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841" w:rsidRPr="00761BB1" w:rsidRDefault="00333841" w:rsidP="00333841">
      <w:pPr>
        <w:spacing w:before="240" w:after="240" w:line="360" w:lineRule="auto"/>
        <w:jc w:val="center"/>
        <w:rPr>
          <w:rFonts w:ascii="Palatino Linotype" w:hAnsi="Palatino Linotype"/>
          <w:b/>
        </w:rPr>
      </w:pPr>
      <w:r w:rsidRPr="00761BB1">
        <w:rPr>
          <w:rFonts w:ascii="Palatino Linotype" w:hAnsi="Palatino Linotype"/>
          <w:b/>
        </w:rPr>
        <w:t>LÍNEAS ARGUMENTATIVAS</w:t>
      </w:r>
    </w:p>
    <w:p w:rsidR="00333841" w:rsidRPr="00761BB1" w:rsidRDefault="00333841" w:rsidP="00333841">
      <w:pPr>
        <w:spacing w:before="240" w:after="240" w:line="360" w:lineRule="auto"/>
        <w:jc w:val="both"/>
        <w:rPr>
          <w:rFonts w:ascii="Palatino Linotype" w:hAnsi="Palatino Linotype"/>
          <w:sz w:val="22"/>
        </w:rPr>
      </w:pPr>
      <w:bookmarkStart w:id="0" w:name="_Toc476570268"/>
      <w:bookmarkStart w:id="1" w:name="_Toc476570283"/>
      <w:r w:rsidRPr="00761BB1">
        <w:rPr>
          <w:rFonts w:ascii="Palatino Linotype" w:hAnsi="Palatino Linotype"/>
          <w:b/>
          <w:sz w:val="22"/>
        </w:rPr>
        <w:t>NEGATIVA FICTA, NO EXISTE PLAZO PERENTORIO PARA INTERPONER EL RECURSO.</w:t>
      </w:r>
      <w:r w:rsidRPr="00761BB1">
        <w:rPr>
          <w:rFonts w:ascii="Palatino Linotype" w:hAnsi="Palatino Linotype"/>
          <w:sz w:val="22"/>
        </w:rPr>
        <w:t xml:space="preserve"> Tratándose de negativa ficta no existe plazo para la interposición del recurso de revisión por tratarse de una afectación continua al Derecho de Acceso a la Información Pública.</w:t>
      </w:r>
    </w:p>
    <w:p w:rsidR="00333841" w:rsidRPr="00761BB1" w:rsidRDefault="00333841" w:rsidP="00333841">
      <w:pPr>
        <w:spacing w:line="360" w:lineRule="auto"/>
        <w:jc w:val="both"/>
        <w:rPr>
          <w:rFonts w:ascii="Palatino Linotype" w:eastAsia="MS Mincho" w:hAnsi="Palatino Linotype" w:cs="Times New Roman"/>
          <w:sz w:val="22"/>
        </w:rPr>
      </w:pPr>
      <w:r w:rsidRPr="00761BB1">
        <w:rPr>
          <w:rFonts w:ascii="Palatino Linotype" w:hAnsi="Palatino Linotype"/>
          <w:b/>
          <w:sz w:val="22"/>
        </w:rPr>
        <w:t xml:space="preserve">INFORME JUSTIFICADO, FALTA DE. </w:t>
      </w:r>
      <w:r w:rsidRPr="00761BB1">
        <w:rPr>
          <w:rFonts w:ascii="Palatino Linotype" w:eastAsia="MS Mincho" w:hAnsi="Palatino Linotype" w:cs="Times New Roman"/>
          <w:sz w:val="22"/>
        </w:rPr>
        <w:t>La falta de informe justificado no impide que este Órgano Garante conozca y resuelva el recurso de revisión, solo propicia que el SUJETO OBLIGADO pierda la oportunidad de justificar su respuesta y manifestar lo que a su derecho convenga.</w:t>
      </w:r>
    </w:p>
    <w:p w:rsidR="00333841" w:rsidRPr="00761BB1" w:rsidRDefault="00333841" w:rsidP="00333841">
      <w:pPr>
        <w:spacing w:before="240" w:after="240" w:line="360" w:lineRule="auto"/>
        <w:jc w:val="both"/>
        <w:rPr>
          <w:rFonts w:ascii="Palatino Linotype" w:eastAsia="Times New Roman" w:hAnsi="Palatino Linotype"/>
          <w:sz w:val="22"/>
        </w:rPr>
      </w:pPr>
      <w:r w:rsidRPr="00761BB1">
        <w:rPr>
          <w:rFonts w:ascii="Palatino Linotype" w:hAnsi="Palatino Linotype"/>
          <w:b/>
          <w:sz w:val="22"/>
        </w:rPr>
        <w:t>DEBERES DE LAS AUTORIDADES</w:t>
      </w:r>
      <w:bookmarkEnd w:id="0"/>
      <w:r w:rsidRPr="00761BB1">
        <w:rPr>
          <w:rFonts w:ascii="Palatino Linotype" w:eastAsia="Times New Roman" w:hAnsi="Palatino Linotype"/>
          <w:b/>
          <w:sz w:val="22"/>
        </w:rPr>
        <w:t>.</w:t>
      </w:r>
      <w:r w:rsidRPr="00761BB1">
        <w:rPr>
          <w:rFonts w:ascii="Palatino Linotype" w:eastAsia="Times New Roman" w:hAnsi="Palatino Linotype"/>
          <w:sz w:val="22"/>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333841" w:rsidRPr="00761BB1" w:rsidRDefault="00333841" w:rsidP="00333841">
      <w:pPr>
        <w:spacing w:before="240" w:after="240" w:line="360" w:lineRule="auto"/>
        <w:jc w:val="both"/>
        <w:rPr>
          <w:rFonts w:ascii="Palatino Linotype" w:eastAsia="Times New Roman" w:hAnsi="Palatino Linotype"/>
          <w:sz w:val="22"/>
        </w:rPr>
      </w:pPr>
      <w:r w:rsidRPr="00761BB1">
        <w:rPr>
          <w:rFonts w:ascii="Palatino Linotype" w:eastAsia="Calibri" w:hAnsi="Palatino Linotype" w:cs="Arial"/>
          <w:b/>
          <w:sz w:val="22"/>
          <w:szCs w:val="22"/>
          <w:lang w:val="es-ES" w:eastAsia="es-MX"/>
        </w:rPr>
        <w:t>DE LAS FORMALIDADES LEGALES DE LA CLASIFICACIÓN DE LA INFORMACIÓN.</w:t>
      </w:r>
      <w:r w:rsidRPr="00761BB1">
        <w:rPr>
          <w:rFonts w:ascii="Palatino Linotype" w:eastAsia="Calibri" w:hAnsi="Palatino Linotype" w:cs="Arial"/>
          <w:sz w:val="22"/>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761BB1">
        <w:rPr>
          <w:rFonts w:ascii="Palatino Linotype" w:eastAsia="Calibri" w:hAnsi="Palatino Linotype" w:cs="Arial"/>
          <w:bCs/>
          <w:sz w:val="22"/>
          <w:lang w:val="es-MX" w:eastAsia="en-US"/>
        </w:rPr>
        <w:t xml:space="preserve"> VIII,</w:t>
      </w:r>
      <w:r w:rsidRPr="00761BB1">
        <w:rPr>
          <w:rFonts w:ascii="Palatino Linotype" w:eastAsia="Calibri" w:hAnsi="Palatino Linotype" w:cs="Arial"/>
          <w:sz w:val="22"/>
          <w:szCs w:val="22"/>
          <w:lang w:val="es-ES" w:eastAsia="es-MX"/>
        </w:rPr>
        <w:t xml:space="preserve"> 122, 135 </w:t>
      </w:r>
      <w:r w:rsidRPr="00761BB1">
        <w:rPr>
          <w:rFonts w:ascii="Palatino Linotype" w:hAnsi="Palatino Linotype" w:cs="Arial"/>
          <w:sz w:val="22"/>
        </w:rPr>
        <w:t>143 y 149, así como los establecido en los Lineamientos Generales en Materia de Clasificación</w:t>
      </w:r>
      <w:r w:rsidRPr="00761BB1">
        <w:rPr>
          <w:rFonts w:ascii="Palatino Linotype" w:hAnsi="Palatino Linotype"/>
          <w:sz w:val="22"/>
        </w:rPr>
        <w:t xml:space="preserve"> </w:t>
      </w:r>
      <w:r w:rsidRPr="00761BB1">
        <w:rPr>
          <w:rFonts w:ascii="Palatino Linotype" w:hAnsi="Palatino Linotype" w:cs="Arial"/>
          <w:sz w:val="22"/>
        </w:rPr>
        <w:t>y Desclasificación de la Información.</w:t>
      </w:r>
    </w:p>
    <w:bookmarkEnd w:id="1"/>
    <w:p w:rsidR="00333841" w:rsidRPr="00761BB1" w:rsidRDefault="00333841" w:rsidP="00333841">
      <w:pPr>
        <w:spacing w:before="240" w:after="240" w:line="360" w:lineRule="auto"/>
        <w:jc w:val="center"/>
        <w:rPr>
          <w:rFonts w:ascii="Palatino Linotype" w:hAnsi="Palatino Linotype"/>
        </w:rPr>
      </w:pPr>
      <w:r w:rsidRPr="00761BB1">
        <w:rPr>
          <w:rFonts w:ascii="Palatino Linotype" w:hAnsi="Palatino Linotype"/>
          <w:b/>
        </w:rPr>
        <w:lastRenderedPageBreak/>
        <w:t>Índice</w:t>
      </w:r>
      <w:r w:rsidRPr="00761BB1">
        <w:rPr>
          <w:rFonts w:ascii="Palatino Linotype" w:hAnsi="Palatino Linotype"/>
        </w:rPr>
        <w:t>.</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rsidR="00333841" w:rsidRPr="00761BB1" w:rsidRDefault="00333841" w:rsidP="00333841">
          <w:pPr>
            <w:pStyle w:val="TtulodeTDC"/>
            <w:spacing w:line="360" w:lineRule="auto"/>
            <w:rPr>
              <w:rFonts w:ascii="Palatino Linotype" w:hAnsi="Palatino Linotype"/>
            </w:rPr>
          </w:pPr>
        </w:p>
        <w:p w:rsidR="00761BB1" w:rsidRPr="00761BB1" w:rsidRDefault="00333841" w:rsidP="00761BB1">
          <w:pPr>
            <w:pStyle w:val="TDC1"/>
            <w:tabs>
              <w:tab w:val="right" w:leader="dot" w:pos="8779"/>
            </w:tabs>
            <w:spacing w:after="0" w:line="360" w:lineRule="auto"/>
            <w:rPr>
              <w:noProof/>
              <w:sz w:val="22"/>
              <w:szCs w:val="22"/>
              <w:lang w:val="es-MX" w:eastAsia="es-MX"/>
            </w:rPr>
          </w:pPr>
          <w:r w:rsidRPr="00761BB1">
            <w:rPr>
              <w:rFonts w:ascii="Palatino Linotype" w:hAnsi="Palatino Linotype"/>
            </w:rPr>
            <w:fldChar w:fldCharType="begin"/>
          </w:r>
          <w:r w:rsidRPr="00761BB1">
            <w:rPr>
              <w:rFonts w:ascii="Palatino Linotype" w:hAnsi="Palatino Linotype"/>
            </w:rPr>
            <w:instrText xml:space="preserve"> TOC \o "1-3" \h \z \u </w:instrText>
          </w:r>
          <w:r w:rsidRPr="00761BB1">
            <w:rPr>
              <w:rFonts w:ascii="Palatino Linotype" w:hAnsi="Palatino Linotype"/>
            </w:rPr>
            <w:fldChar w:fldCharType="separate"/>
          </w:r>
          <w:hyperlink w:anchor="_Toc516483480" w:history="1">
            <w:r w:rsidR="00761BB1" w:rsidRPr="00761BB1">
              <w:rPr>
                <w:rStyle w:val="Hipervnculo"/>
                <w:rFonts w:ascii="Palatino Linotype" w:hAnsi="Palatino Linotype"/>
                <w:b/>
                <w:noProof/>
              </w:rPr>
              <w:t>ANTECEDENTES</w:t>
            </w:r>
            <w:r w:rsidR="00761BB1" w:rsidRPr="00761BB1">
              <w:rPr>
                <w:noProof/>
                <w:webHidden/>
              </w:rPr>
              <w:tab/>
            </w:r>
            <w:r w:rsidR="00761BB1" w:rsidRPr="00761BB1">
              <w:rPr>
                <w:noProof/>
                <w:webHidden/>
              </w:rPr>
              <w:fldChar w:fldCharType="begin"/>
            </w:r>
            <w:r w:rsidR="00761BB1" w:rsidRPr="00761BB1">
              <w:rPr>
                <w:noProof/>
                <w:webHidden/>
              </w:rPr>
              <w:instrText xml:space="preserve"> PAGEREF _Toc516483480 \h </w:instrText>
            </w:r>
            <w:r w:rsidR="00761BB1" w:rsidRPr="00761BB1">
              <w:rPr>
                <w:noProof/>
                <w:webHidden/>
              </w:rPr>
            </w:r>
            <w:r w:rsidR="00761BB1" w:rsidRPr="00761BB1">
              <w:rPr>
                <w:noProof/>
                <w:webHidden/>
              </w:rPr>
              <w:fldChar w:fldCharType="separate"/>
            </w:r>
            <w:r w:rsidR="006F577D">
              <w:rPr>
                <w:noProof/>
                <w:webHidden/>
              </w:rPr>
              <w:t>3</w:t>
            </w:r>
            <w:r w:rsidR="00761BB1" w:rsidRPr="00761BB1">
              <w:rPr>
                <w:noProof/>
                <w:webHidden/>
              </w:rPr>
              <w:fldChar w:fldCharType="end"/>
            </w:r>
          </w:hyperlink>
        </w:p>
        <w:p w:rsidR="00761BB1" w:rsidRPr="00761BB1" w:rsidRDefault="00B0544D" w:rsidP="00761BB1">
          <w:pPr>
            <w:pStyle w:val="TDC1"/>
            <w:tabs>
              <w:tab w:val="right" w:leader="dot" w:pos="8779"/>
            </w:tabs>
            <w:spacing w:after="0" w:line="360" w:lineRule="auto"/>
            <w:rPr>
              <w:noProof/>
              <w:sz w:val="22"/>
              <w:szCs w:val="22"/>
              <w:lang w:val="es-MX" w:eastAsia="es-MX"/>
            </w:rPr>
          </w:pPr>
          <w:hyperlink w:anchor="_Toc516483481" w:history="1">
            <w:r w:rsidR="00761BB1" w:rsidRPr="00761BB1">
              <w:rPr>
                <w:rStyle w:val="Hipervnculo"/>
                <w:rFonts w:ascii="Palatino Linotype" w:hAnsi="Palatino Linotype"/>
                <w:b/>
                <w:noProof/>
              </w:rPr>
              <w:t>CONSIDERANDO</w:t>
            </w:r>
            <w:r w:rsidR="00761BB1" w:rsidRPr="00761BB1">
              <w:rPr>
                <w:noProof/>
                <w:webHidden/>
              </w:rPr>
              <w:tab/>
            </w:r>
            <w:r w:rsidR="00761BB1" w:rsidRPr="00761BB1">
              <w:rPr>
                <w:noProof/>
                <w:webHidden/>
              </w:rPr>
              <w:fldChar w:fldCharType="begin"/>
            </w:r>
            <w:r w:rsidR="00761BB1" w:rsidRPr="00761BB1">
              <w:rPr>
                <w:noProof/>
                <w:webHidden/>
              </w:rPr>
              <w:instrText xml:space="preserve"> PAGEREF _Toc516483481 \h </w:instrText>
            </w:r>
            <w:r w:rsidR="00761BB1" w:rsidRPr="00761BB1">
              <w:rPr>
                <w:noProof/>
                <w:webHidden/>
              </w:rPr>
            </w:r>
            <w:r w:rsidR="00761BB1" w:rsidRPr="00761BB1">
              <w:rPr>
                <w:noProof/>
                <w:webHidden/>
              </w:rPr>
              <w:fldChar w:fldCharType="separate"/>
            </w:r>
            <w:r w:rsidR="006F577D">
              <w:rPr>
                <w:noProof/>
                <w:webHidden/>
              </w:rPr>
              <w:t>8</w:t>
            </w:r>
            <w:r w:rsidR="00761BB1" w:rsidRPr="00761BB1">
              <w:rPr>
                <w:noProof/>
                <w:webHidden/>
              </w:rPr>
              <w:fldChar w:fldCharType="end"/>
            </w:r>
          </w:hyperlink>
        </w:p>
        <w:p w:rsidR="00761BB1" w:rsidRPr="00761BB1" w:rsidRDefault="00B0544D" w:rsidP="00761BB1">
          <w:pPr>
            <w:pStyle w:val="TDC2"/>
            <w:spacing w:after="0" w:line="360" w:lineRule="auto"/>
            <w:rPr>
              <w:noProof/>
              <w:sz w:val="22"/>
              <w:szCs w:val="22"/>
              <w:lang w:val="es-MX" w:eastAsia="es-MX"/>
            </w:rPr>
          </w:pPr>
          <w:hyperlink w:anchor="_Toc516483482" w:history="1">
            <w:r w:rsidR="00761BB1" w:rsidRPr="00761BB1">
              <w:rPr>
                <w:rStyle w:val="Hipervnculo"/>
                <w:rFonts w:ascii="Palatino Linotype" w:hAnsi="Palatino Linotype"/>
                <w:b/>
                <w:noProof/>
              </w:rPr>
              <w:t>PRIMERO. De la competencia</w:t>
            </w:r>
            <w:r w:rsidR="00761BB1" w:rsidRPr="00761BB1">
              <w:rPr>
                <w:noProof/>
                <w:webHidden/>
              </w:rPr>
              <w:tab/>
            </w:r>
            <w:r w:rsidR="00761BB1" w:rsidRPr="00761BB1">
              <w:rPr>
                <w:noProof/>
                <w:webHidden/>
              </w:rPr>
              <w:fldChar w:fldCharType="begin"/>
            </w:r>
            <w:r w:rsidR="00761BB1" w:rsidRPr="00761BB1">
              <w:rPr>
                <w:noProof/>
                <w:webHidden/>
              </w:rPr>
              <w:instrText xml:space="preserve"> PAGEREF _Toc516483482 \h </w:instrText>
            </w:r>
            <w:r w:rsidR="00761BB1" w:rsidRPr="00761BB1">
              <w:rPr>
                <w:noProof/>
                <w:webHidden/>
              </w:rPr>
            </w:r>
            <w:r w:rsidR="00761BB1" w:rsidRPr="00761BB1">
              <w:rPr>
                <w:noProof/>
                <w:webHidden/>
              </w:rPr>
              <w:fldChar w:fldCharType="separate"/>
            </w:r>
            <w:r w:rsidR="006F577D">
              <w:rPr>
                <w:noProof/>
                <w:webHidden/>
              </w:rPr>
              <w:t>8</w:t>
            </w:r>
            <w:r w:rsidR="00761BB1" w:rsidRPr="00761BB1">
              <w:rPr>
                <w:noProof/>
                <w:webHidden/>
              </w:rPr>
              <w:fldChar w:fldCharType="end"/>
            </w:r>
          </w:hyperlink>
        </w:p>
        <w:p w:rsidR="00761BB1" w:rsidRPr="00761BB1" w:rsidRDefault="00B0544D" w:rsidP="00761BB1">
          <w:pPr>
            <w:pStyle w:val="TDC2"/>
            <w:spacing w:after="0" w:line="360" w:lineRule="auto"/>
            <w:rPr>
              <w:noProof/>
              <w:sz w:val="22"/>
              <w:szCs w:val="22"/>
              <w:lang w:val="es-MX" w:eastAsia="es-MX"/>
            </w:rPr>
          </w:pPr>
          <w:hyperlink w:anchor="_Toc516483483" w:history="1">
            <w:r w:rsidR="00761BB1" w:rsidRPr="00761BB1">
              <w:rPr>
                <w:rStyle w:val="Hipervnculo"/>
                <w:rFonts w:ascii="Palatino Linotype" w:hAnsi="Palatino Linotype"/>
                <w:b/>
                <w:noProof/>
              </w:rPr>
              <w:t>SEGUNDO. De la oportunidad y procedencia.</w:t>
            </w:r>
            <w:r w:rsidR="00761BB1" w:rsidRPr="00761BB1">
              <w:rPr>
                <w:noProof/>
                <w:webHidden/>
              </w:rPr>
              <w:tab/>
            </w:r>
            <w:r w:rsidR="00761BB1" w:rsidRPr="00761BB1">
              <w:rPr>
                <w:noProof/>
                <w:webHidden/>
              </w:rPr>
              <w:fldChar w:fldCharType="begin"/>
            </w:r>
            <w:r w:rsidR="00761BB1" w:rsidRPr="00761BB1">
              <w:rPr>
                <w:noProof/>
                <w:webHidden/>
              </w:rPr>
              <w:instrText xml:space="preserve"> PAGEREF _Toc516483483 \h </w:instrText>
            </w:r>
            <w:r w:rsidR="00761BB1" w:rsidRPr="00761BB1">
              <w:rPr>
                <w:noProof/>
                <w:webHidden/>
              </w:rPr>
            </w:r>
            <w:r w:rsidR="00761BB1" w:rsidRPr="00761BB1">
              <w:rPr>
                <w:noProof/>
                <w:webHidden/>
              </w:rPr>
              <w:fldChar w:fldCharType="separate"/>
            </w:r>
            <w:r w:rsidR="006F577D">
              <w:rPr>
                <w:noProof/>
                <w:webHidden/>
              </w:rPr>
              <w:t>8</w:t>
            </w:r>
            <w:r w:rsidR="00761BB1" w:rsidRPr="00761BB1">
              <w:rPr>
                <w:noProof/>
                <w:webHidden/>
              </w:rPr>
              <w:fldChar w:fldCharType="end"/>
            </w:r>
          </w:hyperlink>
        </w:p>
        <w:p w:rsidR="00761BB1" w:rsidRPr="00761BB1" w:rsidRDefault="00B0544D" w:rsidP="00761BB1">
          <w:pPr>
            <w:pStyle w:val="TDC1"/>
            <w:tabs>
              <w:tab w:val="right" w:leader="dot" w:pos="8779"/>
            </w:tabs>
            <w:spacing w:after="0" w:line="360" w:lineRule="auto"/>
            <w:rPr>
              <w:noProof/>
              <w:sz w:val="22"/>
              <w:szCs w:val="22"/>
              <w:lang w:val="es-MX" w:eastAsia="es-MX"/>
            </w:rPr>
          </w:pPr>
          <w:hyperlink w:anchor="_Toc516483484" w:history="1">
            <w:r w:rsidR="00761BB1" w:rsidRPr="00761BB1">
              <w:rPr>
                <w:rStyle w:val="Hipervnculo"/>
                <w:rFonts w:ascii="Palatino Linotype" w:hAnsi="Palatino Linotype"/>
                <w:b/>
                <w:noProof/>
              </w:rPr>
              <w:t>TERCERO. Planteamiento de la Litis</w:t>
            </w:r>
            <w:r w:rsidR="00761BB1" w:rsidRPr="00761BB1">
              <w:rPr>
                <w:noProof/>
                <w:webHidden/>
              </w:rPr>
              <w:tab/>
            </w:r>
            <w:r w:rsidR="00761BB1" w:rsidRPr="00761BB1">
              <w:rPr>
                <w:noProof/>
                <w:webHidden/>
              </w:rPr>
              <w:fldChar w:fldCharType="begin"/>
            </w:r>
            <w:r w:rsidR="00761BB1" w:rsidRPr="00761BB1">
              <w:rPr>
                <w:noProof/>
                <w:webHidden/>
              </w:rPr>
              <w:instrText xml:space="preserve"> PAGEREF _Toc516483484 \h </w:instrText>
            </w:r>
            <w:r w:rsidR="00761BB1" w:rsidRPr="00761BB1">
              <w:rPr>
                <w:noProof/>
                <w:webHidden/>
              </w:rPr>
            </w:r>
            <w:r w:rsidR="00761BB1" w:rsidRPr="00761BB1">
              <w:rPr>
                <w:noProof/>
                <w:webHidden/>
              </w:rPr>
              <w:fldChar w:fldCharType="separate"/>
            </w:r>
            <w:r w:rsidR="006F577D">
              <w:rPr>
                <w:noProof/>
                <w:webHidden/>
              </w:rPr>
              <w:t>15</w:t>
            </w:r>
            <w:r w:rsidR="00761BB1" w:rsidRPr="00761BB1">
              <w:rPr>
                <w:noProof/>
                <w:webHidden/>
              </w:rPr>
              <w:fldChar w:fldCharType="end"/>
            </w:r>
          </w:hyperlink>
        </w:p>
        <w:p w:rsidR="00761BB1" w:rsidRPr="00761BB1" w:rsidRDefault="00B0544D" w:rsidP="00761BB1">
          <w:pPr>
            <w:pStyle w:val="TDC1"/>
            <w:tabs>
              <w:tab w:val="right" w:leader="dot" w:pos="8779"/>
            </w:tabs>
            <w:spacing w:after="0" w:line="360" w:lineRule="auto"/>
            <w:rPr>
              <w:noProof/>
              <w:sz w:val="22"/>
              <w:szCs w:val="22"/>
              <w:lang w:val="es-MX" w:eastAsia="es-MX"/>
            </w:rPr>
          </w:pPr>
          <w:hyperlink w:anchor="_Toc516483485" w:history="1">
            <w:r w:rsidR="00761BB1" w:rsidRPr="00761BB1">
              <w:rPr>
                <w:rStyle w:val="Hipervnculo"/>
                <w:rFonts w:ascii="Palatino Linotype" w:hAnsi="Palatino Linotype"/>
                <w:b/>
                <w:noProof/>
              </w:rPr>
              <w:t>CUARTO. Estudio y resolución del asunto</w:t>
            </w:r>
            <w:r w:rsidR="00761BB1" w:rsidRPr="00761BB1">
              <w:rPr>
                <w:noProof/>
                <w:webHidden/>
              </w:rPr>
              <w:tab/>
            </w:r>
            <w:r w:rsidR="00761BB1" w:rsidRPr="00761BB1">
              <w:rPr>
                <w:noProof/>
                <w:webHidden/>
              </w:rPr>
              <w:fldChar w:fldCharType="begin"/>
            </w:r>
            <w:r w:rsidR="00761BB1" w:rsidRPr="00761BB1">
              <w:rPr>
                <w:noProof/>
                <w:webHidden/>
              </w:rPr>
              <w:instrText xml:space="preserve"> PAGEREF _Toc516483485 \h </w:instrText>
            </w:r>
            <w:r w:rsidR="00761BB1" w:rsidRPr="00761BB1">
              <w:rPr>
                <w:noProof/>
                <w:webHidden/>
              </w:rPr>
            </w:r>
            <w:r w:rsidR="00761BB1" w:rsidRPr="00761BB1">
              <w:rPr>
                <w:noProof/>
                <w:webHidden/>
              </w:rPr>
              <w:fldChar w:fldCharType="separate"/>
            </w:r>
            <w:r w:rsidR="006F577D">
              <w:rPr>
                <w:noProof/>
                <w:webHidden/>
              </w:rPr>
              <w:t>17</w:t>
            </w:r>
            <w:r w:rsidR="00761BB1" w:rsidRPr="00761BB1">
              <w:rPr>
                <w:noProof/>
                <w:webHidden/>
              </w:rPr>
              <w:fldChar w:fldCharType="end"/>
            </w:r>
          </w:hyperlink>
        </w:p>
        <w:p w:rsidR="00761BB1" w:rsidRPr="00761BB1" w:rsidRDefault="00B0544D" w:rsidP="00761BB1">
          <w:pPr>
            <w:pStyle w:val="TDC2"/>
            <w:tabs>
              <w:tab w:val="left" w:pos="480"/>
            </w:tabs>
            <w:spacing w:after="0" w:line="360" w:lineRule="auto"/>
            <w:rPr>
              <w:noProof/>
              <w:sz w:val="22"/>
              <w:szCs w:val="22"/>
              <w:lang w:val="es-MX" w:eastAsia="es-MX"/>
            </w:rPr>
          </w:pPr>
          <w:hyperlink w:anchor="_Toc516483486" w:history="1">
            <w:r w:rsidR="00761BB1" w:rsidRPr="00761BB1">
              <w:rPr>
                <w:rStyle w:val="Hipervnculo"/>
                <w:rFonts w:ascii="Palatino Linotype" w:hAnsi="Palatino Linotype"/>
                <w:b/>
                <w:i/>
                <w:noProof/>
              </w:rPr>
              <w:t>I.</w:t>
            </w:r>
            <w:r w:rsidR="00761BB1" w:rsidRPr="00761BB1">
              <w:rPr>
                <w:noProof/>
                <w:sz w:val="22"/>
                <w:szCs w:val="22"/>
                <w:lang w:val="es-MX" w:eastAsia="es-MX"/>
              </w:rPr>
              <w:tab/>
            </w:r>
            <w:r w:rsidR="00761BB1" w:rsidRPr="00761BB1">
              <w:rPr>
                <w:rStyle w:val="Hipervnculo"/>
                <w:rFonts w:ascii="Palatino Linotype" w:hAnsi="Palatino Linotype"/>
                <w:b/>
                <w:i/>
                <w:noProof/>
              </w:rPr>
              <w:t>Omisión de atender una solicitud de información.</w:t>
            </w:r>
            <w:r w:rsidR="00761BB1" w:rsidRPr="00761BB1">
              <w:rPr>
                <w:noProof/>
                <w:webHidden/>
              </w:rPr>
              <w:tab/>
            </w:r>
            <w:r w:rsidR="00761BB1" w:rsidRPr="00761BB1">
              <w:rPr>
                <w:noProof/>
                <w:webHidden/>
              </w:rPr>
              <w:fldChar w:fldCharType="begin"/>
            </w:r>
            <w:r w:rsidR="00761BB1" w:rsidRPr="00761BB1">
              <w:rPr>
                <w:noProof/>
                <w:webHidden/>
              </w:rPr>
              <w:instrText xml:space="preserve"> PAGEREF _Toc516483486 \h </w:instrText>
            </w:r>
            <w:r w:rsidR="00761BB1" w:rsidRPr="00761BB1">
              <w:rPr>
                <w:noProof/>
                <w:webHidden/>
              </w:rPr>
            </w:r>
            <w:r w:rsidR="00761BB1" w:rsidRPr="00761BB1">
              <w:rPr>
                <w:noProof/>
                <w:webHidden/>
              </w:rPr>
              <w:fldChar w:fldCharType="separate"/>
            </w:r>
            <w:r w:rsidR="006F577D">
              <w:rPr>
                <w:noProof/>
                <w:webHidden/>
              </w:rPr>
              <w:t>17</w:t>
            </w:r>
            <w:r w:rsidR="00761BB1" w:rsidRPr="00761BB1">
              <w:rPr>
                <w:noProof/>
                <w:webHidden/>
              </w:rPr>
              <w:fldChar w:fldCharType="end"/>
            </w:r>
          </w:hyperlink>
        </w:p>
        <w:p w:rsidR="00761BB1" w:rsidRPr="00761BB1" w:rsidRDefault="00B0544D" w:rsidP="00761BB1">
          <w:pPr>
            <w:pStyle w:val="TDC2"/>
            <w:spacing w:after="0" w:line="360" w:lineRule="auto"/>
            <w:rPr>
              <w:noProof/>
              <w:sz w:val="22"/>
              <w:szCs w:val="22"/>
              <w:lang w:val="es-MX" w:eastAsia="es-MX"/>
            </w:rPr>
          </w:pPr>
          <w:hyperlink w:anchor="_Toc516483487" w:history="1">
            <w:r w:rsidR="00761BB1" w:rsidRPr="00761BB1">
              <w:rPr>
                <w:rStyle w:val="Hipervnculo"/>
                <w:rFonts w:ascii="Palatino Linotype" w:eastAsia="Times New Roman" w:hAnsi="Palatino Linotype"/>
                <w:b/>
                <w:i/>
                <w:noProof/>
              </w:rPr>
              <w:t>II. Sobre la respuesta que se emita a la solicitud.</w:t>
            </w:r>
            <w:r w:rsidR="00761BB1" w:rsidRPr="00761BB1">
              <w:rPr>
                <w:noProof/>
                <w:webHidden/>
              </w:rPr>
              <w:tab/>
            </w:r>
            <w:r w:rsidR="00761BB1" w:rsidRPr="00761BB1">
              <w:rPr>
                <w:noProof/>
                <w:webHidden/>
              </w:rPr>
              <w:fldChar w:fldCharType="begin"/>
            </w:r>
            <w:r w:rsidR="00761BB1" w:rsidRPr="00761BB1">
              <w:rPr>
                <w:noProof/>
                <w:webHidden/>
              </w:rPr>
              <w:instrText xml:space="preserve"> PAGEREF _Toc516483487 \h </w:instrText>
            </w:r>
            <w:r w:rsidR="00761BB1" w:rsidRPr="00761BB1">
              <w:rPr>
                <w:noProof/>
                <w:webHidden/>
              </w:rPr>
            </w:r>
            <w:r w:rsidR="00761BB1" w:rsidRPr="00761BB1">
              <w:rPr>
                <w:noProof/>
                <w:webHidden/>
              </w:rPr>
              <w:fldChar w:fldCharType="separate"/>
            </w:r>
            <w:r w:rsidR="006F577D">
              <w:rPr>
                <w:noProof/>
                <w:webHidden/>
              </w:rPr>
              <w:t>22</w:t>
            </w:r>
            <w:r w:rsidR="00761BB1" w:rsidRPr="00761BB1">
              <w:rPr>
                <w:noProof/>
                <w:webHidden/>
              </w:rPr>
              <w:fldChar w:fldCharType="end"/>
            </w:r>
          </w:hyperlink>
        </w:p>
        <w:p w:rsidR="00761BB1" w:rsidRPr="00761BB1" w:rsidRDefault="00B0544D" w:rsidP="00761BB1">
          <w:pPr>
            <w:pStyle w:val="TDC2"/>
            <w:spacing w:after="0" w:line="360" w:lineRule="auto"/>
            <w:rPr>
              <w:noProof/>
              <w:sz w:val="22"/>
              <w:szCs w:val="22"/>
              <w:lang w:val="es-MX" w:eastAsia="es-MX"/>
            </w:rPr>
          </w:pPr>
          <w:hyperlink w:anchor="_Toc516483488" w:history="1">
            <w:r w:rsidR="00761BB1" w:rsidRPr="00761BB1">
              <w:rPr>
                <w:rStyle w:val="Hipervnculo"/>
                <w:rFonts w:ascii="Palatino Linotype" w:eastAsia="Times New Roman" w:hAnsi="Palatino Linotype"/>
                <w:b/>
                <w:i/>
                <w:noProof/>
              </w:rPr>
              <w:t>III. Análisis al que debe someterse la información antes de su entrega.</w:t>
            </w:r>
            <w:r w:rsidR="00761BB1" w:rsidRPr="00761BB1">
              <w:rPr>
                <w:noProof/>
                <w:webHidden/>
              </w:rPr>
              <w:tab/>
            </w:r>
            <w:r w:rsidR="00761BB1" w:rsidRPr="00761BB1">
              <w:rPr>
                <w:noProof/>
                <w:webHidden/>
              </w:rPr>
              <w:fldChar w:fldCharType="begin"/>
            </w:r>
            <w:r w:rsidR="00761BB1" w:rsidRPr="00761BB1">
              <w:rPr>
                <w:noProof/>
                <w:webHidden/>
              </w:rPr>
              <w:instrText xml:space="preserve"> PAGEREF _Toc516483488 \h </w:instrText>
            </w:r>
            <w:r w:rsidR="00761BB1" w:rsidRPr="00761BB1">
              <w:rPr>
                <w:noProof/>
                <w:webHidden/>
              </w:rPr>
            </w:r>
            <w:r w:rsidR="00761BB1" w:rsidRPr="00761BB1">
              <w:rPr>
                <w:noProof/>
                <w:webHidden/>
              </w:rPr>
              <w:fldChar w:fldCharType="separate"/>
            </w:r>
            <w:r w:rsidR="006F577D">
              <w:rPr>
                <w:noProof/>
                <w:webHidden/>
              </w:rPr>
              <w:t>26</w:t>
            </w:r>
            <w:r w:rsidR="00761BB1" w:rsidRPr="00761BB1">
              <w:rPr>
                <w:noProof/>
                <w:webHidden/>
              </w:rPr>
              <w:fldChar w:fldCharType="end"/>
            </w:r>
          </w:hyperlink>
        </w:p>
        <w:p w:rsidR="00761BB1" w:rsidRPr="00761BB1" w:rsidRDefault="00B0544D" w:rsidP="00761BB1">
          <w:pPr>
            <w:pStyle w:val="TDC1"/>
            <w:tabs>
              <w:tab w:val="right" w:leader="dot" w:pos="8779"/>
            </w:tabs>
            <w:spacing w:after="0" w:line="360" w:lineRule="auto"/>
            <w:rPr>
              <w:noProof/>
              <w:sz w:val="22"/>
              <w:szCs w:val="22"/>
              <w:lang w:val="es-MX" w:eastAsia="es-MX"/>
            </w:rPr>
          </w:pPr>
          <w:hyperlink w:anchor="_Toc516483489" w:history="1">
            <w:r w:rsidR="00761BB1" w:rsidRPr="00761BB1">
              <w:rPr>
                <w:rStyle w:val="Hipervnculo"/>
                <w:rFonts w:ascii="Palatino Linotype" w:eastAsia="Times New Roman" w:hAnsi="Palatino Linotype"/>
                <w:b/>
                <w:noProof/>
              </w:rPr>
              <w:t>QUINTO. El cumplimiento a esta resolución es susceptible de ser impugnado</w:t>
            </w:r>
            <w:r w:rsidR="00761BB1" w:rsidRPr="00761BB1">
              <w:rPr>
                <w:noProof/>
                <w:webHidden/>
              </w:rPr>
              <w:tab/>
            </w:r>
            <w:r w:rsidR="00761BB1" w:rsidRPr="00761BB1">
              <w:rPr>
                <w:noProof/>
                <w:webHidden/>
              </w:rPr>
              <w:fldChar w:fldCharType="begin"/>
            </w:r>
            <w:r w:rsidR="00761BB1" w:rsidRPr="00761BB1">
              <w:rPr>
                <w:noProof/>
                <w:webHidden/>
              </w:rPr>
              <w:instrText xml:space="preserve"> PAGEREF _Toc516483489 \h </w:instrText>
            </w:r>
            <w:r w:rsidR="00761BB1" w:rsidRPr="00761BB1">
              <w:rPr>
                <w:noProof/>
                <w:webHidden/>
              </w:rPr>
            </w:r>
            <w:r w:rsidR="00761BB1" w:rsidRPr="00761BB1">
              <w:rPr>
                <w:noProof/>
                <w:webHidden/>
              </w:rPr>
              <w:fldChar w:fldCharType="separate"/>
            </w:r>
            <w:r w:rsidR="006F577D">
              <w:rPr>
                <w:noProof/>
                <w:webHidden/>
              </w:rPr>
              <w:t>37</w:t>
            </w:r>
            <w:r w:rsidR="00761BB1" w:rsidRPr="00761BB1">
              <w:rPr>
                <w:noProof/>
                <w:webHidden/>
              </w:rPr>
              <w:fldChar w:fldCharType="end"/>
            </w:r>
          </w:hyperlink>
        </w:p>
        <w:p w:rsidR="00761BB1" w:rsidRPr="00761BB1" w:rsidRDefault="00B0544D" w:rsidP="00761BB1">
          <w:pPr>
            <w:pStyle w:val="TDC1"/>
            <w:tabs>
              <w:tab w:val="right" w:leader="dot" w:pos="8779"/>
            </w:tabs>
            <w:spacing w:after="0" w:line="360" w:lineRule="auto"/>
            <w:rPr>
              <w:noProof/>
              <w:sz w:val="22"/>
              <w:szCs w:val="22"/>
              <w:lang w:val="es-MX" w:eastAsia="es-MX"/>
            </w:rPr>
          </w:pPr>
          <w:hyperlink w:anchor="_Toc516483490" w:history="1">
            <w:r w:rsidR="00761BB1" w:rsidRPr="00761BB1">
              <w:rPr>
                <w:rStyle w:val="Hipervnculo"/>
                <w:rFonts w:ascii="Palatino Linotype" w:eastAsia="MS Gothic" w:hAnsi="Palatino Linotype"/>
                <w:b/>
                <w:noProof/>
              </w:rPr>
              <w:t>SEXTO. Vista a los órganos de control interno.</w:t>
            </w:r>
            <w:r w:rsidR="00761BB1" w:rsidRPr="00761BB1">
              <w:rPr>
                <w:noProof/>
                <w:webHidden/>
              </w:rPr>
              <w:tab/>
            </w:r>
            <w:r w:rsidR="00761BB1" w:rsidRPr="00761BB1">
              <w:rPr>
                <w:noProof/>
                <w:webHidden/>
              </w:rPr>
              <w:fldChar w:fldCharType="begin"/>
            </w:r>
            <w:r w:rsidR="00761BB1" w:rsidRPr="00761BB1">
              <w:rPr>
                <w:noProof/>
                <w:webHidden/>
              </w:rPr>
              <w:instrText xml:space="preserve"> PAGEREF _Toc516483490 \h </w:instrText>
            </w:r>
            <w:r w:rsidR="00761BB1" w:rsidRPr="00761BB1">
              <w:rPr>
                <w:noProof/>
                <w:webHidden/>
              </w:rPr>
            </w:r>
            <w:r w:rsidR="00761BB1" w:rsidRPr="00761BB1">
              <w:rPr>
                <w:noProof/>
                <w:webHidden/>
              </w:rPr>
              <w:fldChar w:fldCharType="separate"/>
            </w:r>
            <w:r w:rsidR="006F577D">
              <w:rPr>
                <w:noProof/>
                <w:webHidden/>
              </w:rPr>
              <w:t>38</w:t>
            </w:r>
            <w:r w:rsidR="00761BB1" w:rsidRPr="00761BB1">
              <w:rPr>
                <w:noProof/>
                <w:webHidden/>
              </w:rPr>
              <w:fldChar w:fldCharType="end"/>
            </w:r>
          </w:hyperlink>
        </w:p>
        <w:p w:rsidR="00761BB1" w:rsidRPr="00761BB1" w:rsidRDefault="00B0544D" w:rsidP="00761BB1">
          <w:pPr>
            <w:pStyle w:val="TDC1"/>
            <w:tabs>
              <w:tab w:val="right" w:leader="dot" w:pos="8779"/>
            </w:tabs>
            <w:spacing w:after="0" w:line="360" w:lineRule="auto"/>
            <w:rPr>
              <w:noProof/>
              <w:sz w:val="22"/>
              <w:szCs w:val="22"/>
              <w:lang w:val="es-MX" w:eastAsia="es-MX"/>
            </w:rPr>
          </w:pPr>
          <w:hyperlink w:anchor="_Toc516483491" w:history="1">
            <w:r w:rsidR="00761BB1" w:rsidRPr="00761BB1">
              <w:rPr>
                <w:rStyle w:val="Hipervnculo"/>
                <w:rFonts w:ascii="Palatino Linotype" w:eastAsia="Calibri" w:hAnsi="Palatino Linotype"/>
                <w:b/>
                <w:noProof/>
                <w:lang w:val="es-ES"/>
              </w:rPr>
              <w:t>R E S O L U T I V O S</w:t>
            </w:r>
            <w:r w:rsidR="00761BB1" w:rsidRPr="00761BB1">
              <w:rPr>
                <w:noProof/>
                <w:webHidden/>
              </w:rPr>
              <w:tab/>
            </w:r>
            <w:r w:rsidR="00761BB1" w:rsidRPr="00761BB1">
              <w:rPr>
                <w:noProof/>
                <w:webHidden/>
              </w:rPr>
              <w:fldChar w:fldCharType="begin"/>
            </w:r>
            <w:r w:rsidR="00761BB1" w:rsidRPr="00761BB1">
              <w:rPr>
                <w:noProof/>
                <w:webHidden/>
              </w:rPr>
              <w:instrText xml:space="preserve"> PAGEREF _Toc516483491 \h </w:instrText>
            </w:r>
            <w:r w:rsidR="00761BB1" w:rsidRPr="00761BB1">
              <w:rPr>
                <w:noProof/>
                <w:webHidden/>
              </w:rPr>
            </w:r>
            <w:r w:rsidR="00761BB1" w:rsidRPr="00761BB1">
              <w:rPr>
                <w:noProof/>
                <w:webHidden/>
              </w:rPr>
              <w:fldChar w:fldCharType="separate"/>
            </w:r>
            <w:r w:rsidR="006F577D">
              <w:rPr>
                <w:noProof/>
                <w:webHidden/>
              </w:rPr>
              <w:t>41</w:t>
            </w:r>
            <w:r w:rsidR="00761BB1" w:rsidRPr="00761BB1">
              <w:rPr>
                <w:noProof/>
                <w:webHidden/>
              </w:rPr>
              <w:fldChar w:fldCharType="end"/>
            </w:r>
          </w:hyperlink>
        </w:p>
        <w:p w:rsidR="00333841" w:rsidRPr="00761BB1" w:rsidRDefault="00333841" w:rsidP="00333841">
          <w:pPr>
            <w:spacing w:line="360" w:lineRule="auto"/>
            <w:rPr>
              <w:rFonts w:ascii="Palatino Linotype" w:hAnsi="Palatino Linotype"/>
            </w:rPr>
          </w:pPr>
          <w:r w:rsidRPr="00761BB1">
            <w:rPr>
              <w:rFonts w:ascii="Palatino Linotype" w:hAnsi="Palatino Linotype"/>
              <w:b/>
              <w:bCs/>
              <w:lang w:val="es-ES"/>
            </w:rPr>
            <w:fldChar w:fldCharType="end"/>
          </w:r>
        </w:p>
      </w:sdtContent>
    </w:sdt>
    <w:p w:rsidR="00333841" w:rsidRPr="00761BB1" w:rsidRDefault="00333841" w:rsidP="00333841">
      <w:pPr>
        <w:spacing w:before="240" w:after="240" w:line="360" w:lineRule="auto"/>
        <w:jc w:val="both"/>
        <w:rPr>
          <w:rFonts w:ascii="Palatino Linotype" w:hAnsi="Palatino Linotype"/>
        </w:rPr>
      </w:pPr>
    </w:p>
    <w:p w:rsidR="00333841" w:rsidRPr="00761BB1" w:rsidRDefault="00333841" w:rsidP="00333841">
      <w:pPr>
        <w:spacing w:before="240" w:after="240" w:line="360" w:lineRule="auto"/>
        <w:jc w:val="both"/>
        <w:rPr>
          <w:rFonts w:ascii="Palatino Linotype" w:hAnsi="Palatino Linotype"/>
        </w:rPr>
      </w:pPr>
    </w:p>
    <w:p w:rsidR="00333841" w:rsidRPr="00761BB1" w:rsidRDefault="00333841" w:rsidP="00333841">
      <w:pPr>
        <w:spacing w:before="240" w:after="240" w:line="360" w:lineRule="auto"/>
        <w:jc w:val="both"/>
        <w:rPr>
          <w:rFonts w:ascii="Palatino Linotype" w:hAnsi="Palatino Linotype"/>
        </w:rPr>
      </w:pPr>
    </w:p>
    <w:p w:rsidR="00333841" w:rsidRPr="00761BB1" w:rsidRDefault="00333841" w:rsidP="00333841">
      <w:pPr>
        <w:spacing w:before="240" w:after="240" w:line="360" w:lineRule="auto"/>
        <w:jc w:val="both"/>
        <w:rPr>
          <w:rFonts w:ascii="Palatino Linotype" w:hAnsi="Palatino Linotype"/>
        </w:rPr>
      </w:pPr>
    </w:p>
    <w:p w:rsidR="00333841" w:rsidRPr="00761BB1" w:rsidRDefault="00333841" w:rsidP="00333841">
      <w:pPr>
        <w:spacing w:before="240" w:after="240" w:line="360" w:lineRule="auto"/>
        <w:jc w:val="both"/>
        <w:rPr>
          <w:rFonts w:ascii="Palatino Linotype" w:hAnsi="Palatino Linotype"/>
        </w:rPr>
      </w:pPr>
    </w:p>
    <w:p w:rsidR="00333841" w:rsidRPr="00761BB1" w:rsidRDefault="00333841" w:rsidP="00333841">
      <w:pPr>
        <w:spacing w:before="240" w:after="240" w:line="360" w:lineRule="auto"/>
        <w:jc w:val="both"/>
        <w:rPr>
          <w:rFonts w:ascii="Palatino Linotype" w:hAnsi="Palatino Linotype"/>
        </w:rPr>
      </w:pPr>
      <w:r w:rsidRPr="00761BB1">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761BB1">
        <w:rPr>
          <w:rFonts w:ascii="Palatino Linotype" w:hAnsi="Palatino Linotype"/>
        </w:rPr>
        <w:t>seis</w:t>
      </w:r>
      <w:r w:rsidRPr="00761BB1">
        <w:rPr>
          <w:rFonts w:ascii="Palatino Linotype" w:hAnsi="Palatino Linotype"/>
        </w:rPr>
        <w:t xml:space="preserve"> (</w:t>
      </w:r>
      <w:r w:rsidR="00761BB1">
        <w:rPr>
          <w:rFonts w:ascii="Palatino Linotype" w:hAnsi="Palatino Linotype"/>
        </w:rPr>
        <w:t>06</w:t>
      </w:r>
      <w:r w:rsidRPr="00761BB1">
        <w:rPr>
          <w:rFonts w:ascii="Palatino Linotype" w:hAnsi="Palatino Linotype"/>
        </w:rPr>
        <w:t xml:space="preserve">) de </w:t>
      </w:r>
      <w:r w:rsidR="00761BB1">
        <w:rPr>
          <w:rFonts w:ascii="Palatino Linotype" w:hAnsi="Palatino Linotype"/>
        </w:rPr>
        <w:t>junio</w:t>
      </w:r>
      <w:r w:rsidRPr="00761BB1">
        <w:rPr>
          <w:rFonts w:ascii="Palatino Linotype" w:hAnsi="Palatino Linotype"/>
        </w:rPr>
        <w:t xml:space="preserve"> de dos mil dieciocho</w:t>
      </w:r>
    </w:p>
    <w:p w:rsidR="00333841" w:rsidRPr="00761BB1" w:rsidRDefault="00333841" w:rsidP="00333841">
      <w:pPr>
        <w:spacing w:before="240" w:after="360" w:line="360" w:lineRule="auto"/>
        <w:jc w:val="both"/>
        <w:rPr>
          <w:rFonts w:ascii="Palatino Linotype" w:hAnsi="Palatino Linotype" w:cs="Arial"/>
          <w:b/>
          <w:bCs/>
        </w:rPr>
      </w:pPr>
      <w:r w:rsidRPr="00761BB1">
        <w:rPr>
          <w:rFonts w:ascii="Palatino Linotype" w:hAnsi="Palatino Linotype"/>
          <w:b/>
        </w:rPr>
        <w:t>VISTO</w:t>
      </w:r>
      <w:r w:rsidR="00761BB1">
        <w:rPr>
          <w:rFonts w:ascii="Palatino Linotype" w:hAnsi="Palatino Linotype"/>
          <w:b/>
        </w:rPr>
        <w:t>S</w:t>
      </w:r>
      <w:r w:rsidR="00761BB1">
        <w:rPr>
          <w:rFonts w:ascii="Palatino Linotype" w:hAnsi="Palatino Linotype"/>
        </w:rPr>
        <w:t xml:space="preserve"> los</w:t>
      </w:r>
      <w:r w:rsidRPr="00761BB1">
        <w:rPr>
          <w:rFonts w:ascii="Palatino Linotype" w:hAnsi="Palatino Linotype"/>
        </w:rPr>
        <w:t xml:space="preserve"> expediente</w:t>
      </w:r>
      <w:r w:rsidR="00761BB1">
        <w:rPr>
          <w:rFonts w:ascii="Palatino Linotype" w:hAnsi="Palatino Linotype"/>
        </w:rPr>
        <w:t>s</w:t>
      </w:r>
      <w:r w:rsidRPr="00761BB1">
        <w:rPr>
          <w:rFonts w:ascii="Palatino Linotype" w:hAnsi="Palatino Linotype"/>
        </w:rPr>
        <w:t xml:space="preserve"> electrónico</w:t>
      </w:r>
      <w:r w:rsidR="00761BB1">
        <w:rPr>
          <w:rFonts w:ascii="Palatino Linotype" w:hAnsi="Palatino Linotype"/>
        </w:rPr>
        <w:t>s</w:t>
      </w:r>
      <w:r w:rsidRPr="00761BB1">
        <w:rPr>
          <w:rFonts w:ascii="Palatino Linotype" w:hAnsi="Palatino Linotype"/>
        </w:rPr>
        <w:t xml:space="preserve"> formado</w:t>
      </w:r>
      <w:r w:rsidR="00761BB1">
        <w:rPr>
          <w:rFonts w:ascii="Palatino Linotype" w:hAnsi="Palatino Linotype"/>
        </w:rPr>
        <w:t>s</w:t>
      </w:r>
      <w:r w:rsidRPr="00761BB1">
        <w:rPr>
          <w:rFonts w:ascii="Palatino Linotype" w:hAnsi="Palatino Linotype"/>
        </w:rPr>
        <w:t xml:space="preserve"> con motivo de los recursos de revisión </w:t>
      </w:r>
      <w:r w:rsidRPr="00761BB1">
        <w:rPr>
          <w:rFonts w:ascii="Palatino Linotype" w:hAnsi="Palatino Linotype" w:cs="Arial"/>
          <w:b/>
          <w:bCs/>
        </w:rPr>
        <w:t xml:space="preserve">01091/INFOEM/IP/RR/2018 y 01092/INFOEM/IP/RR/2018, </w:t>
      </w:r>
      <w:r w:rsidRPr="00761BB1">
        <w:rPr>
          <w:rFonts w:ascii="Palatino Linotype" w:hAnsi="Palatino Linotype"/>
        </w:rPr>
        <w:t>promovido</w:t>
      </w:r>
      <w:r w:rsidR="00761BB1">
        <w:rPr>
          <w:rFonts w:ascii="Palatino Linotype" w:hAnsi="Palatino Linotype"/>
        </w:rPr>
        <w:t>s</w:t>
      </w:r>
      <w:r w:rsidRPr="00761BB1">
        <w:rPr>
          <w:rFonts w:ascii="Palatino Linotype" w:hAnsi="Palatino Linotype"/>
        </w:rPr>
        <w:t xml:space="preserve"> por </w:t>
      </w:r>
      <w:r w:rsidR="00435FB8" w:rsidRPr="00435FB8">
        <w:rPr>
          <w:rFonts w:ascii="Palatino Linotype" w:hAnsi="Palatino Linotype"/>
          <w:b/>
          <w:highlight w:val="black"/>
        </w:rPr>
        <w:t>----------------------------------------</w:t>
      </w:r>
      <w:r w:rsidR="00132C0D">
        <w:rPr>
          <w:rFonts w:ascii="Palatino Linotype" w:hAnsi="Palatino Linotype"/>
          <w:b/>
        </w:rPr>
        <w:t xml:space="preserve"> en representación de </w:t>
      </w:r>
      <w:r w:rsidR="00435FB8" w:rsidRPr="00435FB8">
        <w:rPr>
          <w:rFonts w:ascii="Palatino Linotype" w:hAnsi="Palatino Linotype"/>
          <w:b/>
          <w:highlight w:val="black"/>
        </w:rPr>
        <w:t>----------------------------------------------------</w:t>
      </w:r>
      <w:r w:rsidR="00132C0D" w:rsidRPr="00132C0D">
        <w:rPr>
          <w:rFonts w:ascii="Palatino Linotype" w:hAnsi="Palatino Linotype"/>
          <w:b/>
        </w:rPr>
        <w:t xml:space="preserve"> </w:t>
      </w:r>
      <w:r w:rsidRPr="00761BB1">
        <w:rPr>
          <w:rFonts w:ascii="Palatino Linotype" w:hAnsi="Palatino Linotype" w:cs="Arial"/>
        </w:rPr>
        <w:t xml:space="preserve">en su calidad de </w:t>
      </w:r>
      <w:r w:rsidRPr="00761BB1">
        <w:rPr>
          <w:rFonts w:ascii="Palatino Linotype" w:hAnsi="Palatino Linotype" w:cs="Arial"/>
          <w:b/>
        </w:rPr>
        <w:t>RECURRENTE</w:t>
      </w:r>
      <w:r w:rsidRPr="00761BB1">
        <w:rPr>
          <w:rFonts w:ascii="Palatino Linotype" w:hAnsi="Palatino Linotype" w:cs="Arial"/>
        </w:rPr>
        <w:t>, en contra de la</w:t>
      </w:r>
      <w:r w:rsidR="00761BB1">
        <w:rPr>
          <w:rFonts w:ascii="Palatino Linotype" w:hAnsi="Palatino Linotype" w:cs="Arial"/>
        </w:rPr>
        <w:t>s</w:t>
      </w:r>
      <w:r w:rsidRPr="00761BB1">
        <w:rPr>
          <w:rFonts w:ascii="Palatino Linotype" w:hAnsi="Palatino Linotype" w:cs="Arial"/>
        </w:rPr>
        <w:t xml:space="preserve"> falta</w:t>
      </w:r>
      <w:r w:rsidR="00761BB1">
        <w:rPr>
          <w:rFonts w:ascii="Palatino Linotype" w:hAnsi="Palatino Linotype" w:cs="Arial"/>
        </w:rPr>
        <w:t>s</w:t>
      </w:r>
      <w:r w:rsidRPr="00761BB1">
        <w:rPr>
          <w:rFonts w:ascii="Palatino Linotype" w:hAnsi="Palatino Linotype" w:cs="Arial"/>
        </w:rPr>
        <w:t xml:space="preserve"> de respuesta</w:t>
      </w:r>
      <w:r w:rsidR="00761BB1">
        <w:rPr>
          <w:rFonts w:ascii="Palatino Linotype" w:hAnsi="Palatino Linotype" w:cs="Arial"/>
        </w:rPr>
        <w:t>s</w:t>
      </w:r>
      <w:r w:rsidRPr="00761BB1">
        <w:rPr>
          <w:rFonts w:ascii="Palatino Linotype" w:hAnsi="Palatino Linotype" w:cs="Arial"/>
        </w:rPr>
        <w:t xml:space="preserve"> del </w:t>
      </w:r>
      <w:r w:rsidRPr="00761BB1">
        <w:rPr>
          <w:rFonts w:ascii="Palatino Linotype" w:hAnsi="Palatino Linotype" w:cs="Arial"/>
          <w:b/>
        </w:rPr>
        <w:t xml:space="preserve">Ayuntamiento de </w:t>
      </w:r>
      <w:r w:rsidR="00873722" w:rsidRPr="00761BB1">
        <w:rPr>
          <w:rFonts w:ascii="Palatino Linotype" w:hAnsi="Palatino Linotype" w:cs="Arial"/>
          <w:b/>
        </w:rPr>
        <w:t>Valle de Chalco</w:t>
      </w:r>
      <w:r w:rsidR="00132C0D">
        <w:rPr>
          <w:rFonts w:ascii="Palatino Linotype" w:hAnsi="Palatino Linotype" w:cs="Arial"/>
          <w:b/>
        </w:rPr>
        <w:t xml:space="preserve"> Solidaridad</w:t>
      </w:r>
      <w:r w:rsidRPr="00761BB1">
        <w:rPr>
          <w:rFonts w:ascii="Palatino Linotype" w:hAnsi="Palatino Linotype" w:cs="Arial"/>
        </w:rPr>
        <w:t>,</w:t>
      </w:r>
      <w:r w:rsidRPr="00761BB1">
        <w:rPr>
          <w:rFonts w:ascii="Palatino Linotype" w:hAnsi="Palatino Linotype"/>
          <w:b/>
        </w:rPr>
        <w:t xml:space="preserve"> </w:t>
      </w:r>
      <w:r w:rsidRPr="00761BB1">
        <w:rPr>
          <w:rFonts w:ascii="Palatino Linotype" w:hAnsi="Palatino Linotype"/>
        </w:rPr>
        <w:t>en lo sucesivo el</w:t>
      </w:r>
      <w:r w:rsidRPr="00761BB1">
        <w:rPr>
          <w:rFonts w:ascii="Palatino Linotype" w:hAnsi="Palatino Linotype"/>
          <w:b/>
        </w:rPr>
        <w:t xml:space="preserve"> SUJETO OBLIGADO, </w:t>
      </w:r>
      <w:r w:rsidRPr="00761BB1">
        <w:rPr>
          <w:rFonts w:ascii="Palatino Linotype" w:hAnsi="Palatino Linotype"/>
        </w:rPr>
        <w:t>se procede a dictar la presente resolución, con base en los siguientes:</w:t>
      </w:r>
    </w:p>
    <w:p w:rsidR="00333841" w:rsidRPr="00761BB1" w:rsidRDefault="00333841" w:rsidP="00333841">
      <w:pPr>
        <w:pStyle w:val="Ttulo1"/>
        <w:spacing w:line="360" w:lineRule="auto"/>
        <w:jc w:val="center"/>
        <w:rPr>
          <w:rFonts w:ascii="Palatino Linotype" w:hAnsi="Palatino Linotype"/>
          <w:b/>
          <w:color w:val="auto"/>
          <w:sz w:val="24"/>
        </w:rPr>
      </w:pPr>
      <w:bookmarkStart w:id="2" w:name="_Toc516483480"/>
      <w:r w:rsidRPr="00761BB1">
        <w:rPr>
          <w:rFonts w:ascii="Palatino Linotype" w:hAnsi="Palatino Linotype"/>
          <w:b/>
          <w:color w:val="auto"/>
          <w:sz w:val="24"/>
        </w:rPr>
        <w:t>ANTECEDENTES</w:t>
      </w:r>
      <w:bookmarkEnd w:id="2"/>
    </w:p>
    <w:p w:rsidR="00333841" w:rsidRPr="00761BB1" w:rsidRDefault="00333841" w:rsidP="0082278A">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761BB1">
        <w:rPr>
          <w:rFonts w:ascii="Palatino Linotype" w:eastAsia="Calibri" w:hAnsi="Palatino Linotype" w:cs="Arial"/>
          <w:lang w:val="es-ES"/>
        </w:rPr>
        <w:t xml:space="preserve">El día </w:t>
      </w:r>
      <w:r w:rsidR="00A21054" w:rsidRPr="00761BB1">
        <w:rPr>
          <w:rFonts w:ascii="Palatino Linotype" w:eastAsia="Calibri" w:hAnsi="Palatino Linotype" w:cs="Arial"/>
          <w:lang w:val="es-ES"/>
        </w:rPr>
        <w:t>veintiuno</w:t>
      </w:r>
      <w:r w:rsidRPr="00761BB1">
        <w:rPr>
          <w:rFonts w:ascii="Palatino Linotype" w:eastAsia="Calibri" w:hAnsi="Palatino Linotype" w:cs="Arial"/>
          <w:lang w:val="es-ES"/>
        </w:rPr>
        <w:t xml:space="preserve"> (</w:t>
      </w:r>
      <w:r w:rsidR="00A21054" w:rsidRPr="00761BB1">
        <w:rPr>
          <w:rFonts w:ascii="Palatino Linotype" w:eastAsia="Calibri" w:hAnsi="Palatino Linotype" w:cs="Arial"/>
          <w:lang w:val="es-ES"/>
        </w:rPr>
        <w:t>21</w:t>
      </w:r>
      <w:r w:rsidRPr="00761BB1">
        <w:rPr>
          <w:rFonts w:ascii="Palatino Linotype" w:eastAsia="Calibri" w:hAnsi="Palatino Linotype" w:cs="Arial"/>
          <w:lang w:val="es-ES"/>
        </w:rPr>
        <w:t xml:space="preserve">) de </w:t>
      </w:r>
      <w:r w:rsidR="00A21054" w:rsidRPr="00761BB1">
        <w:rPr>
          <w:rFonts w:ascii="Palatino Linotype" w:eastAsia="Calibri" w:hAnsi="Palatino Linotype" w:cs="Arial"/>
          <w:lang w:val="es-ES"/>
        </w:rPr>
        <w:t>marzo</w:t>
      </w:r>
      <w:r w:rsidRPr="00761BB1">
        <w:rPr>
          <w:rFonts w:ascii="Palatino Linotype" w:eastAsia="Calibri" w:hAnsi="Palatino Linotype" w:cs="Arial"/>
          <w:lang w:val="es-ES"/>
        </w:rPr>
        <w:t xml:space="preserve"> de dos mil dieciocho</w:t>
      </w:r>
      <w:r w:rsidRPr="00761BB1">
        <w:rPr>
          <w:rFonts w:ascii="Palatino Linotype" w:eastAsia="Calibri" w:hAnsi="Palatino Linotype" w:cs="Arial"/>
          <w:sz w:val="28"/>
          <w:lang w:val="es-ES"/>
        </w:rPr>
        <w:t>,</w:t>
      </w:r>
      <w:r w:rsidRPr="00761BB1">
        <w:rPr>
          <w:rFonts w:ascii="Palatino Linotype" w:eastAsia="Calibri" w:hAnsi="Palatino Linotype" w:cs="Times New Roman"/>
          <w:sz w:val="28"/>
          <w:lang w:val="es-ES"/>
        </w:rPr>
        <w:t xml:space="preserve"> </w:t>
      </w:r>
      <w:r w:rsidR="00435FB8" w:rsidRPr="00435FB8">
        <w:rPr>
          <w:rFonts w:ascii="Palatino Linotype" w:hAnsi="Palatino Linotype"/>
          <w:b/>
          <w:szCs w:val="22"/>
          <w:highlight w:val="black"/>
        </w:rPr>
        <w:t>--------------------------------------------</w:t>
      </w:r>
      <w:r w:rsidRPr="00761BB1">
        <w:rPr>
          <w:rFonts w:ascii="Palatino Linotype" w:hAnsi="Palatino Linotype"/>
          <w:b/>
          <w:szCs w:val="22"/>
        </w:rPr>
        <w:t xml:space="preserve"> </w:t>
      </w:r>
      <w:r w:rsidRPr="00761BB1">
        <w:rPr>
          <w:rFonts w:ascii="Palatino Linotype" w:hAnsi="Palatino Linotype"/>
          <w:szCs w:val="22"/>
        </w:rPr>
        <w:t>presentó</w:t>
      </w:r>
      <w:r w:rsidRPr="00761BB1">
        <w:rPr>
          <w:rFonts w:ascii="Palatino Linotype" w:hAnsi="Palatino Linotype"/>
          <w:b/>
          <w:szCs w:val="22"/>
        </w:rPr>
        <w:t xml:space="preserve"> </w:t>
      </w:r>
      <w:r w:rsidRPr="00761BB1">
        <w:rPr>
          <w:rFonts w:ascii="Palatino Linotype" w:eastAsia="Calibri" w:hAnsi="Palatino Linotype" w:cs="Arial"/>
          <w:lang w:val="es-ES"/>
        </w:rPr>
        <w:t xml:space="preserve">ante el </w:t>
      </w:r>
      <w:r w:rsidRPr="00761BB1">
        <w:rPr>
          <w:rFonts w:ascii="Palatino Linotype" w:eastAsia="Calibri" w:hAnsi="Palatino Linotype" w:cs="Arial"/>
          <w:b/>
          <w:lang w:val="es-ES"/>
        </w:rPr>
        <w:t>SUJETO OBLIGADO</w:t>
      </w:r>
      <w:r w:rsidRPr="00761BB1">
        <w:rPr>
          <w:rFonts w:ascii="Palatino Linotype" w:eastAsia="Calibri" w:hAnsi="Palatino Linotype" w:cs="Arial"/>
        </w:rPr>
        <w:t xml:space="preserve"> vía </w:t>
      </w:r>
      <w:r w:rsidRPr="00761BB1">
        <w:rPr>
          <w:rFonts w:ascii="Palatino Linotype" w:eastAsia="Calibri" w:hAnsi="Palatino Linotype" w:cs="Arial"/>
          <w:lang w:val="es-ES"/>
        </w:rPr>
        <w:t>Sistema de Acceso a la Información Mexiquense (</w:t>
      </w:r>
      <w:r w:rsidRPr="00761BB1">
        <w:rPr>
          <w:rFonts w:ascii="Palatino Linotype" w:eastAsia="Calibri" w:hAnsi="Palatino Linotype" w:cs="Arial"/>
          <w:b/>
          <w:lang w:val="es-ES"/>
        </w:rPr>
        <w:t>SAIMEX)</w:t>
      </w:r>
      <w:r w:rsidRPr="00761BB1">
        <w:rPr>
          <w:rFonts w:ascii="Palatino Linotype" w:eastAsia="Calibri" w:hAnsi="Palatino Linotype" w:cs="Arial"/>
          <w:lang w:val="es-ES"/>
        </w:rPr>
        <w:t xml:space="preserve"> la</w:t>
      </w:r>
      <w:r w:rsidR="00A21054" w:rsidRPr="00761BB1">
        <w:rPr>
          <w:rFonts w:ascii="Palatino Linotype" w:eastAsia="Calibri" w:hAnsi="Palatino Linotype" w:cs="Arial"/>
          <w:lang w:val="es-ES"/>
        </w:rPr>
        <w:t>s</w:t>
      </w:r>
      <w:r w:rsidRPr="00761BB1">
        <w:rPr>
          <w:rFonts w:ascii="Palatino Linotype" w:eastAsia="Calibri" w:hAnsi="Palatino Linotype" w:cs="Arial"/>
          <w:lang w:val="es-ES"/>
        </w:rPr>
        <w:t xml:space="preserve"> solicitud</w:t>
      </w:r>
      <w:r w:rsidR="00A21054" w:rsidRPr="00761BB1">
        <w:rPr>
          <w:rFonts w:ascii="Palatino Linotype" w:eastAsia="Calibri" w:hAnsi="Palatino Linotype" w:cs="Arial"/>
          <w:lang w:val="es-ES"/>
        </w:rPr>
        <w:t>es</w:t>
      </w:r>
      <w:r w:rsidRPr="00761BB1">
        <w:rPr>
          <w:rFonts w:ascii="Palatino Linotype" w:eastAsia="Calibri" w:hAnsi="Palatino Linotype" w:cs="Arial"/>
          <w:lang w:val="es-ES"/>
        </w:rPr>
        <w:t xml:space="preserve"> de información pública registrada</w:t>
      </w:r>
      <w:r w:rsidR="00A21054" w:rsidRPr="00761BB1">
        <w:rPr>
          <w:rFonts w:ascii="Palatino Linotype" w:eastAsia="Calibri" w:hAnsi="Palatino Linotype" w:cs="Arial"/>
          <w:lang w:val="es-ES"/>
        </w:rPr>
        <w:t>s con los</w:t>
      </w:r>
      <w:r w:rsidRPr="00761BB1">
        <w:rPr>
          <w:rFonts w:ascii="Palatino Linotype" w:eastAsia="Calibri" w:hAnsi="Palatino Linotype" w:cs="Arial"/>
          <w:lang w:val="es-ES"/>
        </w:rPr>
        <w:t xml:space="preserve"> número</w:t>
      </w:r>
      <w:r w:rsidR="00A21054" w:rsidRPr="00761BB1">
        <w:rPr>
          <w:rFonts w:ascii="Palatino Linotype" w:eastAsia="Calibri" w:hAnsi="Palatino Linotype" w:cs="Arial"/>
          <w:lang w:val="es-ES"/>
        </w:rPr>
        <w:t>s</w:t>
      </w:r>
      <w:r w:rsidRPr="00761BB1">
        <w:rPr>
          <w:rFonts w:ascii="Palatino Linotype" w:eastAsia="Calibri" w:hAnsi="Palatino Linotype" w:cs="Arial"/>
          <w:lang w:val="es-ES"/>
        </w:rPr>
        <w:t xml:space="preserve"> </w:t>
      </w:r>
      <w:r w:rsidRPr="00761BB1">
        <w:rPr>
          <w:rFonts w:ascii="Palatino Linotype" w:hAnsi="Palatino Linotype"/>
          <w:b/>
          <w:bCs/>
        </w:rPr>
        <w:t>00</w:t>
      </w:r>
      <w:r w:rsidR="00A21054" w:rsidRPr="00761BB1">
        <w:rPr>
          <w:rFonts w:ascii="Palatino Linotype" w:hAnsi="Palatino Linotype"/>
          <w:b/>
          <w:bCs/>
        </w:rPr>
        <w:t>055</w:t>
      </w:r>
      <w:r w:rsidRPr="00761BB1">
        <w:rPr>
          <w:rFonts w:ascii="Palatino Linotype" w:hAnsi="Palatino Linotype"/>
          <w:b/>
          <w:bCs/>
        </w:rPr>
        <w:t>/</w:t>
      </w:r>
      <w:r w:rsidR="00A21054" w:rsidRPr="00761BB1">
        <w:rPr>
          <w:rFonts w:ascii="Palatino Linotype" w:hAnsi="Palatino Linotype"/>
          <w:b/>
          <w:bCs/>
        </w:rPr>
        <w:t>VACHASO</w:t>
      </w:r>
      <w:r w:rsidRPr="00761BB1">
        <w:rPr>
          <w:rFonts w:ascii="Palatino Linotype" w:hAnsi="Palatino Linotype"/>
          <w:b/>
          <w:bCs/>
        </w:rPr>
        <w:t>/IP/2018</w:t>
      </w:r>
      <w:r w:rsidR="00A21054" w:rsidRPr="00761BB1">
        <w:rPr>
          <w:rFonts w:ascii="Palatino Linotype" w:hAnsi="Palatino Linotype"/>
          <w:b/>
          <w:bCs/>
        </w:rPr>
        <w:t xml:space="preserve"> Y 00054/VACHASO/IP/2018</w:t>
      </w:r>
      <w:r w:rsidRPr="00761BB1">
        <w:rPr>
          <w:rFonts w:ascii="Palatino Linotype" w:hAnsi="Palatino Linotype"/>
          <w:b/>
          <w:bCs/>
        </w:rPr>
        <w:t>;</w:t>
      </w:r>
      <w:r w:rsidRPr="00761BB1">
        <w:rPr>
          <w:rFonts w:ascii="Palatino Linotype" w:eastAsia="Calibri" w:hAnsi="Palatino Linotype" w:cs="Arial"/>
          <w:lang w:val="es-ES"/>
        </w:rPr>
        <w:t xml:space="preserve"> mediante la</w:t>
      </w:r>
      <w:r w:rsidR="00A21054" w:rsidRPr="00761BB1">
        <w:rPr>
          <w:rFonts w:ascii="Palatino Linotype" w:eastAsia="Calibri" w:hAnsi="Palatino Linotype" w:cs="Arial"/>
          <w:lang w:val="es-ES"/>
        </w:rPr>
        <w:t>s</w:t>
      </w:r>
      <w:r w:rsidRPr="00761BB1">
        <w:rPr>
          <w:rFonts w:ascii="Palatino Linotype" w:eastAsia="Calibri" w:hAnsi="Palatino Linotype" w:cs="Arial"/>
          <w:lang w:val="es-ES"/>
        </w:rPr>
        <w:t xml:space="preserve"> cual</w:t>
      </w:r>
      <w:r w:rsidR="00A21054" w:rsidRPr="00761BB1">
        <w:rPr>
          <w:rFonts w:ascii="Palatino Linotype" w:eastAsia="Calibri" w:hAnsi="Palatino Linotype" w:cs="Arial"/>
          <w:lang w:val="es-ES"/>
        </w:rPr>
        <w:t>es solicitó</w:t>
      </w:r>
      <w:r w:rsidRPr="00761BB1">
        <w:rPr>
          <w:rFonts w:ascii="Palatino Linotype" w:eastAsia="Calibri" w:hAnsi="Palatino Linotype" w:cs="Arial"/>
          <w:lang w:val="es-ES"/>
        </w:rPr>
        <w:t>:</w:t>
      </w:r>
    </w:p>
    <w:p w:rsidR="00873722" w:rsidRPr="00761BB1" w:rsidRDefault="00873722" w:rsidP="00873722">
      <w:pPr>
        <w:pStyle w:val="Prrafodelista"/>
        <w:spacing w:before="240" w:after="240" w:line="360" w:lineRule="auto"/>
        <w:ind w:left="0"/>
        <w:jc w:val="both"/>
        <w:rPr>
          <w:rFonts w:ascii="Palatino Linotype" w:hAnsi="Palatino Linotype"/>
          <w:b/>
          <w:bCs/>
        </w:rPr>
      </w:pPr>
    </w:p>
    <w:p w:rsidR="00873722" w:rsidRPr="00761BB1" w:rsidRDefault="00873722" w:rsidP="00873722">
      <w:pPr>
        <w:pStyle w:val="Prrafodelista"/>
        <w:spacing w:before="240" w:after="240" w:line="360" w:lineRule="auto"/>
        <w:ind w:left="0"/>
        <w:jc w:val="both"/>
        <w:rPr>
          <w:rFonts w:ascii="Palatino Linotype" w:eastAsia="Calibri" w:hAnsi="Palatino Linotype" w:cs="Arial"/>
          <w:lang w:val="es-ES"/>
        </w:rPr>
      </w:pPr>
      <w:r w:rsidRPr="00761BB1">
        <w:rPr>
          <w:rFonts w:ascii="Palatino Linotype" w:hAnsi="Palatino Linotype"/>
          <w:b/>
          <w:bCs/>
        </w:rPr>
        <w:t>00055/VACHASO/IP/2018</w:t>
      </w:r>
    </w:p>
    <w:p w:rsidR="00333841" w:rsidRPr="00761BB1" w:rsidRDefault="00333841" w:rsidP="00333841">
      <w:pPr>
        <w:spacing w:line="360" w:lineRule="auto"/>
        <w:ind w:left="567" w:right="567"/>
        <w:jc w:val="both"/>
        <w:rPr>
          <w:rFonts w:ascii="Palatino Linotype" w:eastAsia="Times New Roman" w:hAnsi="Palatino Linotype" w:cs="Times New Roman"/>
          <w:i/>
          <w:sz w:val="22"/>
          <w:szCs w:val="14"/>
          <w:lang w:val="es-ES"/>
        </w:rPr>
      </w:pPr>
      <w:r w:rsidRPr="00761BB1">
        <w:rPr>
          <w:rFonts w:ascii="Palatino Linotype" w:eastAsia="Times New Roman" w:hAnsi="Palatino Linotype" w:cs="Times New Roman"/>
          <w:i/>
          <w:sz w:val="22"/>
          <w:szCs w:val="14"/>
          <w:lang w:val="es-ES"/>
        </w:rPr>
        <w:t>“</w:t>
      </w:r>
      <w:r w:rsidR="00A21054" w:rsidRPr="00761BB1">
        <w:rPr>
          <w:rFonts w:ascii="Palatino Linotype" w:eastAsia="Times New Roman" w:hAnsi="Palatino Linotype" w:cs="Times New Roman"/>
          <w:i/>
          <w:sz w:val="22"/>
          <w:szCs w:val="14"/>
        </w:rPr>
        <w:t xml:space="preserve">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w:t>
      </w:r>
      <w:r w:rsidR="00A21054" w:rsidRPr="00761BB1">
        <w:rPr>
          <w:rFonts w:ascii="Palatino Linotype" w:eastAsia="Times New Roman" w:hAnsi="Palatino Linotype" w:cs="Times New Roman"/>
          <w:i/>
          <w:sz w:val="22"/>
          <w:szCs w:val="14"/>
        </w:rPr>
        <w:lastRenderedPageBreak/>
        <w:t xml:space="preserve">Estado de México y Municipios, tenemos a bien solicitar: </w:t>
      </w:r>
      <w:r w:rsidR="00A21054" w:rsidRPr="00761BB1">
        <w:rPr>
          <w:rFonts w:ascii="Palatino Linotype" w:eastAsia="Times New Roman" w:hAnsi="Palatino Linotype" w:cs="Times New Roman"/>
          <w:b/>
          <w:i/>
          <w:sz w:val="22"/>
          <w:szCs w:val="14"/>
        </w:rPr>
        <w:t>a). Renuncias de los servidores públicos a la relación laboral con el H. Ayuntamiento Constitucional de Valle de Chalco Solidaridad de noviembre y diciembre de 2017 y de enero a marzo de 2018. Agradecemos su pronta respuesta</w:t>
      </w:r>
      <w:r w:rsidRPr="00761BB1">
        <w:rPr>
          <w:rFonts w:ascii="Palatino Linotype" w:eastAsia="Times New Roman" w:hAnsi="Palatino Linotype" w:cs="Times New Roman"/>
          <w:i/>
          <w:sz w:val="22"/>
          <w:szCs w:val="14"/>
          <w:lang w:val="es-ES"/>
        </w:rPr>
        <w:t>.” (Sic)</w:t>
      </w:r>
    </w:p>
    <w:p w:rsidR="00873722" w:rsidRPr="00761BB1" w:rsidRDefault="00873722" w:rsidP="00333841">
      <w:pPr>
        <w:spacing w:line="360" w:lineRule="auto"/>
        <w:ind w:left="567" w:right="567"/>
        <w:jc w:val="both"/>
        <w:rPr>
          <w:rFonts w:ascii="Palatino Linotype" w:hAnsi="Palatino Linotype"/>
          <w:b/>
          <w:bCs/>
        </w:rPr>
      </w:pPr>
    </w:p>
    <w:p w:rsidR="00873722" w:rsidRPr="00761BB1" w:rsidRDefault="00873722" w:rsidP="00873722">
      <w:pPr>
        <w:spacing w:line="360" w:lineRule="auto"/>
        <w:ind w:right="567"/>
        <w:jc w:val="both"/>
        <w:rPr>
          <w:rFonts w:ascii="Palatino Linotype" w:eastAsia="Times New Roman" w:hAnsi="Palatino Linotype" w:cs="Times New Roman"/>
          <w:i/>
          <w:sz w:val="22"/>
          <w:szCs w:val="14"/>
          <w:lang w:val="es-ES"/>
        </w:rPr>
      </w:pPr>
      <w:r w:rsidRPr="00761BB1">
        <w:rPr>
          <w:rFonts w:ascii="Palatino Linotype" w:hAnsi="Palatino Linotype"/>
          <w:b/>
          <w:bCs/>
        </w:rPr>
        <w:t>00054/VACHASO/IP/2018</w:t>
      </w:r>
    </w:p>
    <w:p w:rsidR="00A21054" w:rsidRPr="00761BB1" w:rsidRDefault="00A21054" w:rsidP="00333841">
      <w:pPr>
        <w:spacing w:line="360" w:lineRule="auto"/>
        <w:ind w:left="567" w:right="567"/>
        <w:jc w:val="both"/>
        <w:rPr>
          <w:rFonts w:ascii="Palatino Linotype" w:eastAsia="Times New Roman" w:hAnsi="Palatino Linotype" w:cs="Times New Roman"/>
          <w:i/>
          <w:sz w:val="22"/>
          <w:szCs w:val="14"/>
          <w:lang w:val="es-ES"/>
        </w:rPr>
      </w:pPr>
      <w:r w:rsidRPr="00761BB1">
        <w:rPr>
          <w:rFonts w:ascii="Palatino Linotype" w:eastAsia="Times New Roman" w:hAnsi="Palatino Linotype" w:cs="Times New Roman"/>
          <w:i/>
          <w:sz w:val="22"/>
          <w:szCs w:val="14"/>
        </w:rPr>
        <w:t xml:space="preserve">“Con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w:t>
      </w:r>
      <w:r w:rsidRPr="00761BB1">
        <w:rPr>
          <w:rFonts w:ascii="Palatino Linotype" w:eastAsia="Times New Roman" w:hAnsi="Palatino Linotype" w:cs="Times New Roman"/>
          <w:b/>
          <w:i/>
          <w:sz w:val="22"/>
          <w:szCs w:val="14"/>
        </w:rPr>
        <w:t>a). Pólizas cheques de los finiquitos por las renuncias de los servidores públicos a la relación laboral con el Ayuntamiento de Valle de Chalco Solidaridad de noviembre y diciembre de 2017 y de enero a marzo de 2018. Agradecemos su pronta respuesta</w:t>
      </w:r>
      <w:r w:rsidR="001624E5" w:rsidRPr="00761BB1">
        <w:rPr>
          <w:rFonts w:ascii="Palatino Linotype" w:eastAsia="Times New Roman" w:hAnsi="Palatino Linotype" w:cs="Times New Roman"/>
          <w:i/>
          <w:sz w:val="22"/>
          <w:szCs w:val="14"/>
          <w:lang w:val="es-ES"/>
        </w:rPr>
        <w:t>.” (Sic)</w:t>
      </w:r>
    </w:p>
    <w:p w:rsidR="001624E5" w:rsidRPr="00761BB1" w:rsidRDefault="001624E5" w:rsidP="001624E5">
      <w:pPr>
        <w:pStyle w:val="Prrafodelista"/>
        <w:spacing w:line="360" w:lineRule="auto"/>
        <w:ind w:left="0" w:right="34"/>
        <w:jc w:val="both"/>
        <w:rPr>
          <w:rFonts w:ascii="Palatino Linotype" w:eastAsia="Times New Roman" w:hAnsi="Palatino Linotype" w:cs="Times New Roman"/>
          <w:i/>
          <w:sz w:val="22"/>
          <w:szCs w:val="14"/>
          <w:lang w:val="es-ES"/>
        </w:rPr>
      </w:pPr>
    </w:p>
    <w:p w:rsidR="00333841" w:rsidRPr="00761BB1" w:rsidRDefault="00333841" w:rsidP="0082278A">
      <w:pPr>
        <w:pStyle w:val="Prrafodelista"/>
        <w:numPr>
          <w:ilvl w:val="0"/>
          <w:numId w:val="4"/>
        </w:numPr>
        <w:spacing w:line="360" w:lineRule="auto"/>
        <w:ind w:right="34"/>
        <w:jc w:val="both"/>
        <w:rPr>
          <w:rFonts w:ascii="Palatino Linotype" w:hAnsi="Palatino Linotype" w:cs="Arial"/>
          <w:b/>
          <w:szCs w:val="22"/>
        </w:rPr>
      </w:pPr>
      <w:r w:rsidRPr="00761BB1">
        <w:rPr>
          <w:rFonts w:ascii="Palatino Linotype" w:hAnsi="Palatino Linotype" w:cs="Arial"/>
          <w:szCs w:val="22"/>
        </w:rPr>
        <w:t xml:space="preserve">El particular señaló como modalidad de entrega de la información: </w:t>
      </w:r>
      <w:r w:rsidRPr="00761BB1">
        <w:rPr>
          <w:rFonts w:ascii="Palatino Linotype" w:hAnsi="Palatino Linotype" w:cs="Arial"/>
          <w:b/>
          <w:szCs w:val="22"/>
        </w:rPr>
        <w:t>a través del SAIMEX.</w:t>
      </w:r>
    </w:p>
    <w:p w:rsidR="00333841" w:rsidRPr="00761BB1" w:rsidRDefault="00333841" w:rsidP="00333841">
      <w:pPr>
        <w:pStyle w:val="Prrafodelista"/>
        <w:spacing w:line="360" w:lineRule="auto"/>
        <w:ind w:left="0" w:right="34"/>
        <w:jc w:val="both"/>
        <w:rPr>
          <w:rFonts w:ascii="Palatino Linotype" w:hAnsi="Palatino Linotype" w:cs="Arial"/>
          <w:szCs w:val="22"/>
        </w:rPr>
      </w:pPr>
    </w:p>
    <w:p w:rsidR="00333841" w:rsidRPr="00761BB1" w:rsidRDefault="00333841" w:rsidP="0082278A">
      <w:pPr>
        <w:pStyle w:val="Prrafodelista"/>
        <w:numPr>
          <w:ilvl w:val="0"/>
          <w:numId w:val="1"/>
        </w:numPr>
        <w:spacing w:line="360" w:lineRule="auto"/>
        <w:ind w:left="0" w:right="34" w:firstLine="0"/>
        <w:jc w:val="both"/>
        <w:rPr>
          <w:rFonts w:ascii="Palatino Linotype" w:hAnsi="Palatino Linotype" w:cs="Arial"/>
          <w:i/>
          <w:sz w:val="22"/>
          <w:szCs w:val="22"/>
        </w:rPr>
      </w:pPr>
      <w:r w:rsidRPr="00761BB1">
        <w:rPr>
          <w:rFonts w:ascii="Palatino Linotype" w:eastAsia="Calibri" w:hAnsi="Palatino Linotype" w:cs="Arial"/>
          <w:lang w:val="es-AR"/>
        </w:rPr>
        <w:t>El</w:t>
      </w:r>
      <w:r w:rsidRPr="00761BB1">
        <w:rPr>
          <w:rFonts w:ascii="Palatino Linotype" w:eastAsia="Times New Roman" w:hAnsi="Palatino Linotype" w:cs="Arial"/>
          <w:lang w:val="es-ES"/>
        </w:rPr>
        <w:t xml:space="preserve"> </w:t>
      </w:r>
      <w:r w:rsidRPr="00761BB1">
        <w:rPr>
          <w:rFonts w:ascii="Palatino Linotype" w:eastAsia="Times New Roman" w:hAnsi="Palatino Linotype" w:cs="Arial"/>
          <w:b/>
          <w:lang w:val="es-ES"/>
        </w:rPr>
        <w:t>SUJETO OBLIGADO</w:t>
      </w:r>
      <w:r w:rsidR="001624E5" w:rsidRPr="00761BB1">
        <w:rPr>
          <w:rFonts w:ascii="Palatino Linotype" w:eastAsia="Times New Roman" w:hAnsi="Palatino Linotype" w:cs="Arial"/>
          <w:lang w:val="es-ES"/>
        </w:rPr>
        <w:t xml:space="preserve"> fue omiso en emitir </w:t>
      </w:r>
      <w:r w:rsidRPr="00761BB1">
        <w:rPr>
          <w:rFonts w:ascii="Palatino Linotype" w:eastAsia="Times New Roman" w:hAnsi="Palatino Linotype" w:cs="Arial"/>
          <w:lang w:val="es-ES"/>
        </w:rPr>
        <w:t>respuesta</w:t>
      </w:r>
      <w:r w:rsidR="001624E5" w:rsidRPr="00761BB1">
        <w:rPr>
          <w:rFonts w:ascii="Palatino Linotype" w:eastAsia="Times New Roman" w:hAnsi="Palatino Linotype" w:cs="Arial"/>
          <w:lang w:val="es-ES"/>
        </w:rPr>
        <w:t>s</w:t>
      </w:r>
      <w:r w:rsidRPr="00761BB1">
        <w:rPr>
          <w:rFonts w:ascii="Palatino Linotype" w:eastAsia="Times New Roman" w:hAnsi="Palatino Linotype" w:cs="Arial"/>
          <w:lang w:val="es-ES"/>
        </w:rPr>
        <w:t xml:space="preserve"> a la</w:t>
      </w:r>
      <w:r w:rsidR="001624E5" w:rsidRPr="00761BB1">
        <w:rPr>
          <w:rFonts w:ascii="Palatino Linotype" w:eastAsia="Times New Roman" w:hAnsi="Palatino Linotype" w:cs="Arial"/>
          <w:lang w:val="es-ES"/>
        </w:rPr>
        <w:t>s</w:t>
      </w:r>
      <w:r w:rsidRPr="00761BB1">
        <w:rPr>
          <w:rFonts w:ascii="Palatino Linotype" w:eastAsia="Times New Roman" w:hAnsi="Palatino Linotype" w:cs="Arial"/>
          <w:lang w:val="es-ES"/>
        </w:rPr>
        <w:t xml:space="preserve"> solicitud</w:t>
      </w:r>
      <w:r w:rsidR="001624E5" w:rsidRPr="00761BB1">
        <w:rPr>
          <w:rFonts w:ascii="Palatino Linotype" w:eastAsia="Times New Roman" w:hAnsi="Palatino Linotype" w:cs="Arial"/>
          <w:lang w:val="es-ES"/>
        </w:rPr>
        <w:t>es</w:t>
      </w:r>
      <w:r w:rsidRPr="00761BB1">
        <w:rPr>
          <w:rFonts w:ascii="Palatino Linotype" w:eastAsia="Times New Roman" w:hAnsi="Palatino Linotype" w:cs="Arial"/>
          <w:lang w:val="es-ES"/>
        </w:rPr>
        <w:t xml:space="preserve"> de información formulada</w:t>
      </w:r>
      <w:r w:rsidR="001624E5" w:rsidRPr="00761BB1">
        <w:rPr>
          <w:rFonts w:ascii="Palatino Linotype" w:eastAsia="Times New Roman" w:hAnsi="Palatino Linotype" w:cs="Arial"/>
          <w:lang w:val="es-ES"/>
        </w:rPr>
        <w:t>s por el recurrente</w:t>
      </w:r>
      <w:r w:rsidRPr="00761BB1">
        <w:rPr>
          <w:rFonts w:ascii="Palatino Linotype" w:eastAsia="Times New Roman" w:hAnsi="Palatino Linotype" w:cs="Arial"/>
          <w:lang w:val="es-ES"/>
        </w:rPr>
        <w:t>.</w:t>
      </w:r>
    </w:p>
    <w:p w:rsidR="00333841" w:rsidRPr="00761BB1" w:rsidRDefault="00333841" w:rsidP="00333841">
      <w:pPr>
        <w:pStyle w:val="Prrafodelista"/>
        <w:spacing w:line="360" w:lineRule="auto"/>
        <w:ind w:left="0" w:right="34"/>
        <w:jc w:val="both"/>
        <w:rPr>
          <w:rFonts w:ascii="Palatino Linotype" w:hAnsi="Palatino Linotype" w:cs="Arial"/>
          <w:i/>
          <w:sz w:val="22"/>
          <w:szCs w:val="22"/>
        </w:rPr>
      </w:pPr>
    </w:p>
    <w:p w:rsidR="00333841" w:rsidRPr="00761BB1" w:rsidRDefault="00333841" w:rsidP="0082278A">
      <w:pPr>
        <w:pStyle w:val="Prrafodelista"/>
        <w:numPr>
          <w:ilvl w:val="0"/>
          <w:numId w:val="1"/>
        </w:numPr>
        <w:spacing w:line="360" w:lineRule="auto"/>
        <w:ind w:left="0" w:right="34" w:firstLine="0"/>
        <w:jc w:val="both"/>
        <w:rPr>
          <w:rFonts w:ascii="Palatino Linotype" w:hAnsi="Palatino Linotype" w:cs="Arial"/>
          <w:i/>
          <w:sz w:val="22"/>
          <w:szCs w:val="22"/>
        </w:rPr>
      </w:pPr>
      <w:r w:rsidRPr="00761BB1">
        <w:rPr>
          <w:rFonts w:ascii="Palatino Linotype" w:eastAsia="Times New Roman" w:hAnsi="Palatino Linotype" w:cs="Arial"/>
          <w:lang w:val="es-ES"/>
        </w:rPr>
        <w:t xml:space="preserve">El día </w:t>
      </w:r>
      <w:r w:rsidR="001624E5" w:rsidRPr="00761BB1">
        <w:rPr>
          <w:rFonts w:ascii="Palatino Linotype" w:eastAsia="Times New Roman" w:hAnsi="Palatino Linotype" w:cs="Arial"/>
          <w:lang w:val="es-ES"/>
        </w:rPr>
        <w:t>dieci</w:t>
      </w:r>
      <w:r w:rsidRPr="00761BB1">
        <w:rPr>
          <w:rFonts w:ascii="Palatino Linotype" w:eastAsia="Times New Roman" w:hAnsi="Palatino Linotype" w:cs="Arial"/>
          <w:lang w:val="es-ES"/>
        </w:rPr>
        <w:t>nueve (</w:t>
      </w:r>
      <w:r w:rsidR="001624E5" w:rsidRPr="00761BB1">
        <w:rPr>
          <w:rFonts w:ascii="Palatino Linotype" w:eastAsia="Times New Roman" w:hAnsi="Palatino Linotype" w:cs="Arial"/>
          <w:lang w:val="es-ES"/>
        </w:rPr>
        <w:t>19</w:t>
      </w:r>
      <w:r w:rsidRPr="00761BB1">
        <w:rPr>
          <w:rFonts w:ascii="Palatino Linotype" w:eastAsia="Times New Roman" w:hAnsi="Palatino Linotype" w:cs="Arial"/>
          <w:lang w:val="es-ES"/>
        </w:rPr>
        <w:t xml:space="preserve">) de </w:t>
      </w:r>
      <w:r w:rsidR="001624E5" w:rsidRPr="00761BB1">
        <w:rPr>
          <w:rFonts w:ascii="Palatino Linotype" w:eastAsia="Times New Roman" w:hAnsi="Palatino Linotype" w:cs="Arial"/>
          <w:lang w:val="es-ES"/>
        </w:rPr>
        <w:t>abril</w:t>
      </w:r>
      <w:r w:rsidRPr="00761BB1">
        <w:rPr>
          <w:rFonts w:ascii="Palatino Linotype" w:eastAsia="Times New Roman" w:hAnsi="Palatino Linotype" w:cs="Arial"/>
          <w:lang w:val="es-ES"/>
        </w:rPr>
        <w:t xml:space="preserve"> de dos mil dieciocho, el particular interpuso el recurso de revisión en contra de la falta de respuesta del </w:t>
      </w:r>
      <w:r w:rsidRPr="00761BB1">
        <w:rPr>
          <w:rFonts w:ascii="Palatino Linotype" w:eastAsia="Times New Roman" w:hAnsi="Palatino Linotype" w:cs="Arial"/>
          <w:b/>
          <w:lang w:val="es-ES"/>
        </w:rPr>
        <w:t>SUJETO OBLIGADO</w:t>
      </w:r>
      <w:r w:rsidRPr="00761BB1">
        <w:rPr>
          <w:rFonts w:ascii="Palatino Linotype" w:eastAsia="Times New Roman" w:hAnsi="Palatino Linotype" w:cs="Arial"/>
          <w:lang w:val="es-ES"/>
        </w:rPr>
        <w:t>, señalando</w:t>
      </w:r>
      <w:r w:rsidR="00EC32CC" w:rsidRPr="00761BB1">
        <w:rPr>
          <w:rFonts w:ascii="Palatino Linotype" w:eastAsia="Times New Roman" w:hAnsi="Palatino Linotype" w:cs="Arial"/>
        </w:rPr>
        <w:t xml:space="preserve"> en términos idénticos</w:t>
      </w:r>
      <w:r w:rsidRPr="00761BB1">
        <w:rPr>
          <w:rFonts w:ascii="Palatino Linotype" w:eastAsia="Times New Roman" w:hAnsi="Palatino Linotype" w:cs="Arial"/>
          <w:lang w:val="es-ES"/>
        </w:rPr>
        <w:t xml:space="preserve"> como:</w:t>
      </w:r>
      <w:bookmarkStart w:id="3" w:name="_Toc462307683"/>
      <w:bookmarkStart w:id="4" w:name="_Toc472427085"/>
      <w:bookmarkStart w:id="5" w:name="_Toc472500652"/>
    </w:p>
    <w:p w:rsidR="00333841" w:rsidRPr="00761BB1" w:rsidRDefault="00333841" w:rsidP="00333841">
      <w:pPr>
        <w:pStyle w:val="Prrafodelista"/>
        <w:spacing w:line="360" w:lineRule="auto"/>
        <w:ind w:left="1416" w:hanging="696"/>
        <w:rPr>
          <w:rFonts w:ascii="Palatino Linotype" w:hAnsi="Palatino Linotype" w:cs="Arial"/>
          <w:i/>
          <w:sz w:val="22"/>
          <w:szCs w:val="22"/>
        </w:rPr>
      </w:pPr>
    </w:p>
    <w:p w:rsidR="00333841" w:rsidRPr="00761BB1" w:rsidRDefault="00333841" w:rsidP="0082278A">
      <w:pPr>
        <w:pStyle w:val="Prrafodelista"/>
        <w:numPr>
          <w:ilvl w:val="0"/>
          <w:numId w:val="5"/>
        </w:numPr>
        <w:spacing w:line="360" w:lineRule="auto"/>
        <w:ind w:right="34"/>
        <w:jc w:val="both"/>
        <w:rPr>
          <w:rFonts w:ascii="Palatino Linotype" w:eastAsia="Calibri" w:hAnsi="Palatino Linotype" w:cs="Arial"/>
          <w:lang w:val="es-ES"/>
        </w:rPr>
      </w:pPr>
      <w:r w:rsidRPr="00761BB1">
        <w:rPr>
          <w:rFonts w:ascii="Palatino Linotype" w:hAnsi="Palatino Linotype"/>
          <w:b/>
        </w:rPr>
        <w:lastRenderedPageBreak/>
        <w:t>Acto impugnado</w:t>
      </w:r>
      <w:bookmarkEnd w:id="3"/>
      <w:bookmarkEnd w:id="4"/>
      <w:bookmarkEnd w:id="5"/>
      <w:r w:rsidRPr="00761BB1">
        <w:rPr>
          <w:rFonts w:ascii="Palatino Linotype" w:hAnsi="Palatino Linotype"/>
          <w:b/>
        </w:rPr>
        <w:t>:</w:t>
      </w:r>
      <w:r w:rsidRPr="00761BB1">
        <w:rPr>
          <w:rStyle w:val="Ttulo2Car"/>
          <w:rFonts w:ascii="Palatino Linotype" w:hAnsi="Palatino Linotype"/>
          <w:b/>
          <w:i/>
          <w:color w:val="auto"/>
          <w:lang w:val="es-ES"/>
        </w:rPr>
        <w:t xml:space="preserve"> </w:t>
      </w:r>
      <w:r w:rsidR="001624E5" w:rsidRPr="00761BB1">
        <w:rPr>
          <w:rStyle w:val="Ttulo2Car"/>
          <w:rFonts w:ascii="Palatino Linotype" w:hAnsi="Palatino Linotype"/>
          <w:i/>
          <w:color w:val="auto"/>
          <w:lang w:val="es-ES"/>
        </w:rPr>
        <w:t>“</w:t>
      </w:r>
      <w:r w:rsidR="001624E5" w:rsidRPr="00761BB1">
        <w:rPr>
          <w:rFonts w:ascii="Palatino Linotype" w:eastAsiaTheme="majorEastAsia" w:hAnsi="Palatino Linotype" w:cstheme="majorBidi"/>
          <w:i/>
          <w:sz w:val="26"/>
          <w:szCs w:val="26"/>
        </w:rPr>
        <w:t>La falta de respuesta a una solicitud de acceso a la información</w:t>
      </w:r>
      <w:r w:rsidRPr="00761BB1">
        <w:rPr>
          <w:rStyle w:val="Ttulo2Car"/>
          <w:rFonts w:ascii="Palatino Linotype" w:hAnsi="Palatino Linotype"/>
          <w:i/>
          <w:color w:val="auto"/>
          <w:lang w:val="es-ES"/>
        </w:rPr>
        <w:t>” (Sic)</w:t>
      </w:r>
      <w:r w:rsidRPr="00761BB1">
        <w:rPr>
          <w:rFonts w:ascii="Palatino Linotype" w:eastAsia="Calibri" w:hAnsi="Palatino Linotype" w:cs="Arial"/>
          <w:i/>
          <w:sz w:val="22"/>
          <w:szCs w:val="22"/>
          <w:lang w:val="es-ES"/>
        </w:rPr>
        <w:t xml:space="preserve">; </w:t>
      </w:r>
      <w:r w:rsidRPr="00761BB1">
        <w:rPr>
          <w:rFonts w:ascii="Palatino Linotype" w:eastAsia="Calibri" w:hAnsi="Palatino Linotype" w:cs="Arial"/>
          <w:lang w:val="es-ES"/>
        </w:rPr>
        <w:t>y</w:t>
      </w:r>
    </w:p>
    <w:p w:rsidR="00EC32CC" w:rsidRPr="00761BB1" w:rsidRDefault="00EC32CC" w:rsidP="00EC32CC">
      <w:pPr>
        <w:pStyle w:val="Prrafodelista"/>
        <w:spacing w:line="360" w:lineRule="auto"/>
        <w:ind w:left="780" w:right="34"/>
        <w:jc w:val="both"/>
        <w:rPr>
          <w:rFonts w:ascii="Palatino Linotype" w:hAnsi="Palatino Linotype" w:cs="Arial"/>
          <w:i/>
          <w:sz w:val="22"/>
          <w:szCs w:val="22"/>
        </w:rPr>
      </w:pPr>
    </w:p>
    <w:p w:rsidR="00333841" w:rsidRPr="00761BB1" w:rsidRDefault="00333841" w:rsidP="00E055BA">
      <w:pPr>
        <w:pStyle w:val="Prrafodelista"/>
        <w:spacing w:line="360" w:lineRule="auto"/>
        <w:ind w:left="851" w:hanging="425"/>
        <w:jc w:val="both"/>
        <w:rPr>
          <w:rFonts w:ascii="Palatino Linotype" w:hAnsi="Palatino Linotype" w:cs="Arial"/>
          <w:i/>
          <w:sz w:val="22"/>
          <w:szCs w:val="22"/>
        </w:rPr>
      </w:pPr>
      <w:r w:rsidRPr="00761BB1">
        <w:rPr>
          <w:rFonts w:ascii="Palatino Linotype" w:hAnsi="Palatino Linotype"/>
          <w:b/>
        </w:rPr>
        <w:t xml:space="preserve">B)  </w:t>
      </w:r>
      <w:bookmarkStart w:id="6" w:name="_Toc462307685"/>
      <w:bookmarkStart w:id="7" w:name="_Toc472427087"/>
      <w:bookmarkStart w:id="8" w:name="_Toc472500654"/>
      <w:r w:rsidRPr="00761BB1">
        <w:rPr>
          <w:rFonts w:ascii="Palatino Linotype" w:hAnsi="Palatino Linotype"/>
          <w:b/>
        </w:rPr>
        <w:t>Razones o Motivos de inconformidad:</w:t>
      </w:r>
      <w:bookmarkEnd w:id="6"/>
      <w:bookmarkEnd w:id="7"/>
      <w:bookmarkEnd w:id="8"/>
      <w:r w:rsidRPr="00761BB1">
        <w:rPr>
          <w:rStyle w:val="Ttulo2Car"/>
          <w:rFonts w:ascii="Palatino Linotype" w:hAnsi="Palatino Linotype"/>
          <w:b/>
          <w:lang w:val="es-ES"/>
        </w:rPr>
        <w:t xml:space="preserve"> </w:t>
      </w:r>
      <w:r w:rsidRPr="00761BB1">
        <w:rPr>
          <w:rFonts w:ascii="Palatino Linotype" w:hAnsi="Palatino Linotype"/>
          <w:i/>
          <w:sz w:val="22"/>
          <w:szCs w:val="22"/>
        </w:rPr>
        <w:t>“</w:t>
      </w:r>
      <w:r w:rsidR="001624E5" w:rsidRPr="00761BB1">
        <w:rPr>
          <w:rFonts w:ascii="Palatino Linotype" w:hAnsi="Palatino Linotype"/>
          <w:i/>
          <w:sz w:val="22"/>
          <w:szCs w:val="22"/>
        </w:rPr>
        <w:t>En términos del artículo 179 de la Ley de Transparencia Local en su fracción VII se interpone el presente Recurso de Revisión en virtud de que al haber transcurrido 16 días hábiles, el sujeto obligado no ha brindado respuesta a la solicitud de acceso a la información</w:t>
      </w:r>
      <w:r w:rsidRPr="00761BB1">
        <w:rPr>
          <w:rFonts w:ascii="Palatino Linotype" w:hAnsi="Palatino Linotype"/>
          <w:i/>
          <w:sz w:val="22"/>
          <w:szCs w:val="22"/>
        </w:rPr>
        <w:t xml:space="preserve">” </w:t>
      </w:r>
      <w:r w:rsidRPr="00761BB1">
        <w:rPr>
          <w:rFonts w:ascii="Palatino Linotype" w:hAnsi="Palatino Linotype" w:cs="Arial"/>
          <w:i/>
          <w:sz w:val="22"/>
          <w:szCs w:val="22"/>
        </w:rPr>
        <w:t xml:space="preserve">(Sic) </w:t>
      </w:r>
    </w:p>
    <w:p w:rsidR="00EC32CC" w:rsidRPr="00761BB1" w:rsidRDefault="00EC32CC" w:rsidP="0082278A">
      <w:pPr>
        <w:numPr>
          <w:ilvl w:val="0"/>
          <w:numId w:val="1"/>
        </w:numPr>
        <w:spacing w:before="240" w:after="240" w:line="360" w:lineRule="auto"/>
        <w:ind w:left="426" w:hanging="426"/>
        <w:contextualSpacing/>
        <w:jc w:val="both"/>
        <w:rPr>
          <w:rFonts w:ascii="Palatino Linotype" w:eastAsia="Times New Roman" w:hAnsi="Palatino Linotype" w:cs="Arial"/>
        </w:rPr>
      </w:pPr>
      <w:r w:rsidRPr="00761BB1">
        <w:rPr>
          <w:rFonts w:ascii="Palatino Linotype" w:hAnsi="Palatino Linotype" w:cs="Arial"/>
          <w:bCs/>
        </w:rPr>
        <w:t xml:space="preserve">Asimismo con fundamento en lo dispuesto por el </w:t>
      </w:r>
      <w:r w:rsidRPr="00761BB1">
        <w:rPr>
          <w:rFonts w:ascii="Palatino Linotype" w:eastAsia="Calibri" w:hAnsi="Palatino Linotype" w:cs="Arial"/>
        </w:rPr>
        <w:t xml:space="preserve">artículo 185 fracción I de la </w:t>
      </w:r>
      <w:r w:rsidRPr="00761BB1">
        <w:rPr>
          <w:rFonts w:ascii="Palatino Linotype" w:eastAsia="Calibri" w:hAnsi="Palatino Linotype" w:cs="Arial"/>
          <w:b/>
        </w:rPr>
        <w:t>Ley de Transparencia y Acceso a la Información Pública del Estado de México y Municipios,</w:t>
      </w:r>
      <w:r w:rsidRPr="00761BB1">
        <w:rPr>
          <w:rFonts w:ascii="Palatino Linotype" w:hAnsi="Palatino Linotype" w:cs="Arial"/>
        </w:rPr>
        <w:t xml:space="preserve"> </w:t>
      </w:r>
      <w:r w:rsidRPr="00761BB1">
        <w:rPr>
          <w:rFonts w:ascii="Palatino Linotype" w:eastAsia="Times New Roman" w:hAnsi="Palatino Linotype" w:cs="Arial"/>
        </w:rPr>
        <w:t xml:space="preserve">los recursos de revisión número </w:t>
      </w:r>
      <w:r w:rsidRPr="00761BB1">
        <w:rPr>
          <w:rFonts w:ascii="Palatino Linotype" w:eastAsia="Times New Roman" w:hAnsi="Palatino Linotype" w:cs="Arial"/>
          <w:b/>
        </w:rPr>
        <w:t>01091/INFOEM/IP/RR/2018 y 01092/INFOEM/IP/RR/2018,</w:t>
      </w:r>
      <w:r w:rsidRPr="00761BB1">
        <w:rPr>
          <w:rFonts w:ascii="Palatino Linotype" w:eastAsia="Times New Roman" w:hAnsi="Palatino Linotype" w:cs="Arial"/>
        </w:rPr>
        <w:t xml:space="preserve"> fueron turnados</w:t>
      </w:r>
      <w:r w:rsidRPr="00761BB1">
        <w:rPr>
          <w:rFonts w:ascii="Palatino Linotype" w:eastAsia="Calibri" w:hAnsi="Palatino Linotype" w:cs="Arial"/>
          <w:b/>
        </w:rPr>
        <w:t xml:space="preserve"> </w:t>
      </w:r>
      <w:r w:rsidRPr="00761BB1">
        <w:rPr>
          <w:rFonts w:ascii="Palatino Linotype" w:eastAsia="Times New Roman" w:hAnsi="Palatino Linotype" w:cs="Arial"/>
        </w:rPr>
        <w:t xml:space="preserve">al </w:t>
      </w:r>
      <w:r w:rsidRPr="00761BB1">
        <w:rPr>
          <w:rFonts w:ascii="Palatino Linotype" w:eastAsia="Times New Roman" w:hAnsi="Palatino Linotype" w:cs="Arial"/>
          <w:b/>
        </w:rPr>
        <w:t xml:space="preserve">Comisionado José Guadalupe Luna Hernández </w:t>
      </w:r>
      <w:r w:rsidRPr="00761BB1">
        <w:rPr>
          <w:rFonts w:ascii="Palatino Linotype" w:eastAsia="Times New Roman" w:hAnsi="Palatino Linotype" w:cs="Arial"/>
        </w:rPr>
        <w:t xml:space="preserve">con el objeto de su análisis, posteriormente el Pleno </w:t>
      </w:r>
      <w:r w:rsidRPr="00761BB1">
        <w:rPr>
          <w:rFonts w:ascii="Palatino Linotype" w:eastAsia="MS Mincho" w:hAnsi="Palatino Linotype" w:cs="Arial"/>
        </w:rPr>
        <w:t>de este Órgano Autónomo, en la</w:t>
      </w:r>
      <w:r w:rsidRPr="00761BB1">
        <w:rPr>
          <w:rFonts w:ascii="Palatino Linotype" w:eastAsia="MS Mincho" w:hAnsi="Palatino Linotype" w:cs="Arial"/>
          <w:b/>
        </w:rPr>
        <w:t xml:space="preserve"> </w:t>
      </w:r>
      <w:r w:rsidR="006F577D">
        <w:rPr>
          <w:rFonts w:ascii="Palatino Linotype" w:eastAsia="MS Mincho" w:hAnsi="Palatino Linotype" w:cs="Arial"/>
          <w:b/>
        </w:rPr>
        <w:t>décimo sexta</w:t>
      </w:r>
      <w:r w:rsidRPr="00761BB1">
        <w:rPr>
          <w:rFonts w:ascii="Palatino Linotype" w:eastAsia="MS Mincho" w:hAnsi="Palatino Linotype" w:cs="Arial"/>
          <w:b/>
        </w:rPr>
        <w:t xml:space="preserve">  </w:t>
      </w:r>
      <w:r w:rsidRPr="00761BB1">
        <w:rPr>
          <w:rFonts w:ascii="Palatino Linotype" w:eastAsia="MS Mincho" w:hAnsi="Palatino Linotype" w:cs="Arial"/>
        </w:rPr>
        <w:t>Sesión Ordinaria de fecha</w:t>
      </w:r>
      <w:r w:rsidR="006F577D">
        <w:rPr>
          <w:rFonts w:ascii="Palatino Linotype" w:eastAsia="MS Mincho" w:hAnsi="Palatino Linotype" w:cs="Arial"/>
        </w:rPr>
        <w:t xml:space="preserve"> tres</w:t>
      </w:r>
      <w:r w:rsidRPr="00761BB1">
        <w:rPr>
          <w:rFonts w:ascii="Palatino Linotype" w:eastAsia="MS Mincho" w:hAnsi="Palatino Linotype" w:cs="Arial"/>
          <w:b/>
        </w:rPr>
        <w:t xml:space="preserve"> </w:t>
      </w:r>
      <w:r w:rsidR="006F577D">
        <w:rPr>
          <w:rFonts w:ascii="Palatino Linotype" w:eastAsia="MS Mincho" w:hAnsi="Palatino Linotype" w:cs="Arial"/>
          <w:b/>
        </w:rPr>
        <w:t>(</w:t>
      </w:r>
      <w:r w:rsidR="006F577D">
        <w:rPr>
          <w:rFonts w:ascii="Palatino Linotype" w:eastAsia="MS Mincho" w:hAnsi="Palatino Linotype" w:cs="Arial"/>
        </w:rPr>
        <w:t>03)</w:t>
      </w:r>
      <w:r w:rsidRPr="00761BB1">
        <w:rPr>
          <w:rFonts w:ascii="Palatino Linotype" w:eastAsia="MS Mincho" w:hAnsi="Palatino Linotype" w:cs="Arial"/>
        </w:rPr>
        <w:t xml:space="preserve"> de </w:t>
      </w:r>
      <w:r w:rsidR="006F577D">
        <w:rPr>
          <w:rFonts w:ascii="Palatino Linotype" w:eastAsia="MS Mincho" w:hAnsi="Palatino Linotype" w:cs="Arial"/>
        </w:rPr>
        <w:t>mayo</w:t>
      </w:r>
      <w:r w:rsidRPr="00761BB1">
        <w:rPr>
          <w:rFonts w:ascii="Palatino Linotype" w:eastAsia="MS Mincho" w:hAnsi="Palatino Linotype" w:cs="Arial"/>
          <w:b/>
        </w:rPr>
        <w:t xml:space="preserve"> </w:t>
      </w:r>
      <w:r w:rsidRPr="00761BB1">
        <w:rPr>
          <w:rFonts w:ascii="Palatino Linotype" w:eastAsia="MS Mincho" w:hAnsi="Palatino Linotype" w:cs="Arial"/>
        </w:rPr>
        <w:t>dos mil dieciocho ordenó la acumulación de</w:t>
      </w:r>
      <w:r w:rsidRPr="00761BB1">
        <w:rPr>
          <w:rFonts w:ascii="Palatino Linotype" w:eastAsia="Times New Roman" w:hAnsi="Palatino Linotype" w:cs="Arial"/>
        </w:rPr>
        <w:t xml:space="preserve"> los recursos de revisión </w:t>
      </w:r>
      <w:r w:rsidRPr="00761BB1">
        <w:rPr>
          <w:rFonts w:ascii="Palatino Linotype" w:eastAsia="MS Mincho" w:hAnsi="Palatino Linotype" w:cs="Arial"/>
          <w:b/>
          <w:bCs/>
        </w:rPr>
        <w:t>01091/INFOEM/IP/RR/2018 y 01092/INFOEM/IP/RR/2018</w:t>
      </w:r>
      <w:r w:rsidRPr="00761BB1">
        <w:rPr>
          <w:rFonts w:ascii="Palatino Linotype" w:eastAsia="Times New Roman" w:hAnsi="Palatino Linotype" w:cs="Arial"/>
          <w:b/>
        </w:rPr>
        <w:t xml:space="preserve">;  </w:t>
      </w:r>
      <w:r w:rsidRPr="00761BB1">
        <w:rPr>
          <w:rFonts w:ascii="Palatino Linotype" w:eastAsia="MS Mincho" w:hAnsi="Palatino Linotype" w:cs="Arial"/>
        </w:rPr>
        <w:t>a efecto de que ésta Ponencia formulara y presentara el proyecto de resolución correspondiente</w:t>
      </w:r>
      <w:r w:rsidRPr="00761BB1">
        <w:rPr>
          <w:rFonts w:ascii="Palatino Linotype" w:eastAsia="Times New Roman" w:hAnsi="Palatino Linotype" w:cs="Arial"/>
        </w:rPr>
        <w:t xml:space="preserve"> de conformidad con el numeral ONCE incisos b) y c) de los </w:t>
      </w:r>
      <w:r w:rsidRPr="00761BB1">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761BB1">
        <w:rPr>
          <w:i/>
          <w:vertAlign w:val="superscript"/>
        </w:rPr>
        <w:footnoteReference w:id="1"/>
      </w:r>
      <w:r w:rsidRPr="00761BB1">
        <w:rPr>
          <w:rFonts w:ascii="Palatino Linotype" w:eastAsia="Times New Roman" w:hAnsi="Palatino Linotype" w:cs="Arial"/>
        </w:rPr>
        <w:t>, que señala:</w:t>
      </w:r>
    </w:p>
    <w:p w:rsidR="00EC32CC" w:rsidRPr="00761BB1" w:rsidRDefault="00EC32CC" w:rsidP="00EC32CC">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761BB1">
        <w:rPr>
          <w:rFonts w:ascii="Palatino Linotype" w:eastAsia="Times New Roman" w:hAnsi="Palatino Linotype" w:cs="Arial"/>
          <w:b/>
          <w:i/>
        </w:rPr>
        <w:lastRenderedPageBreak/>
        <w:t>ONCE.</w:t>
      </w:r>
      <w:r w:rsidRPr="00761BB1">
        <w:rPr>
          <w:rFonts w:ascii="Palatino Linotype" w:eastAsia="Times New Roman" w:hAnsi="Palatino Linotype" w:cs="Arial"/>
          <w:i/>
        </w:rPr>
        <w:t xml:space="preserve"> El Instituto, para mejor resolver y evitar la emisión de resoluciones contradictorias, podrá acordar la acumulación de los expedientes de recursos de revisión, de oficio o a petición de parte cuando:</w:t>
      </w:r>
    </w:p>
    <w:p w:rsidR="00EC32CC" w:rsidRPr="00761BB1" w:rsidRDefault="00EC32CC" w:rsidP="00EC32CC">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761BB1">
        <w:rPr>
          <w:rFonts w:ascii="Palatino Linotype" w:eastAsia="Times New Roman" w:hAnsi="Palatino Linotype" w:cs="Arial"/>
          <w:i/>
        </w:rPr>
        <w:t>…</w:t>
      </w:r>
    </w:p>
    <w:p w:rsidR="00EC32CC" w:rsidRPr="00761BB1" w:rsidRDefault="00EC32CC" w:rsidP="00EC32CC">
      <w:pPr>
        <w:spacing w:before="240" w:after="240" w:line="360" w:lineRule="auto"/>
        <w:ind w:left="567" w:right="567"/>
        <w:jc w:val="both"/>
        <w:rPr>
          <w:rFonts w:ascii="Palatino Linotype" w:eastAsia="Times New Roman" w:hAnsi="Palatino Linotype" w:cs="Times New Roman"/>
          <w:i/>
          <w:color w:val="000000"/>
        </w:rPr>
      </w:pPr>
      <w:r w:rsidRPr="00761BB1">
        <w:rPr>
          <w:rFonts w:ascii="Palatino Linotype" w:eastAsia="Times New Roman" w:hAnsi="Palatino Linotype" w:cs="Times New Roman"/>
          <w:i/>
          <w:color w:val="000000"/>
        </w:rPr>
        <w:t>b) Las partes o los actos impugnados sean iguales</w:t>
      </w:r>
    </w:p>
    <w:p w:rsidR="00EC32CC" w:rsidRPr="00761BB1" w:rsidRDefault="00EC32CC" w:rsidP="00EC32CC">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761BB1">
        <w:rPr>
          <w:rFonts w:ascii="Palatino Linotype" w:eastAsia="Times New Roman" w:hAnsi="Palatino Linotype" w:cs="Arial"/>
          <w:i/>
        </w:rPr>
        <w:t>c) Cuando se trate del mismo solicitante, el mismo SUJETO OBLIGADO, aunque se trate de solicitudes diversas;</w:t>
      </w:r>
    </w:p>
    <w:p w:rsidR="00EC32CC" w:rsidRPr="00761BB1" w:rsidRDefault="00EC32CC" w:rsidP="00EC32CC">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761BB1">
        <w:rPr>
          <w:rFonts w:ascii="Palatino Linotype" w:eastAsia="Times New Roman" w:hAnsi="Palatino Linotype" w:cs="Arial"/>
          <w:i/>
        </w:rPr>
        <w:t>(…)</w:t>
      </w:r>
    </w:p>
    <w:p w:rsidR="00EC32CC" w:rsidRPr="00761BB1" w:rsidRDefault="00EC32CC" w:rsidP="0082278A">
      <w:pPr>
        <w:numPr>
          <w:ilvl w:val="0"/>
          <w:numId w:val="1"/>
        </w:numPr>
        <w:spacing w:before="240" w:after="240" w:line="360" w:lineRule="auto"/>
        <w:ind w:left="360"/>
        <w:contextualSpacing/>
        <w:jc w:val="both"/>
        <w:rPr>
          <w:rFonts w:ascii="Palatino Linotype" w:hAnsi="Palatino Linotype"/>
        </w:rPr>
      </w:pPr>
      <w:r w:rsidRPr="00761BB1">
        <w:rPr>
          <w:rFonts w:ascii="Palatino Linotype" w:hAnsi="Palatino Linotype"/>
        </w:rPr>
        <w:t>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EC32CC" w:rsidRPr="00761BB1" w:rsidRDefault="00EC32CC" w:rsidP="00EC32CC">
      <w:pPr>
        <w:spacing w:before="240" w:after="240" w:line="360" w:lineRule="auto"/>
        <w:ind w:left="360"/>
        <w:contextualSpacing/>
        <w:jc w:val="both"/>
        <w:rPr>
          <w:rFonts w:ascii="Palatino Linotype" w:hAnsi="Palatino Linotype"/>
          <w:i/>
        </w:rPr>
      </w:pPr>
    </w:p>
    <w:p w:rsidR="00EC32CC" w:rsidRPr="00761BB1" w:rsidRDefault="00EC32CC" w:rsidP="00EC32CC">
      <w:pPr>
        <w:spacing w:before="240" w:after="240" w:line="360" w:lineRule="auto"/>
        <w:ind w:left="709" w:right="616"/>
        <w:contextualSpacing/>
        <w:jc w:val="center"/>
        <w:rPr>
          <w:rFonts w:ascii="Palatino Linotype" w:hAnsi="Palatino Linotype"/>
          <w:b/>
          <w:i/>
        </w:rPr>
      </w:pPr>
      <w:r w:rsidRPr="00761BB1">
        <w:rPr>
          <w:rFonts w:ascii="Palatino Linotype" w:hAnsi="Palatino Linotype"/>
          <w:b/>
          <w:i/>
        </w:rPr>
        <w:t>Código de Procedimientos Administrativos del Estado de México.</w:t>
      </w:r>
    </w:p>
    <w:p w:rsidR="00EC32CC" w:rsidRPr="00761BB1" w:rsidRDefault="00EC32CC" w:rsidP="00EC32CC">
      <w:pPr>
        <w:spacing w:before="240" w:after="240" w:line="360" w:lineRule="auto"/>
        <w:ind w:left="709" w:right="616"/>
        <w:contextualSpacing/>
        <w:jc w:val="center"/>
        <w:rPr>
          <w:rFonts w:ascii="Palatino Linotype" w:hAnsi="Palatino Linotype"/>
          <w:b/>
          <w:i/>
        </w:rPr>
      </w:pPr>
    </w:p>
    <w:p w:rsidR="00EC32CC" w:rsidRPr="00761BB1" w:rsidRDefault="00EC32CC" w:rsidP="00EC32CC">
      <w:pPr>
        <w:spacing w:before="240" w:after="240" w:line="360" w:lineRule="auto"/>
        <w:ind w:left="709" w:right="616"/>
        <w:contextualSpacing/>
        <w:jc w:val="both"/>
        <w:rPr>
          <w:rFonts w:ascii="Palatino Linotype" w:hAnsi="Palatino Linotype"/>
          <w:i/>
        </w:rPr>
      </w:pPr>
      <w:r w:rsidRPr="00761BB1">
        <w:rPr>
          <w:rFonts w:ascii="Palatino Linotype" w:hAnsi="Palatino Linotype"/>
          <w:b/>
          <w:i/>
        </w:rPr>
        <w:t>“Artículo 18.-</w:t>
      </w:r>
      <w:r w:rsidRPr="00761BB1">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w:t>
      </w:r>
      <w:r w:rsidRPr="00761BB1">
        <w:rPr>
          <w:rFonts w:ascii="Palatino Linotype" w:hAnsi="Palatino Linotype"/>
          <w:i/>
        </w:rPr>
        <w:lastRenderedPageBreak/>
        <w:t>resoluciones contradictorias. La misma regla se aplicará, en lo conducente, para la separación de los expedientes.”</w:t>
      </w:r>
    </w:p>
    <w:p w:rsidR="00EC32CC" w:rsidRPr="00761BB1" w:rsidRDefault="00EC32CC" w:rsidP="00EC32CC">
      <w:pPr>
        <w:spacing w:before="240" w:after="240" w:line="360" w:lineRule="auto"/>
        <w:ind w:left="709" w:right="616"/>
        <w:contextualSpacing/>
        <w:jc w:val="both"/>
        <w:rPr>
          <w:rFonts w:ascii="Palatino Linotype" w:hAnsi="Palatino Linotype"/>
          <w:i/>
        </w:rPr>
      </w:pPr>
    </w:p>
    <w:p w:rsidR="00EC32CC" w:rsidRPr="00761BB1" w:rsidRDefault="00EC32CC" w:rsidP="00EC32CC">
      <w:pPr>
        <w:spacing w:before="240" w:after="240" w:line="360" w:lineRule="auto"/>
        <w:ind w:left="709" w:right="616"/>
        <w:contextualSpacing/>
        <w:jc w:val="center"/>
        <w:rPr>
          <w:rFonts w:ascii="Palatino Linotype" w:hAnsi="Palatino Linotype"/>
          <w:b/>
          <w:i/>
        </w:rPr>
      </w:pPr>
      <w:r w:rsidRPr="00761BB1">
        <w:rPr>
          <w:rFonts w:ascii="Palatino Linotype" w:hAnsi="Palatino Linotype"/>
          <w:b/>
          <w:i/>
        </w:rPr>
        <w:t>Ley de Transparencia y Acceso a la Información Pública del Estado de México y Municipios</w:t>
      </w:r>
    </w:p>
    <w:p w:rsidR="00EC32CC" w:rsidRPr="00761BB1" w:rsidRDefault="00EC32CC" w:rsidP="00EC32CC">
      <w:pPr>
        <w:spacing w:before="240" w:after="240" w:line="360" w:lineRule="auto"/>
        <w:ind w:left="709" w:right="616"/>
        <w:contextualSpacing/>
        <w:jc w:val="both"/>
        <w:rPr>
          <w:rFonts w:ascii="Palatino Linotype" w:hAnsi="Palatino Linotype"/>
          <w:i/>
        </w:rPr>
      </w:pPr>
      <w:r w:rsidRPr="00761BB1">
        <w:rPr>
          <w:rFonts w:ascii="Palatino Linotype" w:hAnsi="Palatino Linotype"/>
          <w:b/>
          <w:i/>
        </w:rPr>
        <w:t>“Artículo 195.</w:t>
      </w:r>
      <w:r w:rsidRPr="00761BB1">
        <w:rPr>
          <w:rFonts w:ascii="Palatino Linotype" w:hAnsi="Palatino Linotype"/>
          <w:i/>
        </w:rPr>
        <w:t xml:space="preserve"> En la tramitación del recurso de revisión se aplicarán supletoriamente las disposiciones contenidas en el Código de Procedimientos Administrativos del Estado de México.”</w:t>
      </w:r>
    </w:p>
    <w:p w:rsidR="00333841" w:rsidRPr="00761BB1" w:rsidRDefault="00EC32CC" w:rsidP="00EC32CC">
      <w:pPr>
        <w:spacing w:before="240" w:after="240" w:line="360" w:lineRule="auto"/>
        <w:ind w:left="709" w:right="616"/>
        <w:contextualSpacing/>
        <w:jc w:val="both"/>
        <w:rPr>
          <w:rFonts w:ascii="Palatino Linotype" w:hAnsi="Palatino Linotype"/>
          <w:i/>
        </w:rPr>
      </w:pPr>
      <w:r w:rsidRPr="00761BB1">
        <w:rPr>
          <w:rFonts w:ascii="Palatino Linotype" w:hAnsi="Palatino Linotype"/>
          <w:i/>
        </w:rPr>
        <w:t>(Énfasis añadido)</w:t>
      </w:r>
    </w:p>
    <w:p w:rsidR="00333841" w:rsidRPr="00761BB1" w:rsidRDefault="00333841" w:rsidP="0082278A">
      <w:pPr>
        <w:pStyle w:val="Prrafodelista"/>
        <w:numPr>
          <w:ilvl w:val="0"/>
          <w:numId w:val="1"/>
        </w:numPr>
        <w:spacing w:before="240" w:after="240" w:line="360" w:lineRule="auto"/>
        <w:ind w:left="0" w:hanging="11"/>
        <w:jc w:val="both"/>
        <w:rPr>
          <w:rFonts w:ascii="Palatino Linotype" w:hAnsi="Palatino Linotype"/>
          <w:i/>
          <w:color w:val="000000"/>
          <w:sz w:val="22"/>
          <w:szCs w:val="22"/>
        </w:rPr>
      </w:pPr>
      <w:r w:rsidRPr="00761BB1">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EC32CC" w:rsidRPr="00761BB1">
        <w:rPr>
          <w:rFonts w:ascii="Palatino Linotype" w:eastAsia="Calibri" w:hAnsi="Palatino Linotype" w:cs="Arial"/>
          <w:lang w:val="es-ES"/>
        </w:rPr>
        <w:t>veinticinco</w:t>
      </w:r>
      <w:r w:rsidRPr="00761BB1">
        <w:rPr>
          <w:rFonts w:ascii="Palatino Linotype" w:eastAsia="Calibri" w:hAnsi="Palatino Linotype" w:cs="Arial"/>
          <w:lang w:val="es-ES"/>
        </w:rPr>
        <w:t xml:space="preserve"> (</w:t>
      </w:r>
      <w:r w:rsidR="00EC32CC" w:rsidRPr="00761BB1">
        <w:rPr>
          <w:rFonts w:ascii="Palatino Linotype" w:eastAsia="Calibri" w:hAnsi="Palatino Linotype" w:cs="Arial"/>
          <w:lang w:val="es-ES"/>
        </w:rPr>
        <w:t>2</w:t>
      </w:r>
      <w:r w:rsidRPr="00761BB1">
        <w:rPr>
          <w:rFonts w:ascii="Palatino Linotype" w:eastAsia="Calibri" w:hAnsi="Palatino Linotype" w:cs="Arial"/>
          <w:lang w:val="es-ES"/>
        </w:rPr>
        <w:t xml:space="preserve">5) de </w:t>
      </w:r>
      <w:r w:rsidR="00EC32CC" w:rsidRPr="00761BB1">
        <w:rPr>
          <w:rFonts w:ascii="Palatino Linotype" w:eastAsia="Calibri" w:hAnsi="Palatino Linotype" w:cs="Arial"/>
          <w:lang w:val="es-ES"/>
        </w:rPr>
        <w:t>abril</w:t>
      </w:r>
      <w:r w:rsidRPr="00761BB1">
        <w:rPr>
          <w:rFonts w:ascii="Palatino Linotype" w:eastAsia="Calibri" w:hAnsi="Palatino Linotype" w:cs="Arial"/>
          <w:lang w:val="es-ES"/>
        </w:rPr>
        <w:t xml:space="preserve"> de dos mil dieciocho, puso a disposición de las partes el expediente electrónico </w:t>
      </w:r>
      <w:r w:rsidRPr="00761BB1">
        <w:rPr>
          <w:rFonts w:ascii="Palatino Linotype" w:eastAsia="Calibri" w:hAnsi="Palatino Linotype" w:cs="Arial"/>
        </w:rPr>
        <w:t xml:space="preserve">vía </w:t>
      </w:r>
      <w:r w:rsidRPr="00761BB1">
        <w:rPr>
          <w:rFonts w:ascii="Palatino Linotype" w:eastAsia="Calibri" w:hAnsi="Palatino Linotype" w:cs="Arial"/>
          <w:lang w:val="es-ES"/>
        </w:rPr>
        <w:t xml:space="preserve">Sistema de Acceso a la Información Mexiquense </w:t>
      </w:r>
      <w:r w:rsidRPr="00761BB1">
        <w:rPr>
          <w:rFonts w:ascii="Palatino Linotype" w:eastAsia="Calibri" w:hAnsi="Palatino Linotype" w:cs="Arial"/>
          <w:b/>
          <w:lang w:val="es-ES"/>
        </w:rPr>
        <w:t xml:space="preserve">SAIMEX </w:t>
      </w:r>
      <w:r w:rsidRPr="00761BB1">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761BB1">
        <w:rPr>
          <w:rFonts w:ascii="Palatino Linotype" w:eastAsia="Calibri" w:hAnsi="Palatino Linotype" w:cs="Arial"/>
          <w:b/>
          <w:lang w:val="es-ES"/>
        </w:rPr>
        <w:t>SUJETO OBLIGADO</w:t>
      </w:r>
      <w:r w:rsidRPr="00761BB1">
        <w:rPr>
          <w:rFonts w:ascii="Palatino Linotype" w:eastAsia="Calibri" w:hAnsi="Palatino Linotype" w:cs="Arial"/>
          <w:lang w:val="es-ES"/>
        </w:rPr>
        <w:t xml:space="preserve"> presentará el</w:t>
      </w:r>
      <w:r w:rsidR="003F2DAD" w:rsidRPr="00761BB1">
        <w:rPr>
          <w:rFonts w:ascii="Palatino Linotype" w:eastAsia="Calibri" w:hAnsi="Palatino Linotype" w:cs="Arial"/>
          <w:lang w:val="es-ES"/>
        </w:rPr>
        <w:t xml:space="preserve"> Informe Justificado procedente, situación que no ocurrió.</w:t>
      </w:r>
    </w:p>
    <w:p w:rsidR="00333841" w:rsidRPr="00761BB1" w:rsidRDefault="00333841" w:rsidP="00333841">
      <w:pPr>
        <w:pStyle w:val="Prrafodelista"/>
        <w:rPr>
          <w:rFonts w:ascii="Palatino Linotype" w:hAnsi="Palatino Linotype"/>
          <w:i/>
          <w:color w:val="000000"/>
          <w:sz w:val="22"/>
          <w:szCs w:val="22"/>
        </w:rPr>
      </w:pPr>
    </w:p>
    <w:p w:rsidR="00333841" w:rsidRPr="00761BB1" w:rsidRDefault="00333841" w:rsidP="00333841">
      <w:pPr>
        <w:pStyle w:val="Prrafodelista"/>
        <w:rPr>
          <w:rFonts w:ascii="Palatino Linotype" w:hAnsi="Palatino Linotype"/>
          <w:color w:val="000000"/>
          <w:szCs w:val="22"/>
        </w:rPr>
      </w:pPr>
    </w:p>
    <w:p w:rsidR="00333841" w:rsidRPr="00761BB1" w:rsidRDefault="00333841" w:rsidP="0082278A">
      <w:pPr>
        <w:pStyle w:val="Prrafodelista"/>
        <w:numPr>
          <w:ilvl w:val="0"/>
          <w:numId w:val="1"/>
        </w:numPr>
        <w:spacing w:before="240" w:after="240" w:line="360" w:lineRule="auto"/>
        <w:ind w:left="0" w:hanging="11"/>
        <w:jc w:val="both"/>
        <w:rPr>
          <w:rFonts w:ascii="Palatino Linotype" w:hAnsi="Palatino Linotype"/>
          <w:b/>
          <w:u w:val="single"/>
        </w:rPr>
      </w:pPr>
      <w:r w:rsidRPr="00761BB1">
        <w:rPr>
          <w:rFonts w:ascii="Palatino Linotype" w:hAnsi="Palatino Linotype"/>
        </w:rPr>
        <w:t>El Comisionado Ponente decretó el cierre de instrucción</w:t>
      </w:r>
      <w:r w:rsidRPr="00761BB1">
        <w:rPr>
          <w:rFonts w:ascii="Palatino Linotype" w:hAnsi="Palatino Linotype" w:cs="Arial"/>
        </w:rPr>
        <w:t xml:space="preserve"> </w:t>
      </w:r>
      <w:r w:rsidRPr="00761BB1">
        <w:rPr>
          <w:rFonts w:ascii="Palatino Linotype" w:hAnsi="Palatino Linotype"/>
        </w:rPr>
        <w:t xml:space="preserve">mediante acuerdo de fecha </w:t>
      </w:r>
      <w:r w:rsidR="003F2DAD" w:rsidRPr="00761BB1">
        <w:rPr>
          <w:rFonts w:ascii="Palatino Linotype" w:hAnsi="Palatino Linotype"/>
        </w:rPr>
        <w:t>once</w:t>
      </w:r>
      <w:r w:rsidRPr="00761BB1">
        <w:rPr>
          <w:rFonts w:ascii="Palatino Linotype" w:hAnsi="Palatino Linotype"/>
        </w:rPr>
        <w:t xml:space="preserve"> </w:t>
      </w:r>
      <w:r w:rsidR="003F2DAD" w:rsidRPr="00761BB1">
        <w:rPr>
          <w:rFonts w:ascii="Palatino Linotype" w:hAnsi="Palatino Linotype"/>
        </w:rPr>
        <w:t>(11) de mayo</w:t>
      </w:r>
      <w:r w:rsidRPr="00761BB1">
        <w:rPr>
          <w:rFonts w:ascii="Palatino Linotype" w:hAnsi="Palatino Linotype"/>
        </w:rPr>
        <w:t xml:space="preserve"> de dos mil dieciocho, </w:t>
      </w:r>
      <w:r w:rsidRPr="00761BB1">
        <w:rPr>
          <w:rFonts w:ascii="Palatino Linotype" w:hAnsi="Palatino Linotype" w:cs="Arial"/>
        </w:rPr>
        <w:t>por lo que, ordenó turnar el expediente a resolución.</w:t>
      </w:r>
    </w:p>
    <w:p w:rsidR="00333841" w:rsidRPr="00761BB1" w:rsidRDefault="00333841" w:rsidP="00333841">
      <w:pPr>
        <w:pStyle w:val="Prrafodelista"/>
        <w:spacing w:before="240" w:after="240" w:line="360" w:lineRule="auto"/>
        <w:ind w:left="0"/>
        <w:jc w:val="both"/>
        <w:rPr>
          <w:rFonts w:ascii="Palatino Linotype" w:hAnsi="Palatino Linotype"/>
          <w:b/>
          <w:u w:val="single"/>
        </w:rPr>
      </w:pPr>
    </w:p>
    <w:p w:rsidR="00333841" w:rsidRPr="00761BB1" w:rsidRDefault="00333841" w:rsidP="00333841">
      <w:pPr>
        <w:pStyle w:val="Ttulo1"/>
        <w:spacing w:line="360" w:lineRule="auto"/>
        <w:jc w:val="center"/>
        <w:rPr>
          <w:rFonts w:ascii="Palatino Linotype" w:hAnsi="Palatino Linotype"/>
          <w:b/>
          <w:color w:val="auto"/>
          <w:sz w:val="24"/>
          <w:szCs w:val="24"/>
        </w:rPr>
      </w:pPr>
      <w:bookmarkStart w:id="9" w:name="_Toc516483481"/>
      <w:r w:rsidRPr="00761BB1">
        <w:rPr>
          <w:rFonts w:ascii="Palatino Linotype" w:hAnsi="Palatino Linotype"/>
          <w:b/>
          <w:color w:val="auto"/>
          <w:sz w:val="24"/>
          <w:szCs w:val="24"/>
        </w:rPr>
        <w:lastRenderedPageBreak/>
        <w:t>CONSIDERANDO</w:t>
      </w:r>
      <w:bookmarkEnd w:id="9"/>
    </w:p>
    <w:p w:rsidR="00333841" w:rsidRPr="00761BB1" w:rsidRDefault="00333841" w:rsidP="00333841">
      <w:pPr>
        <w:spacing w:line="360" w:lineRule="auto"/>
        <w:rPr>
          <w:rFonts w:ascii="Palatino Linotype" w:hAnsi="Palatino Linotype"/>
          <w:lang w:val="es-MX" w:eastAsia="en-US"/>
        </w:rPr>
      </w:pPr>
    </w:p>
    <w:p w:rsidR="00333841" w:rsidRPr="00761BB1" w:rsidRDefault="00333841" w:rsidP="00333841">
      <w:pPr>
        <w:pStyle w:val="Ttulo2"/>
        <w:spacing w:line="360" w:lineRule="auto"/>
        <w:rPr>
          <w:rFonts w:ascii="Palatino Linotype" w:hAnsi="Palatino Linotype"/>
          <w:b/>
          <w:bCs/>
          <w:color w:val="auto"/>
          <w:spacing w:val="60"/>
          <w:sz w:val="24"/>
        </w:rPr>
      </w:pPr>
      <w:bookmarkStart w:id="10" w:name="_Toc516483482"/>
      <w:r w:rsidRPr="00761BB1">
        <w:rPr>
          <w:rFonts w:ascii="Palatino Linotype" w:hAnsi="Palatino Linotype"/>
          <w:b/>
          <w:color w:val="auto"/>
          <w:sz w:val="24"/>
        </w:rPr>
        <w:t>PRIMERO. De la competencia</w:t>
      </w:r>
      <w:bookmarkEnd w:id="10"/>
    </w:p>
    <w:p w:rsidR="00333841" w:rsidRPr="00761BB1" w:rsidRDefault="00333841" w:rsidP="0082278A">
      <w:pPr>
        <w:pStyle w:val="Prrafodelista"/>
        <w:numPr>
          <w:ilvl w:val="0"/>
          <w:numId w:val="1"/>
        </w:numPr>
        <w:spacing w:before="240" w:after="240" w:line="360" w:lineRule="auto"/>
        <w:ind w:left="0" w:firstLine="0"/>
        <w:jc w:val="both"/>
        <w:rPr>
          <w:rFonts w:ascii="Palatino Linotype" w:hAnsi="Palatino Linotype"/>
        </w:rPr>
      </w:pPr>
      <w:r w:rsidRPr="00761BB1">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61BB1">
        <w:rPr>
          <w:rFonts w:ascii="Palatino Linotype" w:eastAsia="Calibri" w:hAnsi="Palatino Linotype" w:cs="Times New Roman"/>
          <w:b/>
          <w:lang w:val="es-ES"/>
        </w:rPr>
        <w:t>Constitución Política de los Estados Unidos Mexicanos</w:t>
      </w:r>
      <w:r w:rsidRPr="00761BB1">
        <w:rPr>
          <w:rFonts w:ascii="Palatino Linotype" w:eastAsia="Calibri" w:hAnsi="Palatino Linotype" w:cs="Times New Roman"/>
          <w:lang w:val="es-ES"/>
        </w:rPr>
        <w:t xml:space="preserve">; 5, párrafos vigésimo, vigésimo primero y vigésimo segundo fracciones IV y V de la </w:t>
      </w:r>
      <w:r w:rsidRPr="00761BB1">
        <w:rPr>
          <w:rFonts w:ascii="Palatino Linotype" w:eastAsia="Calibri" w:hAnsi="Palatino Linotype" w:cs="Times New Roman"/>
          <w:b/>
          <w:lang w:val="es-ES"/>
        </w:rPr>
        <w:t>Constitución Política del Estado Libre y Soberano de México</w:t>
      </w:r>
      <w:r w:rsidRPr="00761BB1">
        <w:rPr>
          <w:rFonts w:ascii="Palatino Linotype" w:eastAsia="Calibri" w:hAnsi="Palatino Linotype" w:cs="Times New Roman"/>
          <w:lang w:val="es-ES"/>
        </w:rPr>
        <w:t xml:space="preserve">; artículos 1, 2 fracción II, 13, 29, 36 fracciones I y II, 176, 178, 179, 181 párrafo tercero y 185 </w:t>
      </w:r>
      <w:r w:rsidRPr="00761BB1">
        <w:rPr>
          <w:rFonts w:ascii="Palatino Linotype" w:eastAsia="Calibri" w:hAnsi="Palatino Linotype" w:cs="Arial"/>
          <w:lang w:val="es-ES"/>
        </w:rPr>
        <w:t xml:space="preserve">de la </w:t>
      </w:r>
      <w:r w:rsidRPr="00761BB1">
        <w:rPr>
          <w:rFonts w:ascii="Palatino Linotype" w:eastAsia="Calibri" w:hAnsi="Palatino Linotype" w:cs="Arial"/>
          <w:b/>
          <w:lang w:val="es-ES"/>
        </w:rPr>
        <w:t>Ley de Transparencia y Acceso a la Información Pública del Estado de México y Municipios</w:t>
      </w:r>
      <w:r w:rsidRPr="00761BB1">
        <w:rPr>
          <w:rFonts w:ascii="Palatino Linotype" w:eastAsia="Calibri" w:hAnsi="Palatino Linotype" w:cs="Arial"/>
          <w:lang w:val="es-ES"/>
        </w:rPr>
        <w:t xml:space="preserve">; ; y 10, 7, 9 fracciones I y XXIV, y 11 del </w:t>
      </w:r>
      <w:r w:rsidRPr="00761BB1">
        <w:rPr>
          <w:rFonts w:ascii="Palatino Linotype" w:eastAsia="Calibri" w:hAnsi="Palatino Linotype" w:cs="Arial"/>
          <w:b/>
          <w:lang w:val="es-ES"/>
        </w:rPr>
        <w:t>Reglamento Interior del Instituto de Transparencia, Acceso a la Información Pública y Protección de Datos Personales del Estado de México y Municipios.</w:t>
      </w:r>
    </w:p>
    <w:p w:rsidR="00333841" w:rsidRPr="00761BB1" w:rsidRDefault="00333841" w:rsidP="00333841">
      <w:pPr>
        <w:pStyle w:val="Prrafodelista"/>
        <w:spacing w:before="240" w:after="240" w:line="360" w:lineRule="auto"/>
        <w:ind w:left="0"/>
        <w:jc w:val="both"/>
        <w:rPr>
          <w:rFonts w:ascii="Palatino Linotype" w:hAnsi="Palatino Linotype"/>
        </w:rPr>
      </w:pPr>
    </w:p>
    <w:p w:rsidR="00333841" w:rsidRPr="00761BB1" w:rsidRDefault="00333841" w:rsidP="00333841">
      <w:pPr>
        <w:pStyle w:val="Ttulo2"/>
        <w:spacing w:line="360" w:lineRule="auto"/>
        <w:rPr>
          <w:rFonts w:ascii="Palatino Linotype" w:hAnsi="Palatino Linotype"/>
          <w:b/>
          <w:color w:val="auto"/>
          <w:sz w:val="24"/>
        </w:rPr>
      </w:pPr>
      <w:bookmarkStart w:id="11" w:name="_Toc516483483"/>
      <w:r w:rsidRPr="00761BB1">
        <w:rPr>
          <w:rFonts w:ascii="Palatino Linotype" w:hAnsi="Palatino Linotype"/>
          <w:b/>
          <w:color w:val="auto"/>
          <w:sz w:val="24"/>
        </w:rPr>
        <w:t>SEGUNDO. De la oportunidad y procedencia.</w:t>
      </w:r>
      <w:bookmarkEnd w:id="11"/>
    </w:p>
    <w:p w:rsidR="00333841" w:rsidRPr="00761BB1" w:rsidRDefault="00333841" w:rsidP="0082278A">
      <w:pPr>
        <w:pStyle w:val="Prrafodelista"/>
        <w:numPr>
          <w:ilvl w:val="0"/>
          <w:numId w:val="1"/>
        </w:numPr>
        <w:spacing w:before="240" w:after="240" w:line="360" w:lineRule="auto"/>
        <w:ind w:left="0" w:right="49" w:firstLine="0"/>
        <w:jc w:val="both"/>
        <w:rPr>
          <w:rFonts w:ascii="Palatino Linotype" w:hAnsi="Palatino Linotype"/>
          <w:b/>
        </w:rPr>
      </w:pPr>
      <w:r w:rsidRPr="00761BB1">
        <w:rPr>
          <w:rFonts w:ascii="Palatino Linotype" w:eastAsia="Calibri" w:hAnsi="Palatino Linotype" w:cs="Arial"/>
        </w:rPr>
        <w:t xml:space="preserve">La Ley de Transparencia y Acceso a la información pública del Estado de México y Municipios en su artículo 179 señala los casos de procedencia del recurso de revisión, y para el caso en particular para el recurso se actualiza la fracción VII, mismo que a la letra dice: </w:t>
      </w:r>
    </w:p>
    <w:p w:rsidR="00333841" w:rsidRPr="00761BB1" w:rsidRDefault="00333841" w:rsidP="00333841">
      <w:pPr>
        <w:pStyle w:val="Prrafodelista"/>
        <w:spacing w:before="240" w:after="240" w:line="360" w:lineRule="auto"/>
        <w:ind w:left="0" w:right="49"/>
        <w:jc w:val="both"/>
        <w:rPr>
          <w:rFonts w:ascii="Palatino Linotype" w:hAnsi="Palatino Linotype"/>
          <w:b/>
        </w:rPr>
      </w:pPr>
    </w:p>
    <w:p w:rsidR="00333841" w:rsidRPr="00761BB1" w:rsidRDefault="00333841" w:rsidP="00333841">
      <w:pPr>
        <w:pStyle w:val="Prrafodelista"/>
        <w:spacing w:before="240" w:after="240" w:line="360" w:lineRule="auto"/>
        <w:ind w:left="567" w:right="567"/>
        <w:jc w:val="both"/>
        <w:rPr>
          <w:rFonts w:ascii="Palatino Linotype" w:hAnsi="Palatino Linotype"/>
          <w:i/>
          <w:sz w:val="22"/>
          <w:szCs w:val="22"/>
        </w:rPr>
      </w:pPr>
      <w:r w:rsidRPr="00761BB1">
        <w:rPr>
          <w:rFonts w:ascii="Palatino Linotype" w:hAnsi="Palatino Linotype"/>
          <w:b/>
          <w:i/>
          <w:sz w:val="22"/>
          <w:szCs w:val="22"/>
        </w:rPr>
        <w:lastRenderedPageBreak/>
        <w:t>Artículo 179.</w:t>
      </w:r>
      <w:r w:rsidRPr="00761BB1">
        <w:rPr>
          <w:rFonts w:ascii="Palatino Linotype" w:hAnsi="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rsidR="00333841" w:rsidRPr="00761BB1" w:rsidRDefault="00333841" w:rsidP="00333841">
      <w:pPr>
        <w:pStyle w:val="Prrafodelista"/>
        <w:spacing w:before="240" w:after="240" w:line="360" w:lineRule="auto"/>
        <w:ind w:left="567" w:right="567"/>
        <w:jc w:val="both"/>
        <w:rPr>
          <w:rFonts w:ascii="Palatino Linotype" w:hAnsi="Palatino Linotype"/>
          <w:i/>
          <w:sz w:val="22"/>
          <w:szCs w:val="22"/>
        </w:rPr>
      </w:pPr>
      <w:r w:rsidRPr="00761BB1">
        <w:rPr>
          <w:rFonts w:ascii="Palatino Linotype" w:hAnsi="Palatino Linotype"/>
          <w:i/>
          <w:sz w:val="22"/>
          <w:szCs w:val="22"/>
        </w:rPr>
        <w:t>(…)</w:t>
      </w:r>
    </w:p>
    <w:p w:rsidR="00333841" w:rsidRPr="00761BB1" w:rsidRDefault="00333841" w:rsidP="00333841">
      <w:pPr>
        <w:pStyle w:val="Prrafodelista"/>
        <w:spacing w:before="240" w:after="240" w:line="360" w:lineRule="auto"/>
        <w:ind w:left="567" w:right="567"/>
        <w:jc w:val="both"/>
        <w:rPr>
          <w:rFonts w:ascii="Palatino Linotype" w:hAnsi="Palatino Linotype"/>
          <w:b/>
          <w:i/>
          <w:sz w:val="22"/>
          <w:szCs w:val="22"/>
        </w:rPr>
      </w:pPr>
      <w:r w:rsidRPr="00761BB1">
        <w:rPr>
          <w:rFonts w:ascii="Palatino Linotype" w:hAnsi="Palatino Linotype"/>
          <w:b/>
          <w:i/>
          <w:sz w:val="22"/>
          <w:szCs w:val="22"/>
        </w:rPr>
        <w:t>VII. La falta de respuesta a una solicitud de acceso a la información;</w:t>
      </w:r>
    </w:p>
    <w:p w:rsidR="00333841" w:rsidRPr="00761BB1" w:rsidRDefault="00333841" w:rsidP="00333841">
      <w:pPr>
        <w:spacing w:line="360" w:lineRule="auto"/>
        <w:ind w:left="567"/>
        <w:rPr>
          <w:rFonts w:ascii="Palatino Linotype" w:hAnsi="Palatino Linotype"/>
          <w:i/>
          <w:sz w:val="22"/>
          <w:szCs w:val="22"/>
          <w:lang w:val="es-MX" w:eastAsia="en-US"/>
        </w:rPr>
      </w:pPr>
      <w:r w:rsidRPr="00761BB1">
        <w:rPr>
          <w:rFonts w:ascii="Palatino Linotype" w:hAnsi="Palatino Linotype"/>
          <w:i/>
          <w:sz w:val="22"/>
          <w:szCs w:val="22"/>
          <w:lang w:val="es-MX" w:eastAsia="en-US"/>
        </w:rPr>
        <w:t>(…)</w:t>
      </w:r>
    </w:p>
    <w:p w:rsidR="00333841" w:rsidRPr="00761BB1" w:rsidRDefault="00333841" w:rsidP="0082278A">
      <w:pPr>
        <w:pStyle w:val="Prrafodelista"/>
        <w:numPr>
          <w:ilvl w:val="0"/>
          <w:numId w:val="1"/>
        </w:numPr>
        <w:spacing w:before="240" w:after="240" w:line="360" w:lineRule="auto"/>
        <w:ind w:left="0" w:right="49" w:firstLine="0"/>
        <w:jc w:val="both"/>
        <w:rPr>
          <w:rFonts w:ascii="Palatino Linotype" w:hAnsi="Palatino Linotype"/>
        </w:rPr>
      </w:pPr>
      <w:r w:rsidRPr="00761BB1">
        <w:rPr>
          <w:rFonts w:ascii="Palatino Linotype" w:hAnsi="Palatino Linotype"/>
        </w:rPr>
        <w:t xml:space="preserve">Así mismo la ley en materia señala que el plazo legal para que la Unidad de transparencia otorgue respuesta a una solicitud de información no podrá exceder de quince días hábiles, y cuando el </w:t>
      </w:r>
      <w:r w:rsidRPr="00761BB1">
        <w:rPr>
          <w:rFonts w:ascii="Palatino Linotype" w:hAnsi="Palatino Linotype"/>
          <w:b/>
        </w:rPr>
        <w:t>SUJETO OBLIGADO</w:t>
      </w:r>
      <w:r w:rsidRPr="00761BB1">
        <w:rPr>
          <w:rFonts w:ascii="Palatino Linotype" w:hAnsi="Palatino Linotype"/>
        </w:rPr>
        <w:t xml:space="preserve"> no entregue respuesta dentro del plazo establecido para hacerlo, se entenderá negada la información, por lo cual el solicitante podrá interponer el recurso de revisión tal como se destaca a continuación:</w:t>
      </w:r>
    </w:p>
    <w:p w:rsidR="00333841" w:rsidRPr="00761BB1" w:rsidRDefault="00333841" w:rsidP="00333841">
      <w:pPr>
        <w:pStyle w:val="Prrafodelista"/>
        <w:spacing w:before="240" w:after="240" w:line="360" w:lineRule="auto"/>
        <w:ind w:left="0" w:right="49"/>
        <w:jc w:val="both"/>
        <w:rPr>
          <w:rFonts w:ascii="Palatino Linotype" w:hAnsi="Palatino Linotype"/>
        </w:rPr>
      </w:pPr>
    </w:p>
    <w:p w:rsidR="00333841" w:rsidRPr="00761BB1" w:rsidRDefault="00333841" w:rsidP="00333841">
      <w:pPr>
        <w:pStyle w:val="Prrafodelista"/>
        <w:spacing w:before="240" w:after="240" w:line="360" w:lineRule="auto"/>
        <w:ind w:left="567" w:right="567"/>
        <w:jc w:val="both"/>
        <w:rPr>
          <w:rFonts w:ascii="Palatino Linotype" w:hAnsi="Palatino Linotype"/>
          <w:i/>
          <w:sz w:val="22"/>
          <w:szCs w:val="22"/>
        </w:rPr>
      </w:pPr>
      <w:r w:rsidRPr="00761BB1">
        <w:rPr>
          <w:rFonts w:ascii="Palatino Linotype" w:hAnsi="Palatino Linotype"/>
          <w:b/>
          <w:i/>
          <w:sz w:val="22"/>
          <w:szCs w:val="22"/>
        </w:rPr>
        <w:t>Artículo 163.</w:t>
      </w:r>
      <w:r w:rsidRPr="00761BB1">
        <w:rPr>
          <w:rFonts w:ascii="Palatino Linotype" w:hAnsi="Palatino Linotype"/>
          <w:i/>
          <w:sz w:val="22"/>
          <w:szCs w:val="22"/>
        </w:rPr>
        <w:t xml:space="preserve"> La Unidad de Transparencia deberá notificar la respuesta a la solicitud al interesado en el menor tiempo posible, que </w:t>
      </w:r>
      <w:r w:rsidRPr="00761BB1">
        <w:rPr>
          <w:rFonts w:ascii="Palatino Linotype" w:hAnsi="Palatino Linotype"/>
          <w:b/>
          <w:i/>
          <w:sz w:val="22"/>
          <w:szCs w:val="22"/>
          <w:u w:val="single"/>
        </w:rPr>
        <w:t>no podrá exceder de quince días hábiles</w:t>
      </w:r>
      <w:r w:rsidRPr="00761BB1">
        <w:rPr>
          <w:rFonts w:ascii="Palatino Linotype" w:hAnsi="Palatino Linotype"/>
          <w:i/>
          <w:sz w:val="22"/>
          <w:szCs w:val="22"/>
        </w:rPr>
        <w:t xml:space="preserve">, contados a partir del día siguiente a la presentación de aquélla. </w:t>
      </w:r>
    </w:p>
    <w:p w:rsidR="00333841" w:rsidRPr="00761BB1" w:rsidRDefault="00333841" w:rsidP="00333841">
      <w:pPr>
        <w:pStyle w:val="Prrafodelista"/>
        <w:spacing w:before="240" w:after="240" w:line="360" w:lineRule="auto"/>
        <w:ind w:left="567" w:right="567"/>
        <w:jc w:val="both"/>
        <w:rPr>
          <w:rFonts w:ascii="Palatino Linotype" w:hAnsi="Palatino Linotype"/>
          <w:i/>
          <w:sz w:val="22"/>
          <w:szCs w:val="22"/>
        </w:rPr>
      </w:pPr>
    </w:p>
    <w:p w:rsidR="00333841" w:rsidRPr="00761BB1" w:rsidRDefault="00333841" w:rsidP="00333841">
      <w:pPr>
        <w:pStyle w:val="Prrafodelista"/>
        <w:spacing w:before="240" w:after="240" w:line="360" w:lineRule="auto"/>
        <w:ind w:left="567" w:right="567"/>
        <w:jc w:val="both"/>
        <w:rPr>
          <w:rFonts w:ascii="Palatino Linotype" w:hAnsi="Palatino Linotype" w:cs="Arial"/>
          <w:i/>
          <w:sz w:val="22"/>
          <w:szCs w:val="22"/>
        </w:rPr>
      </w:pPr>
      <w:r w:rsidRPr="00761BB1">
        <w:rPr>
          <w:rFonts w:ascii="Palatino Linotype" w:hAnsi="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333841" w:rsidRPr="00761BB1" w:rsidRDefault="00333841" w:rsidP="00333841">
      <w:pPr>
        <w:pStyle w:val="Prrafodelista"/>
        <w:spacing w:before="240" w:after="240" w:line="360" w:lineRule="auto"/>
        <w:ind w:left="567" w:right="616"/>
        <w:jc w:val="both"/>
        <w:rPr>
          <w:rFonts w:ascii="Palatino Linotype" w:hAnsi="Palatino Linotype" w:cs="Arial"/>
          <w:i/>
          <w:sz w:val="22"/>
          <w:szCs w:val="22"/>
        </w:rPr>
      </w:pPr>
      <w:r w:rsidRPr="00761BB1">
        <w:rPr>
          <w:rFonts w:ascii="Palatino Linotype" w:hAnsi="Palatino Linotype" w:cs="Arial"/>
          <w:i/>
          <w:sz w:val="22"/>
          <w:szCs w:val="22"/>
        </w:rPr>
        <w:t>…</w:t>
      </w:r>
    </w:p>
    <w:p w:rsidR="00333841" w:rsidRPr="00761BB1" w:rsidRDefault="00333841" w:rsidP="00333841">
      <w:pPr>
        <w:spacing w:before="240" w:after="240" w:line="360" w:lineRule="auto"/>
        <w:ind w:left="567" w:right="567"/>
        <w:jc w:val="both"/>
        <w:rPr>
          <w:rFonts w:ascii="Palatino Linotype" w:hAnsi="Palatino Linotype" w:cs="Arial"/>
          <w:i/>
          <w:sz w:val="22"/>
          <w:szCs w:val="22"/>
        </w:rPr>
      </w:pPr>
      <w:r w:rsidRPr="00761BB1">
        <w:rPr>
          <w:rFonts w:ascii="Palatino Linotype" w:hAnsi="Palatino Linotype"/>
          <w:b/>
          <w:i/>
          <w:sz w:val="22"/>
          <w:szCs w:val="22"/>
        </w:rPr>
        <w:lastRenderedPageBreak/>
        <w:t>Artículo 166.</w:t>
      </w:r>
      <w:r w:rsidRPr="00761BB1">
        <w:rPr>
          <w:rFonts w:ascii="Palatino Linotype" w:hAnsi="Palatino Linotype"/>
          <w:i/>
          <w:sz w:val="22"/>
          <w:szCs w:val="22"/>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w:t>
      </w:r>
      <w:r w:rsidRPr="00761BB1">
        <w:rPr>
          <w:rFonts w:ascii="Palatino Linotype" w:hAnsi="Palatino Linotype"/>
          <w:b/>
          <w:i/>
          <w:sz w:val="22"/>
          <w:szCs w:val="22"/>
          <w:u w:val="single"/>
        </w:rPr>
        <w:t xml:space="preserve">. Cuando el sujeto obligado no entregue la respuesta a la solicitud dentro del plazo previsto en la Ley, la solicitud se entenderá negada y el solicitante podrá interponer el recurso de revisión previsto en este ordenamiento. </w:t>
      </w:r>
      <w:r w:rsidRPr="00761BB1">
        <w:rPr>
          <w:rFonts w:ascii="Palatino Linotype" w:hAnsi="Palatino Linotype"/>
          <w:i/>
          <w:sz w:val="22"/>
          <w:szCs w:val="22"/>
        </w:rPr>
        <w:t>Una vez entregada la información, el solicitante acusará recibo por escrito, dándose por terminado el trámite de acceso a la información.</w:t>
      </w:r>
    </w:p>
    <w:p w:rsidR="00333841" w:rsidRPr="00761BB1" w:rsidRDefault="00333841" w:rsidP="0082278A">
      <w:pPr>
        <w:pStyle w:val="Prrafodelista"/>
        <w:numPr>
          <w:ilvl w:val="0"/>
          <w:numId w:val="1"/>
        </w:numPr>
        <w:spacing w:before="240" w:after="240" w:line="360" w:lineRule="auto"/>
        <w:ind w:left="0" w:firstLine="0"/>
        <w:jc w:val="both"/>
        <w:rPr>
          <w:rFonts w:ascii="Palatino Linotype" w:hAnsi="Palatino Linotype" w:cs="Arial"/>
        </w:rPr>
      </w:pPr>
      <w:r w:rsidRPr="00761BB1">
        <w:rPr>
          <w:rFonts w:ascii="Palatino Linotype" w:hAnsi="Palatino Linotype" w:cs="Arial"/>
        </w:rPr>
        <w:t xml:space="preserve">De la interpretación a los preceptos legales insertos se obtiene que el plazo que les asiste a los </w:t>
      </w:r>
      <w:r w:rsidRPr="00761BB1">
        <w:rPr>
          <w:rFonts w:ascii="Palatino Linotype" w:hAnsi="Palatino Linotype" w:cs="Arial"/>
          <w:b/>
        </w:rPr>
        <w:t>SUJETOS OBLIGADOS</w:t>
      </w:r>
      <w:r w:rsidRPr="00761BB1">
        <w:rPr>
          <w:rFonts w:ascii="Palatino Linotype" w:hAnsi="Palatino Linotype" w:cs="Arial"/>
        </w:rPr>
        <w:t xml:space="preserve"> para entregar la respuesta a una solicitud de información pública es de quince días hábiles posteriores a la presentación de ésta; sin embargo, en aquellos casos en que transcurre el referido plazo, sin que los Sujetos Obligados entreguen la respuesta a la solicitud de información, ésta se considera negada; por lo que al solicitante le asiste el derecho para poder presentar el recurso de revisión correspondiente.</w:t>
      </w:r>
    </w:p>
    <w:p w:rsidR="00333841" w:rsidRPr="00761BB1" w:rsidRDefault="00333841" w:rsidP="00333841">
      <w:pPr>
        <w:pStyle w:val="Prrafodelista"/>
        <w:spacing w:before="240" w:after="240" w:line="360" w:lineRule="auto"/>
        <w:ind w:left="0"/>
        <w:jc w:val="both"/>
        <w:rPr>
          <w:rFonts w:ascii="Palatino Linotype" w:hAnsi="Palatino Linotype" w:cs="Arial"/>
        </w:rPr>
      </w:pPr>
    </w:p>
    <w:p w:rsidR="00333841" w:rsidRPr="00761BB1" w:rsidRDefault="00333841" w:rsidP="0082278A">
      <w:pPr>
        <w:pStyle w:val="Prrafodelista"/>
        <w:numPr>
          <w:ilvl w:val="0"/>
          <w:numId w:val="1"/>
        </w:numPr>
        <w:spacing w:before="240" w:after="240" w:line="360" w:lineRule="auto"/>
        <w:ind w:left="0" w:firstLine="0"/>
        <w:jc w:val="both"/>
        <w:rPr>
          <w:rFonts w:ascii="Palatino Linotype" w:hAnsi="Palatino Linotype" w:cs="Arial"/>
        </w:rPr>
      </w:pPr>
      <w:r w:rsidRPr="00761BB1">
        <w:rPr>
          <w:rFonts w:ascii="Palatino Linotype" w:hAnsi="Palatino Linotype" w:cs="Arial"/>
        </w:rPr>
        <w:t xml:space="preserve">Derivado de lo anterior, se constituye la figura jurídica de la </w:t>
      </w:r>
      <w:r w:rsidRPr="00761BB1">
        <w:rPr>
          <w:rFonts w:ascii="Palatino Linotype" w:hAnsi="Palatino Linotype" w:cs="Arial"/>
          <w:b/>
        </w:rPr>
        <w:t>NEGATIVA FICTA</w:t>
      </w:r>
      <w:r w:rsidRPr="00761BB1">
        <w:rPr>
          <w:rFonts w:ascii="Palatino Linotype" w:hAnsi="Palatino Linotype" w:cs="Arial"/>
        </w:rPr>
        <w:t xml:space="preserve">, cuya esencia consiste en atribuir un efecto negativo al silencio de la </w:t>
      </w:r>
      <w:r w:rsidRPr="00761BB1">
        <w:rPr>
          <w:rFonts w:ascii="Palatino Linotype" w:hAnsi="Palatino Linotype" w:cs="Arial"/>
        </w:rPr>
        <w:lastRenderedPageBreak/>
        <w:t>autoridad administrativa frente a las instancias y solicitudes que hagan los particulares.</w:t>
      </w:r>
    </w:p>
    <w:p w:rsidR="00333841" w:rsidRPr="00761BB1" w:rsidRDefault="00333841" w:rsidP="00333841">
      <w:pPr>
        <w:pStyle w:val="Prrafodelista"/>
        <w:spacing w:before="240" w:after="240" w:line="360" w:lineRule="auto"/>
        <w:ind w:left="0"/>
        <w:jc w:val="both"/>
        <w:rPr>
          <w:rFonts w:ascii="Palatino Linotype" w:hAnsi="Palatino Linotype" w:cs="Arial"/>
        </w:rPr>
      </w:pPr>
    </w:p>
    <w:p w:rsidR="00333841" w:rsidRPr="00761BB1" w:rsidRDefault="00333841" w:rsidP="0082278A">
      <w:pPr>
        <w:pStyle w:val="Prrafodelista"/>
        <w:numPr>
          <w:ilvl w:val="0"/>
          <w:numId w:val="1"/>
        </w:numPr>
        <w:spacing w:before="240" w:after="240" w:line="360" w:lineRule="auto"/>
        <w:ind w:left="0" w:firstLine="0"/>
        <w:jc w:val="both"/>
        <w:rPr>
          <w:rFonts w:ascii="Palatino Linotype" w:hAnsi="Palatino Linotype" w:cs="Arial"/>
        </w:rPr>
      </w:pPr>
      <w:r w:rsidRPr="00761BB1">
        <w:rPr>
          <w:rFonts w:ascii="Palatino Linotype" w:hAnsi="Palatino Linotype" w:cs="Arial"/>
        </w:rPr>
        <w:t xml:space="preserve">Por su parte el artículo 178 de la </w:t>
      </w:r>
      <w:r w:rsidRPr="00761BB1">
        <w:rPr>
          <w:rFonts w:ascii="Palatino Linotype" w:hAnsi="Palatino Linotype" w:cs="Arial"/>
          <w:b/>
        </w:rPr>
        <w:t>Ley de Transparencia y Acceso a la Información Pública del Estado de México y Municipios</w:t>
      </w:r>
      <w:r w:rsidRPr="00761BB1">
        <w:rPr>
          <w:rFonts w:ascii="Palatino Linotype" w:hAnsi="Palatino Linotype" w:cs="Arial"/>
        </w:rPr>
        <w:t>, establece:</w:t>
      </w:r>
    </w:p>
    <w:p w:rsidR="00333841" w:rsidRPr="00761BB1" w:rsidRDefault="00333841" w:rsidP="00333841">
      <w:pPr>
        <w:pStyle w:val="Prrafodelista"/>
        <w:spacing w:line="360" w:lineRule="auto"/>
        <w:ind w:left="0"/>
        <w:rPr>
          <w:rFonts w:ascii="Palatino Linotype" w:hAnsi="Palatino Linotype" w:cs="Arial"/>
        </w:rPr>
      </w:pPr>
    </w:p>
    <w:p w:rsidR="00333841" w:rsidRPr="00761BB1" w:rsidRDefault="00333841" w:rsidP="00333841">
      <w:pPr>
        <w:pStyle w:val="Prrafodelista"/>
        <w:spacing w:line="360" w:lineRule="auto"/>
        <w:ind w:left="567" w:right="567"/>
        <w:jc w:val="both"/>
        <w:rPr>
          <w:rFonts w:ascii="Palatino Linotype" w:hAnsi="Palatino Linotype"/>
          <w:i/>
          <w:sz w:val="22"/>
          <w:szCs w:val="22"/>
        </w:rPr>
      </w:pPr>
      <w:r w:rsidRPr="00761BB1">
        <w:rPr>
          <w:rFonts w:ascii="Palatino Linotype" w:hAnsi="Palatino Linotype"/>
          <w:b/>
          <w:i/>
          <w:sz w:val="22"/>
          <w:szCs w:val="22"/>
        </w:rPr>
        <w:t>Artículo 178.</w:t>
      </w:r>
      <w:r w:rsidRPr="00761BB1">
        <w:rPr>
          <w:rFonts w:ascii="Palatino Linotype" w:hAnsi="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r w:rsidRPr="00761BB1">
        <w:rPr>
          <w:rFonts w:ascii="Palatino Linotype" w:hAnsi="Palatino Linotype"/>
          <w:b/>
          <w:i/>
          <w:sz w:val="22"/>
          <w:szCs w:val="22"/>
          <w:u w:val="single"/>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r w:rsidRPr="00761BB1">
        <w:rPr>
          <w:rFonts w:ascii="Palatino Linotype" w:hAnsi="Palatino Linotype"/>
          <w:i/>
          <w:sz w:val="22"/>
          <w:szCs w:val="22"/>
        </w:rPr>
        <w:t xml:space="preserve"> En el caso de que se interponga ante la Unidad de Transparencia, ésta deberá remitir el recurso de revisión al Instituto a más tardar al día siguiente de haberlo recibido.</w:t>
      </w:r>
    </w:p>
    <w:p w:rsidR="00333841" w:rsidRPr="00761BB1" w:rsidRDefault="00333841" w:rsidP="00333841">
      <w:pPr>
        <w:pStyle w:val="Prrafodelista"/>
        <w:spacing w:line="360" w:lineRule="auto"/>
        <w:ind w:left="567" w:right="567"/>
        <w:jc w:val="both"/>
        <w:rPr>
          <w:rFonts w:ascii="Palatino Linotype" w:hAnsi="Palatino Linotype"/>
          <w:i/>
          <w:sz w:val="22"/>
          <w:szCs w:val="22"/>
        </w:rPr>
      </w:pPr>
    </w:p>
    <w:p w:rsidR="00333841" w:rsidRPr="00761BB1" w:rsidRDefault="00333841" w:rsidP="0082278A">
      <w:pPr>
        <w:pStyle w:val="Prrafodelista"/>
        <w:numPr>
          <w:ilvl w:val="0"/>
          <w:numId w:val="1"/>
        </w:numPr>
        <w:spacing w:before="240" w:after="240" w:line="360" w:lineRule="auto"/>
        <w:ind w:left="0" w:firstLine="0"/>
        <w:jc w:val="both"/>
        <w:rPr>
          <w:rFonts w:ascii="Palatino Linotype" w:hAnsi="Palatino Linotype" w:cs="Arial"/>
        </w:rPr>
      </w:pPr>
      <w:r w:rsidRPr="00761BB1">
        <w:rPr>
          <w:rFonts w:ascii="Palatino Linotype" w:hAnsi="Palatino Linotype" w:cs="Arial"/>
        </w:rPr>
        <w:t xml:space="preserve">De ello se advierte que el recurso de revisión se ha de interponer dentro del plazo de quince días hábiles contados a partir del día siguiente al día en que el particular tiene conocimiento de la resolución respectiva, de ahí que para que el plazo de referencia empiece a computarse necesariamente tiene que existir una respuesta expresa por parte del </w:t>
      </w:r>
      <w:r w:rsidRPr="00761BB1">
        <w:rPr>
          <w:rFonts w:ascii="Palatino Linotype" w:hAnsi="Palatino Linotype" w:cs="Arial"/>
          <w:b/>
        </w:rPr>
        <w:t>SUJETO OBLIGADO</w:t>
      </w:r>
      <w:r w:rsidRPr="00761BB1">
        <w:rPr>
          <w:rFonts w:ascii="Palatino Linotype" w:hAnsi="Palatino Linotype" w:cs="Arial"/>
        </w:rPr>
        <w:t xml:space="preserve">; sin embargo </w:t>
      </w:r>
      <w:r w:rsidRPr="00761BB1">
        <w:rPr>
          <w:rFonts w:ascii="Palatino Linotype" w:hAnsi="Palatino Linotype" w:cs="Arial"/>
          <w:u w:val="single"/>
        </w:rPr>
        <w:t>tratándose de negativa ficta</w:t>
      </w:r>
      <w:r w:rsidRPr="00761BB1">
        <w:rPr>
          <w:rStyle w:val="Refdenotaalpie"/>
          <w:rFonts w:ascii="Palatino Linotype" w:hAnsi="Palatino Linotype" w:cs="Arial"/>
          <w:u w:val="single"/>
        </w:rPr>
        <w:footnoteReference w:id="2"/>
      </w:r>
      <w:r w:rsidRPr="00761BB1">
        <w:rPr>
          <w:rFonts w:ascii="Palatino Linotype" w:hAnsi="Palatino Linotype" w:cs="Arial"/>
        </w:rPr>
        <w:t xml:space="preserve"> no existe resolución que se haga del conocimiento del particular a </w:t>
      </w:r>
      <w:r w:rsidRPr="00761BB1">
        <w:rPr>
          <w:rFonts w:ascii="Palatino Linotype" w:hAnsi="Palatino Linotype" w:cs="Arial"/>
        </w:rPr>
        <w:lastRenderedPageBreak/>
        <w:t xml:space="preserve">partir de la cual pueda computarse dicho plazo, por tal motivo es pertinente establecer que </w:t>
      </w:r>
      <w:r w:rsidRPr="00761BB1">
        <w:rPr>
          <w:rFonts w:ascii="Palatino Linotype" w:hAnsi="Palatino Linotype" w:cs="Arial"/>
          <w:u w:val="single"/>
        </w:rPr>
        <w:t>no existe plazo para la interposición del recurso de revisión</w:t>
      </w:r>
      <w:r w:rsidRPr="00761BB1">
        <w:rPr>
          <w:rFonts w:ascii="Palatino Linotype" w:hAnsi="Palatino Linotype" w:cs="Arial"/>
        </w:rPr>
        <w:t>.</w:t>
      </w:r>
    </w:p>
    <w:p w:rsidR="00333841" w:rsidRPr="00761BB1" w:rsidRDefault="00333841" w:rsidP="00333841">
      <w:pPr>
        <w:pStyle w:val="Prrafodelista"/>
        <w:spacing w:before="240" w:after="240" w:line="360" w:lineRule="auto"/>
        <w:ind w:left="0"/>
        <w:jc w:val="both"/>
        <w:rPr>
          <w:rFonts w:ascii="Palatino Linotype" w:hAnsi="Palatino Linotype" w:cs="Arial"/>
        </w:rPr>
      </w:pPr>
    </w:p>
    <w:p w:rsidR="00333841" w:rsidRPr="00761BB1" w:rsidRDefault="00333841" w:rsidP="0082278A">
      <w:pPr>
        <w:pStyle w:val="Prrafodelista"/>
        <w:numPr>
          <w:ilvl w:val="0"/>
          <w:numId w:val="1"/>
        </w:numPr>
        <w:spacing w:before="240" w:after="240" w:line="360" w:lineRule="auto"/>
        <w:ind w:left="0" w:firstLine="0"/>
        <w:jc w:val="both"/>
        <w:rPr>
          <w:rFonts w:ascii="Palatino Linotype" w:hAnsi="Palatino Linotype" w:cs="Arial"/>
        </w:rPr>
      </w:pPr>
      <w:r w:rsidRPr="00761BB1">
        <w:rPr>
          <w:rFonts w:ascii="Palatino Linotype" w:hAnsi="Palatino Linotype" w:cs="Arial"/>
        </w:rPr>
        <w:t>Lo anterior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333841" w:rsidRPr="00761BB1" w:rsidRDefault="00333841" w:rsidP="00333841">
      <w:pPr>
        <w:pStyle w:val="Prrafodelista"/>
        <w:spacing w:before="240" w:after="240" w:line="360" w:lineRule="auto"/>
        <w:ind w:left="0"/>
        <w:jc w:val="both"/>
        <w:rPr>
          <w:rFonts w:ascii="Palatino Linotype" w:hAnsi="Palatino Linotype" w:cs="Arial"/>
        </w:rPr>
      </w:pPr>
    </w:p>
    <w:p w:rsidR="00333841" w:rsidRPr="00761BB1" w:rsidRDefault="00333841" w:rsidP="00333841">
      <w:pPr>
        <w:pStyle w:val="Prrafodelista"/>
        <w:spacing w:before="240" w:after="240" w:line="360" w:lineRule="auto"/>
        <w:ind w:left="567" w:right="616"/>
        <w:jc w:val="center"/>
        <w:rPr>
          <w:rFonts w:ascii="Palatino Linotype" w:hAnsi="Palatino Linotype" w:cs="Arial"/>
          <w:b/>
        </w:rPr>
      </w:pPr>
      <w:r w:rsidRPr="00761BB1">
        <w:rPr>
          <w:rFonts w:ascii="Palatino Linotype" w:hAnsi="Palatino Linotype" w:cs="Arial"/>
          <w:b/>
        </w:rPr>
        <w:t>Criterio 0001-15</w:t>
      </w:r>
    </w:p>
    <w:p w:rsidR="00333841" w:rsidRPr="00761BB1" w:rsidRDefault="00333841" w:rsidP="00333841">
      <w:pPr>
        <w:pStyle w:val="Prrafodelista"/>
        <w:spacing w:before="240" w:after="240" w:line="360" w:lineRule="auto"/>
        <w:ind w:left="567" w:right="616"/>
        <w:jc w:val="both"/>
        <w:rPr>
          <w:rFonts w:ascii="Palatino Linotype" w:hAnsi="Palatino Linotype" w:cs="Arial"/>
          <w:sz w:val="22"/>
          <w:szCs w:val="22"/>
        </w:rPr>
      </w:pPr>
      <w:r w:rsidRPr="00761BB1">
        <w:rPr>
          <w:rFonts w:ascii="Palatino Linotype" w:hAnsi="Palatino Linotype" w:cs="Arial"/>
          <w:b/>
          <w:i/>
          <w:sz w:val="22"/>
          <w:szCs w:val="22"/>
        </w:rPr>
        <w:t>NEGATIVA FICTA. PLAZO PARA INTERPONER EL RECURSO DE REVISIÓN TRATÁNDOSE DE</w:t>
      </w:r>
      <w:r w:rsidRPr="00761BB1">
        <w:rPr>
          <w:rFonts w:ascii="Palatino Linotype" w:hAnsi="Palatino Linotype" w:cs="Arial"/>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761BB1">
        <w:rPr>
          <w:rFonts w:ascii="Palatino Linotype" w:hAnsi="Palatino Linotype" w:cs="Arial"/>
          <w:sz w:val="22"/>
          <w:szCs w:val="22"/>
        </w:rPr>
        <w:t>.</w:t>
      </w:r>
    </w:p>
    <w:p w:rsidR="00333841" w:rsidRPr="00761BB1" w:rsidRDefault="00333841" w:rsidP="00333841">
      <w:pPr>
        <w:pStyle w:val="Prrafodelista"/>
        <w:spacing w:before="240" w:after="240" w:line="360" w:lineRule="auto"/>
        <w:ind w:left="0"/>
        <w:jc w:val="both"/>
        <w:rPr>
          <w:rFonts w:ascii="Palatino Linotype" w:hAnsi="Palatino Linotype"/>
        </w:rPr>
      </w:pPr>
    </w:p>
    <w:p w:rsidR="00DC4AC6" w:rsidRPr="00761BB1" w:rsidRDefault="00333841" w:rsidP="0082278A">
      <w:pPr>
        <w:pStyle w:val="Prrafodelista"/>
        <w:numPr>
          <w:ilvl w:val="0"/>
          <w:numId w:val="1"/>
        </w:numPr>
        <w:spacing w:before="240" w:after="240" w:line="360" w:lineRule="auto"/>
        <w:ind w:left="0" w:firstLine="0"/>
        <w:jc w:val="both"/>
        <w:rPr>
          <w:rFonts w:ascii="Palatino Linotype" w:hAnsi="Palatino Linotype"/>
        </w:rPr>
      </w:pPr>
      <w:r w:rsidRPr="00761BB1">
        <w:rPr>
          <w:rFonts w:ascii="Palatino Linotype" w:hAnsi="Palatino Linotype"/>
        </w:rPr>
        <w:t>Por lo tanto se concluye que tratándose de negativa ficta no existe plazo para la interposición del recurso de revisión por tratarse de una afectación continua al Derecho de Acceso a la Información Pública.</w:t>
      </w:r>
    </w:p>
    <w:p w:rsidR="00DC4AC6" w:rsidRPr="00761BB1" w:rsidRDefault="00DC4AC6" w:rsidP="00DC4AC6">
      <w:pPr>
        <w:pStyle w:val="Prrafodelista"/>
        <w:spacing w:before="240" w:after="240" w:line="360" w:lineRule="auto"/>
        <w:ind w:left="0"/>
        <w:jc w:val="both"/>
        <w:rPr>
          <w:rFonts w:ascii="Palatino Linotype" w:hAnsi="Palatino Linotype"/>
        </w:rPr>
      </w:pPr>
    </w:p>
    <w:p w:rsidR="004D02CC" w:rsidRPr="00761BB1" w:rsidRDefault="00DC4AC6" w:rsidP="0082278A">
      <w:pPr>
        <w:pStyle w:val="Prrafodelista"/>
        <w:numPr>
          <w:ilvl w:val="0"/>
          <w:numId w:val="1"/>
        </w:numPr>
        <w:spacing w:before="240" w:after="240" w:line="360" w:lineRule="auto"/>
        <w:ind w:left="0" w:firstLine="0"/>
        <w:jc w:val="both"/>
        <w:rPr>
          <w:rFonts w:ascii="Palatino Linotype" w:hAnsi="Palatino Linotype"/>
        </w:rPr>
      </w:pPr>
      <w:r w:rsidRPr="00761BB1">
        <w:rPr>
          <w:rFonts w:ascii="Palatino Linotype" w:eastAsia="Calibri" w:hAnsi="Palatino Linotype" w:cs="Times New Roman"/>
          <w:lang w:val="es-ES"/>
        </w:rPr>
        <w:t>Por otra parte, de la revisión a los expedientes electrónicos del SAIMEX se desprende que la parte solicitante, en ejercicio de su derecho de acce</w:t>
      </w:r>
      <w:r w:rsidR="004D02CC" w:rsidRPr="00761BB1">
        <w:rPr>
          <w:rFonts w:ascii="Palatino Linotype" w:eastAsia="Calibri" w:hAnsi="Palatino Linotype" w:cs="Times New Roman"/>
          <w:lang w:val="es-ES"/>
        </w:rPr>
        <w:t xml:space="preserve">so a la información pública en </w:t>
      </w:r>
      <w:r w:rsidRPr="00761BB1">
        <w:rPr>
          <w:rFonts w:ascii="Palatino Linotype" w:eastAsia="Calibri" w:hAnsi="Palatino Linotype" w:cs="Times New Roman"/>
          <w:lang w:val="es-ES"/>
        </w:rPr>
        <w:t>l</w:t>
      </w:r>
      <w:r w:rsidR="004D02CC" w:rsidRPr="00761BB1">
        <w:rPr>
          <w:rFonts w:ascii="Palatino Linotype" w:eastAsia="Calibri" w:hAnsi="Palatino Linotype" w:cs="Times New Roman"/>
          <w:lang w:val="es-ES"/>
        </w:rPr>
        <w:t>os</w:t>
      </w:r>
      <w:r w:rsidRPr="00761BB1">
        <w:rPr>
          <w:rFonts w:ascii="Palatino Linotype" w:eastAsia="Calibri" w:hAnsi="Palatino Linotype" w:cs="Times New Roman"/>
          <w:lang w:val="es-ES"/>
        </w:rPr>
        <w:t xml:space="preserve"> expediente</w:t>
      </w:r>
      <w:r w:rsidR="004D02CC" w:rsidRPr="00761BB1">
        <w:rPr>
          <w:rFonts w:ascii="Palatino Linotype" w:eastAsia="Calibri" w:hAnsi="Palatino Linotype" w:cs="Times New Roman"/>
          <w:lang w:val="es-ES"/>
        </w:rPr>
        <w:t>s</w:t>
      </w:r>
      <w:r w:rsidRPr="00761BB1">
        <w:rPr>
          <w:rFonts w:ascii="Palatino Linotype" w:eastAsia="Calibri" w:hAnsi="Palatino Linotype" w:cs="Times New Roman"/>
          <w:lang w:val="es-ES"/>
        </w:rPr>
        <w:t xml:space="preserve"> que se revisa</w:t>
      </w:r>
      <w:r w:rsidR="004D02CC" w:rsidRPr="00761BB1">
        <w:rPr>
          <w:rFonts w:ascii="Palatino Linotype" w:eastAsia="Calibri" w:hAnsi="Palatino Linotype" w:cs="Times New Roman"/>
          <w:lang w:val="es-ES"/>
        </w:rPr>
        <w:t>n</w:t>
      </w:r>
      <w:r w:rsidRPr="00761BB1">
        <w:rPr>
          <w:rFonts w:ascii="Palatino Linotype" w:eastAsia="Calibri" w:hAnsi="Palatino Linotype" w:cs="Times New Roman"/>
          <w:lang w:val="es-ES"/>
        </w:rPr>
        <w:t>, tanto en la</w:t>
      </w:r>
      <w:r w:rsidR="004D02CC" w:rsidRPr="00761BB1">
        <w:rPr>
          <w:rFonts w:ascii="Palatino Linotype" w:eastAsia="Calibri" w:hAnsi="Palatino Linotype" w:cs="Times New Roman"/>
          <w:lang w:val="es-ES"/>
        </w:rPr>
        <w:t>s</w:t>
      </w:r>
      <w:r w:rsidRPr="00761BB1">
        <w:rPr>
          <w:rFonts w:ascii="Palatino Linotype" w:eastAsia="Calibri" w:hAnsi="Palatino Linotype" w:cs="Times New Roman"/>
          <w:lang w:val="es-ES"/>
        </w:rPr>
        <w:t xml:space="preserve"> solicitud</w:t>
      </w:r>
      <w:r w:rsidR="004D02CC" w:rsidRPr="00761BB1">
        <w:rPr>
          <w:rFonts w:ascii="Palatino Linotype" w:eastAsia="Calibri" w:hAnsi="Palatino Linotype" w:cs="Times New Roman"/>
          <w:lang w:val="es-ES"/>
        </w:rPr>
        <w:t>es de información como en los</w:t>
      </w:r>
      <w:r w:rsidRPr="00761BB1">
        <w:rPr>
          <w:rFonts w:ascii="Palatino Linotype" w:eastAsia="Calibri" w:hAnsi="Palatino Linotype" w:cs="Times New Roman"/>
          <w:lang w:val="es-ES"/>
        </w:rPr>
        <w:t xml:space="preserve"> recurso</w:t>
      </w:r>
      <w:r w:rsidR="004D02CC" w:rsidRPr="00761BB1">
        <w:rPr>
          <w:rFonts w:ascii="Palatino Linotype" w:eastAsia="Calibri" w:hAnsi="Palatino Linotype" w:cs="Times New Roman"/>
          <w:lang w:val="es-ES"/>
        </w:rPr>
        <w:t>s</w:t>
      </w:r>
      <w:r w:rsidRPr="00761BB1">
        <w:rPr>
          <w:rFonts w:ascii="Palatino Linotype" w:eastAsia="Calibri" w:hAnsi="Palatino Linotype" w:cs="Times New Roman"/>
          <w:lang w:val="es-ES"/>
        </w:rPr>
        <w:t xml:space="preserve"> de revisión </w:t>
      </w:r>
      <w:r w:rsidRPr="00761BB1">
        <w:rPr>
          <w:rFonts w:ascii="Palatino Linotype" w:eastAsia="Calibri" w:hAnsi="Palatino Linotype" w:cs="Times New Roman"/>
          <w:b/>
          <w:lang w:val="es-ES"/>
        </w:rPr>
        <w:t xml:space="preserve">no proporciona su nombre completo para que sea </w:t>
      </w:r>
      <w:r w:rsidRPr="00761BB1">
        <w:rPr>
          <w:rFonts w:ascii="Palatino Linotype" w:eastAsia="Calibri" w:hAnsi="Palatino Linotype" w:cs="Times New Roman"/>
          <w:b/>
          <w:u w:val="single"/>
          <w:lang w:val="es-ES"/>
        </w:rPr>
        <w:t>identificado</w:t>
      </w:r>
      <w:r w:rsidRPr="00761BB1">
        <w:rPr>
          <w:rFonts w:ascii="Palatino Linotype" w:eastAsia="Calibri" w:hAnsi="Palatino Linotype" w:cs="Times New Roman"/>
          <w:b/>
          <w:lang w:val="es-ES"/>
        </w:rPr>
        <w:t>,</w:t>
      </w:r>
      <w:r w:rsidRPr="00761BB1">
        <w:rPr>
          <w:rFonts w:ascii="Palatino Linotype" w:eastAsia="Calibri" w:hAnsi="Palatino Linotype" w:cs="Times New Roman"/>
          <w:lang w:val="es-ES"/>
        </w:rPr>
        <w:t xml:space="preserve"> ni se tiene la certeza sobre su identidad, sin embargo, es importante señalar también que </w:t>
      </w:r>
      <w:r w:rsidRPr="00761BB1">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4D02CC" w:rsidRPr="00761BB1" w:rsidRDefault="004D02CC" w:rsidP="004D02CC">
      <w:pPr>
        <w:pStyle w:val="Prrafodelista"/>
        <w:rPr>
          <w:rFonts w:ascii="Palatino Linotype" w:eastAsia="Calibri" w:hAnsi="Palatino Linotype" w:cs="Times New Roman"/>
          <w:lang w:val="es-ES"/>
        </w:rPr>
      </w:pPr>
    </w:p>
    <w:p w:rsidR="004D02CC" w:rsidRPr="00761BB1" w:rsidRDefault="00DC4AC6" w:rsidP="0082278A">
      <w:pPr>
        <w:pStyle w:val="Prrafodelista"/>
        <w:numPr>
          <w:ilvl w:val="0"/>
          <w:numId w:val="1"/>
        </w:numPr>
        <w:spacing w:before="240" w:after="240" w:line="360" w:lineRule="auto"/>
        <w:ind w:left="0" w:firstLine="0"/>
        <w:jc w:val="both"/>
        <w:rPr>
          <w:rFonts w:ascii="Palatino Linotype" w:hAnsi="Palatino Linotype"/>
        </w:rPr>
      </w:pPr>
      <w:r w:rsidRPr="00761BB1">
        <w:rPr>
          <w:rFonts w:ascii="Palatino Linotype" w:eastAsia="Calibri" w:hAnsi="Palatino Linotype" w:cs="Times New Roman"/>
          <w:lang w:val="es-ES"/>
        </w:rPr>
        <w:t>Esto es así, ya que de conformidad con los artículos 6, Apartado A, fracciones III y IV de la Constitución Política de los Estados Unidos Mexicanos y 5 párrafos décimo séptimo, décimo octavo y décimo noveno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4D02CC" w:rsidRPr="00761BB1" w:rsidRDefault="004D02CC" w:rsidP="004D02CC">
      <w:pPr>
        <w:pStyle w:val="Prrafodelista"/>
        <w:rPr>
          <w:rFonts w:ascii="Palatino Linotype" w:eastAsia="Calibri" w:hAnsi="Palatino Linotype" w:cs="Times New Roman"/>
          <w:lang w:val="es-ES"/>
        </w:rPr>
      </w:pPr>
    </w:p>
    <w:p w:rsidR="004D02CC" w:rsidRPr="00761BB1" w:rsidRDefault="00DC4AC6" w:rsidP="0082278A">
      <w:pPr>
        <w:pStyle w:val="Prrafodelista"/>
        <w:numPr>
          <w:ilvl w:val="0"/>
          <w:numId w:val="1"/>
        </w:numPr>
        <w:spacing w:before="240" w:after="240" w:line="360" w:lineRule="auto"/>
        <w:ind w:left="0" w:firstLine="0"/>
        <w:jc w:val="both"/>
        <w:rPr>
          <w:rFonts w:ascii="Palatino Linotype" w:hAnsi="Palatino Linotype"/>
        </w:rPr>
      </w:pPr>
      <w:r w:rsidRPr="00761BB1">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w:t>
      </w:r>
      <w:r w:rsidR="004D02CC" w:rsidRPr="00761BB1">
        <w:rPr>
          <w:rFonts w:ascii="Palatino Linotype" w:eastAsia="Calibri" w:hAnsi="Palatino Linotype" w:cs="Times New Roman"/>
          <w:lang w:val="es-ES"/>
        </w:rPr>
        <w:t>s</w:t>
      </w:r>
      <w:r w:rsidRPr="00761BB1">
        <w:rPr>
          <w:rFonts w:ascii="Palatino Linotype" w:eastAsia="Calibri" w:hAnsi="Palatino Linotype" w:cs="Times New Roman"/>
          <w:lang w:val="es-ES"/>
        </w:rPr>
        <w:t xml:space="preserve"> solicitud</w:t>
      </w:r>
      <w:r w:rsidR="004D02CC" w:rsidRPr="00761BB1">
        <w:rPr>
          <w:rFonts w:ascii="Palatino Linotype" w:eastAsia="Calibri" w:hAnsi="Palatino Linotype" w:cs="Times New Roman"/>
          <w:lang w:val="es-ES"/>
        </w:rPr>
        <w:t>es</w:t>
      </w:r>
      <w:r w:rsidRPr="00761BB1">
        <w:rPr>
          <w:rFonts w:ascii="Palatino Linotype" w:eastAsia="Calibri" w:hAnsi="Palatino Linotype" w:cs="Times New Roman"/>
          <w:lang w:val="es-ES"/>
        </w:rPr>
        <w:t xml:space="preserve"> de acceso a la información pueda</w:t>
      </w:r>
      <w:r w:rsidR="004D02CC" w:rsidRPr="00761BB1">
        <w:rPr>
          <w:rFonts w:ascii="Palatino Linotype" w:eastAsia="Calibri" w:hAnsi="Palatino Linotype" w:cs="Times New Roman"/>
          <w:lang w:val="es-ES"/>
        </w:rPr>
        <w:t>n</w:t>
      </w:r>
      <w:r w:rsidRPr="00761BB1">
        <w:rPr>
          <w:rFonts w:ascii="Palatino Linotype" w:eastAsia="Calibri" w:hAnsi="Palatino Linotype" w:cs="Times New Roman"/>
          <w:lang w:val="es-ES"/>
        </w:rPr>
        <w:t xml:space="preserve"> ser anónima</w:t>
      </w:r>
      <w:r w:rsidR="004D02CC" w:rsidRPr="00761BB1">
        <w:rPr>
          <w:rFonts w:ascii="Palatino Linotype" w:eastAsia="Calibri" w:hAnsi="Palatino Linotype" w:cs="Times New Roman"/>
          <w:lang w:val="es-ES"/>
        </w:rPr>
        <w:t>s</w:t>
      </w:r>
      <w:r w:rsidRPr="00761BB1">
        <w:rPr>
          <w:rFonts w:ascii="Palatino Linotype" w:eastAsia="Calibri" w:hAnsi="Palatino Linotype" w:cs="Times New Roman"/>
          <w:lang w:val="es-ES"/>
        </w:rPr>
        <w:t xml:space="preserve"> o no contener un nombre que identifique al solicitante o que permita tener certeza sobre su identidad.</w:t>
      </w:r>
    </w:p>
    <w:p w:rsidR="004D02CC" w:rsidRPr="00761BB1" w:rsidRDefault="004D02CC" w:rsidP="004D02CC">
      <w:pPr>
        <w:pStyle w:val="Prrafodelista"/>
        <w:rPr>
          <w:rFonts w:ascii="Palatino Linotype" w:eastAsia="Calibri" w:hAnsi="Palatino Linotype" w:cs="Times New Roman"/>
          <w:lang w:val="es-ES"/>
        </w:rPr>
      </w:pPr>
    </w:p>
    <w:p w:rsidR="004D02CC" w:rsidRPr="00761BB1" w:rsidRDefault="00DC4AC6" w:rsidP="0082278A">
      <w:pPr>
        <w:pStyle w:val="Prrafodelista"/>
        <w:numPr>
          <w:ilvl w:val="0"/>
          <w:numId w:val="1"/>
        </w:numPr>
        <w:spacing w:before="240" w:after="240" w:line="360" w:lineRule="auto"/>
        <w:ind w:left="0" w:firstLine="0"/>
        <w:jc w:val="both"/>
        <w:rPr>
          <w:rFonts w:ascii="Palatino Linotype" w:hAnsi="Palatino Linotype"/>
        </w:rPr>
      </w:pPr>
      <w:r w:rsidRPr="00761BB1">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4D02CC" w:rsidRPr="00761BB1" w:rsidRDefault="004D02CC" w:rsidP="004D02CC">
      <w:pPr>
        <w:pStyle w:val="Prrafodelista"/>
        <w:rPr>
          <w:rFonts w:ascii="Palatino Linotype" w:eastAsia="Calibri" w:hAnsi="Palatino Linotype" w:cs="Times New Roman"/>
          <w:lang w:val="es-ES"/>
        </w:rPr>
      </w:pPr>
    </w:p>
    <w:p w:rsidR="00DC4AC6" w:rsidRPr="00761BB1" w:rsidRDefault="00DC4AC6" w:rsidP="0082278A">
      <w:pPr>
        <w:pStyle w:val="Prrafodelista"/>
        <w:numPr>
          <w:ilvl w:val="0"/>
          <w:numId w:val="1"/>
        </w:numPr>
        <w:spacing w:before="240" w:after="240" w:line="360" w:lineRule="auto"/>
        <w:ind w:left="0" w:firstLine="0"/>
        <w:jc w:val="both"/>
        <w:rPr>
          <w:rFonts w:ascii="Palatino Linotype" w:hAnsi="Palatino Linotype"/>
        </w:rPr>
      </w:pPr>
      <w:r w:rsidRPr="00761BB1">
        <w:rPr>
          <w:rFonts w:ascii="Palatino Linotype" w:eastAsia="Calibri" w:hAnsi="Palatino Linotype" w:cs="Times New Roman"/>
          <w:lang w:val="es-ES"/>
        </w:rPr>
        <w:t>Por</w:t>
      </w:r>
      <w:r w:rsidRPr="00761BB1">
        <w:rPr>
          <w:rFonts w:ascii="Palatino Linotype" w:eastAsia="Times New Roman" w:hAnsi="Palatino Linotype" w:cs="Arial"/>
          <w:lang w:val="es-ES"/>
        </w:rPr>
        <w:t xml:space="preserve">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761BB1">
        <w:rPr>
          <w:rFonts w:ascii="Palatino Linotype" w:eastAsia="Times New Roman" w:hAnsi="Palatino Linotype" w:cs="Arial"/>
          <w:lang w:val="es-ES"/>
        </w:rPr>
        <w:t>Resolutor</w:t>
      </w:r>
      <w:proofErr w:type="spellEnd"/>
      <w:r w:rsidRPr="00761BB1">
        <w:rPr>
          <w:rFonts w:ascii="Palatino Linotype" w:eastAsia="Times New Roman" w:hAnsi="Palatino Linotype" w:cs="Arial"/>
          <w:lang w:val="es-ES"/>
        </w:rPr>
        <w:t>.</w:t>
      </w:r>
    </w:p>
    <w:p w:rsidR="00333841" w:rsidRPr="00761BB1" w:rsidRDefault="00333841" w:rsidP="00333841">
      <w:pPr>
        <w:pStyle w:val="Prrafodelista"/>
        <w:spacing w:before="240" w:after="240" w:line="360" w:lineRule="auto"/>
        <w:ind w:left="0"/>
        <w:jc w:val="both"/>
        <w:rPr>
          <w:rFonts w:ascii="Palatino Linotype" w:hAnsi="Palatino Linotype"/>
        </w:rPr>
      </w:pPr>
    </w:p>
    <w:p w:rsidR="00333841" w:rsidRPr="00761BB1" w:rsidRDefault="00333841" w:rsidP="0082278A">
      <w:pPr>
        <w:pStyle w:val="Prrafodelista"/>
        <w:numPr>
          <w:ilvl w:val="0"/>
          <w:numId w:val="1"/>
        </w:numPr>
        <w:spacing w:before="240" w:after="240" w:line="360" w:lineRule="auto"/>
        <w:ind w:left="0" w:right="49" w:firstLine="0"/>
        <w:jc w:val="both"/>
        <w:rPr>
          <w:rFonts w:ascii="Palatino Linotype" w:hAnsi="Palatino Linotype"/>
        </w:rPr>
      </w:pPr>
      <w:r w:rsidRPr="00761BB1">
        <w:rPr>
          <w:rFonts w:ascii="Palatino Linotype" w:hAnsi="Palatino Linotype" w:cs="Arial"/>
          <w:szCs w:val="23"/>
        </w:rPr>
        <w:t xml:space="preserve">Por lo que el Recurso Revisión tiene como finalidad reparar cualquier posible afectación al derecho de acceso a la información pública en términos del Título Octavo de la </w:t>
      </w:r>
      <w:r w:rsidRPr="00761BB1">
        <w:rPr>
          <w:rFonts w:ascii="Palatino Linotype" w:hAnsi="Palatino Linotype" w:cs="Arial"/>
          <w:b/>
        </w:rPr>
        <w:t xml:space="preserve">Ley de Transparencia y Acceso a la Información Pública del Estado </w:t>
      </w:r>
      <w:r w:rsidRPr="00761BB1">
        <w:rPr>
          <w:rFonts w:ascii="Palatino Linotype" w:hAnsi="Palatino Linotype" w:cs="Arial"/>
          <w:b/>
        </w:rPr>
        <w:lastRenderedPageBreak/>
        <w:t>de México y Municipios</w:t>
      </w:r>
      <w:r w:rsidRPr="00761BB1">
        <w:rPr>
          <w:rFonts w:ascii="Palatino Linotype" w:hAnsi="Palatino Linotype" w:cs="Arial"/>
          <w:szCs w:val="23"/>
        </w:rPr>
        <w:t xml:space="preserve">, y determinar la confirmación; revocación o modificación; </w:t>
      </w:r>
      <w:proofErr w:type="spellStart"/>
      <w:r w:rsidRPr="00761BB1">
        <w:rPr>
          <w:rFonts w:ascii="Palatino Linotype" w:hAnsi="Palatino Linotype" w:cs="Arial"/>
          <w:szCs w:val="23"/>
        </w:rPr>
        <w:t>desechamiento</w:t>
      </w:r>
      <w:proofErr w:type="spellEnd"/>
      <w:r w:rsidRPr="00761BB1">
        <w:rPr>
          <w:rFonts w:ascii="Palatino Linotype" w:hAnsi="Palatino Linotype" w:cs="Arial"/>
          <w:szCs w:val="23"/>
        </w:rPr>
        <w:t xml:space="preserve"> o sobreseimiento; y en su caso ordenar la entrega de la información.</w:t>
      </w:r>
    </w:p>
    <w:p w:rsidR="00333841" w:rsidRPr="00761BB1" w:rsidRDefault="00333841" w:rsidP="00333841">
      <w:pPr>
        <w:pStyle w:val="Prrafodelista"/>
        <w:spacing w:before="240" w:after="240" w:line="360" w:lineRule="auto"/>
        <w:ind w:left="0" w:right="49"/>
        <w:jc w:val="both"/>
        <w:rPr>
          <w:rFonts w:ascii="Palatino Linotype" w:hAnsi="Palatino Linotype"/>
        </w:rPr>
      </w:pPr>
    </w:p>
    <w:p w:rsidR="00333841" w:rsidRPr="00761BB1" w:rsidRDefault="00333841" w:rsidP="00333841">
      <w:pPr>
        <w:pStyle w:val="Prrafodelista"/>
        <w:numPr>
          <w:ilvl w:val="0"/>
          <w:numId w:val="1"/>
        </w:numPr>
        <w:spacing w:before="240" w:after="240" w:line="360" w:lineRule="auto"/>
        <w:ind w:left="0" w:right="49" w:firstLine="0"/>
        <w:jc w:val="both"/>
        <w:rPr>
          <w:rFonts w:ascii="Palatino Linotype" w:hAnsi="Palatino Linotype"/>
        </w:rPr>
      </w:pPr>
      <w:r w:rsidRPr="00761BB1">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333841" w:rsidRPr="00761BB1" w:rsidRDefault="00333841" w:rsidP="00333841">
      <w:pPr>
        <w:pStyle w:val="Ttulo1"/>
        <w:spacing w:line="360" w:lineRule="auto"/>
        <w:rPr>
          <w:rFonts w:ascii="Palatino Linotype" w:hAnsi="Palatino Linotype"/>
          <w:b/>
          <w:color w:val="auto"/>
          <w:sz w:val="24"/>
          <w:szCs w:val="24"/>
        </w:rPr>
      </w:pPr>
      <w:bookmarkStart w:id="12" w:name="_Toc516483484"/>
      <w:bookmarkStart w:id="13" w:name="_Toc447183492"/>
      <w:bookmarkStart w:id="14" w:name="_Toc450120667"/>
      <w:bookmarkStart w:id="15" w:name="_Toc461555895"/>
      <w:r w:rsidRPr="00761BB1">
        <w:rPr>
          <w:rFonts w:ascii="Palatino Linotype" w:hAnsi="Palatino Linotype"/>
          <w:b/>
          <w:color w:val="auto"/>
          <w:sz w:val="24"/>
          <w:szCs w:val="24"/>
        </w:rPr>
        <w:t>TERCERO. Planteamiento de la Litis</w:t>
      </w:r>
      <w:bookmarkEnd w:id="12"/>
    </w:p>
    <w:p w:rsidR="00333841" w:rsidRPr="00761BB1" w:rsidRDefault="00333841" w:rsidP="00333841">
      <w:pPr>
        <w:spacing w:line="360" w:lineRule="auto"/>
        <w:rPr>
          <w:lang w:val="es-MX" w:eastAsia="en-US"/>
        </w:rPr>
      </w:pPr>
    </w:p>
    <w:p w:rsidR="00333841" w:rsidRPr="00761BB1" w:rsidRDefault="004D02CC" w:rsidP="0082278A">
      <w:pPr>
        <w:pStyle w:val="Prrafodelista"/>
        <w:numPr>
          <w:ilvl w:val="0"/>
          <w:numId w:val="1"/>
        </w:numPr>
        <w:spacing w:line="360" w:lineRule="auto"/>
        <w:ind w:left="0" w:firstLine="0"/>
        <w:jc w:val="both"/>
        <w:rPr>
          <w:rFonts w:ascii="Palatino Linotype" w:hAnsi="Palatino Linotype" w:cs="Arial"/>
        </w:rPr>
      </w:pPr>
      <w:r w:rsidRPr="00761BB1">
        <w:rPr>
          <w:rFonts w:ascii="Palatino Linotype" w:eastAsia="Calibri" w:hAnsi="Palatino Linotype" w:cs="Arial"/>
        </w:rPr>
        <w:t xml:space="preserve">De lo inicialmente solicitado por el recurrente al </w:t>
      </w:r>
      <w:r w:rsidR="00333841" w:rsidRPr="00761BB1">
        <w:rPr>
          <w:rFonts w:ascii="Palatino Linotype" w:hAnsi="Palatino Linotype" w:cs="Arial"/>
          <w:b/>
        </w:rPr>
        <w:t>Sujeto Obligado</w:t>
      </w:r>
      <w:r w:rsidRPr="00761BB1">
        <w:rPr>
          <w:rFonts w:ascii="Palatino Linotype" w:hAnsi="Palatino Linotype" w:cs="Arial"/>
          <w:b/>
        </w:rPr>
        <w:t xml:space="preserve"> </w:t>
      </w:r>
      <w:r w:rsidR="00333841" w:rsidRPr="00761BB1">
        <w:rPr>
          <w:rFonts w:ascii="Palatino Linotype" w:hAnsi="Palatino Linotype" w:cs="Arial"/>
        </w:rPr>
        <w:t>fue omiso en atender la solicitud del particular en el periodo comprendido para dar respuesta.</w:t>
      </w:r>
    </w:p>
    <w:p w:rsidR="00333841" w:rsidRPr="00761BB1" w:rsidRDefault="00333841" w:rsidP="00333841">
      <w:pPr>
        <w:pStyle w:val="Prrafodelista"/>
        <w:spacing w:line="360" w:lineRule="auto"/>
        <w:ind w:left="0"/>
        <w:jc w:val="both"/>
        <w:rPr>
          <w:rFonts w:ascii="Palatino Linotype" w:hAnsi="Palatino Linotype" w:cs="Arial"/>
        </w:rPr>
      </w:pPr>
    </w:p>
    <w:p w:rsidR="00333841" w:rsidRPr="00761BB1" w:rsidRDefault="00333841" w:rsidP="0082278A">
      <w:pPr>
        <w:pStyle w:val="Prrafodelista"/>
        <w:numPr>
          <w:ilvl w:val="0"/>
          <w:numId w:val="1"/>
        </w:numPr>
        <w:spacing w:line="360" w:lineRule="auto"/>
        <w:ind w:left="0" w:firstLine="0"/>
        <w:jc w:val="both"/>
        <w:rPr>
          <w:rFonts w:ascii="Palatino Linotype" w:hAnsi="Palatino Linotype" w:cs="Arial"/>
          <w:color w:val="000000" w:themeColor="text1"/>
        </w:rPr>
      </w:pPr>
      <w:r w:rsidRPr="00761BB1">
        <w:rPr>
          <w:rFonts w:ascii="Palatino Linotype" w:hAnsi="Palatino Linotype" w:cs="Arial"/>
          <w:color w:val="000000" w:themeColor="text1"/>
        </w:rPr>
        <w:t>Derivado de la omisión del Sujeto Obligado para atender la solicitud, el recurrente presenta su inconformidad señalando como motivos o razones de inconformidad que no se dio contestación.</w:t>
      </w:r>
    </w:p>
    <w:p w:rsidR="00333841" w:rsidRPr="00761BB1" w:rsidRDefault="00333841" w:rsidP="00333841">
      <w:pPr>
        <w:pStyle w:val="Prrafodelista"/>
        <w:rPr>
          <w:rFonts w:ascii="Palatino Linotype" w:hAnsi="Palatino Linotype" w:cs="Arial"/>
          <w:color w:val="000000" w:themeColor="text1"/>
        </w:rPr>
      </w:pPr>
    </w:p>
    <w:p w:rsidR="00333841" w:rsidRPr="00761BB1" w:rsidRDefault="00333841" w:rsidP="0082278A">
      <w:pPr>
        <w:pStyle w:val="Prrafodelista"/>
        <w:numPr>
          <w:ilvl w:val="0"/>
          <w:numId w:val="1"/>
        </w:numPr>
        <w:spacing w:line="360" w:lineRule="auto"/>
        <w:ind w:left="0" w:firstLine="0"/>
        <w:jc w:val="both"/>
        <w:rPr>
          <w:rFonts w:ascii="Palatino Linotype" w:hAnsi="Palatino Linotype" w:cs="Arial"/>
        </w:rPr>
      </w:pPr>
      <w:r w:rsidRPr="00761BB1">
        <w:rPr>
          <w:rFonts w:ascii="Palatino Linotype" w:hAnsi="Palatino Linotype" w:cs="Arial"/>
          <w:color w:val="222222"/>
        </w:rPr>
        <w:t xml:space="preserve">Es necesario precisar que el Sujeto Obligado fue omiso en rendir su informe justificado en el término de los siete días hábiles otorgados, ante este Órgano Garante para manifestar lo que a derecho le asistiera y conviniera, asimismo dejó de justificar las razones o motivos que lo llevaron a no emitir la respuesta que ahora se impugna, generando con esta omisión el perjuicio en su contra ya que impide que esta Autoridad conozca y resuelva el presente recurso con mayor cautela si </w:t>
      </w:r>
      <w:r w:rsidRPr="00761BB1">
        <w:rPr>
          <w:rFonts w:ascii="Palatino Linotype" w:hAnsi="Palatino Linotype" w:cs="Arial"/>
          <w:color w:val="222222"/>
        </w:rPr>
        <w:lastRenderedPageBreak/>
        <w:t>consideramos lo que al respecto ha señalado la autoridad jurisdiccional al emitir el siguiente criterio:</w:t>
      </w:r>
    </w:p>
    <w:p w:rsidR="00333841" w:rsidRPr="00761BB1" w:rsidRDefault="00333841" w:rsidP="00333841">
      <w:pPr>
        <w:pStyle w:val="Prrafodelista"/>
        <w:spacing w:line="360" w:lineRule="auto"/>
        <w:ind w:left="0"/>
        <w:jc w:val="both"/>
        <w:rPr>
          <w:rFonts w:ascii="Palatino Linotype" w:hAnsi="Palatino Linotype" w:cs="Arial"/>
        </w:rPr>
      </w:pPr>
    </w:p>
    <w:p w:rsidR="00333841" w:rsidRPr="00761BB1" w:rsidRDefault="00333841" w:rsidP="00333841">
      <w:pPr>
        <w:pStyle w:val="m1609377113336227858gmail-msonormal"/>
        <w:shd w:val="clear" w:color="auto" w:fill="FFFFFF"/>
        <w:spacing w:before="0" w:beforeAutospacing="0" w:after="0" w:afterAutospacing="0" w:line="360" w:lineRule="auto"/>
        <w:ind w:left="426" w:right="567"/>
        <w:jc w:val="both"/>
        <w:rPr>
          <w:rFonts w:ascii="Palatino Linotype" w:hAnsi="Palatino Linotype" w:cs="Arial"/>
          <w:i/>
          <w:iCs/>
          <w:color w:val="222222"/>
          <w:lang w:val="es-ES_tradnl"/>
        </w:rPr>
      </w:pPr>
      <w:r w:rsidRPr="00761BB1">
        <w:rPr>
          <w:rFonts w:ascii="Palatino Linotype" w:hAnsi="Palatino Linotype" w:cs="Arial"/>
          <w:b/>
          <w:bCs/>
          <w:i/>
          <w:iCs/>
          <w:color w:val="222222"/>
          <w:sz w:val="22"/>
          <w:lang w:val="es-ES_tradnl"/>
        </w:rPr>
        <w:t>QUEJA, RECURSO DE. LA OMISION DE RENDIR EL INFORME RESPECTIVO NO IMPIDE QUE SE RESUELV</w:t>
      </w:r>
      <w:r w:rsidRPr="00761BB1">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sidRPr="00761BB1">
        <w:rPr>
          <w:rFonts w:ascii="Palatino Linotype" w:hAnsi="Palatino Linotype" w:cs="Arial"/>
          <w:i/>
          <w:iCs/>
          <w:color w:val="222222"/>
          <w:lang w:val="es-ES_tradnl"/>
        </w:rPr>
        <w:t xml:space="preserve">  </w:t>
      </w:r>
    </w:p>
    <w:p w:rsidR="00333841" w:rsidRPr="00761BB1" w:rsidRDefault="00333841" w:rsidP="00333841">
      <w:pPr>
        <w:pStyle w:val="m1609377113336227858gmail-msonormal"/>
        <w:shd w:val="clear" w:color="auto" w:fill="FFFFFF"/>
        <w:spacing w:before="0" w:beforeAutospacing="0" w:after="0" w:afterAutospacing="0" w:line="360" w:lineRule="auto"/>
        <w:ind w:left="426" w:right="567"/>
        <w:jc w:val="both"/>
        <w:rPr>
          <w:rFonts w:ascii="Palatino Linotype" w:hAnsi="Palatino Linotype" w:cs="Arial"/>
          <w:color w:val="222222"/>
          <w:sz w:val="19"/>
          <w:szCs w:val="19"/>
        </w:rPr>
      </w:pPr>
    </w:p>
    <w:p w:rsidR="00333841" w:rsidRPr="00761BB1" w:rsidRDefault="00333841" w:rsidP="0082278A">
      <w:pPr>
        <w:pStyle w:val="Prrafodelista"/>
        <w:numPr>
          <w:ilvl w:val="0"/>
          <w:numId w:val="1"/>
        </w:numPr>
        <w:spacing w:line="360" w:lineRule="auto"/>
        <w:ind w:left="0" w:firstLine="0"/>
        <w:jc w:val="both"/>
        <w:rPr>
          <w:rFonts w:ascii="Palatino Linotype" w:hAnsi="Palatino Linotype" w:cs="Arial"/>
        </w:rPr>
      </w:pPr>
      <w:r w:rsidRPr="00761BB1">
        <w:rPr>
          <w:rFonts w:ascii="Palatino Linotype" w:hAnsi="Palatino Linotype" w:cs="Arial"/>
          <w:color w:val="222222"/>
        </w:rPr>
        <w:t>Por lo cual se reitera, que la falta de informe justificado no impide que este Órgano Garante conozca y resuelva el recurso de revisión, solo propicia que el </w:t>
      </w:r>
      <w:r w:rsidRPr="00761BB1">
        <w:rPr>
          <w:rFonts w:ascii="Palatino Linotype" w:hAnsi="Palatino Linotype" w:cs="Arial"/>
          <w:b/>
          <w:bCs/>
          <w:color w:val="222222"/>
        </w:rPr>
        <w:t>SUJETO OBLIGADO</w:t>
      </w:r>
      <w:r w:rsidRPr="00761BB1">
        <w:rPr>
          <w:rFonts w:ascii="Palatino Linotype" w:hAnsi="Palatino Linotype" w:cs="Arial"/>
          <w:color w:val="222222"/>
        </w:rPr>
        <w:t> pierda la oportunidad de justificar su falta de respuesta y manifestar lo que a su derecho convenga.</w:t>
      </w:r>
    </w:p>
    <w:p w:rsidR="00333841" w:rsidRPr="00761BB1" w:rsidRDefault="00333841" w:rsidP="00333841">
      <w:pPr>
        <w:pStyle w:val="Prrafodelista"/>
        <w:rPr>
          <w:rFonts w:ascii="Palatino Linotype" w:hAnsi="Palatino Linotype" w:cs="Arial"/>
          <w:color w:val="000000" w:themeColor="text1"/>
        </w:rPr>
      </w:pPr>
    </w:p>
    <w:p w:rsidR="00333841" w:rsidRPr="00761BB1" w:rsidRDefault="00333841" w:rsidP="0082278A">
      <w:pPr>
        <w:pStyle w:val="Prrafodelista"/>
        <w:numPr>
          <w:ilvl w:val="0"/>
          <w:numId w:val="1"/>
        </w:numPr>
        <w:spacing w:line="360" w:lineRule="auto"/>
        <w:ind w:left="0" w:firstLine="0"/>
        <w:jc w:val="both"/>
        <w:rPr>
          <w:rFonts w:ascii="Palatino Linotype" w:hAnsi="Palatino Linotype" w:cs="Arial"/>
        </w:rPr>
      </w:pPr>
      <w:r w:rsidRPr="00761BB1">
        <w:rPr>
          <w:rFonts w:ascii="Palatino Linotype" w:eastAsia="MS Mincho" w:hAnsi="Palatino Linotype" w:cs="Arial"/>
        </w:rPr>
        <w:t>De este modo, en términos meramente procedimentales, se actualiza la causa de procedencia del recurso de revisión</w:t>
      </w:r>
      <w:r w:rsidR="004D02CC" w:rsidRPr="00761BB1">
        <w:rPr>
          <w:rFonts w:ascii="Palatino Linotype" w:eastAsia="MS Mincho" w:hAnsi="Palatino Linotype" w:cs="Arial"/>
        </w:rPr>
        <w:t xml:space="preserve"> establecida en el artículo 179</w:t>
      </w:r>
      <w:r w:rsidRPr="00761BB1">
        <w:rPr>
          <w:rFonts w:ascii="Palatino Linotype" w:eastAsia="MS Mincho" w:hAnsi="Palatino Linotype" w:cs="Arial"/>
        </w:rPr>
        <w:t xml:space="preserve"> fracción VII de </w:t>
      </w:r>
      <w:r w:rsidRPr="00761BB1">
        <w:rPr>
          <w:rFonts w:ascii="Palatino Linotype" w:eastAsia="MS Mincho" w:hAnsi="Palatino Linotype" w:cs="Arial"/>
        </w:rPr>
        <w:lastRenderedPageBreak/>
        <w:t>la Ley de Transparencia y Acceso a la Información Pública del Estado de México y Municipios.</w:t>
      </w:r>
    </w:p>
    <w:p w:rsidR="00333841" w:rsidRPr="00761BB1" w:rsidRDefault="00333841" w:rsidP="00333841">
      <w:pPr>
        <w:pStyle w:val="Ttulo1"/>
        <w:spacing w:line="360" w:lineRule="auto"/>
        <w:rPr>
          <w:rFonts w:ascii="Palatino Linotype" w:hAnsi="Palatino Linotype"/>
          <w:b/>
          <w:color w:val="auto"/>
          <w:sz w:val="24"/>
        </w:rPr>
      </w:pPr>
      <w:bookmarkStart w:id="16" w:name="_Toc516483485"/>
      <w:r w:rsidRPr="00761BB1">
        <w:rPr>
          <w:rFonts w:ascii="Palatino Linotype" w:hAnsi="Palatino Linotype"/>
          <w:b/>
          <w:color w:val="auto"/>
          <w:sz w:val="24"/>
        </w:rPr>
        <w:t>CUARTO. Estudio y resolución del asunto</w:t>
      </w:r>
      <w:bookmarkEnd w:id="16"/>
    </w:p>
    <w:p w:rsidR="00333841" w:rsidRPr="00761BB1" w:rsidRDefault="00333841" w:rsidP="00333841">
      <w:pPr>
        <w:spacing w:line="360" w:lineRule="auto"/>
        <w:rPr>
          <w:rFonts w:ascii="Palatino Linotype" w:hAnsi="Palatino Linotype"/>
          <w:lang w:val="es-MX" w:eastAsia="en-US"/>
        </w:rPr>
      </w:pPr>
    </w:p>
    <w:p w:rsidR="00333841" w:rsidRPr="00761BB1" w:rsidRDefault="00333841" w:rsidP="0082278A">
      <w:pPr>
        <w:pStyle w:val="Ttulo2"/>
        <w:numPr>
          <w:ilvl w:val="1"/>
          <w:numId w:val="1"/>
        </w:numPr>
        <w:ind w:left="567" w:hanging="578"/>
        <w:rPr>
          <w:rFonts w:ascii="Palatino Linotype" w:hAnsi="Palatino Linotype"/>
          <w:b/>
          <w:i/>
          <w:color w:val="auto"/>
          <w:sz w:val="24"/>
          <w:szCs w:val="24"/>
        </w:rPr>
      </w:pPr>
      <w:bookmarkStart w:id="17" w:name="_Toc516483486"/>
      <w:r w:rsidRPr="00761BB1">
        <w:rPr>
          <w:rFonts w:ascii="Palatino Linotype" w:hAnsi="Palatino Linotype"/>
          <w:b/>
          <w:i/>
          <w:color w:val="auto"/>
          <w:sz w:val="24"/>
          <w:szCs w:val="24"/>
        </w:rPr>
        <w:t>Omisión de atender una solicitud de información.</w:t>
      </w:r>
      <w:bookmarkEnd w:id="17"/>
    </w:p>
    <w:p w:rsidR="00333841" w:rsidRPr="00761BB1" w:rsidRDefault="00333841" w:rsidP="00333841">
      <w:pPr>
        <w:spacing w:line="360" w:lineRule="auto"/>
        <w:rPr>
          <w:rFonts w:ascii="Palatino Linotype" w:hAnsi="Palatino Linotype"/>
          <w:lang w:val="es-MX" w:eastAsia="en-US"/>
        </w:rPr>
      </w:pPr>
    </w:p>
    <w:p w:rsidR="000C2BD5" w:rsidRPr="00761BB1" w:rsidRDefault="000C2BD5" w:rsidP="0082278A">
      <w:pPr>
        <w:pStyle w:val="Prrafodelista"/>
        <w:numPr>
          <w:ilvl w:val="0"/>
          <w:numId w:val="1"/>
        </w:numPr>
        <w:spacing w:before="240" w:after="240" w:line="360" w:lineRule="auto"/>
        <w:ind w:left="0" w:firstLine="0"/>
        <w:jc w:val="both"/>
        <w:rPr>
          <w:rFonts w:ascii="Palatino Linotype" w:hAnsi="Palatino Linotype" w:cs="Arial"/>
          <w:lang w:eastAsia="es-MX"/>
        </w:rPr>
      </w:pPr>
      <w:r w:rsidRPr="00761BB1">
        <w:rPr>
          <w:rFonts w:ascii="Palatino Linotype" w:hAnsi="Palatino Linotype" w:cs="Arial"/>
        </w:rPr>
        <w:t xml:space="preserve">Establecido lo anterior, resulta evidente que las razones o motivos de </w:t>
      </w:r>
      <w:r w:rsidRPr="00761BB1">
        <w:rPr>
          <w:rFonts w:ascii="Palatino Linotype" w:hAnsi="Palatino Linotype"/>
        </w:rPr>
        <w:t xml:space="preserve">inconformidad hechos valer en el recurso de revisión resultan </w:t>
      </w:r>
      <w:r w:rsidRPr="00761BB1">
        <w:rPr>
          <w:rFonts w:ascii="Palatino Linotype" w:hAnsi="Palatino Linotype"/>
          <w:b/>
        </w:rPr>
        <w:t>fundadas y procedentes</w:t>
      </w:r>
      <w:r w:rsidRPr="00761BB1">
        <w:rPr>
          <w:rFonts w:ascii="Palatino Linotype" w:hAnsi="Palatino Linotype"/>
        </w:rPr>
        <w:t xml:space="preserve">, en virtud de que el </w:t>
      </w:r>
      <w:r w:rsidRPr="00761BB1">
        <w:rPr>
          <w:rFonts w:ascii="Palatino Linotype" w:hAnsi="Palatino Linotype" w:cs="Arial"/>
          <w:b/>
          <w:lang w:eastAsia="es-MX"/>
        </w:rPr>
        <w:t>SUJETO OBLIGADO</w:t>
      </w:r>
      <w:r w:rsidRPr="00761BB1">
        <w:rPr>
          <w:rFonts w:ascii="Palatino Linotype" w:hAnsi="Palatino Linotype" w:cs="Arial"/>
          <w:lang w:eastAsia="es-MX"/>
        </w:rPr>
        <w:t xml:space="preserve"> fue omiso en responder la solicitud de información en cuestión. </w:t>
      </w:r>
    </w:p>
    <w:p w:rsidR="000C2BD5" w:rsidRPr="00761BB1" w:rsidRDefault="000C2BD5" w:rsidP="000C2BD5">
      <w:pPr>
        <w:pStyle w:val="Prrafodelista"/>
        <w:spacing w:before="240" w:after="240" w:line="360" w:lineRule="auto"/>
        <w:ind w:left="426"/>
        <w:jc w:val="both"/>
        <w:rPr>
          <w:rFonts w:ascii="Palatino Linotype" w:hAnsi="Palatino Linotype" w:cs="Arial"/>
          <w:lang w:eastAsia="es-MX"/>
        </w:rPr>
      </w:pPr>
    </w:p>
    <w:p w:rsidR="000C2BD5" w:rsidRPr="00761BB1" w:rsidRDefault="000C2BD5" w:rsidP="0082278A">
      <w:pPr>
        <w:pStyle w:val="Prrafodelista"/>
        <w:numPr>
          <w:ilvl w:val="0"/>
          <w:numId w:val="1"/>
        </w:numPr>
        <w:spacing w:before="240" w:after="240" w:line="360" w:lineRule="auto"/>
        <w:ind w:left="0" w:firstLine="0"/>
        <w:jc w:val="both"/>
        <w:rPr>
          <w:rFonts w:ascii="Palatino Linotype" w:hAnsi="Palatino Linotype" w:cs="Arial"/>
          <w:lang w:eastAsia="es-MX"/>
        </w:rPr>
      </w:pPr>
      <w:r w:rsidRPr="00761BB1">
        <w:rPr>
          <w:rFonts w:ascii="Palatino Linotype" w:hAnsi="Palatino Linotype"/>
          <w:lang w:eastAsia="es-MX"/>
        </w:rPr>
        <w:t>Dicha omisión implica un incumplimiento de las obligaciones que la norma jurídica le impone como sujeto obligado de la misma, tal y como se señala en el artículo 23 fracción IV de la Ley de Transparencia del Estado de México, que a la letra dice:</w:t>
      </w:r>
    </w:p>
    <w:p w:rsidR="000C2BD5" w:rsidRPr="00761BB1" w:rsidRDefault="000C2BD5" w:rsidP="000C2BD5">
      <w:pPr>
        <w:spacing w:line="360" w:lineRule="auto"/>
        <w:jc w:val="both"/>
        <w:rPr>
          <w:rFonts w:ascii="Palatino Linotype" w:hAnsi="Palatino Linotype"/>
          <w:lang w:eastAsia="es-MX"/>
        </w:rPr>
      </w:pPr>
    </w:p>
    <w:p w:rsidR="000C2BD5" w:rsidRPr="00761BB1" w:rsidRDefault="000C2BD5" w:rsidP="000C2BD5">
      <w:pPr>
        <w:spacing w:line="360" w:lineRule="auto"/>
        <w:ind w:left="709" w:right="709"/>
        <w:jc w:val="both"/>
        <w:rPr>
          <w:rFonts w:ascii="Palatino Linotype" w:hAnsi="Palatino Linotype" w:cs="Arial"/>
          <w:bCs/>
          <w:i/>
          <w:sz w:val="22"/>
          <w:szCs w:val="22"/>
        </w:rPr>
      </w:pPr>
      <w:r w:rsidRPr="00761BB1">
        <w:rPr>
          <w:rFonts w:ascii="Palatino Linotype" w:hAnsi="Palatino Linotype" w:cs="Arial"/>
          <w:b/>
          <w:bCs/>
          <w:i/>
          <w:sz w:val="22"/>
          <w:szCs w:val="22"/>
        </w:rPr>
        <w:t>Artículo 23</w:t>
      </w:r>
      <w:r w:rsidRPr="00761BB1">
        <w:rPr>
          <w:rFonts w:ascii="Palatino Linotype" w:hAnsi="Palatino Linotype" w:cs="Arial"/>
          <w:bCs/>
          <w:i/>
          <w:sz w:val="22"/>
          <w:szCs w:val="22"/>
        </w:rPr>
        <w:t xml:space="preserve">. </w:t>
      </w:r>
      <w:r w:rsidRPr="00761BB1">
        <w:rPr>
          <w:rFonts w:ascii="Palatino Linotype" w:hAnsi="Palatino Linotype" w:cs="Arial"/>
          <w:b/>
          <w:bCs/>
          <w:i/>
          <w:sz w:val="22"/>
          <w:szCs w:val="22"/>
          <w:u w:val="single"/>
        </w:rPr>
        <w:t>Son sujetos obligados a transparentar y permitir el acceso a su información y proteger los datos personales que obren en su poder</w:t>
      </w:r>
      <w:r w:rsidRPr="00761BB1">
        <w:rPr>
          <w:rFonts w:ascii="Palatino Linotype" w:hAnsi="Palatino Linotype" w:cs="Arial"/>
          <w:bCs/>
          <w:i/>
          <w:sz w:val="22"/>
          <w:szCs w:val="22"/>
        </w:rPr>
        <w:t xml:space="preserve">: </w:t>
      </w:r>
    </w:p>
    <w:p w:rsidR="000C2BD5" w:rsidRPr="00761BB1" w:rsidRDefault="000C2BD5" w:rsidP="000C2BD5">
      <w:pPr>
        <w:spacing w:line="360" w:lineRule="auto"/>
        <w:ind w:left="709" w:right="709"/>
        <w:jc w:val="both"/>
        <w:rPr>
          <w:rFonts w:ascii="Palatino Linotype" w:hAnsi="Palatino Linotype" w:cs="Arial"/>
          <w:b/>
          <w:bCs/>
          <w:i/>
          <w:sz w:val="22"/>
          <w:szCs w:val="22"/>
        </w:rPr>
      </w:pPr>
      <w:proofErr w:type="gramStart"/>
      <w:r w:rsidRPr="00761BB1">
        <w:rPr>
          <w:rFonts w:ascii="Palatino Linotype" w:hAnsi="Palatino Linotype" w:cs="Arial"/>
          <w:b/>
          <w:bCs/>
          <w:i/>
          <w:sz w:val="22"/>
          <w:szCs w:val="22"/>
        </w:rPr>
        <w:t>I.</w:t>
      </w:r>
      <w:proofErr w:type="gramEnd"/>
      <w:r w:rsidRPr="00761BB1">
        <w:rPr>
          <w:rFonts w:ascii="Palatino Linotype" w:hAnsi="Palatino Linotype" w:cs="Arial"/>
          <w:b/>
          <w:bCs/>
          <w:i/>
          <w:sz w:val="22"/>
          <w:szCs w:val="22"/>
        </w:rPr>
        <w:t xml:space="preserve"> …</w:t>
      </w:r>
    </w:p>
    <w:p w:rsidR="000C2BD5" w:rsidRPr="00761BB1" w:rsidRDefault="000C2BD5" w:rsidP="000C2BD5">
      <w:pPr>
        <w:spacing w:line="360" w:lineRule="auto"/>
        <w:ind w:left="709" w:right="709"/>
        <w:jc w:val="both"/>
        <w:rPr>
          <w:rFonts w:ascii="Palatino Linotype" w:hAnsi="Palatino Linotype" w:cs="Arial"/>
          <w:b/>
          <w:bCs/>
          <w:i/>
          <w:sz w:val="22"/>
          <w:szCs w:val="22"/>
          <w:u w:val="single"/>
        </w:rPr>
      </w:pPr>
      <w:r w:rsidRPr="00761BB1">
        <w:rPr>
          <w:rFonts w:ascii="Palatino Linotype" w:hAnsi="Palatino Linotype" w:cs="Arial"/>
          <w:b/>
          <w:bCs/>
          <w:i/>
          <w:sz w:val="22"/>
          <w:szCs w:val="22"/>
          <w:u w:val="single"/>
        </w:rPr>
        <w:t>IV. Los ayuntamientos y las dependencias, organismos, órganos y entidades de la administración municipal;</w:t>
      </w:r>
    </w:p>
    <w:p w:rsidR="000C2BD5" w:rsidRPr="00761BB1" w:rsidRDefault="000C2BD5" w:rsidP="000C2BD5">
      <w:pPr>
        <w:spacing w:line="360" w:lineRule="auto"/>
        <w:ind w:left="709" w:right="709"/>
        <w:jc w:val="both"/>
        <w:rPr>
          <w:rFonts w:ascii="Palatino Linotype" w:hAnsi="Palatino Linotype" w:cs="Arial"/>
          <w:b/>
          <w:bCs/>
          <w:i/>
          <w:u w:val="single"/>
        </w:rPr>
      </w:pPr>
    </w:p>
    <w:p w:rsidR="000C2BD5" w:rsidRPr="00761BB1" w:rsidRDefault="000C2BD5" w:rsidP="003D2966">
      <w:pPr>
        <w:pStyle w:val="Prrafodelista"/>
        <w:numPr>
          <w:ilvl w:val="0"/>
          <w:numId w:val="1"/>
        </w:numPr>
        <w:spacing w:before="240" w:after="240" w:line="360" w:lineRule="auto"/>
        <w:ind w:left="0" w:firstLine="0"/>
        <w:jc w:val="both"/>
        <w:rPr>
          <w:rFonts w:ascii="Palatino Linotype" w:hAnsi="Palatino Linotype"/>
          <w:lang w:eastAsia="es-MX"/>
        </w:rPr>
      </w:pPr>
      <w:r w:rsidRPr="00761BB1">
        <w:rPr>
          <w:rFonts w:ascii="Palatino Linotype" w:hAnsi="Palatino Linotype"/>
          <w:lang w:eastAsia="es-MX"/>
        </w:rPr>
        <w:lastRenderedPageBreak/>
        <w:t xml:space="preserve">De tal manera que, en su calidad de sujeto obligado de la Ley de la materia, el </w:t>
      </w:r>
      <w:r w:rsidRPr="00761BB1">
        <w:rPr>
          <w:rFonts w:ascii="Palatino Linotype" w:hAnsi="Palatino Linotype"/>
          <w:b/>
          <w:lang w:eastAsia="es-MX"/>
        </w:rPr>
        <w:t>SUJETO OBLIGADO</w:t>
      </w:r>
      <w:r w:rsidRPr="00761BB1">
        <w:rPr>
          <w:rFonts w:ascii="Palatino Linotype" w:hAnsi="Palatino Linotype"/>
          <w:lang w:eastAsia="es-MX"/>
        </w:rPr>
        <w:t xml:space="preserve"> se encuentra constreñido a respetar y cumplir el derecho humano de acceso a la información pública consignado por la Carta Magna y la Constitución Política Estatal que </w:t>
      </w:r>
      <w:r w:rsidRPr="00761BB1">
        <w:rPr>
          <w:rFonts w:ascii="Palatino Linotype" w:eastAsia="Calibri" w:hAnsi="Palatino Linotype" w:cs="Arial"/>
        </w:rPr>
        <w:t>disponen lo siguiente, respectivamente:</w:t>
      </w:r>
    </w:p>
    <w:p w:rsidR="000C2BD5" w:rsidRPr="00761BB1" w:rsidRDefault="000C2BD5" w:rsidP="000C2BD5">
      <w:pPr>
        <w:spacing w:line="360" w:lineRule="auto"/>
        <w:ind w:left="567" w:right="567"/>
        <w:jc w:val="center"/>
        <w:rPr>
          <w:rFonts w:ascii="Palatino Linotype" w:hAnsi="Palatino Linotype" w:cs="Arial"/>
          <w:b/>
          <w:bCs/>
          <w:i/>
          <w:sz w:val="22"/>
          <w:szCs w:val="22"/>
        </w:rPr>
      </w:pPr>
      <w:r w:rsidRPr="00761BB1">
        <w:rPr>
          <w:rFonts w:ascii="Palatino Linotype" w:hAnsi="Palatino Linotype" w:cs="Arial"/>
          <w:b/>
          <w:bCs/>
          <w:i/>
          <w:sz w:val="22"/>
          <w:szCs w:val="22"/>
        </w:rPr>
        <w:t>Constitución Política de los Estados Unidos Mexicanos</w:t>
      </w:r>
    </w:p>
    <w:p w:rsidR="000C2BD5" w:rsidRPr="00761BB1" w:rsidRDefault="000C2BD5" w:rsidP="000C2BD5">
      <w:pPr>
        <w:spacing w:line="360" w:lineRule="auto"/>
        <w:ind w:left="567" w:right="567"/>
        <w:jc w:val="both"/>
        <w:rPr>
          <w:rFonts w:ascii="Palatino Linotype" w:hAnsi="Palatino Linotype" w:cs="Arial"/>
          <w:bCs/>
          <w:i/>
          <w:sz w:val="22"/>
          <w:szCs w:val="22"/>
        </w:rPr>
      </w:pPr>
    </w:p>
    <w:p w:rsidR="000C2BD5" w:rsidRPr="00761BB1" w:rsidRDefault="000C2BD5" w:rsidP="000C2BD5">
      <w:pPr>
        <w:spacing w:line="360" w:lineRule="auto"/>
        <w:ind w:left="567" w:right="567"/>
        <w:jc w:val="both"/>
        <w:rPr>
          <w:rFonts w:ascii="Palatino Linotype" w:hAnsi="Palatino Linotype" w:cs="Arial"/>
          <w:bCs/>
          <w:i/>
          <w:sz w:val="22"/>
          <w:szCs w:val="22"/>
        </w:rPr>
      </w:pPr>
      <w:r w:rsidRPr="00761BB1">
        <w:rPr>
          <w:rFonts w:ascii="Palatino Linotype" w:hAnsi="Palatino Linotype" w:cs="Arial"/>
          <w:b/>
          <w:bCs/>
          <w:i/>
          <w:sz w:val="22"/>
          <w:szCs w:val="22"/>
        </w:rPr>
        <w:t xml:space="preserve">Artículo </w:t>
      </w:r>
      <w:proofErr w:type="gramStart"/>
      <w:r w:rsidRPr="00761BB1">
        <w:rPr>
          <w:rFonts w:ascii="Palatino Linotype" w:hAnsi="Palatino Linotype" w:cs="Arial"/>
          <w:b/>
          <w:bCs/>
          <w:i/>
          <w:sz w:val="22"/>
          <w:szCs w:val="22"/>
        </w:rPr>
        <w:t>6o.</w:t>
      </w:r>
      <w:r w:rsidRPr="00761BB1">
        <w:rPr>
          <w:rFonts w:ascii="Palatino Linotype" w:hAnsi="Palatino Linotype" w:cs="Arial"/>
          <w:bCs/>
          <w:i/>
          <w:sz w:val="22"/>
          <w:szCs w:val="22"/>
        </w:rPr>
        <w:t xml:space="preserve"> …</w:t>
      </w:r>
      <w:proofErr w:type="gramEnd"/>
    </w:p>
    <w:p w:rsidR="000C2BD5" w:rsidRPr="00761BB1" w:rsidRDefault="000C2BD5" w:rsidP="000C2BD5">
      <w:pPr>
        <w:spacing w:line="360" w:lineRule="auto"/>
        <w:ind w:left="567" w:right="567"/>
        <w:jc w:val="both"/>
        <w:rPr>
          <w:rFonts w:ascii="Palatino Linotype" w:hAnsi="Palatino Linotype" w:cs="Arial"/>
          <w:bCs/>
          <w:i/>
          <w:sz w:val="22"/>
          <w:szCs w:val="22"/>
        </w:rPr>
      </w:pPr>
      <w:r w:rsidRPr="00761BB1">
        <w:rPr>
          <w:rFonts w:ascii="Palatino Linotype" w:hAnsi="Palatino Linotype" w:cs="Arial"/>
          <w:bCs/>
          <w:i/>
          <w:sz w:val="22"/>
          <w:szCs w:val="22"/>
        </w:rPr>
        <w:t>…</w:t>
      </w:r>
    </w:p>
    <w:p w:rsidR="000C2BD5" w:rsidRPr="00761BB1" w:rsidRDefault="000C2BD5" w:rsidP="000C2BD5">
      <w:pPr>
        <w:spacing w:line="360" w:lineRule="auto"/>
        <w:ind w:left="567" w:right="567"/>
        <w:jc w:val="both"/>
        <w:rPr>
          <w:rFonts w:ascii="Palatino Linotype" w:hAnsi="Palatino Linotype" w:cs="Arial"/>
          <w:bCs/>
          <w:i/>
          <w:sz w:val="22"/>
          <w:szCs w:val="22"/>
        </w:rPr>
      </w:pPr>
      <w:r w:rsidRPr="00761BB1">
        <w:rPr>
          <w:rFonts w:ascii="Palatino Linotype" w:hAnsi="Palatino Linotype" w:cs="Arial"/>
          <w:bCs/>
          <w:i/>
          <w:sz w:val="22"/>
          <w:szCs w:val="22"/>
        </w:rPr>
        <w:t>Para efectos de lo dispuesto en el presente artículo se observará lo siguiente:</w:t>
      </w:r>
    </w:p>
    <w:p w:rsidR="000C2BD5" w:rsidRPr="00761BB1" w:rsidRDefault="000C2BD5" w:rsidP="000C2BD5">
      <w:pPr>
        <w:spacing w:line="360" w:lineRule="auto"/>
        <w:ind w:left="567" w:right="567"/>
        <w:jc w:val="both"/>
        <w:rPr>
          <w:rFonts w:ascii="Palatino Linotype" w:hAnsi="Palatino Linotype" w:cs="Arial"/>
          <w:b/>
          <w:bCs/>
          <w:i/>
          <w:sz w:val="22"/>
          <w:szCs w:val="22"/>
        </w:rPr>
      </w:pPr>
      <w:r w:rsidRPr="00761BB1">
        <w:rPr>
          <w:rFonts w:ascii="Palatino Linotype" w:hAnsi="Palatino Linotype" w:cs="Arial"/>
          <w:b/>
          <w:bCs/>
          <w:i/>
          <w:sz w:val="22"/>
          <w:szCs w:val="22"/>
        </w:rPr>
        <w:t>A</w:t>
      </w:r>
      <w:r w:rsidRPr="00761BB1">
        <w:rPr>
          <w:rFonts w:ascii="Palatino Linotype" w:hAnsi="Palatino Linotype" w:cs="Arial"/>
          <w:bCs/>
          <w:i/>
          <w:sz w:val="22"/>
          <w:szCs w:val="22"/>
        </w:rPr>
        <w:t xml:space="preserve">. </w:t>
      </w:r>
      <w:r w:rsidRPr="00761BB1">
        <w:rPr>
          <w:rFonts w:ascii="Palatino Linotype" w:hAnsi="Palatino Linotype" w:cs="Arial"/>
          <w:b/>
          <w:bCs/>
          <w:i/>
          <w:sz w:val="22"/>
          <w:szCs w:val="22"/>
        </w:rPr>
        <w:t>Para el ejercicio del derecho de acceso a la información</w:t>
      </w:r>
      <w:r w:rsidRPr="00761BB1">
        <w:rPr>
          <w:rFonts w:ascii="Palatino Linotype" w:hAnsi="Palatino Linotype" w:cs="Arial"/>
          <w:bCs/>
          <w:i/>
          <w:sz w:val="22"/>
          <w:szCs w:val="22"/>
        </w:rPr>
        <w:t xml:space="preserve">, la Federación y </w:t>
      </w:r>
      <w:r w:rsidRPr="00761BB1">
        <w:rPr>
          <w:rFonts w:ascii="Palatino Linotype" w:hAnsi="Palatino Linotype" w:cs="Arial"/>
          <w:b/>
          <w:bCs/>
          <w:i/>
          <w:sz w:val="22"/>
          <w:szCs w:val="22"/>
        </w:rPr>
        <w:t>las entidades federativas, en el ámbito de sus respectivas competencias, se regirán por los siguientes principios y bases:</w:t>
      </w:r>
    </w:p>
    <w:p w:rsidR="000C2BD5" w:rsidRPr="00761BB1" w:rsidRDefault="000C2BD5" w:rsidP="000C2BD5">
      <w:pPr>
        <w:spacing w:line="360" w:lineRule="auto"/>
        <w:ind w:left="567" w:right="567"/>
        <w:jc w:val="both"/>
        <w:rPr>
          <w:rFonts w:ascii="Palatino Linotype" w:hAnsi="Palatino Linotype" w:cs="Arial"/>
          <w:bCs/>
          <w:i/>
          <w:sz w:val="22"/>
          <w:szCs w:val="22"/>
        </w:rPr>
      </w:pPr>
      <w:r w:rsidRPr="00761BB1">
        <w:rPr>
          <w:rFonts w:ascii="Palatino Linotype" w:hAnsi="Palatino Linotype" w:cs="Arial"/>
          <w:b/>
          <w:bCs/>
          <w:i/>
          <w:sz w:val="22"/>
          <w:szCs w:val="22"/>
        </w:rPr>
        <w:t xml:space="preserve">I. </w:t>
      </w:r>
      <w:r w:rsidRPr="00761BB1">
        <w:rPr>
          <w:rFonts w:ascii="Palatino Linotype" w:hAnsi="Palatino Linotype" w:cs="Arial"/>
          <w:b/>
          <w:bCs/>
          <w:i/>
          <w:sz w:val="22"/>
          <w:szCs w:val="22"/>
        </w:rPr>
        <w:tab/>
        <w:t>Toda la información en posesión de cualquier</w:t>
      </w:r>
      <w:r w:rsidRPr="00761BB1">
        <w:rPr>
          <w:rFonts w:ascii="Palatino Linotype" w:hAnsi="Palatino Linotype" w:cs="Arial"/>
          <w:bCs/>
          <w:i/>
          <w:sz w:val="22"/>
          <w:szCs w:val="22"/>
        </w:rPr>
        <w:t xml:space="preserve"> </w:t>
      </w:r>
      <w:r w:rsidRPr="00761BB1">
        <w:rPr>
          <w:rFonts w:ascii="Palatino Linotype" w:hAnsi="Palatino Linotype" w:cs="Arial"/>
          <w:b/>
          <w:bCs/>
          <w:i/>
          <w:sz w:val="22"/>
          <w:szCs w:val="22"/>
        </w:rPr>
        <w:t>autoridad</w:t>
      </w:r>
      <w:r w:rsidRPr="00761BB1">
        <w:rPr>
          <w:rFonts w:ascii="Palatino Linotype" w:hAnsi="Palatino Linotype" w:cs="Arial"/>
          <w:bCs/>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61BB1">
        <w:rPr>
          <w:rFonts w:ascii="Palatino Linotype" w:hAnsi="Palatino Linotype" w:cs="Arial"/>
          <w:b/>
          <w:bCs/>
          <w:i/>
          <w:sz w:val="22"/>
          <w:szCs w:val="22"/>
          <w:u w:val="single"/>
        </w:rPr>
        <w:t>municipal</w:t>
      </w:r>
      <w:r w:rsidRPr="00761BB1">
        <w:rPr>
          <w:rFonts w:ascii="Palatino Linotype" w:hAnsi="Palatino Linotype" w:cs="Arial"/>
          <w:bCs/>
          <w:i/>
          <w:sz w:val="22"/>
          <w:szCs w:val="22"/>
        </w:rPr>
        <w:t xml:space="preserve">, </w:t>
      </w:r>
      <w:r w:rsidRPr="00761BB1">
        <w:rPr>
          <w:rFonts w:ascii="Palatino Linotype" w:hAnsi="Palatino Linotype" w:cs="Arial"/>
          <w:b/>
          <w:bCs/>
          <w:i/>
          <w:sz w:val="22"/>
          <w:szCs w:val="22"/>
        </w:rPr>
        <w:t>es pública</w:t>
      </w:r>
      <w:r w:rsidRPr="00761BB1">
        <w:rPr>
          <w:rFonts w:ascii="Palatino Linotype" w:hAnsi="Palatino Linotype" w:cs="Arial"/>
          <w:bCs/>
          <w:i/>
          <w:sz w:val="22"/>
          <w:szCs w:val="22"/>
        </w:rPr>
        <w:t xml:space="preserve"> y sólo podrá ser reservada temporalmente por razones de interés público y seguridad nacional, en los términos que fijen las leyes. </w:t>
      </w:r>
      <w:r w:rsidRPr="00761BB1">
        <w:rPr>
          <w:rFonts w:ascii="Palatino Linotype" w:hAnsi="Palatino Linotype" w:cs="Arial"/>
          <w:b/>
          <w:bCs/>
          <w:i/>
          <w:sz w:val="22"/>
          <w:szCs w:val="22"/>
        </w:rPr>
        <w:t xml:space="preserve">En la interpretación de este derecho deberá prevalecer el principio de máxima publicidad. </w:t>
      </w:r>
      <w:r w:rsidRPr="00761BB1">
        <w:rPr>
          <w:rFonts w:ascii="Palatino Linotype" w:hAnsi="Palatino Linotype" w:cs="Arial"/>
          <w:b/>
          <w:bCs/>
          <w:i/>
          <w:sz w:val="22"/>
          <w:szCs w:val="22"/>
          <w:u w:val="single"/>
        </w:rPr>
        <w:t xml:space="preserve">Los sujetos obligados deberán documentar todo acto </w:t>
      </w:r>
      <w:bookmarkStart w:id="18" w:name="_GoBack"/>
      <w:bookmarkEnd w:id="18"/>
      <w:r w:rsidRPr="00761BB1">
        <w:rPr>
          <w:rFonts w:ascii="Palatino Linotype" w:hAnsi="Palatino Linotype" w:cs="Arial"/>
          <w:b/>
          <w:bCs/>
          <w:i/>
          <w:sz w:val="22"/>
          <w:szCs w:val="22"/>
          <w:u w:val="single"/>
        </w:rPr>
        <w:t>que derive del ejercicio de sus facultades, competencias o funciones</w:t>
      </w:r>
      <w:r w:rsidRPr="00761BB1">
        <w:rPr>
          <w:rFonts w:ascii="Palatino Linotype" w:hAnsi="Palatino Linotype" w:cs="Arial"/>
          <w:bCs/>
          <w:i/>
          <w:sz w:val="22"/>
          <w:szCs w:val="22"/>
        </w:rPr>
        <w:t>, la ley determinará los supuestos específicos bajo los cuales procederá la declaración de inexistencia de la información.</w:t>
      </w:r>
    </w:p>
    <w:p w:rsidR="000C2BD5" w:rsidRPr="00761BB1" w:rsidRDefault="000C2BD5" w:rsidP="000C2BD5">
      <w:pPr>
        <w:spacing w:line="360" w:lineRule="auto"/>
        <w:ind w:left="567" w:right="567"/>
        <w:jc w:val="both"/>
        <w:rPr>
          <w:rFonts w:ascii="Palatino Linotype" w:hAnsi="Palatino Linotype" w:cs="Arial"/>
          <w:b/>
          <w:bCs/>
          <w:i/>
          <w:sz w:val="22"/>
          <w:szCs w:val="22"/>
        </w:rPr>
      </w:pPr>
    </w:p>
    <w:p w:rsidR="000C2BD5" w:rsidRPr="00761BB1" w:rsidRDefault="000C2BD5" w:rsidP="000C2BD5">
      <w:pPr>
        <w:spacing w:line="360" w:lineRule="auto"/>
        <w:ind w:left="567" w:right="567"/>
        <w:jc w:val="center"/>
        <w:rPr>
          <w:rFonts w:ascii="Palatino Linotype" w:hAnsi="Palatino Linotype" w:cs="Arial"/>
          <w:b/>
          <w:bCs/>
          <w:i/>
          <w:sz w:val="22"/>
          <w:szCs w:val="22"/>
        </w:rPr>
      </w:pPr>
      <w:r w:rsidRPr="00761BB1">
        <w:rPr>
          <w:rFonts w:ascii="Palatino Linotype" w:hAnsi="Palatino Linotype" w:cs="Arial"/>
          <w:b/>
          <w:bCs/>
          <w:i/>
          <w:sz w:val="22"/>
          <w:szCs w:val="22"/>
        </w:rPr>
        <w:t>Constitución Política del Estado Libre y Soberano de México</w:t>
      </w:r>
    </w:p>
    <w:p w:rsidR="000C2BD5" w:rsidRPr="00761BB1" w:rsidRDefault="000C2BD5" w:rsidP="000C2BD5">
      <w:pPr>
        <w:spacing w:line="360" w:lineRule="auto"/>
        <w:ind w:left="567" w:right="567"/>
        <w:jc w:val="both"/>
        <w:rPr>
          <w:rFonts w:ascii="Palatino Linotype" w:hAnsi="Palatino Linotype" w:cs="Arial"/>
          <w:b/>
          <w:bCs/>
          <w:i/>
          <w:sz w:val="22"/>
          <w:szCs w:val="22"/>
        </w:rPr>
      </w:pPr>
    </w:p>
    <w:p w:rsidR="000C2BD5" w:rsidRPr="00761BB1" w:rsidRDefault="000C2BD5" w:rsidP="000C2BD5">
      <w:pPr>
        <w:spacing w:line="360" w:lineRule="auto"/>
        <w:ind w:left="567" w:right="567"/>
        <w:jc w:val="both"/>
        <w:rPr>
          <w:rFonts w:ascii="Palatino Linotype" w:hAnsi="Palatino Linotype" w:cs="Arial"/>
          <w:bCs/>
          <w:i/>
          <w:sz w:val="22"/>
          <w:szCs w:val="22"/>
        </w:rPr>
      </w:pPr>
      <w:r w:rsidRPr="00761BB1">
        <w:rPr>
          <w:rFonts w:ascii="Palatino Linotype" w:hAnsi="Palatino Linotype" w:cs="Arial"/>
          <w:b/>
          <w:bCs/>
          <w:i/>
          <w:sz w:val="22"/>
          <w:szCs w:val="22"/>
        </w:rPr>
        <w:lastRenderedPageBreak/>
        <w:t>Artículo 5</w:t>
      </w:r>
      <w:r w:rsidRPr="00761BB1">
        <w:rPr>
          <w:rFonts w:ascii="Palatino Linotype" w:hAnsi="Palatino Linotype" w:cs="Arial"/>
          <w:bCs/>
          <w:i/>
          <w:sz w:val="22"/>
          <w:szCs w:val="22"/>
        </w:rPr>
        <w:t>.</w:t>
      </w:r>
      <w:proofErr w:type="gramStart"/>
      <w:r w:rsidRPr="00761BB1">
        <w:rPr>
          <w:rFonts w:ascii="Palatino Linotype" w:hAnsi="Palatino Linotype" w:cs="Arial"/>
          <w:bCs/>
          <w:i/>
          <w:sz w:val="22"/>
          <w:szCs w:val="22"/>
        </w:rPr>
        <w:t>- …</w:t>
      </w:r>
      <w:proofErr w:type="gramEnd"/>
    </w:p>
    <w:p w:rsidR="000C2BD5" w:rsidRPr="00761BB1" w:rsidRDefault="000C2BD5" w:rsidP="000C2BD5">
      <w:pPr>
        <w:spacing w:line="360" w:lineRule="auto"/>
        <w:ind w:left="567" w:right="567"/>
        <w:jc w:val="both"/>
        <w:rPr>
          <w:rFonts w:ascii="Palatino Linotype" w:hAnsi="Palatino Linotype" w:cs="Arial"/>
          <w:bCs/>
          <w:i/>
          <w:sz w:val="22"/>
          <w:szCs w:val="22"/>
        </w:rPr>
      </w:pPr>
      <w:r w:rsidRPr="00761BB1">
        <w:rPr>
          <w:rFonts w:ascii="Palatino Linotype" w:hAnsi="Palatino Linotype" w:cs="Arial"/>
          <w:bCs/>
          <w:i/>
          <w:sz w:val="22"/>
          <w:szCs w:val="22"/>
        </w:rPr>
        <w:t>…</w:t>
      </w:r>
    </w:p>
    <w:p w:rsidR="000C2BD5" w:rsidRPr="00761BB1" w:rsidRDefault="000C2BD5" w:rsidP="000C2BD5">
      <w:pPr>
        <w:spacing w:line="360" w:lineRule="auto"/>
        <w:ind w:left="567" w:right="567"/>
        <w:jc w:val="both"/>
        <w:rPr>
          <w:rFonts w:ascii="Palatino Linotype" w:hAnsi="Palatino Linotype" w:cs="Arial"/>
          <w:bCs/>
          <w:i/>
          <w:sz w:val="22"/>
          <w:szCs w:val="22"/>
        </w:rPr>
      </w:pPr>
      <w:r w:rsidRPr="00761BB1">
        <w:rPr>
          <w:rFonts w:ascii="Palatino Linotype" w:hAnsi="Palatino Linotype" w:cs="Arial"/>
          <w:b/>
          <w:bCs/>
          <w:i/>
          <w:sz w:val="22"/>
          <w:szCs w:val="22"/>
          <w:u w:val="single"/>
        </w:rPr>
        <w:t>El derecho a la información será garantizado por el Estado</w:t>
      </w:r>
      <w:r w:rsidRPr="00761BB1">
        <w:rPr>
          <w:rFonts w:ascii="Palatino Linotype" w:hAnsi="Palatino Linotype" w:cs="Arial"/>
          <w:b/>
          <w:bCs/>
          <w:i/>
          <w:sz w:val="22"/>
          <w:szCs w:val="22"/>
        </w:rPr>
        <w:t>. La ley establecerá las previsiones que permitan asegurar la protección, el respeto y la difusión de este derecho</w:t>
      </w:r>
      <w:r w:rsidRPr="00761BB1">
        <w:rPr>
          <w:rFonts w:ascii="Palatino Linotype" w:hAnsi="Palatino Linotype" w:cs="Arial"/>
          <w:bCs/>
          <w:i/>
          <w:sz w:val="22"/>
          <w:szCs w:val="22"/>
        </w:rPr>
        <w:t>.</w:t>
      </w:r>
    </w:p>
    <w:p w:rsidR="000C2BD5" w:rsidRPr="00761BB1" w:rsidRDefault="000C2BD5" w:rsidP="000C2BD5">
      <w:pPr>
        <w:spacing w:line="360" w:lineRule="auto"/>
        <w:ind w:left="567" w:right="567"/>
        <w:jc w:val="both"/>
        <w:rPr>
          <w:rFonts w:ascii="Palatino Linotype" w:hAnsi="Palatino Linotype" w:cs="Arial"/>
          <w:bCs/>
          <w:i/>
          <w:sz w:val="22"/>
          <w:szCs w:val="22"/>
        </w:rPr>
      </w:pPr>
      <w:r w:rsidRPr="00761BB1">
        <w:rPr>
          <w:rFonts w:ascii="Palatino Linotype" w:hAnsi="Palatino Linotype" w:cs="Arial"/>
          <w:bCs/>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0C2BD5" w:rsidRPr="00761BB1" w:rsidRDefault="000C2BD5" w:rsidP="000C2BD5">
      <w:pPr>
        <w:spacing w:line="360" w:lineRule="auto"/>
        <w:ind w:left="567" w:right="567"/>
        <w:jc w:val="both"/>
        <w:rPr>
          <w:rFonts w:ascii="Palatino Linotype" w:hAnsi="Palatino Linotype" w:cs="Arial"/>
          <w:bCs/>
          <w:i/>
          <w:sz w:val="22"/>
          <w:szCs w:val="22"/>
        </w:rPr>
      </w:pPr>
      <w:r w:rsidRPr="00761BB1">
        <w:rPr>
          <w:rFonts w:ascii="Palatino Linotype" w:hAnsi="Palatino Linotype" w:cs="Arial"/>
          <w:b/>
          <w:bCs/>
          <w:i/>
          <w:sz w:val="22"/>
          <w:szCs w:val="22"/>
          <w:u w:val="single"/>
        </w:rPr>
        <w:t>Este derecho se regirá por los principios y bases siguientes</w:t>
      </w:r>
      <w:r w:rsidRPr="00761BB1">
        <w:rPr>
          <w:rFonts w:ascii="Palatino Linotype" w:hAnsi="Palatino Linotype" w:cs="Arial"/>
          <w:bCs/>
          <w:i/>
          <w:sz w:val="22"/>
          <w:szCs w:val="22"/>
        </w:rPr>
        <w:t>:</w:t>
      </w:r>
    </w:p>
    <w:p w:rsidR="000C2BD5" w:rsidRPr="00761BB1" w:rsidRDefault="000C2BD5" w:rsidP="003D2966">
      <w:pPr>
        <w:spacing w:line="360" w:lineRule="auto"/>
        <w:ind w:left="567" w:right="567"/>
        <w:jc w:val="both"/>
        <w:rPr>
          <w:rFonts w:ascii="Palatino Linotype" w:hAnsi="Palatino Linotype" w:cs="Arial"/>
          <w:bCs/>
          <w:i/>
          <w:sz w:val="22"/>
          <w:szCs w:val="22"/>
        </w:rPr>
      </w:pPr>
      <w:r w:rsidRPr="00761BB1">
        <w:rPr>
          <w:rFonts w:ascii="Palatino Linotype" w:hAnsi="Palatino Linotype" w:cs="Arial"/>
          <w:b/>
          <w:bCs/>
          <w:i/>
          <w:sz w:val="22"/>
          <w:szCs w:val="22"/>
        </w:rPr>
        <w:t xml:space="preserve">I. </w:t>
      </w:r>
      <w:r w:rsidRPr="00761BB1">
        <w:rPr>
          <w:rFonts w:ascii="Palatino Linotype" w:hAnsi="Palatino Linotype" w:cs="Arial"/>
          <w:b/>
          <w:bCs/>
          <w:i/>
          <w:sz w:val="22"/>
          <w:szCs w:val="22"/>
          <w:u w:val="single"/>
        </w:rPr>
        <w:t>Toda la información en posesión de cualquier autoridad, entidad, órgano y organismos de los</w:t>
      </w:r>
      <w:r w:rsidRPr="00761BB1">
        <w:rPr>
          <w:rFonts w:ascii="Palatino Linotype" w:hAnsi="Palatino Linotype" w:cs="Arial"/>
          <w:bCs/>
          <w:i/>
          <w:sz w:val="22"/>
          <w:szCs w:val="22"/>
        </w:rPr>
        <w:t xml:space="preserve"> Poderes Ejecutivo, Legislativo y Judicial, órganos autónomos, partidos políticos, fideicomisos y fondos públicos estatales y </w:t>
      </w:r>
      <w:r w:rsidRPr="00761BB1">
        <w:rPr>
          <w:rFonts w:ascii="Palatino Linotype" w:hAnsi="Palatino Linotype" w:cs="Arial"/>
          <w:b/>
          <w:bCs/>
          <w:i/>
          <w:sz w:val="22"/>
          <w:szCs w:val="22"/>
        </w:rPr>
        <w:t>municipales</w:t>
      </w:r>
      <w:r w:rsidRPr="00761BB1">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61BB1">
        <w:rPr>
          <w:rFonts w:ascii="Palatino Linotype" w:hAnsi="Palatino Linotype" w:cs="Arial"/>
          <w:b/>
          <w:bCs/>
          <w:i/>
          <w:sz w:val="22"/>
          <w:szCs w:val="22"/>
          <w:u w:val="single"/>
        </w:rPr>
        <w:t>es pública</w:t>
      </w:r>
      <w:r w:rsidRPr="00761BB1">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761BB1">
        <w:rPr>
          <w:rFonts w:ascii="Palatino Linotype" w:hAnsi="Palatino Linotype" w:cs="Arial"/>
          <w:b/>
          <w:bCs/>
          <w:i/>
          <w:sz w:val="22"/>
          <w:szCs w:val="22"/>
          <w:u w:val="single"/>
        </w:rPr>
        <w:t>En la interpretación de este derecho deberá prevalecer el principio de máxima publicidad</w:t>
      </w:r>
      <w:r w:rsidRPr="00761BB1">
        <w:rPr>
          <w:rFonts w:ascii="Palatino Linotype" w:hAnsi="Palatino Linotype" w:cs="Arial"/>
          <w:bCs/>
          <w:i/>
          <w:sz w:val="22"/>
          <w:szCs w:val="22"/>
        </w:rPr>
        <w:t xml:space="preserve">. </w:t>
      </w:r>
      <w:r w:rsidRPr="00761BB1">
        <w:rPr>
          <w:rFonts w:ascii="Palatino Linotype" w:hAnsi="Palatino Linotype" w:cs="Arial"/>
          <w:b/>
          <w:bCs/>
          <w:i/>
          <w:sz w:val="22"/>
          <w:szCs w:val="22"/>
          <w:u w:val="single"/>
        </w:rPr>
        <w:t>Los sujetos obligados deberán documentar todo acto que derive del ejercicio de sus facultades, competencias o funciones</w:t>
      </w:r>
      <w:r w:rsidRPr="00761BB1">
        <w:rPr>
          <w:rFonts w:ascii="Palatino Linotype" w:hAnsi="Palatino Linotype" w:cs="Arial"/>
          <w:bCs/>
          <w:i/>
          <w:sz w:val="22"/>
          <w:szCs w:val="22"/>
        </w:rPr>
        <w:t>, la ley determinará los supuestos específicos bajo los cuales procederá la declaración de inexistencia de la información.</w:t>
      </w:r>
    </w:p>
    <w:p w:rsidR="000C2BD5" w:rsidRPr="00761BB1" w:rsidRDefault="000C2BD5" w:rsidP="0082278A">
      <w:pPr>
        <w:pStyle w:val="Prrafodelista"/>
        <w:numPr>
          <w:ilvl w:val="0"/>
          <w:numId w:val="1"/>
        </w:numPr>
        <w:spacing w:before="240" w:after="240" w:line="360" w:lineRule="auto"/>
        <w:ind w:left="0" w:firstLine="0"/>
        <w:jc w:val="both"/>
        <w:rPr>
          <w:rFonts w:ascii="Palatino Linotype" w:hAnsi="Palatino Linotype" w:cs="Arial"/>
        </w:rPr>
      </w:pPr>
      <w:r w:rsidRPr="00761BB1">
        <w:rPr>
          <w:rFonts w:ascii="Palatino Linotype" w:hAnsi="Palatino Linotype" w:cs="Arial"/>
        </w:rPr>
        <w:t xml:space="preserve">En virtud de ello, en cuanto al derecho humano de acceso a la información pública la información en posesión de las autoridades municipales es pública. Aunado a ello, los Municipios son considerados Sujetos Obligados para efectos de </w:t>
      </w:r>
      <w:r w:rsidRPr="00761BB1">
        <w:rPr>
          <w:rFonts w:ascii="Palatino Linotype" w:hAnsi="Palatino Linotype" w:cs="Arial"/>
        </w:rPr>
        <w:lastRenderedPageBreak/>
        <w:t>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0C2BD5" w:rsidRPr="00761BB1" w:rsidRDefault="000C2BD5" w:rsidP="000C2BD5">
      <w:pPr>
        <w:pStyle w:val="Prrafodelista"/>
        <w:spacing w:before="240" w:after="240" w:line="360" w:lineRule="auto"/>
        <w:ind w:left="426"/>
        <w:jc w:val="both"/>
        <w:rPr>
          <w:rFonts w:ascii="Palatino Linotype" w:hAnsi="Palatino Linotype" w:cs="Arial"/>
        </w:rPr>
      </w:pPr>
    </w:p>
    <w:p w:rsidR="000C2BD5" w:rsidRPr="00435FB8" w:rsidRDefault="000C2BD5" w:rsidP="00435FB8">
      <w:pPr>
        <w:pStyle w:val="Prrafodelista"/>
        <w:numPr>
          <w:ilvl w:val="0"/>
          <w:numId w:val="1"/>
        </w:numPr>
        <w:spacing w:before="240" w:after="240" w:line="360" w:lineRule="auto"/>
        <w:ind w:left="0" w:firstLine="0"/>
        <w:jc w:val="both"/>
        <w:rPr>
          <w:rFonts w:ascii="Palatino Linotype" w:hAnsi="Palatino Linotype" w:cs="Arial"/>
        </w:rPr>
      </w:pPr>
      <w:r w:rsidRPr="00761BB1">
        <w:rPr>
          <w:rFonts w:ascii="Palatino Linotype" w:hAnsi="Palatino Linotype" w:cs="Arial"/>
        </w:rPr>
        <w:t xml:space="preserve">Por tanto, en cumplimiento a las obligaciones que la Carta Fundante Básica, la Constitución Estatal y la Ley de la materia le imponen, el </w:t>
      </w:r>
      <w:r w:rsidRPr="00761BB1">
        <w:rPr>
          <w:rFonts w:ascii="Palatino Linotype" w:hAnsi="Palatino Linotype" w:cs="Arial"/>
          <w:b/>
        </w:rPr>
        <w:t>SUJETO OBLIGADO</w:t>
      </w:r>
      <w:r w:rsidRPr="00761BB1">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en el SAIMEX por motivo de la solicitud que dio origen a este recurso, el </w:t>
      </w:r>
      <w:r w:rsidRPr="00761BB1">
        <w:rPr>
          <w:rFonts w:ascii="Palatino Linotype" w:hAnsi="Palatino Linotype" w:cs="Arial"/>
          <w:b/>
        </w:rPr>
        <w:t>SUJETO OBLIGADO</w:t>
      </w:r>
      <w:r w:rsidRPr="00761BB1">
        <w:rPr>
          <w:rFonts w:ascii="Palatino Linotype" w:hAnsi="Palatino Linotype" w:cs="Arial"/>
        </w:rPr>
        <w:t xml:space="preserve"> fue omiso en dar respuesta a la solicitud. Prueba de ello, es la captura de pantallas que se incorporan y muestran en este espacio de dichos expedientes electrónicos:</w:t>
      </w:r>
    </w:p>
    <w:p w:rsidR="000C2BD5" w:rsidRPr="00761BB1" w:rsidRDefault="00435FB8" w:rsidP="000C2BD5">
      <w:pPr>
        <w:pStyle w:val="Prrafodelista"/>
        <w:spacing w:line="360" w:lineRule="auto"/>
        <w:ind w:left="0" w:right="49"/>
        <w:jc w:val="both"/>
        <w:rPr>
          <w:rFonts w:ascii="Palatino Linotype" w:eastAsia="Times New Roman" w:hAnsi="Palatino Linotype" w:cs="Arial"/>
          <w:color w:val="000000"/>
        </w:rPr>
      </w:pPr>
      <w:r w:rsidRPr="00435FB8">
        <w:rPr>
          <w:rFonts w:ascii="Palatino Linotype" w:eastAsia="Times New Roman" w:hAnsi="Palatino Linotype" w:cs="Arial"/>
          <w:noProof/>
          <w:color w:val="000000"/>
          <w:lang w:val="es-MX" w:eastAsia="es-MX"/>
        </w:rPr>
        <w:drawing>
          <wp:inline distT="0" distB="0" distL="0" distR="0" wp14:anchorId="74380527" wp14:editId="242A996A">
            <wp:extent cx="5581015" cy="2706474"/>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1015" cy="2706474"/>
                    </a:xfrm>
                    <a:prstGeom prst="rect">
                      <a:avLst/>
                    </a:prstGeom>
                    <a:noFill/>
                    <a:ln>
                      <a:noFill/>
                    </a:ln>
                  </pic:spPr>
                </pic:pic>
              </a:graphicData>
            </a:graphic>
          </wp:inline>
        </w:drawing>
      </w:r>
    </w:p>
    <w:p w:rsidR="000C2BD5" w:rsidRPr="00761BB1" w:rsidRDefault="000C2BD5" w:rsidP="000C2BD5">
      <w:pPr>
        <w:pStyle w:val="Prrafodelista"/>
        <w:spacing w:line="360" w:lineRule="auto"/>
        <w:ind w:left="0" w:right="49"/>
        <w:jc w:val="both"/>
        <w:rPr>
          <w:rFonts w:ascii="Palatino Linotype" w:eastAsia="Times New Roman" w:hAnsi="Palatino Linotype" w:cs="Arial"/>
          <w:color w:val="000000"/>
        </w:rPr>
      </w:pPr>
    </w:p>
    <w:p w:rsidR="000C2BD5" w:rsidRPr="00761BB1" w:rsidRDefault="000C2BD5" w:rsidP="0082278A">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761BB1">
        <w:rPr>
          <w:rFonts w:ascii="Palatino Linotype" w:eastAsia="Calibri" w:hAnsi="Palatino Linotype" w:cs="Times New Roman"/>
          <w:lang w:val="es-ES"/>
        </w:rPr>
        <w:lastRenderedPageBreak/>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w:t>
      </w:r>
    </w:p>
    <w:p w:rsidR="000C2BD5" w:rsidRPr="00761BB1" w:rsidRDefault="000C2BD5" w:rsidP="000C2BD5">
      <w:pPr>
        <w:pStyle w:val="Prrafodelista"/>
        <w:spacing w:line="360" w:lineRule="auto"/>
        <w:ind w:left="0" w:right="49"/>
        <w:jc w:val="both"/>
        <w:rPr>
          <w:rFonts w:ascii="Palatino Linotype" w:eastAsia="Times New Roman" w:hAnsi="Palatino Linotype" w:cs="Arial"/>
          <w:color w:val="000000"/>
        </w:rPr>
      </w:pPr>
    </w:p>
    <w:p w:rsidR="000C2BD5" w:rsidRPr="00761BB1" w:rsidRDefault="000C2BD5" w:rsidP="0082278A">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761BB1">
        <w:rPr>
          <w:rFonts w:ascii="Palatino Linotype" w:eastAsia="Calibri" w:hAnsi="Palatino Linotype" w:cs="Times New Roman"/>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761BB1">
        <w:rPr>
          <w:rFonts w:ascii="Palatino Linotype" w:eastAsia="Calibri" w:hAnsi="Palatino Linotype" w:cs="Times New Roman"/>
          <w:i/>
          <w:lang w:val="es-ES"/>
        </w:rPr>
        <w:t xml:space="preserve">en el ámbito de sus atribuciones, de promover, respetar, proteger y </w:t>
      </w:r>
      <w:r w:rsidRPr="00761BB1">
        <w:rPr>
          <w:rFonts w:ascii="Palatino Linotype" w:eastAsia="Calibri" w:hAnsi="Palatino Linotype" w:cs="Times New Roman"/>
          <w:b/>
          <w:i/>
          <w:lang w:val="es-ES"/>
        </w:rPr>
        <w:t>garantizar</w:t>
      </w:r>
      <w:r w:rsidRPr="00761BB1">
        <w:rPr>
          <w:rFonts w:ascii="Palatino Linotype" w:eastAsia="Calibri" w:hAnsi="Palatino Linotype" w:cs="Times New Roman"/>
          <w:i/>
          <w:lang w:val="es-ES"/>
        </w:rPr>
        <w:t xml:space="preserve"> los derechos humanos. </w:t>
      </w:r>
      <w:r w:rsidRPr="00761BB1">
        <w:rPr>
          <w:rFonts w:ascii="Palatino Linotype" w:eastAsia="Calibri" w:hAnsi="Palatino Linotype" w:cs="Times New Roman"/>
          <w:lang w:val="es-ES"/>
        </w:rPr>
        <w:t xml:space="preserve">En este mismo sentido, debe considerarse que según lo dispuesto por el artículo 150 de la Ley de Transparencia y Acceso a la Información Pública del Estado de México y Municipios, el </w:t>
      </w:r>
      <w:r w:rsidRPr="00761BB1">
        <w:rPr>
          <w:rFonts w:ascii="Palatino Linotype" w:eastAsia="Calibri" w:hAnsi="Palatino Linotype" w:cs="Times New Roman"/>
          <w:i/>
          <w:lang w:val="es-ES"/>
        </w:rPr>
        <w:t>procedimiento de acceso a la información es la garantía primaria del derecho en cuestión.</w:t>
      </w:r>
      <w:r w:rsidRPr="00761BB1">
        <w:rPr>
          <w:rFonts w:ascii="Palatino Linotype" w:eastAsia="Calibri" w:hAnsi="Palatino Linotype" w:cs="Times New Roman"/>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761BB1">
        <w:rPr>
          <w:rFonts w:ascii="Palatino Linotype" w:eastAsia="Calibri" w:hAnsi="Palatino Linotype" w:cs="Times New Roman"/>
          <w:i/>
          <w:lang w:val="es-ES"/>
        </w:rPr>
        <w:t>investigar, sancionar y reparar las violaciones a los derechos humanos.</w:t>
      </w:r>
      <w:r w:rsidRPr="00761BB1">
        <w:rPr>
          <w:rFonts w:ascii="Palatino Linotype" w:eastAsia="Calibri" w:hAnsi="Palatino Linotype" w:cs="Times New Roman"/>
          <w:lang w:val="es-ES"/>
        </w:rPr>
        <w:t xml:space="preserve"> </w:t>
      </w:r>
    </w:p>
    <w:p w:rsidR="000C2BD5" w:rsidRPr="00761BB1" w:rsidRDefault="000C2BD5" w:rsidP="000C2BD5">
      <w:pPr>
        <w:pStyle w:val="Prrafodelista"/>
        <w:spacing w:line="360" w:lineRule="auto"/>
        <w:ind w:left="0" w:right="49"/>
        <w:jc w:val="both"/>
        <w:rPr>
          <w:rFonts w:ascii="Palatino Linotype" w:eastAsia="Times New Roman" w:hAnsi="Palatino Linotype" w:cs="Arial"/>
          <w:color w:val="000000"/>
        </w:rPr>
      </w:pPr>
    </w:p>
    <w:p w:rsidR="000C2BD5" w:rsidRPr="00761BB1" w:rsidRDefault="000C2BD5" w:rsidP="0082278A">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761BB1">
        <w:rPr>
          <w:rFonts w:ascii="Palatino Linotype" w:eastAsia="Calibri" w:hAnsi="Palatino Linotype" w:cs="Times New Roman"/>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w:t>
      </w:r>
      <w:r w:rsidRPr="00761BB1">
        <w:rPr>
          <w:rFonts w:ascii="Palatino Linotype" w:eastAsia="Calibri" w:hAnsi="Palatino Linotype" w:cs="Times New Roman"/>
          <w:lang w:val="es-ES"/>
        </w:rPr>
        <w:lastRenderedPageBreak/>
        <w:t xml:space="preserve">la norma estatal antes citada, para reparar la violación al derecho humano de acceso a la información que se deriva del incumplimiento del Sujeto Obligado de garantizarlo a través de las respuestas que debe entregar a las solicitudes de acceso a la información, cumple con su alto deber de repararlo ordenando, en consecuencia, que el Sujeto Obligado responda a la solicitud de acceso a la información pública. </w:t>
      </w:r>
    </w:p>
    <w:p w:rsidR="000C2BD5" w:rsidRPr="00761BB1" w:rsidRDefault="000C2BD5" w:rsidP="000C2BD5">
      <w:pPr>
        <w:pStyle w:val="Prrafodelista"/>
        <w:spacing w:line="360" w:lineRule="auto"/>
        <w:ind w:left="0" w:right="49"/>
        <w:jc w:val="both"/>
        <w:rPr>
          <w:rFonts w:ascii="Palatino Linotype" w:eastAsia="Times New Roman" w:hAnsi="Palatino Linotype" w:cs="Arial"/>
          <w:color w:val="000000"/>
        </w:rPr>
      </w:pPr>
    </w:p>
    <w:p w:rsidR="000C2BD5" w:rsidRPr="00761BB1" w:rsidRDefault="00873722" w:rsidP="00873722">
      <w:pPr>
        <w:pStyle w:val="Ttulo2"/>
        <w:ind w:left="567" w:hanging="567"/>
        <w:rPr>
          <w:rFonts w:ascii="Palatino Linotype" w:eastAsia="Times New Roman" w:hAnsi="Palatino Linotype"/>
          <w:b/>
          <w:i/>
          <w:color w:val="auto"/>
          <w:sz w:val="24"/>
          <w:szCs w:val="24"/>
        </w:rPr>
      </w:pPr>
      <w:bookmarkStart w:id="19" w:name="_Toc486525256"/>
      <w:bookmarkStart w:id="20" w:name="_Toc487739449"/>
      <w:bookmarkStart w:id="21" w:name="_Toc516483487"/>
      <w:r w:rsidRPr="00761BB1">
        <w:rPr>
          <w:rFonts w:ascii="Palatino Linotype" w:eastAsia="Times New Roman" w:hAnsi="Palatino Linotype"/>
          <w:b/>
          <w:i/>
          <w:color w:val="auto"/>
          <w:sz w:val="24"/>
          <w:szCs w:val="24"/>
        </w:rPr>
        <w:t xml:space="preserve">II. </w:t>
      </w:r>
      <w:r w:rsidR="000C2BD5" w:rsidRPr="00761BB1">
        <w:rPr>
          <w:rFonts w:ascii="Palatino Linotype" w:eastAsia="Times New Roman" w:hAnsi="Palatino Linotype"/>
          <w:b/>
          <w:i/>
          <w:color w:val="auto"/>
          <w:sz w:val="24"/>
          <w:szCs w:val="24"/>
        </w:rPr>
        <w:t>Sobre la respuesta que se emita a la solicitud</w:t>
      </w:r>
      <w:bookmarkEnd w:id="19"/>
      <w:bookmarkEnd w:id="20"/>
      <w:r w:rsidRPr="00761BB1">
        <w:rPr>
          <w:rFonts w:ascii="Palatino Linotype" w:eastAsia="Times New Roman" w:hAnsi="Palatino Linotype"/>
          <w:b/>
          <w:i/>
          <w:color w:val="auto"/>
          <w:sz w:val="24"/>
          <w:szCs w:val="24"/>
        </w:rPr>
        <w:t>.</w:t>
      </w:r>
      <w:bookmarkEnd w:id="21"/>
    </w:p>
    <w:p w:rsidR="000C2BD5" w:rsidRPr="00761BB1" w:rsidRDefault="000C2BD5" w:rsidP="000C2BD5">
      <w:pPr>
        <w:pStyle w:val="Prrafodelista"/>
        <w:spacing w:line="360" w:lineRule="auto"/>
        <w:ind w:left="0" w:right="49"/>
        <w:jc w:val="both"/>
        <w:rPr>
          <w:rFonts w:ascii="Palatino Linotype" w:eastAsia="Times New Roman" w:hAnsi="Palatino Linotype" w:cs="Arial"/>
          <w:color w:val="000000"/>
        </w:rPr>
      </w:pPr>
    </w:p>
    <w:p w:rsidR="00FF03CF" w:rsidRPr="00761BB1" w:rsidRDefault="00FF03CF" w:rsidP="0082278A">
      <w:pPr>
        <w:pStyle w:val="Prrafodelista"/>
        <w:numPr>
          <w:ilvl w:val="0"/>
          <w:numId w:val="1"/>
        </w:numPr>
        <w:spacing w:before="240" w:after="240" w:line="360" w:lineRule="auto"/>
        <w:ind w:left="0" w:firstLine="0"/>
        <w:jc w:val="both"/>
        <w:rPr>
          <w:rFonts w:ascii="Palatino Linotype" w:hAnsi="Palatino Linotype" w:cs="Arial"/>
        </w:rPr>
      </w:pPr>
      <w:r w:rsidRPr="00761BB1">
        <w:rPr>
          <w:rFonts w:ascii="Palatino Linotype" w:hAnsi="Palatino Linotype" w:cs="Arial"/>
        </w:rPr>
        <w:t xml:space="preserve">En cumplimiento de esta resolución, el </w:t>
      </w:r>
      <w:r w:rsidRPr="00761BB1">
        <w:rPr>
          <w:rFonts w:ascii="Palatino Linotype" w:hAnsi="Palatino Linotype" w:cs="Arial"/>
          <w:b/>
        </w:rPr>
        <w:t xml:space="preserve">SUJETO OBLIGADO </w:t>
      </w:r>
      <w:r w:rsidRPr="00761BB1">
        <w:rPr>
          <w:rFonts w:ascii="Palatino Linotype" w:hAnsi="Palatino Linotype" w:cs="Arial"/>
        </w:rPr>
        <w:t>deberá de dar atención a la solicitud de información, sin que sea materia de este recurso</w:t>
      </w:r>
      <w:r w:rsidRPr="00761BB1">
        <w:rPr>
          <w:rFonts w:ascii="Palatino Linotype" w:hAnsi="Palatino Linotype" w:cs="Arial"/>
          <w:b/>
        </w:rPr>
        <w:t xml:space="preserve"> </w:t>
      </w:r>
      <w:r w:rsidRPr="00761BB1">
        <w:rPr>
          <w:rFonts w:ascii="Palatino Linotype" w:hAnsi="Palatino Linotype" w:cs="Arial"/>
        </w:rPr>
        <w:t>analizar o</w:t>
      </w:r>
      <w:r w:rsidRPr="00761BB1">
        <w:rPr>
          <w:rFonts w:ascii="Palatino Linotype" w:hAnsi="Palatino Linotype" w:cs="Arial"/>
          <w:b/>
        </w:rPr>
        <w:t xml:space="preserve"> </w:t>
      </w:r>
      <w:r w:rsidRPr="00761BB1">
        <w:rPr>
          <w:rFonts w:ascii="Palatino Linotype" w:hAnsi="Palatino Linotype" w:cs="Aria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atribuciones y con arreglo a lo dispuesto por la ley de la materia.</w:t>
      </w:r>
    </w:p>
    <w:p w:rsidR="00873722" w:rsidRPr="00761BB1" w:rsidRDefault="00873722" w:rsidP="00873722">
      <w:pPr>
        <w:pStyle w:val="Prrafodelista"/>
        <w:spacing w:before="240" w:after="240" w:line="360" w:lineRule="auto"/>
        <w:ind w:left="0"/>
        <w:jc w:val="both"/>
        <w:rPr>
          <w:rFonts w:ascii="Palatino Linotype" w:hAnsi="Palatino Linotype" w:cs="Arial"/>
        </w:rPr>
      </w:pPr>
    </w:p>
    <w:p w:rsidR="00FF03CF" w:rsidRPr="00761BB1" w:rsidRDefault="00FF03CF" w:rsidP="0082278A">
      <w:pPr>
        <w:pStyle w:val="Prrafodelista"/>
        <w:numPr>
          <w:ilvl w:val="0"/>
          <w:numId w:val="1"/>
        </w:numPr>
        <w:spacing w:before="240" w:after="240" w:line="360" w:lineRule="auto"/>
        <w:ind w:left="0" w:firstLine="0"/>
        <w:jc w:val="both"/>
        <w:rPr>
          <w:rFonts w:ascii="Palatino Linotype" w:hAnsi="Palatino Linotype" w:cs="Arial"/>
        </w:rPr>
      </w:pPr>
      <w:r w:rsidRPr="00761BB1">
        <w:rPr>
          <w:rFonts w:ascii="Palatino Linotype" w:hAnsi="Palatino Linotype" w:cs="Arial"/>
        </w:rPr>
        <w:t>En este caso, el Sujeto Obligado deberá de sustanciar todo el procedimiento de acceso a la información pública verificando si la información que le ha sido requerida corresponde al ejercicio de sus facultades, competencias o funciones.</w:t>
      </w:r>
    </w:p>
    <w:p w:rsidR="00FF03CF" w:rsidRPr="00761BB1" w:rsidRDefault="00FF03CF" w:rsidP="00FF03CF">
      <w:pPr>
        <w:pStyle w:val="Prrafodelista"/>
        <w:rPr>
          <w:rFonts w:ascii="Palatino Linotype" w:hAnsi="Palatino Linotype" w:cs="Arial"/>
        </w:rPr>
      </w:pPr>
    </w:p>
    <w:p w:rsidR="00FF03CF" w:rsidRPr="00761BB1" w:rsidRDefault="00FF03CF" w:rsidP="0082278A">
      <w:pPr>
        <w:pStyle w:val="Prrafodelista"/>
        <w:numPr>
          <w:ilvl w:val="0"/>
          <w:numId w:val="1"/>
        </w:numPr>
        <w:spacing w:before="240" w:after="240" w:line="360" w:lineRule="auto"/>
        <w:ind w:left="0" w:firstLine="0"/>
        <w:jc w:val="both"/>
        <w:rPr>
          <w:rFonts w:ascii="Palatino Linotype" w:hAnsi="Palatino Linotype" w:cs="Arial"/>
        </w:rPr>
      </w:pPr>
      <w:r w:rsidRPr="00761BB1">
        <w:rPr>
          <w:rFonts w:ascii="Palatino Linotype" w:hAnsi="Palatino Linotype" w:cs="Arial"/>
        </w:rPr>
        <w:t xml:space="preserve">Si dentro de las facultades, atribuciones y competencias no se encuentra  la de poseer la información requerida, deberá hacerlo del conocimiento del particular  y en su caso orientar al solicitante sobre el o los Sujetos Obligados competentes, sin pasar desapercibido que tal orientación debió realizarse dentro de los tres días </w:t>
      </w:r>
      <w:r w:rsidRPr="00761BB1">
        <w:rPr>
          <w:rFonts w:ascii="Palatino Linotype" w:hAnsi="Palatino Linotype" w:cs="Arial"/>
        </w:rPr>
        <w:lastRenderedPageBreak/>
        <w:t xml:space="preserve">hábiles posteriores a la recepción de la solicitud, de acuerdo a lo dispuesto en el artículo 167 de la Ley de Transparencia y Acceso a la Información Pública del Estado de México y Municipios. </w:t>
      </w:r>
    </w:p>
    <w:p w:rsidR="00FF03CF" w:rsidRPr="00761BB1" w:rsidRDefault="00FF03CF" w:rsidP="00FF03CF">
      <w:pPr>
        <w:pStyle w:val="Prrafodelista"/>
        <w:spacing w:before="240" w:after="240" w:line="360" w:lineRule="auto"/>
        <w:ind w:left="426"/>
        <w:jc w:val="both"/>
        <w:rPr>
          <w:rFonts w:ascii="Palatino Linotype" w:hAnsi="Palatino Linotype" w:cs="Arial"/>
        </w:rPr>
      </w:pPr>
    </w:p>
    <w:p w:rsidR="000C2BD5" w:rsidRPr="00761BB1" w:rsidRDefault="00FF03CF" w:rsidP="0082278A">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761BB1">
        <w:rPr>
          <w:rFonts w:ascii="Palatino Linotype" w:hAnsi="Palatino Linotype" w:cs="Arial"/>
        </w:rPr>
        <w:t>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0C2BD5" w:rsidRPr="00761BB1" w:rsidRDefault="000C2BD5" w:rsidP="00FF03CF">
      <w:pPr>
        <w:pStyle w:val="Prrafodelista"/>
        <w:spacing w:line="360" w:lineRule="auto"/>
        <w:ind w:left="0" w:right="49"/>
        <w:jc w:val="both"/>
        <w:rPr>
          <w:rFonts w:ascii="Palatino Linotype" w:eastAsia="Times New Roman" w:hAnsi="Palatino Linotype" w:cs="Arial"/>
          <w:color w:val="000000"/>
        </w:rPr>
      </w:pPr>
    </w:p>
    <w:p w:rsidR="00036937" w:rsidRPr="00761BB1" w:rsidRDefault="00036937" w:rsidP="0082278A">
      <w:pPr>
        <w:pStyle w:val="Prrafodelista"/>
        <w:numPr>
          <w:ilvl w:val="0"/>
          <w:numId w:val="1"/>
        </w:numPr>
        <w:spacing w:before="240" w:after="240" w:line="360" w:lineRule="auto"/>
        <w:ind w:left="0" w:firstLine="0"/>
        <w:jc w:val="both"/>
        <w:rPr>
          <w:rFonts w:ascii="Palatino Linotype" w:hAnsi="Palatino Linotype" w:cs="Arial"/>
          <w:lang w:val="es-ES"/>
        </w:rPr>
      </w:pPr>
      <w:r w:rsidRPr="00761BB1">
        <w:rPr>
          <w:rFonts w:ascii="Palatino Linotype" w:hAnsi="Palatino Linotype" w:cs="Arial"/>
          <w:lang w:val="es-ES"/>
        </w:rPr>
        <w:t xml:space="preserve">En consecuencia, para responder a la solicitud de acceso a la información en cuestión el Sujeto Obligado deberá de verificar si esta corresponde a una facultad, competencia o función explícita o implícita. Si no estuviera comprendida en éstas, </w:t>
      </w:r>
      <w:r w:rsidRPr="00761BB1">
        <w:rPr>
          <w:rFonts w:ascii="Palatino Linotype" w:hAnsi="Palatino Linotype" w:cs="Arial"/>
          <w:lang w:val="es-ES"/>
        </w:rPr>
        <w:lastRenderedPageBreak/>
        <w:t>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036937" w:rsidRPr="00761BB1" w:rsidRDefault="00036937" w:rsidP="00036937">
      <w:pPr>
        <w:pStyle w:val="Prrafodelista"/>
        <w:spacing w:before="240" w:after="240" w:line="360" w:lineRule="auto"/>
        <w:ind w:left="0"/>
        <w:jc w:val="both"/>
        <w:rPr>
          <w:rFonts w:ascii="Palatino Linotype" w:hAnsi="Palatino Linotype" w:cs="Arial"/>
          <w:lang w:val="es-ES"/>
        </w:rPr>
      </w:pPr>
    </w:p>
    <w:p w:rsidR="00036937" w:rsidRPr="00761BB1" w:rsidRDefault="00036937" w:rsidP="0082278A">
      <w:pPr>
        <w:pStyle w:val="Prrafodelista"/>
        <w:numPr>
          <w:ilvl w:val="0"/>
          <w:numId w:val="1"/>
        </w:numPr>
        <w:spacing w:before="240" w:after="240" w:line="360" w:lineRule="auto"/>
        <w:ind w:left="0" w:firstLine="0"/>
        <w:jc w:val="both"/>
        <w:rPr>
          <w:rFonts w:ascii="Palatino Linotype" w:hAnsi="Palatino Linotype" w:cs="Arial"/>
          <w:lang w:val="es-ES"/>
        </w:rPr>
      </w:pPr>
      <w:r w:rsidRPr="00761BB1">
        <w:rPr>
          <w:rFonts w:ascii="Palatino Linotype" w:hAnsi="Palatino Linotype" w:cs="Arial"/>
          <w:lang w:val="es-ES"/>
        </w:rPr>
        <w:t>Una vez que</w:t>
      </w:r>
      <w:r w:rsidR="00D62B67" w:rsidRPr="00761BB1">
        <w:rPr>
          <w:rFonts w:ascii="Palatino Linotype" w:hAnsi="Palatino Linotype" w:cs="Arial"/>
          <w:lang w:val="es-ES"/>
        </w:rPr>
        <w:t xml:space="preserve"> </w:t>
      </w:r>
      <w:r w:rsidRPr="00761BB1">
        <w:rPr>
          <w:rFonts w:ascii="Palatino Linotype" w:hAnsi="Palatino Linotype" w:cs="Arial"/>
          <w:lang w:val="es-ES"/>
        </w:rPr>
        <w:t xml:space="preserve"> se la información sea localizada, los servidores públicos habilitados deberán de valorar si se entrega en su totalidad, en versión pública o si es susceptible de clasificarse, según lo que se describe en la sección siguiente. </w:t>
      </w:r>
    </w:p>
    <w:p w:rsidR="00873722" w:rsidRPr="00761BB1" w:rsidRDefault="00873722" w:rsidP="00873722">
      <w:pPr>
        <w:pStyle w:val="Prrafodelista"/>
        <w:spacing w:before="240" w:after="240" w:line="360" w:lineRule="auto"/>
        <w:ind w:left="0"/>
        <w:jc w:val="both"/>
        <w:rPr>
          <w:rFonts w:ascii="Palatino Linotype" w:hAnsi="Palatino Linotype" w:cs="Arial"/>
          <w:lang w:val="es-ES"/>
        </w:rPr>
      </w:pPr>
    </w:p>
    <w:p w:rsidR="00036937" w:rsidRPr="00761BB1" w:rsidRDefault="00036937" w:rsidP="0082278A">
      <w:pPr>
        <w:pStyle w:val="Prrafodelista"/>
        <w:numPr>
          <w:ilvl w:val="0"/>
          <w:numId w:val="1"/>
        </w:numPr>
        <w:spacing w:before="240" w:after="240" w:line="360" w:lineRule="auto"/>
        <w:ind w:left="0" w:firstLine="0"/>
        <w:jc w:val="both"/>
        <w:rPr>
          <w:rFonts w:ascii="Palatino Linotype" w:hAnsi="Palatino Linotype" w:cs="Arial"/>
          <w:lang w:val="es-ES"/>
        </w:rPr>
      </w:pPr>
      <w:r w:rsidRPr="00761BB1">
        <w:rPr>
          <w:rFonts w:ascii="Palatino Linotype" w:hAnsi="Palatino Linotype" w:cs="Arial"/>
          <w:lang w:val="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036937" w:rsidRPr="00761BB1" w:rsidRDefault="00036937" w:rsidP="00036937">
      <w:pPr>
        <w:pStyle w:val="Prrafodelista"/>
        <w:rPr>
          <w:rFonts w:ascii="Palatino Linotype" w:hAnsi="Palatino Linotype" w:cs="Arial"/>
          <w:lang w:val="es-ES"/>
        </w:rPr>
      </w:pPr>
    </w:p>
    <w:p w:rsidR="00036937" w:rsidRPr="00761BB1" w:rsidRDefault="00036937" w:rsidP="0082278A">
      <w:pPr>
        <w:pStyle w:val="Prrafodelista"/>
        <w:numPr>
          <w:ilvl w:val="0"/>
          <w:numId w:val="1"/>
        </w:numPr>
        <w:spacing w:before="240" w:after="240" w:line="360" w:lineRule="auto"/>
        <w:ind w:left="0" w:firstLine="0"/>
        <w:jc w:val="both"/>
        <w:rPr>
          <w:rFonts w:ascii="Palatino Linotype" w:hAnsi="Palatino Linotype" w:cs="Arial"/>
        </w:rPr>
      </w:pPr>
      <w:r w:rsidRPr="00761BB1">
        <w:rPr>
          <w:rFonts w:ascii="Palatino Linotype" w:hAnsi="Palatino Linotype" w:cs="Arial"/>
        </w:rPr>
        <w:t xml:space="preserve">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w:t>
      </w:r>
      <w:r w:rsidRPr="00761BB1">
        <w:rPr>
          <w:rFonts w:ascii="Palatino Linotype" w:hAnsi="Palatino Linotype" w:cs="Arial"/>
        </w:rPr>
        <w:lastRenderedPageBreak/>
        <w:t>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036937" w:rsidRPr="00761BB1" w:rsidRDefault="00036937" w:rsidP="00036937">
      <w:pPr>
        <w:pStyle w:val="Prrafodelista"/>
        <w:spacing w:before="240" w:after="240" w:line="360" w:lineRule="auto"/>
        <w:ind w:left="0"/>
        <w:jc w:val="both"/>
        <w:rPr>
          <w:rFonts w:ascii="Palatino Linotype" w:hAnsi="Palatino Linotype" w:cs="Arial"/>
        </w:rPr>
      </w:pPr>
    </w:p>
    <w:p w:rsidR="00036937" w:rsidRPr="00761BB1" w:rsidRDefault="00036937" w:rsidP="0082278A">
      <w:pPr>
        <w:pStyle w:val="Prrafodelista"/>
        <w:numPr>
          <w:ilvl w:val="0"/>
          <w:numId w:val="1"/>
        </w:numPr>
        <w:spacing w:before="240" w:after="240" w:line="360" w:lineRule="auto"/>
        <w:ind w:left="0" w:firstLine="0"/>
        <w:jc w:val="both"/>
        <w:rPr>
          <w:rFonts w:ascii="Palatino Linotype" w:hAnsi="Palatino Linotype" w:cs="Arial"/>
        </w:rPr>
      </w:pPr>
      <w:r w:rsidRPr="00761BB1">
        <w:rPr>
          <w:rFonts w:ascii="Palatino Linotype" w:hAnsi="Palatino Linotype" w:cs="Arial"/>
        </w:rPr>
        <w:t xml:space="preserve">El segundo supuesto, que corresponde a lo señalado en su último párrafo del artículo antes referido, alude a: 1.- Actos realizados sobre los cuales a) no se generó, poseyó o administró el documento que registre la información solicitada; b) habiendo sido generada, poseída o administrada, no se cuenta con la información solicitada;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036937" w:rsidRPr="00761BB1" w:rsidRDefault="00036937" w:rsidP="00036937">
      <w:pPr>
        <w:pStyle w:val="Prrafodelista"/>
        <w:rPr>
          <w:rFonts w:ascii="Palatino Linotype" w:hAnsi="Palatino Linotype" w:cs="Arial"/>
        </w:rPr>
      </w:pPr>
    </w:p>
    <w:p w:rsidR="000C2BD5" w:rsidRPr="00761BB1" w:rsidRDefault="00036937" w:rsidP="0082278A">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761BB1">
        <w:rPr>
          <w:rFonts w:ascii="Palatino Linotype" w:hAnsi="Palatino Linotype" w:cs="Aria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de no localizar la información que debía tener, procediendo según lo refieren los párrafos segundo o tercero del artículo 19 de la </w:t>
      </w:r>
      <w:r w:rsidRPr="00761BB1">
        <w:rPr>
          <w:rFonts w:ascii="Palatino Linotype" w:hAnsi="Palatino Linotype" w:cs="Arial"/>
        </w:rPr>
        <w:lastRenderedPageBreak/>
        <w:t>Ley de Transparencia y Acceso a la Información Pública, pero emitiendo una respuesta.</w:t>
      </w:r>
    </w:p>
    <w:p w:rsidR="000C2BD5" w:rsidRPr="00761BB1" w:rsidRDefault="000C2BD5" w:rsidP="00036937">
      <w:pPr>
        <w:pStyle w:val="Prrafodelista"/>
        <w:spacing w:line="360" w:lineRule="auto"/>
        <w:ind w:left="0" w:right="49"/>
        <w:jc w:val="both"/>
        <w:rPr>
          <w:rFonts w:ascii="Palatino Linotype" w:eastAsia="Times New Roman" w:hAnsi="Palatino Linotype" w:cs="Arial"/>
          <w:color w:val="000000"/>
        </w:rPr>
      </w:pPr>
    </w:p>
    <w:p w:rsidR="000C2BD5" w:rsidRPr="00761BB1" w:rsidRDefault="00873722" w:rsidP="00873722">
      <w:pPr>
        <w:pStyle w:val="Ttulo2"/>
        <w:rPr>
          <w:rFonts w:ascii="Palatino Linotype" w:eastAsia="Times New Roman" w:hAnsi="Palatino Linotype"/>
          <w:b/>
          <w:i/>
          <w:color w:val="auto"/>
          <w:sz w:val="24"/>
          <w:szCs w:val="24"/>
        </w:rPr>
      </w:pPr>
      <w:bookmarkStart w:id="22" w:name="_Toc516483488"/>
      <w:r w:rsidRPr="00761BB1">
        <w:rPr>
          <w:rFonts w:ascii="Palatino Linotype" w:eastAsia="Times New Roman" w:hAnsi="Palatino Linotype"/>
          <w:b/>
          <w:i/>
          <w:color w:val="auto"/>
          <w:sz w:val="24"/>
          <w:szCs w:val="24"/>
        </w:rPr>
        <w:t xml:space="preserve">III. </w:t>
      </w:r>
      <w:r w:rsidR="00036937" w:rsidRPr="00761BB1">
        <w:rPr>
          <w:rFonts w:ascii="Palatino Linotype" w:eastAsia="Times New Roman" w:hAnsi="Palatino Linotype"/>
          <w:b/>
          <w:i/>
          <w:color w:val="auto"/>
          <w:sz w:val="24"/>
          <w:szCs w:val="24"/>
        </w:rPr>
        <w:t>Análisis al que debe someterse la información antes de su entrega.</w:t>
      </w:r>
      <w:bookmarkEnd w:id="22"/>
    </w:p>
    <w:p w:rsidR="000C2BD5" w:rsidRPr="00761BB1" w:rsidRDefault="000C2BD5" w:rsidP="00036937">
      <w:pPr>
        <w:pStyle w:val="Prrafodelista"/>
        <w:spacing w:line="360" w:lineRule="auto"/>
        <w:ind w:left="0" w:right="49"/>
        <w:jc w:val="both"/>
        <w:rPr>
          <w:rFonts w:ascii="Palatino Linotype" w:eastAsia="Times New Roman" w:hAnsi="Palatino Linotype" w:cs="Arial"/>
          <w:color w:val="000000"/>
        </w:rPr>
      </w:pPr>
    </w:p>
    <w:p w:rsidR="00036937" w:rsidRPr="00761BB1" w:rsidRDefault="00036937" w:rsidP="0082278A">
      <w:pPr>
        <w:pStyle w:val="Prrafodelista"/>
        <w:numPr>
          <w:ilvl w:val="0"/>
          <w:numId w:val="1"/>
        </w:numPr>
        <w:spacing w:before="240" w:after="240" w:line="360" w:lineRule="auto"/>
        <w:ind w:left="0" w:firstLine="0"/>
        <w:jc w:val="both"/>
        <w:rPr>
          <w:rFonts w:ascii="Palatino Linotype" w:hAnsi="Palatino Linotype" w:cs="Arial"/>
          <w:lang w:val="es-ES"/>
        </w:rPr>
      </w:pPr>
      <w:r w:rsidRPr="00761BB1">
        <w:rPr>
          <w:rFonts w:ascii="Palatino Linotype" w:hAnsi="Palatino Linotype" w:cs="Arial"/>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036937" w:rsidRPr="00761BB1" w:rsidRDefault="00036937" w:rsidP="00036937">
      <w:pPr>
        <w:pStyle w:val="Prrafodelista"/>
        <w:spacing w:before="240" w:after="240" w:line="360" w:lineRule="auto"/>
        <w:ind w:left="426"/>
        <w:jc w:val="both"/>
        <w:rPr>
          <w:rFonts w:ascii="Palatino Linotype" w:hAnsi="Palatino Linotype" w:cs="Arial"/>
          <w:lang w:val="es-ES"/>
        </w:rPr>
      </w:pPr>
    </w:p>
    <w:p w:rsidR="00036937" w:rsidRPr="00761BB1" w:rsidRDefault="00036937" w:rsidP="00D62B67">
      <w:pPr>
        <w:pStyle w:val="Prrafodelista"/>
        <w:numPr>
          <w:ilvl w:val="0"/>
          <w:numId w:val="1"/>
        </w:numPr>
        <w:spacing w:before="240" w:after="240" w:line="360" w:lineRule="auto"/>
        <w:ind w:left="0" w:firstLine="0"/>
        <w:jc w:val="both"/>
        <w:rPr>
          <w:rFonts w:ascii="Palatino Linotype" w:hAnsi="Palatino Linotype" w:cs="Arial"/>
          <w:lang w:val="es-ES"/>
        </w:rPr>
      </w:pPr>
      <w:r w:rsidRPr="00761BB1">
        <w:rPr>
          <w:rFonts w:ascii="Palatino Linotype" w:hAnsi="Palatino Linotype" w:cs="Arial"/>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036937" w:rsidRPr="00761BB1" w:rsidRDefault="00036937" w:rsidP="00036937">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761BB1">
        <w:rPr>
          <w:rFonts w:ascii="Palatino Linotype" w:hAnsi="Palatino Linotype" w:cs="Arial"/>
          <w:i/>
          <w:color w:val="000000"/>
          <w:sz w:val="22"/>
          <w:szCs w:val="22"/>
          <w:lang w:val="es-MX"/>
        </w:rPr>
        <w:t>Artículo 4. El derecho humano de acceso a la información pública es la prerrogativa de las personas para buscar, difundir, investigar, recabar, recibir y solicitar información pública, sin necesidad de acreditar personalidad ni interés jurídico.</w:t>
      </w:r>
    </w:p>
    <w:p w:rsidR="00036937" w:rsidRPr="00761BB1" w:rsidRDefault="00036937" w:rsidP="00036937">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761BB1">
        <w:rPr>
          <w:rFonts w:ascii="Palatino Linotype" w:hAnsi="Palatino Linotype" w:cs="Arial"/>
          <w:i/>
          <w:color w:val="000000"/>
          <w:sz w:val="22"/>
          <w:szCs w:val="22"/>
          <w:lang w:val="es-MX"/>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036937" w:rsidRPr="00761BB1" w:rsidRDefault="00036937" w:rsidP="00D62B67">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761BB1">
        <w:rPr>
          <w:rFonts w:ascii="Palatino Linotype" w:hAnsi="Palatino Linotype" w:cs="Arial"/>
          <w:i/>
          <w:color w:val="000000"/>
          <w:sz w:val="22"/>
          <w:szCs w:val="22"/>
          <w:lang w:val="es-MX"/>
        </w:rPr>
        <w:t>Los sujetos obligados deben poner en práctica, políticas y programas de acceso a la información que se apeguen a criterios de publicidad, veracidad, oportunidad, precisión y suficiencia en beneficio de los solicitantes.</w:t>
      </w:r>
    </w:p>
    <w:p w:rsidR="00036937" w:rsidRPr="00761BB1" w:rsidRDefault="00036937" w:rsidP="00036937">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761BB1">
        <w:rPr>
          <w:rFonts w:ascii="Palatino Linotype" w:hAnsi="Palatino Linotype" w:cs="Arial"/>
          <w:i/>
          <w:color w:val="000000"/>
          <w:sz w:val="22"/>
          <w:szCs w:val="22"/>
          <w:lang w:val="es-MX"/>
        </w:rPr>
        <w:t>...</w:t>
      </w:r>
    </w:p>
    <w:p w:rsidR="00036937" w:rsidRPr="00761BB1" w:rsidRDefault="00036937" w:rsidP="00036937">
      <w:pPr>
        <w:pStyle w:val="Textoindependiente2"/>
        <w:spacing w:after="0" w:line="360" w:lineRule="auto"/>
        <w:ind w:left="567" w:right="618"/>
        <w:contextualSpacing/>
        <w:jc w:val="both"/>
        <w:rPr>
          <w:rFonts w:ascii="Palatino Linotype" w:hAnsi="Palatino Linotype" w:cs="Arial"/>
          <w:i/>
          <w:color w:val="000000"/>
          <w:sz w:val="22"/>
          <w:szCs w:val="22"/>
          <w:lang w:val="es-MX"/>
        </w:rPr>
      </w:pPr>
    </w:p>
    <w:p w:rsidR="00036937" w:rsidRPr="00761BB1" w:rsidRDefault="00036937" w:rsidP="00036937">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761BB1">
        <w:rPr>
          <w:rFonts w:ascii="Palatino Linotype" w:hAnsi="Palatino Linotype" w:cs="Arial"/>
          <w:i/>
          <w:color w:val="000000"/>
          <w:sz w:val="22"/>
          <w:szCs w:val="22"/>
          <w:lang w:val="es-MX"/>
        </w:rPr>
        <w:t xml:space="preserve">Artículo 122. La clasificación es el proceso mediante el cual el sujeto obligado determina que la información en su poder </w:t>
      </w:r>
      <w:proofErr w:type="spellStart"/>
      <w:r w:rsidRPr="00761BB1">
        <w:rPr>
          <w:rFonts w:ascii="Palatino Linotype" w:hAnsi="Palatino Linotype" w:cs="Arial"/>
          <w:i/>
          <w:color w:val="000000"/>
          <w:sz w:val="22"/>
          <w:szCs w:val="22"/>
          <w:lang w:val="es-MX"/>
        </w:rPr>
        <w:t>actualiza</w:t>
      </w:r>
      <w:proofErr w:type="spellEnd"/>
      <w:r w:rsidRPr="00761BB1">
        <w:rPr>
          <w:rFonts w:ascii="Palatino Linotype" w:hAnsi="Palatino Linotype" w:cs="Arial"/>
          <w:i/>
          <w:color w:val="000000"/>
          <w:sz w:val="22"/>
          <w:szCs w:val="22"/>
          <w:lang w:val="es-MX"/>
        </w:rPr>
        <w:t xml:space="preserve"> alguno de los supuestos de reserva o confidencialidad, de conformidad con lo dispuesto en el presente título.</w:t>
      </w:r>
    </w:p>
    <w:p w:rsidR="00036937" w:rsidRPr="00761BB1" w:rsidRDefault="00036937" w:rsidP="00036937">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761BB1">
        <w:rPr>
          <w:rFonts w:ascii="Palatino Linotype" w:hAnsi="Palatino Linotype" w:cs="Arial"/>
          <w:i/>
          <w:color w:val="000000"/>
          <w:sz w:val="22"/>
          <w:szCs w:val="22"/>
          <w:lang w:val="es-MX"/>
        </w:rPr>
        <w:t>Los supuestos de reserva o confidencialidad previstos en las leyes deberán ser acordes con las bases, principios y disposiciones establecidos en la Ley General y, en ningún caso, podrán contravenirla.</w:t>
      </w:r>
    </w:p>
    <w:p w:rsidR="00036937" w:rsidRPr="00761BB1" w:rsidRDefault="00036937" w:rsidP="00D62B67">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761BB1">
        <w:rPr>
          <w:rFonts w:ascii="Palatino Linotype" w:hAnsi="Palatino Linotype" w:cs="Arial"/>
          <w:i/>
          <w:color w:val="000000"/>
          <w:sz w:val="22"/>
          <w:szCs w:val="22"/>
          <w:lang w:val="es-MX"/>
        </w:rPr>
        <w:t>Los titulares de las áreas de los sujetos obligados serán los responsables de clasificar la información, de conformidad con lo dispuesto en la presente Ley y demás disposiciones jurídicas aplicables.</w:t>
      </w:r>
    </w:p>
    <w:p w:rsidR="00036937" w:rsidRPr="00761BB1" w:rsidRDefault="00036937" w:rsidP="00036937">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761BB1">
        <w:rPr>
          <w:rFonts w:ascii="Palatino Linotype" w:hAnsi="Palatino Linotype" w:cs="Arial"/>
          <w:i/>
          <w:color w:val="000000"/>
          <w:sz w:val="22"/>
          <w:szCs w:val="22"/>
          <w:lang w:val="es-MX"/>
        </w:rPr>
        <w:t>…</w:t>
      </w:r>
    </w:p>
    <w:p w:rsidR="00036937" w:rsidRPr="00761BB1" w:rsidRDefault="00036937" w:rsidP="00036937">
      <w:pPr>
        <w:pStyle w:val="Textoindependiente2"/>
        <w:spacing w:after="0" w:line="360" w:lineRule="auto"/>
        <w:ind w:left="567" w:right="618"/>
        <w:contextualSpacing/>
        <w:jc w:val="both"/>
        <w:rPr>
          <w:rFonts w:ascii="Palatino Linotype" w:hAnsi="Palatino Linotype" w:cs="Arial"/>
          <w:i/>
          <w:color w:val="000000"/>
          <w:sz w:val="22"/>
          <w:szCs w:val="22"/>
          <w:lang w:val="es-MX"/>
        </w:rPr>
      </w:pPr>
    </w:p>
    <w:p w:rsidR="00036937" w:rsidRPr="00761BB1" w:rsidRDefault="00036937" w:rsidP="00036937">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761BB1">
        <w:rPr>
          <w:rFonts w:ascii="Palatino Linotype" w:hAnsi="Palatino Linotype" w:cs="Arial"/>
          <w:i/>
          <w:color w:val="000000"/>
          <w:sz w:val="22"/>
          <w:szCs w:val="22"/>
          <w:lang w:val="es-MX"/>
        </w:rPr>
        <w:t>Artículo 140. El acceso a la información pública será restringido excepcionalmente, cuando por razones de interés público, ésta sea clasificada como reservada, conforme a los criterios siguientes:</w:t>
      </w:r>
    </w:p>
    <w:p w:rsidR="00036937" w:rsidRPr="00761BB1" w:rsidRDefault="00036937" w:rsidP="00036937">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761BB1">
        <w:rPr>
          <w:rFonts w:ascii="Palatino Linotype" w:hAnsi="Palatino Linotype" w:cs="Arial"/>
          <w:i/>
          <w:color w:val="000000"/>
          <w:sz w:val="22"/>
          <w:szCs w:val="22"/>
          <w:lang w:val="es-MX"/>
        </w:rPr>
        <w:lastRenderedPageBreak/>
        <w:t>I. Comprometa la seguridad pública y cuente con un propósito genuino y un efecto demostrable;</w:t>
      </w:r>
    </w:p>
    <w:p w:rsidR="00036937" w:rsidRPr="00761BB1" w:rsidRDefault="00036937" w:rsidP="00036937">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761BB1">
        <w:rPr>
          <w:rFonts w:ascii="Palatino Linotype" w:hAnsi="Palatino Linotype" w:cs="Arial"/>
          <w:i/>
          <w:color w:val="000000"/>
          <w:sz w:val="22"/>
          <w:szCs w:val="22"/>
          <w:lang w:val="es-MX"/>
        </w:rPr>
        <w:t>II. Pueda menoscabar la conducción de las negociaciones y relaciones internacionales;</w:t>
      </w:r>
    </w:p>
    <w:p w:rsidR="00036937" w:rsidRPr="00761BB1" w:rsidRDefault="00036937" w:rsidP="00036937">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761BB1">
        <w:rPr>
          <w:rFonts w:ascii="Palatino Linotype" w:hAnsi="Palatino Linotype" w:cs="Arial"/>
          <w:i/>
          <w:color w:val="000000"/>
          <w:sz w:val="22"/>
          <w:szCs w:val="22"/>
          <w:lang w:val="es-MX"/>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036937" w:rsidRPr="00761BB1" w:rsidRDefault="00036937" w:rsidP="00036937">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761BB1">
        <w:rPr>
          <w:rFonts w:ascii="Palatino Linotype" w:hAnsi="Palatino Linotype" w:cs="Arial"/>
          <w:i/>
          <w:color w:val="000000"/>
          <w:sz w:val="22"/>
          <w:szCs w:val="22"/>
          <w:lang w:val="es-MX"/>
        </w:rPr>
        <w:t>IV. Ponga en riesgo la vida, la seguridad o la salud de una persona física;</w:t>
      </w:r>
    </w:p>
    <w:p w:rsidR="00036937" w:rsidRPr="00761BB1" w:rsidRDefault="00036937" w:rsidP="00036937">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761BB1">
        <w:rPr>
          <w:rFonts w:ascii="Palatino Linotype" w:hAnsi="Palatino Linotype" w:cs="Arial"/>
          <w:i/>
          <w:color w:val="000000"/>
          <w:sz w:val="22"/>
          <w:szCs w:val="22"/>
          <w:lang w:val="es-MX"/>
        </w:rPr>
        <w:t>V. Aquella cuya divulgación obstruya o pueda causar un serio perjuicio a:</w:t>
      </w:r>
    </w:p>
    <w:p w:rsidR="00036937" w:rsidRPr="00761BB1" w:rsidRDefault="00036937" w:rsidP="00036937">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761BB1">
        <w:rPr>
          <w:rFonts w:ascii="Palatino Linotype" w:hAnsi="Palatino Linotype" w:cs="Arial"/>
          <w:i/>
          <w:color w:val="000000"/>
          <w:sz w:val="22"/>
          <w:szCs w:val="22"/>
          <w:lang w:val="es-MX"/>
        </w:rPr>
        <w:t>1. Las actividades de fiscalización, verificación, inspección, comprobación y auditoría sobre el cumplimiento de las Leyes; o</w:t>
      </w:r>
    </w:p>
    <w:p w:rsidR="00036937" w:rsidRPr="00761BB1" w:rsidRDefault="00036937" w:rsidP="00036937">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761BB1">
        <w:rPr>
          <w:rFonts w:ascii="Palatino Linotype" w:hAnsi="Palatino Linotype" w:cs="Arial"/>
          <w:i/>
          <w:color w:val="000000"/>
          <w:sz w:val="22"/>
          <w:szCs w:val="22"/>
          <w:lang w:val="es-MX"/>
        </w:rPr>
        <w:t>2. La recaudación de las contribuciones.</w:t>
      </w:r>
    </w:p>
    <w:p w:rsidR="00036937" w:rsidRPr="00761BB1" w:rsidRDefault="00036937" w:rsidP="00036937">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761BB1">
        <w:rPr>
          <w:rFonts w:ascii="Palatino Linotype" w:hAnsi="Palatino Linotype" w:cs="Arial"/>
          <w:i/>
          <w:color w:val="000000"/>
          <w:sz w:val="22"/>
          <w:szCs w:val="22"/>
          <w:lang w:val="es-MX"/>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036937" w:rsidRPr="00761BB1" w:rsidRDefault="00036937" w:rsidP="00036937">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761BB1">
        <w:rPr>
          <w:rFonts w:ascii="Palatino Linotype" w:hAnsi="Palatino Linotype" w:cs="Arial"/>
          <w:i/>
          <w:color w:val="000000"/>
          <w:sz w:val="22"/>
          <w:szCs w:val="22"/>
          <w:lang w:val="es-MX"/>
        </w:rPr>
        <w:t>VII. La que contengan las opiniones, recomendaciones o puntos de vista que formen parte del proceso deliberativo de los servidores públicos, hasta en tanto sea adoptada la decisión definitiva, la cual deberá estar documentada;</w:t>
      </w:r>
    </w:p>
    <w:p w:rsidR="00036937" w:rsidRPr="00761BB1" w:rsidRDefault="00036937" w:rsidP="00036937">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761BB1">
        <w:rPr>
          <w:rFonts w:ascii="Palatino Linotype" w:hAnsi="Palatino Linotype" w:cs="Arial"/>
          <w:i/>
          <w:color w:val="000000"/>
          <w:sz w:val="22"/>
          <w:szCs w:val="22"/>
          <w:lang w:val="es-MX"/>
        </w:rPr>
        <w:t>VIII. Vulnere la conducción de los expedientes judiciales o de los procedimientos administrativos seguidos en forma de juicio, en tanto no hayan quedado firmes;</w:t>
      </w:r>
    </w:p>
    <w:p w:rsidR="00036937" w:rsidRPr="00761BB1" w:rsidRDefault="00036937" w:rsidP="00036937">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761BB1">
        <w:rPr>
          <w:rFonts w:ascii="Palatino Linotype" w:hAnsi="Palatino Linotype" w:cs="Arial"/>
          <w:i/>
          <w:color w:val="000000"/>
          <w:sz w:val="22"/>
          <w:szCs w:val="22"/>
          <w:lang w:val="es-MX"/>
        </w:rPr>
        <w:t>IX. Se encuentre contenida dentro de las investigaciones de hechos que la Ley señale como delitos y se tramiten ante el Ministerio Público;</w:t>
      </w:r>
    </w:p>
    <w:p w:rsidR="00036937" w:rsidRPr="00761BB1" w:rsidRDefault="00036937" w:rsidP="00036937">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761BB1">
        <w:rPr>
          <w:rFonts w:ascii="Palatino Linotype" w:hAnsi="Palatino Linotype" w:cs="Arial"/>
          <w:i/>
          <w:color w:val="000000"/>
          <w:sz w:val="22"/>
          <w:szCs w:val="22"/>
          <w:lang w:val="es-MX"/>
        </w:rPr>
        <w:lastRenderedPageBreak/>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036937" w:rsidRPr="00761BB1" w:rsidRDefault="00036937" w:rsidP="00036937">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761BB1">
        <w:rPr>
          <w:rFonts w:ascii="Palatino Linotype" w:hAnsi="Palatino Linotype" w:cs="Arial"/>
          <w:i/>
          <w:color w:val="000000"/>
          <w:sz w:val="22"/>
          <w:szCs w:val="22"/>
          <w:lang w:val="es-MX"/>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036937" w:rsidRPr="00761BB1" w:rsidRDefault="00036937" w:rsidP="00036937">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761BB1">
        <w:rPr>
          <w:rFonts w:ascii="Palatino Linotype" w:hAnsi="Palatino Linotype" w:cs="Arial"/>
          <w:i/>
          <w:color w:val="000000"/>
          <w:sz w:val="22"/>
          <w:szCs w:val="22"/>
          <w:lang w:val="es-MX"/>
        </w:rPr>
        <w:t>XI. Las que por disposición expresa de una ley tengan tal carácter, siempre que sean acordes con las bases, principios y disposiciones establecidos en esta Ley y no la contravengan; así como las previstas en tratados internacionales.</w:t>
      </w:r>
    </w:p>
    <w:p w:rsidR="00036937" w:rsidRPr="00761BB1" w:rsidRDefault="00036937" w:rsidP="00036937">
      <w:pPr>
        <w:pStyle w:val="Textoindependiente2"/>
        <w:spacing w:after="0" w:line="360" w:lineRule="auto"/>
        <w:ind w:left="567" w:right="618"/>
        <w:contextualSpacing/>
        <w:jc w:val="both"/>
        <w:rPr>
          <w:rFonts w:ascii="Palatino Linotype" w:hAnsi="Palatino Linotype" w:cs="Arial"/>
          <w:i/>
          <w:color w:val="000000"/>
          <w:sz w:val="22"/>
          <w:szCs w:val="22"/>
          <w:lang w:val="es-MX"/>
        </w:rPr>
      </w:pPr>
    </w:p>
    <w:p w:rsidR="00036937" w:rsidRPr="00761BB1" w:rsidRDefault="00036937" w:rsidP="00036937">
      <w:pPr>
        <w:pStyle w:val="Textoindependiente2"/>
        <w:spacing w:after="0" w:line="360" w:lineRule="auto"/>
        <w:ind w:left="567" w:right="618"/>
        <w:contextualSpacing/>
        <w:jc w:val="both"/>
        <w:rPr>
          <w:rFonts w:ascii="Palatino Linotype" w:hAnsi="Palatino Linotype" w:cs="Arial"/>
          <w:b/>
          <w:i/>
          <w:color w:val="000000"/>
          <w:sz w:val="22"/>
          <w:szCs w:val="22"/>
          <w:lang w:val="es-MX"/>
        </w:rPr>
      </w:pPr>
      <w:r w:rsidRPr="00761BB1">
        <w:rPr>
          <w:rFonts w:ascii="Palatino Linotype" w:hAnsi="Palatino Linotype" w:cs="Arial"/>
          <w:i/>
          <w:color w:val="000000"/>
          <w:sz w:val="22"/>
          <w:szCs w:val="22"/>
          <w:lang w:val="es-MX"/>
        </w:rPr>
        <w:t xml:space="preserve">Artículo 141. </w:t>
      </w:r>
      <w:r w:rsidRPr="00761BB1">
        <w:rPr>
          <w:rFonts w:ascii="Palatino Linotype" w:hAnsi="Palatino Linotype" w:cs="Arial"/>
          <w:b/>
          <w:i/>
          <w:color w:val="000000"/>
          <w:sz w:val="22"/>
          <w:szCs w:val="22"/>
          <w:lang w:val="es-MX"/>
        </w:rPr>
        <w:t>Las causales de reserva previstas en este Capítulo se deberán fundar y motivar, a través de la aplicación de la prueba de daño a la que se hace referencia en el presente Título.</w:t>
      </w:r>
    </w:p>
    <w:p w:rsidR="00036937" w:rsidRPr="00761BB1" w:rsidRDefault="00036937" w:rsidP="00036937">
      <w:pPr>
        <w:autoSpaceDE w:val="0"/>
        <w:autoSpaceDN w:val="0"/>
        <w:adjustRightInd w:val="0"/>
        <w:spacing w:line="360" w:lineRule="auto"/>
        <w:ind w:right="50" w:firstLine="1418"/>
        <w:jc w:val="both"/>
        <w:rPr>
          <w:rFonts w:ascii="Palatino Linotype" w:hAnsi="Palatino Linotype" w:cs="Arial"/>
          <w:bCs/>
          <w:color w:val="000000" w:themeColor="text1"/>
        </w:rPr>
      </w:pPr>
    </w:p>
    <w:p w:rsidR="00036937" w:rsidRPr="00761BB1" w:rsidRDefault="00036937" w:rsidP="00036937">
      <w:pPr>
        <w:pStyle w:val="Prrafodelista"/>
        <w:numPr>
          <w:ilvl w:val="0"/>
          <w:numId w:val="1"/>
        </w:numPr>
        <w:spacing w:before="240" w:after="240" w:line="360" w:lineRule="auto"/>
        <w:ind w:left="0" w:firstLine="0"/>
        <w:jc w:val="both"/>
        <w:rPr>
          <w:rFonts w:ascii="Palatino Linotype" w:hAnsi="Palatino Linotype" w:cs="Arial"/>
          <w:lang w:val="es-ES"/>
        </w:rPr>
      </w:pPr>
      <w:r w:rsidRPr="00761BB1">
        <w:rPr>
          <w:rFonts w:ascii="Palatino Linotype" w:hAnsi="Palatino Linotype" w:cs="Arial"/>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D62B67" w:rsidRPr="00761BB1" w:rsidRDefault="00D62B67" w:rsidP="00D62B67">
      <w:pPr>
        <w:pStyle w:val="Prrafodelista"/>
        <w:spacing w:before="240" w:after="240" w:line="360" w:lineRule="auto"/>
        <w:ind w:left="0"/>
        <w:jc w:val="both"/>
        <w:rPr>
          <w:rFonts w:ascii="Palatino Linotype" w:hAnsi="Palatino Linotype" w:cs="Arial"/>
          <w:lang w:val="es-ES"/>
        </w:rPr>
      </w:pPr>
    </w:p>
    <w:p w:rsidR="00036937" w:rsidRPr="00761BB1" w:rsidRDefault="00036937" w:rsidP="00D62B67">
      <w:pPr>
        <w:pStyle w:val="Prrafodelista"/>
        <w:numPr>
          <w:ilvl w:val="0"/>
          <w:numId w:val="1"/>
        </w:numPr>
        <w:spacing w:before="240" w:after="240" w:line="360" w:lineRule="auto"/>
        <w:ind w:left="0" w:firstLine="0"/>
        <w:jc w:val="both"/>
        <w:rPr>
          <w:rFonts w:ascii="Palatino Linotype" w:hAnsi="Palatino Linotype" w:cs="Arial"/>
          <w:lang w:val="es-ES"/>
        </w:rPr>
      </w:pPr>
      <w:r w:rsidRPr="00761BB1">
        <w:rPr>
          <w:rFonts w:ascii="Palatino Linotype" w:hAnsi="Palatino Linotype" w:cs="Arial"/>
          <w:lang w:val="es-ES"/>
        </w:rPr>
        <w:t xml:space="preserve">Ahora bien, para que la información pública sea puesta a disposición de los particulares se requiere que no se genere daño a los intereses nacionales o estatales, </w:t>
      </w:r>
      <w:r w:rsidRPr="00761BB1">
        <w:rPr>
          <w:rFonts w:ascii="Palatino Linotype" w:hAnsi="Palatino Linotype" w:cs="Arial"/>
          <w:lang w:val="es-ES"/>
        </w:rPr>
        <w:lastRenderedPageBreak/>
        <w:t>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D62B67" w:rsidRPr="00761BB1" w:rsidRDefault="00D62B67" w:rsidP="00D62B67">
      <w:pPr>
        <w:pStyle w:val="Prrafodelista"/>
        <w:rPr>
          <w:rFonts w:ascii="Palatino Linotype" w:hAnsi="Palatino Linotype" w:cs="Arial"/>
          <w:lang w:val="es-ES"/>
        </w:rPr>
      </w:pPr>
    </w:p>
    <w:p w:rsidR="000C2BD5" w:rsidRPr="00761BB1" w:rsidRDefault="00036937" w:rsidP="0082278A">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761BB1">
        <w:rPr>
          <w:rFonts w:ascii="Palatino Linotype" w:hAnsi="Palatino Linotype" w:cs="Arial"/>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0C2BD5" w:rsidRPr="00761BB1" w:rsidRDefault="000C2BD5" w:rsidP="00036937">
      <w:pPr>
        <w:pStyle w:val="Prrafodelista"/>
        <w:spacing w:line="360" w:lineRule="auto"/>
        <w:ind w:left="0" w:right="49"/>
        <w:jc w:val="both"/>
        <w:rPr>
          <w:rFonts w:ascii="Palatino Linotype" w:eastAsia="Times New Roman" w:hAnsi="Palatino Linotype" w:cs="Arial"/>
          <w:color w:val="000000"/>
        </w:rPr>
      </w:pPr>
    </w:p>
    <w:p w:rsidR="00036937" w:rsidRPr="00761BB1" w:rsidRDefault="00036937" w:rsidP="0082278A">
      <w:pPr>
        <w:pStyle w:val="Prrafodelista"/>
        <w:numPr>
          <w:ilvl w:val="0"/>
          <w:numId w:val="1"/>
        </w:numPr>
        <w:spacing w:before="240" w:after="240" w:line="360" w:lineRule="auto"/>
        <w:ind w:left="0" w:firstLine="0"/>
        <w:jc w:val="both"/>
        <w:rPr>
          <w:rFonts w:ascii="Palatino Linotype" w:hAnsi="Palatino Linotype" w:cs="Arial"/>
          <w:lang w:val="es-ES"/>
        </w:rPr>
      </w:pPr>
      <w:r w:rsidRPr="00761BB1">
        <w:rPr>
          <w:rFonts w:ascii="Palatino Linotype" w:hAnsi="Palatino Linotype" w:cs="Arial"/>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036937" w:rsidRPr="00761BB1" w:rsidRDefault="00036937" w:rsidP="00036937">
      <w:pPr>
        <w:pStyle w:val="Prrafodelista"/>
        <w:spacing w:before="240" w:after="240" w:line="360" w:lineRule="auto"/>
        <w:ind w:left="426"/>
        <w:jc w:val="both"/>
        <w:rPr>
          <w:rFonts w:ascii="Palatino Linotype" w:hAnsi="Palatino Linotype" w:cs="Arial"/>
          <w:lang w:val="es-ES"/>
        </w:rPr>
      </w:pPr>
    </w:p>
    <w:p w:rsidR="00036937" w:rsidRPr="00761BB1" w:rsidRDefault="00036937" w:rsidP="00036937">
      <w:pPr>
        <w:pStyle w:val="Prrafodelista"/>
        <w:numPr>
          <w:ilvl w:val="0"/>
          <w:numId w:val="1"/>
        </w:numPr>
        <w:spacing w:before="240" w:after="240" w:line="360" w:lineRule="auto"/>
        <w:ind w:left="0" w:firstLine="0"/>
        <w:jc w:val="both"/>
        <w:rPr>
          <w:rFonts w:ascii="Palatino Linotype" w:hAnsi="Palatino Linotype" w:cs="Arial"/>
          <w:lang w:val="es-ES"/>
        </w:rPr>
      </w:pPr>
      <w:r w:rsidRPr="00761BB1">
        <w:rPr>
          <w:rFonts w:ascii="Palatino Linotype" w:hAnsi="Palatino Linotype" w:cs="Arial"/>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863F29" w:rsidRPr="00761BB1" w:rsidRDefault="00863F29" w:rsidP="00863F29">
      <w:pPr>
        <w:pStyle w:val="Prrafodelista"/>
        <w:rPr>
          <w:rFonts w:ascii="Palatino Linotype" w:hAnsi="Palatino Linotype" w:cs="Arial"/>
          <w:lang w:val="es-ES"/>
        </w:rPr>
      </w:pPr>
    </w:p>
    <w:p w:rsidR="00036937" w:rsidRPr="00761BB1" w:rsidRDefault="00036937" w:rsidP="00863F29">
      <w:pPr>
        <w:pStyle w:val="Prrafodelista"/>
        <w:numPr>
          <w:ilvl w:val="0"/>
          <w:numId w:val="1"/>
        </w:numPr>
        <w:spacing w:before="240" w:after="240" w:line="360" w:lineRule="auto"/>
        <w:ind w:left="0" w:firstLine="0"/>
        <w:jc w:val="both"/>
        <w:rPr>
          <w:rFonts w:ascii="Palatino Linotype" w:hAnsi="Palatino Linotype" w:cs="Arial"/>
        </w:rPr>
      </w:pPr>
      <w:r w:rsidRPr="00761BB1">
        <w:rPr>
          <w:rFonts w:ascii="Palatino Linotype" w:hAnsi="Palatino Linotype" w:cs="Arial"/>
          <w:lang w:val="es-ES"/>
        </w:rPr>
        <w:t>De</w:t>
      </w:r>
      <w:r w:rsidRPr="00761BB1">
        <w:rPr>
          <w:rFonts w:ascii="Palatino Linotype" w:hAnsi="Palatino Linotype" w:cs="Arial"/>
        </w:rPr>
        <w:t xml:space="preserve"> tal manera que el </w:t>
      </w:r>
      <w:r w:rsidRPr="00761BB1">
        <w:rPr>
          <w:rFonts w:ascii="Palatino Linotype" w:hAnsi="Palatino Linotype" w:cs="Arial"/>
          <w:b/>
        </w:rPr>
        <w:t>SUJETO OBLIGADO</w:t>
      </w:r>
      <w:r w:rsidRPr="00761BB1">
        <w:rPr>
          <w:rFonts w:ascii="Palatino Linotype" w:hAnsi="Palatino Linotype" w:cs="Arial"/>
        </w:rPr>
        <w:t xml:space="preserve"> deberá dar atención a la solicitud de información, lo cual deberá realizar con arreglo al procedimiento establecido en la ley que ha sido descrito en esta resolución y de manera fundada y motivada.</w:t>
      </w:r>
    </w:p>
    <w:p w:rsidR="00036937" w:rsidRPr="00761BB1" w:rsidRDefault="00036937" w:rsidP="00036937">
      <w:pPr>
        <w:pStyle w:val="Prrafodelista"/>
        <w:spacing w:before="240" w:after="240" w:line="360" w:lineRule="auto"/>
        <w:ind w:left="426"/>
        <w:jc w:val="both"/>
        <w:rPr>
          <w:rFonts w:ascii="Palatino Linotype" w:hAnsi="Palatino Linotype" w:cs="Arial"/>
        </w:rPr>
      </w:pPr>
    </w:p>
    <w:p w:rsidR="00036937" w:rsidRPr="00761BB1" w:rsidRDefault="00036937" w:rsidP="00863F29">
      <w:pPr>
        <w:pStyle w:val="Prrafodelista"/>
        <w:numPr>
          <w:ilvl w:val="0"/>
          <w:numId w:val="1"/>
        </w:numPr>
        <w:spacing w:before="240" w:after="240" w:line="360" w:lineRule="auto"/>
        <w:ind w:left="0" w:firstLine="0"/>
        <w:jc w:val="both"/>
        <w:rPr>
          <w:rFonts w:ascii="Palatino Linotype" w:eastAsia="Times New Roman" w:hAnsi="Palatino Linotype" w:cs="Arial"/>
          <w:color w:val="222222"/>
          <w:lang w:eastAsia="es-MX"/>
        </w:rPr>
      </w:pPr>
      <w:r w:rsidRPr="00761BB1">
        <w:rPr>
          <w:rFonts w:ascii="Palatino Linotype" w:eastAsia="Times New Roman" w:hAnsi="Palatino Linotype" w:cs="Arial"/>
          <w:color w:val="222222"/>
          <w:lang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036937" w:rsidRPr="00761BB1" w:rsidRDefault="00036937" w:rsidP="00036937">
      <w:pPr>
        <w:pStyle w:val="Textoindependiente2"/>
        <w:spacing w:after="0" w:line="360" w:lineRule="auto"/>
        <w:ind w:left="567" w:right="617"/>
        <w:contextualSpacing/>
        <w:jc w:val="both"/>
        <w:rPr>
          <w:rFonts w:ascii="Palatino Linotype" w:hAnsi="Palatino Linotype" w:cs="Arial"/>
          <w:i/>
          <w:color w:val="000000"/>
          <w:sz w:val="22"/>
          <w:szCs w:val="22"/>
        </w:rPr>
      </w:pPr>
      <w:r w:rsidRPr="00761BB1">
        <w:rPr>
          <w:rFonts w:ascii="Palatino Linotype" w:hAnsi="Palatino Linotype" w:cs="Arial"/>
          <w:b/>
          <w:i/>
          <w:color w:val="000000"/>
          <w:sz w:val="22"/>
          <w:szCs w:val="22"/>
        </w:rPr>
        <w:t>Artículo 16.</w:t>
      </w:r>
      <w:r w:rsidRPr="00761BB1">
        <w:rPr>
          <w:rFonts w:ascii="Palatino Linotype" w:hAnsi="Palatino Linotype" w:cs="Arial"/>
          <w:i/>
          <w:color w:val="000000"/>
          <w:sz w:val="22"/>
          <w:szCs w:val="22"/>
        </w:rPr>
        <w:t xml:space="preserve"> Nadie puede ser molestado en su persona, familia, domicilio, papeles o posesiones, </w:t>
      </w:r>
      <w:r w:rsidRPr="00761BB1">
        <w:rPr>
          <w:rFonts w:ascii="Palatino Linotype" w:hAnsi="Palatino Linotype" w:cs="Arial"/>
          <w:b/>
          <w:i/>
          <w:color w:val="000000"/>
          <w:sz w:val="22"/>
          <w:szCs w:val="22"/>
        </w:rPr>
        <w:t>sino en virtud de mandamiento escrito de la autoridad competente, que funde y motive la causa legal del procedimiento</w:t>
      </w:r>
      <w:r w:rsidRPr="00761BB1">
        <w:rPr>
          <w:rFonts w:ascii="Palatino Linotype" w:hAnsi="Palatino Linotype" w:cs="Arial"/>
          <w:i/>
          <w:color w:val="000000"/>
          <w:sz w:val="22"/>
          <w:szCs w:val="22"/>
        </w:rPr>
        <w:t>.</w:t>
      </w:r>
    </w:p>
    <w:p w:rsidR="00036937" w:rsidRPr="00761BB1" w:rsidRDefault="00036937" w:rsidP="00863F29">
      <w:pPr>
        <w:shd w:val="clear" w:color="auto" w:fill="FFFFFF"/>
        <w:spacing w:line="360" w:lineRule="auto"/>
        <w:contextualSpacing/>
        <w:jc w:val="both"/>
        <w:rPr>
          <w:rFonts w:ascii="Palatino Linotype" w:eastAsia="Times New Roman" w:hAnsi="Palatino Linotype" w:cs="Arial"/>
          <w:color w:val="222222"/>
          <w:lang w:eastAsia="es-MX"/>
        </w:rPr>
      </w:pPr>
    </w:p>
    <w:p w:rsidR="00036937" w:rsidRPr="00761BB1" w:rsidRDefault="00036937" w:rsidP="0082278A">
      <w:pPr>
        <w:pStyle w:val="Prrafodelista"/>
        <w:numPr>
          <w:ilvl w:val="0"/>
          <w:numId w:val="1"/>
        </w:numPr>
        <w:spacing w:before="240" w:after="240" w:line="360" w:lineRule="auto"/>
        <w:ind w:left="0" w:firstLine="0"/>
        <w:jc w:val="both"/>
        <w:rPr>
          <w:rFonts w:ascii="Palatino Linotype" w:eastAsia="Times New Roman" w:hAnsi="Palatino Linotype" w:cs="Arial"/>
          <w:color w:val="222222"/>
          <w:lang w:eastAsia="es-MX"/>
        </w:rPr>
      </w:pPr>
      <w:r w:rsidRPr="00761BB1">
        <w:rPr>
          <w:rFonts w:ascii="Palatino Linotype" w:eastAsia="Times New Roman" w:hAnsi="Palatino Linotype" w:cs="Arial"/>
          <w:color w:val="222222"/>
          <w:lang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036937" w:rsidRPr="00761BB1" w:rsidRDefault="00036937" w:rsidP="00036937">
      <w:pPr>
        <w:shd w:val="clear" w:color="auto" w:fill="FFFFFF"/>
        <w:spacing w:line="360" w:lineRule="auto"/>
        <w:ind w:firstLine="284"/>
        <w:contextualSpacing/>
        <w:jc w:val="both"/>
        <w:rPr>
          <w:rFonts w:ascii="Palatino Linotype" w:eastAsia="Times New Roman" w:hAnsi="Palatino Linotype" w:cs="Arial"/>
          <w:color w:val="222222"/>
          <w:lang w:eastAsia="es-MX"/>
        </w:rPr>
      </w:pPr>
    </w:p>
    <w:p w:rsidR="00036937" w:rsidRPr="00761BB1" w:rsidRDefault="00036937" w:rsidP="00036937">
      <w:pPr>
        <w:shd w:val="clear" w:color="auto" w:fill="FFFFFF"/>
        <w:spacing w:line="360" w:lineRule="auto"/>
        <w:contextualSpacing/>
        <w:jc w:val="both"/>
        <w:rPr>
          <w:rFonts w:ascii="Palatino Linotype" w:eastAsia="Times New Roman" w:hAnsi="Palatino Linotype" w:cs="Arial"/>
          <w:color w:val="222222"/>
          <w:lang w:eastAsia="es-MX"/>
        </w:rPr>
      </w:pPr>
      <w:r w:rsidRPr="00761BB1">
        <w:rPr>
          <w:rFonts w:ascii="Palatino Linotype" w:eastAsia="Times New Roman" w:hAnsi="Palatino Linotype" w:cs="Arial"/>
          <w:color w:val="222222"/>
          <w:lang w:eastAsia="es-MX"/>
        </w:rPr>
        <w:lastRenderedPageBreak/>
        <w:t>47</w:t>
      </w:r>
      <w:r w:rsidRPr="00761BB1">
        <w:rPr>
          <w:rFonts w:ascii="Palatino Linotype" w:eastAsia="Times New Roman" w:hAnsi="Palatino Linotype" w:cs="Arial"/>
          <w:b/>
          <w:color w:val="222222"/>
          <w:lang w:eastAsia="es-MX"/>
        </w:rPr>
        <w:t>.</w:t>
      </w:r>
      <w:r w:rsidRPr="00761BB1">
        <w:rPr>
          <w:rFonts w:ascii="Palatino Linotype" w:eastAsia="Times New Roman" w:hAnsi="Palatino Linotype" w:cs="Arial"/>
          <w:color w:val="222222"/>
          <w:lang w:eastAsia="es-MX"/>
        </w:rPr>
        <w:t xml:space="preserve"> Entonces, la fundamentación y motivación consiste en la obligación que tiene todo ente público de expresar los preceptos jurídicos aplicables al asunto motivo del acto y las razones o argumentos de su actuar.</w:t>
      </w:r>
    </w:p>
    <w:p w:rsidR="00036937" w:rsidRPr="00761BB1" w:rsidRDefault="00036937" w:rsidP="00036937">
      <w:pPr>
        <w:shd w:val="clear" w:color="auto" w:fill="FFFFFF"/>
        <w:spacing w:line="360" w:lineRule="auto"/>
        <w:ind w:firstLine="284"/>
        <w:contextualSpacing/>
        <w:jc w:val="both"/>
        <w:rPr>
          <w:rFonts w:ascii="Palatino Linotype" w:eastAsia="Times New Roman" w:hAnsi="Palatino Linotype" w:cs="Arial"/>
          <w:color w:val="222222"/>
          <w:lang w:eastAsia="es-MX"/>
        </w:rPr>
      </w:pPr>
    </w:p>
    <w:p w:rsidR="00036937" w:rsidRPr="00761BB1" w:rsidRDefault="00036937" w:rsidP="0082278A">
      <w:pPr>
        <w:pStyle w:val="Prrafodelista"/>
        <w:numPr>
          <w:ilvl w:val="0"/>
          <w:numId w:val="1"/>
        </w:numPr>
        <w:spacing w:before="240" w:after="240" w:line="360" w:lineRule="auto"/>
        <w:ind w:left="0" w:firstLine="0"/>
        <w:jc w:val="both"/>
        <w:rPr>
          <w:rFonts w:ascii="Palatino Linotype" w:eastAsia="Times New Roman" w:hAnsi="Palatino Linotype" w:cs="Arial"/>
          <w:color w:val="222222"/>
          <w:lang w:eastAsia="es-MX"/>
        </w:rPr>
      </w:pPr>
      <w:r w:rsidRPr="00761BB1">
        <w:rPr>
          <w:rFonts w:ascii="Palatino Linotype" w:eastAsia="Times New Roman" w:hAnsi="Palatino Linotype" w:cs="Arial"/>
          <w:color w:val="222222"/>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036937" w:rsidRPr="00761BB1" w:rsidRDefault="00036937" w:rsidP="00036937">
      <w:pPr>
        <w:shd w:val="clear" w:color="auto" w:fill="FFFFFF"/>
        <w:spacing w:line="360" w:lineRule="auto"/>
        <w:ind w:firstLine="284"/>
        <w:contextualSpacing/>
        <w:jc w:val="both"/>
        <w:rPr>
          <w:rFonts w:ascii="Palatino Linotype" w:eastAsia="Times New Roman" w:hAnsi="Palatino Linotype" w:cs="Arial"/>
          <w:color w:val="222222"/>
          <w:lang w:eastAsia="es-MX"/>
        </w:rPr>
      </w:pPr>
    </w:p>
    <w:p w:rsidR="00036937" w:rsidRPr="00761BB1" w:rsidRDefault="00036937" w:rsidP="0082278A">
      <w:pPr>
        <w:pStyle w:val="Prrafodelista"/>
        <w:numPr>
          <w:ilvl w:val="0"/>
          <w:numId w:val="1"/>
        </w:numPr>
        <w:spacing w:before="240" w:after="240" w:line="360" w:lineRule="auto"/>
        <w:ind w:left="0" w:firstLine="0"/>
        <w:jc w:val="both"/>
        <w:rPr>
          <w:rFonts w:ascii="Palatino Linotype" w:eastAsia="Times New Roman" w:hAnsi="Palatino Linotype" w:cs="Arial"/>
          <w:color w:val="222222"/>
          <w:lang w:eastAsia="es-MX"/>
        </w:rPr>
      </w:pPr>
      <w:r w:rsidRPr="00761BB1">
        <w:rPr>
          <w:rFonts w:ascii="Palatino Linotype" w:eastAsia="Times New Roman" w:hAnsi="Palatino Linotype" w:cs="Arial"/>
          <w:color w:val="222222"/>
          <w:lang w:eastAsia="es-MX"/>
        </w:rPr>
        <w:t>Por su parte, el máximo tribunal del país ha establecido jurisprudencia respecto a qué debe entenderse por fundamentación y motivación, en los siguientes términos:</w:t>
      </w:r>
    </w:p>
    <w:p w:rsidR="00036937" w:rsidRPr="00761BB1" w:rsidRDefault="00036937" w:rsidP="00036937">
      <w:pPr>
        <w:pStyle w:val="Prrafodelista"/>
        <w:spacing w:line="360" w:lineRule="auto"/>
        <w:ind w:left="0" w:firstLine="1418"/>
        <w:jc w:val="both"/>
        <w:rPr>
          <w:rFonts w:ascii="Palatino Linotype" w:hAnsi="Palatino Linotype" w:cs="Arial"/>
          <w:lang w:val="es-ES"/>
        </w:rPr>
      </w:pPr>
    </w:p>
    <w:p w:rsidR="00036937" w:rsidRPr="00761BB1" w:rsidRDefault="00036937" w:rsidP="00036937">
      <w:pPr>
        <w:pStyle w:val="Textoindependiente2"/>
        <w:spacing w:after="0" w:line="360" w:lineRule="auto"/>
        <w:ind w:left="567" w:right="617"/>
        <w:contextualSpacing/>
        <w:jc w:val="both"/>
        <w:rPr>
          <w:rFonts w:ascii="Palatino Linotype" w:hAnsi="Palatino Linotype" w:cs="Arial"/>
          <w:i/>
          <w:color w:val="000000"/>
        </w:rPr>
      </w:pPr>
      <w:r w:rsidRPr="00761BB1">
        <w:rPr>
          <w:rFonts w:ascii="Palatino Linotype" w:hAnsi="Palatino Linotype" w:cs="Arial"/>
          <w:b/>
          <w:i/>
          <w:color w:val="000000"/>
        </w:rPr>
        <w:t xml:space="preserve">FUNDAMENTACIÓN Y MOTIVACIÓN. </w:t>
      </w:r>
      <w:r w:rsidRPr="00761BB1">
        <w:rPr>
          <w:rFonts w:ascii="Palatino Linotype" w:hAnsi="Palatino Linotype" w:cs="Arial"/>
          <w:i/>
          <w:color w:val="000000"/>
        </w:rPr>
        <w:t xml:space="preserve">La </w:t>
      </w:r>
      <w:r w:rsidRPr="00761BB1">
        <w:rPr>
          <w:rFonts w:ascii="Palatino Linotype" w:hAnsi="Palatino Linotype" w:cs="Arial"/>
          <w:b/>
          <w:i/>
          <w:color w:val="000000"/>
          <w:u w:val="single"/>
        </w:rPr>
        <w:t xml:space="preserve">debida fundamentación y motivación legal, deben entenderse, por lo primero, la cita del precepto </w:t>
      </w:r>
      <w:r w:rsidRPr="00761BB1">
        <w:rPr>
          <w:rFonts w:ascii="Palatino Linotype" w:hAnsi="Palatino Linotype" w:cs="Arial"/>
          <w:b/>
          <w:i/>
          <w:color w:val="000000"/>
          <w:u w:val="single"/>
        </w:rPr>
        <w:lastRenderedPageBreak/>
        <w:t>legal aplicable al caso, y por lo segundo, las razones, motivos o circunstancias especiales que llevaron a la autoridad a concluir que el caso particular encuadra en el supuesto previsto por la norma legal invocada como fundamento</w:t>
      </w:r>
      <w:r w:rsidRPr="00761BB1">
        <w:rPr>
          <w:rFonts w:ascii="Palatino Linotype" w:hAnsi="Palatino Linotype" w:cs="Arial"/>
          <w:i/>
          <w:color w:val="000000"/>
        </w:rPr>
        <w:t>.</w:t>
      </w:r>
    </w:p>
    <w:p w:rsidR="00036937" w:rsidRPr="00761BB1" w:rsidRDefault="00036937" w:rsidP="00036937">
      <w:pPr>
        <w:pStyle w:val="Textoindependiente2"/>
        <w:spacing w:after="0" w:line="360" w:lineRule="auto"/>
        <w:ind w:left="567" w:right="617"/>
        <w:contextualSpacing/>
        <w:jc w:val="both"/>
        <w:rPr>
          <w:rFonts w:ascii="Palatino Linotype" w:hAnsi="Palatino Linotype" w:cs="Arial"/>
          <w:i/>
          <w:color w:val="000000"/>
        </w:rPr>
      </w:pPr>
      <w:r w:rsidRPr="00761BB1">
        <w:rPr>
          <w:rFonts w:ascii="Palatino Linotype" w:hAnsi="Palatino Linotype" w:cs="Arial"/>
          <w:i/>
          <w:color w:val="000000"/>
        </w:rPr>
        <w:t>SEGUNDO TRIBUNAL COLEGIADO DEL SEXTO CIRCUITO.</w:t>
      </w:r>
    </w:p>
    <w:p w:rsidR="00036937" w:rsidRPr="00761BB1" w:rsidRDefault="00036937" w:rsidP="00036937">
      <w:pPr>
        <w:pStyle w:val="Textoindependiente2"/>
        <w:spacing w:after="0" w:line="360" w:lineRule="auto"/>
        <w:ind w:left="567" w:right="617"/>
        <w:contextualSpacing/>
        <w:jc w:val="both"/>
        <w:rPr>
          <w:rFonts w:ascii="Palatino Linotype" w:hAnsi="Palatino Linotype" w:cs="Arial"/>
          <w:i/>
          <w:color w:val="000000"/>
        </w:rPr>
      </w:pPr>
      <w:r w:rsidRPr="00761BB1">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036937" w:rsidRPr="00761BB1" w:rsidRDefault="00036937" w:rsidP="00036937">
      <w:pPr>
        <w:pStyle w:val="Textoindependiente2"/>
        <w:spacing w:after="0" w:line="360" w:lineRule="auto"/>
        <w:ind w:left="567" w:right="617"/>
        <w:contextualSpacing/>
        <w:jc w:val="both"/>
        <w:rPr>
          <w:rFonts w:ascii="Palatino Linotype" w:hAnsi="Palatino Linotype" w:cs="Arial"/>
          <w:i/>
          <w:color w:val="000000"/>
        </w:rPr>
      </w:pPr>
      <w:r w:rsidRPr="00761BB1">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761BB1">
        <w:rPr>
          <w:rFonts w:ascii="Palatino Linotype" w:hAnsi="Palatino Linotype" w:cs="Arial"/>
          <w:i/>
          <w:color w:val="000000"/>
        </w:rPr>
        <w:t>Esponda</w:t>
      </w:r>
      <w:proofErr w:type="spellEnd"/>
      <w:r w:rsidRPr="00761BB1">
        <w:rPr>
          <w:rFonts w:ascii="Palatino Linotype" w:hAnsi="Palatino Linotype" w:cs="Arial"/>
          <w:i/>
          <w:color w:val="000000"/>
        </w:rPr>
        <w:t xml:space="preserve"> Rincón.</w:t>
      </w:r>
    </w:p>
    <w:p w:rsidR="00036937" w:rsidRPr="00761BB1" w:rsidRDefault="00036937" w:rsidP="00036937">
      <w:pPr>
        <w:pStyle w:val="Textoindependiente2"/>
        <w:spacing w:after="0" w:line="360" w:lineRule="auto"/>
        <w:ind w:left="567" w:right="617"/>
        <w:contextualSpacing/>
        <w:jc w:val="both"/>
        <w:rPr>
          <w:rFonts w:ascii="Palatino Linotype" w:hAnsi="Palatino Linotype" w:cs="Arial"/>
          <w:i/>
          <w:color w:val="000000"/>
        </w:rPr>
      </w:pPr>
      <w:r w:rsidRPr="00761BB1">
        <w:rPr>
          <w:rFonts w:ascii="Palatino Linotype" w:hAnsi="Palatino Linotype" w:cs="Arial"/>
          <w:i/>
          <w:color w:val="000000"/>
        </w:rPr>
        <w:t xml:space="preserve">Amparo en revisión 333/88. </w:t>
      </w:r>
      <w:proofErr w:type="spellStart"/>
      <w:r w:rsidRPr="00761BB1">
        <w:rPr>
          <w:rFonts w:ascii="Palatino Linotype" w:hAnsi="Palatino Linotype" w:cs="Arial"/>
          <w:i/>
          <w:color w:val="000000"/>
        </w:rPr>
        <w:t>Adilia</w:t>
      </w:r>
      <w:proofErr w:type="spellEnd"/>
      <w:r w:rsidRPr="00761BB1">
        <w:rPr>
          <w:rFonts w:ascii="Palatino Linotype" w:hAnsi="Palatino Linotype" w:cs="Arial"/>
          <w:i/>
          <w:color w:val="000000"/>
        </w:rPr>
        <w:t xml:space="preserve"> Romero. 26 de octubre de 1988. Unanimidad de votos. Ponente: Arnoldo Nájera Virgen. Secretario: Enrique Crispín Campos Ramírez.</w:t>
      </w:r>
    </w:p>
    <w:p w:rsidR="00036937" w:rsidRPr="00761BB1" w:rsidRDefault="00036937" w:rsidP="00036937">
      <w:pPr>
        <w:pStyle w:val="Textoindependiente2"/>
        <w:spacing w:after="0" w:line="360" w:lineRule="auto"/>
        <w:ind w:left="567" w:right="617"/>
        <w:contextualSpacing/>
        <w:jc w:val="both"/>
        <w:rPr>
          <w:rFonts w:ascii="Palatino Linotype" w:hAnsi="Palatino Linotype" w:cs="Arial"/>
          <w:i/>
          <w:color w:val="000000"/>
        </w:rPr>
      </w:pPr>
      <w:r w:rsidRPr="00761BB1">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761BB1">
        <w:rPr>
          <w:rFonts w:ascii="Palatino Linotype" w:hAnsi="Palatino Linotype" w:cs="Arial"/>
          <w:i/>
          <w:color w:val="000000"/>
        </w:rPr>
        <w:t>Goyzueta</w:t>
      </w:r>
      <w:proofErr w:type="spellEnd"/>
      <w:r w:rsidRPr="00761BB1">
        <w:rPr>
          <w:rFonts w:ascii="Palatino Linotype" w:hAnsi="Palatino Linotype" w:cs="Arial"/>
          <w:i/>
          <w:color w:val="000000"/>
        </w:rPr>
        <w:t>. Secretario: Gonzalo Carrera Molina.</w:t>
      </w:r>
    </w:p>
    <w:p w:rsidR="00036937" w:rsidRPr="00761BB1" w:rsidRDefault="00036937" w:rsidP="00036937">
      <w:pPr>
        <w:pStyle w:val="Textoindependiente2"/>
        <w:spacing w:after="0" w:line="360" w:lineRule="auto"/>
        <w:ind w:left="567" w:right="617"/>
        <w:contextualSpacing/>
        <w:jc w:val="both"/>
        <w:rPr>
          <w:rFonts w:ascii="Palatino Linotype" w:hAnsi="Palatino Linotype" w:cs="Arial"/>
          <w:i/>
          <w:color w:val="000000"/>
        </w:rPr>
      </w:pPr>
      <w:r w:rsidRPr="00761BB1">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761BB1">
        <w:rPr>
          <w:rFonts w:ascii="Palatino Linotype" w:hAnsi="Palatino Linotype" w:cs="Arial"/>
          <w:i/>
          <w:color w:val="000000"/>
        </w:rPr>
        <w:t>Baigts</w:t>
      </w:r>
      <w:proofErr w:type="spellEnd"/>
      <w:r w:rsidRPr="00761BB1">
        <w:rPr>
          <w:rFonts w:ascii="Palatino Linotype" w:hAnsi="Palatino Linotype" w:cs="Arial"/>
          <w:i/>
          <w:color w:val="000000"/>
        </w:rPr>
        <w:t xml:space="preserve"> Muñoz.</w:t>
      </w:r>
    </w:p>
    <w:p w:rsidR="00036937" w:rsidRPr="00761BB1" w:rsidRDefault="00036937" w:rsidP="00036937">
      <w:pPr>
        <w:pStyle w:val="Prrafodelista"/>
        <w:spacing w:line="360" w:lineRule="auto"/>
        <w:ind w:left="0" w:firstLine="1418"/>
        <w:jc w:val="both"/>
        <w:rPr>
          <w:rFonts w:ascii="Palatino Linotype" w:hAnsi="Palatino Linotype" w:cs="Arial"/>
          <w:lang w:val="es-ES"/>
        </w:rPr>
      </w:pPr>
    </w:p>
    <w:p w:rsidR="00036937" w:rsidRPr="00761BB1" w:rsidRDefault="00036937" w:rsidP="0082278A">
      <w:pPr>
        <w:pStyle w:val="Prrafodelista"/>
        <w:numPr>
          <w:ilvl w:val="0"/>
          <w:numId w:val="1"/>
        </w:numPr>
        <w:spacing w:before="240" w:after="240" w:line="360" w:lineRule="auto"/>
        <w:ind w:left="0" w:firstLine="0"/>
        <w:jc w:val="both"/>
        <w:rPr>
          <w:rFonts w:ascii="Palatino Linotype" w:eastAsia="Times New Roman" w:hAnsi="Palatino Linotype" w:cs="Arial"/>
          <w:color w:val="222222"/>
          <w:lang w:eastAsia="es-MX"/>
        </w:rPr>
      </w:pPr>
      <w:r w:rsidRPr="00761BB1">
        <w:rPr>
          <w:rFonts w:ascii="Palatino Linotype" w:eastAsia="Times New Roman" w:hAnsi="Palatino Linotype" w:cs="Arial"/>
          <w:color w:val="222222"/>
          <w:lang w:eastAsia="es-MX"/>
        </w:rPr>
        <w:t xml:space="preserve">Así, en un acto de autoridad se surte la debida fundamentación cuando se cita el precepto legal aplicable al caso concreto y la debida motivación cuando se </w:t>
      </w:r>
      <w:r w:rsidRPr="00761BB1">
        <w:rPr>
          <w:rFonts w:ascii="Palatino Linotype" w:eastAsia="Times New Roman" w:hAnsi="Palatino Linotype" w:cs="Arial"/>
          <w:color w:val="222222"/>
          <w:lang w:eastAsia="es-MX"/>
        </w:rPr>
        <w:lastRenderedPageBreak/>
        <w:t>expresan las razones, motivos o circunstancias que tomó en cuenta la autoridad para adecuar el hecho a los fundamentos de derecho.</w:t>
      </w:r>
    </w:p>
    <w:p w:rsidR="00036937" w:rsidRPr="00761BB1" w:rsidRDefault="00036937" w:rsidP="00036937">
      <w:pPr>
        <w:shd w:val="clear" w:color="auto" w:fill="FFFFFF"/>
        <w:spacing w:line="360" w:lineRule="auto"/>
        <w:ind w:firstLine="284"/>
        <w:contextualSpacing/>
        <w:jc w:val="both"/>
        <w:rPr>
          <w:rFonts w:ascii="Palatino Linotype" w:eastAsia="Times New Roman" w:hAnsi="Palatino Linotype" w:cs="Arial"/>
          <w:color w:val="222222"/>
          <w:lang w:eastAsia="es-MX"/>
        </w:rPr>
      </w:pPr>
    </w:p>
    <w:p w:rsidR="00036937" w:rsidRPr="00761BB1" w:rsidRDefault="00036937" w:rsidP="0082278A">
      <w:pPr>
        <w:pStyle w:val="Prrafodelista"/>
        <w:numPr>
          <w:ilvl w:val="0"/>
          <w:numId w:val="1"/>
        </w:numPr>
        <w:spacing w:before="240" w:after="240" w:line="360" w:lineRule="auto"/>
        <w:ind w:left="0" w:firstLine="0"/>
        <w:jc w:val="both"/>
        <w:rPr>
          <w:rFonts w:ascii="Palatino Linotype" w:eastAsia="Times New Roman" w:hAnsi="Palatino Linotype" w:cs="Arial"/>
          <w:color w:val="222222"/>
          <w:lang w:eastAsia="es-MX"/>
        </w:rPr>
      </w:pPr>
      <w:r w:rsidRPr="00761BB1">
        <w:rPr>
          <w:rFonts w:ascii="Palatino Linotype" w:eastAsia="Times New Roman" w:hAnsi="Palatino Linotype" w:cs="Arial"/>
          <w:color w:val="222222"/>
          <w:lang w:eastAsia="es-MX"/>
        </w:rPr>
        <w:t>Más aún, a través de diversa jurisprudencia dictada por el Poder Judicial de la Federación se sostiene que la finalidad de la fundamentación o motivación es la de explicar, justificar, posibilitar la defensa y comunicar la decisión de la autoridad:</w:t>
      </w:r>
    </w:p>
    <w:p w:rsidR="00036937" w:rsidRPr="00761BB1" w:rsidRDefault="00036937" w:rsidP="00036937">
      <w:pPr>
        <w:pStyle w:val="Prrafodelista"/>
        <w:spacing w:line="360" w:lineRule="auto"/>
        <w:ind w:left="0" w:firstLine="1418"/>
        <w:jc w:val="both"/>
        <w:rPr>
          <w:rFonts w:ascii="Palatino Linotype" w:hAnsi="Palatino Linotype" w:cs="Arial"/>
          <w:lang w:val="es-ES"/>
        </w:rPr>
      </w:pPr>
    </w:p>
    <w:p w:rsidR="00036937" w:rsidRPr="00761BB1" w:rsidRDefault="00036937" w:rsidP="00036937">
      <w:pPr>
        <w:pStyle w:val="Textoindependiente2"/>
        <w:spacing w:after="0" w:line="360" w:lineRule="auto"/>
        <w:ind w:left="567" w:right="617"/>
        <w:contextualSpacing/>
        <w:jc w:val="both"/>
        <w:rPr>
          <w:rFonts w:ascii="Palatino Linotype" w:hAnsi="Palatino Linotype" w:cs="Arial"/>
          <w:i/>
          <w:color w:val="000000"/>
        </w:rPr>
      </w:pPr>
      <w:r w:rsidRPr="00761BB1">
        <w:rPr>
          <w:rFonts w:ascii="Palatino Linotype" w:hAnsi="Palatino Linotype" w:cs="Arial"/>
          <w:b/>
          <w:i/>
          <w:color w:val="000000"/>
        </w:rPr>
        <w:t>FUNDAMENTACIÓN Y MOTIVACIÓN. EL ASPECTO FORMAL DE LA GARANTÍA Y SU FINALIDAD SE TRADUCEN EN EXPLICAR, JUSTIFICAR, POSIBILITAR LA DEFENSA Y COMUNICAR LA DECISIÓN</w:t>
      </w:r>
      <w:r w:rsidRPr="00761BB1">
        <w:rPr>
          <w:rFonts w:ascii="Palatino Linotype" w:hAnsi="Palatino Linotype" w:cs="Arial"/>
          <w:i/>
          <w:color w:val="000000"/>
        </w:rPr>
        <w:t xml:space="preserve">. El contenido formal de la garantía de legalidad prevista en el artículo 16 constitucional relativa a la </w:t>
      </w:r>
      <w:r w:rsidRPr="00761BB1">
        <w:rPr>
          <w:rFonts w:ascii="Palatino Linotype" w:hAnsi="Palatino Linotype" w:cs="Arial"/>
          <w:b/>
          <w:i/>
          <w:color w:val="000000"/>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761BB1">
        <w:rPr>
          <w:rFonts w:ascii="Palatino Linotype" w:hAnsi="Palatino Linotype" w:cs="Arial"/>
          <w:i/>
          <w:color w:val="000000"/>
        </w:rPr>
        <w:t xml:space="preserve">. Por tanto, </w:t>
      </w:r>
      <w:r w:rsidRPr="00761BB1">
        <w:rPr>
          <w:rFonts w:ascii="Palatino Linotype" w:hAnsi="Palatino Linotype" w:cs="Arial"/>
          <w:b/>
          <w:i/>
          <w:color w:val="000000"/>
          <w:u w:val="single"/>
        </w:rPr>
        <w:t>no basta que el acto de autoridad apenas observe una motivación pro forma pero de una manera incongruente, insuficiente o imprecisa</w:t>
      </w:r>
      <w:r w:rsidRPr="00761BB1">
        <w:rPr>
          <w:rFonts w:ascii="Palatino Linotype" w:hAnsi="Palatino Linotype" w:cs="Arial"/>
          <w:i/>
          <w:color w:val="000000"/>
        </w:rPr>
        <w:t>, que impida la finalidad del conocimiento, comprobación y defensa pertinente</w:t>
      </w:r>
      <w:r w:rsidRPr="00761BB1">
        <w:rPr>
          <w:rFonts w:ascii="Palatino Linotype" w:hAnsi="Palatino Linotype" w:cs="Arial"/>
          <w:b/>
          <w:i/>
          <w:color w:val="000000"/>
          <w:u w:val="single"/>
        </w:rPr>
        <w:t xml:space="preserve">, ni es válido exigirle una amplitud o abundancia superflua, pues es suficiente la expresión de lo estrictamente necesario para explicar, </w:t>
      </w:r>
      <w:r w:rsidRPr="00761BB1">
        <w:rPr>
          <w:rFonts w:ascii="Palatino Linotype" w:hAnsi="Palatino Linotype" w:cs="Arial"/>
          <w:b/>
          <w:i/>
          <w:color w:val="000000"/>
          <w:u w:val="single"/>
        </w:rPr>
        <w:lastRenderedPageBreak/>
        <w:t>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761BB1">
        <w:rPr>
          <w:rFonts w:ascii="Palatino Linotype" w:hAnsi="Palatino Linotype" w:cs="Arial"/>
          <w:i/>
          <w:color w:val="000000"/>
        </w:rPr>
        <w:t>.</w:t>
      </w:r>
    </w:p>
    <w:p w:rsidR="00036937" w:rsidRPr="00761BB1" w:rsidRDefault="00036937" w:rsidP="00036937">
      <w:pPr>
        <w:pStyle w:val="Textoindependiente2"/>
        <w:spacing w:after="0" w:line="360" w:lineRule="auto"/>
        <w:ind w:left="567" w:right="617"/>
        <w:contextualSpacing/>
        <w:jc w:val="both"/>
        <w:rPr>
          <w:rFonts w:ascii="Palatino Linotype" w:hAnsi="Palatino Linotype" w:cs="Arial"/>
          <w:i/>
          <w:color w:val="000000"/>
        </w:rPr>
      </w:pPr>
      <w:r w:rsidRPr="00761BB1">
        <w:rPr>
          <w:rFonts w:ascii="Palatino Linotype" w:hAnsi="Palatino Linotype" w:cs="Arial"/>
          <w:i/>
          <w:color w:val="000000"/>
        </w:rPr>
        <w:t>CUARTO TRIBUNAL COLEGIADO EN MATERIA ADMINISTRATIVA DEL PRIMER CIRCUITO.</w:t>
      </w:r>
    </w:p>
    <w:p w:rsidR="00036937" w:rsidRPr="00761BB1" w:rsidRDefault="00036937" w:rsidP="00036937">
      <w:pPr>
        <w:pStyle w:val="Textoindependiente2"/>
        <w:spacing w:after="0" w:line="360" w:lineRule="auto"/>
        <w:ind w:left="567" w:right="617"/>
        <w:contextualSpacing/>
        <w:jc w:val="both"/>
        <w:rPr>
          <w:rFonts w:ascii="Palatino Linotype" w:hAnsi="Palatino Linotype" w:cs="Arial"/>
          <w:i/>
          <w:color w:val="000000"/>
        </w:rPr>
      </w:pPr>
      <w:r w:rsidRPr="00761BB1">
        <w:rPr>
          <w:rFonts w:ascii="Palatino Linotype" w:hAnsi="Palatino Linotype" w:cs="Arial"/>
          <w:i/>
          <w:color w:val="000000"/>
        </w:rPr>
        <w:t xml:space="preserve">Amparo directo 447/2005. Bruno López Castro. 1o. de febrero de 2006. Unanimidad de votos. Ponente: Jean Claude </w:t>
      </w:r>
      <w:proofErr w:type="spellStart"/>
      <w:r w:rsidRPr="00761BB1">
        <w:rPr>
          <w:rFonts w:ascii="Palatino Linotype" w:hAnsi="Palatino Linotype" w:cs="Arial"/>
          <w:i/>
          <w:color w:val="000000"/>
        </w:rPr>
        <w:t>Tron</w:t>
      </w:r>
      <w:proofErr w:type="spellEnd"/>
      <w:r w:rsidRPr="00761BB1">
        <w:rPr>
          <w:rFonts w:ascii="Palatino Linotype" w:hAnsi="Palatino Linotype" w:cs="Arial"/>
          <w:i/>
          <w:color w:val="000000"/>
        </w:rPr>
        <w:t xml:space="preserve"> </w:t>
      </w:r>
      <w:proofErr w:type="spellStart"/>
      <w:r w:rsidRPr="00761BB1">
        <w:rPr>
          <w:rFonts w:ascii="Palatino Linotype" w:hAnsi="Palatino Linotype" w:cs="Arial"/>
          <w:i/>
          <w:color w:val="000000"/>
        </w:rPr>
        <w:t>Petit</w:t>
      </w:r>
      <w:proofErr w:type="spellEnd"/>
      <w:r w:rsidRPr="00761BB1">
        <w:rPr>
          <w:rFonts w:ascii="Palatino Linotype" w:hAnsi="Palatino Linotype" w:cs="Arial"/>
          <w:i/>
          <w:color w:val="000000"/>
        </w:rPr>
        <w:t>. Secretaria: Claudia Patricia Peraza Espinoza.</w:t>
      </w:r>
    </w:p>
    <w:p w:rsidR="00036937" w:rsidRPr="00761BB1" w:rsidRDefault="00036937" w:rsidP="00036937">
      <w:pPr>
        <w:pStyle w:val="Textoindependiente2"/>
        <w:spacing w:after="0" w:line="360" w:lineRule="auto"/>
        <w:ind w:left="567" w:right="617"/>
        <w:contextualSpacing/>
        <w:jc w:val="both"/>
        <w:rPr>
          <w:rFonts w:ascii="Palatino Linotype" w:hAnsi="Palatino Linotype" w:cs="Arial"/>
          <w:i/>
          <w:color w:val="000000"/>
        </w:rPr>
      </w:pPr>
      <w:r w:rsidRPr="00761BB1">
        <w:rPr>
          <w:rFonts w:ascii="Palatino Linotype" w:hAnsi="Palatino Linotype" w:cs="Arial"/>
          <w:i/>
          <w:color w:val="000000"/>
        </w:rPr>
        <w:t xml:space="preserve">Amparo en revisión 631/2005. Jesús Guillermo Mosqueda Martínez. 1o. de febrero de 2006. Unanimidad de votos. Ponente: Jean Claude </w:t>
      </w:r>
      <w:proofErr w:type="spellStart"/>
      <w:r w:rsidRPr="00761BB1">
        <w:rPr>
          <w:rFonts w:ascii="Palatino Linotype" w:hAnsi="Palatino Linotype" w:cs="Arial"/>
          <w:i/>
          <w:color w:val="000000"/>
        </w:rPr>
        <w:t>Tron</w:t>
      </w:r>
      <w:proofErr w:type="spellEnd"/>
      <w:r w:rsidRPr="00761BB1">
        <w:rPr>
          <w:rFonts w:ascii="Palatino Linotype" w:hAnsi="Palatino Linotype" w:cs="Arial"/>
          <w:i/>
          <w:color w:val="000000"/>
        </w:rPr>
        <w:t xml:space="preserve"> </w:t>
      </w:r>
      <w:proofErr w:type="spellStart"/>
      <w:r w:rsidRPr="00761BB1">
        <w:rPr>
          <w:rFonts w:ascii="Palatino Linotype" w:hAnsi="Palatino Linotype" w:cs="Arial"/>
          <w:i/>
          <w:color w:val="000000"/>
        </w:rPr>
        <w:t>Petit</w:t>
      </w:r>
      <w:proofErr w:type="spellEnd"/>
      <w:r w:rsidRPr="00761BB1">
        <w:rPr>
          <w:rFonts w:ascii="Palatino Linotype" w:hAnsi="Palatino Linotype" w:cs="Arial"/>
          <w:i/>
          <w:color w:val="000000"/>
        </w:rPr>
        <w:t>. Secretaria: Alma Margarita Flores Rodríguez.</w:t>
      </w:r>
    </w:p>
    <w:p w:rsidR="00036937" w:rsidRPr="00761BB1" w:rsidRDefault="00036937" w:rsidP="00036937">
      <w:pPr>
        <w:pStyle w:val="Textoindependiente2"/>
        <w:spacing w:after="0" w:line="360" w:lineRule="auto"/>
        <w:ind w:left="567" w:right="617"/>
        <w:contextualSpacing/>
        <w:jc w:val="both"/>
        <w:rPr>
          <w:rFonts w:ascii="Palatino Linotype" w:hAnsi="Palatino Linotype" w:cs="Arial"/>
          <w:i/>
          <w:color w:val="000000"/>
        </w:rPr>
      </w:pPr>
      <w:r w:rsidRPr="00761BB1">
        <w:rPr>
          <w:rFonts w:ascii="Palatino Linotype" w:hAnsi="Palatino Linotype" w:cs="Arial"/>
          <w:i/>
          <w:color w:val="000000"/>
        </w:rPr>
        <w:t xml:space="preserve">Amparo directo 400/2005. Pemex Exploración y Producción. 9 de febrero de 2006. Unanimidad de votos. Ponente: Jesús Antonio </w:t>
      </w:r>
      <w:proofErr w:type="spellStart"/>
      <w:r w:rsidRPr="00761BB1">
        <w:rPr>
          <w:rFonts w:ascii="Palatino Linotype" w:hAnsi="Palatino Linotype" w:cs="Arial"/>
          <w:i/>
          <w:color w:val="000000"/>
        </w:rPr>
        <w:t>Nazar</w:t>
      </w:r>
      <w:proofErr w:type="spellEnd"/>
      <w:r w:rsidRPr="00761BB1">
        <w:rPr>
          <w:rFonts w:ascii="Palatino Linotype" w:hAnsi="Palatino Linotype" w:cs="Arial"/>
          <w:i/>
          <w:color w:val="000000"/>
        </w:rPr>
        <w:t xml:space="preserve"> Sevilla. Secretaria: Ángela Alvarado Morales.</w:t>
      </w:r>
    </w:p>
    <w:p w:rsidR="00036937" w:rsidRPr="00761BB1" w:rsidRDefault="00036937" w:rsidP="00036937">
      <w:pPr>
        <w:pStyle w:val="Textoindependiente2"/>
        <w:spacing w:after="0" w:line="360" w:lineRule="auto"/>
        <w:ind w:left="567" w:right="617"/>
        <w:contextualSpacing/>
        <w:jc w:val="both"/>
        <w:rPr>
          <w:rFonts w:ascii="Palatino Linotype" w:hAnsi="Palatino Linotype" w:cs="Arial"/>
          <w:i/>
          <w:color w:val="000000"/>
        </w:rPr>
      </w:pPr>
      <w:r w:rsidRPr="00761BB1">
        <w:rPr>
          <w:rFonts w:ascii="Palatino Linotype" w:hAnsi="Palatino Linotype" w:cs="Arial"/>
          <w:i/>
          <w:color w:val="000000"/>
        </w:rPr>
        <w:t>Amparo directo 27/2006. Arturo Alarcón Carrillo. 15 de febrero de 2006. Unanimidad de votos. Ponente: Hilario Bárcenas Chávez. Secretaria: Karla Mariana Márquez Velasco.</w:t>
      </w:r>
    </w:p>
    <w:p w:rsidR="00036937" w:rsidRPr="00761BB1" w:rsidRDefault="00036937" w:rsidP="00036937">
      <w:pPr>
        <w:pStyle w:val="Textoindependiente2"/>
        <w:spacing w:after="0" w:line="360" w:lineRule="auto"/>
        <w:ind w:left="567" w:right="617"/>
        <w:contextualSpacing/>
        <w:jc w:val="both"/>
        <w:rPr>
          <w:rFonts w:ascii="Palatino Linotype" w:hAnsi="Palatino Linotype" w:cs="Arial"/>
          <w:i/>
          <w:color w:val="000000"/>
        </w:rPr>
      </w:pPr>
      <w:r w:rsidRPr="00761BB1">
        <w:rPr>
          <w:rFonts w:ascii="Palatino Linotype" w:hAnsi="Palatino Linotype" w:cs="Arial"/>
          <w:i/>
          <w:color w:val="000000"/>
        </w:rPr>
        <w:t>Amparo en revisión 78/2006. Juan Alcántara Gutiérrez. 1o. de marzo de 2006. Unanimidad de votos. Ponente: Hilario Bárcenas Chávez. Secretaria: Mariza Arellano Pompa.</w:t>
      </w:r>
    </w:p>
    <w:p w:rsidR="00036937" w:rsidRPr="00761BB1" w:rsidRDefault="00036937" w:rsidP="00036937">
      <w:pPr>
        <w:spacing w:line="360" w:lineRule="auto"/>
        <w:ind w:firstLine="1418"/>
        <w:jc w:val="both"/>
        <w:rPr>
          <w:rFonts w:ascii="Palatino Linotype" w:hAnsi="Palatino Linotype" w:cs="Arial"/>
        </w:rPr>
      </w:pPr>
    </w:p>
    <w:p w:rsidR="00036937" w:rsidRPr="00761BB1" w:rsidRDefault="00036937" w:rsidP="0082278A">
      <w:pPr>
        <w:pStyle w:val="Prrafodelista"/>
        <w:numPr>
          <w:ilvl w:val="0"/>
          <w:numId w:val="1"/>
        </w:numPr>
        <w:spacing w:before="240" w:after="240" w:line="360" w:lineRule="auto"/>
        <w:ind w:left="0" w:firstLine="0"/>
        <w:jc w:val="both"/>
        <w:rPr>
          <w:rFonts w:ascii="Palatino Linotype" w:eastAsia="Times New Roman" w:hAnsi="Palatino Linotype" w:cs="Arial"/>
          <w:color w:val="222222"/>
          <w:lang w:eastAsia="es-MX"/>
        </w:rPr>
      </w:pPr>
      <w:r w:rsidRPr="00761BB1">
        <w:rPr>
          <w:rFonts w:ascii="Palatino Linotype" w:eastAsia="Times New Roman" w:hAnsi="Palatino Linotype" w:cs="Arial"/>
          <w:color w:val="222222"/>
          <w:lang w:eastAsia="es-MX"/>
        </w:rPr>
        <w:lastRenderedPageBreak/>
        <w:t>En este criterio, mucho más acabado que el anterior, se establecen dos premisas básicas de la fundamentación y motivación:</w:t>
      </w:r>
    </w:p>
    <w:p w:rsidR="00036937" w:rsidRPr="00761BB1" w:rsidRDefault="00036937" w:rsidP="00873722">
      <w:pPr>
        <w:pStyle w:val="Prrafodelista"/>
        <w:spacing w:before="240" w:after="240" w:line="360" w:lineRule="auto"/>
        <w:ind w:left="0"/>
        <w:jc w:val="both"/>
        <w:rPr>
          <w:rFonts w:ascii="Palatino Linotype" w:eastAsia="Times New Roman" w:hAnsi="Palatino Linotype" w:cs="Arial"/>
          <w:color w:val="222222"/>
          <w:lang w:eastAsia="es-MX"/>
        </w:rPr>
      </w:pPr>
    </w:p>
    <w:p w:rsidR="00036937" w:rsidRPr="00761BB1" w:rsidRDefault="00036937" w:rsidP="0082278A">
      <w:pPr>
        <w:pStyle w:val="Prrafodelista"/>
        <w:numPr>
          <w:ilvl w:val="0"/>
          <w:numId w:val="1"/>
        </w:numPr>
        <w:spacing w:before="240" w:after="240" w:line="360" w:lineRule="auto"/>
        <w:ind w:left="0" w:firstLine="0"/>
        <w:jc w:val="both"/>
        <w:rPr>
          <w:rFonts w:ascii="Palatino Linotype" w:eastAsia="Times New Roman" w:hAnsi="Palatino Linotype" w:cs="Arial"/>
          <w:color w:val="222222"/>
          <w:lang w:eastAsia="es-MX"/>
        </w:rPr>
      </w:pPr>
      <w:r w:rsidRPr="00761BB1">
        <w:rPr>
          <w:rFonts w:ascii="Palatino Linotype" w:eastAsia="Times New Roman" w:hAnsi="Palatino Linotype" w:cs="Arial"/>
          <w:color w:val="222222"/>
          <w:lang w:eastAsia="es-MX"/>
        </w:rPr>
        <w:t>La fundamentación es la invocación de la norma jurídica y el precepto en específico aplicable a los hechos sometidos a la consideración de la autoridad. La correcta adecuación del hecho jurídico al supuesto establecido en la ley. Por ende, no es suficiente la expresión genérica de la norma abstracta aplicable, sino además la manifestación de los artículos o numerales idóneos que encuadren con el asunto concreto.</w:t>
      </w:r>
    </w:p>
    <w:p w:rsidR="00036937" w:rsidRPr="00761BB1" w:rsidRDefault="00036937" w:rsidP="00873722">
      <w:pPr>
        <w:pStyle w:val="Prrafodelista"/>
        <w:ind w:left="0"/>
        <w:rPr>
          <w:rFonts w:ascii="Palatino Linotype" w:eastAsia="Times New Roman" w:hAnsi="Palatino Linotype" w:cs="Arial"/>
          <w:color w:val="222222"/>
          <w:lang w:eastAsia="es-MX"/>
        </w:rPr>
      </w:pPr>
    </w:p>
    <w:p w:rsidR="00036937" w:rsidRPr="00761BB1" w:rsidRDefault="00036937" w:rsidP="0082278A">
      <w:pPr>
        <w:pStyle w:val="Prrafodelista"/>
        <w:numPr>
          <w:ilvl w:val="0"/>
          <w:numId w:val="1"/>
        </w:numPr>
        <w:spacing w:before="240" w:after="240" w:line="360" w:lineRule="auto"/>
        <w:ind w:left="0" w:firstLine="0"/>
        <w:jc w:val="both"/>
        <w:rPr>
          <w:rFonts w:ascii="Palatino Linotype" w:eastAsia="Times New Roman" w:hAnsi="Palatino Linotype" w:cs="Arial"/>
          <w:color w:val="222222"/>
          <w:lang w:eastAsia="es-MX"/>
        </w:rPr>
      </w:pPr>
      <w:r w:rsidRPr="00761BB1">
        <w:rPr>
          <w:rFonts w:ascii="Palatino Linotype" w:eastAsia="Times New Roman" w:hAnsi="Palatino Linotype" w:cs="Arial"/>
          <w:color w:val="222222"/>
          <w:lang w:eastAsia="es-MX"/>
        </w:rPr>
        <w:t xml:space="preserve">La motivación corresponde a aquellas expresiones y argumentaciones, a través de las cuales la autoridad da a conocer en forma detallada y completa todas las circunstancias que condujeron a la decisión emitida. </w:t>
      </w:r>
    </w:p>
    <w:p w:rsidR="00036937" w:rsidRPr="00761BB1" w:rsidRDefault="00036937" w:rsidP="00873722">
      <w:pPr>
        <w:pStyle w:val="Prrafodelista"/>
        <w:ind w:left="0"/>
        <w:rPr>
          <w:rFonts w:ascii="Palatino Linotype" w:eastAsia="Times New Roman" w:hAnsi="Palatino Linotype" w:cs="Arial"/>
          <w:color w:val="222222"/>
          <w:lang w:eastAsia="es-MX"/>
        </w:rPr>
      </w:pPr>
    </w:p>
    <w:p w:rsidR="00036937" w:rsidRPr="00761BB1" w:rsidRDefault="00036937" w:rsidP="0082278A">
      <w:pPr>
        <w:pStyle w:val="Prrafodelista"/>
        <w:numPr>
          <w:ilvl w:val="0"/>
          <w:numId w:val="1"/>
        </w:numPr>
        <w:spacing w:before="240" w:after="240" w:line="360" w:lineRule="auto"/>
        <w:ind w:left="0" w:firstLine="0"/>
        <w:jc w:val="both"/>
        <w:rPr>
          <w:rFonts w:ascii="Palatino Linotype" w:eastAsia="Times New Roman" w:hAnsi="Palatino Linotype" w:cs="Arial"/>
          <w:color w:val="222222"/>
          <w:lang w:eastAsia="es-MX"/>
        </w:rPr>
      </w:pPr>
      <w:r w:rsidRPr="00761BB1">
        <w:rPr>
          <w:rFonts w:ascii="Palatino Linotype" w:eastAsia="Times New Roman" w:hAnsi="Palatino Linotype" w:cs="Arial"/>
          <w:color w:val="222222"/>
          <w:lang w:eastAsia="es-MX"/>
        </w:rPr>
        <w:t xml:space="preserve">Esta motivación debe ser suficiente y contundente; es decir, no puede ser escasa que provoque que la persona no tenga claro los motivos del acto, ni superflua que se pierda en una maraña de citas y lenguaje técnico que provoque su incomprensión. </w:t>
      </w:r>
    </w:p>
    <w:p w:rsidR="00036937" w:rsidRPr="00761BB1" w:rsidRDefault="00036937" w:rsidP="00036937">
      <w:pPr>
        <w:pStyle w:val="Prrafodelista"/>
        <w:rPr>
          <w:rFonts w:ascii="Palatino Linotype" w:eastAsia="Times New Roman" w:hAnsi="Palatino Linotype" w:cs="Arial"/>
          <w:color w:val="222222"/>
          <w:lang w:eastAsia="es-MX"/>
        </w:rPr>
      </w:pPr>
    </w:p>
    <w:p w:rsidR="00036937" w:rsidRPr="00761BB1" w:rsidRDefault="00036937" w:rsidP="0082278A">
      <w:pPr>
        <w:pStyle w:val="Prrafodelista"/>
        <w:numPr>
          <w:ilvl w:val="0"/>
          <w:numId w:val="1"/>
        </w:numPr>
        <w:spacing w:before="240" w:after="240" w:line="360" w:lineRule="auto"/>
        <w:ind w:left="0" w:firstLine="0"/>
        <w:jc w:val="both"/>
        <w:rPr>
          <w:rFonts w:ascii="Palatino Linotype" w:eastAsia="Times New Roman" w:hAnsi="Palatino Linotype" w:cs="Arial"/>
          <w:color w:val="222222"/>
          <w:lang w:eastAsia="es-MX"/>
        </w:rPr>
      </w:pPr>
      <w:r w:rsidRPr="00761BB1">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036937" w:rsidRPr="00761BB1" w:rsidRDefault="00036937" w:rsidP="00036937">
      <w:pPr>
        <w:pStyle w:val="Prrafodelista"/>
        <w:rPr>
          <w:rFonts w:ascii="Palatino Linotype" w:eastAsia="Times New Roman" w:hAnsi="Palatino Linotype" w:cs="Arial"/>
          <w:color w:val="222222"/>
          <w:lang w:eastAsia="es-MX"/>
        </w:rPr>
      </w:pPr>
    </w:p>
    <w:p w:rsidR="000C2BD5" w:rsidRPr="00761BB1" w:rsidRDefault="00036937" w:rsidP="0082278A">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761BB1">
        <w:rPr>
          <w:rFonts w:ascii="Palatino Linotype" w:eastAsia="Times New Roman" w:hAnsi="Palatino Linotype" w:cs="Arial"/>
          <w:color w:val="222222"/>
          <w:lang w:eastAsia="es-MX"/>
        </w:rPr>
        <w:lastRenderedPageBreak/>
        <w:t xml:space="preserve">Es así que a través de la presente resolución, se hace del conocimiento del </w:t>
      </w:r>
      <w:r w:rsidRPr="00761BB1">
        <w:rPr>
          <w:rFonts w:ascii="Palatino Linotype" w:eastAsia="Times New Roman" w:hAnsi="Palatino Linotype" w:cs="Arial"/>
          <w:b/>
          <w:color w:val="222222"/>
          <w:lang w:eastAsia="es-MX"/>
        </w:rPr>
        <w:t>SUJETO OBLIGADO</w:t>
      </w:r>
      <w:r w:rsidRPr="00761BB1">
        <w:rPr>
          <w:rFonts w:ascii="Palatino Linotype" w:eastAsia="Times New Roman" w:hAnsi="Palatino Linotype" w:cs="Arial"/>
          <w:color w:val="222222"/>
          <w:lang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963C8C" w:rsidRPr="00761BB1" w:rsidRDefault="00963C8C" w:rsidP="00963C8C">
      <w:pPr>
        <w:pStyle w:val="Prrafodelista"/>
        <w:rPr>
          <w:rFonts w:ascii="Palatino Linotype" w:eastAsia="Times New Roman" w:hAnsi="Palatino Linotype" w:cs="Arial"/>
          <w:color w:val="000000"/>
        </w:rPr>
      </w:pPr>
    </w:p>
    <w:p w:rsidR="00963C8C" w:rsidRPr="00761BB1" w:rsidRDefault="00963C8C" w:rsidP="00873722">
      <w:pPr>
        <w:pStyle w:val="Ttulo1"/>
        <w:rPr>
          <w:rFonts w:ascii="Palatino Linotype" w:eastAsia="Times New Roman" w:hAnsi="Palatino Linotype"/>
          <w:b/>
          <w:color w:val="auto"/>
          <w:sz w:val="24"/>
          <w:szCs w:val="24"/>
        </w:rPr>
      </w:pPr>
      <w:bookmarkStart w:id="23" w:name="_Toc516483489"/>
      <w:r w:rsidRPr="00761BB1">
        <w:rPr>
          <w:rFonts w:ascii="Palatino Linotype" w:eastAsia="Times New Roman" w:hAnsi="Palatino Linotype"/>
          <w:b/>
          <w:color w:val="auto"/>
          <w:sz w:val="24"/>
          <w:szCs w:val="24"/>
        </w:rPr>
        <w:t>QUINTO. El cumplimiento a esta resolución es susceptible de ser impugnado</w:t>
      </w:r>
      <w:bookmarkEnd w:id="23"/>
    </w:p>
    <w:p w:rsidR="000C2BD5" w:rsidRPr="00761BB1" w:rsidRDefault="000C2BD5" w:rsidP="00963C8C">
      <w:pPr>
        <w:pStyle w:val="Prrafodelista"/>
        <w:spacing w:line="360" w:lineRule="auto"/>
        <w:ind w:left="0" w:right="49"/>
        <w:jc w:val="both"/>
        <w:rPr>
          <w:rFonts w:ascii="Palatino Linotype" w:eastAsia="Times New Roman" w:hAnsi="Palatino Linotype" w:cs="Arial"/>
          <w:b/>
          <w:color w:val="000000"/>
        </w:rPr>
      </w:pPr>
    </w:p>
    <w:p w:rsidR="00963C8C" w:rsidRPr="00761BB1" w:rsidRDefault="00963C8C" w:rsidP="0082278A">
      <w:pPr>
        <w:pStyle w:val="Prrafodelista"/>
        <w:numPr>
          <w:ilvl w:val="0"/>
          <w:numId w:val="1"/>
        </w:numPr>
        <w:spacing w:before="240" w:after="240" w:line="360" w:lineRule="auto"/>
        <w:ind w:left="0" w:firstLine="0"/>
        <w:jc w:val="both"/>
        <w:rPr>
          <w:rFonts w:ascii="Palatino Linotype" w:hAnsi="Palatino Linotype" w:cs="Arial"/>
        </w:rPr>
      </w:pPr>
      <w:r w:rsidRPr="00761BB1">
        <w:rPr>
          <w:rFonts w:ascii="Palatino Linotype" w:hAnsi="Palatino Linotype" w:cs="Arial"/>
        </w:rPr>
        <w:t xml:space="preserve">Cabe señalar que, atento a lo dispuesto por el párrafo final del artículo 179 de la Ley de la materia, se encuentra previsto que en casos como el que acontece, es decir, cuando los sujetos obligados emiten respuesta derivada de una resolución a un recurso de revisión que proceda por la causal prevista en la fracción VII de la Ley en cita, dicha respuesta es susceptible de ser impugnada de nueva cuenta, mediante recurso de revisión ante el Instituto. Esto es, que el acto que genere el </w:t>
      </w:r>
      <w:r w:rsidRPr="00761BB1">
        <w:rPr>
          <w:rFonts w:ascii="Palatino Linotype" w:hAnsi="Palatino Linotype" w:cs="Arial"/>
          <w:b/>
        </w:rPr>
        <w:t>SUJETO OBLIGADO</w:t>
      </w:r>
      <w:r w:rsidRPr="00761BB1">
        <w:rPr>
          <w:rFonts w:ascii="Palatino Linotype" w:hAnsi="Palatino Linotype" w:cs="Aria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queda al alcance de la persona la interposición de un nuevo recurso de revisión que independiente del que se resuelve en este instrumento, versará sobre la revisión de la respuesta que le sea entregada. Lo cual proporciona al particular una herramienta </w:t>
      </w:r>
      <w:r w:rsidRPr="00761BB1">
        <w:rPr>
          <w:rFonts w:ascii="Palatino Linotype" w:hAnsi="Palatino Linotype" w:cs="Arial"/>
        </w:rPr>
        <w:lastRenderedPageBreak/>
        <w:t>para defender su derecho de acceso a la información ante un posible cumplimiento defectuoso de la presente.</w:t>
      </w:r>
    </w:p>
    <w:p w:rsidR="000C2BD5" w:rsidRPr="00761BB1" w:rsidRDefault="000C2BD5" w:rsidP="00963C8C">
      <w:pPr>
        <w:pStyle w:val="Prrafodelista"/>
        <w:spacing w:line="360" w:lineRule="auto"/>
        <w:ind w:left="0" w:right="49"/>
        <w:jc w:val="both"/>
        <w:rPr>
          <w:rFonts w:ascii="Palatino Linotype" w:eastAsia="Times New Roman" w:hAnsi="Palatino Linotype" w:cs="Arial"/>
          <w:color w:val="000000"/>
        </w:rPr>
      </w:pPr>
    </w:p>
    <w:p w:rsidR="00963C8C" w:rsidRPr="00761BB1" w:rsidRDefault="00963C8C" w:rsidP="00873722">
      <w:pPr>
        <w:pStyle w:val="Ttulo1"/>
        <w:rPr>
          <w:rFonts w:ascii="Palatino Linotype" w:eastAsia="MS Gothic" w:hAnsi="Palatino Linotype"/>
          <w:b/>
          <w:color w:val="auto"/>
          <w:sz w:val="24"/>
          <w:szCs w:val="24"/>
        </w:rPr>
      </w:pPr>
      <w:bookmarkStart w:id="24" w:name="_Toc487739452"/>
      <w:bookmarkStart w:id="25" w:name="_Toc516483490"/>
      <w:r w:rsidRPr="00761BB1">
        <w:rPr>
          <w:rFonts w:ascii="Palatino Linotype" w:eastAsia="MS Gothic" w:hAnsi="Palatino Linotype"/>
          <w:b/>
          <w:color w:val="auto"/>
          <w:sz w:val="24"/>
          <w:szCs w:val="24"/>
        </w:rPr>
        <w:t>SEXTO. Vista a los órganos de control interno</w:t>
      </w:r>
      <w:bookmarkEnd w:id="24"/>
      <w:r w:rsidRPr="00761BB1">
        <w:rPr>
          <w:rFonts w:ascii="Palatino Linotype" w:eastAsia="MS Gothic" w:hAnsi="Palatino Linotype"/>
          <w:b/>
          <w:color w:val="auto"/>
          <w:sz w:val="24"/>
          <w:szCs w:val="24"/>
        </w:rPr>
        <w:t>.</w:t>
      </w:r>
      <w:bookmarkEnd w:id="25"/>
    </w:p>
    <w:p w:rsidR="00963C8C" w:rsidRPr="00761BB1" w:rsidRDefault="00963C8C" w:rsidP="00963C8C">
      <w:pPr>
        <w:pStyle w:val="Prrafodelista"/>
        <w:spacing w:line="360" w:lineRule="auto"/>
        <w:ind w:left="0" w:right="49"/>
        <w:jc w:val="both"/>
        <w:rPr>
          <w:rFonts w:ascii="Palatino Linotype" w:eastAsia="Times New Roman" w:hAnsi="Palatino Linotype" w:cs="Arial"/>
          <w:color w:val="000000"/>
        </w:rPr>
      </w:pPr>
    </w:p>
    <w:p w:rsidR="00AE07C5" w:rsidRPr="00761BB1" w:rsidRDefault="00AE07C5" w:rsidP="0082278A">
      <w:pPr>
        <w:numPr>
          <w:ilvl w:val="0"/>
          <w:numId w:val="1"/>
        </w:numPr>
        <w:spacing w:before="240" w:after="240" w:line="360" w:lineRule="auto"/>
        <w:ind w:left="0" w:firstLine="0"/>
        <w:contextualSpacing/>
        <w:jc w:val="both"/>
        <w:rPr>
          <w:rFonts w:ascii="Palatino Linotype" w:eastAsia="Times New Roman" w:hAnsi="Palatino Linotype"/>
        </w:rPr>
      </w:pPr>
      <w:r w:rsidRPr="00761BB1">
        <w:rPr>
          <w:rFonts w:ascii="Palatino Linotype" w:eastAsia="Times New Roman" w:hAnsi="Palatino Linotype"/>
        </w:rPr>
        <w:t xml:space="preserve">Es necesario resaltar que los recursos de revisión previsto en la Ley de la materia no es el medio para investigar y en su caso, sancionar a servidores públicos </w:t>
      </w:r>
      <w:r w:rsidRPr="00761BB1">
        <w:rPr>
          <w:rFonts w:ascii="Palatino Linotype" w:eastAsia="Times New Roman" w:hAnsi="Palatino Linotype"/>
          <w:b/>
          <w:u w:val="single"/>
        </w:rPr>
        <w:t>por la omisión de la entrega de información pública</w:t>
      </w:r>
      <w:r w:rsidRPr="00761BB1">
        <w:rPr>
          <w:rFonts w:ascii="Palatino Linotype" w:eastAsia="Times New Roman" w:hAnsi="Palatino Linotype"/>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761BB1">
        <w:rPr>
          <w:rFonts w:ascii="Palatino Linotype" w:eastAsia="Times New Roman" w:hAnsi="Palatino Linotype"/>
          <w:b/>
        </w:rPr>
        <w:t>SUJETO OBLIGADO</w:t>
      </w:r>
      <w:r w:rsidRPr="00761BB1">
        <w:rPr>
          <w:rFonts w:ascii="Palatino Linotype" w:eastAsia="Times New Roman" w:hAnsi="Palatino Linotype"/>
        </w:rPr>
        <w:t>.</w:t>
      </w:r>
    </w:p>
    <w:p w:rsidR="00AE07C5" w:rsidRPr="00761BB1" w:rsidRDefault="00AE07C5" w:rsidP="00AE07C5">
      <w:pPr>
        <w:spacing w:before="240" w:after="240" w:line="360" w:lineRule="auto"/>
        <w:ind w:left="426"/>
        <w:contextualSpacing/>
        <w:jc w:val="both"/>
        <w:rPr>
          <w:rFonts w:ascii="Palatino Linotype" w:eastAsia="Times New Roman" w:hAnsi="Palatino Linotype"/>
        </w:rPr>
      </w:pPr>
    </w:p>
    <w:p w:rsidR="00AE07C5" w:rsidRPr="00761BB1" w:rsidRDefault="00AE07C5" w:rsidP="0082278A">
      <w:pPr>
        <w:numPr>
          <w:ilvl w:val="0"/>
          <w:numId w:val="1"/>
        </w:numPr>
        <w:spacing w:before="240" w:after="240" w:line="360" w:lineRule="auto"/>
        <w:ind w:left="0" w:firstLine="0"/>
        <w:contextualSpacing/>
        <w:jc w:val="both"/>
        <w:rPr>
          <w:rFonts w:ascii="Palatino Linotype" w:eastAsia="Times New Roman" w:hAnsi="Palatino Linotype"/>
        </w:rPr>
      </w:pPr>
      <w:r w:rsidRPr="00761BB1">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rsidR="00AE07C5" w:rsidRPr="00761BB1" w:rsidRDefault="00AE07C5" w:rsidP="00AE07C5">
      <w:pPr>
        <w:spacing w:before="240" w:after="240" w:line="360" w:lineRule="auto"/>
        <w:contextualSpacing/>
        <w:jc w:val="both"/>
        <w:rPr>
          <w:rFonts w:ascii="Palatino Linotype" w:eastAsia="Times New Roman" w:hAnsi="Palatino Linotype"/>
        </w:rPr>
      </w:pPr>
    </w:p>
    <w:p w:rsidR="00AE07C5" w:rsidRPr="00761BB1" w:rsidRDefault="00AE07C5" w:rsidP="00AE07C5">
      <w:pPr>
        <w:spacing w:line="360" w:lineRule="auto"/>
        <w:ind w:left="567" w:right="567"/>
        <w:contextualSpacing/>
        <w:jc w:val="both"/>
        <w:rPr>
          <w:rFonts w:ascii="Palatino Linotype" w:eastAsia="Times New Roman" w:hAnsi="Palatino Linotype" w:cs="Times New Roman"/>
          <w:i/>
          <w:sz w:val="22"/>
        </w:rPr>
      </w:pPr>
      <w:r w:rsidRPr="00761BB1">
        <w:rPr>
          <w:rFonts w:ascii="Palatino Linotype" w:eastAsia="Times New Roman" w:hAnsi="Palatino Linotype" w:cs="Times New Roman"/>
          <w:i/>
          <w:sz w:val="22"/>
        </w:rPr>
        <w:t>Artículo 36. El Instituto tendrá, en el ámbito de su competencia, las siguientes atribuciones:</w:t>
      </w:r>
    </w:p>
    <w:p w:rsidR="00AE07C5" w:rsidRPr="00761BB1" w:rsidRDefault="00AE07C5" w:rsidP="00AE07C5">
      <w:pPr>
        <w:spacing w:line="360" w:lineRule="auto"/>
        <w:ind w:left="567" w:right="567"/>
        <w:contextualSpacing/>
        <w:jc w:val="both"/>
        <w:rPr>
          <w:rFonts w:ascii="Palatino Linotype" w:eastAsia="Times New Roman" w:hAnsi="Palatino Linotype" w:cs="Times New Roman"/>
          <w:i/>
          <w:sz w:val="22"/>
        </w:rPr>
      </w:pPr>
      <w:r w:rsidRPr="00761BB1">
        <w:rPr>
          <w:rFonts w:ascii="Palatino Linotype" w:eastAsia="Times New Roman" w:hAnsi="Palatino Linotype" w:cs="Times New Roman"/>
          <w:i/>
          <w:sz w:val="22"/>
        </w:rPr>
        <w:t>(…)</w:t>
      </w:r>
    </w:p>
    <w:p w:rsidR="00AE07C5" w:rsidRPr="00761BB1" w:rsidRDefault="00AE07C5" w:rsidP="00AE07C5">
      <w:pPr>
        <w:spacing w:line="360" w:lineRule="auto"/>
        <w:ind w:left="567" w:right="567"/>
        <w:contextualSpacing/>
        <w:jc w:val="both"/>
        <w:rPr>
          <w:rFonts w:ascii="Palatino Linotype" w:eastAsia="Times New Roman" w:hAnsi="Palatino Linotype" w:cs="Times New Roman"/>
          <w:i/>
          <w:sz w:val="22"/>
        </w:rPr>
      </w:pPr>
      <w:r w:rsidRPr="00761BB1">
        <w:rPr>
          <w:rFonts w:ascii="Palatino Linotype" w:eastAsia="Times New Roman" w:hAnsi="Palatino Linotype" w:cs="Times New Roman"/>
          <w:i/>
          <w:sz w:val="22"/>
        </w:rPr>
        <w:t xml:space="preserve">X. Hacer del conocimiento del órgano de control interno o equivalente de cada Sujeto Obligado las infracciones a esta Ley; </w:t>
      </w:r>
    </w:p>
    <w:p w:rsidR="00AE07C5" w:rsidRPr="00761BB1" w:rsidRDefault="00AE07C5" w:rsidP="00AE07C5">
      <w:pPr>
        <w:spacing w:line="360" w:lineRule="auto"/>
        <w:ind w:left="567" w:right="567"/>
        <w:contextualSpacing/>
        <w:jc w:val="both"/>
        <w:rPr>
          <w:rFonts w:ascii="Palatino Linotype" w:eastAsia="Times New Roman" w:hAnsi="Palatino Linotype" w:cs="Times New Roman"/>
          <w:i/>
          <w:sz w:val="22"/>
        </w:rPr>
      </w:pPr>
      <w:r w:rsidRPr="00761BB1">
        <w:rPr>
          <w:rFonts w:ascii="Palatino Linotype" w:eastAsia="Times New Roman" w:hAnsi="Palatino Linotype" w:cs="Times New Roman"/>
          <w:i/>
          <w:sz w:val="22"/>
        </w:rPr>
        <w:t>(…)</w:t>
      </w:r>
    </w:p>
    <w:p w:rsidR="00AE07C5" w:rsidRPr="00761BB1" w:rsidRDefault="00AE07C5" w:rsidP="00AE07C5">
      <w:pPr>
        <w:spacing w:before="240" w:after="240" w:line="360" w:lineRule="auto"/>
        <w:ind w:left="426"/>
        <w:contextualSpacing/>
        <w:jc w:val="both"/>
        <w:rPr>
          <w:rFonts w:ascii="Palatino Linotype" w:eastAsia="MS Mincho" w:hAnsi="Palatino Linotype" w:cs="Arial"/>
        </w:rPr>
      </w:pPr>
    </w:p>
    <w:p w:rsidR="00AE07C5" w:rsidRPr="00761BB1" w:rsidRDefault="00AE07C5" w:rsidP="0082278A">
      <w:pPr>
        <w:numPr>
          <w:ilvl w:val="0"/>
          <w:numId w:val="1"/>
        </w:numPr>
        <w:spacing w:before="240" w:after="240" w:line="360" w:lineRule="auto"/>
        <w:ind w:left="0" w:firstLine="0"/>
        <w:contextualSpacing/>
        <w:jc w:val="both"/>
        <w:rPr>
          <w:rFonts w:ascii="Palatino Linotype" w:eastAsia="MS Mincho" w:hAnsi="Palatino Linotype" w:cs="Arial"/>
        </w:rPr>
      </w:pPr>
      <w:r w:rsidRPr="00761BB1">
        <w:rPr>
          <w:rFonts w:ascii="Palatino Linotype" w:eastAsia="Times New Roman" w:hAnsi="Palatino Linotype"/>
        </w:rPr>
        <w:lastRenderedPageBreak/>
        <w:t xml:space="preserve">Asimismo, este Pleno hará del conocimiento del órgano de control de este Instituto de las infracciones en que el </w:t>
      </w:r>
      <w:r w:rsidRPr="00761BB1">
        <w:rPr>
          <w:rFonts w:ascii="Palatino Linotype" w:eastAsia="Times New Roman" w:hAnsi="Palatino Linotype"/>
          <w:b/>
        </w:rPr>
        <w:t>SUJETO OBLIGADO</w:t>
      </w:r>
      <w:r w:rsidRPr="00761BB1">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761BB1">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rsidR="00AE07C5" w:rsidRPr="00761BB1" w:rsidRDefault="00AE07C5" w:rsidP="00AE07C5">
      <w:pPr>
        <w:spacing w:before="240" w:after="240" w:line="360" w:lineRule="auto"/>
        <w:ind w:left="426"/>
        <w:contextualSpacing/>
        <w:jc w:val="both"/>
        <w:rPr>
          <w:rFonts w:ascii="Palatino Linotype" w:eastAsia="MS Mincho" w:hAnsi="Palatino Linotype" w:cs="Arial"/>
        </w:rPr>
      </w:pPr>
    </w:p>
    <w:p w:rsidR="00AE07C5" w:rsidRPr="00761BB1" w:rsidRDefault="00AE07C5" w:rsidP="00AE07C5">
      <w:pPr>
        <w:spacing w:line="360" w:lineRule="auto"/>
        <w:ind w:left="284" w:right="567"/>
        <w:contextualSpacing/>
        <w:jc w:val="both"/>
        <w:rPr>
          <w:rFonts w:ascii="Palatino Linotype" w:eastAsia="Times New Roman" w:hAnsi="Palatino Linotype" w:cs="Times New Roman"/>
          <w:i/>
          <w:sz w:val="22"/>
        </w:rPr>
      </w:pPr>
      <w:r w:rsidRPr="00761BB1">
        <w:rPr>
          <w:rFonts w:ascii="Palatino Linotype" w:eastAsia="Times New Roman" w:hAnsi="Palatino Linotype" w:cs="Times New Roman"/>
          <w:i/>
          <w:sz w:val="22"/>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E07C5" w:rsidRPr="00761BB1" w:rsidRDefault="00AE07C5" w:rsidP="00AE07C5">
      <w:pPr>
        <w:spacing w:line="360" w:lineRule="auto"/>
        <w:ind w:left="284" w:right="567"/>
        <w:contextualSpacing/>
        <w:jc w:val="both"/>
        <w:rPr>
          <w:rFonts w:ascii="Palatino Linotype" w:eastAsia="Times New Roman" w:hAnsi="Palatino Linotype" w:cs="Times New Roman"/>
          <w:i/>
          <w:sz w:val="22"/>
        </w:rPr>
      </w:pPr>
    </w:p>
    <w:p w:rsidR="00AE07C5" w:rsidRPr="00761BB1" w:rsidRDefault="00AE07C5" w:rsidP="00AE07C5">
      <w:pPr>
        <w:spacing w:line="360" w:lineRule="auto"/>
        <w:ind w:left="284" w:right="567"/>
        <w:contextualSpacing/>
        <w:jc w:val="both"/>
        <w:rPr>
          <w:rFonts w:ascii="Palatino Linotype" w:eastAsia="Times New Roman" w:hAnsi="Palatino Linotype" w:cs="Times New Roman"/>
          <w:i/>
          <w:sz w:val="22"/>
        </w:rPr>
      </w:pPr>
      <w:r w:rsidRPr="00761BB1">
        <w:rPr>
          <w:rFonts w:ascii="Palatino Linotype" w:eastAsia="Times New Roman" w:hAnsi="Palatino Linotype" w:cs="Times New Roman"/>
          <w:i/>
          <w:sz w:val="22"/>
        </w:rPr>
        <w:t>Artículo 222. Son causas de responsabilidad administrativa de los servidores públicos de los sujetos obligados, por incumplimiento de las obligaciones establecidas en la materia de la presente Ley, las siguientes:</w:t>
      </w:r>
    </w:p>
    <w:p w:rsidR="00AE07C5" w:rsidRPr="00761BB1" w:rsidRDefault="00AE07C5" w:rsidP="00AE07C5">
      <w:pPr>
        <w:spacing w:line="360" w:lineRule="auto"/>
        <w:ind w:left="284" w:right="567"/>
        <w:contextualSpacing/>
        <w:jc w:val="both"/>
        <w:rPr>
          <w:rFonts w:ascii="Palatino Linotype" w:eastAsia="Times New Roman" w:hAnsi="Palatino Linotype" w:cs="Times New Roman"/>
          <w:i/>
          <w:sz w:val="22"/>
        </w:rPr>
      </w:pPr>
      <w:r w:rsidRPr="00761BB1">
        <w:rPr>
          <w:rFonts w:ascii="Palatino Linotype" w:eastAsia="Times New Roman" w:hAnsi="Palatino Linotype" w:cs="Times New Roman"/>
          <w:i/>
          <w:sz w:val="22"/>
        </w:rPr>
        <w:t>…</w:t>
      </w:r>
    </w:p>
    <w:p w:rsidR="00AE07C5" w:rsidRPr="00761BB1" w:rsidRDefault="00AE07C5" w:rsidP="00AE07C5">
      <w:pPr>
        <w:spacing w:line="360" w:lineRule="auto"/>
        <w:ind w:left="284" w:right="567"/>
        <w:contextualSpacing/>
        <w:jc w:val="both"/>
        <w:rPr>
          <w:rFonts w:ascii="Palatino Linotype" w:eastAsia="Times New Roman" w:hAnsi="Palatino Linotype" w:cs="Times New Roman"/>
          <w:i/>
          <w:sz w:val="22"/>
        </w:rPr>
      </w:pPr>
      <w:r w:rsidRPr="00761BB1">
        <w:rPr>
          <w:rFonts w:ascii="Palatino Linotype" w:eastAsia="Times New Roman" w:hAnsi="Palatino Linotype" w:cs="Times New Roman"/>
          <w:b/>
          <w:i/>
          <w:sz w:val="22"/>
        </w:rPr>
        <w:t>I. Cualquier acto u omisión que provoque la suspensión o deficiencia en la atención de las solicitudes de información</w:t>
      </w:r>
      <w:r w:rsidRPr="00761BB1">
        <w:rPr>
          <w:rFonts w:ascii="Palatino Linotype" w:eastAsia="Times New Roman" w:hAnsi="Palatino Linotype" w:cs="Times New Roman"/>
          <w:i/>
          <w:sz w:val="22"/>
        </w:rPr>
        <w:t>;</w:t>
      </w:r>
    </w:p>
    <w:p w:rsidR="00AE07C5" w:rsidRPr="00761BB1" w:rsidRDefault="00AE07C5" w:rsidP="00AE07C5">
      <w:pPr>
        <w:spacing w:line="360" w:lineRule="auto"/>
        <w:ind w:left="284" w:right="567"/>
        <w:contextualSpacing/>
        <w:jc w:val="both"/>
        <w:rPr>
          <w:rFonts w:ascii="Palatino Linotype" w:eastAsia="Times New Roman" w:hAnsi="Palatino Linotype" w:cs="Times New Roman"/>
          <w:i/>
          <w:sz w:val="22"/>
        </w:rPr>
      </w:pPr>
      <w:r w:rsidRPr="00761BB1">
        <w:rPr>
          <w:rFonts w:ascii="Palatino Linotype" w:eastAsia="Times New Roman" w:hAnsi="Palatino Linotype" w:cs="Times New Roman"/>
          <w:b/>
          <w:i/>
          <w:sz w:val="22"/>
        </w:rPr>
        <w:t>II. La falta de respuesta a las solicitudes de información en los plazos señalados en la normatividad aplicable</w:t>
      </w:r>
      <w:r w:rsidRPr="00761BB1">
        <w:rPr>
          <w:rFonts w:ascii="Palatino Linotype" w:eastAsia="Times New Roman" w:hAnsi="Palatino Linotype" w:cs="Times New Roman"/>
          <w:i/>
          <w:sz w:val="22"/>
        </w:rPr>
        <w:t>;</w:t>
      </w:r>
    </w:p>
    <w:p w:rsidR="00AE07C5" w:rsidRPr="00761BB1" w:rsidRDefault="00AE07C5" w:rsidP="00AE07C5">
      <w:pPr>
        <w:spacing w:line="360" w:lineRule="auto"/>
        <w:ind w:left="284" w:right="567"/>
        <w:contextualSpacing/>
        <w:jc w:val="both"/>
        <w:rPr>
          <w:rFonts w:ascii="Palatino Linotype" w:eastAsia="Times New Roman" w:hAnsi="Palatino Linotype" w:cs="Times New Roman"/>
          <w:i/>
          <w:sz w:val="22"/>
        </w:rPr>
      </w:pPr>
      <w:r w:rsidRPr="00761BB1">
        <w:rPr>
          <w:rFonts w:ascii="Palatino Linotype" w:eastAsia="Times New Roman" w:hAnsi="Palatino Linotype" w:cs="Times New Roman"/>
          <w:i/>
          <w:sz w:val="22"/>
        </w:rPr>
        <w:t>…</w:t>
      </w:r>
    </w:p>
    <w:p w:rsidR="00AE07C5" w:rsidRPr="00761BB1" w:rsidRDefault="00AE07C5" w:rsidP="00AE07C5">
      <w:pPr>
        <w:spacing w:line="360" w:lineRule="auto"/>
        <w:ind w:left="284" w:right="567"/>
        <w:contextualSpacing/>
        <w:jc w:val="both"/>
        <w:rPr>
          <w:rFonts w:ascii="Palatino Linotype" w:hAnsi="Palatino Linotype"/>
          <w:i/>
          <w:sz w:val="22"/>
        </w:rPr>
      </w:pPr>
      <w:r w:rsidRPr="00761BB1">
        <w:rPr>
          <w:rFonts w:ascii="Palatino Linotype" w:eastAsia="Times New Roman" w:hAnsi="Palatino Linotype" w:cs="Times New Roman"/>
          <w:i/>
          <w:sz w:val="22"/>
        </w:rPr>
        <w:t xml:space="preserve">Artículo 223. El Instituto dará vista a la Contraloría Interna y Órgano de Control y Vigilancia en términos de la Ley de Responsabilidades de los Servidores Públicos del Estado y Municipios, para que determine el grado de responsabilidad de quienes incumplan con </w:t>
      </w:r>
      <w:r w:rsidRPr="00761BB1">
        <w:rPr>
          <w:rFonts w:ascii="Palatino Linotype" w:eastAsia="Times New Roman" w:hAnsi="Palatino Linotype" w:cs="Times New Roman"/>
          <w:i/>
          <w:sz w:val="22"/>
        </w:rPr>
        <w:lastRenderedPageBreak/>
        <w:t>las obligaciones de la presente Ley.</w:t>
      </w:r>
      <w:r w:rsidRPr="00761BB1">
        <w:rPr>
          <w:rFonts w:ascii="Palatino Linotype" w:hAnsi="Palatino Linotype"/>
          <w:i/>
          <w:sz w:val="22"/>
        </w:rPr>
        <w:t xml:space="preserve"> (De Acuerdo al Decreto N°207, Publicado el 30 de mayo de 2017)</w:t>
      </w:r>
    </w:p>
    <w:p w:rsidR="00AE07C5" w:rsidRPr="00761BB1" w:rsidRDefault="00AE07C5" w:rsidP="00AE07C5">
      <w:pPr>
        <w:spacing w:line="360" w:lineRule="auto"/>
        <w:ind w:left="426" w:right="567"/>
        <w:contextualSpacing/>
        <w:jc w:val="both"/>
        <w:rPr>
          <w:rFonts w:ascii="Palatino Linotype" w:hAnsi="Palatino Linotype"/>
          <w:i/>
          <w:sz w:val="22"/>
        </w:rPr>
      </w:pPr>
      <w:r w:rsidRPr="00761BB1">
        <w:rPr>
          <w:rFonts w:ascii="Palatino Linotype" w:hAnsi="Palatino Linotype"/>
          <w:i/>
          <w:sz w:val="22"/>
        </w:rPr>
        <w:t>…</w:t>
      </w:r>
    </w:p>
    <w:p w:rsidR="000C2BD5" w:rsidRPr="00761BB1" w:rsidRDefault="000C2BD5" w:rsidP="00AE07C5">
      <w:pPr>
        <w:pStyle w:val="Prrafodelista"/>
        <w:spacing w:line="360" w:lineRule="auto"/>
        <w:ind w:left="0" w:right="49"/>
        <w:jc w:val="both"/>
        <w:rPr>
          <w:rFonts w:ascii="Palatino Linotype" w:eastAsia="Times New Roman" w:hAnsi="Palatino Linotype" w:cs="Arial"/>
          <w:color w:val="000000"/>
        </w:rPr>
      </w:pPr>
    </w:p>
    <w:p w:rsidR="00333841" w:rsidRPr="00761BB1" w:rsidRDefault="00333841" w:rsidP="0082278A">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761BB1">
        <w:rPr>
          <w:rFonts w:ascii="Palatino Linotype" w:hAnsi="Palatino Linotype"/>
        </w:rPr>
        <w:t xml:space="preserve">Por lo anteriormente expuesto y fundado este </w:t>
      </w:r>
      <w:r w:rsidRPr="00761BB1">
        <w:rPr>
          <w:rFonts w:ascii="Palatino Linotype" w:hAnsi="Palatino Linotype"/>
          <w:b/>
        </w:rPr>
        <w:t>ÓRGANO GARANTE</w:t>
      </w:r>
      <w:r w:rsidRPr="00761BB1">
        <w:rPr>
          <w:rFonts w:ascii="Palatino Linotype" w:hAnsi="Palatino Linotype"/>
        </w:rPr>
        <w:t xml:space="preserve"> emite los siguientes: </w:t>
      </w:r>
    </w:p>
    <w:p w:rsidR="001943B4" w:rsidRPr="00761BB1" w:rsidRDefault="001943B4" w:rsidP="001943B4">
      <w:pPr>
        <w:pStyle w:val="Prrafodelista"/>
        <w:rPr>
          <w:rFonts w:ascii="Palatino Linotype" w:hAnsi="Palatino Linotype"/>
          <w:lang w:val="es-ES"/>
        </w:rPr>
      </w:pPr>
    </w:p>
    <w:p w:rsidR="001943B4" w:rsidRPr="00761BB1" w:rsidRDefault="00F1690A" w:rsidP="001943B4">
      <w:pPr>
        <w:tabs>
          <w:tab w:val="left" w:pos="851"/>
        </w:tabs>
        <w:spacing w:before="240" w:after="240" w:line="360" w:lineRule="auto"/>
        <w:ind w:right="49"/>
        <w:jc w:val="both"/>
        <w:rPr>
          <w:rFonts w:ascii="Palatino Linotype" w:hAnsi="Palatino Linotype"/>
          <w:lang w:val="es-ES"/>
        </w:rPr>
      </w:pPr>
      <w:r>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114C2EE2" wp14:editId="32AF507F">
                <wp:simplePos x="0" y="0"/>
                <wp:positionH relativeFrom="column">
                  <wp:posOffset>53340</wp:posOffset>
                </wp:positionH>
                <wp:positionV relativeFrom="paragraph">
                  <wp:posOffset>103504</wp:posOffset>
                </wp:positionV>
                <wp:extent cx="5353050" cy="3648075"/>
                <wp:effectExtent l="0" t="0" r="19050" b="28575"/>
                <wp:wrapNone/>
                <wp:docPr id="3" name="Conector recto 3"/>
                <wp:cNvGraphicFramePr/>
                <a:graphic xmlns:a="http://schemas.openxmlformats.org/drawingml/2006/main">
                  <a:graphicData uri="http://schemas.microsoft.com/office/word/2010/wordprocessingShape">
                    <wps:wsp>
                      <wps:cNvCnPr/>
                      <wps:spPr>
                        <a:xfrm>
                          <a:off x="0" y="0"/>
                          <a:ext cx="5353050" cy="3648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CFBEEF"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2pt,8.15pt" to="425.7pt,2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" strokecolor="#5b9bd5 [3204]" strokeweight=".5pt">
                <v:stroke joinstyle="miter"/>
              </v:line>
            </w:pict>
          </mc:Fallback>
        </mc:AlternateContent>
      </w:r>
    </w:p>
    <w:p w:rsidR="001943B4" w:rsidRPr="00761BB1" w:rsidRDefault="001943B4" w:rsidP="001943B4">
      <w:pPr>
        <w:tabs>
          <w:tab w:val="left" w:pos="851"/>
        </w:tabs>
        <w:spacing w:before="240" w:after="240" w:line="360" w:lineRule="auto"/>
        <w:ind w:right="49"/>
        <w:jc w:val="both"/>
        <w:rPr>
          <w:rFonts w:ascii="Palatino Linotype" w:hAnsi="Palatino Linotype"/>
          <w:lang w:val="es-ES"/>
        </w:rPr>
      </w:pPr>
    </w:p>
    <w:p w:rsidR="001943B4" w:rsidRPr="00761BB1" w:rsidRDefault="001943B4" w:rsidP="001943B4">
      <w:pPr>
        <w:tabs>
          <w:tab w:val="left" w:pos="851"/>
        </w:tabs>
        <w:spacing w:before="240" w:after="240" w:line="360" w:lineRule="auto"/>
        <w:ind w:right="49"/>
        <w:jc w:val="both"/>
        <w:rPr>
          <w:rFonts w:ascii="Palatino Linotype" w:hAnsi="Palatino Linotype"/>
          <w:lang w:val="es-ES"/>
        </w:rPr>
      </w:pPr>
    </w:p>
    <w:p w:rsidR="006D602E" w:rsidRPr="00761BB1" w:rsidRDefault="006D602E" w:rsidP="001943B4">
      <w:pPr>
        <w:tabs>
          <w:tab w:val="left" w:pos="851"/>
        </w:tabs>
        <w:spacing w:before="240" w:after="240" w:line="360" w:lineRule="auto"/>
        <w:ind w:right="49"/>
        <w:jc w:val="both"/>
        <w:rPr>
          <w:rFonts w:ascii="Palatino Linotype" w:hAnsi="Palatino Linotype"/>
          <w:lang w:val="es-ES"/>
        </w:rPr>
      </w:pPr>
    </w:p>
    <w:p w:rsidR="006D602E" w:rsidRPr="00761BB1" w:rsidRDefault="006D602E" w:rsidP="001943B4">
      <w:pPr>
        <w:tabs>
          <w:tab w:val="left" w:pos="851"/>
        </w:tabs>
        <w:spacing w:before="240" w:after="240" w:line="360" w:lineRule="auto"/>
        <w:ind w:right="49"/>
        <w:jc w:val="both"/>
        <w:rPr>
          <w:rFonts w:ascii="Palatino Linotype" w:hAnsi="Palatino Linotype"/>
          <w:lang w:val="es-ES"/>
        </w:rPr>
      </w:pPr>
    </w:p>
    <w:p w:rsidR="001943B4" w:rsidRDefault="001943B4" w:rsidP="001943B4">
      <w:pPr>
        <w:tabs>
          <w:tab w:val="left" w:pos="851"/>
        </w:tabs>
        <w:spacing w:before="240" w:after="240" w:line="360" w:lineRule="auto"/>
        <w:ind w:right="49"/>
        <w:jc w:val="both"/>
        <w:rPr>
          <w:rFonts w:ascii="Palatino Linotype" w:hAnsi="Palatino Linotype"/>
          <w:lang w:val="es-ES"/>
        </w:rPr>
      </w:pPr>
    </w:p>
    <w:p w:rsidR="007400DF" w:rsidRDefault="007400DF" w:rsidP="001943B4">
      <w:pPr>
        <w:tabs>
          <w:tab w:val="left" w:pos="851"/>
        </w:tabs>
        <w:spacing w:before="240" w:after="240" w:line="360" w:lineRule="auto"/>
        <w:ind w:right="49"/>
        <w:jc w:val="both"/>
        <w:rPr>
          <w:rFonts w:ascii="Palatino Linotype" w:hAnsi="Palatino Linotype"/>
          <w:lang w:val="es-ES"/>
        </w:rPr>
      </w:pPr>
    </w:p>
    <w:p w:rsidR="007400DF" w:rsidRDefault="007400DF" w:rsidP="001943B4">
      <w:pPr>
        <w:tabs>
          <w:tab w:val="left" w:pos="851"/>
        </w:tabs>
        <w:spacing w:before="240" w:after="240" w:line="360" w:lineRule="auto"/>
        <w:ind w:right="49"/>
        <w:jc w:val="both"/>
        <w:rPr>
          <w:rFonts w:ascii="Palatino Linotype" w:hAnsi="Palatino Linotype"/>
          <w:lang w:val="es-ES"/>
        </w:rPr>
      </w:pPr>
    </w:p>
    <w:p w:rsidR="007400DF" w:rsidRDefault="007400DF" w:rsidP="001943B4">
      <w:pPr>
        <w:tabs>
          <w:tab w:val="left" w:pos="851"/>
        </w:tabs>
        <w:spacing w:before="240" w:after="240" w:line="360" w:lineRule="auto"/>
        <w:ind w:right="49"/>
        <w:jc w:val="both"/>
        <w:rPr>
          <w:rFonts w:ascii="Palatino Linotype" w:hAnsi="Palatino Linotype"/>
          <w:lang w:val="es-ES"/>
        </w:rPr>
      </w:pPr>
    </w:p>
    <w:p w:rsidR="007400DF" w:rsidRPr="00761BB1" w:rsidRDefault="007400DF" w:rsidP="001943B4">
      <w:pPr>
        <w:tabs>
          <w:tab w:val="left" w:pos="851"/>
        </w:tabs>
        <w:spacing w:before="240" w:after="240" w:line="360" w:lineRule="auto"/>
        <w:ind w:right="49"/>
        <w:jc w:val="both"/>
        <w:rPr>
          <w:rFonts w:ascii="Palatino Linotype" w:hAnsi="Palatino Linotype"/>
          <w:lang w:val="es-ES"/>
        </w:rPr>
      </w:pPr>
    </w:p>
    <w:p w:rsidR="00333841" w:rsidRPr="00761BB1" w:rsidRDefault="00333841" w:rsidP="00333841">
      <w:pPr>
        <w:pStyle w:val="Ttulo1"/>
        <w:spacing w:line="360" w:lineRule="auto"/>
        <w:jc w:val="center"/>
        <w:rPr>
          <w:rFonts w:ascii="Palatino Linotype" w:eastAsia="Calibri" w:hAnsi="Palatino Linotype"/>
          <w:b/>
          <w:color w:val="auto"/>
          <w:sz w:val="24"/>
          <w:szCs w:val="24"/>
          <w:lang w:val="es-ES" w:eastAsia="es-ES"/>
        </w:rPr>
      </w:pPr>
      <w:bookmarkStart w:id="26" w:name="_Toc516483491"/>
      <w:r w:rsidRPr="00761BB1">
        <w:rPr>
          <w:rFonts w:ascii="Palatino Linotype" w:eastAsia="Calibri" w:hAnsi="Palatino Linotype"/>
          <w:b/>
          <w:color w:val="auto"/>
          <w:sz w:val="24"/>
          <w:szCs w:val="24"/>
          <w:lang w:val="es-ES" w:eastAsia="es-ES"/>
        </w:rPr>
        <w:lastRenderedPageBreak/>
        <w:t>R E S O L U T I V O S</w:t>
      </w:r>
      <w:bookmarkEnd w:id="13"/>
      <w:bookmarkEnd w:id="14"/>
      <w:bookmarkEnd w:id="15"/>
      <w:bookmarkEnd w:id="26"/>
      <w:r w:rsidRPr="00761BB1">
        <w:rPr>
          <w:rFonts w:ascii="Palatino Linotype" w:eastAsia="Calibri" w:hAnsi="Palatino Linotype"/>
          <w:b/>
          <w:color w:val="auto"/>
          <w:sz w:val="24"/>
          <w:szCs w:val="24"/>
          <w:lang w:val="es-ES" w:eastAsia="es-ES"/>
        </w:rPr>
        <w:t xml:space="preserve"> </w:t>
      </w:r>
    </w:p>
    <w:p w:rsidR="00333841" w:rsidRPr="00761BB1" w:rsidRDefault="00333841" w:rsidP="00333841">
      <w:pPr>
        <w:spacing w:line="360" w:lineRule="auto"/>
        <w:jc w:val="both"/>
        <w:rPr>
          <w:rFonts w:ascii="Palatino Linotype" w:eastAsia="Times New Roman" w:hAnsi="Palatino Linotype" w:cs="Times New Roman"/>
        </w:rPr>
      </w:pPr>
      <w:r w:rsidRPr="00761BB1">
        <w:rPr>
          <w:rFonts w:ascii="Palatino Linotype" w:eastAsia="Times New Roman" w:hAnsi="Palatino Linotype" w:cs="Arial"/>
          <w:b/>
        </w:rPr>
        <w:t xml:space="preserve">PRIMERO. </w:t>
      </w:r>
      <w:r w:rsidRPr="00761BB1">
        <w:rPr>
          <w:rFonts w:ascii="Palatino Linotype" w:eastAsia="Times New Roman" w:hAnsi="Palatino Linotype" w:cs="Arial"/>
        </w:rPr>
        <w:t>Resultan fundadas las</w:t>
      </w:r>
      <w:r w:rsidRPr="00761BB1">
        <w:rPr>
          <w:rFonts w:ascii="Palatino Linotype" w:eastAsia="Times New Roman" w:hAnsi="Palatino Linotype" w:cs="Arial"/>
          <w:b/>
        </w:rPr>
        <w:t xml:space="preserve"> </w:t>
      </w:r>
      <w:r w:rsidRPr="00761BB1">
        <w:rPr>
          <w:rFonts w:ascii="Palatino Linotype" w:eastAsia="Times New Roman" w:hAnsi="Palatino Linotype" w:cs="Arial"/>
          <w:lang w:val="es-ES"/>
        </w:rPr>
        <w:t xml:space="preserve">razones o motivos de inconformidad hechos valer </w:t>
      </w:r>
      <w:r w:rsidR="001943B4" w:rsidRPr="00761BB1">
        <w:rPr>
          <w:rFonts w:ascii="Palatino Linotype" w:eastAsia="Calibri" w:hAnsi="Palatino Linotype" w:cs="Arial"/>
          <w:lang w:val="es-ES"/>
        </w:rPr>
        <w:t>en los</w:t>
      </w:r>
      <w:r w:rsidRPr="00761BB1">
        <w:rPr>
          <w:rFonts w:ascii="Palatino Linotype" w:eastAsia="Calibri" w:hAnsi="Palatino Linotype" w:cs="Arial"/>
          <w:lang w:val="es-ES"/>
        </w:rPr>
        <w:t xml:space="preserve"> recurso</w:t>
      </w:r>
      <w:r w:rsidR="001943B4" w:rsidRPr="00761BB1">
        <w:rPr>
          <w:rFonts w:ascii="Palatino Linotype" w:eastAsia="Calibri" w:hAnsi="Palatino Linotype" w:cs="Arial"/>
          <w:lang w:val="es-ES"/>
        </w:rPr>
        <w:t>s</w:t>
      </w:r>
      <w:r w:rsidRPr="00761BB1">
        <w:rPr>
          <w:rFonts w:ascii="Palatino Linotype" w:eastAsia="Calibri" w:hAnsi="Palatino Linotype" w:cs="Arial"/>
          <w:lang w:val="es-ES"/>
        </w:rPr>
        <w:t xml:space="preserve"> de revisión </w:t>
      </w:r>
      <w:r w:rsidRPr="00761BB1">
        <w:rPr>
          <w:rFonts w:ascii="Palatino Linotype" w:hAnsi="Palatino Linotype" w:cs="Arial"/>
          <w:b/>
          <w:bCs/>
        </w:rPr>
        <w:t>0</w:t>
      </w:r>
      <w:r w:rsidR="001943B4" w:rsidRPr="00761BB1">
        <w:rPr>
          <w:rFonts w:ascii="Palatino Linotype" w:hAnsi="Palatino Linotype" w:cs="Arial"/>
          <w:b/>
          <w:bCs/>
        </w:rPr>
        <w:t>1091</w:t>
      </w:r>
      <w:r w:rsidRPr="00761BB1">
        <w:rPr>
          <w:rFonts w:ascii="Palatino Linotype" w:hAnsi="Palatino Linotype" w:cs="Arial"/>
          <w:b/>
          <w:bCs/>
        </w:rPr>
        <w:t>/INFOEM/IP/RR/2018</w:t>
      </w:r>
      <w:r w:rsidR="001943B4" w:rsidRPr="00761BB1">
        <w:rPr>
          <w:rFonts w:ascii="Palatino Linotype" w:hAnsi="Palatino Linotype" w:cs="Arial"/>
          <w:b/>
          <w:bCs/>
        </w:rPr>
        <w:t xml:space="preserve"> y 01092/INFOEM/IP/RR/2018</w:t>
      </w:r>
      <w:r w:rsidRPr="00761BB1">
        <w:rPr>
          <w:rFonts w:ascii="Palatino Linotype" w:hAnsi="Palatino Linotype" w:cs="Arial"/>
          <w:b/>
          <w:bCs/>
          <w:lang w:eastAsia="es-MX"/>
        </w:rPr>
        <w:t>.</w:t>
      </w:r>
    </w:p>
    <w:p w:rsidR="00333841" w:rsidRPr="00761BB1" w:rsidRDefault="00333841" w:rsidP="00E055BA">
      <w:pPr>
        <w:spacing w:before="240" w:after="240" w:line="360" w:lineRule="auto"/>
        <w:jc w:val="both"/>
        <w:rPr>
          <w:rFonts w:ascii="Palatino Linotype" w:hAnsi="Palatino Linotype"/>
          <w:b/>
          <w:bCs/>
        </w:rPr>
      </w:pPr>
      <w:bookmarkStart w:id="27" w:name="_Toc477891768"/>
      <w:bookmarkStart w:id="28" w:name="_Toc477891858"/>
      <w:bookmarkStart w:id="29" w:name="_Toc481576259"/>
      <w:bookmarkStart w:id="30" w:name="_Toc492590391"/>
      <w:bookmarkStart w:id="31" w:name="_Toc462653937"/>
      <w:bookmarkStart w:id="32" w:name="_Toc453696502"/>
      <w:bookmarkStart w:id="33" w:name="_Toc454301155"/>
      <w:r w:rsidRPr="00761BB1">
        <w:rPr>
          <w:rFonts w:ascii="Palatino Linotype" w:hAnsi="Palatino Linotype"/>
          <w:b/>
        </w:rPr>
        <w:t>SEGUNDO.</w:t>
      </w:r>
      <w:r w:rsidRPr="00761BB1">
        <w:rPr>
          <w:rStyle w:val="Ttulo2Car"/>
          <w:rFonts w:ascii="Palatino Linotype" w:hAnsi="Palatino Linotype"/>
          <w:b/>
        </w:rPr>
        <w:t xml:space="preserve"> </w:t>
      </w:r>
      <w:bookmarkEnd w:id="27"/>
      <w:bookmarkEnd w:id="28"/>
      <w:bookmarkEnd w:id="29"/>
      <w:bookmarkEnd w:id="30"/>
      <w:bookmarkEnd w:id="31"/>
      <w:bookmarkEnd w:id="32"/>
      <w:bookmarkEnd w:id="33"/>
      <w:r w:rsidRPr="00761BB1">
        <w:rPr>
          <w:rFonts w:ascii="Palatino Linotype" w:eastAsia="Calibri" w:hAnsi="Palatino Linotype" w:cs="Arial"/>
          <w:lang w:val="es-ES"/>
        </w:rPr>
        <w:t>Se</w:t>
      </w:r>
      <w:r w:rsidRPr="00761BB1">
        <w:rPr>
          <w:rFonts w:ascii="Palatino Linotype" w:eastAsia="Calibri" w:hAnsi="Palatino Linotype" w:cs="Arial"/>
          <w:b/>
          <w:lang w:val="es-ES"/>
        </w:rPr>
        <w:t xml:space="preserve"> ORDENA </w:t>
      </w:r>
      <w:r w:rsidRPr="00761BB1">
        <w:rPr>
          <w:rFonts w:ascii="Palatino Linotype" w:eastAsia="Calibri" w:hAnsi="Palatino Linotype" w:cs="Arial"/>
          <w:lang w:val="es-ES"/>
        </w:rPr>
        <w:t>al</w:t>
      </w:r>
      <w:r w:rsidRPr="00761BB1">
        <w:rPr>
          <w:rFonts w:ascii="Palatino Linotype" w:eastAsia="Calibri" w:hAnsi="Palatino Linotype" w:cs="Arial"/>
          <w:b/>
          <w:lang w:val="es-ES"/>
        </w:rPr>
        <w:t xml:space="preserve"> Ayu</w:t>
      </w:r>
      <w:r w:rsidR="001943B4" w:rsidRPr="00761BB1">
        <w:rPr>
          <w:rFonts w:ascii="Palatino Linotype" w:eastAsia="Calibri" w:hAnsi="Palatino Linotype" w:cs="Arial"/>
          <w:b/>
          <w:lang w:val="es-ES"/>
        </w:rPr>
        <w:t>ntamiento de Valle de Chalco</w:t>
      </w:r>
      <w:r w:rsidRPr="00761BB1">
        <w:rPr>
          <w:rFonts w:ascii="Palatino Linotype" w:eastAsia="Times New Roman" w:hAnsi="Palatino Linotype" w:cs="Arial"/>
          <w:lang w:val="es-ES"/>
        </w:rPr>
        <w:t xml:space="preserve"> </w:t>
      </w:r>
      <w:r w:rsidR="006D602E" w:rsidRPr="00761BB1">
        <w:rPr>
          <w:rFonts w:ascii="Palatino Linotype" w:eastAsia="Times New Roman" w:hAnsi="Palatino Linotype" w:cs="Arial"/>
          <w:b/>
          <w:lang w:val="es-ES"/>
        </w:rPr>
        <w:t>Solidaridad</w:t>
      </w:r>
      <w:r w:rsidR="006D602E" w:rsidRPr="00761BB1">
        <w:rPr>
          <w:rFonts w:ascii="Palatino Linotype" w:eastAsia="Times New Roman" w:hAnsi="Palatino Linotype" w:cs="Arial"/>
          <w:lang w:val="es-ES"/>
        </w:rPr>
        <w:t xml:space="preserve"> </w:t>
      </w:r>
      <w:r w:rsidR="004C01F4" w:rsidRPr="00761BB1">
        <w:rPr>
          <w:rFonts w:ascii="Palatino Linotype" w:eastAsia="Times New Roman" w:hAnsi="Palatino Linotype" w:cs="Arial"/>
          <w:lang w:val="es-ES"/>
        </w:rPr>
        <w:t xml:space="preserve">a dar atención a las solicitudes de información </w:t>
      </w:r>
      <w:r w:rsidR="004C01F4" w:rsidRPr="00761BB1">
        <w:rPr>
          <w:rFonts w:ascii="Palatino Linotype" w:hAnsi="Palatino Linotype"/>
          <w:b/>
          <w:bCs/>
        </w:rPr>
        <w:t xml:space="preserve">00055/VACHASO/IP/2018 Y 00054/VACHASO/IP/2018 </w:t>
      </w:r>
      <w:r w:rsidR="004C01F4" w:rsidRPr="00761BB1">
        <w:rPr>
          <w:rFonts w:ascii="Palatino Linotype" w:eastAsia="Calibri" w:hAnsi="Palatino Linotype" w:cs="Arial"/>
          <w:lang w:val="es-ES"/>
        </w:rPr>
        <w:t>y en su caso, entregar la información en términos de los considerandos</w:t>
      </w:r>
      <w:r w:rsidR="004C01F4" w:rsidRPr="00761BB1">
        <w:rPr>
          <w:rFonts w:ascii="Palatino Linotype" w:hAnsi="Palatino Linotype"/>
          <w:b/>
          <w:bCs/>
        </w:rPr>
        <w:t xml:space="preserve"> </w:t>
      </w:r>
      <w:r w:rsidR="004C01F4" w:rsidRPr="00761BB1">
        <w:rPr>
          <w:rFonts w:ascii="Palatino Linotype" w:eastAsia="Calibri" w:hAnsi="Palatino Linotype" w:cs="Arial"/>
          <w:lang w:val="es-ES"/>
        </w:rPr>
        <w:t xml:space="preserve">CUARTO </w:t>
      </w:r>
      <w:bookmarkStart w:id="34" w:name="_Toc460947013"/>
      <w:r w:rsidR="00E055BA" w:rsidRPr="00761BB1">
        <w:rPr>
          <w:rFonts w:ascii="Palatino Linotype" w:eastAsia="Calibri" w:hAnsi="Palatino Linotype" w:cs="Arial"/>
          <w:lang w:val="es-ES"/>
        </w:rPr>
        <w:t xml:space="preserve">vía Sistema de Acceso a la Información Mexiquense (SAIMEX). </w:t>
      </w:r>
    </w:p>
    <w:p w:rsidR="00333841" w:rsidRPr="00761BB1" w:rsidRDefault="00333841" w:rsidP="00333841">
      <w:pPr>
        <w:tabs>
          <w:tab w:val="left" w:pos="8080"/>
        </w:tabs>
        <w:spacing w:line="360" w:lineRule="auto"/>
        <w:ind w:right="49"/>
        <w:contextualSpacing/>
        <w:jc w:val="both"/>
        <w:rPr>
          <w:rFonts w:ascii="Palatino Linotype" w:eastAsia="Palatino Linotype" w:hAnsi="Palatino Linotype" w:cs="Palatino Linotype"/>
          <w:b/>
        </w:rPr>
      </w:pPr>
      <w:r w:rsidRPr="00761BB1">
        <w:rPr>
          <w:rFonts w:ascii="Palatino Linotype" w:eastAsia="Palatino Linotype" w:hAnsi="Palatino Linotype" w:cs="Palatino Linotype"/>
          <w:b/>
        </w:rPr>
        <w:t xml:space="preserve">TERCERO. Notifíquese </w:t>
      </w:r>
      <w:r w:rsidRPr="00761BB1">
        <w:rPr>
          <w:rFonts w:ascii="Palatino Linotype" w:eastAsia="Palatino Linotype" w:hAnsi="Palatino Linotype" w:cs="Palatino Linotype"/>
        </w:rPr>
        <w:t xml:space="preserve">al Titular de la Unidad de Transparencia del </w:t>
      </w:r>
      <w:r w:rsidRPr="00761BB1">
        <w:rPr>
          <w:rFonts w:ascii="Palatino Linotype" w:eastAsia="Palatino Linotype" w:hAnsi="Palatino Linotype" w:cs="Palatino Linotype"/>
          <w:b/>
        </w:rPr>
        <w:t>SUJETO OBLIGADO</w:t>
      </w:r>
      <w:r w:rsidRPr="00761BB1">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761BB1">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333841" w:rsidRPr="00761BB1" w:rsidRDefault="00333841" w:rsidP="00333841">
      <w:pPr>
        <w:shd w:val="clear" w:color="auto" w:fill="FFFFFF"/>
        <w:spacing w:line="360" w:lineRule="auto"/>
        <w:jc w:val="both"/>
        <w:rPr>
          <w:rFonts w:ascii="Palatino Linotype" w:eastAsia="Times New Roman" w:hAnsi="Palatino Linotype" w:cs="Arial"/>
          <w:b/>
        </w:rPr>
      </w:pPr>
    </w:p>
    <w:p w:rsidR="004C01F4" w:rsidRPr="00761BB1" w:rsidRDefault="00333841" w:rsidP="004C01F4">
      <w:pPr>
        <w:shd w:val="clear" w:color="auto" w:fill="FFFFFF"/>
        <w:spacing w:line="360" w:lineRule="auto"/>
        <w:jc w:val="both"/>
        <w:rPr>
          <w:rFonts w:ascii="Palatino Linotype" w:hAnsi="Palatino Linotype"/>
          <w:b/>
          <w:szCs w:val="22"/>
        </w:rPr>
      </w:pPr>
      <w:r w:rsidRPr="00761BB1">
        <w:rPr>
          <w:rFonts w:ascii="Palatino Linotype" w:eastAsia="Times New Roman" w:hAnsi="Palatino Linotype" w:cs="Arial"/>
          <w:b/>
        </w:rPr>
        <w:t xml:space="preserve">CUARTO. </w:t>
      </w:r>
      <w:r w:rsidRPr="00761BB1">
        <w:rPr>
          <w:rFonts w:ascii="Palatino Linotype" w:eastAsia="Times New Roman" w:hAnsi="Palatino Linotype" w:cs="Times New Roman"/>
          <w:bCs/>
          <w:color w:val="222222"/>
          <w:lang w:val="es-ES"/>
        </w:rPr>
        <w:t>Notifíquese a</w:t>
      </w:r>
      <w:r w:rsidRPr="00761BB1">
        <w:rPr>
          <w:rFonts w:ascii="Palatino Linotype" w:hAnsi="Palatino Linotype"/>
          <w:b/>
        </w:rPr>
        <w:t xml:space="preserve"> </w:t>
      </w:r>
      <w:r w:rsidR="007400DF" w:rsidRPr="007400DF">
        <w:rPr>
          <w:rFonts w:ascii="Palatino Linotype" w:hAnsi="Palatino Linotype"/>
          <w:b/>
          <w:szCs w:val="22"/>
          <w:highlight w:val="black"/>
        </w:rPr>
        <w:t>-------------------------------------------</w:t>
      </w:r>
      <w:r w:rsidR="006D602E" w:rsidRPr="00761BB1">
        <w:rPr>
          <w:rFonts w:ascii="Palatino Linotype" w:hAnsi="Palatino Linotype"/>
          <w:b/>
          <w:szCs w:val="22"/>
        </w:rPr>
        <w:t xml:space="preserve"> </w:t>
      </w:r>
      <w:r w:rsidRPr="00761BB1">
        <w:rPr>
          <w:rFonts w:ascii="Palatino Linotype" w:hAnsi="Palatino Linotype"/>
        </w:rPr>
        <w:t>la presente resolución</w:t>
      </w:r>
      <w:r w:rsidR="004C01F4" w:rsidRPr="00761BB1">
        <w:rPr>
          <w:rFonts w:ascii="Palatino Linotype" w:hAnsi="Palatino Linotype"/>
        </w:rPr>
        <w:t xml:space="preserve"> y</w:t>
      </w:r>
      <w:r w:rsidR="004C01F4" w:rsidRPr="00761BB1">
        <w:rPr>
          <w:rFonts w:ascii="Palatino Linotype" w:eastAsia="MS Mincho" w:hAnsi="Palatino Linotype" w:cs="Times New Roman"/>
        </w:rPr>
        <w:t xml:space="preserve"> hágase de su conocimiento que la respuesta que sea emitida en cumplimiento a esta resolución es susceptible de ser impugnada mediante un nuevo recurso de revisión ante este Instituto</w:t>
      </w:r>
      <w:r w:rsidR="004C01F4" w:rsidRPr="00761BB1">
        <w:rPr>
          <w:rFonts w:ascii="Palatino Linotype" w:eastAsia="Times New Roman" w:hAnsi="Palatino Linotype" w:cs="Times New Roman"/>
          <w:color w:val="222222"/>
          <w:lang w:val="es-ES" w:eastAsia="es-MX"/>
        </w:rPr>
        <w:t xml:space="preserve">. De igual forma, se hace de su conocimiento </w:t>
      </w:r>
      <w:r w:rsidR="004C01F4" w:rsidRPr="00761BB1">
        <w:rPr>
          <w:rFonts w:ascii="Palatino Linotype" w:eastAsia="Times New Roman" w:hAnsi="Palatino Linotype" w:cs="Arial"/>
        </w:rPr>
        <w:t>que</w:t>
      </w:r>
      <w:r w:rsidR="004C01F4" w:rsidRPr="00761BB1">
        <w:rPr>
          <w:rFonts w:ascii="Palatino Linotype" w:eastAsia="Times New Roman" w:hAnsi="Palatino Linotype" w:cs="Arial"/>
          <w:b/>
        </w:rPr>
        <w:t xml:space="preserve"> </w:t>
      </w:r>
      <w:r w:rsidR="004C01F4" w:rsidRPr="00761BB1">
        <w:rPr>
          <w:rFonts w:ascii="Palatino Linotype" w:eastAsia="Times New Roman" w:hAnsi="Palatino Linotype" w:cs="Times New Roman"/>
          <w:color w:val="222222"/>
          <w:lang w:val="es-ES" w:eastAsia="es-MX"/>
        </w:rPr>
        <w:t xml:space="preserve">en caso de considerar que esta resolución le causa algún perjuicio, podrá impugnarla vía juicio de amparo de acuerdo a lo establecido los </w:t>
      </w:r>
      <w:r w:rsidR="004C01F4" w:rsidRPr="00761BB1">
        <w:rPr>
          <w:rFonts w:ascii="Palatino Linotype" w:eastAsia="MS Mincho" w:hAnsi="Palatino Linotype" w:cs="Times New Roman"/>
        </w:rPr>
        <w:t xml:space="preserve">artículos </w:t>
      </w:r>
      <w:r w:rsidR="004C01F4" w:rsidRPr="00761BB1">
        <w:rPr>
          <w:rFonts w:ascii="Palatino Linotype" w:eastAsia="Times New Roman" w:hAnsi="Palatino Linotype" w:cs="Arial"/>
        </w:rPr>
        <w:t xml:space="preserve">179 y 196 </w:t>
      </w:r>
      <w:r w:rsidR="004C01F4" w:rsidRPr="00761BB1">
        <w:rPr>
          <w:rFonts w:ascii="Palatino Linotype" w:eastAsia="Times New Roman" w:hAnsi="Palatino Linotype" w:cs="Times New Roman"/>
          <w:color w:val="222222"/>
          <w:lang w:val="es-ES" w:eastAsia="es-MX"/>
        </w:rPr>
        <w:t xml:space="preserve">de la Ley de </w:t>
      </w:r>
      <w:r w:rsidR="004C01F4" w:rsidRPr="00761BB1">
        <w:rPr>
          <w:rFonts w:ascii="Palatino Linotype" w:eastAsia="Times New Roman" w:hAnsi="Palatino Linotype" w:cs="Times New Roman"/>
          <w:color w:val="222222"/>
          <w:lang w:val="es-ES" w:eastAsia="es-MX"/>
        </w:rPr>
        <w:lastRenderedPageBreak/>
        <w:t>Transparencia y Acceso a la Información Pública del Estado de México y Municipios.</w:t>
      </w:r>
    </w:p>
    <w:p w:rsidR="00333841" w:rsidRPr="00761BB1" w:rsidRDefault="00333841" w:rsidP="00333841">
      <w:pPr>
        <w:shd w:val="clear" w:color="auto" w:fill="FFFFFF"/>
        <w:spacing w:line="360" w:lineRule="auto"/>
        <w:jc w:val="both"/>
        <w:rPr>
          <w:rFonts w:ascii="Palatino Linotype" w:hAnsi="Palatino Linotype"/>
        </w:rPr>
      </w:pPr>
    </w:p>
    <w:bookmarkEnd w:id="34"/>
    <w:p w:rsidR="004C01F4" w:rsidRPr="00761BB1" w:rsidRDefault="00333841" w:rsidP="004C01F4">
      <w:pPr>
        <w:spacing w:line="360" w:lineRule="auto"/>
        <w:jc w:val="both"/>
        <w:rPr>
          <w:rFonts w:ascii="Cambria" w:eastAsia="MS Mincho" w:hAnsi="Cambria" w:cs="Times New Roman"/>
          <w:b/>
        </w:rPr>
      </w:pPr>
      <w:r w:rsidRPr="00761BB1">
        <w:rPr>
          <w:rFonts w:ascii="Palatino Linotype" w:eastAsia="MS Mincho" w:hAnsi="Palatino Linotype" w:cs="Times New Roman"/>
          <w:b/>
          <w:lang w:val="es-MX"/>
        </w:rPr>
        <w:t>QUINTO.</w:t>
      </w:r>
      <w:r w:rsidR="004C01F4" w:rsidRPr="00761BB1">
        <w:rPr>
          <w:rFonts w:ascii="Palatino Linotype" w:eastAsia="MS Mincho" w:hAnsi="Palatino Linotype" w:cs="Times New Roman"/>
        </w:rPr>
        <w:t xml:space="preserve"> Con fundamento</w:t>
      </w:r>
      <w:r w:rsidR="004C01F4" w:rsidRPr="00761BB1">
        <w:rPr>
          <w:rFonts w:ascii="Palatino Linotype" w:eastAsia="MS Mincho" w:hAnsi="Palatino Linotype" w:cs="Times New Roman"/>
          <w:b/>
        </w:rPr>
        <w:t xml:space="preserve"> </w:t>
      </w:r>
      <w:r w:rsidR="004C01F4" w:rsidRPr="00761BB1">
        <w:rPr>
          <w:rFonts w:ascii="Palatino Linotype" w:eastAsia="MS Mincho" w:hAnsi="Palatino Linotype" w:cs="Times New Roman"/>
        </w:rPr>
        <w:t xml:space="preserve">en el artículo 36 </w:t>
      </w:r>
      <w:proofErr w:type="gramStart"/>
      <w:r w:rsidR="004C01F4" w:rsidRPr="00761BB1">
        <w:rPr>
          <w:rFonts w:ascii="Palatino Linotype" w:eastAsia="MS Mincho" w:hAnsi="Palatino Linotype" w:cs="Times New Roman"/>
        </w:rPr>
        <w:t>fracción</w:t>
      </w:r>
      <w:proofErr w:type="gramEnd"/>
      <w:r w:rsidR="004C01F4" w:rsidRPr="00761BB1">
        <w:rPr>
          <w:rFonts w:ascii="Palatino Linotype" w:eastAsia="MS Mincho" w:hAnsi="Palatino Linotype" w:cs="Times New Roman"/>
        </w:rPr>
        <w:t xml:space="preserve"> X de la Ley de la materia, gírese oficio al Contralor Interno u órgano equivalente del </w:t>
      </w:r>
      <w:r w:rsidR="004C01F4" w:rsidRPr="00761BB1">
        <w:rPr>
          <w:rFonts w:ascii="Palatino Linotype" w:eastAsia="MS Mincho" w:hAnsi="Palatino Linotype" w:cs="Times New Roman"/>
          <w:b/>
        </w:rPr>
        <w:t>SUJETO OBLIGADO</w:t>
      </w:r>
      <w:r w:rsidR="004C01F4" w:rsidRPr="00761BB1">
        <w:rPr>
          <w:rFonts w:ascii="Palatino Linotype" w:eastAsia="MS Mincho" w:hAnsi="Palatino Linotype" w:cs="Times New Roman"/>
        </w:rPr>
        <w:t xml:space="preserve"> para hacer de su conocimiento la presente resolución a fin de que en ejercicio de sus atribuciones proceda conforme a derecho corresponda respecto a las omisiones detectadas atribuibles a la autoridad municipal.</w:t>
      </w:r>
    </w:p>
    <w:p w:rsidR="00333841" w:rsidRPr="00761BB1" w:rsidRDefault="00333841" w:rsidP="00333841">
      <w:pPr>
        <w:shd w:val="clear" w:color="auto" w:fill="FFFFFF"/>
        <w:spacing w:line="360" w:lineRule="auto"/>
        <w:jc w:val="both"/>
        <w:rPr>
          <w:rFonts w:ascii="Palatino Linotype" w:eastAsia="MS Mincho" w:hAnsi="Palatino Linotype" w:cs="Times New Roman"/>
          <w:lang w:val="es-ES"/>
        </w:rPr>
      </w:pPr>
    </w:p>
    <w:p w:rsidR="00333841" w:rsidRPr="00761BB1" w:rsidRDefault="00333841" w:rsidP="00333841">
      <w:pPr>
        <w:shd w:val="clear" w:color="auto" w:fill="FFFFFF"/>
        <w:spacing w:line="360" w:lineRule="auto"/>
        <w:jc w:val="both"/>
        <w:rPr>
          <w:rFonts w:ascii="Palatino Linotype" w:eastAsia="MS Mincho" w:hAnsi="Palatino Linotype" w:cs="Times New Roman"/>
          <w:b/>
        </w:rPr>
      </w:pPr>
      <w:r w:rsidRPr="00761BB1">
        <w:rPr>
          <w:rFonts w:ascii="Palatino Linotype" w:eastAsia="MS Mincho" w:hAnsi="Palatino Linotype" w:cs="Times New Roman"/>
          <w:b/>
          <w:lang w:val="es-ES"/>
        </w:rPr>
        <w:t xml:space="preserve">SEXTO. </w:t>
      </w:r>
      <w:r w:rsidRPr="00761BB1">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00873722" w:rsidRPr="00761BB1">
        <w:rPr>
          <w:rFonts w:ascii="Palatino Linotype" w:eastAsia="MS Mincho" w:hAnsi="Palatino Linotype" w:cs="Times New Roman"/>
          <w:b/>
        </w:rPr>
        <w:t>SEXTO</w:t>
      </w:r>
      <w:r w:rsidRPr="00761BB1">
        <w:rPr>
          <w:rFonts w:ascii="Palatino Linotype" w:eastAsia="MS Mincho" w:hAnsi="Palatino Linotype" w:cs="Times New Roman"/>
          <w:b/>
        </w:rPr>
        <w:t>.</w:t>
      </w:r>
    </w:p>
    <w:p w:rsidR="00333841" w:rsidRPr="00761BB1" w:rsidRDefault="00333841" w:rsidP="00333841">
      <w:pPr>
        <w:shd w:val="clear" w:color="auto" w:fill="FFFFFF"/>
        <w:spacing w:before="240" w:after="360" w:line="360" w:lineRule="auto"/>
        <w:jc w:val="both"/>
        <w:rPr>
          <w:rFonts w:ascii="Palatino Linotype" w:hAnsi="Palatino Linotype" w:cs="Arial"/>
        </w:rPr>
      </w:pPr>
      <w:r w:rsidRPr="00761BB1">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A7233F">
        <w:rPr>
          <w:rFonts w:ascii="Palatino Linotype" w:hAnsi="Palatino Linotype"/>
        </w:rPr>
        <w:t xml:space="preserve"> EMITIENDO VOTO PARTICULAR</w:t>
      </w:r>
      <w:r w:rsidRPr="00761BB1">
        <w:rPr>
          <w:rFonts w:ascii="Palatino Linotype" w:hAnsi="Palatino Linotype"/>
        </w:rPr>
        <w:t>; JOSÉ GUADALUPE LUNA H</w:t>
      </w:r>
      <w:r w:rsidR="00761BB1">
        <w:rPr>
          <w:rFonts w:ascii="Palatino Linotype" w:hAnsi="Palatino Linotype"/>
        </w:rPr>
        <w:t>ERNÁNDEZ Y</w:t>
      </w:r>
      <w:r w:rsidRPr="00761BB1">
        <w:rPr>
          <w:rFonts w:ascii="Palatino Linotype" w:hAnsi="Palatino Linotype"/>
        </w:rPr>
        <w:t xml:space="preserve"> JAVIER MARTÍNEZ CRUZ</w:t>
      </w:r>
      <w:r w:rsidR="00A7233F">
        <w:rPr>
          <w:rFonts w:ascii="Palatino Linotype" w:hAnsi="Palatino Linotype"/>
        </w:rPr>
        <w:t xml:space="preserve"> EMITIENDO VOTO PARTICULAR</w:t>
      </w:r>
      <w:r w:rsidRPr="00761BB1">
        <w:rPr>
          <w:rFonts w:ascii="Palatino Linotype" w:hAnsi="Palatino Linotype"/>
        </w:rPr>
        <w:t xml:space="preserve">; EN LA </w:t>
      </w:r>
      <w:r w:rsidR="00761BB1">
        <w:rPr>
          <w:rFonts w:ascii="Palatino Linotype" w:hAnsi="Palatino Linotype"/>
        </w:rPr>
        <w:t>VIGÉSIMA</w:t>
      </w:r>
      <w:r w:rsidRPr="00761BB1">
        <w:rPr>
          <w:rFonts w:ascii="Palatino Linotype" w:hAnsi="Palatino Linotype"/>
        </w:rPr>
        <w:t xml:space="preserve"> </w:t>
      </w:r>
      <w:r w:rsidR="00761BB1">
        <w:rPr>
          <w:rFonts w:ascii="Palatino Linotype" w:hAnsi="Palatino Linotype"/>
        </w:rPr>
        <w:t>PRIMERA</w:t>
      </w:r>
      <w:r w:rsidRPr="00761BB1">
        <w:rPr>
          <w:rFonts w:ascii="Palatino Linotype" w:hAnsi="Palatino Linotype"/>
        </w:rPr>
        <w:t xml:space="preserve"> SESIÓN ORDINARIA CELEBRADA EL DÍA </w:t>
      </w:r>
      <w:r w:rsidR="00761BB1">
        <w:rPr>
          <w:rFonts w:ascii="Palatino Linotype" w:hAnsi="Palatino Linotype"/>
        </w:rPr>
        <w:t>SEIS</w:t>
      </w:r>
      <w:r w:rsidRPr="00761BB1">
        <w:rPr>
          <w:rFonts w:ascii="Palatino Linotype" w:hAnsi="Palatino Linotype"/>
        </w:rPr>
        <w:t xml:space="preserve"> (</w:t>
      </w:r>
      <w:r w:rsidR="00761BB1">
        <w:rPr>
          <w:rFonts w:ascii="Palatino Linotype" w:hAnsi="Palatino Linotype"/>
        </w:rPr>
        <w:t>06</w:t>
      </w:r>
      <w:r w:rsidRPr="00761BB1">
        <w:rPr>
          <w:rFonts w:ascii="Palatino Linotype" w:hAnsi="Palatino Linotype"/>
        </w:rPr>
        <w:t xml:space="preserve">) DE </w:t>
      </w:r>
      <w:r w:rsidR="00761BB1">
        <w:rPr>
          <w:rFonts w:ascii="Palatino Linotype" w:hAnsi="Palatino Linotype"/>
        </w:rPr>
        <w:t>JUNIO</w:t>
      </w:r>
      <w:r w:rsidRPr="00761BB1">
        <w:rPr>
          <w:rFonts w:ascii="Palatino Linotype" w:hAnsi="Palatino Linotype"/>
        </w:rPr>
        <w:t xml:space="preserve"> DE DOS MIL DIECIOCHO, ANTE </w:t>
      </w:r>
      <w:r w:rsidR="00761BB1">
        <w:rPr>
          <w:rFonts w:ascii="Palatino Linotype" w:hAnsi="Palatino Linotype"/>
        </w:rPr>
        <w:t>EL SECRETARIO</w:t>
      </w:r>
      <w:r w:rsidRPr="00761BB1">
        <w:rPr>
          <w:rFonts w:ascii="Palatino Linotype" w:hAnsi="Palatino Linotype"/>
        </w:rPr>
        <w:t xml:space="preserve"> TÉC</w:t>
      </w:r>
      <w:r w:rsidR="00761BB1">
        <w:rPr>
          <w:rFonts w:ascii="Palatino Linotype" w:hAnsi="Palatino Linotype"/>
        </w:rPr>
        <w:t>NICO</w:t>
      </w:r>
      <w:r w:rsidRPr="00761BB1">
        <w:rPr>
          <w:rFonts w:ascii="Palatino Linotype" w:hAnsi="Palatino Linotype"/>
        </w:rPr>
        <w:t xml:space="preserve"> DEL PLENO </w:t>
      </w:r>
      <w:r w:rsidR="00761BB1">
        <w:rPr>
          <w:rFonts w:ascii="Palatino Linotype" w:hAnsi="Palatino Linotype"/>
        </w:rPr>
        <w:t>ALEXIS TAPIA RAMÍREZ.</w:t>
      </w:r>
      <w:r w:rsidRPr="00761BB1">
        <w:rPr>
          <w:rFonts w:ascii="Palatino Linotype" w:hAnsi="Palatino Linotype" w:cs="Arial"/>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4395"/>
      </w:tblGrid>
      <w:tr w:rsidR="00333841" w:rsidRPr="00761BB1" w:rsidTr="00333841">
        <w:trPr>
          <w:trHeight w:val="1807"/>
        </w:trPr>
        <w:tc>
          <w:tcPr>
            <w:tcW w:w="8789" w:type="dxa"/>
            <w:gridSpan w:val="2"/>
            <w:vAlign w:val="center"/>
          </w:tcPr>
          <w:p w:rsidR="00333841" w:rsidRPr="00761BB1" w:rsidRDefault="00333841" w:rsidP="00333841">
            <w:pPr>
              <w:rPr>
                <w:rFonts w:ascii="Palatino Linotype" w:hAnsi="Palatino Linotype"/>
                <w:sz w:val="23"/>
                <w:szCs w:val="23"/>
              </w:rPr>
            </w:pPr>
          </w:p>
          <w:p w:rsidR="00333841" w:rsidRDefault="00333841" w:rsidP="00761BB1">
            <w:pPr>
              <w:rPr>
                <w:rFonts w:ascii="Palatino Linotype" w:hAnsi="Palatino Linotype"/>
                <w:sz w:val="23"/>
                <w:szCs w:val="23"/>
              </w:rPr>
            </w:pPr>
          </w:p>
          <w:p w:rsidR="00761BB1" w:rsidRDefault="00761BB1" w:rsidP="00761BB1">
            <w:pPr>
              <w:rPr>
                <w:rFonts w:ascii="Palatino Linotype" w:hAnsi="Palatino Linotype"/>
                <w:sz w:val="23"/>
                <w:szCs w:val="23"/>
              </w:rPr>
            </w:pPr>
          </w:p>
          <w:p w:rsidR="00761BB1" w:rsidRPr="00761BB1" w:rsidRDefault="00761BB1" w:rsidP="00761BB1">
            <w:pPr>
              <w:rPr>
                <w:rFonts w:ascii="Palatino Linotype" w:hAnsi="Palatino Linotype"/>
                <w:sz w:val="23"/>
                <w:szCs w:val="23"/>
              </w:rPr>
            </w:pPr>
          </w:p>
          <w:p w:rsidR="00333841" w:rsidRPr="00761BB1" w:rsidRDefault="00333841" w:rsidP="00333841">
            <w:pPr>
              <w:jc w:val="center"/>
              <w:rPr>
                <w:rFonts w:ascii="Palatino Linotype" w:hAnsi="Palatino Linotype"/>
                <w:b/>
                <w:sz w:val="23"/>
                <w:szCs w:val="23"/>
              </w:rPr>
            </w:pPr>
            <w:r w:rsidRPr="00761BB1">
              <w:rPr>
                <w:rFonts w:ascii="Palatino Linotype" w:hAnsi="Palatino Linotype"/>
                <w:b/>
                <w:sz w:val="23"/>
                <w:szCs w:val="23"/>
              </w:rPr>
              <w:t>Zulema Martínez Sánchez</w:t>
            </w:r>
          </w:p>
          <w:p w:rsidR="00333841" w:rsidRPr="00761BB1" w:rsidRDefault="00333841" w:rsidP="00333841">
            <w:pPr>
              <w:jc w:val="center"/>
              <w:rPr>
                <w:rFonts w:ascii="Palatino Linotype" w:hAnsi="Palatino Linotype"/>
                <w:sz w:val="23"/>
                <w:szCs w:val="23"/>
              </w:rPr>
            </w:pPr>
            <w:r w:rsidRPr="00761BB1">
              <w:rPr>
                <w:rFonts w:ascii="Palatino Linotype" w:hAnsi="Palatino Linotype"/>
                <w:sz w:val="23"/>
                <w:szCs w:val="23"/>
              </w:rPr>
              <w:t>Comisionada Presidenta</w:t>
            </w:r>
          </w:p>
          <w:p w:rsidR="00333841" w:rsidRPr="00761BB1" w:rsidRDefault="00333841" w:rsidP="00333841">
            <w:pPr>
              <w:jc w:val="center"/>
              <w:rPr>
                <w:rFonts w:ascii="Palatino Linotype" w:hAnsi="Palatino Linotype"/>
                <w:sz w:val="23"/>
                <w:szCs w:val="23"/>
              </w:rPr>
            </w:pPr>
            <w:r w:rsidRPr="00761BB1">
              <w:rPr>
                <w:rFonts w:ascii="Palatino Linotype" w:hAnsi="Palatino Linotype"/>
                <w:sz w:val="23"/>
                <w:szCs w:val="23"/>
              </w:rPr>
              <w:t>(Rúbrica)</w:t>
            </w:r>
          </w:p>
          <w:p w:rsidR="00333841" w:rsidRPr="00761BB1" w:rsidRDefault="00333841" w:rsidP="00333841">
            <w:pPr>
              <w:jc w:val="center"/>
              <w:rPr>
                <w:rFonts w:ascii="Palatino Linotype" w:hAnsi="Palatino Linotype"/>
                <w:sz w:val="23"/>
                <w:szCs w:val="23"/>
              </w:rPr>
            </w:pPr>
          </w:p>
          <w:p w:rsidR="00333841" w:rsidRPr="00761BB1" w:rsidRDefault="00333841" w:rsidP="00333841">
            <w:pPr>
              <w:jc w:val="center"/>
              <w:rPr>
                <w:rFonts w:ascii="Palatino Linotype" w:hAnsi="Palatino Linotype"/>
                <w:sz w:val="23"/>
                <w:szCs w:val="23"/>
              </w:rPr>
            </w:pPr>
          </w:p>
        </w:tc>
      </w:tr>
      <w:tr w:rsidR="00333841" w:rsidRPr="00761BB1" w:rsidTr="00333841">
        <w:trPr>
          <w:trHeight w:val="2156"/>
        </w:trPr>
        <w:tc>
          <w:tcPr>
            <w:tcW w:w="4394" w:type="dxa"/>
            <w:vAlign w:val="center"/>
          </w:tcPr>
          <w:p w:rsidR="00333841" w:rsidRPr="00761BB1" w:rsidRDefault="00333841" w:rsidP="00333841">
            <w:pPr>
              <w:rPr>
                <w:rFonts w:ascii="Palatino Linotype" w:hAnsi="Palatino Linotype"/>
                <w:b/>
                <w:sz w:val="23"/>
                <w:szCs w:val="23"/>
              </w:rPr>
            </w:pPr>
          </w:p>
          <w:p w:rsidR="00333841" w:rsidRPr="00761BB1" w:rsidRDefault="00333841" w:rsidP="00333841">
            <w:pPr>
              <w:rPr>
                <w:rFonts w:ascii="Palatino Linotype" w:hAnsi="Palatino Linotype"/>
                <w:b/>
                <w:sz w:val="23"/>
                <w:szCs w:val="23"/>
              </w:rPr>
            </w:pPr>
          </w:p>
          <w:p w:rsidR="00333841" w:rsidRPr="00761BB1" w:rsidRDefault="00333841" w:rsidP="00333841">
            <w:pPr>
              <w:jc w:val="center"/>
              <w:rPr>
                <w:rFonts w:ascii="Palatino Linotype" w:hAnsi="Palatino Linotype"/>
                <w:b/>
                <w:sz w:val="23"/>
                <w:szCs w:val="23"/>
              </w:rPr>
            </w:pPr>
            <w:r w:rsidRPr="00761BB1">
              <w:rPr>
                <w:rFonts w:ascii="Palatino Linotype" w:hAnsi="Palatino Linotype"/>
                <w:b/>
                <w:sz w:val="23"/>
                <w:szCs w:val="23"/>
              </w:rPr>
              <w:t xml:space="preserve">Eva </w:t>
            </w:r>
            <w:proofErr w:type="spellStart"/>
            <w:r w:rsidRPr="00761BB1">
              <w:rPr>
                <w:rFonts w:ascii="Palatino Linotype" w:hAnsi="Palatino Linotype"/>
                <w:b/>
                <w:sz w:val="23"/>
                <w:szCs w:val="23"/>
              </w:rPr>
              <w:t>Abaid</w:t>
            </w:r>
            <w:proofErr w:type="spellEnd"/>
            <w:r w:rsidRPr="00761BB1">
              <w:rPr>
                <w:rFonts w:ascii="Palatino Linotype" w:hAnsi="Palatino Linotype"/>
                <w:b/>
                <w:sz w:val="23"/>
                <w:szCs w:val="23"/>
              </w:rPr>
              <w:t xml:space="preserve"> </w:t>
            </w:r>
            <w:proofErr w:type="spellStart"/>
            <w:r w:rsidRPr="00761BB1">
              <w:rPr>
                <w:rFonts w:ascii="Palatino Linotype" w:hAnsi="Palatino Linotype"/>
                <w:b/>
                <w:sz w:val="23"/>
                <w:szCs w:val="23"/>
              </w:rPr>
              <w:t>Yapur</w:t>
            </w:r>
            <w:proofErr w:type="spellEnd"/>
          </w:p>
          <w:p w:rsidR="00333841" w:rsidRPr="00761BB1" w:rsidRDefault="00333841" w:rsidP="00333841">
            <w:pPr>
              <w:jc w:val="center"/>
              <w:rPr>
                <w:rFonts w:ascii="Palatino Linotype" w:hAnsi="Palatino Linotype"/>
                <w:sz w:val="23"/>
                <w:szCs w:val="23"/>
              </w:rPr>
            </w:pPr>
            <w:r w:rsidRPr="00761BB1">
              <w:rPr>
                <w:rFonts w:ascii="Palatino Linotype" w:hAnsi="Palatino Linotype"/>
                <w:sz w:val="23"/>
                <w:szCs w:val="23"/>
              </w:rPr>
              <w:t>Comisionada</w:t>
            </w:r>
          </w:p>
          <w:p w:rsidR="00333841" w:rsidRPr="00761BB1" w:rsidRDefault="00333841" w:rsidP="00333841">
            <w:pPr>
              <w:jc w:val="center"/>
              <w:rPr>
                <w:rFonts w:ascii="Palatino Linotype" w:hAnsi="Palatino Linotype"/>
                <w:sz w:val="23"/>
                <w:szCs w:val="23"/>
              </w:rPr>
            </w:pPr>
            <w:r w:rsidRPr="00761BB1">
              <w:rPr>
                <w:rFonts w:ascii="Palatino Linotype" w:hAnsi="Palatino Linotype"/>
                <w:sz w:val="23"/>
                <w:szCs w:val="23"/>
              </w:rPr>
              <w:t>(Rúbrica)</w:t>
            </w:r>
          </w:p>
        </w:tc>
        <w:tc>
          <w:tcPr>
            <w:tcW w:w="4395" w:type="dxa"/>
            <w:vAlign w:val="center"/>
          </w:tcPr>
          <w:p w:rsidR="00333841" w:rsidRPr="00761BB1" w:rsidRDefault="00333841" w:rsidP="00333841">
            <w:pPr>
              <w:rPr>
                <w:rFonts w:ascii="Palatino Linotype" w:hAnsi="Palatino Linotype" w:cs="Arial"/>
                <w:b/>
                <w:sz w:val="23"/>
                <w:szCs w:val="23"/>
              </w:rPr>
            </w:pPr>
          </w:p>
          <w:p w:rsidR="00333841" w:rsidRPr="00761BB1" w:rsidRDefault="00333841" w:rsidP="00333841">
            <w:pPr>
              <w:jc w:val="center"/>
              <w:rPr>
                <w:rFonts w:ascii="Palatino Linotype" w:hAnsi="Palatino Linotype" w:cs="Arial"/>
                <w:b/>
                <w:sz w:val="23"/>
                <w:szCs w:val="23"/>
              </w:rPr>
            </w:pPr>
          </w:p>
          <w:p w:rsidR="00333841" w:rsidRPr="00761BB1" w:rsidRDefault="00333841" w:rsidP="00333841">
            <w:pPr>
              <w:rPr>
                <w:rFonts w:ascii="Palatino Linotype" w:hAnsi="Palatino Linotype" w:cs="Arial"/>
                <w:b/>
                <w:sz w:val="23"/>
                <w:szCs w:val="23"/>
              </w:rPr>
            </w:pPr>
            <w:r w:rsidRPr="00761BB1">
              <w:rPr>
                <w:rFonts w:ascii="Palatino Linotype" w:hAnsi="Palatino Linotype" w:cs="Arial"/>
                <w:b/>
                <w:sz w:val="23"/>
                <w:szCs w:val="23"/>
              </w:rPr>
              <w:t xml:space="preserve"> </w:t>
            </w:r>
          </w:p>
          <w:p w:rsidR="00333841" w:rsidRPr="00761BB1" w:rsidRDefault="00333841" w:rsidP="00333841">
            <w:pPr>
              <w:jc w:val="center"/>
              <w:rPr>
                <w:rFonts w:ascii="Palatino Linotype" w:hAnsi="Palatino Linotype"/>
                <w:b/>
                <w:sz w:val="23"/>
                <w:szCs w:val="23"/>
              </w:rPr>
            </w:pPr>
            <w:r w:rsidRPr="00761BB1">
              <w:rPr>
                <w:rFonts w:ascii="Palatino Linotype" w:hAnsi="Palatino Linotype" w:cs="Arial"/>
                <w:b/>
                <w:sz w:val="23"/>
                <w:szCs w:val="23"/>
              </w:rPr>
              <w:t>José Guadalupe Luna Hernández</w:t>
            </w:r>
          </w:p>
          <w:p w:rsidR="00333841" w:rsidRPr="00761BB1" w:rsidRDefault="00333841" w:rsidP="00333841">
            <w:pPr>
              <w:jc w:val="center"/>
              <w:rPr>
                <w:rFonts w:ascii="Palatino Linotype" w:hAnsi="Palatino Linotype"/>
                <w:sz w:val="23"/>
                <w:szCs w:val="23"/>
              </w:rPr>
            </w:pPr>
            <w:r w:rsidRPr="00761BB1">
              <w:rPr>
                <w:rFonts w:ascii="Palatino Linotype" w:hAnsi="Palatino Linotype"/>
                <w:sz w:val="23"/>
                <w:szCs w:val="23"/>
              </w:rPr>
              <w:t xml:space="preserve"> Comisionado</w:t>
            </w:r>
          </w:p>
          <w:p w:rsidR="00333841" w:rsidRPr="00761BB1" w:rsidRDefault="00333841" w:rsidP="00333841">
            <w:pPr>
              <w:jc w:val="center"/>
              <w:rPr>
                <w:rFonts w:ascii="Palatino Linotype" w:hAnsi="Palatino Linotype"/>
                <w:sz w:val="23"/>
                <w:szCs w:val="23"/>
              </w:rPr>
            </w:pPr>
            <w:r w:rsidRPr="00761BB1">
              <w:rPr>
                <w:rFonts w:ascii="Palatino Linotype" w:hAnsi="Palatino Linotype"/>
                <w:sz w:val="23"/>
                <w:szCs w:val="23"/>
              </w:rPr>
              <w:t>(Rúbrica)</w:t>
            </w:r>
          </w:p>
          <w:p w:rsidR="00333841" w:rsidRPr="00761BB1" w:rsidRDefault="00333841" w:rsidP="00333841">
            <w:pPr>
              <w:jc w:val="center"/>
              <w:rPr>
                <w:rFonts w:ascii="Palatino Linotype" w:hAnsi="Palatino Linotype"/>
                <w:sz w:val="23"/>
                <w:szCs w:val="23"/>
              </w:rPr>
            </w:pPr>
          </w:p>
        </w:tc>
      </w:tr>
      <w:tr w:rsidR="00333841" w:rsidRPr="00761BB1" w:rsidTr="00333841">
        <w:trPr>
          <w:trHeight w:val="1953"/>
        </w:trPr>
        <w:tc>
          <w:tcPr>
            <w:tcW w:w="8789" w:type="dxa"/>
            <w:gridSpan w:val="2"/>
            <w:vAlign w:val="center"/>
          </w:tcPr>
          <w:p w:rsidR="00333841" w:rsidRPr="00761BB1" w:rsidRDefault="00333841" w:rsidP="00333841">
            <w:pPr>
              <w:jc w:val="center"/>
              <w:rPr>
                <w:rFonts w:ascii="Palatino Linotype" w:hAnsi="Palatino Linotype" w:cs="Arial"/>
                <w:b/>
                <w:sz w:val="23"/>
                <w:szCs w:val="23"/>
              </w:rPr>
            </w:pPr>
          </w:p>
          <w:p w:rsidR="00333841" w:rsidRPr="00761BB1" w:rsidRDefault="00333841" w:rsidP="00761BB1">
            <w:pPr>
              <w:rPr>
                <w:rFonts w:ascii="Palatino Linotype" w:hAnsi="Palatino Linotype" w:cs="Arial"/>
                <w:b/>
                <w:sz w:val="23"/>
                <w:szCs w:val="23"/>
              </w:rPr>
            </w:pPr>
          </w:p>
          <w:p w:rsidR="00333841" w:rsidRPr="00761BB1" w:rsidRDefault="00333841" w:rsidP="00333841">
            <w:pPr>
              <w:jc w:val="center"/>
              <w:rPr>
                <w:rFonts w:ascii="Palatino Linotype" w:hAnsi="Palatino Linotype" w:cs="Arial"/>
                <w:b/>
                <w:sz w:val="23"/>
                <w:szCs w:val="23"/>
              </w:rPr>
            </w:pPr>
          </w:p>
          <w:p w:rsidR="00333841" w:rsidRPr="00761BB1" w:rsidRDefault="00333841" w:rsidP="00333841">
            <w:pPr>
              <w:jc w:val="center"/>
              <w:rPr>
                <w:rFonts w:ascii="Palatino Linotype" w:hAnsi="Palatino Linotype" w:cs="Arial"/>
                <w:b/>
                <w:sz w:val="23"/>
                <w:szCs w:val="23"/>
              </w:rPr>
            </w:pPr>
          </w:p>
          <w:p w:rsidR="00333841" w:rsidRPr="00761BB1" w:rsidRDefault="00333841" w:rsidP="00333841">
            <w:pPr>
              <w:jc w:val="center"/>
              <w:rPr>
                <w:rFonts w:ascii="Palatino Linotype" w:hAnsi="Palatino Linotype" w:cs="Arial"/>
                <w:b/>
                <w:sz w:val="23"/>
                <w:szCs w:val="23"/>
              </w:rPr>
            </w:pPr>
          </w:p>
          <w:p w:rsidR="00333841" w:rsidRPr="00761BB1" w:rsidRDefault="00333841" w:rsidP="00333841">
            <w:pPr>
              <w:jc w:val="center"/>
              <w:rPr>
                <w:rFonts w:ascii="Palatino Linotype" w:hAnsi="Palatino Linotype" w:cs="Arial"/>
                <w:b/>
                <w:sz w:val="23"/>
                <w:szCs w:val="23"/>
              </w:rPr>
            </w:pPr>
            <w:r w:rsidRPr="00761BB1">
              <w:rPr>
                <w:rFonts w:ascii="Palatino Linotype" w:hAnsi="Palatino Linotype" w:cs="Arial"/>
                <w:b/>
                <w:sz w:val="23"/>
                <w:szCs w:val="23"/>
              </w:rPr>
              <w:t>Javier Martínez Cruz</w:t>
            </w:r>
          </w:p>
          <w:p w:rsidR="00333841" w:rsidRPr="00761BB1" w:rsidRDefault="00333841" w:rsidP="00333841">
            <w:pPr>
              <w:jc w:val="center"/>
              <w:rPr>
                <w:rFonts w:ascii="Palatino Linotype" w:hAnsi="Palatino Linotype" w:cs="Arial"/>
                <w:sz w:val="23"/>
                <w:szCs w:val="23"/>
              </w:rPr>
            </w:pPr>
            <w:r w:rsidRPr="00761BB1">
              <w:rPr>
                <w:rFonts w:ascii="Palatino Linotype" w:hAnsi="Palatino Linotype" w:cs="Arial"/>
                <w:sz w:val="23"/>
                <w:szCs w:val="23"/>
              </w:rPr>
              <w:t>Comisionado</w:t>
            </w:r>
          </w:p>
          <w:p w:rsidR="00333841" w:rsidRPr="00761BB1" w:rsidRDefault="00333841" w:rsidP="00333841">
            <w:pPr>
              <w:jc w:val="center"/>
              <w:rPr>
                <w:rFonts w:ascii="Palatino Linotype" w:hAnsi="Palatino Linotype"/>
                <w:sz w:val="23"/>
                <w:szCs w:val="23"/>
              </w:rPr>
            </w:pPr>
            <w:r w:rsidRPr="00761BB1">
              <w:rPr>
                <w:rFonts w:ascii="Palatino Linotype" w:hAnsi="Palatino Linotype"/>
                <w:sz w:val="23"/>
                <w:szCs w:val="23"/>
              </w:rPr>
              <w:t>(Rúbrica)</w:t>
            </w:r>
          </w:p>
          <w:p w:rsidR="00333841" w:rsidRPr="00761BB1" w:rsidRDefault="00333841" w:rsidP="00333841">
            <w:pPr>
              <w:rPr>
                <w:rFonts w:ascii="Palatino Linotype" w:hAnsi="Palatino Linotype" w:cs="Arial"/>
                <w:sz w:val="23"/>
                <w:szCs w:val="23"/>
              </w:rPr>
            </w:pPr>
          </w:p>
        </w:tc>
      </w:tr>
      <w:tr w:rsidR="00333841" w:rsidRPr="00761BB1" w:rsidTr="00333841">
        <w:trPr>
          <w:trHeight w:val="1544"/>
        </w:trPr>
        <w:tc>
          <w:tcPr>
            <w:tcW w:w="8789" w:type="dxa"/>
            <w:gridSpan w:val="2"/>
            <w:vAlign w:val="center"/>
          </w:tcPr>
          <w:p w:rsidR="00333841" w:rsidRPr="00761BB1" w:rsidRDefault="00333841" w:rsidP="00333841">
            <w:pPr>
              <w:jc w:val="center"/>
              <w:rPr>
                <w:rFonts w:ascii="Palatino Linotype" w:hAnsi="Palatino Linotype" w:cs="Arial"/>
                <w:b/>
                <w:sz w:val="23"/>
                <w:szCs w:val="23"/>
              </w:rPr>
            </w:pPr>
          </w:p>
          <w:p w:rsidR="00333841" w:rsidRPr="00761BB1" w:rsidRDefault="00333841" w:rsidP="00333841">
            <w:pPr>
              <w:jc w:val="center"/>
              <w:rPr>
                <w:rFonts w:ascii="Palatino Linotype" w:hAnsi="Palatino Linotype" w:cs="Arial"/>
                <w:b/>
                <w:sz w:val="23"/>
                <w:szCs w:val="23"/>
              </w:rPr>
            </w:pPr>
          </w:p>
          <w:p w:rsidR="00333841" w:rsidRPr="00761BB1" w:rsidRDefault="00333841" w:rsidP="00761BB1">
            <w:pPr>
              <w:rPr>
                <w:rFonts w:ascii="Palatino Linotype" w:hAnsi="Palatino Linotype" w:cs="Arial"/>
                <w:b/>
                <w:sz w:val="23"/>
                <w:szCs w:val="23"/>
              </w:rPr>
            </w:pPr>
          </w:p>
          <w:p w:rsidR="00333841" w:rsidRDefault="00333841" w:rsidP="00333841">
            <w:pPr>
              <w:jc w:val="center"/>
              <w:rPr>
                <w:rFonts w:ascii="Palatino Linotype" w:hAnsi="Palatino Linotype" w:cs="Arial"/>
                <w:b/>
                <w:sz w:val="23"/>
                <w:szCs w:val="23"/>
              </w:rPr>
            </w:pPr>
          </w:p>
          <w:p w:rsidR="00761BB1" w:rsidRPr="00761BB1" w:rsidRDefault="00761BB1" w:rsidP="00333841">
            <w:pPr>
              <w:jc w:val="center"/>
              <w:rPr>
                <w:rFonts w:ascii="Palatino Linotype" w:hAnsi="Palatino Linotype" w:cs="Arial"/>
                <w:b/>
                <w:sz w:val="23"/>
                <w:szCs w:val="23"/>
              </w:rPr>
            </w:pPr>
          </w:p>
          <w:p w:rsidR="00333841" w:rsidRPr="00761BB1" w:rsidRDefault="00333841" w:rsidP="00333841">
            <w:pPr>
              <w:jc w:val="center"/>
              <w:rPr>
                <w:rFonts w:ascii="Palatino Linotype" w:hAnsi="Palatino Linotype"/>
                <w:b/>
                <w:sz w:val="23"/>
                <w:szCs w:val="23"/>
              </w:rPr>
            </w:pPr>
            <w:r w:rsidRPr="00761BB1">
              <w:rPr>
                <w:rFonts w:ascii="Palatino Linotype" w:hAnsi="Palatino Linotype" w:cs="Arial"/>
                <w:b/>
                <w:sz w:val="23"/>
                <w:szCs w:val="23"/>
              </w:rPr>
              <w:t>Alexis Tapia Ramírez</w:t>
            </w:r>
          </w:p>
          <w:p w:rsidR="00333841" w:rsidRPr="00761BB1" w:rsidRDefault="00333841" w:rsidP="00333841">
            <w:pPr>
              <w:jc w:val="center"/>
              <w:rPr>
                <w:rFonts w:ascii="Palatino Linotype" w:hAnsi="Palatino Linotype"/>
                <w:sz w:val="23"/>
                <w:szCs w:val="23"/>
              </w:rPr>
            </w:pPr>
            <w:r w:rsidRPr="00761BB1">
              <w:rPr>
                <w:rFonts w:ascii="Palatino Linotype" w:hAnsi="Palatino Linotype"/>
                <w:sz w:val="23"/>
                <w:szCs w:val="23"/>
              </w:rPr>
              <w:t>Secretario Técnico del Pleno</w:t>
            </w:r>
          </w:p>
          <w:p w:rsidR="00333841" w:rsidRPr="00761BB1" w:rsidRDefault="00333841" w:rsidP="00333841">
            <w:pPr>
              <w:jc w:val="center"/>
              <w:rPr>
                <w:rFonts w:ascii="Palatino Linotype" w:hAnsi="Palatino Linotype"/>
                <w:sz w:val="23"/>
                <w:szCs w:val="23"/>
              </w:rPr>
            </w:pPr>
            <w:r w:rsidRPr="00761BB1">
              <w:rPr>
                <w:rFonts w:ascii="Palatino Linotype" w:hAnsi="Palatino Linotype"/>
                <w:sz w:val="23"/>
                <w:szCs w:val="23"/>
              </w:rPr>
              <w:t>(Rúbrica)</w:t>
            </w:r>
          </w:p>
        </w:tc>
      </w:tr>
    </w:tbl>
    <w:p w:rsidR="008F4DCF" w:rsidRPr="00761BB1" w:rsidRDefault="00333841" w:rsidP="00761BB1">
      <w:pPr>
        <w:spacing w:before="240" w:after="240" w:line="360" w:lineRule="auto"/>
        <w:jc w:val="both"/>
        <w:rPr>
          <w:rFonts w:ascii="Palatino Linotype" w:eastAsia="Calibri" w:hAnsi="Palatino Linotype" w:cs="Arial"/>
          <w:b/>
        </w:rPr>
      </w:pPr>
      <w:r w:rsidRPr="00761BB1">
        <w:rPr>
          <w:rFonts w:ascii="Palatino Linotype" w:eastAsia="Times New Roman" w:hAnsi="Palatino Linotype" w:cs="Arial"/>
          <w:color w:val="000000" w:themeColor="text1"/>
        </w:rPr>
        <w:t xml:space="preserve">Esta hoja corresponde a la resolución de </w:t>
      </w:r>
      <w:r w:rsidR="00761BB1">
        <w:rPr>
          <w:rFonts w:ascii="Palatino Linotype" w:eastAsia="Times New Roman" w:hAnsi="Palatino Linotype" w:cs="Arial"/>
          <w:color w:val="000000" w:themeColor="text1"/>
        </w:rPr>
        <w:t xml:space="preserve">seis de junio </w:t>
      </w:r>
      <w:r w:rsidRPr="00761BB1">
        <w:rPr>
          <w:rFonts w:ascii="Palatino Linotype" w:eastAsia="Times New Roman" w:hAnsi="Palatino Linotype" w:cs="Arial"/>
          <w:color w:val="000000" w:themeColor="text1"/>
        </w:rPr>
        <w:t xml:space="preserve">dos mil dieciocho, emitida en el recurso de revisión </w:t>
      </w:r>
      <w:r w:rsidRPr="00761BB1">
        <w:rPr>
          <w:rFonts w:ascii="Palatino Linotype" w:hAnsi="Palatino Linotype" w:cs="Arial"/>
          <w:b/>
          <w:bCs/>
        </w:rPr>
        <w:t>0</w:t>
      </w:r>
      <w:r w:rsidR="00D413DD" w:rsidRPr="00761BB1">
        <w:rPr>
          <w:rFonts w:ascii="Palatino Linotype" w:hAnsi="Palatino Linotype" w:cs="Arial"/>
          <w:b/>
          <w:bCs/>
        </w:rPr>
        <w:t>1091</w:t>
      </w:r>
      <w:r w:rsidRPr="00761BB1">
        <w:rPr>
          <w:rFonts w:ascii="Palatino Linotype" w:hAnsi="Palatino Linotype" w:cs="Arial"/>
          <w:b/>
          <w:bCs/>
        </w:rPr>
        <w:t>/INFOEM/IP/RR/2018</w:t>
      </w:r>
      <w:r w:rsidR="00761BB1">
        <w:rPr>
          <w:rFonts w:ascii="Palatino Linotype" w:hAnsi="Palatino Linotype" w:cs="Arial"/>
          <w:b/>
          <w:bCs/>
        </w:rPr>
        <w:t xml:space="preserve"> y a</w:t>
      </w:r>
      <w:r w:rsidR="00D413DD" w:rsidRPr="00761BB1">
        <w:rPr>
          <w:rFonts w:ascii="Palatino Linotype" w:hAnsi="Palatino Linotype" w:cs="Arial"/>
          <w:b/>
          <w:bCs/>
        </w:rPr>
        <w:t>cumulado</w:t>
      </w:r>
      <w:r w:rsidRPr="00761BB1">
        <w:rPr>
          <w:rFonts w:ascii="Palatino Linotype" w:eastAsia="Times New Roman" w:hAnsi="Palatino Linotype" w:cs="Arial"/>
          <w:color w:val="000000" w:themeColor="text1"/>
        </w:rPr>
        <w:t>.</w:t>
      </w:r>
    </w:p>
    <w:sectPr w:rsidR="008F4DCF" w:rsidRPr="00761BB1" w:rsidSect="00333841">
      <w:headerReference w:type="default" r:id="rId8"/>
      <w:footerReference w:type="default" r:id="rId9"/>
      <w:headerReference w:type="first" r:id="rId10"/>
      <w:footerReference w:type="first" r:id="rId11"/>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238" w:rsidRDefault="00811238" w:rsidP="00333841">
      <w:r>
        <w:separator/>
      </w:r>
    </w:p>
  </w:endnote>
  <w:endnote w:type="continuationSeparator" w:id="0">
    <w:p w:rsidR="00811238" w:rsidRDefault="00811238" w:rsidP="0033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873722" w:rsidRPr="00883450" w:rsidRDefault="0087372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0544D">
              <w:rPr>
                <w:rFonts w:ascii="Palatino Linotype" w:hAnsi="Palatino Linotype"/>
                <w:b/>
                <w:bCs/>
                <w:noProof/>
                <w:sz w:val="22"/>
                <w:szCs w:val="20"/>
              </w:rPr>
              <w:t>32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0544D">
              <w:rPr>
                <w:rFonts w:ascii="Palatino Linotype" w:hAnsi="Palatino Linotype"/>
                <w:b/>
                <w:bCs/>
                <w:noProof/>
                <w:sz w:val="22"/>
                <w:szCs w:val="20"/>
              </w:rPr>
              <w:t>43</w:t>
            </w:r>
            <w:r w:rsidRPr="00883450">
              <w:rPr>
                <w:rFonts w:ascii="Palatino Linotype" w:hAnsi="Palatino Linotype"/>
                <w:b/>
                <w:bCs/>
                <w:sz w:val="22"/>
                <w:szCs w:val="20"/>
              </w:rPr>
              <w:fldChar w:fldCharType="end"/>
            </w:r>
          </w:p>
        </w:sdtContent>
      </w:sdt>
    </w:sdtContent>
  </w:sdt>
  <w:p w:rsidR="00873722" w:rsidRDefault="0087372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722" w:rsidRPr="00883450" w:rsidRDefault="00873722" w:rsidP="0033384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0544D" w:rsidRPr="00B0544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0544D" w:rsidRPr="00B0544D">
      <w:rPr>
        <w:rFonts w:ascii="Palatino Linotype" w:hAnsi="Palatino Linotype"/>
        <w:noProof/>
        <w:sz w:val="22"/>
        <w:szCs w:val="22"/>
        <w:lang w:val="es-ES"/>
      </w:rPr>
      <w:t>43</w:t>
    </w:r>
    <w:r w:rsidRPr="00883450">
      <w:rPr>
        <w:rFonts w:ascii="Palatino Linotype" w:hAnsi="Palatino Linotype"/>
        <w:sz w:val="22"/>
        <w:szCs w:val="22"/>
      </w:rPr>
      <w:fldChar w:fldCharType="end"/>
    </w:r>
  </w:p>
  <w:p w:rsidR="00873722" w:rsidRPr="00883450" w:rsidRDefault="0087372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238" w:rsidRDefault="00811238" w:rsidP="00333841">
      <w:r>
        <w:separator/>
      </w:r>
    </w:p>
  </w:footnote>
  <w:footnote w:type="continuationSeparator" w:id="0">
    <w:p w:rsidR="00811238" w:rsidRDefault="00811238" w:rsidP="00333841">
      <w:r>
        <w:continuationSeparator/>
      </w:r>
    </w:p>
  </w:footnote>
  <w:footnote w:id="1">
    <w:p w:rsidR="00873722" w:rsidRPr="00F75272" w:rsidRDefault="00873722" w:rsidP="00EC32CC">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873722" w:rsidRPr="003C6068" w:rsidRDefault="00873722" w:rsidP="00333841">
      <w:pPr>
        <w:pStyle w:val="Textonotapie"/>
        <w:rPr>
          <w:rFonts w:ascii="Arial" w:hAnsi="Arial" w:cs="Arial"/>
          <w:sz w:val="18"/>
          <w:szCs w:val="18"/>
        </w:rPr>
      </w:pPr>
      <w:r>
        <w:rPr>
          <w:rStyle w:val="Refdenotaalpie"/>
        </w:rPr>
        <w:footnoteRef/>
      </w:r>
      <w:r>
        <w:t xml:space="preserve"> </w:t>
      </w:r>
      <w:r w:rsidRPr="003C6068">
        <w:rPr>
          <w:rFonts w:ascii="Arial" w:hAnsi="Arial" w:cs="Arial"/>
          <w:sz w:val="18"/>
          <w:szCs w:val="18"/>
        </w:rPr>
        <w:t>Tratándose de negativa ficta no existe plazo para la interposición del recurso de revisión por tratarse de alguna afectación continua al Derecho de Acceso a la Información Pública. Criterio utilizado en la resolución 00043/INFOEM/IP/RR/2016.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873722" w:rsidRPr="00EF13C1" w:rsidTr="00333841">
      <w:trPr>
        <w:trHeight w:val="138"/>
        <w:jc w:val="right"/>
      </w:trPr>
      <w:tc>
        <w:tcPr>
          <w:tcW w:w="2552" w:type="dxa"/>
          <w:vAlign w:val="center"/>
        </w:tcPr>
        <w:p w:rsidR="00873722" w:rsidRPr="00EF13C1" w:rsidRDefault="00873722" w:rsidP="00333841">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873722" w:rsidRDefault="00873722" w:rsidP="00333841">
          <w:pPr>
            <w:pStyle w:val="Encabezado"/>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01091</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 xml:space="preserve">8 </w:t>
          </w:r>
        </w:p>
        <w:p w:rsidR="00873722" w:rsidRPr="00EF13C1" w:rsidRDefault="00873722" w:rsidP="00333841">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y Acumulado </w:t>
          </w:r>
        </w:p>
      </w:tc>
    </w:tr>
    <w:tr w:rsidR="00873722" w:rsidRPr="00EF13C1" w:rsidTr="00333841">
      <w:trPr>
        <w:trHeight w:val="321"/>
        <w:jc w:val="right"/>
      </w:trPr>
      <w:tc>
        <w:tcPr>
          <w:tcW w:w="2552" w:type="dxa"/>
          <w:vAlign w:val="center"/>
        </w:tcPr>
        <w:p w:rsidR="00873722" w:rsidRPr="00EF13C1" w:rsidRDefault="00873722" w:rsidP="00333841">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873722" w:rsidRPr="00EF13C1" w:rsidRDefault="00873722" w:rsidP="00333841">
          <w:pPr>
            <w:pStyle w:val="Encabezado"/>
            <w:jc w:val="right"/>
            <w:rPr>
              <w:rFonts w:ascii="Palatino Linotype" w:hAnsi="Palatino Linotype"/>
              <w:b/>
              <w:sz w:val="22"/>
              <w:szCs w:val="22"/>
            </w:rPr>
          </w:pPr>
          <w:r>
            <w:rPr>
              <w:rFonts w:ascii="Palatino Linotype" w:hAnsi="Palatino Linotype"/>
              <w:b/>
              <w:bCs/>
              <w:sz w:val="22"/>
              <w:szCs w:val="22"/>
            </w:rPr>
            <w:t>Ayuntamiento de Valle de Chalco Solidaridad</w:t>
          </w:r>
          <w:r w:rsidRPr="00EF13C1">
            <w:rPr>
              <w:rFonts w:ascii="Palatino Linotype" w:hAnsi="Palatino Linotype"/>
              <w:b/>
              <w:sz w:val="22"/>
              <w:szCs w:val="22"/>
            </w:rPr>
            <w:t xml:space="preserve">   </w:t>
          </w:r>
        </w:p>
      </w:tc>
    </w:tr>
    <w:tr w:rsidR="00873722" w:rsidRPr="00EF13C1" w:rsidTr="00333841">
      <w:trPr>
        <w:trHeight w:val="321"/>
        <w:jc w:val="right"/>
      </w:trPr>
      <w:tc>
        <w:tcPr>
          <w:tcW w:w="2552" w:type="dxa"/>
          <w:vAlign w:val="center"/>
        </w:tcPr>
        <w:p w:rsidR="00873722" w:rsidRPr="00EF13C1" w:rsidRDefault="00873722" w:rsidP="00333841">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873722" w:rsidRPr="00EF13C1" w:rsidRDefault="00873722" w:rsidP="00333841">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873722" w:rsidRDefault="0087372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722" w:rsidRDefault="00873722" w:rsidP="00333841">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873722" w:rsidRPr="00EF13C1" w:rsidTr="00333841">
      <w:trPr>
        <w:trHeight w:val="138"/>
        <w:jc w:val="right"/>
      </w:trPr>
      <w:tc>
        <w:tcPr>
          <w:tcW w:w="2552" w:type="dxa"/>
          <w:vAlign w:val="center"/>
        </w:tcPr>
        <w:p w:rsidR="00873722" w:rsidRPr="00EF13C1" w:rsidRDefault="00873722" w:rsidP="00333841">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873722" w:rsidRDefault="00873722" w:rsidP="00333841">
          <w:pPr>
            <w:pStyle w:val="Encabezado"/>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01091</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8</w:t>
          </w:r>
        </w:p>
        <w:p w:rsidR="00873722" w:rsidRPr="00EF13C1" w:rsidRDefault="00873722" w:rsidP="00333841">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 Y Acumulado</w:t>
          </w:r>
        </w:p>
      </w:tc>
    </w:tr>
    <w:tr w:rsidR="00873722" w:rsidRPr="00EF13C1" w:rsidTr="00333841">
      <w:trPr>
        <w:trHeight w:val="233"/>
        <w:jc w:val="right"/>
      </w:trPr>
      <w:tc>
        <w:tcPr>
          <w:tcW w:w="2552" w:type="dxa"/>
          <w:vAlign w:val="center"/>
        </w:tcPr>
        <w:p w:rsidR="00873722" w:rsidRPr="00EF13C1" w:rsidRDefault="00873722" w:rsidP="00333841">
          <w:pPr>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6D602E" w:rsidRPr="00EF13C1" w:rsidRDefault="00435FB8" w:rsidP="00761BB1">
          <w:pPr>
            <w:pStyle w:val="Encabezado"/>
            <w:jc w:val="right"/>
            <w:rPr>
              <w:rFonts w:ascii="Palatino Linotype" w:hAnsi="Palatino Linotype"/>
              <w:b/>
              <w:sz w:val="22"/>
              <w:szCs w:val="22"/>
            </w:rPr>
          </w:pPr>
          <w:r w:rsidRPr="00435FB8">
            <w:rPr>
              <w:rFonts w:ascii="Palatino Linotype" w:hAnsi="Palatino Linotype"/>
              <w:b/>
              <w:sz w:val="22"/>
              <w:szCs w:val="22"/>
              <w:highlight w:val="black"/>
            </w:rPr>
            <w:t>-----------------------------------------------</w:t>
          </w:r>
        </w:p>
      </w:tc>
    </w:tr>
    <w:tr w:rsidR="00873722" w:rsidRPr="00EF13C1" w:rsidTr="00333841">
      <w:trPr>
        <w:trHeight w:val="321"/>
        <w:jc w:val="right"/>
      </w:trPr>
      <w:tc>
        <w:tcPr>
          <w:tcW w:w="2552" w:type="dxa"/>
          <w:vAlign w:val="center"/>
        </w:tcPr>
        <w:p w:rsidR="00873722" w:rsidRPr="00EF13C1" w:rsidRDefault="00873722" w:rsidP="00333841">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873722" w:rsidRPr="00EF13C1" w:rsidRDefault="00873722" w:rsidP="00333841">
          <w:pPr>
            <w:pStyle w:val="Encabezado"/>
            <w:jc w:val="right"/>
            <w:rPr>
              <w:rFonts w:ascii="Palatino Linotype" w:hAnsi="Palatino Linotype"/>
              <w:b/>
              <w:sz w:val="22"/>
              <w:szCs w:val="22"/>
            </w:rPr>
          </w:pPr>
          <w:r>
            <w:rPr>
              <w:rFonts w:ascii="Palatino Linotype" w:hAnsi="Palatino Linotype"/>
              <w:b/>
              <w:bCs/>
              <w:sz w:val="22"/>
              <w:szCs w:val="22"/>
            </w:rPr>
            <w:t>Ayuntamiento de Valle de Chalco Solidaridad</w:t>
          </w:r>
          <w:r w:rsidRPr="00EF13C1">
            <w:rPr>
              <w:rFonts w:ascii="Palatino Linotype" w:hAnsi="Palatino Linotype"/>
              <w:b/>
              <w:bCs/>
              <w:sz w:val="22"/>
              <w:szCs w:val="22"/>
            </w:rPr>
            <w:t xml:space="preserve"> </w:t>
          </w:r>
          <w:r w:rsidRPr="00EF13C1">
            <w:rPr>
              <w:rFonts w:ascii="Palatino Linotype" w:hAnsi="Palatino Linotype"/>
              <w:b/>
              <w:sz w:val="22"/>
              <w:szCs w:val="22"/>
            </w:rPr>
            <w:t xml:space="preserve">    </w:t>
          </w:r>
        </w:p>
      </w:tc>
    </w:tr>
    <w:tr w:rsidR="00873722" w:rsidRPr="00EF13C1" w:rsidTr="00333841">
      <w:trPr>
        <w:trHeight w:val="321"/>
        <w:jc w:val="right"/>
      </w:trPr>
      <w:tc>
        <w:tcPr>
          <w:tcW w:w="2552" w:type="dxa"/>
          <w:vAlign w:val="center"/>
        </w:tcPr>
        <w:p w:rsidR="00873722" w:rsidRPr="00EF13C1" w:rsidRDefault="00873722" w:rsidP="00333841">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873722" w:rsidRPr="00EF13C1" w:rsidRDefault="00873722" w:rsidP="00333841">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873722" w:rsidRDefault="00873722" w:rsidP="00333841">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34317490"/>
    <w:multiLevelType w:val="hybridMultilevel"/>
    <w:tmpl w:val="2D02FE4E"/>
    <w:lvl w:ilvl="0" w:tplc="BA748846">
      <w:start w:val="1"/>
      <w:numFmt w:val="decimal"/>
      <w:lvlText w:val="%1."/>
      <w:lvlJc w:val="left"/>
      <w:pPr>
        <w:ind w:left="5180"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8CB7FDF"/>
    <w:multiLevelType w:val="hybridMultilevel"/>
    <w:tmpl w:val="493023F6"/>
    <w:lvl w:ilvl="0" w:tplc="4B2C5F44">
      <w:start w:val="1"/>
      <w:numFmt w:val="upperLetter"/>
      <w:lvlText w:val="%1)"/>
      <w:lvlJc w:val="left"/>
      <w:pPr>
        <w:ind w:left="780" w:hanging="420"/>
      </w:pPr>
      <w:rPr>
        <w:rFonts w:eastAsiaTheme="minorEastAsia" w:cstheme="minorBid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C900EAF"/>
    <w:multiLevelType w:val="hybridMultilevel"/>
    <w:tmpl w:val="0CF20CA4"/>
    <w:lvl w:ilvl="0" w:tplc="080A0017">
      <w:start w:val="1"/>
      <w:numFmt w:val="lowerLetter"/>
      <w:lvlText w:val="%1)"/>
      <w:lvlJc w:val="left"/>
      <w:pPr>
        <w:ind w:left="862" w:hanging="360"/>
      </w:pPr>
    </w:lvl>
    <w:lvl w:ilvl="1" w:tplc="080A0019">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num w:numId="1">
    <w:abstractNumId w:val="2"/>
  </w:num>
  <w:num w:numId="2">
    <w:abstractNumId w:val="1"/>
  </w:num>
  <w:num w:numId="3">
    <w:abstractNumId w:val="4"/>
  </w:num>
  <w:num w:numId="4">
    <w:abstractNumId w:val="0"/>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841"/>
    <w:rsid w:val="00036937"/>
    <w:rsid w:val="00081791"/>
    <w:rsid w:val="000C2BD5"/>
    <w:rsid w:val="000D6153"/>
    <w:rsid w:val="00132C0D"/>
    <w:rsid w:val="001624E5"/>
    <w:rsid w:val="001943B4"/>
    <w:rsid w:val="00333841"/>
    <w:rsid w:val="00375338"/>
    <w:rsid w:val="003D2966"/>
    <w:rsid w:val="003F2DAD"/>
    <w:rsid w:val="00435FB8"/>
    <w:rsid w:val="004C01F4"/>
    <w:rsid w:val="004D02CC"/>
    <w:rsid w:val="006B18C6"/>
    <w:rsid w:val="006D602E"/>
    <w:rsid w:val="006F577D"/>
    <w:rsid w:val="007400DF"/>
    <w:rsid w:val="00761BB1"/>
    <w:rsid w:val="00785905"/>
    <w:rsid w:val="00811238"/>
    <w:rsid w:val="0082278A"/>
    <w:rsid w:val="00823712"/>
    <w:rsid w:val="00863F29"/>
    <w:rsid w:val="00873722"/>
    <w:rsid w:val="008F4DCF"/>
    <w:rsid w:val="00963C8C"/>
    <w:rsid w:val="00A1682E"/>
    <w:rsid w:val="00A21054"/>
    <w:rsid w:val="00A7233F"/>
    <w:rsid w:val="00AE07C5"/>
    <w:rsid w:val="00B0544D"/>
    <w:rsid w:val="00BC76F9"/>
    <w:rsid w:val="00C02384"/>
    <w:rsid w:val="00D413DD"/>
    <w:rsid w:val="00D62B67"/>
    <w:rsid w:val="00D8790E"/>
    <w:rsid w:val="00DC4AC6"/>
    <w:rsid w:val="00E055BA"/>
    <w:rsid w:val="00EC32CC"/>
    <w:rsid w:val="00F1690A"/>
    <w:rsid w:val="00FA387D"/>
    <w:rsid w:val="00FF03CF"/>
    <w:rsid w:val="00FF25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69E40F4-F725-408B-BA97-84FB1BBD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841"/>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333841"/>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33384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333841"/>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841"/>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333841"/>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333841"/>
    <w:rPr>
      <w:rFonts w:asciiTheme="majorHAnsi" w:eastAsiaTheme="majorEastAsia" w:hAnsiTheme="majorHAnsi" w:cstheme="majorBidi"/>
      <w:color w:val="1F4D78" w:themeColor="accent1" w:themeShade="7F"/>
      <w:sz w:val="24"/>
      <w:szCs w:val="24"/>
      <w:lang w:val="es-MX"/>
    </w:rPr>
  </w:style>
  <w:style w:type="paragraph" w:styleId="Encabezado">
    <w:name w:val="header"/>
    <w:basedOn w:val="Normal"/>
    <w:link w:val="EncabezadoCar"/>
    <w:uiPriority w:val="99"/>
    <w:unhideWhenUsed/>
    <w:rsid w:val="00333841"/>
    <w:pPr>
      <w:tabs>
        <w:tab w:val="center" w:pos="4252"/>
        <w:tab w:val="right" w:pos="8504"/>
      </w:tabs>
    </w:pPr>
  </w:style>
  <w:style w:type="character" w:customStyle="1" w:styleId="EncabezadoCar">
    <w:name w:val="Encabezado Car"/>
    <w:basedOn w:val="Fuentedeprrafopredeter"/>
    <w:link w:val="Encabezado"/>
    <w:uiPriority w:val="99"/>
    <w:rsid w:val="00333841"/>
    <w:rPr>
      <w:rFonts w:eastAsiaTheme="minorEastAsia"/>
      <w:sz w:val="24"/>
      <w:szCs w:val="24"/>
      <w:lang w:val="es-ES_tradnl" w:eastAsia="es-ES"/>
    </w:rPr>
  </w:style>
  <w:style w:type="paragraph" w:styleId="Piedepgina">
    <w:name w:val="footer"/>
    <w:basedOn w:val="Normal"/>
    <w:link w:val="PiedepginaCar"/>
    <w:uiPriority w:val="99"/>
    <w:unhideWhenUsed/>
    <w:rsid w:val="00333841"/>
    <w:pPr>
      <w:tabs>
        <w:tab w:val="center" w:pos="4252"/>
        <w:tab w:val="right" w:pos="8504"/>
      </w:tabs>
    </w:pPr>
  </w:style>
  <w:style w:type="character" w:customStyle="1" w:styleId="PiedepginaCar">
    <w:name w:val="Pie de página Car"/>
    <w:basedOn w:val="Fuentedeprrafopredeter"/>
    <w:link w:val="Piedepgina"/>
    <w:uiPriority w:val="99"/>
    <w:rsid w:val="00333841"/>
    <w:rPr>
      <w:rFonts w:eastAsiaTheme="minorEastAsia"/>
      <w:sz w:val="24"/>
      <w:szCs w:val="24"/>
      <w:lang w:val="es-ES_tradnl" w:eastAsia="es-ES"/>
    </w:rPr>
  </w:style>
  <w:style w:type="table" w:styleId="Tablaconcuadrcula">
    <w:name w:val="Table Grid"/>
    <w:basedOn w:val="Tablanormal"/>
    <w:uiPriority w:val="39"/>
    <w:rsid w:val="00333841"/>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3384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3841"/>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333841"/>
    <w:pPr>
      <w:ind w:left="720"/>
      <w:contextualSpacing/>
    </w:pPr>
  </w:style>
  <w:style w:type="paragraph" w:styleId="Sinespaciado">
    <w:name w:val="No Spacing"/>
    <w:uiPriority w:val="1"/>
    <w:qFormat/>
    <w:rsid w:val="00333841"/>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3841"/>
    <w:rPr>
      <w:rFonts w:eastAsiaTheme="minorEastAsia"/>
      <w:sz w:val="24"/>
      <w:szCs w:val="24"/>
      <w:lang w:val="es-ES_tradnl" w:eastAsia="es-ES"/>
    </w:rPr>
  </w:style>
  <w:style w:type="character" w:styleId="Hipervnculo">
    <w:name w:val="Hyperlink"/>
    <w:basedOn w:val="Fuentedeprrafopredeter"/>
    <w:uiPriority w:val="99"/>
    <w:unhideWhenUsed/>
    <w:rsid w:val="00333841"/>
    <w:rPr>
      <w:color w:val="0563C1" w:themeColor="hyperlink"/>
      <w:u w:val="single"/>
    </w:rPr>
  </w:style>
  <w:style w:type="paragraph" w:styleId="TDC1">
    <w:name w:val="toc 1"/>
    <w:basedOn w:val="Normal"/>
    <w:next w:val="Normal"/>
    <w:autoRedefine/>
    <w:uiPriority w:val="39"/>
    <w:unhideWhenUsed/>
    <w:rsid w:val="00333841"/>
    <w:pPr>
      <w:spacing w:after="100"/>
    </w:pPr>
  </w:style>
  <w:style w:type="paragraph" w:styleId="TDC2">
    <w:name w:val="toc 2"/>
    <w:basedOn w:val="Normal"/>
    <w:next w:val="Normal"/>
    <w:autoRedefine/>
    <w:uiPriority w:val="39"/>
    <w:unhideWhenUsed/>
    <w:rsid w:val="00333841"/>
    <w:pPr>
      <w:tabs>
        <w:tab w:val="right" w:leader="dot" w:pos="8779"/>
      </w:tabs>
      <w:spacing w:after="100"/>
    </w:pPr>
  </w:style>
  <w:style w:type="character" w:styleId="Refdecomentario">
    <w:name w:val="annotation reference"/>
    <w:basedOn w:val="Fuentedeprrafopredeter"/>
    <w:uiPriority w:val="99"/>
    <w:semiHidden/>
    <w:unhideWhenUsed/>
    <w:rsid w:val="00333841"/>
    <w:rPr>
      <w:sz w:val="16"/>
      <w:szCs w:val="16"/>
    </w:rPr>
  </w:style>
  <w:style w:type="paragraph" w:styleId="Textocomentario">
    <w:name w:val="annotation text"/>
    <w:basedOn w:val="Normal"/>
    <w:link w:val="TextocomentarioCar"/>
    <w:uiPriority w:val="99"/>
    <w:semiHidden/>
    <w:unhideWhenUsed/>
    <w:rsid w:val="00333841"/>
    <w:rPr>
      <w:sz w:val="20"/>
      <w:szCs w:val="20"/>
    </w:rPr>
  </w:style>
  <w:style w:type="character" w:customStyle="1" w:styleId="TextocomentarioCar">
    <w:name w:val="Texto comentario Car"/>
    <w:basedOn w:val="Fuentedeprrafopredeter"/>
    <w:link w:val="Textocomentario"/>
    <w:uiPriority w:val="99"/>
    <w:semiHidden/>
    <w:rsid w:val="00333841"/>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33841"/>
    <w:rPr>
      <w:b/>
      <w:bCs/>
    </w:rPr>
  </w:style>
  <w:style w:type="character" w:customStyle="1" w:styleId="AsuntodelcomentarioCar">
    <w:name w:val="Asunto del comentario Car"/>
    <w:basedOn w:val="TextocomentarioCar"/>
    <w:link w:val="Asuntodelcomentario"/>
    <w:uiPriority w:val="99"/>
    <w:semiHidden/>
    <w:rsid w:val="00333841"/>
    <w:rPr>
      <w:rFonts w:eastAsiaTheme="minorEastAsia"/>
      <w:b/>
      <w:bCs/>
      <w:sz w:val="20"/>
      <w:szCs w:val="20"/>
      <w:lang w:val="es-ES_tradnl" w:eastAsia="es-ES"/>
    </w:rPr>
  </w:style>
  <w:style w:type="character" w:customStyle="1" w:styleId="apple-converted-space">
    <w:name w:val="apple-converted-space"/>
    <w:basedOn w:val="Fuentedeprrafopredeter"/>
    <w:rsid w:val="00333841"/>
  </w:style>
  <w:style w:type="paragraph" w:styleId="Textoindependiente">
    <w:name w:val="Body Text"/>
    <w:basedOn w:val="Normal"/>
    <w:link w:val="TextoindependienteCar"/>
    <w:rsid w:val="00333841"/>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333841"/>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33841"/>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3841"/>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333841"/>
    <w:rPr>
      <w:vertAlign w:val="superscript"/>
    </w:rPr>
  </w:style>
  <w:style w:type="paragraph" w:customStyle="1" w:styleId="p">
    <w:name w:val="p"/>
    <w:basedOn w:val="Normal"/>
    <w:rsid w:val="00333841"/>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333841"/>
  </w:style>
  <w:style w:type="character" w:customStyle="1" w:styleId="a">
    <w:name w:val="a"/>
    <w:basedOn w:val="Fuentedeprrafopredeter"/>
    <w:rsid w:val="00333841"/>
  </w:style>
  <w:style w:type="character" w:customStyle="1" w:styleId="d">
    <w:name w:val="d"/>
    <w:basedOn w:val="Fuentedeprrafopredeter"/>
    <w:rsid w:val="00333841"/>
  </w:style>
  <w:style w:type="character" w:customStyle="1" w:styleId="b">
    <w:name w:val="b"/>
    <w:basedOn w:val="Fuentedeprrafopredeter"/>
    <w:rsid w:val="00333841"/>
  </w:style>
  <w:style w:type="character" w:customStyle="1" w:styleId="g">
    <w:name w:val="g"/>
    <w:basedOn w:val="Fuentedeprrafopredeter"/>
    <w:rsid w:val="00333841"/>
  </w:style>
  <w:style w:type="table" w:customStyle="1" w:styleId="Tablaconcuadrcula1">
    <w:name w:val="Tabla con cuadrícula1"/>
    <w:basedOn w:val="Tablanormal"/>
    <w:next w:val="Tablaconcuadrcula"/>
    <w:uiPriority w:val="59"/>
    <w:rsid w:val="0033384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33841"/>
    <w:pPr>
      <w:outlineLvl w:val="9"/>
    </w:pPr>
    <w:rPr>
      <w:lang w:eastAsia="es-MX"/>
    </w:rPr>
  </w:style>
  <w:style w:type="character" w:styleId="Hipervnculovisitado">
    <w:name w:val="FollowedHyperlink"/>
    <w:basedOn w:val="Fuentedeprrafopredeter"/>
    <w:uiPriority w:val="99"/>
    <w:semiHidden/>
    <w:unhideWhenUsed/>
    <w:rsid w:val="00333841"/>
    <w:rPr>
      <w:color w:val="954F72" w:themeColor="followedHyperlink"/>
      <w:u w:val="single"/>
    </w:rPr>
  </w:style>
  <w:style w:type="paragraph" w:customStyle="1" w:styleId="Default">
    <w:name w:val="Default"/>
    <w:rsid w:val="0033384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ormaltextrun">
    <w:name w:val="normaltextrun"/>
    <w:basedOn w:val="Fuentedeprrafopredeter"/>
    <w:rsid w:val="00333841"/>
  </w:style>
  <w:style w:type="paragraph" w:styleId="Textoindependiente2">
    <w:name w:val="Body Text 2"/>
    <w:basedOn w:val="Normal"/>
    <w:link w:val="Textoindependiente2Car"/>
    <w:uiPriority w:val="99"/>
    <w:semiHidden/>
    <w:unhideWhenUsed/>
    <w:rsid w:val="00333841"/>
    <w:pPr>
      <w:spacing w:after="120" w:line="480" w:lineRule="auto"/>
    </w:pPr>
  </w:style>
  <w:style w:type="character" w:customStyle="1" w:styleId="Textoindependiente2Car">
    <w:name w:val="Texto independiente 2 Car"/>
    <w:basedOn w:val="Fuentedeprrafopredeter"/>
    <w:link w:val="Textoindependiente2"/>
    <w:uiPriority w:val="99"/>
    <w:semiHidden/>
    <w:rsid w:val="00333841"/>
    <w:rPr>
      <w:rFonts w:eastAsiaTheme="minorEastAsia"/>
      <w:sz w:val="24"/>
      <w:szCs w:val="24"/>
      <w:lang w:val="es-ES_tradnl" w:eastAsia="es-ES"/>
    </w:rPr>
  </w:style>
  <w:style w:type="paragraph" w:styleId="NormalWeb">
    <w:name w:val="Normal (Web)"/>
    <w:basedOn w:val="Normal"/>
    <w:uiPriority w:val="99"/>
    <w:unhideWhenUsed/>
    <w:rsid w:val="00333841"/>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333841"/>
    <w:pPr>
      <w:numPr>
        <w:numId w:val="2"/>
      </w:numPr>
    </w:pPr>
  </w:style>
  <w:style w:type="paragraph" w:customStyle="1" w:styleId="Cuerpo">
    <w:name w:val="Cuerpo"/>
    <w:rsid w:val="0033384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333841"/>
    <w:rPr>
      <w:lang w:val="es-ES_tradnl"/>
    </w:rPr>
  </w:style>
  <w:style w:type="paragraph" w:customStyle="1" w:styleId="j">
    <w:name w:val="j"/>
    <w:basedOn w:val="Normal"/>
    <w:rsid w:val="00333841"/>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333841"/>
    <w:pPr>
      <w:spacing w:after="0" w:line="240" w:lineRule="auto"/>
    </w:pPr>
    <w:rPr>
      <w:lang w:val="es-MX"/>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33841"/>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333841"/>
  </w:style>
  <w:style w:type="paragraph" w:customStyle="1" w:styleId="m2140982489578957003gmail-msolistparagraph">
    <w:name w:val="m_2140982489578957003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333841"/>
  </w:style>
  <w:style w:type="character" w:customStyle="1" w:styleId="dp6">
    <w:name w:val="dp6"/>
    <w:basedOn w:val="Fuentedeprrafopredeter"/>
    <w:rsid w:val="00333841"/>
  </w:style>
  <w:style w:type="paragraph" w:customStyle="1" w:styleId="Texto">
    <w:name w:val="Texto"/>
    <w:basedOn w:val="Normal"/>
    <w:rsid w:val="00333841"/>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333841"/>
    <w:pPr>
      <w:spacing w:before="100" w:beforeAutospacing="1" w:after="100" w:afterAutospacing="1"/>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34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43</Pages>
  <Words>9481</Words>
  <Characters>52147</Characters>
  <Application>Microsoft Office Word</Application>
  <DocSecurity>0</DocSecurity>
  <Lines>434</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cp:lastPrinted>2018-06-11T20:41:00Z</cp:lastPrinted>
  <dcterms:created xsi:type="dcterms:W3CDTF">2018-05-31T23:06:00Z</dcterms:created>
  <dcterms:modified xsi:type="dcterms:W3CDTF">2018-06-26T18:31:00Z</dcterms:modified>
</cp:coreProperties>
</file>