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0AE" w:rsidRPr="00CE466D" w:rsidRDefault="005320AE" w:rsidP="00CE466D">
      <w:pPr>
        <w:spacing w:after="0" w:line="360" w:lineRule="auto"/>
        <w:jc w:val="center"/>
        <w:rPr>
          <w:rFonts w:ascii="Palatino Linotype" w:eastAsia="MS Mincho" w:hAnsi="Palatino Linotype" w:cs="Times New Roman"/>
          <w:b/>
          <w:sz w:val="24"/>
          <w:szCs w:val="24"/>
          <w:lang w:val="es-ES_tradnl" w:eastAsia="es-ES"/>
        </w:rPr>
      </w:pPr>
      <w:bookmarkStart w:id="0" w:name="_GoBack"/>
      <w:bookmarkEnd w:id="0"/>
      <w:r w:rsidRPr="00CE466D">
        <w:rPr>
          <w:rFonts w:ascii="Palatino Linotype" w:eastAsia="MS Mincho" w:hAnsi="Palatino Linotype" w:cs="Times New Roman"/>
          <w:b/>
          <w:sz w:val="24"/>
          <w:szCs w:val="24"/>
          <w:lang w:val="es-ES_tradnl" w:eastAsia="es-ES"/>
        </w:rPr>
        <w:t>LÍNEAS ARGUMENTATIVAS.</w:t>
      </w:r>
    </w:p>
    <w:p w:rsidR="005320AE" w:rsidRPr="00CE466D" w:rsidRDefault="005320AE" w:rsidP="00CE466D">
      <w:pPr>
        <w:spacing w:before="240" w:after="240" w:line="360" w:lineRule="auto"/>
        <w:jc w:val="center"/>
        <w:rPr>
          <w:rFonts w:ascii="Palatino Linotype" w:eastAsia="MS Mincho" w:hAnsi="Palatino Linotype" w:cs="Times New Roman"/>
          <w:b/>
          <w:sz w:val="24"/>
          <w:szCs w:val="24"/>
          <w:lang w:val="es-ES_tradnl" w:eastAsia="es-ES"/>
        </w:rPr>
      </w:pPr>
      <w:r w:rsidRPr="00CE466D">
        <w:rPr>
          <w:rFonts w:ascii="Palatino Linotype" w:eastAsia="MS Mincho" w:hAnsi="Palatino Linotype" w:cs="Times New Roman"/>
          <w:b/>
          <w:sz w:val="24"/>
          <w:szCs w:val="24"/>
          <w:lang w:val="es-ES_tradnl" w:eastAsia="es-ES"/>
        </w:rPr>
        <w:t>Sinopsis</w:t>
      </w:r>
    </w:p>
    <w:p w:rsidR="005320AE" w:rsidRPr="00CE466D" w:rsidRDefault="00CE466D" w:rsidP="00CE466D">
      <w:pPr>
        <w:spacing w:before="240" w:after="24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Arial"/>
          <w:noProof/>
          <w:sz w:val="24"/>
          <w:szCs w:val="24"/>
          <w:lang w:eastAsia="es-MX"/>
        </w:rPr>
        <mc:AlternateContent>
          <mc:Choice Requires="wps">
            <w:drawing>
              <wp:anchor distT="0" distB="0" distL="114300" distR="114300" simplePos="0" relativeHeight="251669504" behindDoc="0" locked="0" layoutInCell="1" allowOverlap="1">
                <wp:simplePos x="0" y="0"/>
                <wp:positionH relativeFrom="column">
                  <wp:posOffset>118574</wp:posOffset>
                </wp:positionH>
                <wp:positionV relativeFrom="paragraph">
                  <wp:posOffset>1991690</wp:posOffset>
                </wp:positionV>
                <wp:extent cx="5401876" cy="4364531"/>
                <wp:effectExtent l="19050" t="19050" r="27940" b="36195"/>
                <wp:wrapNone/>
                <wp:docPr id="2" name="Conector recto 2"/>
                <wp:cNvGraphicFramePr/>
                <a:graphic xmlns:a="http://schemas.openxmlformats.org/drawingml/2006/main">
                  <a:graphicData uri="http://schemas.microsoft.com/office/word/2010/wordprocessingShape">
                    <wps:wsp>
                      <wps:cNvCnPr/>
                      <wps:spPr>
                        <a:xfrm>
                          <a:off x="0" y="0"/>
                          <a:ext cx="5401876" cy="436453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BF3F10" id="Conector recto 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9.35pt,156.85pt" to="434.7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" strokecolor="#5b9bd5 [3204]" strokeweight="3pt">
                <v:stroke joinstyle="miter"/>
              </v:line>
            </w:pict>
          </mc:Fallback>
        </mc:AlternateContent>
      </w:r>
      <w:r w:rsidR="005320AE" w:rsidRPr="00CE466D">
        <w:rPr>
          <w:rFonts w:ascii="Palatino Linotype" w:eastAsia="MS Mincho" w:hAnsi="Palatino Linotype" w:cs="Arial"/>
          <w:sz w:val="24"/>
          <w:szCs w:val="24"/>
          <w:lang w:val="es-ES_tradnl" w:eastAsia="es-ES"/>
        </w:rPr>
        <w:t xml:space="preserve">En razón de que la información solicitada por el </w:t>
      </w:r>
      <w:r w:rsidR="005320AE" w:rsidRPr="00CE466D">
        <w:rPr>
          <w:rFonts w:ascii="Palatino Linotype" w:eastAsia="MS Mincho" w:hAnsi="Palatino Linotype" w:cs="Arial"/>
          <w:b/>
          <w:sz w:val="24"/>
          <w:szCs w:val="24"/>
          <w:lang w:val="es-ES_tradnl" w:eastAsia="es-ES"/>
        </w:rPr>
        <w:t xml:space="preserve">RECURRENTE </w:t>
      </w:r>
      <w:r w:rsidR="005320AE" w:rsidRPr="00CE466D">
        <w:rPr>
          <w:rFonts w:ascii="Palatino Linotype" w:eastAsia="MS Mincho" w:hAnsi="Palatino Linotype" w:cs="Arial"/>
          <w:sz w:val="24"/>
          <w:szCs w:val="24"/>
          <w:lang w:val="es-ES_tradnl" w:eastAsia="es-ES"/>
        </w:rPr>
        <w:t xml:space="preserve">no se localiza en los archivos del </w:t>
      </w:r>
      <w:r w:rsidR="005320AE" w:rsidRPr="00CE466D">
        <w:rPr>
          <w:rFonts w:ascii="Palatino Linotype" w:eastAsia="MS Mincho" w:hAnsi="Palatino Linotype" w:cs="Arial"/>
          <w:b/>
          <w:sz w:val="24"/>
          <w:szCs w:val="24"/>
          <w:lang w:val="es-ES_tradnl" w:eastAsia="es-ES"/>
        </w:rPr>
        <w:t xml:space="preserve">SUJETO OBLIGADO, </w:t>
      </w:r>
      <w:r w:rsidR="005320AE" w:rsidRPr="00CE466D">
        <w:rPr>
          <w:rFonts w:ascii="Palatino Linotype" w:eastAsia="MS Mincho" w:hAnsi="Palatino Linotype" w:cs="Arial"/>
          <w:sz w:val="24"/>
          <w:szCs w:val="24"/>
          <w:lang w:val="es-ES_tradnl" w:eastAsia="es-ES"/>
        </w:rPr>
        <w:t>entonces no existe la fuente obligacional que determine su entrega, por tanto este Órgano Garante determina infundados</w:t>
      </w:r>
      <w:r w:rsidR="005320AE" w:rsidRPr="00CE466D">
        <w:rPr>
          <w:rFonts w:ascii="Palatino Linotype" w:eastAsia="MS Mincho" w:hAnsi="Palatino Linotype" w:cs="Arial"/>
          <w:b/>
          <w:sz w:val="24"/>
          <w:szCs w:val="24"/>
          <w:lang w:val="es-ES_tradnl" w:eastAsia="es-ES"/>
        </w:rPr>
        <w:t xml:space="preserve"> </w:t>
      </w:r>
      <w:r w:rsidR="005320AE" w:rsidRPr="00CE466D">
        <w:rPr>
          <w:rFonts w:ascii="Palatino Linotype" w:eastAsia="MS Mincho" w:hAnsi="Palatino Linotype" w:cs="Arial"/>
          <w:sz w:val="24"/>
          <w:szCs w:val="24"/>
          <w:lang w:val="es-ES_tradnl" w:eastAsia="es-ES"/>
        </w:rPr>
        <w:t xml:space="preserve">los motivos o razones de inconformidad esgrimidos por el </w:t>
      </w:r>
      <w:r w:rsidR="005320AE" w:rsidRPr="00CE466D">
        <w:rPr>
          <w:rFonts w:ascii="Palatino Linotype" w:eastAsia="MS Mincho" w:hAnsi="Palatino Linotype" w:cs="Arial"/>
          <w:b/>
          <w:sz w:val="24"/>
          <w:szCs w:val="24"/>
          <w:lang w:val="es-ES_tradnl" w:eastAsia="es-ES"/>
        </w:rPr>
        <w:t xml:space="preserve">RECURRENTE </w:t>
      </w:r>
      <w:r w:rsidR="005320AE" w:rsidRPr="00CE466D">
        <w:rPr>
          <w:rFonts w:ascii="Palatino Linotype" w:eastAsia="MS Mincho" w:hAnsi="Palatino Linotype" w:cs="Arial"/>
          <w:sz w:val="24"/>
          <w:szCs w:val="24"/>
          <w:lang w:val="es-ES_tradnl" w:eastAsia="es-ES"/>
        </w:rPr>
        <w:t xml:space="preserve">y lo procedente es </w:t>
      </w:r>
      <w:r w:rsidR="005320AE" w:rsidRPr="00CE466D">
        <w:rPr>
          <w:rFonts w:ascii="Palatino Linotype" w:eastAsia="MS Mincho" w:hAnsi="Palatino Linotype" w:cs="Arial"/>
          <w:b/>
          <w:sz w:val="24"/>
          <w:szCs w:val="24"/>
          <w:lang w:val="es-ES_tradnl" w:eastAsia="es-ES"/>
        </w:rPr>
        <w:t xml:space="preserve">CONFIRMAR </w:t>
      </w:r>
      <w:r w:rsidR="005320AE" w:rsidRPr="00CE466D">
        <w:rPr>
          <w:rFonts w:ascii="Palatino Linotype" w:eastAsia="MS Mincho" w:hAnsi="Palatino Linotype" w:cs="Arial"/>
          <w:sz w:val="24"/>
          <w:szCs w:val="24"/>
          <w:lang w:val="es-ES_tradnl" w:eastAsia="es-ES"/>
        </w:rPr>
        <w:t xml:space="preserve">la respuesta emitida por el </w:t>
      </w:r>
      <w:r w:rsidR="005320AE" w:rsidRPr="00CE466D">
        <w:rPr>
          <w:rFonts w:ascii="Palatino Linotype" w:eastAsia="MS Mincho" w:hAnsi="Palatino Linotype" w:cs="Arial"/>
          <w:b/>
          <w:sz w:val="24"/>
          <w:szCs w:val="24"/>
          <w:lang w:val="es-ES_tradnl" w:eastAsia="es-ES"/>
        </w:rPr>
        <w:t xml:space="preserve">SUJETO OBLIGADO </w:t>
      </w:r>
      <w:r w:rsidR="005320AE" w:rsidRPr="00CE466D">
        <w:rPr>
          <w:rFonts w:ascii="Palatino Linotype" w:eastAsia="MS Mincho" w:hAnsi="Palatino Linotype" w:cs="Arial"/>
          <w:sz w:val="24"/>
          <w:szCs w:val="24"/>
          <w:lang w:val="es-ES_tradnl" w:eastAsia="es-ES"/>
        </w:rPr>
        <w:t xml:space="preserve">a la solicitud de información. </w:t>
      </w:r>
    </w:p>
    <w:p w:rsidR="005320AE" w:rsidRPr="00CE466D" w:rsidRDefault="005320AE" w:rsidP="00CE466D">
      <w:pPr>
        <w:spacing w:before="240" w:after="240" w:line="360" w:lineRule="auto"/>
        <w:jc w:val="both"/>
        <w:rPr>
          <w:rFonts w:ascii="Palatino Linotype" w:eastAsia="Times New Roman" w:hAnsi="Palatino Linotype"/>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b/>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b/>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b/>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b/>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b/>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b/>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b/>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b/>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b/>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b/>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b/>
          <w:sz w:val="24"/>
          <w:szCs w:val="24"/>
          <w:lang w:val="es-ES_tradnl" w:eastAsia="es-ES"/>
        </w:rPr>
      </w:pPr>
    </w:p>
    <w:p w:rsidR="005320AE" w:rsidRPr="00CE466D" w:rsidRDefault="005320AE" w:rsidP="00CE466D">
      <w:pPr>
        <w:spacing w:after="0" w:line="360" w:lineRule="auto"/>
        <w:jc w:val="center"/>
        <w:rPr>
          <w:rFonts w:ascii="Palatino Linotype" w:eastAsia="MS Mincho" w:hAnsi="Palatino Linotype" w:cs="Times New Roman"/>
          <w:sz w:val="24"/>
          <w:szCs w:val="24"/>
          <w:lang w:val="es-ES_tradnl" w:eastAsia="es-ES"/>
        </w:rPr>
      </w:pPr>
      <w:r w:rsidRPr="00CE466D">
        <w:rPr>
          <w:rFonts w:ascii="Palatino Linotype" w:eastAsia="MS Mincho" w:hAnsi="Palatino Linotype" w:cs="Times New Roman"/>
          <w:b/>
          <w:sz w:val="24"/>
          <w:szCs w:val="24"/>
          <w:lang w:val="es-ES_tradnl" w:eastAsia="es-ES"/>
        </w:rPr>
        <w:t>Índice</w:t>
      </w:r>
      <w:r w:rsidRPr="00CE466D">
        <w:rPr>
          <w:rFonts w:ascii="Palatino Linotype" w:eastAsia="MS Mincho" w:hAnsi="Palatino Linotype" w:cs="Times New Roman"/>
          <w:sz w:val="24"/>
          <w:szCs w:val="24"/>
          <w:lang w:val="es-ES_tradnl" w:eastAsia="es-ES"/>
        </w:rPr>
        <w:t>.</w:t>
      </w:r>
    </w:p>
    <w:sdt>
      <w:sdtPr>
        <w:rPr>
          <w:rFonts w:ascii="Palatino Linotype" w:hAnsi="Palatino Linotype"/>
          <w:sz w:val="24"/>
          <w:szCs w:val="24"/>
          <w:lang w:val="es-ES"/>
        </w:rPr>
        <w:id w:val="-1091387415"/>
        <w:docPartObj>
          <w:docPartGallery w:val="Table of Contents"/>
          <w:docPartUnique/>
        </w:docPartObj>
      </w:sdtPr>
      <w:sdtEndPr>
        <w:rPr>
          <w:b/>
          <w:bCs/>
        </w:rPr>
      </w:sdtEndPr>
      <w:sdtContent>
        <w:p w:rsidR="005320AE" w:rsidRPr="00CE466D" w:rsidRDefault="005320AE" w:rsidP="00CE466D">
          <w:pPr>
            <w:keepNext/>
            <w:keepLines/>
            <w:spacing w:after="0" w:line="360" w:lineRule="auto"/>
            <w:rPr>
              <w:rFonts w:ascii="Palatino Linotype" w:eastAsiaTheme="majorEastAsia" w:hAnsi="Palatino Linotype" w:cstheme="majorBidi"/>
              <w:color w:val="2E74B5" w:themeColor="accent1" w:themeShade="BF"/>
              <w:sz w:val="24"/>
              <w:szCs w:val="24"/>
              <w:lang w:eastAsia="es-MX"/>
            </w:rPr>
          </w:pPr>
        </w:p>
        <w:p w:rsidR="007C5103" w:rsidRPr="00CE466D" w:rsidRDefault="005320AE" w:rsidP="00CE466D">
          <w:pPr>
            <w:pStyle w:val="TDC1"/>
            <w:tabs>
              <w:tab w:val="right" w:leader="dot" w:pos="8828"/>
            </w:tabs>
            <w:spacing w:line="360" w:lineRule="auto"/>
            <w:rPr>
              <w:rFonts w:ascii="Palatino Linotype" w:hAnsi="Palatino Linotype"/>
              <w:noProof/>
              <w:sz w:val="24"/>
              <w:szCs w:val="24"/>
            </w:rPr>
          </w:pPr>
          <w:r w:rsidRPr="00CE466D">
            <w:rPr>
              <w:rFonts w:ascii="Palatino Linotype" w:hAnsi="Palatino Linotype"/>
              <w:sz w:val="24"/>
              <w:szCs w:val="24"/>
            </w:rPr>
            <w:fldChar w:fldCharType="begin"/>
          </w:r>
          <w:r w:rsidRPr="00CE466D">
            <w:rPr>
              <w:rFonts w:ascii="Palatino Linotype" w:hAnsi="Palatino Linotype"/>
              <w:sz w:val="24"/>
              <w:szCs w:val="24"/>
            </w:rPr>
            <w:instrText xml:space="preserve"> TOC \o "1-3" \h \z \u </w:instrText>
          </w:r>
          <w:r w:rsidRPr="00CE466D">
            <w:rPr>
              <w:rFonts w:ascii="Palatino Linotype" w:hAnsi="Palatino Linotype"/>
              <w:sz w:val="24"/>
              <w:szCs w:val="24"/>
            </w:rPr>
            <w:fldChar w:fldCharType="separate"/>
          </w:r>
          <w:hyperlink w:anchor="_Toc2872767" w:history="1">
            <w:r w:rsidR="007C5103" w:rsidRPr="00CE466D">
              <w:rPr>
                <w:rStyle w:val="Hipervnculo"/>
                <w:rFonts w:ascii="Palatino Linotype" w:eastAsia="MS Gothic" w:hAnsi="Palatino Linotype" w:cs="Times New Roman"/>
                <w:b/>
                <w:noProof/>
                <w:sz w:val="24"/>
                <w:szCs w:val="24"/>
              </w:rPr>
              <w:t>A N T E C E D E N T E S</w:t>
            </w:r>
            <w:r w:rsidR="007C5103" w:rsidRPr="00CE466D">
              <w:rPr>
                <w:rFonts w:ascii="Palatino Linotype" w:hAnsi="Palatino Linotype"/>
                <w:noProof/>
                <w:webHidden/>
                <w:sz w:val="24"/>
                <w:szCs w:val="24"/>
              </w:rPr>
              <w:tab/>
            </w:r>
            <w:r w:rsidR="007C5103" w:rsidRPr="00CE466D">
              <w:rPr>
                <w:rFonts w:ascii="Palatino Linotype" w:hAnsi="Palatino Linotype"/>
                <w:noProof/>
                <w:webHidden/>
                <w:sz w:val="24"/>
                <w:szCs w:val="24"/>
              </w:rPr>
              <w:fldChar w:fldCharType="begin"/>
            </w:r>
            <w:r w:rsidR="007C5103" w:rsidRPr="00CE466D">
              <w:rPr>
                <w:rFonts w:ascii="Palatino Linotype" w:hAnsi="Palatino Linotype"/>
                <w:noProof/>
                <w:webHidden/>
                <w:sz w:val="24"/>
                <w:szCs w:val="24"/>
              </w:rPr>
              <w:instrText xml:space="preserve"> PAGEREF _Toc2872767 \h </w:instrText>
            </w:r>
            <w:r w:rsidR="007C5103" w:rsidRPr="00CE466D">
              <w:rPr>
                <w:rFonts w:ascii="Palatino Linotype" w:hAnsi="Palatino Linotype"/>
                <w:noProof/>
                <w:webHidden/>
                <w:sz w:val="24"/>
                <w:szCs w:val="24"/>
              </w:rPr>
            </w:r>
            <w:r w:rsidR="007C5103" w:rsidRPr="00CE466D">
              <w:rPr>
                <w:rFonts w:ascii="Palatino Linotype" w:hAnsi="Palatino Linotype"/>
                <w:noProof/>
                <w:webHidden/>
                <w:sz w:val="24"/>
                <w:szCs w:val="24"/>
              </w:rPr>
              <w:fldChar w:fldCharType="separate"/>
            </w:r>
            <w:r w:rsidR="000C7534">
              <w:rPr>
                <w:rFonts w:ascii="Palatino Linotype" w:hAnsi="Palatino Linotype"/>
                <w:noProof/>
                <w:webHidden/>
                <w:sz w:val="24"/>
                <w:szCs w:val="24"/>
              </w:rPr>
              <w:t>3</w:t>
            </w:r>
            <w:r w:rsidR="007C5103" w:rsidRPr="00CE466D">
              <w:rPr>
                <w:rFonts w:ascii="Palatino Linotype" w:hAnsi="Palatino Linotype"/>
                <w:noProof/>
                <w:webHidden/>
                <w:sz w:val="24"/>
                <w:szCs w:val="24"/>
              </w:rPr>
              <w:fldChar w:fldCharType="end"/>
            </w:r>
          </w:hyperlink>
        </w:p>
        <w:p w:rsidR="007C5103" w:rsidRPr="00CE466D" w:rsidRDefault="00005750" w:rsidP="00CE466D">
          <w:pPr>
            <w:pStyle w:val="TDC1"/>
            <w:tabs>
              <w:tab w:val="right" w:leader="dot" w:pos="8828"/>
            </w:tabs>
            <w:spacing w:line="360" w:lineRule="auto"/>
            <w:rPr>
              <w:rFonts w:ascii="Palatino Linotype" w:hAnsi="Palatino Linotype"/>
              <w:noProof/>
              <w:sz w:val="24"/>
              <w:szCs w:val="24"/>
            </w:rPr>
          </w:pPr>
          <w:hyperlink w:anchor="_Toc2872768" w:history="1">
            <w:r w:rsidR="007C5103" w:rsidRPr="00CE466D">
              <w:rPr>
                <w:rStyle w:val="Hipervnculo"/>
                <w:rFonts w:ascii="Palatino Linotype" w:eastAsia="MS Mincho" w:hAnsi="Palatino Linotype" w:cs="Times New Roman"/>
                <w:b/>
                <w:noProof/>
                <w:sz w:val="24"/>
                <w:szCs w:val="24"/>
                <w:lang w:val="es-ES_tradnl" w:eastAsia="es-ES"/>
              </w:rPr>
              <w:t>CONSIDERANDO</w:t>
            </w:r>
            <w:r w:rsidR="007C5103" w:rsidRPr="00CE466D">
              <w:rPr>
                <w:rFonts w:ascii="Palatino Linotype" w:hAnsi="Palatino Linotype"/>
                <w:noProof/>
                <w:webHidden/>
                <w:sz w:val="24"/>
                <w:szCs w:val="24"/>
              </w:rPr>
              <w:tab/>
            </w:r>
            <w:r w:rsidR="007C5103" w:rsidRPr="00CE466D">
              <w:rPr>
                <w:rFonts w:ascii="Palatino Linotype" w:hAnsi="Palatino Linotype"/>
                <w:noProof/>
                <w:webHidden/>
                <w:sz w:val="24"/>
                <w:szCs w:val="24"/>
              </w:rPr>
              <w:fldChar w:fldCharType="begin"/>
            </w:r>
            <w:r w:rsidR="007C5103" w:rsidRPr="00CE466D">
              <w:rPr>
                <w:rFonts w:ascii="Palatino Linotype" w:hAnsi="Palatino Linotype"/>
                <w:noProof/>
                <w:webHidden/>
                <w:sz w:val="24"/>
                <w:szCs w:val="24"/>
              </w:rPr>
              <w:instrText xml:space="preserve"> PAGEREF _Toc2872768 \h </w:instrText>
            </w:r>
            <w:r w:rsidR="007C5103" w:rsidRPr="00CE466D">
              <w:rPr>
                <w:rFonts w:ascii="Palatino Linotype" w:hAnsi="Palatino Linotype"/>
                <w:noProof/>
                <w:webHidden/>
                <w:sz w:val="24"/>
                <w:szCs w:val="24"/>
              </w:rPr>
            </w:r>
            <w:r w:rsidR="007C5103" w:rsidRPr="00CE466D">
              <w:rPr>
                <w:rFonts w:ascii="Palatino Linotype" w:hAnsi="Palatino Linotype"/>
                <w:noProof/>
                <w:webHidden/>
                <w:sz w:val="24"/>
                <w:szCs w:val="24"/>
              </w:rPr>
              <w:fldChar w:fldCharType="separate"/>
            </w:r>
            <w:r w:rsidR="000C7534">
              <w:rPr>
                <w:rFonts w:ascii="Palatino Linotype" w:hAnsi="Palatino Linotype"/>
                <w:noProof/>
                <w:webHidden/>
                <w:sz w:val="24"/>
                <w:szCs w:val="24"/>
              </w:rPr>
              <w:t>8</w:t>
            </w:r>
            <w:r w:rsidR="007C5103" w:rsidRPr="00CE466D">
              <w:rPr>
                <w:rFonts w:ascii="Palatino Linotype" w:hAnsi="Palatino Linotype"/>
                <w:noProof/>
                <w:webHidden/>
                <w:sz w:val="24"/>
                <w:szCs w:val="24"/>
              </w:rPr>
              <w:fldChar w:fldCharType="end"/>
            </w:r>
          </w:hyperlink>
        </w:p>
        <w:p w:rsidR="007C5103" w:rsidRPr="00CE466D" w:rsidRDefault="00005750" w:rsidP="00CE466D">
          <w:pPr>
            <w:pStyle w:val="TDC2"/>
            <w:tabs>
              <w:tab w:val="right" w:leader="dot" w:pos="8828"/>
            </w:tabs>
            <w:spacing w:line="360" w:lineRule="auto"/>
            <w:rPr>
              <w:rFonts w:ascii="Palatino Linotype" w:hAnsi="Palatino Linotype"/>
              <w:noProof/>
              <w:sz w:val="24"/>
              <w:szCs w:val="24"/>
            </w:rPr>
          </w:pPr>
          <w:hyperlink w:anchor="_Toc2872769" w:history="1">
            <w:r w:rsidR="007C5103" w:rsidRPr="00CE466D">
              <w:rPr>
                <w:rStyle w:val="Hipervnculo"/>
                <w:rFonts w:ascii="Palatino Linotype" w:eastAsia="MS Gothic" w:hAnsi="Palatino Linotype" w:cs="Times New Roman"/>
                <w:b/>
                <w:noProof/>
                <w:sz w:val="24"/>
                <w:szCs w:val="24"/>
              </w:rPr>
              <w:t>PRIMERO. De la competencia.</w:t>
            </w:r>
            <w:r w:rsidR="007C5103" w:rsidRPr="00CE466D">
              <w:rPr>
                <w:rFonts w:ascii="Palatino Linotype" w:hAnsi="Palatino Linotype"/>
                <w:noProof/>
                <w:webHidden/>
                <w:sz w:val="24"/>
                <w:szCs w:val="24"/>
              </w:rPr>
              <w:tab/>
            </w:r>
            <w:r w:rsidR="007C5103" w:rsidRPr="00CE466D">
              <w:rPr>
                <w:rFonts w:ascii="Palatino Linotype" w:hAnsi="Palatino Linotype"/>
                <w:noProof/>
                <w:webHidden/>
                <w:sz w:val="24"/>
                <w:szCs w:val="24"/>
              </w:rPr>
              <w:fldChar w:fldCharType="begin"/>
            </w:r>
            <w:r w:rsidR="007C5103" w:rsidRPr="00CE466D">
              <w:rPr>
                <w:rFonts w:ascii="Palatino Linotype" w:hAnsi="Palatino Linotype"/>
                <w:noProof/>
                <w:webHidden/>
                <w:sz w:val="24"/>
                <w:szCs w:val="24"/>
              </w:rPr>
              <w:instrText xml:space="preserve"> PAGEREF _Toc2872769 \h </w:instrText>
            </w:r>
            <w:r w:rsidR="007C5103" w:rsidRPr="00CE466D">
              <w:rPr>
                <w:rFonts w:ascii="Palatino Linotype" w:hAnsi="Palatino Linotype"/>
                <w:noProof/>
                <w:webHidden/>
                <w:sz w:val="24"/>
                <w:szCs w:val="24"/>
              </w:rPr>
            </w:r>
            <w:r w:rsidR="007C5103" w:rsidRPr="00CE466D">
              <w:rPr>
                <w:rFonts w:ascii="Palatino Linotype" w:hAnsi="Palatino Linotype"/>
                <w:noProof/>
                <w:webHidden/>
                <w:sz w:val="24"/>
                <w:szCs w:val="24"/>
              </w:rPr>
              <w:fldChar w:fldCharType="separate"/>
            </w:r>
            <w:r w:rsidR="000C7534">
              <w:rPr>
                <w:rFonts w:ascii="Palatino Linotype" w:hAnsi="Palatino Linotype"/>
                <w:noProof/>
                <w:webHidden/>
                <w:sz w:val="24"/>
                <w:szCs w:val="24"/>
              </w:rPr>
              <w:t>8</w:t>
            </w:r>
            <w:r w:rsidR="007C5103" w:rsidRPr="00CE466D">
              <w:rPr>
                <w:rFonts w:ascii="Palatino Linotype" w:hAnsi="Palatino Linotype"/>
                <w:noProof/>
                <w:webHidden/>
                <w:sz w:val="24"/>
                <w:szCs w:val="24"/>
              </w:rPr>
              <w:fldChar w:fldCharType="end"/>
            </w:r>
          </w:hyperlink>
        </w:p>
        <w:p w:rsidR="007C5103" w:rsidRPr="00CE466D" w:rsidRDefault="00005750" w:rsidP="00CE466D">
          <w:pPr>
            <w:pStyle w:val="TDC2"/>
            <w:tabs>
              <w:tab w:val="right" w:leader="dot" w:pos="8828"/>
            </w:tabs>
            <w:spacing w:line="360" w:lineRule="auto"/>
            <w:rPr>
              <w:rFonts w:ascii="Palatino Linotype" w:hAnsi="Palatino Linotype"/>
              <w:noProof/>
              <w:sz w:val="24"/>
              <w:szCs w:val="24"/>
            </w:rPr>
          </w:pPr>
          <w:hyperlink w:anchor="_Toc2872770" w:history="1">
            <w:r w:rsidR="007C5103" w:rsidRPr="00CE466D">
              <w:rPr>
                <w:rStyle w:val="Hipervnculo"/>
                <w:rFonts w:ascii="Palatino Linotype" w:eastAsia="MS Gothic" w:hAnsi="Palatino Linotype" w:cs="Times New Roman"/>
                <w:b/>
                <w:noProof/>
                <w:sz w:val="24"/>
                <w:szCs w:val="24"/>
              </w:rPr>
              <w:t>SEGUNDO. De la oportunidad y procedencia.</w:t>
            </w:r>
            <w:r w:rsidR="007C5103" w:rsidRPr="00CE466D">
              <w:rPr>
                <w:rFonts w:ascii="Palatino Linotype" w:hAnsi="Palatino Linotype"/>
                <w:noProof/>
                <w:webHidden/>
                <w:sz w:val="24"/>
                <w:szCs w:val="24"/>
              </w:rPr>
              <w:tab/>
            </w:r>
            <w:r w:rsidR="007C5103" w:rsidRPr="00CE466D">
              <w:rPr>
                <w:rFonts w:ascii="Palatino Linotype" w:hAnsi="Palatino Linotype"/>
                <w:noProof/>
                <w:webHidden/>
                <w:sz w:val="24"/>
                <w:szCs w:val="24"/>
              </w:rPr>
              <w:fldChar w:fldCharType="begin"/>
            </w:r>
            <w:r w:rsidR="007C5103" w:rsidRPr="00CE466D">
              <w:rPr>
                <w:rFonts w:ascii="Palatino Linotype" w:hAnsi="Palatino Linotype"/>
                <w:noProof/>
                <w:webHidden/>
                <w:sz w:val="24"/>
                <w:szCs w:val="24"/>
              </w:rPr>
              <w:instrText xml:space="preserve"> PAGEREF _Toc2872770 \h </w:instrText>
            </w:r>
            <w:r w:rsidR="007C5103" w:rsidRPr="00CE466D">
              <w:rPr>
                <w:rFonts w:ascii="Palatino Linotype" w:hAnsi="Palatino Linotype"/>
                <w:noProof/>
                <w:webHidden/>
                <w:sz w:val="24"/>
                <w:szCs w:val="24"/>
              </w:rPr>
            </w:r>
            <w:r w:rsidR="007C5103" w:rsidRPr="00CE466D">
              <w:rPr>
                <w:rFonts w:ascii="Palatino Linotype" w:hAnsi="Palatino Linotype"/>
                <w:noProof/>
                <w:webHidden/>
                <w:sz w:val="24"/>
                <w:szCs w:val="24"/>
              </w:rPr>
              <w:fldChar w:fldCharType="separate"/>
            </w:r>
            <w:r w:rsidR="000C7534">
              <w:rPr>
                <w:rFonts w:ascii="Palatino Linotype" w:hAnsi="Palatino Linotype"/>
                <w:noProof/>
                <w:webHidden/>
                <w:sz w:val="24"/>
                <w:szCs w:val="24"/>
              </w:rPr>
              <w:t>9</w:t>
            </w:r>
            <w:r w:rsidR="007C5103" w:rsidRPr="00CE466D">
              <w:rPr>
                <w:rFonts w:ascii="Palatino Linotype" w:hAnsi="Palatino Linotype"/>
                <w:noProof/>
                <w:webHidden/>
                <w:sz w:val="24"/>
                <w:szCs w:val="24"/>
              </w:rPr>
              <w:fldChar w:fldCharType="end"/>
            </w:r>
          </w:hyperlink>
        </w:p>
        <w:p w:rsidR="007C5103" w:rsidRPr="00CE466D" w:rsidRDefault="00005750" w:rsidP="00CE466D">
          <w:pPr>
            <w:pStyle w:val="TDC1"/>
            <w:tabs>
              <w:tab w:val="right" w:leader="dot" w:pos="8828"/>
            </w:tabs>
            <w:spacing w:line="360" w:lineRule="auto"/>
            <w:rPr>
              <w:rFonts w:ascii="Palatino Linotype" w:hAnsi="Palatino Linotype"/>
              <w:noProof/>
              <w:sz w:val="24"/>
              <w:szCs w:val="24"/>
            </w:rPr>
          </w:pPr>
          <w:hyperlink w:anchor="_Toc2872771" w:history="1">
            <w:r w:rsidR="007C5103" w:rsidRPr="00CE466D">
              <w:rPr>
                <w:rStyle w:val="Hipervnculo"/>
                <w:rFonts w:ascii="Palatino Linotype" w:eastAsia="Calibri" w:hAnsi="Palatino Linotype" w:cstheme="majorBidi"/>
                <w:b/>
                <w:noProof/>
                <w:sz w:val="24"/>
                <w:szCs w:val="24"/>
              </w:rPr>
              <w:t>TERCERO. Del planteamiento de la litis</w:t>
            </w:r>
            <w:r w:rsidR="007C5103" w:rsidRPr="00CE466D">
              <w:rPr>
                <w:rStyle w:val="Hipervnculo"/>
                <w:rFonts w:ascii="Palatino Linotype" w:eastAsiaTheme="majorEastAsia" w:hAnsi="Palatino Linotype" w:cstheme="majorBidi"/>
                <w:b/>
                <w:noProof/>
                <w:sz w:val="24"/>
                <w:szCs w:val="24"/>
              </w:rPr>
              <w:t>.</w:t>
            </w:r>
            <w:r w:rsidR="007C5103" w:rsidRPr="00CE466D">
              <w:rPr>
                <w:rFonts w:ascii="Palatino Linotype" w:hAnsi="Palatino Linotype"/>
                <w:noProof/>
                <w:webHidden/>
                <w:sz w:val="24"/>
                <w:szCs w:val="24"/>
              </w:rPr>
              <w:tab/>
            </w:r>
            <w:r w:rsidR="007C5103" w:rsidRPr="00CE466D">
              <w:rPr>
                <w:rFonts w:ascii="Palatino Linotype" w:hAnsi="Palatino Linotype"/>
                <w:noProof/>
                <w:webHidden/>
                <w:sz w:val="24"/>
                <w:szCs w:val="24"/>
              </w:rPr>
              <w:fldChar w:fldCharType="begin"/>
            </w:r>
            <w:r w:rsidR="007C5103" w:rsidRPr="00CE466D">
              <w:rPr>
                <w:rFonts w:ascii="Palatino Linotype" w:hAnsi="Palatino Linotype"/>
                <w:noProof/>
                <w:webHidden/>
                <w:sz w:val="24"/>
                <w:szCs w:val="24"/>
              </w:rPr>
              <w:instrText xml:space="preserve"> PAGEREF _Toc2872771 \h </w:instrText>
            </w:r>
            <w:r w:rsidR="007C5103" w:rsidRPr="00CE466D">
              <w:rPr>
                <w:rFonts w:ascii="Palatino Linotype" w:hAnsi="Palatino Linotype"/>
                <w:noProof/>
                <w:webHidden/>
                <w:sz w:val="24"/>
                <w:szCs w:val="24"/>
              </w:rPr>
            </w:r>
            <w:r w:rsidR="007C5103" w:rsidRPr="00CE466D">
              <w:rPr>
                <w:rFonts w:ascii="Palatino Linotype" w:hAnsi="Palatino Linotype"/>
                <w:noProof/>
                <w:webHidden/>
                <w:sz w:val="24"/>
                <w:szCs w:val="24"/>
              </w:rPr>
              <w:fldChar w:fldCharType="separate"/>
            </w:r>
            <w:r w:rsidR="000C7534">
              <w:rPr>
                <w:rFonts w:ascii="Palatino Linotype" w:hAnsi="Palatino Linotype"/>
                <w:noProof/>
                <w:webHidden/>
                <w:sz w:val="24"/>
                <w:szCs w:val="24"/>
              </w:rPr>
              <w:t>9</w:t>
            </w:r>
            <w:r w:rsidR="007C5103" w:rsidRPr="00CE466D">
              <w:rPr>
                <w:rFonts w:ascii="Palatino Linotype" w:hAnsi="Palatino Linotype"/>
                <w:noProof/>
                <w:webHidden/>
                <w:sz w:val="24"/>
                <w:szCs w:val="24"/>
              </w:rPr>
              <w:fldChar w:fldCharType="end"/>
            </w:r>
          </w:hyperlink>
        </w:p>
        <w:p w:rsidR="007C5103" w:rsidRPr="00CE466D" w:rsidRDefault="00005750" w:rsidP="00CE466D">
          <w:pPr>
            <w:pStyle w:val="TDC1"/>
            <w:tabs>
              <w:tab w:val="right" w:leader="dot" w:pos="8828"/>
            </w:tabs>
            <w:spacing w:line="360" w:lineRule="auto"/>
            <w:rPr>
              <w:rFonts w:ascii="Palatino Linotype" w:hAnsi="Palatino Linotype"/>
              <w:noProof/>
              <w:sz w:val="24"/>
              <w:szCs w:val="24"/>
            </w:rPr>
          </w:pPr>
          <w:hyperlink w:anchor="_Toc2872772" w:history="1">
            <w:r w:rsidR="007C5103" w:rsidRPr="00CE466D">
              <w:rPr>
                <w:rStyle w:val="Hipervnculo"/>
                <w:rFonts w:ascii="Palatino Linotype" w:eastAsiaTheme="majorEastAsia" w:hAnsi="Palatino Linotype" w:cstheme="majorBidi"/>
                <w:b/>
                <w:noProof/>
                <w:sz w:val="24"/>
                <w:szCs w:val="24"/>
              </w:rPr>
              <w:t>CUARTO. Del estudio de resolución del asunto.</w:t>
            </w:r>
            <w:r w:rsidR="007C5103" w:rsidRPr="00CE466D">
              <w:rPr>
                <w:rFonts w:ascii="Palatino Linotype" w:hAnsi="Palatino Linotype"/>
                <w:noProof/>
                <w:webHidden/>
                <w:sz w:val="24"/>
                <w:szCs w:val="24"/>
              </w:rPr>
              <w:tab/>
            </w:r>
            <w:r w:rsidR="007C5103" w:rsidRPr="00CE466D">
              <w:rPr>
                <w:rFonts w:ascii="Palatino Linotype" w:hAnsi="Palatino Linotype"/>
                <w:noProof/>
                <w:webHidden/>
                <w:sz w:val="24"/>
                <w:szCs w:val="24"/>
              </w:rPr>
              <w:fldChar w:fldCharType="begin"/>
            </w:r>
            <w:r w:rsidR="007C5103" w:rsidRPr="00CE466D">
              <w:rPr>
                <w:rFonts w:ascii="Palatino Linotype" w:hAnsi="Palatino Linotype"/>
                <w:noProof/>
                <w:webHidden/>
                <w:sz w:val="24"/>
                <w:szCs w:val="24"/>
              </w:rPr>
              <w:instrText xml:space="preserve"> PAGEREF _Toc2872772 \h </w:instrText>
            </w:r>
            <w:r w:rsidR="007C5103" w:rsidRPr="00CE466D">
              <w:rPr>
                <w:rFonts w:ascii="Palatino Linotype" w:hAnsi="Palatino Linotype"/>
                <w:noProof/>
                <w:webHidden/>
                <w:sz w:val="24"/>
                <w:szCs w:val="24"/>
              </w:rPr>
            </w:r>
            <w:r w:rsidR="007C5103" w:rsidRPr="00CE466D">
              <w:rPr>
                <w:rFonts w:ascii="Palatino Linotype" w:hAnsi="Palatino Linotype"/>
                <w:noProof/>
                <w:webHidden/>
                <w:sz w:val="24"/>
                <w:szCs w:val="24"/>
              </w:rPr>
              <w:fldChar w:fldCharType="separate"/>
            </w:r>
            <w:r w:rsidR="000C7534">
              <w:rPr>
                <w:rFonts w:ascii="Palatino Linotype" w:hAnsi="Palatino Linotype"/>
                <w:noProof/>
                <w:webHidden/>
                <w:sz w:val="24"/>
                <w:szCs w:val="24"/>
              </w:rPr>
              <w:t>11</w:t>
            </w:r>
            <w:r w:rsidR="007C5103" w:rsidRPr="00CE466D">
              <w:rPr>
                <w:rFonts w:ascii="Palatino Linotype" w:hAnsi="Palatino Linotype"/>
                <w:noProof/>
                <w:webHidden/>
                <w:sz w:val="24"/>
                <w:szCs w:val="24"/>
              </w:rPr>
              <w:fldChar w:fldCharType="end"/>
            </w:r>
          </w:hyperlink>
        </w:p>
        <w:p w:rsidR="007C5103" w:rsidRPr="00CE466D" w:rsidRDefault="00005750" w:rsidP="00CE466D">
          <w:pPr>
            <w:pStyle w:val="TDC2"/>
            <w:tabs>
              <w:tab w:val="right" w:leader="dot" w:pos="8828"/>
            </w:tabs>
            <w:spacing w:line="360" w:lineRule="auto"/>
            <w:rPr>
              <w:rFonts w:ascii="Palatino Linotype" w:hAnsi="Palatino Linotype"/>
              <w:noProof/>
              <w:sz w:val="24"/>
              <w:szCs w:val="24"/>
            </w:rPr>
          </w:pPr>
          <w:hyperlink w:anchor="_Toc2872773" w:history="1">
            <w:r w:rsidR="007C5103" w:rsidRPr="00CE466D">
              <w:rPr>
                <w:rStyle w:val="Hipervnculo"/>
                <w:rFonts w:ascii="Palatino Linotype" w:eastAsiaTheme="majorEastAsia" w:hAnsi="Palatino Linotype" w:cstheme="majorBidi"/>
                <w:b/>
                <w:i/>
                <w:noProof/>
                <w:sz w:val="24"/>
                <w:szCs w:val="24"/>
                <w:lang w:val="es-ES"/>
              </w:rPr>
              <w:t>I. De la solicitud y respuesta</w:t>
            </w:r>
            <w:r w:rsidR="007C5103" w:rsidRPr="00CE466D">
              <w:rPr>
                <w:rFonts w:ascii="Palatino Linotype" w:hAnsi="Palatino Linotype"/>
                <w:noProof/>
                <w:webHidden/>
                <w:sz w:val="24"/>
                <w:szCs w:val="24"/>
              </w:rPr>
              <w:tab/>
            </w:r>
            <w:r w:rsidR="007C5103" w:rsidRPr="00CE466D">
              <w:rPr>
                <w:rFonts w:ascii="Palatino Linotype" w:hAnsi="Palatino Linotype"/>
                <w:noProof/>
                <w:webHidden/>
                <w:sz w:val="24"/>
                <w:szCs w:val="24"/>
              </w:rPr>
              <w:fldChar w:fldCharType="begin"/>
            </w:r>
            <w:r w:rsidR="007C5103" w:rsidRPr="00CE466D">
              <w:rPr>
                <w:rFonts w:ascii="Palatino Linotype" w:hAnsi="Palatino Linotype"/>
                <w:noProof/>
                <w:webHidden/>
                <w:sz w:val="24"/>
                <w:szCs w:val="24"/>
              </w:rPr>
              <w:instrText xml:space="preserve"> PAGEREF _Toc2872773 \h </w:instrText>
            </w:r>
            <w:r w:rsidR="007C5103" w:rsidRPr="00CE466D">
              <w:rPr>
                <w:rFonts w:ascii="Palatino Linotype" w:hAnsi="Palatino Linotype"/>
                <w:noProof/>
                <w:webHidden/>
                <w:sz w:val="24"/>
                <w:szCs w:val="24"/>
              </w:rPr>
            </w:r>
            <w:r w:rsidR="007C5103" w:rsidRPr="00CE466D">
              <w:rPr>
                <w:rFonts w:ascii="Palatino Linotype" w:hAnsi="Palatino Linotype"/>
                <w:noProof/>
                <w:webHidden/>
                <w:sz w:val="24"/>
                <w:szCs w:val="24"/>
              </w:rPr>
              <w:fldChar w:fldCharType="separate"/>
            </w:r>
            <w:r w:rsidR="000C7534">
              <w:rPr>
                <w:rFonts w:ascii="Palatino Linotype" w:hAnsi="Palatino Linotype"/>
                <w:noProof/>
                <w:webHidden/>
                <w:sz w:val="24"/>
                <w:szCs w:val="24"/>
              </w:rPr>
              <w:t>12</w:t>
            </w:r>
            <w:r w:rsidR="007C5103" w:rsidRPr="00CE466D">
              <w:rPr>
                <w:rFonts w:ascii="Palatino Linotype" w:hAnsi="Palatino Linotype"/>
                <w:noProof/>
                <w:webHidden/>
                <w:sz w:val="24"/>
                <w:szCs w:val="24"/>
              </w:rPr>
              <w:fldChar w:fldCharType="end"/>
            </w:r>
          </w:hyperlink>
        </w:p>
        <w:p w:rsidR="007C5103" w:rsidRPr="00CE466D" w:rsidRDefault="00005750" w:rsidP="00CE466D">
          <w:pPr>
            <w:pStyle w:val="TDC1"/>
            <w:tabs>
              <w:tab w:val="right" w:leader="dot" w:pos="8828"/>
            </w:tabs>
            <w:spacing w:line="360" w:lineRule="auto"/>
            <w:rPr>
              <w:rFonts w:ascii="Palatino Linotype" w:hAnsi="Palatino Linotype"/>
              <w:noProof/>
              <w:sz w:val="24"/>
              <w:szCs w:val="24"/>
            </w:rPr>
          </w:pPr>
          <w:hyperlink w:anchor="_Toc2872774" w:history="1">
            <w:r w:rsidR="007C5103" w:rsidRPr="00CE466D">
              <w:rPr>
                <w:rStyle w:val="Hipervnculo"/>
                <w:rFonts w:ascii="Palatino Linotype" w:eastAsia="Calibri" w:hAnsi="Palatino Linotype" w:cs="Times New Roman"/>
                <w:b/>
                <w:noProof/>
                <w:sz w:val="24"/>
                <w:szCs w:val="24"/>
                <w:lang w:val="es-ES" w:eastAsia="es-ES"/>
              </w:rPr>
              <w:t>R E S O L U T I V O S</w:t>
            </w:r>
            <w:r w:rsidR="007C5103" w:rsidRPr="00CE466D">
              <w:rPr>
                <w:rFonts w:ascii="Palatino Linotype" w:hAnsi="Palatino Linotype"/>
                <w:noProof/>
                <w:webHidden/>
                <w:sz w:val="24"/>
                <w:szCs w:val="24"/>
              </w:rPr>
              <w:tab/>
            </w:r>
            <w:r w:rsidR="007C5103" w:rsidRPr="00CE466D">
              <w:rPr>
                <w:rFonts w:ascii="Palatino Linotype" w:hAnsi="Palatino Linotype"/>
                <w:noProof/>
                <w:webHidden/>
                <w:sz w:val="24"/>
                <w:szCs w:val="24"/>
              </w:rPr>
              <w:fldChar w:fldCharType="begin"/>
            </w:r>
            <w:r w:rsidR="007C5103" w:rsidRPr="00CE466D">
              <w:rPr>
                <w:rFonts w:ascii="Palatino Linotype" w:hAnsi="Palatino Linotype"/>
                <w:noProof/>
                <w:webHidden/>
                <w:sz w:val="24"/>
                <w:szCs w:val="24"/>
              </w:rPr>
              <w:instrText xml:space="preserve"> PAGEREF _Toc2872774 \h </w:instrText>
            </w:r>
            <w:r w:rsidR="007C5103" w:rsidRPr="00CE466D">
              <w:rPr>
                <w:rFonts w:ascii="Palatino Linotype" w:hAnsi="Palatino Linotype"/>
                <w:noProof/>
                <w:webHidden/>
                <w:sz w:val="24"/>
                <w:szCs w:val="24"/>
              </w:rPr>
            </w:r>
            <w:r w:rsidR="007C5103" w:rsidRPr="00CE466D">
              <w:rPr>
                <w:rFonts w:ascii="Palatino Linotype" w:hAnsi="Palatino Linotype"/>
                <w:noProof/>
                <w:webHidden/>
                <w:sz w:val="24"/>
                <w:szCs w:val="24"/>
              </w:rPr>
              <w:fldChar w:fldCharType="separate"/>
            </w:r>
            <w:r w:rsidR="000C7534">
              <w:rPr>
                <w:rFonts w:ascii="Palatino Linotype" w:hAnsi="Palatino Linotype"/>
                <w:noProof/>
                <w:webHidden/>
                <w:sz w:val="24"/>
                <w:szCs w:val="24"/>
              </w:rPr>
              <w:t>25</w:t>
            </w:r>
            <w:r w:rsidR="007C5103" w:rsidRPr="00CE466D">
              <w:rPr>
                <w:rFonts w:ascii="Palatino Linotype" w:hAnsi="Palatino Linotype"/>
                <w:noProof/>
                <w:webHidden/>
                <w:sz w:val="24"/>
                <w:szCs w:val="24"/>
              </w:rPr>
              <w:fldChar w:fldCharType="end"/>
            </w:r>
          </w:hyperlink>
        </w:p>
        <w:p w:rsidR="005320AE" w:rsidRPr="00CE466D" w:rsidRDefault="005320AE" w:rsidP="00CE466D">
          <w:pPr>
            <w:spacing w:after="0" w:line="360" w:lineRule="auto"/>
            <w:rPr>
              <w:rFonts w:ascii="Palatino Linotype" w:hAnsi="Palatino Linotype"/>
              <w:b/>
              <w:bCs/>
              <w:sz w:val="24"/>
              <w:szCs w:val="24"/>
              <w:lang w:val="es-ES"/>
            </w:rPr>
          </w:pPr>
          <w:r w:rsidRPr="00CE466D">
            <w:rPr>
              <w:rFonts w:ascii="Palatino Linotype" w:hAnsi="Palatino Linotype"/>
              <w:b/>
              <w:bCs/>
              <w:sz w:val="24"/>
              <w:szCs w:val="24"/>
              <w:lang w:val="es-ES"/>
            </w:rPr>
            <w:fldChar w:fldCharType="end"/>
          </w:r>
        </w:p>
      </w:sdtContent>
    </w:sdt>
    <w:p w:rsidR="005320AE" w:rsidRPr="00CE466D" w:rsidRDefault="00CE466D" w:rsidP="00CE466D">
      <w:pPr>
        <w:spacing w:after="0" w:line="360" w:lineRule="auto"/>
        <w:rPr>
          <w:rFonts w:ascii="Palatino Linotype" w:eastAsia="MS Mincho" w:hAnsi="Palatino Linotype" w:cs="Times New Roman"/>
          <w:sz w:val="24"/>
          <w:szCs w:val="24"/>
          <w:lang w:val="es-ES_tradnl" w:eastAsia="es-ES"/>
        </w:rPr>
      </w:pPr>
      <w:r>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41734</wp:posOffset>
                </wp:positionH>
                <wp:positionV relativeFrom="paragraph">
                  <wp:posOffset>171930</wp:posOffset>
                </wp:positionV>
                <wp:extent cx="5471032" cy="3219610"/>
                <wp:effectExtent l="19050" t="19050" r="34925" b="19050"/>
                <wp:wrapNone/>
                <wp:docPr id="21" name="Conector recto 21"/>
                <wp:cNvGraphicFramePr/>
                <a:graphic xmlns:a="http://schemas.openxmlformats.org/drawingml/2006/main">
                  <a:graphicData uri="http://schemas.microsoft.com/office/word/2010/wordprocessingShape">
                    <wps:wsp>
                      <wps:cNvCnPr/>
                      <wps:spPr>
                        <a:xfrm>
                          <a:off x="0" y="0"/>
                          <a:ext cx="5471032" cy="321961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99AF1" id="Conector recto 2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3pt,13.55pt" to="434.1pt,2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" strokecolor="#5b9bd5 [3204]" strokeweight="3pt">
                <v:stroke joinstyle="miter"/>
              </v:line>
            </w:pict>
          </mc:Fallback>
        </mc:AlternateContent>
      </w:r>
    </w:p>
    <w:p w:rsidR="005320AE" w:rsidRPr="00CE466D" w:rsidRDefault="005320AE" w:rsidP="00CE466D">
      <w:pPr>
        <w:spacing w:after="0" w:line="360" w:lineRule="auto"/>
        <w:rPr>
          <w:rFonts w:ascii="Palatino Linotype" w:eastAsia="MS Mincho" w:hAnsi="Palatino Linotype" w:cs="Times New Roman"/>
          <w:sz w:val="24"/>
          <w:szCs w:val="24"/>
          <w:lang w:val="es-ES_tradnl" w:eastAsia="es-ES"/>
        </w:rPr>
      </w:pPr>
    </w:p>
    <w:p w:rsidR="007C5103" w:rsidRPr="00CE466D" w:rsidRDefault="007C5103" w:rsidP="00CE466D">
      <w:pPr>
        <w:spacing w:after="0" w:line="360" w:lineRule="auto"/>
        <w:rPr>
          <w:rFonts w:ascii="Palatino Linotype" w:eastAsia="MS Mincho" w:hAnsi="Palatino Linotype" w:cs="Times New Roman"/>
          <w:sz w:val="24"/>
          <w:szCs w:val="24"/>
          <w:lang w:val="es-ES_tradnl" w:eastAsia="es-ES"/>
        </w:rPr>
      </w:pPr>
    </w:p>
    <w:p w:rsidR="007C5103" w:rsidRPr="00CE466D" w:rsidRDefault="007C5103" w:rsidP="00CE466D">
      <w:pPr>
        <w:spacing w:after="0" w:line="360" w:lineRule="auto"/>
        <w:rPr>
          <w:rFonts w:ascii="Palatino Linotype" w:eastAsia="MS Mincho" w:hAnsi="Palatino Linotype" w:cs="Times New Roman"/>
          <w:sz w:val="24"/>
          <w:szCs w:val="24"/>
          <w:lang w:val="es-ES_tradnl" w:eastAsia="es-ES"/>
        </w:rPr>
      </w:pPr>
    </w:p>
    <w:p w:rsidR="007C5103" w:rsidRPr="00CE466D" w:rsidRDefault="007C5103" w:rsidP="00CE466D">
      <w:pPr>
        <w:spacing w:after="0" w:line="360" w:lineRule="auto"/>
        <w:rPr>
          <w:rFonts w:ascii="Palatino Linotype" w:eastAsia="MS Mincho" w:hAnsi="Palatino Linotype" w:cs="Times New Roman"/>
          <w:sz w:val="24"/>
          <w:szCs w:val="24"/>
          <w:lang w:val="es-ES_tradnl" w:eastAsia="es-ES"/>
        </w:rPr>
      </w:pPr>
    </w:p>
    <w:p w:rsidR="007C5103" w:rsidRPr="00CE466D" w:rsidRDefault="007C5103" w:rsidP="00CE466D">
      <w:pPr>
        <w:spacing w:after="0" w:line="360" w:lineRule="auto"/>
        <w:rPr>
          <w:rFonts w:ascii="Palatino Linotype" w:eastAsia="MS Mincho" w:hAnsi="Palatino Linotype" w:cs="Times New Roman"/>
          <w:sz w:val="24"/>
          <w:szCs w:val="24"/>
          <w:lang w:val="es-ES_tradnl" w:eastAsia="es-ES"/>
        </w:rPr>
      </w:pPr>
    </w:p>
    <w:p w:rsidR="007C5103" w:rsidRPr="00CE466D" w:rsidRDefault="007C5103" w:rsidP="00CE466D">
      <w:pPr>
        <w:spacing w:after="0" w:line="360" w:lineRule="auto"/>
        <w:rPr>
          <w:rFonts w:ascii="Palatino Linotype" w:eastAsia="MS Mincho" w:hAnsi="Palatino Linotype" w:cs="Times New Roman"/>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sz w:val="24"/>
          <w:szCs w:val="24"/>
          <w:lang w:val="es-ES_tradnl" w:eastAsia="es-ES"/>
        </w:rPr>
      </w:pPr>
    </w:p>
    <w:p w:rsidR="005320AE" w:rsidRPr="00CE466D" w:rsidRDefault="005320AE" w:rsidP="00CE466D">
      <w:pPr>
        <w:spacing w:after="0" w:line="360" w:lineRule="auto"/>
        <w:rPr>
          <w:rFonts w:ascii="Palatino Linotype" w:eastAsia="MS Mincho" w:hAnsi="Palatino Linotype" w:cs="Times New Roman"/>
          <w:sz w:val="24"/>
          <w:szCs w:val="24"/>
          <w:lang w:val="es-ES_tradnl" w:eastAsia="es-ES"/>
        </w:rPr>
      </w:pPr>
    </w:p>
    <w:p w:rsidR="005320AE" w:rsidRPr="00CE466D" w:rsidRDefault="005320AE" w:rsidP="00CE466D">
      <w:pPr>
        <w:spacing w:after="0" w:line="360" w:lineRule="auto"/>
        <w:jc w:val="both"/>
        <w:rPr>
          <w:rFonts w:ascii="Palatino Linotype" w:eastAsia="MS Mincho" w:hAnsi="Palatino Linotype" w:cs="Times New Roman"/>
          <w:sz w:val="24"/>
          <w:szCs w:val="24"/>
          <w:lang w:val="es-ES_tradnl" w:eastAsia="es-ES"/>
        </w:rPr>
      </w:pPr>
      <w:r w:rsidRPr="00CE466D">
        <w:rPr>
          <w:rFonts w:ascii="Palatino Linotype" w:eastAsia="MS Mincho" w:hAnsi="Palatino Linotype" w:cs="Times New Roman"/>
          <w:sz w:val="24"/>
          <w:szCs w:val="24"/>
          <w:lang w:val="es-ES_tradnl" w:eastAsia="es-ES"/>
        </w:rPr>
        <w:t>Resolución del Pleno del Instituto de Transparencia, Acceso a la Información Pública y Protección de Datos Personales del Estado de México y Municipios, con domicilio en Metepec, Estado de México; de fecha</w:t>
      </w:r>
      <w:r w:rsidR="001A4196" w:rsidRPr="00CE466D">
        <w:rPr>
          <w:rFonts w:ascii="Palatino Linotype" w:eastAsia="MS Mincho" w:hAnsi="Palatino Linotype" w:cs="Times New Roman"/>
          <w:sz w:val="24"/>
          <w:szCs w:val="24"/>
          <w:lang w:val="es-ES_tradnl" w:eastAsia="es-ES"/>
        </w:rPr>
        <w:t xml:space="preserve"> trece</w:t>
      </w:r>
      <w:r w:rsidRPr="00CE466D">
        <w:rPr>
          <w:rFonts w:ascii="Palatino Linotype" w:eastAsia="MS Mincho" w:hAnsi="Palatino Linotype" w:cs="Times New Roman"/>
          <w:sz w:val="24"/>
          <w:szCs w:val="24"/>
          <w:lang w:val="es-ES_tradnl" w:eastAsia="es-ES"/>
        </w:rPr>
        <w:t xml:space="preserve"> (</w:t>
      </w:r>
      <w:r w:rsidR="001A4196" w:rsidRPr="00CE466D">
        <w:rPr>
          <w:rFonts w:ascii="Palatino Linotype" w:eastAsia="MS Mincho" w:hAnsi="Palatino Linotype" w:cs="Times New Roman"/>
          <w:sz w:val="24"/>
          <w:szCs w:val="24"/>
          <w:lang w:val="es-ES_tradnl" w:eastAsia="es-ES"/>
        </w:rPr>
        <w:t>13)</w:t>
      </w:r>
      <w:r w:rsidRPr="00CE466D">
        <w:rPr>
          <w:rFonts w:ascii="Palatino Linotype" w:eastAsia="MS Mincho" w:hAnsi="Palatino Linotype" w:cs="Times New Roman"/>
          <w:sz w:val="24"/>
          <w:szCs w:val="24"/>
          <w:lang w:val="es-ES_tradnl" w:eastAsia="es-ES"/>
        </w:rPr>
        <w:t xml:space="preserve"> de </w:t>
      </w:r>
      <w:r w:rsidR="001A4196" w:rsidRPr="00CE466D">
        <w:rPr>
          <w:rFonts w:ascii="Palatino Linotype" w:eastAsia="MS Mincho" w:hAnsi="Palatino Linotype" w:cs="Times New Roman"/>
          <w:sz w:val="24"/>
          <w:szCs w:val="24"/>
          <w:lang w:val="es-ES_tradnl" w:eastAsia="es-ES"/>
        </w:rPr>
        <w:t>marzo</w:t>
      </w:r>
      <w:r w:rsidRPr="00CE466D">
        <w:rPr>
          <w:rFonts w:ascii="Palatino Linotype" w:eastAsia="MS Mincho" w:hAnsi="Palatino Linotype" w:cs="Times New Roman"/>
          <w:sz w:val="24"/>
          <w:szCs w:val="24"/>
          <w:lang w:val="es-ES_tradnl" w:eastAsia="es-ES"/>
        </w:rPr>
        <w:t xml:space="preserve"> de dos mil diecinueve.</w:t>
      </w:r>
    </w:p>
    <w:p w:rsidR="005320AE" w:rsidRPr="00CE466D" w:rsidRDefault="005320AE" w:rsidP="00CE466D">
      <w:pPr>
        <w:spacing w:after="0" w:line="360" w:lineRule="auto"/>
        <w:jc w:val="both"/>
        <w:rPr>
          <w:rFonts w:ascii="Palatino Linotype" w:eastAsia="MS Mincho" w:hAnsi="Palatino Linotype" w:cs="Times New Roman"/>
          <w:sz w:val="24"/>
          <w:szCs w:val="24"/>
          <w:lang w:val="es-ES_tradnl" w:eastAsia="es-ES"/>
        </w:rPr>
      </w:pPr>
    </w:p>
    <w:p w:rsidR="005320AE" w:rsidRPr="00CE466D" w:rsidRDefault="005320AE" w:rsidP="00CE466D">
      <w:pPr>
        <w:spacing w:after="0" w:line="360" w:lineRule="auto"/>
        <w:jc w:val="both"/>
        <w:rPr>
          <w:rFonts w:ascii="Palatino Linotype" w:eastAsia="MS Mincho" w:hAnsi="Palatino Linotype" w:cs="Times New Roman"/>
          <w:sz w:val="24"/>
          <w:szCs w:val="24"/>
          <w:lang w:val="es-ES_tradnl" w:eastAsia="es-ES"/>
        </w:rPr>
      </w:pPr>
      <w:r w:rsidRPr="00CE466D">
        <w:rPr>
          <w:rFonts w:ascii="Palatino Linotype" w:eastAsia="MS Mincho" w:hAnsi="Palatino Linotype" w:cs="Times New Roman"/>
          <w:b/>
          <w:sz w:val="24"/>
          <w:szCs w:val="24"/>
          <w:lang w:val="es-ES_tradnl" w:eastAsia="es-ES"/>
        </w:rPr>
        <w:t>VISTO</w:t>
      </w:r>
      <w:r w:rsidRPr="00CE466D">
        <w:rPr>
          <w:rFonts w:ascii="Palatino Linotype" w:eastAsia="MS Mincho" w:hAnsi="Palatino Linotype" w:cs="Times New Roman"/>
          <w:sz w:val="24"/>
          <w:szCs w:val="24"/>
          <w:lang w:val="es-ES_tradnl" w:eastAsia="es-ES"/>
        </w:rPr>
        <w:t xml:space="preserve"> el expediente electrónico formado con motivo del recurso de revisión</w:t>
      </w:r>
      <w:r w:rsidRPr="00CE466D">
        <w:rPr>
          <w:rFonts w:ascii="Palatino Linotype" w:eastAsia="MS Mincho" w:hAnsi="Palatino Linotype" w:cs="Arial"/>
          <w:b/>
          <w:bCs/>
          <w:sz w:val="24"/>
          <w:szCs w:val="24"/>
          <w:lang w:val="es-ES_tradnl" w:eastAsia="es-ES"/>
        </w:rPr>
        <w:t xml:space="preserve">, 04823/INFOEM/IP/RR/2018, </w:t>
      </w:r>
      <w:r w:rsidRPr="00CE466D">
        <w:rPr>
          <w:rFonts w:ascii="Palatino Linotype" w:eastAsia="MS Mincho" w:hAnsi="Palatino Linotype" w:cs="Times New Roman"/>
          <w:sz w:val="24"/>
          <w:szCs w:val="24"/>
          <w:lang w:val="es-ES_tradnl" w:eastAsia="es-ES"/>
        </w:rPr>
        <w:t xml:space="preserve">promovido por </w:t>
      </w:r>
      <w:r w:rsidR="00610CF5" w:rsidRPr="00610CF5">
        <w:rPr>
          <w:rFonts w:ascii="Palatino Linotype" w:eastAsia="MS Mincho" w:hAnsi="Palatino Linotype" w:cs="Times New Roman"/>
          <w:b/>
          <w:sz w:val="24"/>
          <w:szCs w:val="24"/>
          <w:highlight w:val="black"/>
          <w:lang w:val="es-ES_tradnl" w:eastAsia="es-ES"/>
        </w:rPr>
        <w:t>----------------------------------</w:t>
      </w:r>
      <w:r w:rsidRPr="00CE466D">
        <w:rPr>
          <w:rFonts w:ascii="Palatino Linotype" w:eastAsia="MS Mincho" w:hAnsi="Palatino Linotype" w:cs="Times New Roman"/>
          <w:b/>
          <w:sz w:val="24"/>
          <w:szCs w:val="24"/>
          <w:lang w:val="es-ES_tradnl" w:eastAsia="es-ES"/>
        </w:rPr>
        <w:t xml:space="preserve">, </w:t>
      </w:r>
      <w:r w:rsidRPr="00CE466D">
        <w:rPr>
          <w:rFonts w:ascii="Palatino Linotype" w:eastAsia="MS Mincho" w:hAnsi="Palatino Linotype" w:cs="Arial"/>
          <w:sz w:val="24"/>
          <w:szCs w:val="24"/>
          <w:lang w:val="es-ES_tradnl" w:eastAsia="es-ES"/>
        </w:rPr>
        <w:t xml:space="preserve">en su calidad de </w:t>
      </w:r>
      <w:r w:rsidRPr="00CE466D">
        <w:rPr>
          <w:rFonts w:ascii="Palatino Linotype" w:eastAsia="MS Mincho" w:hAnsi="Palatino Linotype" w:cs="Arial"/>
          <w:b/>
          <w:sz w:val="24"/>
          <w:szCs w:val="24"/>
          <w:lang w:val="es-ES_tradnl" w:eastAsia="es-ES"/>
        </w:rPr>
        <w:t>RECURRENTE</w:t>
      </w:r>
      <w:r w:rsidRPr="00CE466D">
        <w:rPr>
          <w:rFonts w:ascii="Palatino Linotype" w:eastAsia="MS Mincho" w:hAnsi="Palatino Linotype" w:cs="Arial"/>
          <w:sz w:val="24"/>
          <w:szCs w:val="24"/>
          <w:lang w:val="es-ES_tradnl" w:eastAsia="es-ES"/>
        </w:rPr>
        <w:t xml:space="preserve">, en contra de la respuesta del </w:t>
      </w:r>
      <w:r w:rsidRPr="00CE466D">
        <w:rPr>
          <w:rFonts w:ascii="Palatino Linotype" w:eastAsia="MS Mincho" w:hAnsi="Palatino Linotype" w:cs="Arial"/>
          <w:b/>
          <w:sz w:val="24"/>
          <w:szCs w:val="24"/>
          <w:lang w:val="es-ES_tradnl" w:eastAsia="es-ES"/>
        </w:rPr>
        <w:t>Instituto de Salud del Estado de México</w:t>
      </w:r>
      <w:r w:rsidRPr="00CE466D">
        <w:rPr>
          <w:rFonts w:ascii="Palatino Linotype" w:eastAsia="MS Mincho" w:hAnsi="Palatino Linotype" w:cs="Arial"/>
          <w:sz w:val="24"/>
          <w:szCs w:val="24"/>
          <w:lang w:val="es-ES_tradnl" w:eastAsia="es-ES"/>
        </w:rPr>
        <w:t xml:space="preserve">, </w:t>
      </w:r>
      <w:r w:rsidRPr="00CE466D">
        <w:rPr>
          <w:rFonts w:ascii="Palatino Linotype" w:eastAsia="MS Mincho" w:hAnsi="Palatino Linotype" w:cs="Times New Roman"/>
          <w:sz w:val="24"/>
          <w:szCs w:val="24"/>
          <w:lang w:val="es-ES_tradnl" w:eastAsia="es-ES"/>
        </w:rPr>
        <w:t>en lo sucesivo el</w:t>
      </w:r>
      <w:r w:rsidRPr="00CE466D">
        <w:rPr>
          <w:rFonts w:ascii="Palatino Linotype" w:eastAsia="MS Mincho" w:hAnsi="Palatino Linotype" w:cs="Times New Roman"/>
          <w:b/>
          <w:sz w:val="24"/>
          <w:szCs w:val="24"/>
          <w:lang w:val="es-ES_tradnl" w:eastAsia="es-ES"/>
        </w:rPr>
        <w:t xml:space="preserve"> SUJETO OBLIGADO, </w:t>
      </w:r>
      <w:r w:rsidRPr="00CE466D">
        <w:rPr>
          <w:rFonts w:ascii="Palatino Linotype" w:eastAsia="MS Mincho" w:hAnsi="Palatino Linotype" w:cs="Times New Roman"/>
          <w:sz w:val="24"/>
          <w:szCs w:val="24"/>
          <w:lang w:val="es-ES_tradnl" w:eastAsia="es-ES"/>
        </w:rPr>
        <w:t>se procede a dictar la presente resolución, con base en los siguientes:</w:t>
      </w:r>
    </w:p>
    <w:p w:rsidR="005320AE" w:rsidRPr="00CE466D" w:rsidRDefault="005320AE" w:rsidP="00CE466D">
      <w:pPr>
        <w:spacing w:after="0" w:line="360" w:lineRule="auto"/>
        <w:jc w:val="both"/>
        <w:rPr>
          <w:rFonts w:ascii="Palatino Linotype" w:eastAsia="MS Mincho" w:hAnsi="Palatino Linotype" w:cs="Arial"/>
          <w:sz w:val="24"/>
          <w:szCs w:val="24"/>
          <w:lang w:val="es-ES_tradnl" w:eastAsia="es-ES"/>
        </w:rPr>
      </w:pPr>
    </w:p>
    <w:p w:rsidR="005320AE" w:rsidRPr="00CE466D" w:rsidRDefault="005320AE" w:rsidP="00CE466D">
      <w:pPr>
        <w:keepNext/>
        <w:keepLines/>
        <w:spacing w:after="0" w:line="360" w:lineRule="auto"/>
        <w:jc w:val="center"/>
        <w:outlineLvl w:val="0"/>
        <w:rPr>
          <w:rFonts w:ascii="Palatino Linotype" w:eastAsia="MS Gothic" w:hAnsi="Palatino Linotype" w:cs="Times New Roman"/>
          <w:b/>
          <w:sz w:val="24"/>
          <w:szCs w:val="24"/>
        </w:rPr>
      </w:pPr>
      <w:r w:rsidRPr="00CE466D">
        <w:rPr>
          <w:rFonts w:ascii="Palatino Linotype" w:eastAsia="MS Gothic" w:hAnsi="Palatino Linotype" w:cs="Times New Roman"/>
          <w:b/>
          <w:sz w:val="24"/>
          <w:szCs w:val="24"/>
        </w:rPr>
        <w:t xml:space="preserve"> </w:t>
      </w:r>
      <w:bookmarkStart w:id="1" w:name="_Toc2872767"/>
      <w:r w:rsidRPr="00CE466D">
        <w:rPr>
          <w:rFonts w:ascii="Palatino Linotype" w:eastAsia="MS Gothic" w:hAnsi="Palatino Linotype" w:cs="Times New Roman"/>
          <w:b/>
          <w:sz w:val="24"/>
          <w:szCs w:val="24"/>
        </w:rPr>
        <w:t>A N T E C E D E N T E S</w:t>
      </w:r>
      <w:bookmarkEnd w:id="1"/>
    </w:p>
    <w:p w:rsidR="005320AE" w:rsidRPr="00CE466D" w:rsidRDefault="005320AE" w:rsidP="00CE466D">
      <w:pPr>
        <w:spacing w:after="0" w:line="360" w:lineRule="auto"/>
        <w:contextualSpacing/>
        <w:jc w:val="both"/>
        <w:rPr>
          <w:rFonts w:ascii="Palatino Linotype" w:eastAsia="Calibri" w:hAnsi="Palatino Linotype" w:cs="Arial"/>
          <w:sz w:val="24"/>
          <w:szCs w:val="24"/>
          <w:lang w:val="es-ES" w:eastAsia="es-ES"/>
        </w:rPr>
      </w:pPr>
    </w:p>
    <w:p w:rsidR="005320AE" w:rsidRPr="00CE466D" w:rsidRDefault="005320AE" w:rsidP="00CE466D">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CE466D">
        <w:rPr>
          <w:rFonts w:ascii="Palatino Linotype" w:eastAsia="Calibri" w:hAnsi="Palatino Linotype" w:cs="Arial"/>
          <w:sz w:val="24"/>
          <w:szCs w:val="24"/>
          <w:lang w:val="es-ES" w:eastAsia="es-ES"/>
        </w:rPr>
        <w:t>El día veintidós</w:t>
      </w:r>
      <w:r w:rsidRPr="00CE466D">
        <w:rPr>
          <w:rFonts w:ascii="Palatino Linotype" w:eastAsia="Calibri" w:hAnsi="Palatino Linotype" w:cs="Arial"/>
          <w:b/>
          <w:sz w:val="24"/>
          <w:szCs w:val="24"/>
          <w:lang w:val="es-ES" w:eastAsia="es-ES"/>
        </w:rPr>
        <w:t xml:space="preserve"> (22) de noviembre </w:t>
      </w:r>
      <w:r w:rsidRPr="00CE466D">
        <w:rPr>
          <w:rFonts w:ascii="Palatino Linotype" w:eastAsia="Calibri" w:hAnsi="Palatino Linotype" w:cs="Arial"/>
          <w:sz w:val="24"/>
          <w:szCs w:val="24"/>
          <w:lang w:val="es-ES" w:eastAsia="es-ES"/>
        </w:rPr>
        <w:t xml:space="preserve"> de dos mil dieciocho,</w:t>
      </w:r>
      <w:r w:rsidRPr="00CE466D">
        <w:rPr>
          <w:rFonts w:ascii="Palatino Linotype" w:eastAsia="Calibri" w:hAnsi="Palatino Linotype" w:cs="Times New Roman"/>
          <w:sz w:val="24"/>
          <w:szCs w:val="24"/>
          <w:lang w:val="es-ES" w:eastAsia="es-ES"/>
        </w:rPr>
        <w:t xml:space="preserve"> se presentó </w:t>
      </w:r>
      <w:r w:rsidRPr="00CE466D">
        <w:rPr>
          <w:rFonts w:ascii="Palatino Linotype" w:eastAsia="Calibri" w:hAnsi="Palatino Linotype" w:cs="Arial"/>
          <w:sz w:val="24"/>
          <w:szCs w:val="24"/>
          <w:lang w:val="es-ES" w:eastAsia="es-ES"/>
        </w:rPr>
        <w:t xml:space="preserve">ante el </w:t>
      </w:r>
      <w:r w:rsidRPr="00CE466D">
        <w:rPr>
          <w:rFonts w:ascii="Palatino Linotype" w:eastAsia="Calibri" w:hAnsi="Palatino Linotype" w:cs="Arial"/>
          <w:b/>
          <w:sz w:val="24"/>
          <w:szCs w:val="24"/>
          <w:lang w:val="es-ES" w:eastAsia="es-ES"/>
        </w:rPr>
        <w:t>SUJETO OBLIGADO</w:t>
      </w:r>
      <w:r w:rsidRPr="00CE466D">
        <w:rPr>
          <w:rFonts w:ascii="Palatino Linotype" w:eastAsia="Calibri" w:hAnsi="Palatino Linotype" w:cs="Arial"/>
          <w:sz w:val="24"/>
          <w:szCs w:val="24"/>
          <w:lang w:val="es-ES_tradnl" w:eastAsia="es-ES"/>
        </w:rPr>
        <w:t xml:space="preserve"> vía </w:t>
      </w:r>
      <w:r w:rsidRPr="00CE466D">
        <w:rPr>
          <w:rFonts w:ascii="Palatino Linotype" w:eastAsia="Calibri" w:hAnsi="Palatino Linotype" w:cs="Arial"/>
          <w:sz w:val="24"/>
          <w:szCs w:val="24"/>
          <w:lang w:val="es-ES" w:eastAsia="es-ES"/>
        </w:rPr>
        <w:t xml:space="preserve">Sistema de Acceso a la Información Mexiquense </w:t>
      </w:r>
      <w:r w:rsidRPr="00CE466D">
        <w:rPr>
          <w:rFonts w:ascii="Palatino Linotype" w:eastAsia="Calibri" w:hAnsi="Palatino Linotype" w:cs="Arial"/>
          <w:b/>
          <w:sz w:val="24"/>
          <w:szCs w:val="24"/>
          <w:lang w:val="es-ES" w:eastAsia="es-ES"/>
        </w:rPr>
        <w:t>(SAIMEX)</w:t>
      </w:r>
      <w:r w:rsidRPr="00CE466D">
        <w:rPr>
          <w:rFonts w:ascii="Palatino Linotype" w:eastAsia="Calibri" w:hAnsi="Palatino Linotype" w:cs="Arial"/>
          <w:sz w:val="24"/>
          <w:szCs w:val="24"/>
          <w:lang w:val="es-ES" w:eastAsia="es-ES"/>
        </w:rPr>
        <w:t>, la solicitud de información pública, registrada con número</w:t>
      </w:r>
      <w:r w:rsidRPr="00CE466D">
        <w:rPr>
          <w:rFonts w:ascii="Palatino Linotype" w:eastAsia="Times New Roman" w:hAnsi="Palatino Linotype" w:cs="Arial"/>
          <w:b/>
          <w:sz w:val="24"/>
          <w:szCs w:val="24"/>
          <w:lang w:val="es-ES" w:eastAsia="es-ES"/>
        </w:rPr>
        <w:t xml:space="preserve"> 01228/ISEM/IP/2018, </w:t>
      </w:r>
      <w:r w:rsidRPr="00CE466D">
        <w:rPr>
          <w:rFonts w:ascii="Palatino Linotype" w:eastAsia="Calibri" w:hAnsi="Palatino Linotype" w:cs="Arial"/>
          <w:sz w:val="24"/>
          <w:szCs w:val="24"/>
          <w:lang w:val="es-ES" w:eastAsia="es-ES"/>
        </w:rPr>
        <w:t>mediante la cual se requirió:</w:t>
      </w:r>
    </w:p>
    <w:p w:rsidR="005320AE" w:rsidRPr="00CE466D" w:rsidRDefault="005320AE" w:rsidP="00CE466D">
      <w:pPr>
        <w:spacing w:after="0" w:line="360" w:lineRule="auto"/>
        <w:contextualSpacing/>
        <w:jc w:val="both"/>
        <w:rPr>
          <w:rFonts w:ascii="Palatino Linotype" w:eastAsia="Calibri" w:hAnsi="Palatino Linotype" w:cs="Arial"/>
          <w:i/>
          <w:sz w:val="24"/>
          <w:szCs w:val="24"/>
          <w:lang w:val="es-ES" w:eastAsia="es-ES"/>
        </w:rPr>
      </w:pPr>
    </w:p>
    <w:p w:rsidR="005320AE" w:rsidRPr="00CE466D" w:rsidRDefault="005320AE" w:rsidP="00CE466D">
      <w:pPr>
        <w:spacing w:after="0" w:line="360" w:lineRule="auto"/>
        <w:ind w:left="851" w:right="567"/>
        <w:contextualSpacing/>
        <w:jc w:val="both"/>
        <w:rPr>
          <w:rFonts w:ascii="Palatino Linotype" w:eastAsia="Calibri" w:hAnsi="Palatino Linotype" w:cs="Arial"/>
          <w:i/>
          <w:sz w:val="24"/>
          <w:szCs w:val="24"/>
          <w:lang w:val="es-ES" w:eastAsia="es-ES"/>
        </w:rPr>
      </w:pPr>
      <w:r w:rsidRPr="00CE466D">
        <w:rPr>
          <w:rFonts w:ascii="Palatino Linotype" w:eastAsia="Calibri" w:hAnsi="Palatino Linotype" w:cs="Arial"/>
          <w:i/>
          <w:sz w:val="24"/>
          <w:szCs w:val="24"/>
          <w:lang w:val="es-ES" w:eastAsia="es-ES"/>
        </w:rPr>
        <w:t>“C</w:t>
      </w:r>
      <w:r w:rsidRPr="00CE466D">
        <w:rPr>
          <w:rFonts w:ascii="Palatino Linotype" w:eastAsia="Calibri" w:hAnsi="Palatino Linotype" w:cs="Arial"/>
          <w:i/>
          <w:sz w:val="24"/>
          <w:szCs w:val="24"/>
          <w:lang w:eastAsia="es-ES"/>
        </w:rPr>
        <w:t xml:space="preserve">ON SEGUIMIENTO A LA RESPUESTA 01115_ISEM_IP_2018 A quien corresponda; En archivo adjunto encontrará solicitud de información. </w:t>
      </w:r>
      <w:r w:rsidRPr="00CE466D">
        <w:rPr>
          <w:rFonts w:ascii="Palatino Linotype" w:eastAsia="Calibri" w:hAnsi="Palatino Linotype" w:cs="Arial"/>
          <w:i/>
          <w:sz w:val="24"/>
          <w:szCs w:val="24"/>
          <w:lang w:eastAsia="es-ES"/>
        </w:rPr>
        <w:lastRenderedPageBreak/>
        <w:t>En espera de su valiosa respuesta, quedo a sus órdenes. Muchas gracias.</w:t>
      </w:r>
      <w:r w:rsidRPr="00CE466D">
        <w:rPr>
          <w:rFonts w:ascii="Palatino Linotype" w:eastAsia="Calibri" w:hAnsi="Palatino Linotype" w:cs="Arial"/>
          <w:i/>
          <w:sz w:val="24"/>
          <w:szCs w:val="24"/>
          <w:lang w:val="es-ES" w:eastAsia="es-ES"/>
        </w:rPr>
        <w:t>” (Sic)</w:t>
      </w:r>
    </w:p>
    <w:p w:rsidR="001A4196" w:rsidRPr="00CE466D" w:rsidRDefault="001A4196" w:rsidP="00CE466D">
      <w:pPr>
        <w:spacing w:after="0" w:line="360" w:lineRule="auto"/>
        <w:ind w:left="851" w:right="567"/>
        <w:contextualSpacing/>
        <w:jc w:val="both"/>
        <w:rPr>
          <w:rFonts w:ascii="Palatino Linotype" w:eastAsia="Calibri" w:hAnsi="Palatino Linotype" w:cs="Arial"/>
          <w:i/>
          <w:sz w:val="24"/>
          <w:szCs w:val="24"/>
          <w:lang w:val="es-ES" w:eastAsia="es-ES"/>
        </w:rPr>
      </w:pPr>
    </w:p>
    <w:p w:rsidR="00560543" w:rsidRPr="00CE466D" w:rsidRDefault="00560543" w:rsidP="00CE466D">
      <w:pPr>
        <w:spacing w:after="0" w:line="360" w:lineRule="auto"/>
        <w:ind w:right="567"/>
        <w:contextualSpacing/>
        <w:jc w:val="both"/>
        <w:rPr>
          <w:rFonts w:ascii="Palatino Linotype" w:eastAsia="Calibri" w:hAnsi="Palatino Linotype" w:cs="Arial"/>
          <w:i/>
          <w:sz w:val="24"/>
          <w:szCs w:val="24"/>
          <w:lang w:val="es-ES" w:eastAsia="es-ES"/>
        </w:rPr>
      </w:pPr>
      <w:r w:rsidRPr="00CE466D">
        <w:rPr>
          <w:rFonts w:ascii="Palatino Linotype" w:eastAsia="Calibri" w:hAnsi="Palatino Linotype" w:cs="Arial"/>
          <w:b/>
          <w:sz w:val="24"/>
          <w:szCs w:val="24"/>
          <w:lang w:val="es-ES" w:eastAsia="es-ES"/>
        </w:rPr>
        <w:t>ARCHIVOS ADJUNTOS A</w:t>
      </w:r>
      <w:r w:rsidR="001A4196" w:rsidRPr="00CE466D">
        <w:rPr>
          <w:rFonts w:ascii="Palatino Linotype" w:eastAsia="Calibri" w:hAnsi="Palatino Linotype" w:cs="Arial"/>
          <w:b/>
          <w:sz w:val="24"/>
          <w:szCs w:val="24"/>
          <w:lang w:val="es-ES" w:eastAsia="es-ES"/>
        </w:rPr>
        <w:t xml:space="preserve"> </w:t>
      </w:r>
      <w:r w:rsidRPr="00CE466D">
        <w:rPr>
          <w:rFonts w:ascii="Palatino Linotype" w:eastAsia="Calibri" w:hAnsi="Palatino Linotype" w:cs="Arial"/>
          <w:b/>
          <w:sz w:val="24"/>
          <w:szCs w:val="24"/>
          <w:lang w:val="es-ES" w:eastAsia="es-ES"/>
        </w:rPr>
        <w:t>LA SOLICTUD</w:t>
      </w:r>
      <w:r w:rsidRPr="00CE466D">
        <w:rPr>
          <w:rFonts w:ascii="Palatino Linotype" w:eastAsia="Calibri" w:hAnsi="Palatino Linotype" w:cs="Arial"/>
          <w:i/>
          <w:sz w:val="24"/>
          <w:szCs w:val="24"/>
          <w:lang w:val="es-ES" w:eastAsia="es-ES"/>
        </w:rPr>
        <w:t>:</w:t>
      </w:r>
    </w:p>
    <w:p w:rsidR="00560543" w:rsidRPr="00CE466D" w:rsidRDefault="00E35AFA" w:rsidP="00CE466D">
      <w:pPr>
        <w:spacing w:after="0" w:line="360" w:lineRule="auto"/>
        <w:ind w:right="567"/>
        <w:contextualSpacing/>
        <w:jc w:val="both"/>
        <w:rPr>
          <w:rFonts w:ascii="Palatino Linotype" w:eastAsia="Calibri" w:hAnsi="Palatino Linotype" w:cs="Arial"/>
          <w:i/>
          <w:sz w:val="24"/>
          <w:szCs w:val="24"/>
          <w:lang w:val="es-ES" w:eastAsia="es-ES"/>
        </w:rPr>
      </w:pPr>
      <w:r w:rsidRPr="00E35AFA">
        <w:rPr>
          <w:rFonts w:ascii="Palatino Linotype" w:eastAsia="Calibri" w:hAnsi="Palatino Linotype" w:cs="Arial"/>
          <w:i/>
          <w:noProof/>
          <w:sz w:val="24"/>
          <w:szCs w:val="24"/>
          <w:lang w:eastAsia="es-MX"/>
        </w:rPr>
        <w:drawing>
          <wp:inline distT="0" distB="0" distL="0" distR="0">
            <wp:extent cx="5151938" cy="546608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3675" cy="5467923"/>
                    </a:xfrm>
                    <a:prstGeom prst="rect">
                      <a:avLst/>
                    </a:prstGeom>
                    <a:noFill/>
                    <a:ln>
                      <a:noFill/>
                    </a:ln>
                  </pic:spPr>
                </pic:pic>
              </a:graphicData>
            </a:graphic>
          </wp:inline>
        </w:drawing>
      </w:r>
    </w:p>
    <w:p w:rsidR="00560543" w:rsidRPr="00CE466D" w:rsidRDefault="00560543" w:rsidP="00CE466D">
      <w:pPr>
        <w:spacing w:after="0" w:line="360" w:lineRule="auto"/>
        <w:ind w:right="567"/>
        <w:contextualSpacing/>
        <w:jc w:val="both"/>
        <w:rPr>
          <w:rFonts w:ascii="Palatino Linotype" w:eastAsia="Calibri" w:hAnsi="Palatino Linotype" w:cs="Arial"/>
          <w:i/>
          <w:sz w:val="24"/>
          <w:szCs w:val="24"/>
          <w:lang w:val="es-ES" w:eastAsia="es-ES"/>
        </w:rPr>
      </w:pPr>
      <w:r w:rsidRPr="00CE466D">
        <w:rPr>
          <w:rFonts w:ascii="Palatino Linotype" w:hAnsi="Palatino Linotype"/>
          <w:noProof/>
          <w:sz w:val="24"/>
          <w:szCs w:val="24"/>
          <w:lang w:eastAsia="es-MX"/>
        </w:rPr>
        <w:lastRenderedPageBreak/>
        <w:drawing>
          <wp:inline distT="0" distB="0" distL="0" distR="0" wp14:anchorId="63227793" wp14:editId="6417993C">
            <wp:extent cx="5656997" cy="3647967"/>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398" t="17078" r="30568" b="38169"/>
                    <a:stretch/>
                  </pic:blipFill>
                  <pic:spPr bwMode="auto">
                    <a:xfrm>
                      <a:off x="0" y="0"/>
                      <a:ext cx="5670500" cy="3656674"/>
                    </a:xfrm>
                    <a:prstGeom prst="rect">
                      <a:avLst/>
                    </a:prstGeom>
                    <a:ln>
                      <a:noFill/>
                    </a:ln>
                    <a:extLst>
                      <a:ext uri="{53640926-AAD7-44D8-BBD7-CCE9431645EC}">
                        <a14:shadowObscured xmlns:a14="http://schemas.microsoft.com/office/drawing/2010/main"/>
                      </a:ext>
                    </a:extLst>
                  </pic:spPr>
                </pic:pic>
              </a:graphicData>
            </a:graphic>
          </wp:inline>
        </w:drawing>
      </w:r>
    </w:p>
    <w:p w:rsidR="00560543" w:rsidRPr="00CE466D" w:rsidRDefault="00560543" w:rsidP="00CE466D">
      <w:pPr>
        <w:spacing w:after="0" w:line="360" w:lineRule="auto"/>
        <w:ind w:right="567"/>
        <w:contextualSpacing/>
        <w:jc w:val="both"/>
        <w:rPr>
          <w:rFonts w:ascii="Palatino Linotype" w:eastAsia="Calibri" w:hAnsi="Palatino Linotype" w:cs="Arial"/>
          <w:i/>
          <w:sz w:val="24"/>
          <w:szCs w:val="24"/>
          <w:lang w:val="es-ES" w:eastAsia="es-ES"/>
        </w:rPr>
      </w:pPr>
    </w:p>
    <w:p w:rsidR="005320AE" w:rsidRPr="00CE466D" w:rsidRDefault="005320AE" w:rsidP="00CE466D">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CE466D">
        <w:rPr>
          <w:rFonts w:ascii="Palatino Linotype" w:eastAsia="Times New Roman" w:hAnsi="Palatino Linotype" w:cs="Arial"/>
          <w:sz w:val="24"/>
          <w:szCs w:val="24"/>
          <w:lang w:val="es-ES" w:eastAsia="es-ES"/>
        </w:rPr>
        <w:t>Señaló como modalidad de entrega de la información</w:t>
      </w:r>
      <w:r w:rsidRPr="00CE466D">
        <w:rPr>
          <w:rFonts w:ascii="Palatino Linotype" w:eastAsia="Times New Roman" w:hAnsi="Palatino Linotype" w:cs="Arial"/>
          <w:b/>
          <w:sz w:val="24"/>
          <w:szCs w:val="24"/>
          <w:lang w:val="es-ES" w:eastAsia="es-ES"/>
        </w:rPr>
        <w:t>:</w:t>
      </w:r>
      <w:r w:rsidRPr="00CE466D">
        <w:rPr>
          <w:rFonts w:ascii="Palatino Linotype" w:eastAsia="Times New Roman" w:hAnsi="Palatino Linotype" w:cs="Arial"/>
          <w:sz w:val="24"/>
          <w:szCs w:val="24"/>
          <w:lang w:val="es-ES" w:eastAsia="es-ES"/>
        </w:rPr>
        <w:t xml:space="preserve"> </w:t>
      </w:r>
      <w:r w:rsidRPr="00CE466D">
        <w:rPr>
          <w:rFonts w:ascii="Palatino Linotype" w:eastAsia="Times New Roman" w:hAnsi="Palatino Linotype" w:cs="Arial"/>
          <w:b/>
          <w:sz w:val="24"/>
          <w:szCs w:val="24"/>
          <w:lang w:val="es-ES" w:eastAsia="es-ES"/>
        </w:rPr>
        <w:t>a través de SAIMEX.</w:t>
      </w:r>
    </w:p>
    <w:p w:rsidR="005320AE" w:rsidRPr="00CE466D" w:rsidRDefault="005320AE" w:rsidP="00CE466D">
      <w:pPr>
        <w:spacing w:after="0" w:line="360" w:lineRule="auto"/>
        <w:contextualSpacing/>
        <w:jc w:val="both"/>
        <w:rPr>
          <w:rFonts w:ascii="Palatino Linotype" w:eastAsia="Times New Roman" w:hAnsi="Palatino Linotype" w:cs="Arial"/>
          <w:sz w:val="24"/>
          <w:szCs w:val="24"/>
          <w:lang w:val="es-ES" w:eastAsia="es-ES"/>
        </w:rPr>
      </w:pPr>
    </w:p>
    <w:p w:rsidR="00560543" w:rsidRPr="00CE466D" w:rsidRDefault="005320AE" w:rsidP="00CE466D">
      <w:pPr>
        <w:numPr>
          <w:ilvl w:val="0"/>
          <w:numId w:val="2"/>
        </w:numPr>
        <w:spacing w:after="0" w:line="360" w:lineRule="auto"/>
        <w:ind w:left="0" w:firstLine="0"/>
        <w:contextualSpacing/>
        <w:jc w:val="both"/>
        <w:rPr>
          <w:rFonts w:ascii="Palatino Linotype" w:hAnsi="Palatino Linotype"/>
          <w:b/>
          <w:sz w:val="24"/>
          <w:szCs w:val="24"/>
          <w:lang w:val="es-ES" w:eastAsia="es-ES"/>
        </w:rPr>
      </w:pPr>
      <w:r w:rsidRPr="00CE466D">
        <w:rPr>
          <w:rFonts w:ascii="Palatino Linotype" w:hAnsi="Palatino Linotype"/>
          <w:sz w:val="24"/>
          <w:szCs w:val="24"/>
          <w:lang w:val="es-ES" w:eastAsia="es-ES"/>
        </w:rPr>
        <w:t xml:space="preserve">El día </w:t>
      </w:r>
      <w:r w:rsidR="00560543" w:rsidRPr="00CE466D">
        <w:rPr>
          <w:rFonts w:ascii="Palatino Linotype" w:hAnsi="Palatino Linotype"/>
          <w:b/>
          <w:sz w:val="24"/>
          <w:szCs w:val="24"/>
          <w:lang w:val="es-ES" w:eastAsia="es-ES"/>
        </w:rPr>
        <w:t>trece</w:t>
      </w:r>
      <w:r w:rsidRPr="00CE466D">
        <w:rPr>
          <w:rFonts w:ascii="Palatino Linotype" w:hAnsi="Palatino Linotype"/>
          <w:b/>
          <w:sz w:val="24"/>
          <w:szCs w:val="24"/>
          <w:lang w:val="es-ES" w:eastAsia="es-ES"/>
        </w:rPr>
        <w:t xml:space="preserve"> (</w:t>
      </w:r>
      <w:r w:rsidR="00560543" w:rsidRPr="00CE466D">
        <w:rPr>
          <w:rFonts w:ascii="Palatino Linotype" w:hAnsi="Palatino Linotype"/>
          <w:b/>
          <w:sz w:val="24"/>
          <w:szCs w:val="24"/>
          <w:lang w:val="es-ES" w:eastAsia="es-ES"/>
        </w:rPr>
        <w:t>13) de diciembre</w:t>
      </w:r>
      <w:r w:rsidRPr="00CE466D">
        <w:rPr>
          <w:rFonts w:ascii="Palatino Linotype" w:hAnsi="Palatino Linotype"/>
          <w:sz w:val="24"/>
          <w:szCs w:val="24"/>
          <w:lang w:val="es-ES" w:eastAsia="es-ES"/>
        </w:rPr>
        <w:t xml:space="preserve"> de la presente anualidad el </w:t>
      </w:r>
      <w:r w:rsidRPr="00CE466D">
        <w:rPr>
          <w:rFonts w:ascii="Palatino Linotype" w:hAnsi="Palatino Linotype"/>
          <w:b/>
          <w:sz w:val="24"/>
          <w:szCs w:val="24"/>
          <w:lang w:val="es-ES" w:eastAsia="es-ES"/>
        </w:rPr>
        <w:t>SUJETO OBLIGADO</w:t>
      </w:r>
      <w:r w:rsidRPr="00CE466D">
        <w:rPr>
          <w:rFonts w:ascii="Palatino Linotype" w:hAnsi="Palatino Linotype"/>
          <w:sz w:val="24"/>
          <w:szCs w:val="24"/>
          <w:lang w:val="es-ES" w:eastAsia="es-ES"/>
        </w:rPr>
        <w:t xml:space="preserve"> presentó su respuesta, adjuntando dos archivos electrónicos</w:t>
      </w:r>
      <w:r w:rsidRPr="00CE466D">
        <w:rPr>
          <w:rFonts w:ascii="Palatino Linotype" w:hAnsi="Palatino Linotype"/>
          <w:sz w:val="24"/>
          <w:szCs w:val="24"/>
        </w:rPr>
        <w:t xml:space="preserve"> </w:t>
      </w:r>
      <w:r w:rsidR="00560543" w:rsidRPr="00CE466D">
        <w:rPr>
          <w:rFonts w:ascii="Palatino Linotype" w:hAnsi="Palatino Linotype"/>
          <w:b/>
          <w:sz w:val="24"/>
          <w:szCs w:val="24"/>
          <w:lang w:val="es-ES" w:eastAsia="es-ES"/>
        </w:rPr>
        <w:t>445138.PDF y Plantilla Médicos ISEM.xlsx</w:t>
      </w:r>
      <w:r w:rsidR="00560543" w:rsidRPr="00CE466D">
        <w:rPr>
          <w:rFonts w:ascii="Palatino Linotype" w:hAnsi="Palatino Linotype"/>
          <w:sz w:val="24"/>
          <w:szCs w:val="24"/>
          <w:lang w:val="es-ES" w:eastAsia="es-ES"/>
        </w:rPr>
        <w:t>, in</w:t>
      </w:r>
      <w:r w:rsidRPr="00CE466D">
        <w:rPr>
          <w:rFonts w:ascii="Palatino Linotype" w:hAnsi="Palatino Linotype"/>
          <w:sz w:val="24"/>
          <w:szCs w:val="24"/>
          <w:lang w:val="es-ES" w:eastAsia="es-ES"/>
        </w:rPr>
        <w:t>formación que ya es</w:t>
      </w:r>
      <w:r w:rsidR="00560543" w:rsidRPr="00CE466D">
        <w:rPr>
          <w:rFonts w:ascii="Palatino Linotype" w:hAnsi="Palatino Linotype"/>
          <w:sz w:val="24"/>
          <w:szCs w:val="24"/>
          <w:lang w:val="es-ES" w:eastAsia="es-ES"/>
        </w:rPr>
        <w:t xml:space="preserve"> del conocimiento de las partes, consistente el oficio número 217B32100/16895/2018 de fecha 11 diciembre de 2018, por medio del cual refiere el Subdirector de Recursos Humanos, servidor público habilitado que el listado de médicos  de todos los Hospitales y Unidades Médicas del ISEM el cual  contiene el nombre del médico, </w:t>
      </w:r>
      <w:r w:rsidR="00560543" w:rsidRPr="00CE466D">
        <w:rPr>
          <w:rFonts w:ascii="Palatino Linotype" w:hAnsi="Palatino Linotype"/>
          <w:sz w:val="24"/>
          <w:szCs w:val="24"/>
          <w:lang w:val="es-ES" w:eastAsia="es-ES"/>
        </w:rPr>
        <w:lastRenderedPageBreak/>
        <w:t>especialidad y unidad donde se encuentra y por lo que corresponde a la cédula profesional esta se en</w:t>
      </w:r>
      <w:r w:rsidR="00153716" w:rsidRPr="00CE466D">
        <w:rPr>
          <w:rFonts w:ascii="Palatino Linotype" w:hAnsi="Palatino Linotype"/>
          <w:sz w:val="24"/>
          <w:szCs w:val="24"/>
          <w:lang w:val="es-ES" w:eastAsia="es-ES"/>
        </w:rPr>
        <w:t>cue</w:t>
      </w:r>
      <w:r w:rsidR="00560543" w:rsidRPr="00CE466D">
        <w:rPr>
          <w:rFonts w:ascii="Palatino Linotype" w:hAnsi="Palatino Linotype"/>
          <w:sz w:val="24"/>
          <w:szCs w:val="24"/>
          <w:lang w:val="es-ES" w:eastAsia="es-ES"/>
        </w:rPr>
        <w:t xml:space="preserve">ntra publicada en la página </w:t>
      </w:r>
      <w:hyperlink r:id="rId10" w:history="1">
        <w:r w:rsidR="00153716" w:rsidRPr="00CE466D">
          <w:rPr>
            <w:rStyle w:val="Hipervnculo"/>
            <w:rFonts w:ascii="Palatino Linotype" w:hAnsi="Palatino Linotype"/>
            <w:sz w:val="24"/>
            <w:szCs w:val="24"/>
            <w:lang w:val="es-ES" w:eastAsia="es-ES"/>
          </w:rPr>
          <w:t>https://www.cedulaprofesional.sep.gob.mx</w:t>
        </w:r>
      </w:hyperlink>
      <w:r w:rsidR="00153716" w:rsidRPr="00CE466D">
        <w:rPr>
          <w:rFonts w:ascii="Palatino Linotype" w:hAnsi="Palatino Linotype"/>
          <w:sz w:val="24"/>
          <w:szCs w:val="24"/>
          <w:lang w:val="es-ES" w:eastAsia="es-ES"/>
        </w:rPr>
        <w:t>. El segundo de los archivos corresponde al formato Excel donde se contiene información correspondiente a los nombres, especialidad y lugar de adscripción de los médicos adscrito al ISEM.</w:t>
      </w:r>
    </w:p>
    <w:p w:rsidR="00153716" w:rsidRPr="00CE466D" w:rsidRDefault="00153716" w:rsidP="00CE466D">
      <w:pPr>
        <w:spacing w:after="0" w:line="360" w:lineRule="auto"/>
        <w:contextualSpacing/>
        <w:jc w:val="both"/>
        <w:rPr>
          <w:rFonts w:ascii="Palatino Linotype" w:hAnsi="Palatino Linotype"/>
          <w:b/>
          <w:sz w:val="24"/>
          <w:szCs w:val="24"/>
          <w:lang w:val="es-ES" w:eastAsia="es-ES"/>
        </w:rPr>
      </w:pPr>
    </w:p>
    <w:p w:rsidR="005320AE" w:rsidRPr="00CE466D" w:rsidRDefault="005320AE" w:rsidP="00CE466D">
      <w:pPr>
        <w:spacing w:after="0" w:line="360" w:lineRule="auto"/>
        <w:ind w:left="567" w:right="567"/>
        <w:contextualSpacing/>
        <w:jc w:val="both"/>
        <w:rPr>
          <w:rFonts w:ascii="Palatino Linotype" w:hAnsi="Palatino Linotype"/>
          <w:b/>
          <w:i/>
          <w:szCs w:val="24"/>
          <w:lang w:val="es-ES" w:eastAsia="es-ES"/>
        </w:rPr>
      </w:pPr>
      <w:r w:rsidRPr="00CE466D">
        <w:rPr>
          <w:rFonts w:ascii="Palatino Linotype" w:hAnsi="Palatino Linotype"/>
          <w:i/>
          <w:szCs w:val="24"/>
          <w:lang w:val="es-ES" w:eastAsia="es-ES"/>
        </w:rPr>
        <w:t>“</w:t>
      </w:r>
      <w:r w:rsidR="00153716" w:rsidRPr="00CE466D">
        <w:rPr>
          <w:rFonts w:ascii="Palatino Linotype" w:hAnsi="Palatino Linotype"/>
          <w:i/>
          <w:szCs w:val="24"/>
          <w:lang w:eastAsia="es-ES"/>
        </w:rPr>
        <w:t xml:space="preserve">Con fundamento en el </w:t>
      </w:r>
      <w:proofErr w:type="spellStart"/>
      <w:r w:rsidR="00153716" w:rsidRPr="00CE466D">
        <w:rPr>
          <w:rFonts w:ascii="Palatino Linotype" w:hAnsi="Palatino Linotype"/>
          <w:i/>
          <w:szCs w:val="24"/>
          <w:lang w:eastAsia="es-ES"/>
        </w:rPr>
        <w:t>articulo</w:t>
      </w:r>
      <w:proofErr w:type="spellEnd"/>
      <w:r w:rsidR="00153716" w:rsidRPr="00CE466D">
        <w:rPr>
          <w:rFonts w:ascii="Palatino Linotype" w:hAnsi="Palatino Linotype"/>
          <w:i/>
          <w:szCs w:val="24"/>
          <w:lang w:eastAsia="es-ES"/>
        </w:rPr>
        <w:t xml:space="preserve"> 163 de la Ley de Transparencia y Acceso a la Información Pública del Estado de México y Municipios, remito a usted en archivo adjunto la información que da respuesta a su solicitud, emitido por la Subdirección de Recursos Humanos de este Instituto de Salud del Estado de México, mediante el oficio número 217B32100/16895/2018. Cabe hacer mención que dicho listado contiene datos relativos a los médicos adscrito a unidades médicas pertenecientes al ISEM, mismas que se ubican en la propia entidad</w:t>
      </w:r>
      <w:r w:rsidRPr="00CE466D">
        <w:rPr>
          <w:rFonts w:ascii="Palatino Linotype" w:hAnsi="Palatino Linotype"/>
          <w:i/>
          <w:szCs w:val="24"/>
          <w:lang w:val="es-ES" w:eastAsia="es-ES"/>
        </w:rPr>
        <w:t>” (sic)</w:t>
      </w:r>
    </w:p>
    <w:p w:rsidR="005320AE" w:rsidRPr="00CE466D" w:rsidRDefault="005320AE" w:rsidP="00CE466D">
      <w:pPr>
        <w:spacing w:after="0" w:line="360" w:lineRule="auto"/>
        <w:contextualSpacing/>
        <w:jc w:val="center"/>
        <w:rPr>
          <w:rFonts w:ascii="Palatino Linotype" w:hAnsi="Palatino Linotype"/>
          <w:sz w:val="24"/>
          <w:szCs w:val="24"/>
          <w:lang w:val="es-ES" w:eastAsia="es-ES"/>
        </w:rPr>
      </w:pPr>
    </w:p>
    <w:p w:rsidR="005320AE" w:rsidRPr="00CE466D" w:rsidRDefault="005320AE" w:rsidP="00CE466D">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CE466D">
        <w:rPr>
          <w:rFonts w:ascii="Palatino Linotype" w:eastAsia="Times New Roman" w:hAnsi="Palatino Linotype" w:cs="Arial"/>
          <w:sz w:val="24"/>
          <w:szCs w:val="24"/>
          <w:lang w:val="es-ES" w:eastAsia="es-ES"/>
        </w:rPr>
        <w:t xml:space="preserve">El día </w:t>
      </w:r>
      <w:r w:rsidR="00153716" w:rsidRPr="00CE466D">
        <w:rPr>
          <w:rFonts w:ascii="Palatino Linotype" w:eastAsia="Times New Roman" w:hAnsi="Palatino Linotype" w:cs="Arial"/>
          <w:b/>
          <w:sz w:val="24"/>
          <w:szCs w:val="24"/>
          <w:lang w:val="es-ES" w:eastAsia="es-ES"/>
        </w:rPr>
        <w:t>diecisiete (17) de diciembre</w:t>
      </w:r>
      <w:r w:rsidRPr="00CE466D">
        <w:rPr>
          <w:rFonts w:ascii="Palatino Linotype" w:eastAsia="Times New Roman" w:hAnsi="Palatino Linotype" w:cs="Arial"/>
          <w:sz w:val="24"/>
          <w:szCs w:val="24"/>
          <w:lang w:val="es-ES" w:eastAsia="es-ES"/>
        </w:rPr>
        <w:t xml:space="preserve"> de dos mil dieciocho, estando en tiempo y forma, se </w:t>
      </w:r>
      <w:r w:rsidRPr="00CE466D">
        <w:rPr>
          <w:rFonts w:ascii="Palatino Linotype" w:eastAsia="MS Mincho" w:hAnsi="Palatino Linotype"/>
          <w:sz w:val="24"/>
          <w:szCs w:val="24"/>
          <w:lang w:val="es-ES_tradnl" w:eastAsia="es-ES"/>
        </w:rPr>
        <w:t>interpuso el recurso de revisión en contra de la respuesta,</w:t>
      </w:r>
      <w:r w:rsidRPr="00CE466D">
        <w:rPr>
          <w:rFonts w:ascii="Palatino Linotype" w:eastAsia="Times New Roman" w:hAnsi="Palatino Linotype" w:cs="Arial"/>
          <w:sz w:val="24"/>
          <w:szCs w:val="24"/>
          <w:lang w:val="es-ES" w:eastAsia="es-ES"/>
        </w:rPr>
        <w:t xml:space="preserve"> señalando </w:t>
      </w:r>
      <w:r w:rsidRPr="00CE466D">
        <w:rPr>
          <w:rFonts w:ascii="Palatino Linotype" w:eastAsia="MS Mincho" w:hAnsi="Palatino Linotype"/>
          <w:sz w:val="24"/>
          <w:szCs w:val="24"/>
          <w:lang w:val="es-ES_tradnl" w:eastAsia="es-ES"/>
        </w:rPr>
        <w:t>como acto impugnado y motivos de inconformidad</w:t>
      </w:r>
      <w:r w:rsidRPr="00CE466D">
        <w:rPr>
          <w:rFonts w:ascii="Palatino Linotype" w:eastAsia="Times New Roman" w:hAnsi="Palatino Linotype" w:cs="Arial"/>
          <w:sz w:val="24"/>
          <w:szCs w:val="24"/>
          <w:lang w:eastAsia="es-ES"/>
        </w:rPr>
        <w:t xml:space="preserve"> lo siguiente:</w:t>
      </w:r>
    </w:p>
    <w:p w:rsidR="005320AE" w:rsidRPr="00CE466D" w:rsidRDefault="005320AE" w:rsidP="00CE466D">
      <w:pPr>
        <w:spacing w:after="0" w:line="360" w:lineRule="auto"/>
        <w:contextualSpacing/>
        <w:jc w:val="both"/>
        <w:rPr>
          <w:rFonts w:ascii="Palatino Linotype" w:eastAsia="Calibri" w:hAnsi="Palatino Linotype" w:cs="Arial"/>
          <w:sz w:val="24"/>
          <w:szCs w:val="24"/>
          <w:lang w:val="es-ES" w:eastAsia="es-ES"/>
        </w:rPr>
      </w:pPr>
    </w:p>
    <w:p w:rsidR="005320AE" w:rsidRPr="00CE466D" w:rsidRDefault="005320AE" w:rsidP="00CE466D">
      <w:pPr>
        <w:numPr>
          <w:ilvl w:val="0"/>
          <w:numId w:val="3"/>
        </w:numPr>
        <w:spacing w:after="0" w:line="360" w:lineRule="auto"/>
        <w:ind w:left="0" w:right="567" w:firstLine="0"/>
        <w:contextualSpacing/>
        <w:jc w:val="both"/>
        <w:rPr>
          <w:rFonts w:ascii="Palatino Linotype" w:eastAsia="MS Mincho" w:hAnsi="Palatino Linotype" w:cs="Times New Roman"/>
          <w:i/>
          <w:sz w:val="24"/>
          <w:szCs w:val="24"/>
          <w:lang w:val="es-ES" w:eastAsia="es-ES"/>
        </w:rPr>
      </w:pPr>
      <w:r w:rsidRPr="00CE466D">
        <w:rPr>
          <w:rFonts w:ascii="Palatino Linotype" w:eastAsia="MS Gothic" w:hAnsi="Palatino Linotype" w:cs="Times New Roman"/>
          <w:b/>
          <w:sz w:val="24"/>
          <w:szCs w:val="24"/>
          <w:lang w:val="es-ES"/>
        </w:rPr>
        <w:t>Acto impugnado;</w:t>
      </w:r>
      <w:r w:rsidRPr="00CE466D">
        <w:rPr>
          <w:rFonts w:ascii="Palatino Linotype" w:eastAsia="MS Mincho" w:hAnsi="Palatino Linotype" w:cs="Times New Roman"/>
          <w:i/>
          <w:sz w:val="24"/>
          <w:szCs w:val="24"/>
          <w:lang w:val="es-ES_tradnl" w:eastAsia="es-ES"/>
        </w:rPr>
        <w:t xml:space="preserve"> </w:t>
      </w:r>
    </w:p>
    <w:p w:rsidR="005320AE" w:rsidRPr="00CE466D" w:rsidRDefault="005320AE" w:rsidP="00CE466D">
      <w:pPr>
        <w:spacing w:after="0" w:line="360" w:lineRule="auto"/>
        <w:ind w:left="567" w:right="616"/>
        <w:contextualSpacing/>
        <w:jc w:val="both"/>
        <w:rPr>
          <w:rFonts w:ascii="Palatino Linotype" w:eastAsia="MS Mincho" w:hAnsi="Palatino Linotype" w:cs="Times New Roman"/>
          <w:i/>
          <w:szCs w:val="24"/>
          <w:lang w:val="es-ES_tradnl" w:eastAsia="es-ES"/>
        </w:rPr>
      </w:pPr>
      <w:r w:rsidRPr="00CE466D">
        <w:rPr>
          <w:rFonts w:ascii="Palatino Linotype" w:eastAsia="MS Mincho" w:hAnsi="Palatino Linotype" w:cs="Times New Roman"/>
          <w:i/>
          <w:szCs w:val="24"/>
          <w:lang w:val="es-ES_tradnl" w:eastAsia="es-ES"/>
        </w:rPr>
        <w:t xml:space="preserve"> “</w:t>
      </w:r>
      <w:r w:rsidR="00153716" w:rsidRPr="00CE466D">
        <w:rPr>
          <w:rFonts w:ascii="Palatino Linotype" w:eastAsia="MS Mincho" w:hAnsi="Palatino Linotype" w:cs="Times New Roman"/>
          <w:i/>
          <w:szCs w:val="24"/>
          <w:lang w:eastAsia="es-ES"/>
        </w:rPr>
        <w:t>A quien corresponda: Por medio del presente hago de su conocimiento que OMITIERON cédula del médico, Solicito se me entregue información completa a lo solicitado, ya que esta misma información fue solicitada con el folio 00256/ISEM/IP/2014</w:t>
      </w:r>
      <w:r w:rsidRPr="00CE466D">
        <w:rPr>
          <w:rFonts w:ascii="Palatino Linotype" w:eastAsia="MS Mincho" w:hAnsi="Palatino Linotype" w:cs="Times New Roman"/>
          <w:i/>
          <w:szCs w:val="24"/>
          <w:lang w:val="es-ES" w:eastAsia="es-ES"/>
        </w:rPr>
        <w:t>.</w:t>
      </w:r>
      <w:r w:rsidRPr="00CE466D">
        <w:rPr>
          <w:rFonts w:ascii="Palatino Linotype" w:eastAsia="MS Mincho" w:hAnsi="Palatino Linotype" w:cs="Times New Roman"/>
          <w:i/>
          <w:szCs w:val="24"/>
          <w:lang w:val="es-ES_tradnl" w:eastAsia="es-ES"/>
        </w:rPr>
        <w:t>” (Sic)</w:t>
      </w:r>
    </w:p>
    <w:p w:rsidR="005320AE" w:rsidRPr="00CE466D" w:rsidRDefault="005320AE" w:rsidP="00CE466D">
      <w:pPr>
        <w:spacing w:after="0" w:line="360" w:lineRule="auto"/>
        <w:ind w:right="567"/>
        <w:contextualSpacing/>
        <w:jc w:val="both"/>
        <w:rPr>
          <w:rFonts w:ascii="Palatino Linotype" w:eastAsia="MS Mincho" w:hAnsi="Palatino Linotype" w:cs="Times New Roman"/>
          <w:i/>
          <w:sz w:val="24"/>
          <w:szCs w:val="24"/>
          <w:lang w:val="es-ES_tradnl" w:eastAsia="es-ES"/>
        </w:rPr>
      </w:pPr>
    </w:p>
    <w:p w:rsidR="005320AE" w:rsidRPr="00CE466D" w:rsidRDefault="005320AE" w:rsidP="00CE466D">
      <w:pPr>
        <w:numPr>
          <w:ilvl w:val="0"/>
          <w:numId w:val="3"/>
        </w:numPr>
        <w:spacing w:after="0" w:line="360" w:lineRule="auto"/>
        <w:ind w:left="0" w:right="567" w:firstLine="0"/>
        <w:contextualSpacing/>
        <w:jc w:val="both"/>
        <w:rPr>
          <w:rFonts w:ascii="Palatino Linotype" w:eastAsia="MS Mincho" w:hAnsi="Palatino Linotype" w:cs="Times New Roman"/>
          <w:i/>
          <w:sz w:val="24"/>
          <w:szCs w:val="24"/>
          <w:lang w:val="es-ES_tradnl" w:eastAsia="es-ES"/>
        </w:rPr>
      </w:pPr>
      <w:r w:rsidRPr="00CE466D">
        <w:rPr>
          <w:rFonts w:ascii="Palatino Linotype" w:eastAsia="MS Gothic" w:hAnsi="Palatino Linotype" w:cs="Times New Roman"/>
          <w:b/>
          <w:sz w:val="24"/>
          <w:szCs w:val="24"/>
          <w:lang w:val="es-ES"/>
        </w:rPr>
        <w:t>Razones o Motivos de inconformidad</w:t>
      </w:r>
      <w:r w:rsidRPr="00CE466D">
        <w:rPr>
          <w:rFonts w:ascii="Palatino Linotype" w:eastAsia="MS Mincho" w:hAnsi="Palatino Linotype" w:cs="Times New Roman"/>
          <w:i/>
          <w:sz w:val="24"/>
          <w:szCs w:val="24"/>
          <w:lang w:val="es-ES_tradnl" w:eastAsia="es-ES"/>
        </w:rPr>
        <w:t xml:space="preserve">: </w:t>
      </w:r>
    </w:p>
    <w:p w:rsidR="005320AE" w:rsidRPr="00CE466D" w:rsidRDefault="005320AE" w:rsidP="00CE466D">
      <w:pPr>
        <w:spacing w:after="0" w:line="360" w:lineRule="auto"/>
        <w:ind w:left="567" w:right="616"/>
        <w:contextualSpacing/>
        <w:jc w:val="both"/>
        <w:rPr>
          <w:rFonts w:ascii="Palatino Linotype" w:eastAsia="MS Mincho" w:hAnsi="Palatino Linotype" w:cs="Times New Roman"/>
          <w:i/>
          <w:szCs w:val="24"/>
          <w:lang w:val="es-ES" w:eastAsia="es-ES"/>
        </w:rPr>
      </w:pPr>
      <w:r w:rsidRPr="00CE466D">
        <w:rPr>
          <w:rFonts w:ascii="Palatino Linotype" w:eastAsia="MS Mincho" w:hAnsi="Palatino Linotype" w:cs="Times New Roman"/>
          <w:i/>
          <w:szCs w:val="24"/>
          <w:lang w:val="es-ES" w:eastAsia="es-ES"/>
        </w:rPr>
        <w:t>“</w:t>
      </w:r>
      <w:r w:rsidR="00153716" w:rsidRPr="00CE466D">
        <w:rPr>
          <w:rFonts w:ascii="Palatino Linotype" w:eastAsia="MS Mincho" w:hAnsi="Palatino Linotype" w:cs="Times New Roman"/>
          <w:i/>
          <w:szCs w:val="24"/>
          <w:lang w:eastAsia="es-ES"/>
        </w:rPr>
        <w:t xml:space="preserve">Solicito de la manera </w:t>
      </w:r>
      <w:proofErr w:type="spellStart"/>
      <w:r w:rsidR="00153716" w:rsidRPr="00CE466D">
        <w:rPr>
          <w:rFonts w:ascii="Palatino Linotype" w:eastAsia="MS Mincho" w:hAnsi="Palatino Linotype" w:cs="Times New Roman"/>
          <w:i/>
          <w:szCs w:val="24"/>
          <w:lang w:eastAsia="es-ES"/>
        </w:rPr>
        <w:t>mas</w:t>
      </w:r>
      <w:proofErr w:type="spellEnd"/>
      <w:r w:rsidR="00153716" w:rsidRPr="00CE466D">
        <w:rPr>
          <w:rFonts w:ascii="Palatino Linotype" w:eastAsia="MS Mincho" w:hAnsi="Palatino Linotype" w:cs="Times New Roman"/>
          <w:i/>
          <w:szCs w:val="24"/>
          <w:lang w:eastAsia="es-ES"/>
        </w:rPr>
        <w:t xml:space="preserve"> atenta se me entregue la información correcta, completa y transparente</w:t>
      </w:r>
      <w:r w:rsidRPr="00CE466D">
        <w:rPr>
          <w:rFonts w:ascii="Palatino Linotype" w:eastAsia="MS Mincho" w:hAnsi="Palatino Linotype" w:cs="Times New Roman"/>
          <w:i/>
          <w:szCs w:val="24"/>
          <w:lang w:val="es-ES" w:eastAsia="es-ES"/>
        </w:rPr>
        <w:t>.” (</w:t>
      </w:r>
      <w:proofErr w:type="gramStart"/>
      <w:r w:rsidRPr="00CE466D">
        <w:rPr>
          <w:rFonts w:ascii="Palatino Linotype" w:eastAsia="MS Mincho" w:hAnsi="Palatino Linotype" w:cs="Times New Roman"/>
          <w:i/>
          <w:szCs w:val="24"/>
          <w:lang w:val="es-ES" w:eastAsia="es-ES"/>
        </w:rPr>
        <w:t>sic</w:t>
      </w:r>
      <w:proofErr w:type="gramEnd"/>
      <w:r w:rsidRPr="00CE466D">
        <w:rPr>
          <w:rFonts w:ascii="Palatino Linotype" w:eastAsia="MS Mincho" w:hAnsi="Palatino Linotype" w:cs="Times New Roman"/>
          <w:i/>
          <w:szCs w:val="24"/>
          <w:lang w:val="es-ES" w:eastAsia="es-ES"/>
        </w:rPr>
        <w:t xml:space="preserve">). </w:t>
      </w:r>
    </w:p>
    <w:p w:rsidR="005320AE" w:rsidRPr="00CE466D" w:rsidRDefault="005320AE" w:rsidP="00CE466D">
      <w:pPr>
        <w:autoSpaceDE w:val="0"/>
        <w:autoSpaceDN w:val="0"/>
        <w:adjustRightInd w:val="0"/>
        <w:spacing w:after="0" w:line="360" w:lineRule="auto"/>
        <w:contextualSpacing/>
        <w:jc w:val="both"/>
        <w:rPr>
          <w:rFonts w:ascii="Palatino Linotype" w:eastAsia="Times New Roman" w:hAnsi="Palatino Linotype" w:cs="Arial"/>
          <w:i/>
          <w:sz w:val="24"/>
          <w:szCs w:val="24"/>
        </w:rPr>
      </w:pPr>
    </w:p>
    <w:p w:rsidR="005320AE" w:rsidRPr="00CE466D" w:rsidRDefault="005320AE" w:rsidP="00CE466D">
      <w:pPr>
        <w:numPr>
          <w:ilvl w:val="0"/>
          <w:numId w:val="2"/>
        </w:numPr>
        <w:autoSpaceDE w:val="0"/>
        <w:autoSpaceDN w:val="0"/>
        <w:adjustRightInd w:val="0"/>
        <w:spacing w:after="0" w:line="360" w:lineRule="auto"/>
        <w:ind w:left="0" w:firstLine="0"/>
        <w:contextualSpacing/>
        <w:jc w:val="both"/>
        <w:rPr>
          <w:rFonts w:ascii="Palatino Linotype" w:eastAsia="Times New Roman" w:hAnsi="Palatino Linotype" w:cs="Arial"/>
          <w:i/>
          <w:sz w:val="24"/>
          <w:szCs w:val="24"/>
        </w:rPr>
      </w:pPr>
      <w:r w:rsidRPr="00CE466D">
        <w:rPr>
          <w:rFonts w:ascii="Palatino Linotype" w:eastAsiaTheme="minorEastAsia" w:hAnsi="Palatino Linotype" w:cs="Arial"/>
          <w:bCs/>
          <w:sz w:val="24"/>
          <w:szCs w:val="24"/>
          <w:lang w:val="es-ES_tradnl" w:eastAsia="es-ES"/>
        </w:rPr>
        <w:t xml:space="preserve">Con fundamento en el </w:t>
      </w:r>
      <w:r w:rsidRPr="00CE466D">
        <w:rPr>
          <w:rFonts w:ascii="Palatino Linotype" w:eastAsia="Calibri" w:hAnsi="Palatino Linotype" w:cs="Arial"/>
          <w:sz w:val="24"/>
          <w:szCs w:val="24"/>
          <w:lang w:val="es-ES" w:eastAsia="es-ES"/>
        </w:rPr>
        <w:t xml:space="preserve">artículo 185 fracción I de la </w:t>
      </w:r>
      <w:r w:rsidRPr="00CE466D">
        <w:rPr>
          <w:rFonts w:ascii="Palatino Linotype" w:eastAsia="Calibri" w:hAnsi="Palatino Linotype" w:cs="Arial"/>
          <w:b/>
          <w:sz w:val="24"/>
          <w:szCs w:val="24"/>
          <w:lang w:val="es-ES" w:eastAsia="es-ES"/>
        </w:rPr>
        <w:t xml:space="preserve">Ley de Transparencia y Acceso a la Información Pública del Estado de México y Municipios </w:t>
      </w:r>
      <w:r w:rsidRPr="00CE466D">
        <w:rPr>
          <w:rFonts w:ascii="Palatino Linotype" w:eastAsia="Times New Roman" w:hAnsi="Palatino Linotype" w:cs="Arial"/>
          <w:sz w:val="24"/>
          <w:szCs w:val="24"/>
          <w:lang w:val="es-ES" w:eastAsia="es-ES"/>
        </w:rPr>
        <w:t xml:space="preserve">se turnó al </w:t>
      </w:r>
      <w:r w:rsidRPr="00CE466D">
        <w:rPr>
          <w:rFonts w:ascii="Palatino Linotype" w:eastAsia="Times New Roman" w:hAnsi="Palatino Linotype" w:cs="Arial"/>
          <w:b/>
          <w:sz w:val="24"/>
          <w:szCs w:val="24"/>
          <w:lang w:val="es-ES" w:eastAsia="es-ES"/>
        </w:rPr>
        <w:t xml:space="preserve">Comisionado José Guadalupe Luna Hernández </w:t>
      </w:r>
      <w:r w:rsidRPr="00CE466D">
        <w:rPr>
          <w:rFonts w:ascii="Palatino Linotype" w:eastAsia="Times New Roman" w:hAnsi="Palatino Linotype" w:cs="Arial"/>
          <w:sz w:val="24"/>
          <w:szCs w:val="24"/>
          <w:lang w:val="es-ES" w:eastAsia="es-ES"/>
        </w:rPr>
        <w:t>el recurso</w:t>
      </w:r>
      <w:r w:rsidRPr="00CE466D">
        <w:rPr>
          <w:rFonts w:ascii="Palatino Linotype" w:eastAsia="Times New Roman" w:hAnsi="Palatino Linotype" w:cs="Arial"/>
          <w:b/>
          <w:sz w:val="24"/>
          <w:szCs w:val="24"/>
          <w:lang w:val="es-ES" w:eastAsia="es-ES"/>
        </w:rPr>
        <w:t xml:space="preserve"> </w:t>
      </w:r>
      <w:r w:rsidRPr="00CE466D">
        <w:rPr>
          <w:rFonts w:ascii="Palatino Linotype" w:eastAsia="Times New Roman" w:hAnsi="Palatino Linotype" w:cs="Arial"/>
          <w:sz w:val="24"/>
          <w:szCs w:val="24"/>
          <w:lang w:val="es-ES" w:eastAsia="es-ES"/>
        </w:rPr>
        <w:t xml:space="preserve">al rubro indicado con el objeto de </w:t>
      </w:r>
      <w:r w:rsidRPr="00CE466D">
        <w:rPr>
          <w:rFonts w:ascii="Palatino Linotype" w:eastAsia="Times New Roman" w:hAnsi="Palatino Linotype" w:cs="Arial"/>
          <w:sz w:val="24"/>
          <w:szCs w:val="24"/>
          <w:lang w:eastAsia="es-ES"/>
        </w:rPr>
        <w:t>su análisis.</w:t>
      </w:r>
    </w:p>
    <w:p w:rsidR="005320AE" w:rsidRPr="00CE466D" w:rsidRDefault="005320AE" w:rsidP="00CE466D">
      <w:pPr>
        <w:spacing w:after="0" w:line="360" w:lineRule="auto"/>
        <w:contextualSpacing/>
        <w:jc w:val="both"/>
        <w:rPr>
          <w:rFonts w:ascii="Palatino Linotype" w:eastAsia="Calibri" w:hAnsi="Palatino Linotype" w:cs="Arial"/>
          <w:color w:val="000000" w:themeColor="text1"/>
          <w:sz w:val="24"/>
          <w:szCs w:val="24"/>
          <w:lang w:val="es-ES" w:eastAsia="es-ES"/>
        </w:rPr>
      </w:pPr>
    </w:p>
    <w:p w:rsidR="005320AE" w:rsidRPr="00CE466D" w:rsidRDefault="005320AE" w:rsidP="00CE466D">
      <w:pPr>
        <w:numPr>
          <w:ilvl w:val="0"/>
          <w:numId w:val="2"/>
        </w:numPr>
        <w:spacing w:after="0" w:line="360" w:lineRule="auto"/>
        <w:ind w:left="0" w:firstLine="0"/>
        <w:contextualSpacing/>
        <w:jc w:val="both"/>
        <w:rPr>
          <w:rFonts w:ascii="Palatino Linotype" w:eastAsia="Calibri" w:hAnsi="Palatino Linotype" w:cs="Arial"/>
          <w:color w:val="000000" w:themeColor="text1"/>
          <w:sz w:val="24"/>
          <w:szCs w:val="24"/>
          <w:lang w:val="es-ES" w:eastAsia="es-ES"/>
        </w:rPr>
      </w:pPr>
      <w:r w:rsidRPr="00CE466D">
        <w:rPr>
          <w:rFonts w:ascii="Palatino Linotype" w:eastAsia="Calibri" w:hAnsi="Palatino Linotype" w:cs="Arial"/>
          <w:color w:val="000000" w:themeColor="text1"/>
          <w:sz w:val="24"/>
          <w:szCs w:val="24"/>
          <w:lang w:val="es-ES" w:eastAsia="es-ES"/>
        </w:rPr>
        <w:t xml:space="preserve">El Comisionado Ponente con fundamento en lo dispuesto por el artículo 185 fracción II de la ley de la materia, a través de acuerdo de admisión de fecha </w:t>
      </w:r>
      <w:r w:rsidRPr="00CE466D">
        <w:rPr>
          <w:rFonts w:ascii="Palatino Linotype" w:eastAsia="Calibri" w:hAnsi="Palatino Linotype" w:cs="Arial"/>
          <w:b/>
          <w:color w:val="000000" w:themeColor="text1"/>
          <w:sz w:val="24"/>
          <w:szCs w:val="24"/>
          <w:lang w:val="es-ES" w:eastAsia="es-ES"/>
        </w:rPr>
        <w:t>ocho (8</w:t>
      </w:r>
      <w:r w:rsidR="004B79A7" w:rsidRPr="00CE466D">
        <w:rPr>
          <w:rFonts w:ascii="Palatino Linotype" w:eastAsia="Calibri" w:hAnsi="Palatino Linotype" w:cs="Arial"/>
          <w:b/>
          <w:color w:val="000000" w:themeColor="text1"/>
          <w:sz w:val="24"/>
          <w:szCs w:val="24"/>
          <w:lang w:val="es-ES" w:eastAsia="es-ES"/>
        </w:rPr>
        <w:t>) de enero</w:t>
      </w:r>
      <w:r w:rsidR="004B79A7" w:rsidRPr="00CE466D">
        <w:rPr>
          <w:rFonts w:ascii="Palatino Linotype" w:eastAsia="Calibri" w:hAnsi="Palatino Linotype" w:cs="Arial"/>
          <w:color w:val="000000" w:themeColor="text1"/>
          <w:sz w:val="24"/>
          <w:szCs w:val="24"/>
          <w:lang w:val="es-ES" w:eastAsia="es-ES"/>
        </w:rPr>
        <w:t xml:space="preserve"> de dos mil diecinueve</w:t>
      </w:r>
      <w:r w:rsidRPr="00CE466D">
        <w:rPr>
          <w:rFonts w:ascii="Palatino Linotype" w:eastAsia="Calibri" w:hAnsi="Palatino Linotype" w:cs="Arial"/>
          <w:color w:val="000000" w:themeColor="text1"/>
          <w:sz w:val="24"/>
          <w:szCs w:val="24"/>
          <w:lang w:val="es-ES" w:eastAsia="es-ES"/>
        </w:rPr>
        <w:t xml:space="preserve">, se puso a disposición de las partes el expediente electrónico </w:t>
      </w:r>
      <w:r w:rsidRPr="00CE466D">
        <w:rPr>
          <w:rFonts w:ascii="Palatino Linotype" w:eastAsia="Calibri" w:hAnsi="Palatino Linotype" w:cs="Arial"/>
          <w:color w:val="000000" w:themeColor="text1"/>
          <w:sz w:val="24"/>
          <w:szCs w:val="24"/>
          <w:lang w:val="es-ES_tradnl" w:eastAsia="es-ES"/>
        </w:rPr>
        <w:t xml:space="preserve">vía </w:t>
      </w:r>
      <w:r w:rsidRPr="00CE466D">
        <w:rPr>
          <w:rFonts w:ascii="Palatino Linotype" w:eastAsia="Calibri" w:hAnsi="Palatino Linotype" w:cs="Arial"/>
          <w:color w:val="000000" w:themeColor="text1"/>
          <w:sz w:val="24"/>
          <w:szCs w:val="24"/>
          <w:lang w:val="es-ES" w:eastAsia="es-ES"/>
        </w:rPr>
        <w:t xml:space="preserve">Sistema de Acceso a la Información Mexiquense </w:t>
      </w:r>
      <w:r w:rsidRPr="00CE466D">
        <w:rPr>
          <w:rFonts w:ascii="Palatino Linotype" w:eastAsia="Calibri" w:hAnsi="Palatino Linotype" w:cs="Arial"/>
          <w:b/>
          <w:color w:val="000000" w:themeColor="text1"/>
          <w:sz w:val="24"/>
          <w:szCs w:val="24"/>
          <w:lang w:val="es-ES" w:eastAsia="es-ES"/>
        </w:rPr>
        <w:t xml:space="preserve">SAIMEX </w:t>
      </w:r>
      <w:r w:rsidRPr="00CE466D">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CE466D">
        <w:rPr>
          <w:rFonts w:ascii="Palatino Linotype" w:eastAsia="Calibri" w:hAnsi="Palatino Linotype" w:cs="Arial"/>
          <w:b/>
          <w:color w:val="000000" w:themeColor="text1"/>
          <w:sz w:val="24"/>
          <w:szCs w:val="24"/>
          <w:lang w:val="es-ES" w:eastAsia="es-ES"/>
        </w:rPr>
        <w:t>SUJETO OBLIGADO</w:t>
      </w:r>
      <w:r w:rsidRPr="00CE466D">
        <w:rPr>
          <w:rFonts w:ascii="Palatino Linotype" w:eastAsia="Calibri" w:hAnsi="Palatino Linotype" w:cs="Arial"/>
          <w:color w:val="000000" w:themeColor="text1"/>
          <w:sz w:val="24"/>
          <w:szCs w:val="24"/>
          <w:lang w:val="es-ES" w:eastAsia="es-ES"/>
        </w:rPr>
        <w:t xml:space="preserve"> presente su</w:t>
      </w:r>
      <w:r w:rsidR="004B79A7" w:rsidRPr="00CE466D">
        <w:rPr>
          <w:rFonts w:ascii="Palatino Linotype" w:eastAsia="Calibri" w:hAnsi="Palatino Linotype" w:cs="Arial"/>
          <w:color w:val="000000" w:themeColor="text1"/>
          <w:sz w:val="24"/>
          <w:szCs w:val="24"/>
          <w:lang w:val="es-ES" w:eastAsia="es-ES"/>
        </w:rPr>
        <w:t xml:space="preserve"> Informe Justificado procedente, situación que no ocurrió.</w:t>
      </w:r>
    </w:p>
    <w:p w:rsidR="005320AE" w:rsidRPr="00CE466D" w:rsidRDefault="005320AE" w:rsidP="00CE466D">
      <w:pPr>
        <w:spacing w:after="0" w:line="360" w:lineRule="auto"/>
        <w:contextualSpacing/>
        <w:jc w:val="both"/>
        <w:rPr>
          <w:rFonts w:ascii="Palatino Linotype" w:eastAsia="Calibri" w:hAnsi="Palatino Linotype" w:cs="Arial"/>
          <w:color w:val="000000" w:themeColor="text1"/>
          <w:sz w:val="24"/>
          <w:szCs w:val="24"/>
          <w:lang w:val="es-ES" w:eastAsia="es-ES"/>
        </w:rPr>
      </w:pPr>
    </w:p>
    <w:p w:rsidR="005320AE" w:rsidRPr="00CE466D" w:rsidRDefault="005320AE" w:rsidP="00CE466D">
      <w:pPr>
        <w:numPr>
          <w:ilvl w:val="0"/>
          <w:numId w:val="2"/>
        </w:numPr>
        <w:spacing w:after="0" w:line="360" w:lineRule="auto"/>
        <w:ind w:left="0" w:firstLine="0"/>
        <w:contextualSpacing/>
        <w:jc w:val="both"/>
        <w:rPr>
          <w:rFonts w:ascii="Palatino Linotype" w:eastAsia="Calibri" w:hAnsi="Palatino Linotype" w:cs="Arial"/>
          <w:color w:val="000000" w:themeColor="text1"/>
          <w:sz w:val="24"/>
          <w:szCs w:val="24"/>
          <w:lang w:val="es-ES" w:eastAsia="es-ES"/>
        </w:rPr>
      </w:pPr>
      <w:r w:rsidRPr="00CE466D">
        <w:rPr>
          <w:rFonts w:ascii="Palatino Linotype" w:eastAsia="Calibri" w:hAnsi="Palatino Linotype" w:cs="Arial"/>
          <w:color w:val="000000" w:themeColor="text1"/>
          <w:sz w:val="24"/>
          <w:szCs w:val="24"/>
          <w:lang w:val="es-ES" w:eastAsia="es-ES"/>
        </w:rPr>
        <w:t xml:space="preserve">El Comisionado Ponente decretó el cierre de instrucción mediante acuerdo de fecha </w:t>
      </w:r>
      <w:r w:rsidR="004B79A7" w:rsidRPr="00CE466D">
        <w:rPr>
          <w:rFonts w:ascii="Palatino Linotype" w:eastAsia="Calibri" w:hAnsi="Palatino Linotype" w:cs="Arial"/>
          <w:b/>
          <w:color w:val="000000" w:themeColor="text1"/>
          <w:sz w:val="24"/>
          <w:szCs w:val="24"/>
          <w:lang w:val="es-ES" w:eastAsia="es-ES"/>
        </w:rPr>
        <w:t>veintidós (22) de enero</w:t>
      </w:r>
      <w:r w:rsidR="004B79A7" w:rsidRPr="00CE466D">
        <w:rPr>
          <w:rFonts w:ascii="Palatino Linotype" w:eastAsia="Calibri" w:hAnsi="Palatino Linotype" w:cs="Arial"/>
          <w:color w:val="000000" w:themeColor="text1"/>
          <w:sz w:val="24"/>
          <w:szCs w:val="24"/>
          <w:lang w:val="es-ES" w:eastAsia="es-ES"/>
        </w:rPr>
        <w:t xml:space="preserve"> de dos mil diecinueve</w:t>
      </w:r>
      <w:r w:rsidRPr="00CE466D">
        <w:rPr>
          <w:rFonts w:ascii="Palatino Linotype" w:eastAsia="Calibri" w:hAnsi="Palatino Linotype" w:cs="Arial"/>
          <w:color w:val="000000" w:themeColor="text1"/>
          <w:sz w:val="24"/>
          <w:szCs w:val="24"/>
          <w:lang w:val="es-ES" w:eastAsia="es-ES"/>
        </w:rPr>
        <w:t xml:space="preserve">, por lo que, ordenó turnar el expediente a resolución; </w:t>
      </w:r>
      <w:r w:rsidRPr="00CE466D">
        <w:rPr>
          <w:rFonts w:ascii="Palatino Linotype" w:eastAsia="Calibri" w:hAnsi="Palatino Linotype" w:cs="Arial"/>
          <w:color w:val="000000" w:themeColor="text1"/>
          <w:sz w:val="24"/>
          <w:szCs w:val="24"/>
          <w:lang w:val="es-ES_tradnl" w:eastAsia="es-ES"/>
        </w:rPr>
        <w:t xml:space="preserve">sin embargo, en fecha </w:t>
      </w:r>
      <w:r w:rsidR="001A4196" w:rsidRPr="00CE466D">
        <w:rPr>
          <w:rFonts w:ascii="Palatino Linotype" w:eastAsia="Calibri" w:hAnsi="Palatino Linotype" w:cs="Arial"/>
          <w:b/>
          <w:color w:val="000000" w:themeColor="text1"/>
          <w:sz w:val="24"/>
          <w:szCs w:val="24"/>
          <w:lang w:val="es-ES_tradnl" w:eastAsia="es-ES"/>
        </w:rPr>
        <w:t>ocho</w:t>
      </w:r>
      <w:r w:rsidRPr="00CE466D">
        <w:rPr>
          <w:rFonts w:ascii="Palatino Linotype" w:eastAsia="Calibri" w:hAnsi="Palatino Linotype" w:cs="Arial"/>
          <w:b/>
          <w:color w:val="000000" w:themeColor="text1"/>
          <w:sz w:val="24"/>
          <w:szCs w:val="24"/>
          <w:lang w:val="es-ES_tradnl" w:eastAsia="es-ES"/>
        </w:rPr>
        <w:t xml:space="preserve"> (</w:t>
      </w:r>
      <w:r w:rsidR="001A4196" w:rsidRPr="00CE466D">
        <w:rPr>
          <w:rFonts w:ascii="Palatino Linotype" w:eastAsia="Calibri" w:hAnsi="Palatino Linotype" w:cs="Arial"/>
          <w:b/>
          <w:color w:val="000000" w:themeColor="text1"/>
          <w:sz w:val="24"/>
          <w:szCs w:val="24"/>
          <w:lang w:val="es-ES_tradnl" w:eastAsia="es-ES"/>
        </w:rPr>
        <w:t>8</w:t>
      </w:r>
      <w:r w:rsidRPr="00CE466D">
        <w:rPr>
          <w:rFonts w:ascii="Palatino Linotype" w:eastAsia="Calibri" w:hAnsi="Palatino Linotype" w:cs="Arial"/>
          <w:b/>
          <w:color w:val="000000" w:themeColor="text1"/>
          <w:sz w:val="24"/>
          <w:szCs w:val="24"/>
          <w:lang w:val="es-ES_tradnl" w:eastAsia="es-ES"/>
        </w:rPr>
        <w:t xml:space="preserve">) de </w:t>
      </w:r>
      <w:r w:rsidR="004B79A7" w:rsidRPr="00CE466D">
        <w:rPr>
          <w:rFonts w:ascii="Palatino Linotype" w:eastAsia="Calibri" w:hAnsi="Palatino Linotype" w:cs="Arial"/>
          <w:b/>
          <w:color w:val="000000" w:themeColor="text1"/>
          <w:sz w:val="24"/>
          <w:szCs w:val="24"/>
          <w:lang w:val="es-ES_tradnl" w:eastAsia="es-ES"/>
        </w:rPr>
        <w:t>marzo</w:t>
      </w:r>
      <w:r w:rsidRPr="00CE466D">
        <w:rPr>
          <w:rFonts w:ascii="Palatino Linotype" w:eastAsia="Calibri" w:hAnsi="Palatino Linotype" w:cs="Arial"/>
          <w:color w:val="000000" w:themeColor="text1"/>
          <w:sz w:val="24"/>
          <w:szCs w:val="24"/>
          <w:lang w:val="es-ES_tradnl" w:eastAsia="es-ES"/>
        </w:rPr>
        <w:t xml:space="preserve"> de la presente </w:t>
      </w:r>
      <w:r w:rsidRPr="00CE466D">
        <w:rPr>
          <w:rFonts w:ascii="Palatino Linotype" w:eastAsia="Calibri" w:hAnsi="Palatino Linotype" w:cs="Arial"/>
          <w:color w:val="000000" w:themeColor="text1"/>
          <w:sz w:val="24"/>
          <w:szCs w:val="24"/>
          <w:lang w:val="es-ES_tradnl" w:eastAsia="es-ES"/>
        </w:rPr>
        <w:lastRenderedPageBreak/>
        <w:t xml:space="preserve">anualidad se solicitó la ampliación del plazo para efecto de emitir un mejor estudio del asunto, por lo que no habiendo más que hacer constar, y - </w:t>
      </w:r>
    </w:p>
    <w:p w:rsidR="005320AE" w:rsidRPr="00CE466D" w:rsidRDefault="005320AE" w:rsidP="00CE466D">
      <w:pPr>
        <w:autoSpaceDE w:val="0"/>
        <w:autoSpaceDN w:val="0"/>
        <w:adjustRightInd w:val="0"/>
        <w:spacing w:after="0" w:line="360" w:lineRule="auto"/>
        <w:contextualSpacing/>
        <w:jc w:val="both"/>
        <w:rPr>
          <w:rFonts w:ascii="Palatino Linotype" w:eastAsia="Times New Roman" w:hAnsi="Palatino Linotype" w:cs="Arial"/>
          <w:i/>
          <w:sz w:val="24"/>
          <w:szCs w:val="24"/>
        </w:rPr>
      </w:pPr>
    </w:p>
    <w:p w:rsidR="005320AE" w:rsidRPr="00CE466D" w:rsidRDefault="005320AE" w:rsidP="00CE466D">
      <w:pPr>
        <w:keepNext/>
        <w:keepLines/>
        <w:spacing w:after="0" w:line="360" w:lineRule="auto"/>
        <w:jc w:val="center"/>
        <w:outlineLvl w:val="0"/>
        <w:rPr>
          <w:rFonts w:ascii="Palatino Linotype" w:eastAsia="MS Mincho" w:hAnsi="Palatino Linotype" w:cs="Times New Roman"/>
          <w:b/>
          <w:sz w:val="24"/>
          <w:szCs w:val="24"/>
          <w:lang w:val="es-ES_tradnl" w:eastAsia="es-ES"/>
        </w:rPr>
      </w:pPr>
      <w:bookmarkStart w:id="2" w:name="_Toc2872768"/>
      <w:r w:rsidRPr="00CE466D">
        <w:rPr>
          <w:rFonts w:ascii="Palatino Linotype" w:eastAsia="MS Mincho" w:hAnsi="Palatino Linotype" w:cs="Times New Roman"/>
          <w:b/>
          <w:sz w:val="24"/>
          <w:szCs w:val="24"/>
          <w:lang w:val="es-ES_tradnl" w:eastAsia="es-ES"/>
        </w:rPr>
        <w:t>CONSIDERANDO</w:t>
      </w:r>
      <w:bookmarkEnd w:id="2"/>
    </w:p>
    <w:p w:rsidR="005320AE" w:rsidRPr="00CE466D" w:rsidRDefault="005320AE" w:rsidP="00CE466D">
      <w:pPr>
        <w:spacing w:after="0" w:line="360" w:lineRule="auto"/>
        <w:rPr>
          <w:rFonts w:ascii="Palatino Linotype" w:eastAsia="MS Mincho" w:hAnsi="Palatino Linotype" w:cs="Times New Roman"/>
          <w:sz w:val="24"/>
          <w:szCs w:val="24"/>
        </w:rPr>
      </w:pPr>
    </w:p>
    <w:p w:rsidR="005320AE" w:rsidRPr="00CE466D" w:rsidRDefault="005320AE" w:rsidP="00CE466D">
      <w:pPr>
        <w:keepNext/>
        <w:keepLines/>
        <w:spacing w:after="0" w:line="360" w:lineRule="auto"/>
        <w:outlineLvl w:val="1"/>
        <w:rPr>
          <w:rFonts w:ascii="Palatino Linotype" w:eastAsia="MS Gothic" w:hAnsi="Palatino Linotype" w:cs="Times New Roman"/>
          <w:b/>
          <w:sz w:val="24"/>
          <w:szCs w:val="24"/>
        </w:rPr>
      </w:pPr>
      <w:bookmarkStart w:id="3" w:name="_Toc2872769"/>
      <w:r w:rsidRPr="00CE466D">
        <w:rPr>
          <w:rFonts w:ascii="Palatino Linotype" w:eastAsia="MS Gothic" w:hAnsi="Palatino Linotype" w:cs="Times New Roman"/>
          <w:b/>
          <w:sz w:val="24"/>
          <w:szCs w:val="24"/>
        </w:rPr>
        <w:t>PRIMERO. De la competencia.</w:t>
      </w:r>
      <w:bookmarkEnd w:id="3"/>
    </w:p>
    <w:p w:rsidR="005320AE" w:rsidRPr="00CE466D" w:rsidRDefault="005320AE" w:rsidP="00CE466D">
      <w:pPr>
        <w:keepNext/>
        <w:keepLines/>
        <w:spacing w:after="0" w:line="360" w:lineRule="auto"/>
        <w:outlineLvl w:val="1"/>
        <w:rPr>
          <w:rFonts w:ascii="Palatino Linotype" w:eastAsia="MS Gothic" w:hAnsi="Palatino Linotype" w:cs="Times New Roman"/>
          <w:b/>
          <w:sz w:val="24"/>
          <w:szCs w:val="24"/>
        </w:rPr>
      </w:pPr>
    </w:p>
    <w:p w:rsidR="005320AE" w:rsidRDefault="005320AE" w:rsidP="00CE466D">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CE466D">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E466D">
        <w:rPr>
          <w:rFonts w:ascii="Palatino Linotype" w:eastAsia="Calibri" w:hAnsi="Palatino Linotype" w:cs="Times New Roman"/>
          <w:b/>
          <w:sz w:val="24"/>
          <w:szCs w:val="24"/>
          <w:lang w:val="es-ES" w:eastAsia="es-ES"/>
        </w:rPr>
        <w:t>Constitución Política de los Estados Unidos Mexicanos</w:t>
      </w:r>
      <w:r w:rsidRPr="00CE466D">
        <w:rPr>
          <w:rFonts w:ascii="Palatino Linotype" w:eastAsia="Calibri" w:hAnsi="Palatino Linotype" w:cs="Times New Roman"/>
          <w:sz w:val="24"/>
          <w:szCs w:val="24"/>
          <w:lang w:val="es-ES" w:eastAsia="es-ES"/>
        </w:rPr>
        <w:t xml:space="preserve">; </w:t>
      </w:r>
      <w:r w:rsidRPr="00CE466D">
        <w:rPr>
          <w:rFonts w:ascii="Palatino Linotype" w:hAnsi="Palatino Linotype" w:cs="Arial"/>
          <w:bCs/>
          <w:color w:val="222222"/>
          <w:sz w:val="24"/>
          <w:szCs w:val="24"/>
          <w:lang w:val="es-ES"/>
        </w:rPr>
        <w:t>5, párrafos vigésimo, vigésimo primero y vigésimo segundo fracciones IV y V </w:t>
      </w:r>
      <w:r w:rsidRPr="00CE466D">
        <w:rPr>
          <w:rFonts w:ascii="Palatino Linotype" w:eastAsia="Calibri" w:hAnsi="Palatino Linotype" w:cs="Times New Roman"/>
          <w:sz w:val="24"/>
          <w:szCs w:val="24"/>
          <w:lang w:val="es-ES" w:eastAsia="es-ES"/>
        </w:rPr>
        <w:t xml:space="preserve"> de la </w:t>
      </w:r>
      <w:r w:rsidRPr="00CE466D">
        <w:rPr>
          <w:rFonts w:ascii="Palatino Linotype" w:eastAsia="Calibri" w:hAnsi="Palatino Linotype" w:cs="Times New Roman"/>
          <w:b/>
          <w:sz w:val="24"/>
          <w:szCs w:val="24"/>
          <w:lang w:val="es-ES" w:eastAsia="es-ES"/>
        </w:rPr>
        <w:t>Constitución Política del Estado Libre y Soberano de México</w:t>
      </w:r>
      <w:r w:rsidRPr="00CE466D">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CE466D">
        <w:rPr>
          <w:rFonts w:ascii="Palatino Linotype" w:eastAsia="Calibri" w:hAnsi="Palatino Linotype" w:cs="Arial"/>
          <w:sz w:val="24"/>
          <w:szCs w:val="24"/>
          <w:lang w:val="es-ES" w:eastAsia="es-ES"/>
        </w:rPr>
        <w:t xml:space="preserve">de la </w:t>
      </w:r>
      <w:r w:rsidRPr="00CE466D">
        <w:rPr>
          <w:rFonts w:ascii="Palatino Linotype" w:eastAsia="Calibri" w:hAnsi="Palatino Linotype" w:cs="Arial"/>
          <w:b/>
          <w:sz w:val="24"/>
          <w:szCs w:val="24"/>
          <w:lang w:val="es-ES" w:eastAsia="es-ES"/>
        </w:rPr>
        <w:t>Ley de Transparencia y Acceso a la Información Pública del Estado de México y Municipios</w:t>
      </w:r>
      <w:r w:rsidRPr="00CE466D">
        <w:rPr>
          <w:rFonts w:ascii="Palatino Linotype" w:eastAsia="Calibri" w:hAnsi="Palatino Linotype" w:cs="Arial"/>
          <w:sz w:val="24"/>
          <w:szCs w:val="24"/>
          <w:lang w:val="es-ES" w:eastAsia="es-ES"/>
        </w:rPr>
        <w:t xml:space="preserve">; </w:t>
      </w:r>
      <w:r w:rsidRPr="00CE466D">
        <w:rPr>
          <w:rFonts w:ascii="Palatino Linotype" w:eastAsia="Calibri" w:hAnsi="Palatino Linotype" w:cs="Arial"/>
          <w:b/>
          <w:sz w:val="24"/>
          <w:szCs w:val="24"/>
          <w:lang w:val="es-ES" w:eastAsia="es-ES"/>
        </w:rPr>
        <w:t>7, 9 fracciones I y XXIV, y 11</w:t>
      </w:r>
      <w:r w:rsidRPr="00CE466D">
        <w:rPr>
          <w:rFonts w:ascii="Palatino Linotype" w:eastAsia="Calibri" w:hAnsi="Palatino Linotype" w:cs="Arial"/>
          <w:sz w:val="24"/>
          <w:szCs w:val="24"/>
          <w:lang w:val="es-ES" w:eastAsia="es-ES"/>
        </w:rPr>
        <w:t xml:space="preserve"> del </w:t>
      </w:r>
      <w:r w:rsidRPr="00CE466D">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CE466D">
        <w:rPr>
          <w:rFonts w:ascii="Palatino Linotype" w:eastAsia="MS Mincho" w:hAnsi="Palatino Linotype" w:cs="Times New Roman"/>
          <w:sz w:val="24"/>
          <w:szCs w:val="24"/>
          <w:lang w:val="es-ES_tradnl" w:eastAsia="es-ES"/>
        </w:rPr>
        <w:t>.</w:t>
      </w:r>
    </w:p>
    <w:p w:rsidR="00CE466D" w:rsidRPr="00CE466D" w:rsidRDefault="00CE466D" w:rsidP="00CE466D">
      <w:pPr>
        <w:spacing w:after="0" w:line="360" w:lineRule="auto"/>
        <w:contextualSpacing/>
        <w:jc w:val="both"/>
        <w:rPr>
          <w:rFonts w:ascii="Palatino Linotype" w:eastAsia="MS Mincho" w:hAnsi="Palatino Linotype" w:cs="Times New Roman"/>
          <w:sz w:val="24"/>
          <w:szCs w:val="24"/>
          <w:lang w:val="es-ES_tradnl" w:eastAsia="es-ES"/>
        </w:rPr>
      </w:pPr>
    </w:p>
    <w:p w:rsidR="005320AE" w:rsidRPr="00CE466D" w:rsidRDefault="005320AE" w:rsidP="00CE466D">
      <w:pPr>
        <w:keepNext/>
        <w:keepLines/>
        <w:spacing w:after="0" w:line="360" w:lineRule="auto"/>
        <w:outlineLvl w:val="1"/>
        <w:rPr>
          <w:rFonts w:ascii="Palatino Linotype" w:eastAsia="MS Gothic" w:hAnsi="Palatino Linotype" w:cs="Times New Roman"/>
          <w:b/>
          <w:sz w:val="24"/>
          <w:szCs w:val="24"/>
        </w:rPr>
      </w:pPr>
      <w:bookmarkStart w:id="4" w:name="_Toc2872770"/>
      <w:r w:rsidRPr="00CE466D">
        <w:rPr>
          <w:rFonts w:ascii="Palatino Linotype" w:eastAsia="MS Gothic" w:hAnsi="Palatino Linotype" w:cs="Times New Roman"/>
          <w:b/>
          <w:sz w:val="24"/>
          <w:szCs w:val="24"/>
        </w:rPr>
        <w:lastRenderedPageBreak/>
        <w:t>SEGUNDO. De la oportunidad y procedencia.</w:t>
      </w:r>
      <w:bookmarkEnd w:id="4"/>
    </w:p>
    <w:p w:rsidR="005320AE" w:rsidRPr="00CE466D" w:rsidRDefault="005320AE" w:rsidP="00CE466D">
      <w:pPr>
        <w:keepNext/>
        <w:keepLines/>
        <w:spacing w:after="0" w:line="360" w:lineRule="auto"/>
        <w:outlineLvl w:val="1"/>
        <w:rPr>
          <w:rFonts w:ascii="Palatino Linotype" w:eastAsia="MS Gothic" w:hAnsi="Palatino Linotype" w:cs="Times New Roman"/>
          <w:b/>
          <w:sz w:val="24"/>
          <w:szCs w:val="24"/>
        </w:rPr>
      </w:pPr>
    </w:p>
    <w:p w:rsidR="005320AE" w:rsidRPr="00CE466D" w:rsidRDefault="005320AE" w:rsidP="00CE466D">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E466D">
        <w:rPr>
          <w:rFonts w:ascii="Palatino Linotype" w:eastAsia="Calibri" w:hAnsi="Palatino Linotype" w:cs="Arial"/>
          <w:sz w:val="24"/>
          <w:szCs w:val="24"/>
        </w:rPr>
        <w:t xml:space="preserve">El medio de impugnación fue presentado a través del </w:t>
      </w:r>
      <w:r w:rsidRPr="00CE466D">
        <w:rPr>
          <w:rFonts w:ascii="Palatino Linotype" w:eastAsia="Calibri" w:hAnsi="Palatino Linotype" w:cs="Arial"/>
          <w:b/>
          <w:sz w:val="24"/>
          <w:szCs w:val="24"/>
        </w:rPr>
        <w:t>SAIMEX,</w:t>
      </w:r>
      <w:r w:rsidRPr="00CE466D">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CE466D">
        <w:rPr>
          <w:rFonts w:ascii="Palatino Linotype" w:eastAsia="Calibri" w:hAnsi="Palatino Linotype" w:cs="Arial"/>
          <w:b/>
          <w:sz w:val="24"/>
          <w:szCs w:val="24"/>
        </w:rPr>
        <w:t>SUJETO OBLIGADO</w:t>
      </w:r>
      <w:r w:rsidRPr="00CE466D">
        <w:rPr>
          <w:rFonts w:ascii="Palatino Linotype" w:eastAsia="Calibri" w:hAnsi="Palatino Linotype" w:cs="Arial"/>
          <w:sz w:val="24"/>
          <w:szCs w:val="24"/>
        </w:rPr>
        <w:t xml:space="preserve"> entregó su respuesta el día </w:t>
      </w:r>
      <w:r w:rsidR="004B79A7" w:rsidRPr="00CE466D">
        <w:rPr>
          <w:rFonts w:ascii="Palatino Linotype" w:eastAsia="Calibri" w:hAnsi="Palatino Linotype" w:cs="Arial"/>
          <w:b/>
          <w:sz w:val="24"/>
          <w:szCs w:val="24"/>
        </w:rPr>
        <w:t>trece (13</w:t>
      </w:r>
      <w:r w:rsidRPr="00CE466D">
        <w:rPr>
          <w:rFonts w:ascii="Palatino Linotype" w:eastAsia="Calibri" w:hAnsi="Palatino Linotype" w:cs="Arial"/>
          <w:b/>
          <w:sz w:val="24"/>
          <w:szCs w:val="24"/>
        </w:rPr>
        <w:t>) de</w:t>
      </w:r>
      <w:r w:rsidR="004B79A7" w:rsidRPr="00CE466D">
        <w:rPr>
          <w:rFonts w:ascii="Palatino Linotype" w:eastAsia="Calibri" w:hAnsi="Palatino Linotype" w:cs="Arial"/>
          <w:sz w:val="24"/>
          <w:szCs w:val="24"/>
        </w:rPr>
        <w:t xml:space="preserve"> diciembre</w:t>
      </w:r>
      <w:r w:rsidRPr="00CE466D">
        <w:rPr>
          <w:rFonts w:ascii="Palatino Linotype" w:eastAsia="Calibri" w:hAnsi="Palatino Linotype" w:cs="Arial"/>
          <w:b/>
          <w:sz w:val="24"/>
          <w:szCs w:val="24"/>
        </w:rPr>
        <w:t xml:space="preserve"> </w:t>
      </w:r>
      <w:r w:rsidRPr="00CE466D">
        <w:rPr>
          <w:rFonts w:ascii="Palatino Linotype" w:eastAsia="Calibri" w:hAnsi="Palatino Linotype" w:cs="Arial"/>
          <w:sz w:val="24"/>
          <w:szCs w:val="24"/>
        </w:rPr>
        <w:t xml:space="preserve">dos mil dieciocho, </w:t>
      </w:r>
      <w:r w:rsidRPr="00CE466D">
        <w:rPr>
          <w:rFonts w:ascii="Palatino Linotype" w:hAnsi="Palatino Linotype" w:cs="Arial"/>
          <w:sz w:val="24"/>
          <w:szCs w:val="24"/>
        </w:rPr>
        <w:t xml:space="preserve">de tal forma que el plazo para interponer los recursos transcurrió del día </w:t>
      </w:r>
      <w:r w:rsidR="004B79A7" w:rsidRPr="00CE466D">
        <w:rPr>
          <w:rFonts w:ascii="Palatino Linotype" w:hAnsi="Palatino Linotype" w:cs="Arial"/>
          <w:b/>
          <w:sz w:val="24"/>
          <w:szCs w:val="24"/>
        </w:rPr>
        <w:t>catorce</w:t>
      </w:r>
      <w:r w:rsidRPr="00CE466D">
        <w:rPr>
          <w:rFonts w:ascii="Palatino Linotype" w:hAnsi="Palatino Linotype" w:cs="Arial"/>
          <w:sz w:val="24"/>
          <w:szCs w:val="24"/>
        </w:rPr>
        <w:t xml:space="preserve"> </w:t>
      </w:r>
      <w:r w:rsidR="004B79A7" w:rsidRPr="00CE466D">
        <w:rPr>
          <w:rFonts w:ascii="Palatino Linotype" w:hAnsi="Palatino Linotype" w:cs="Arial"/>
          <w:b/>
          <w:sz w:val="24"/>
          <w:szCs w:val="24"/>
        </w:rPr>
        <w:t xml:space="preserve">(14) de diciembre </w:t>
      </w:r>
      <w:r w:rsidRPr="00CE466D">
        <w:rPr>
          <w:rFonts w:ascii="Palatino Linotype" w:eastAsia="Calibri" w:hAnsi="Palatino Linotype" w:cs="Times New Roman"/>
          <w:sz w:val="24"/>
          <w:szCs w:val="24"/>
          <w:lang w:val="es-ES" w:eastAsia="es-ES"/>
        </w:rPr>
        <w:t>de dos mil dieciocho</w:t>
      </w:r>
      <w:r w:rsidR="004B79A7" w:rsidRPr="00CE466D">
        <w:rPr>
          <w:rFonts w:ascii="Palatino Linotype" w:eastAsia="Calibri" w:hAnsi="Palatino Linotype" w:cs="Times New Roman"/>
          <w:sz w:val="24"/>
          <w:szCs w:val="24"/>
          <w:lang w:val="es-ES" w:eastAsia="es-ES"/>
        </w:rPr>
        <w:t xml:space="preserve"> al </w:t>
      </w:r>
      <w:r w:rsidR="004B79A7" w:rsidRPr="00CE466D">
        <w:rPr>
          <w:rFonts w:ascii="Palatino Linotype" w:eastAsia="Calibri" w:hAnsi="Palatino Linotype" w:cs="Times New Roman"/>
          <w:b/>
          <w:sz w:val="24"/>
          <w:szCs w:val="24"/>
          <w:lang w:val="es-ES" w:eastAsia="es-ES"/>
        </w:rPr>
        <w:t>veintiuno (21) de enero</w:t>
      </w:r>
      <w:r w:rsidR="004B79A7" w:rsidRPr="00CE466D">
        <w:rPr>
          <w:rFonts w:ascii="Palatino Linotype" w:eastAsia="Calibri" w:hAnsi="Palatino Linotype" w:cs="Times New Roman"/>
          <w:sz w:val="24"/>
          <w:szCs w:val="24"/>
          <w:lang w:val="es-ES" w:eastAsia="es-ES"/>
        </w:rPr>
        <w:t xml:space="preserve"> de dos mil diecinueve</w:t>
      </w:r>
      <w:r w:rsidRPr="00CE466D">
        <w:rPr>
          <w:rFonts w:ascii="Palatino Linotype" w:hAnsi="Palatino Linotype" w:cs="Arial"/>
          <w:sz w:val="24"/>
          <w:szCs w:val="24"/>
        </w:rPr>
        <w:t xml:space="preserve">; en consecuencia, presentó su inconformidad el </w:t>
      </w:r>
      <w:r w:rsidR="004B79A7" w:rsidRPr="00CE466D">
        <w:rPr>
          <w:rFonts w:ascii="Palatino Linotype" w:hAnsi="Palatino Linotype" w:cs="Arial"/>
          <w:b/>
          <w:sz w:val="24"/>
          <w:szCs w:val="24"/>
        </w:rPr>
        <w:t>día diecisiete (17</w:t>
      </w:r>
      <w:r w:rsidRPr="00CE466D">
        <w:rPr>
          <w:rFonts w:ascii="Palatino Linotype" w:hAnsi="Palatino Linotype" w:cs="Arial"/>
          <w:b/>
          <w:sz w:val="24"/>
          <w:szCs w:val="24"/>
        </w:rPr>
        <w:t>)</w:t>
      </w:r>
      <w:r w:rsidRPr="00CE466D">
        <w:rPr>
          <w:rFonts w:ascii="Palatino Linotype" w:hAnsi="Palatino Linotype" w:cs="Arial"/>
          <w:sz w:val="24"/>
          <w:szCs w:val="24"/>
        </w:rPr>
        <w:t xml:space="preserve"> </w:t>
      </w:r>
      <w:r w:rsidR="004B79A7" w:rsidRPr="00CE466D">
        <w:rPr>
          <w:rFonts w:ascii="Palatino Linotype" w:hAnsi="Palatino Linotype" w:cs="Arial"/>
          <w:b/>
          <w:sz w:val="24"/>
          <w:szCs w:val="24"/>
        </w:rPr>
        <w:t>de diciembre</w:t>
      </w:r>
      <w:r w:rsidRPr="00CE466D">
        <w:rPr>
          <w:rFonts w:ascii="Palatino Linotype" w:eastAsia="Calibri" w:hAnsi="Palatino Linotype" w:cs="Times New Roman"/>
          <w:sz w:val="24"/>
          <w:szCs w:val="24"/>
          <w:lang w:val="es-ES" w:eastAsia="es-ES"/>
        </w:rPr>
        <w:t xml:space="preserve"> </w:t>
      </w:r>
      <w:r w:rsidRPr="00CE466D">
        <w:rPr>
          <w:rFonts w:ascii="Palatino Linotype" w:hAnsi="Palatino Linotype" w:cs="Arial"/>
          <w:sz w:val="24"/>
          <w:szCs w:val="24"/>
        </w:rPr>
        <w:t xml:space="preserve">de dos mil dieciocho, estos se encuentran dentro de los márgenes temporales previstos en el artículo 178 de la </w:t>
      </w:r>
      <w:r w:rsidRPr="00CE466D">
        <w:rPr>
          <w:rFonts w:ascii="Palatino Linotype" w:hAnsi="Palatino Linotype" w:cs="Arial"/>
          <w:b/>
          <w:sz w:val="24"/>
          <w:szCs w:val="24"/>
        </w:rPr>
        <w:t>Ley de Transparencia y Acceso a la Información Pública del Estado de México y Municipios</w:t>
      </w:r>
      <w:r w:rsidRPr="00CE466D">
        <w:rPr>
          <w:rFonts w:ascii="Palatino Linotype" w:hAnsi="Palatino Linotype" w:cs="Arial"/>
          <w:sz w:val="24"/>
          <w:szCs w:val="24"/>
        </w:rPr>
        <w:t>.</w:t>
      </w:r>
    </w:p>
    <w:p w:rsidR="005320AE" w:rsidRPr="00CE466D" w:rsidRDefault="005320AE" w:rsidP="00CE466D">
      <w:pPr>
        <w:spacing w:after="0" w:line="360" w:lineRule="auto"/>
        <w:contextualSpacing/>
        <w:jc w:val="both"/>
        <w:rPr>
          <w:rFonts w:ascii="Palatino Linotype" w:eastAsia="Calibri" w:hAnsi="Palatino Linotype" w:cs="Times New Roman"/>
          <w:sz w:val="24"/>
          <w:szCs w:val="24"/>
          <w:lang w:val="es-ES" w:eastAsia="es-ES"/>
        </w:rPr>
      </w:pPr>
    </w:p>
    <w:p w:rsidR="005320AE" w:rsidRPr="00CE466D" w:rsidRDefault="005320AE" w:rsidP="00CE466D">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CE466D">
        <w:rPr>
          <w:rFonts w:ascii="Palatino Linotype" w:eastAsia="Calibri" w:hAnsi="Palatino Linotype" w:cs="Times New Roman"/>
          <w:sz w:val="24"/>
          <w:szCs w:val="24"/>
          <w:lang w:val="es-ES"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46FA6" w:rsidRPr="00CE466D" w:rsidRDefault="00E46FA6" w:rsidP="00CE466D">
      <w:pPr>
        <w:keepNext/>
        <w:keepLines/>
        <w:spacing w:after="0" w:line="360" w:lineRule="auto"/>
        <w:outlineLvl w:val="0"/>
        <w:rPr>
          <w:rFonts w:ascii="Palatino Linotype" w:eastAsia="Calibri" w:hAnsi="Palatino Linotype" w:cstheme="majorBidi"/>
          <w:b/>
          <w:sz w:val="24"/>
          <w:szCs w:val="24"/>
        </w:rPr>
      </w:pPr>
      <w:bookmarkStart w:id="5" w:name="_Toc2872771"/>
    </w:p>
    <w:p w:rsidR="005320AE" w:rsidRPr="00CE466D" w:rsidRDefault="005320AE" w:rsidP="00CE466D">
      <w:pPr>
        <w:keepNext/>
        <w:keepLines/>
        <w:spacing w:after="0" w:line="360" w:lineRule="auto"/>
        <w:outlineLvl w:val="0"/>
        <w:rPr>
          <w:rFonts w:ascii="Palatino Linotype" w:eastAsia="Calibri" w:hAnsi="Palatino Linotype" w:cstheme="majorBidi"/>
          <w:b/>
          <w:sz w:val="24"/>
          <w:szCs w:val="24"/>
        </w:rPr>
      </w:pPr>
      <w:r w:rsidRPr="00CE466D">
        <w:rPr>
          <w:rFonts w:ascii="Palatino Linotype" w:eastAsia="Calibri" w:hAnsi="Palatino Linotype" w:cstheme="majorBidi"/>
          <w:b/>
          <w:sz w:val="24"/>
          <w:szCs w:val="24"/>
        </w:rPr>
        <w:t>TERCERO.</w:t>
      </w:r>
      <w:bookmarkStart w:id="6" w:name="_Toc477891854"/>
      <w:r w:rsidRPr="00CE466D">
        <w:rPr>
          <w:rFonts w:ascii="Palatino Linotype" w:eastAsia="Calibri" w:hAnsi="Palatino Linotype" w:cstheme="majorBidi"/>
          <w:b/>
          <w:sz w:val="24"/>
          <w:szCs w:val="24"/>
        </w:rPr>
        <w:t xml:space="preserve"> Del planteamiento de la </w:t>
      </w:r>
      <w:proofErr w:type="spellStart"/>
      <w:r w:rsidRPr="00CE466D">
        <w:rPr>
          <w:rFonts w:ascii="Palatino Linotype" w:eastAsia="Calibri" w:hAnsi="Palatino Linotype" w:cstheme="majorBidi"/>
          <w:b/>
          <w:sz w:val="24"/>
          <w:szCs w:val="24"/>
        </w:rPr>
        <w:t>litis</w:t>
      </w:r>
      <w:proofErr w:type="spellEnd"/>
      <w:r w:rsidRPr="00CE466D">
        <w:rPr>
          <w:rFonts w:ascii="Palatino Linotype" w:eastAsiaTheme="majorEastAsia" w:hAnsi="Palatino Linotype" w:cstheme="majorBidi"/>
          <w:b/>
          <w:sz w:val="24"/>
          <w:szCs w:val="24"/>
        </w:rPr>
        <w:t>.</w:t>
      </w:r>
      <w:bookmarkEnd w:id="5"/>
      <w:bookmarkEnd w:id="6"/>
      <w:r w:rsidRPr="00CE466D">
        <w:rPr>
          <w:rFonts w:ascii="Palatino Linotype" w:eastAsiaTheme="majorEastAsia" w:hAnsi="Palatino Linotype" w:cs="Arial"/>
          <w:b/>
          <w:sz w:val="24"/>
          <w:szCs w:val="24"/>
        </w:rPr>
        <w:t xml:space="preserve"> </w:t>
      </w:r>
    </w:p>
    <w:p w:rsidR="005320AE" w:rsidRPr="00CE466D" w:rsidRDefault="005320AE" w:rsidP="00CE466D">
      <w:pPr>
        <w:spacing w:after="0" w:line="360" w:lineRule="auto"/>
        <w:rPr>
          <w:rFonts w:ascii="Palatino Linotype" w:hAnsi="Palatino Linotype"/>
          <w:sz w:val="24"/>
          <w:szCs w:val="24"/>
        </w:rPr>
      </w:pPr>
    </w:p>
    <w:p w:rsidR="005320AE" w:rsidRPr="00CE466D" w:rsidRDefault="005320AE" w:rsidP="00CE466D">
      <w:pPr>
        <w:numPr>
          <w:ilvl w:val="0"/>
          <w:numId w:val="2"/>
        </w:numPr>
        <w:spacing w:after="0" w:line="360" w:lineRule="auto"/>
        <w:ind w:left="0" w:firstLine="0"/>
        <w:contextualSpacing/>
        <w:jc w:val="both"/>
        <w:rPr>
          <w:rFonts w:ascii="Palatino Linotype" w:hAnsi="Palatino Linotype" w:cs="Arial"/>
          <w:sz w:val="24"/>
          <w:szCs w:val="24"/>
        </w:rPr>
      </w:pPr>
      <w:r w:rsidRPr="00CE466D">
        <w:rPr>
          <w:rFonts w:ascii="Palatino Linotype" w:eastAsia="Calibri" w:hAnsi="Palatino Linotype" w:cs="Arial"/>
          <w:sz w:val="24"/>
          <w:szCs w:val="24"/>
          <w:lang w:eastAsia="es-ES"/>
        </w:rPr>
        <w:lastRenderedPageBreak/>
        <w:t xml:space="preserve">De lo inicialmente solicitado, se puede observar que el servidor público habilitado, a través de la Unidad de Transparencia entregó respuesta a la solicitud de información; sin embargo, </w:t>
      </w:r>
      <w:r w:rsidR="004B79A7" w:rsidRPr="00CE466D">
        <w:rPr>
          <w:rFonts w:ascii="Palatino Linotype" w:hAnsi="Palatino Linotype" w:cs="Arial"/>
          <w:sz w:val="24"/>
          <w:szCs w:val="24"/>
        </w:rPr>
        <w:t>la</w:t>
      </w:r>
      <w:r w:rsidRPr="00CE466D">
        <w:rPr>
          <w:rFonts w:ascii="Palatino Linotype" w:hAnsi="Palatino Linotype" w:cs="Arial"/>
          <w:sz w:val="24"/>
          <w:szCs w:val="24"/>
        </w:rPr>
        <w:t xml:space="preserve"> particular se inconforma y </w:t>
      </w:r>
      <w:r w:rsidR="00E46FA6" w:rsidRPr="00CE466D">
        <w:rPr>
          <w:rFonts w:ascii="Palatino Linotype" w:hAnsi="Palatino Linotype" w:cs="Arial"/>
          <w:sz w:val="24"/>
          <w:szCs w:val="24"/>
        </w:rPr>
        <w:t>manifiesta como</w:t>
      </w:r>
      <w:r w:rsidRPr="00CE466D">
        <w:rPr>
          <w:rFonts w:ascii="Palatino Linotype" w:hAnsi="Palatino Linotype" w:cs="Arial"/>
          <w:sz w:val="24"/>
          <w:szCs w:val="24"/>
        </w:rPr>
        <w:t xml:space="preserve"> motivos de inconformidad,</w:t>
      </w:r>
      <w:r w:rsidR="004B79A7" w:rsidRPr="00CE466D">
        <w:rPr>
          <w:rFonts w:ascii="Palatino Linotype" w:hAnsi="Palatino Linotype" w:cs="Arial"/>
          <w:sz w:val="24"/>
          <w:szCs w:val="24"/>
        </w:rPr>
        <w:t xml:space="preserve"> se le proporcione información correcta, completa y transparente</w:t>
      </w:r>
      <w:r w:rsidRPr="00CE466D">
        <w:rPr>
          <w:rFonts w:ascii="Palatino Linotype" w:hAnsi="Palatino Linotype" w:cs="Arial"/>
          <w:sz w:val="24"/>
          <w:szCs w:val="24"/>
        </w:rPr>
        <w:t>.</w:t>
      </w:r>
    </w:p>
    <w:p w:rsidR="005320AE" w:rsidRPr="00CE466D" w:rsidRDefault="005320AE" w:rsidP="00CE466D">
      <w:pPr>
        <w:spacing w:after="0" w:line="360" w:lineRule="auto"/>
        <w:contextualSpacing/>
        <w:jc w:val="both"/>
        <w:rPr>
          <w:rFonts w:ascii="Palatino Linotype" w:hAnsi="Palatino Linotype" w:cs="Arial"/>
          <w:sz w:val="24"/>
          <w:szCs w:val="24"/>
        </w:rPr>
      </w:pPr>
    </w:p>
    <w:p w:rsidR="00E46FA6" w:rsidRPr="00CE466D" w:rsidRDefault="005320AE" w:rsidP="00CE466D">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CE466D">
        <w:rPr>
          <w:rFonts w:ascii="Palatino Linotype" w:hAnsi="Palatino Linotype" w:cs="Arial"/>
          <w:sz w:val="24"/>
          <w:szCs w:val="24"/>
          <w:lang w:val="es-ES_tradnl"/>
        </w:rPr>
        <w:t xml:space="preserve">En consecuencia, </w:t>
      </w:r>
      <w:r w:rsidR="004B79A7" w:rsidRPr="00CE466D">
        <w:rPr>
          <w:rFonts w:ascii="Palatino Linotype" w:hAnsi="Palatino Linotype" w:cs="Arial"/>
          <w:sz w:val="24"/>
          <w:szCs w:val="24"/>
          <w:lang w:val="es-ES_tradnl"/>
        </w:rPr>
        <w:t>la Litis del presente asunto corresponde a demostrar que la respuesta cumple lo establecido por el artículo 11 de la Ley en la materia, lo anterior,</w:t>
      </w:r>
      <w:r w:rsidRPr="00CE466D">
        <w:rPr>
          <w:rFonts w:ascii="Palatino Linotype" w:hAnsi="Palatino Linotype" w:cs="Arial"/>
          <w:sz w:val="24"/>
          <w:szCs w:val="24"/>
          <w:lang w:val="es-ES_tradnl"/>
        </w:rPr>
        <w:t xml:space="preserve"> a efecto de verificar </w:t>
      </w:r>
      <w:r w:rsidR="004B79A7" w:rsidRPr="00CE466D">
        <w:rPr>
          <w:rFonts w:ascii="Palatino Linotype" w:hAnsi="Palatino Linotype" w:cs="Arial"/>
          <w:sz w:val="24"/>
          <w:szCs w:val="24"/>
          <w:lang w:val="es-ES_tradnl"/>
        </w:rPr>
        <w:t>que</w:t>
      </w:r>
      <w:r w:rsidRPr="00CE466D">
        <w:rPr>
          <w:rFonts w:ascii="Palatino Linotype" w:hAnsi="Palatino Linotype" w:cs="Arial"/>
          <w:sz w:val="24"/>
          <w:szCs w:val="24"/>
          <w:lang w:val="es-ES_tradnl"/>
        </w:rPr>
        <w:t xml:space="preserve"> se da cumplimiento al derecho de acceso a la información o en su defecto si se vulneró, ordenar su reparación.</w:t>
      </w:r>
    </w:p>
    <w:p w:rsidR="00E46FA6" w:rsidRPr="00CE466D" w:rsidRDefault="00E46FA6" w:rsidP="00CE466D">
      <w:pPr>
        <w:pStyle w:val="Prrafodelista"/>
        <w:spacing w:line="360" w:lineRule="auto"/>
        <w:rPr>
          <w:rFonts w:ascii="Palatino Linotype" w:eastAsia="Calibri" w:hAnsi="Palatino Linotype" w:cs="Times New Roman"/>
          <w:sz w:val="24"/>
          <w:szCs w:val="24"/>
          <w:lang w:val="es-ES"/>
        </w:rPr>
      </w:pPr>
    </w:p>
    <w:p w:rsidR="00E46FA6" w:rsidRPr="00CE466D" w:rsidRDefault="00E46FA6" w:rsidP="00CE466D">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CE466D">
        <w:rPr>
          <w:rFonts w:ascii="Palatino Linotype" w:eastAsia="Calibri" w:hAnsi="Palatino Linotype" w:cs="Times New Roman"/>
          <w:sz w:val="24"/>
          <w:szCs w:val="24"/>
          <w:lang w:val="es-ES"/>
        </w:rPr>
        <w:t xml:space="preserve">Ahora bien, es de precisar que el </w:t>
      </w:r>
      <w:r w:rsidRPr="00CE466D">
        <w:rPr>
          <w:rFonts w:ascii="Palatino Linotype" w:eastAsia="Calibri" w:hAnsi="Palatino Linotype" w:cs="Times New Roman"/>
          <w:b/>
          <w:sz w:val="24"/>
          <w:szCs w:val="24"/>
          <w:lang w:val="es-ES"/>
        </w:rPr>
        <w:t xml:space="preserve">SUJETO OBLIGADO </w:t>
      </w:r>
      <w:r w:rsidRPr="00CE466D">
        <w:rPr>
          <w:rFonts w:ascii="Palatino Linotype" w:eastAsia="Calibri" w:hAnsi="Palatino Linotype" w:cs="Times New Roman"/>
          <w:sz w:val="24"/>
          <w:szCs w:val="24"/>
          <w:lang w:val="es-ES"/>
        </w:rPr>
        <w:t xml:space="preserve">fue omiso de enviar el </w:t>
      </w:r>
      <w:r w:rsidRPr="00CE466D">
        <w:rPr>
          <w:rFonts w:ascii="Palatino Linotype" w:eastAsia="MS Mincho" w:hAnsi="Palatino Linotype" w:cs="Times New Roman"/>
          <w:sz w:val="24"/>
          <w:szCs w:val="24"/>
        </w:rPr>
        <w:t>informe justificado</w:t>
      </w:r>
      <w:r w:rsidRPr="00CE466D">
        <w:rPr>
          <w:rFonts w:ascii="Palatino Linotype" w:eastAsia="Calibri" w:hAnsi="Palatino Linotype" w:cs="Times New Roman"/>
          <w:sz w:val="24"/>
          <w:szCs w:val="24"/>
          <w:lang w:val="es-ES"/>
        </w:rPr>
        <w:t xml:space="preserve"> en el término de siete días hábiles para el efecto a este Órgano Garante para manifestar lo que a derecho le asistiera y conviniera asimismo dejó de justificar las razones o motivos que lo llevaron a emitir la respuesta que ahora se impugna, generando con esta omisión el perjuicio en su contra ya que </w:t>
      </w:r>
      <w:r w:rsidRPr="00CE466D">
        <w:rPr>
          <w:rFonts w:ascii="Palatino Linotype" w:eastAsia="Calibri" w:hAnsi="Palatino Linotype" w:cs="Arial"/>
          <w:sz w:val="24"/>
          <w:szCs w:val="24"/>
          <w:lang w:val="es-ES"/>
        </w:rPr>
        <w:t>no impide que esta Autoridad conozca y resuelva el presente recurso con mayor cautela si consideramos lo que al respecto ha señalado la autoridad jurisdiccional al emitir el siguiente criterio:</w:t>
      </w:r>
    </w:p>
    <w:p w:rsidR="00E46FA6" w:rsidRPr="00CE466D" w:rsidRDefault="00E46FA6" w:rsidP="00CE466D">
      <w:pPr>
        <w:tabs>
          <w:tab w:val="left" w:pos="426"/>
        </w:tabs>
        <w:spacing w:before="240" w:after="240" w:line="360" w:lineRule="auto"/>
        <w:ind w:right="49"/>
        <w:contextualSpacing/>
        <w:jc w:val="both"/>
        <w:rPr>
          <w:rFonts w:ascii="Palatino Linotype" w:eastAsia="Calibri" w:hAnsi="Palatino Linotype" w:cs="Times New Roman"/>
          <w:b/>
          <w:i/>
          <w:sz w:val="24"/>
          <w:szCs w:val="24"/>
        </w:rPr>
      </w:pPr>
    </w:p>
    <w:p w:rsidR="00E46FA6" w:rsidRPr="00CE466D" w:rsidRDefault="00E46FA6" w:rsidP="00CE466D">
      <w:pPr>
        <w:spacing w:before="240" w:after="240" w:line="360" w:lineRule="auto"/>
        <w:ind w:left="851" w:right="567"/>
        <w:contextualSpacing/>
        <w:jc w:val="both"/>
        <w:rPr>
          <w:rFonts w:ascii="Palatino Linotype" w:eastAsia="Calibri" w:hAnsi="Palatino Linotype" w:cs="Times New Roman"/>
          <w:strike/>
          <w:sz w:val="24"/>
          <w:szCs w:val="24"/>
          <w:lang w:val="es-ES"/>
        </w:rPr>
      </w:pPr>
      <w:r w:rsidRPr="00CE466D">
        <w:rPr>
          <w:rFonts w:ascii="Palatino Linotype" w:eastAsia="Calibri" w:hAnsi="Palatino Linotype" w:cs="Arial"/>
          <w:b/>
          <w:i/>
          <w:sz w:val="24"/>
          <w:szCs w:val="24"/>
          <w:lang w:val="es-ES"/>
        </w:rPr>
        <w:t xml:space="preserve">QUEJA, RECURSO DE. LA OMISION DE RENDIR EL INFORME RESPECTIVO NO IMPIDE QUE SE RESUELVA. </w:t>
      </w:r>
      <w:r w:rsidRPr="00CE466D">
        <w:rPr>
          <w:rFonts w:ascii="Palatino Linotype" w:eastAsia="Calibri" w:hAnsi="Palatino Linotype" w:cs="Arial"/>
          <w:i/>
          <w:sz w:val="24"/>
          <w:szCs w:val="24"/>
          <w:lang w:val="es-ES"/>
        </w:rPr>
        <w:t xml:space="preserve">El artículo 98 de la Ley de Amparo prevé la posibilidad de que las autoridades responsables </w:t>
      </w:r>
      <w:r w:rsidRPr="00CE466D">
        <w:rPr>
          <w:rFonts w:ascii="Palatino Linotype" w:eastAsia="Calibri" w:hAnsi="Palatino Linotype" w:cs="Arial"/>
          <w:i/>
          <w:sz w:val="24"/>
          <w:szCs w:val="24"/>
          <w:lang w:val="es-ES"/>
        </w:rPr>
        <w:lastRenderedPageBreak/>
        <w:t>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rsidR="005320AE" w:rsidRPr="00CE466D" w:rsidRDefault="005320AE" w:rsidP="00CE466D">
      <w:pPr>
        <w:spacing w:after="0" w:line="360" w:lineRule="auto"/>
        <w:contextualSpacing/>
        <w:rPr>
          <w:rFonts w:ascii="Palatino Linotype" w:hAnsi="Palatino Linotype" w:cs="Arial"/>
          <w:sz w:val="24"/>
          <w:szCs w:val="24"/>
          <w:lang w:val="es-ES_tradnl"/>
        </w:rPr>
      </w:pPr>
    </w:p>
    <w:p w:rsidR="005320AE" w:rsidRPr="00CE466D" w:rsidRDefault="005320AE" w:rsidP="00CE466D">
      <w:pPr>
        <w:numPr>
          <w:ilvl w:val="0"/>
          <w:numId w:val="2"/>
        </w:numPr>
        <w:spacing w:after="0" w:line="360" w:lineRule="auto"/>
        <w:ind w:left="0" w:right="49" w:firstLine="0"/>
        <w:contextualSpacing/>
        <w:jc w:val="both"/>
        <w:rPr>
          <w:rFonts w:ascii="Palatino Linotype" w:hAnsi="Palatino Linotype"/>
          <w:b/>
          <w:i/>
          <w:sz w:val="24"/>
          <w:szCs w:val="24"/>
        </w:rPr>
      </w:pPr>
      <w:r w:rsidRPr="00CE466D">
        <w:rPr>
          <w:rFonts w:ascii="Palatino Linotype" w:hAnsi="Palatino Linotype" w:cs="Arial"/>
          <w:sz w:val="24"/>
          <w:szCs w:val="24"/>
        </w:rPr>
        <w:t xml:space="preserve">Lo anterior es así, el presente recurso de revisión se circunscribe en determinar si el </w:t>
      </w:r>
      <w:r w:rsidRPr="00CE466D">
        <w:rPr>
          <w:rFonts w:ascii="Palatino Linotype" w:hAnsi="Palatino Linotype" w:cs="Arial"/>
          <w:b/>
          <w:sz w:val="24"/>
          <w:szCs w:val="24"/>
        </w:rPr>
        <w:t>SUJETO</w:t>
      </w:r>
      <w:r w:rsidRPr="00CE466D">
        <w:rPr>
          <w:rFonts w:ascii="Palatino Linotype" w:hAnsi="Palatino Linotype" w:cs="Arial"/>
          <w:sz w:val="24"/>
          <w:szCs w:val="24"/>
        </w:rPr>
        <w:t xml:space="preserve"> </w:t>
      </w:r>
      <w:r w:rsidRPr="00CE466D">
        <w:rPr>
          <w:rFonts w:ascii="Palatino Linotype" w:hAnsi="Palatino Linotype" w:cs="Arial"/>
          <w:b/>
          <w:sz w:val="24"/>
          <w:szCs w:val="24"/>
        </w:rPr>
        <w:t>OBLIGADO</w:t>
      </w:r>
      <w:r w:rsidRPr="00CE466D">
        <w:rPr>
          <w:rFonts w:ascii="Palatino Linotype" w:hAnsi="Palatino Linotype" w:cs="Arial"/>
          <w:sz w:val="24"/>
          <w:szCs w:val="24"/>
        </w:rPr>
        <w:t xml:space="preserve"> con su respuesta a la solicitud de información </w:t>
      </w:r>
      <w:r w:rsidRPr="00CE466D">
        <w:rPr>
          <w:rFonts w:ascii="Palatino Linotype" w:eastAsia="Times New Roman" w:hAnsi="Palatino Linotype"/>
          <w:sz w:val="24"/>
          <w:szCs w:val="24"/>
        </w:rPr>
        <w:t>actualiza alguna de las causales de procedencia</w:t>
      </w:r>
      <w:r w:rsidRPr="00CE466D">
        <w:rPr>
          <w:rFonts w:ascii="Palatino Linotype" w:eastAsia="Times New Roman" w:hAnsi="Palatino Linotype"/>
          <w:b/>
          <w:sz w:val="24"/>
          <w:szCs w:val="24"/>
        </w:rPr>
        <w:t xml:space="preserve"> </w:t>
      </w:r>
      <w:r w:rsidRPr="00CE466D">
        <w:rPr>
          <w:rFonts w:ascii="Palatino Linotype" w:eastAsia="Times New Roman" w:hAnsi="Palatino Linotype" w:cs="Arial"/>
          <w:sz w:val="24"/>
          <w:szCs w:val="24"/>
          <w:lang w:eastAsia="es-MX"/>
        </w:rPr>
        <w:t xml:space="preserve">contenidas en </w:t>
      </w:r>
      <w:r w:rsidRPr="00CE466D">
        <w:rPr>
          <w:rFonts w:ascii="Palatino Linotype" w:eastAsia="Times New Roman" w:hAnsi="Palatino Linotype" w:cs="Arial"/>
          <w:sz w:val="24"/>
          <w:szCs w:val="24"/>
          <w:lang w:val="es-ES" w:eastAsia="es-MX"/>
        </w:rPr>
        <w:t xml:space="preserve">el </w:t>
      </w:r>
      <w:r w:rsidR="00BE2BFA" w:rsidRPr="00CE466D">
        <w:rPr>
          <w:rFonts w:ascii="Palatino Linotype" w:eastAsia="Times New Roman" w:hAnsi="Palatino Linotype" w:cs="Arial"/>
          <w:b/>
          <w:sz w:val="24"/>
          <w:szCs w:val="24"/>
          <w:lang w:val="es-ES" w:eastAsia="es-MX"/>
        </w:rPr>
        <w:t>artículo 179 fracción V</w:t>
      </w:r>
      <w:r w:rsidRPr="00CE466D">
        <w:rPr>
          <w:rFonts w:ascii="Palatino Linotype" w:eastAsia="Times New Roman" w:hAnsi="Palatino Linotype" w:cs="Arial"/>
          <w:sz w:val="24"/>
          <w:szCs w:val="24"/>
          <w:lang w:val="es-ES" w:eastAsia="es-MX"/>
        </w:rPr>
        <w:t xml:space="preserve"> de la </w:t>
      </w:r>
      <w:r w:rsidRPr="00CE466D">
        <w:rPr>
          <w:rFonts w:ascii="Palatino Linotype" w:eastAsia="Calibri" w:hAnsi="Palatino Linotype" w:cs="Arial"/>
          <w:b/>
          <w:sz w:val="24"/>
          <w:szCs w:val="24"/>
          <w:lang w:val="es-ES"/>
        </w:rPr>
        <w:t>Ley de Transparencia y Acceso a la Información Pública del Estado de México y Municipios</w:t>
      </w:r>
      <w:r w:rsidRPr="00CE466D">
        <w:rPr>
          <w:rFonts w:ascii="Palatino Linotype" w:eastAsia="Times New Roman" w:hAnsi="Palatino Linotype" w:cs="Arial"/>
          <w:sz w:val="24"/>
          <w:szCs w:val="24"/>
          <w:lang w:val="es-ES" w:eastAsia="es-MX"/>
        </w:rPr>
        <w:t xml:space="preserve">. </w:t>
      </w:r>
    </w:p>
    <w:p w:rsidR="005320AE" w:rsidRPr="00CE466D" w:rsidRDefault="005320AE" w:rsidP="00CE466D">
      <w:pPr>
        <w:keepNext/>
        <w:keepLines/>
        <w:spacing w:before="240" w:after="0" w:line="360" w:lineRule="auto"/>
        <w:outlineLvl w:val="0"/>
        <w:rPr>
          <w:rFonts w:ascii="Palatino Linotype" w:eastAsiaTheme="majorEastAsia" w:hAnsi="Palatino Linotype" w:cstheme="majorBidi"/>
          <w:b/>
          <w:sz w:val="24"/>
          <w:szCs w:val="24"/>
        </w:rPr>
      </w:pPr>
      <w:bookmarkStart w:id="7" w:name="_Toc477891855"/>
      <w:bookmarkStart w:id="8" w:name="_Toc517374423"/>
      <w:bookmarkStart w:id="9" w:name="_Toc2872772"/>
      <w:r w:rsidRPr="00CE466D">
        <w:rPr>
          <w:rFonts w:ascii="Palatino Linotype" w:eastAsiaTheme="majorEastAsia" w:hAnsi="Palatino Linotype" w:cstheme="majorBidi"/>
          <w:b/>
          <w:sz w:val="24"/>
          <w:szCs w:val="24"/>
        </w:rPr>
        <w:t>CUARTO. Del estudio de resolución del asunto</w:t>
      </w:r>
      <w:bookmarkEnd w:id="7"/>
      <w:r w:rsidRPr="00CE466D">
        <w:rPr>
          <w:rFonts w:ascii="Palatino Linotype" w:eastAsiaTheme="majorEastAsia" w:hAnsi="Palatino Linotype" w:cstheme="majorBidi"/>
          <w:b/>
          <w:sz w:val="24"/>
          <w:szCs w:val="24"/>
        </w:rPr>
        <w:t>.</w:t>
      </w:r>
      <w:bookmarkEnd w:id="8"/>
      <w:bookmarkEnd w:id="9"/>
    </w:p>
    <w:p w:rsidR="005320AE" w:rsidRPr="00CE466D" w:rsidRDefault="005320AE" w:rsidP="00CE466D">
      <w:pPr>
        <w:spacing w:after="0" w:line="360" w:lineRule="auto"/>
        <w:contextualSpacing/>
        <w:rPr>
          <w:rFonts w:ascii="Palatino Linotype" w:hAnsi="Palatino Linotype" w:cs="Arial"/>
          <w:sz w:val="24"/>
          <w:szCs w:val="24"/>
        </w:rPr>
      </w:pPr>
    </w:p>
    <w:p w:rsidR="005320AE" w:rsidRPr="00CE466D" w:rsidRDefault="005320AE" w:rsidP="00CE466D">
      <w:pPr>
        <w:numPr>
          <w:ilvl w:val="0"/>
          <w:numId w:val="2"/>
        </w:numPr>
        <w:spacing w:before="240" w:after="360" w:line="360" w:lineRule="auto"/>
        <w:ind w:left="0" w:firstLine="0"/>
        <w:contextualSpacing/>
        <w:jc w:val="both"/>
        <w:rPr>
          <w:rFonts w:ascii="Palatino Linotype" w:eastAsia="MS Mincho" w:hAnsi="Palatino Linotype" w:cs="Arial"/>
          <w:i/>
          <w:sz w:val="24"/>
          <w:szCs w:val="24"/>
          <w:lang w:eastAsia="es-ES"/>
        </w:rPr>
      </w:pPr>
      <w:r w:rsidRPr="00CE466D">
        <w:rPr>
          <w:rFonts w:ascii="Palatino Linotype" w:hAnsi="Palatino Linotype" w:cs="Arial"/>
          <w:sz w:val="24"/>
          <w:szCs w:val="24"/>
        </w:rPr>
        <w:lastRenderedPageBreak/>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CE466D">
        <w:rPr>
          <w:rFonts w:ascii="Palatino Linotype" w:eastAsia="Calibri" w:hAnsi="Palatino Linotype" w:cs="Arial"/>
          <w:b/>
          <w:sz w:val="24"/>
          <w:szCs w:val="24"/>
          <w:lang w:val="es-ES"/>
        </w:rPr>
        <w:t>Ley de Transparencia y Acceso a la Información Pública del Estado de México y Municipios</w:t>
      </w:r>
      <w:r w:rsidRPr="00CE466D">
        <w:rPr>
          <w:rFonts w:ascii="Palatino Linotype" w:eastAsia="Times New Roman" w:hAnsi="Palatino Linotype" w:cs="Arial"/>
          <w:sz w:val="24"/>
          <w:szCs w:val="24"/>
          <w:lang w:val="es-ES" w:eastAsia="es-MX"/>
        </w:rPr>
        <w:t>.</w:t>
      </w:r>
    </w:p>
    <w:p w:rsidR="005320AE" w:rsidRPr="00CE466D" w:rsidRDefault="005320AE" w:rsidP="00CE466D">
      <w:pPr>
        <w:shd w:val="clear" w:color="auto" w:fill="FFFFFF"/>
        <w:spacing w:after="0" w:line="360" w:lineRule="auto"/>
        <w:contextualSpacing/>
        <w:jc w:val="both"/>
        <w:rPr>
          <w:rFonts w:ascii="Palatino Linotype" w:hAnsi="Palatino Linotype" w:cs="Arial"/>
          <w:sz w:val="24"/>
          <w:szCs w:val="24"/>
        </w:rPr>
      </w:pPr>
    </w:p>
    <w:p w:rsidR="005320AE" w:rsidRPr="00CE466D" w:rsidRDefault="005320AE" w:rsidP="00CE466D">
      <w:pPr>
        <w:keepNext/>
        <w:keepLines/>
        <w:spacing w:before="40" w:after="0" w:line="360" w:lineRule="auto"/>
        <w:outlineLvl w:val="1"/>
        <w:rPr>
          <w:rFonts w:ascii="Palatino Linotype" w:eastAsiaTheme="majorEastAsia" w:hAnsi="Palatino Linotype" w:cstheme="majorBidi"/>
          <w:b/>
          <w:i/>
          <w:sz w:val="24"/>
          <w:szCs w:val="24"/>
          <w:lang w:val="es-ES"/>
        </w:rPr>
      </w:pPr>
      <w:bookmarkStart w:id="10" w:name="_Toc2872773"/>
      <w:bookmarkStart w:id="11" w:name="_Toc517374424"/>
      <w:r w:rsidRPr="00CE466D">
        <w:rPr>
          <w:rFonts w:ascii="Palatino Linotype" w:eastAsiaTheme="majorEastAsia" w:hAnsi="Palatino Linotype" w:cstheme="majorBidi"/>
          <w:b/>
          <w:i/>
          <w:sz w:val="24"/>
          <w:szCs w:val="24"/>
          <w:lang w:val="es-ES"/>
        </w:rPr>
        <w:t xml:space="preserve">I. De la </w:t>
      </w:r>
      <w:r w:rsidR="00280EEE" w:rsidRPr="00CE466D">
        <w:rPr>
          <w:rFonts w:ascii="Palatino Linotype" w:eastAsiaTheme="majorEastAsia" w:hAnsi="Palatino Linotype" w:cstheme="majorBidi"/>
          <w:b/>
          <w:i/>
          <w:sz w:val="24"/>
          <w:szCs w:val="24"/>
          <w:lang w:val="es-ES"/>
        </w:rPr>
        <w:t xml:space="preserve">solicitud y </w:t>
      </w:r>
      <w:r w:rsidRPr="00CE466D">
        <w:rPr>
          <w:rFonts w:ascii="Palatino Linotype" w:eastAsiaTheme="majorEastAsia" w:hAnsi="Palatino Linotype" w:cstheme="majorBidi"/>
          <w:b/>
          <w:i/>
          <w:sz w:val="24"/>
          <w:szCs w:val="24"/>
          <w:lang w:val="es-ES"/>
        </w:rPr>
        <w:t>respuesta</w:t>
      </w:r>
      <w:bookmarkEnd w:id="10"/>
      <w:r w:rsidRPr="00CE466D">
        <w:rPr>
          <w:rFonts w:ascii="Palatino Linotype" w:eastAsiaTheme="majorEastAsia" w:hAnsi="Palatino Linotype" w:cstheme="majorBidi"/>
          <w:b/>
          <w:i/>
          <w:sz w:val="24"/>
          <w:szCs w:val="24"/>
          <w:lang w:val="es-ES"/>
        </w:rPr>
        <w:t xml:space="preserve"> </w:t>
      </w:r>
      <w:bookmarkEnd w:id="11"/>
    </w:p>
    <w:p w:rsidR="005320AE" w:rsidRPr="00CE466D" w:rsidRDefault="005320AE" w:rsidP="00CE466D">
      <w:pPr>
        <w:shd w:val="clear" w:color="auto" w:fill="FFFFFF"/>
        <w:spacing w:after="0" w:line="360" w:lineRule="auto"/>
        <w:contextualSpacing/>
        <w:jc w:val="both"/>
        <w:rPr>
          <w:rFonts w:ascii="Palatino Linotype" w:hAnsi="Palatino Linotype" w:cs="Arial"/>
          <w:sz w:val="24"/>
          <w:szCs w:val="24"/>
        </w:rPr>
      </w:pPr>
    </w:p>
    <w:p w:rsidR="00280EEE" w:rsidRPr="00CE466D" w:rsidRDefault="00280EEE" w:rsidP="00CE466D">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CE466D">
        <w:rPr>
          <w:rFonts w:ascii="Palatino Linotype" w:eastAsia="Calibri" w:hAnsi="Palatino Linotype" w:cs="Arial"/>
          <w:sz w:val="24"/>
          <w:szCs w:val="24"/>
          <w:lang w:val="es-ES"/>
        </w:rPr>
        <w:t>Resulta necesario hacer precisión a la solicitud, en razón que esta resulta un tanto confusa</w:t>
      </w:r>
      <w:r w:rsidR="00DF38B2" w:rsidRPr="00CE466D">
        <w:rPr>
          <w:rFonts w:ascii="Palatino Linotype" w:eastAsia="Calibri" w:hAnsi="Palatino Linotype" w:cs="Arial"/>
          <w:sz w:val="24"/>
          <w:szCs w:val="24"/>
          <w:lang w:val="es-ES"/>
        </w:rPr>
        <w:t>;</w:t>
      </w:r>
      <w:r w:rsidRPr="00CE466D">
        <w:rPr>
          <w:rFonts w:ascii="Palatino Linotype" w:eastAsia="Calibri" w:hAnsi="Palatino Linotype" w:cs="Arial"/>
          <w:sz w:val="24"/>
          <w:szCs w:val="24"/>
          <w:lang w:val="es-ES"/>
        </w:rPr>
        <w:t xml:space="preserve"> la solicitante pide información con base a la respuesta de la solicitud número </w:t>
      </w:r>
      <w:r w:rsidRPr="00CE466D">
        <w:rPr>
          <w:rFonts w:ascii="Palatino Linotype" w:eastAsia="Calibri" w:hAnsi="Palatino Linotype" w:cs="Arial"/>
          <w:b/>
          <w:sz w:val="24"/>
          <w:szCs w:val="24"/>
          <w:lang w:val="es-ES"/>
        </w:rPr>
        <w:t>01115/ISEM/IP/2018</w:t>
      </w:r>
      <w:r w:rsidRPr="00CE466D">
        <w:rPr>
          <w:rFonts w:ascii="Palatino Linotype" w:eastAsia="Calibri" w:hAnsi="Palatino Linotype" w:cs="Arial"/>
          <w:sz w:val="24"/>
          <w:szCs w:val="24"/>
          <w:lang w:val="es-ES"/>
        </w:rPr>
        <w:t xml:space="preserve"> misma que consistió en lo siguiente:</w:t>
      </w:r>
    </w:p>
    <w:p w:rsidR="00280EEE" w:rsidRPr="00CE466D" w:rsidRDefault="00CE466D" w:rsidP="00CE466D">
      <w:pPr>
        <w:spacing w:before="240" w:after="240" w:line="360" w:lineRule="auto"/>
        <w:ind w:right="49"/>
        <w:contextualSpacing/>
        <w:jc w:val="both"/>
        <w:rPr>
          <w:rFonts w:ascii="Palatino Linotype" w:eastAsia="Calibri" w:hAnsi="Palatino Linotype" w:cs="Arial"/>
          <w:sz w:val="24"/>
          <w:szCs w:val="24"/>
          <w:lang w:val="es-ES"/>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71552" behindDoc="0" locked="0" layoutInCell="1" allowOverlap="1">
                <wp:simplePos x="0" y="0"/>
                <wp:positionH relativeFrom="column">
                  <wp:posOffset>-35106</wp:posOffset>
                </wp:positionH>
                <wp:positionV relativeFrom="paragraph">
                  <wp:posOffset>92346</wp:posOffset>
                </wp:positionV>
                <wp:extent cx="5624712" cy="3457815"/>
                <wp:effectExtent l="19050" t="19050" r="33655" b="28575"/>
                <wp:wrapNone/>
                <wp:docPr id="26" name="Conector recto 26"/>
                <wp:cNvGraphicFramePr/>
                <a:graphic xmlns:a="http://schemas.openxmlformats.org/drawingml/2006/main">
                  <a:graphicData uri="http://schemas.microsoft.com/office/word/2010/wordprocessingShape">
                    <wps:wsp>
                      <wps:cNvCnPr/>
                      <wps:spPr>
                        <a:xfrm>
                          <a:off x="0" y="0"/>
                          <a:ext cx="5624712" cy="345781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CAF7AF" id="Conector recto 2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75pt,7.25pt" to="440.1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" strokecolor="#5b9bd5 [3204]" strokeweight="3pt">
                <v:stroke joinstyle="miter"/>
              </v:line>
            </w:pict>
          </mc:Fallback>
        </mc:AlternateContent>
      </w:r>
    </w:p>
    <w:p w:rsidR="00280EEE" w:rsidRPr="00CE466D" w:rsidRDefault="00130E58" w:rsidP="00CE466D">
      <w:pPr>
        <w:spacing w:before="240" w:after="240" w:line="360" w:lineRule="auto"/>
        <w:ind w:right="49"/>
        <w:contextualSpacing/>
        <w:jc w:val="both"/>
        <w:rPr>
          <w:rFonts w:ascii="Palatino Linotype" w:eastAsia="Calibri" w:hAnsi="Palatino Linotype" w:cs="Arial"/>
          <w:sz w:val="24"/>
          <w:szCs w:val="24"/>
          <w:lang w:val="es-ES"/>
        </w:rPr>
      </w:pPr>
      <w:r w:rsidRPr="00CE466D">
        <w:rPr>
          <w:rFonts w:ascii="Palatino Linotype" w:hAnsi="Palatino Linotype"/>
          <w:noProof/>
          <w:sz w:val="24"/>
          <w:szCs w:val="24"/>
          <w:lang w:eastAsia="es-MX"/>
        </w:rPr>
        <w:lastRenderedPageBreak/>
        <mc:AlternateContent>
          <mc:Choice Requires="wps">
            <w:drawing>
              <wp:anchor distT="0" distB="0" distL="114300" distR="114300" simplePos="0" relativeHeight="251662336" behindDoc="0" locked="0" layoutInCell="1" allowOverlap="1" wp14:anchorId="2F63845A" wp14:editId="17D94B83">
                <wp:simplePos x="0" y="0"/>
                <wp:positionH relativeFrom="column">
                  <wp:posOffset>4102735</wp:posOffset>
                </wp:positionH>
                <wp:positionV relativeFrom="paragraph">
                  <wp:posOffset>6200775</wp:posOffset>
                </wp:positionV>
                <wp:extent cx="1269242" cy="13648"/>
                <wp:effectExtent l="19050" t="19050" r="26670" b="24765"/>
                <wp:wrapNone/>
                <wp:docPr id="8" name="Conector recto 8"/>
                <wp:cNvGraphicFramePr/>
                <a:graphic xmlns:a="http://schemas.openxmlformats.org/drawingml/2006/main">
                  <a:graphicData uri="http://schemas.microsoft.com/office/word/2010/wordprocessingShape">
                    <wps:wsp>
                      <wps:cNvCnPr/>
                      <wps:spPr>
                        <a:xfrm flipV="1">
                          <a:off x="0" y="0"/>
                          <a:ext cx="1269242" cy="1364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A4BDD" id="Conector recto 8"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323.05pt,488.25pt" to="423pt,4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" strokecolor="red" strokeweight="2.25pt">
                <v:stroke joinstyle="miter"/>
              </v:line>
            </w:pict>
          </mc:Fallback>
        </mc:AlternateContent>
      </w:r>
      <w:r w:rsidRPr="00CE466D">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281A9815" wp14:editId="1F49306D">
                <wp:simplePos x="0" y="0"/>
                <wp:positionH relativeFrom="column">
                  <wp:posOffset>1548765</wp:posOffset>
                </wp:positionH>
                <wp:positionV relativeFrom="paragraph">
                  <wp:posOffset>847725</wp:posOffset>
                </wp:positionV>
                <wp:extent cx="2402006" cy="450376"/>
                <wp:effectExtent l="19050" t="19050" r="17780" b="26035"/>
                <wp:wrapNone/>
                <wp:docPr id="11" name="Rectángulo 11"/>
                <wp:cNvGraphicFramePr/>
                <a:graphic xmlns:a="http://schemas.openxmlformats.org/drawingml/2006/main">
                  <a:graphicData uri="http://schemas.microsoft.com/office/word/2010/wordprocessingShape">
                    <wps:wsp>
                      <wps:cNvSpPr/>
                      <wps:spPr>
                        <a:xfrm>
                          <a:off x="0" y="0"/>
                          <a:ext cx="2402006" cy="450376"/>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898D73" id="Rectángulo 11" o:spid="_x0000_s1026" style="position:absolute;margin-left:121.95pt;margin-top:66.75pt;width:189.15pt;height:35.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" filled="f" strokecolor="#00b0f0" strokeweight="3pt"/>
            </w:pict>
          </mc:Fallback>
        </mc:AlternateContent>
      </w:r>
      <w:r w:rsidRPr="00CE466D">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5D3946C" wp14:editId="30F1D05F">
                <wp:simplePos x="0" y="0"/>
                <wp:positionH relativeFrom="column">
                  <wp:posOffset>1876425</wp:posOffset>
                </wp:positionH>
                <wp:positionV relativeFrom="paragraph">
                  <wp:posOffset>4114800</wp:posOffset>
                </wp:positionV>
                <wp:extent cx="1686560" cy="429905"/>
                <wp:effectExtent l="19050" t="19050" r="46990" b="46355"/>
                <wp:wrapNone/>
                <wp:docPr id="10" name="Rectángulo 10"/>
                <wp:cNvGraphicFramePr/>
                <a:graphic xmlns:a="http://schemas.openxmlformats.org/drawingml/2006/main">
                  <a:graphicData uri="http://schemas.microsoft.com/office/word/2010/wordprocessingShape">
                    <wps:wsp>
                      <wps:cNvSpPr/>
                      <wps:spPr>
                        <a:xfrm>
                          <a:off x="0" y="0"/>
                          <a:ext cx="1686560" cy="429905"/>
                        </a:xfrm>
                        <a:prstGeom prst="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901E1F" id="Rectángulo 10" o:spid="_x0000_s1026" style="position:absolute;margin-left:147.75pt;margin-top:324pt;width:132.8pt;height:33.8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" filled="f" strokecolor="#00b0f0" strokeweight="4.5pt"/>
            </w:pict>
          </mc:Fallback>
        </mc:AlternateContent>
      </w:r>
      <w:r w:rsidR="00A42154" w:rsidRPr="00A42154">
        <w:rPr>
          <w:rFonts w:ascii="Palatino Linotype" w:eastAsia="Calibri" w:hAnsi="Palatino Linotype" w:cs="Arial"/>
          <w:noProof/>
          <w:sz w:val="24"/>
          <w:szCs w:val="24"/>
          <w:lang w:eastAsia="es-MX"/>
        </w:rPr>
        <w:drawing>
          <wp:inline distT="0" distB="0" distL="0" distR="0" wp14:anchorId="47D39DE2" wp14:editId="1C5CCAFC">
            <wp:extent cx="5491480" cy="7390765"/>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1650" cy="7404452"/>
                    </a:xfrm>
                    <a:prstGeom prst="rect">
                      <a:avLst/>
                    </a:prstGeom>
                    <a:noFill/>
                    <a:ln>
                      <a:noFill/>
                    </a:ln>
                  </pic:spPr>
                </pic:pic>
              </a:graphicData>
            </a:graphic>
          </wp:inline>
        </w:drawing>
      </w:r>
      <w:r w:rsidR="00280EEE" w:rsidRPr="00CE466D">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2EE3DDE5" wp14:editId="76C46471">
                <wp:simplePos x="0" y="0"/>
                <wp:positionH relativeFrom="column">
                  <wp:posOffset>45805</wp:posOffset>
                </wp:positionH>
                <wp:positionV relativeFrom="paragraph">
                  <wp:posOffset>6308829</wp:posOffset>
                </wp:positionV>
                <wp:extent cx="559559" cy="6824"/>
                <wp:effectExtent l="19050" t="19050" r="31115" b="31750"/>
                <wp:wrapNone/>
                <wp:docPr id="9" name="Conector recto 9"/>
                <wp:cNvGraphicFramePr/>
                <a:graphic xmlns:a="http://schemas.openxmlformats.org/drawingml/2006/main">
                  <a:graphicData uri="http://schemas.microsoft.com/office/word/2010/wordprocessingShape">
                    <wps:wsp>
                      <wps:cNvCnPr/>
                      <wps:spPr>
                        <a:xfrm flipV="1">
                          <a:off x="0" y="0"/>
                          <a:ext cx="559559" cy="6824"/>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C043A" id="Conector recto 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3.6pt,496.75pt" to="47.6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" strokecolor="red" strokeweight="2.25pt">
                <v:stroke joinstyle="miter"/>
              </v:line>
            </w:pict>
          </mc:Fallback>
        </mc:AlternateContent>
      </w:r>
      <w:r w:rsidR="00280EEE" w:rsidRPr="00CE466D">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38981</wp:posOffset>
                </wp:positionH>
                <wp:positionV relativeFrom="paragraph">
                  <wp:posOffset>6097289</wp:posOffset>
                </wp:positionV>
                <wp:extent cx="4817660" cy="13648"/>
                <wp:effectExtent l="19050" t="19050" r="21590" b="24765"/>
                <wp:wrapNone/>
                <wp:docPr id="7" name="Conector recto 7"/>
                <wp:cNvGraphicFramePr/>
                <a:graphic xmlns:a="http://schemas.openxmlformats.org/drawingml/2006/main">
                  <a:graphicData uri="http://schemas.microsoft.com/office/word/2010/wordprocessingShape">
                    <wps:wsp>
                      <wps:cNvCnPr/>
                      <wps:spPr>
                        <a:xfrm>
                          <a:off x="0" y="0"/>
                          <a:ext cx="4817660" cy="1364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9CE00"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5pt,480.1pt" to="382.4pt,4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" strokecolor="red" strokeweight="2.25pt">
                <v:stroke joinstyle="miter"/>
              </v:line>
            </w:pict>
          </mc:Fallback>
        </mc:AlternateContent>
      </w:r>
      <w:r w:rsidR="00280EEE" w:rsidRPr="00CE466D">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11685</wp:posOffset>
                </wp:positionH>
                <wp:positionV relativeFrom="paragraph">
                  <wp:posOffset>5994931</wp:posOffset>
                </wp:positionV>
                <wp:extent cx="5247261" cy="0"/>
                <wp:effectExtent l="0" t="19050" r="29845" b="19050"/>
                <wp:wrapNone/>
                <wp:docPr id="6" name="Conector recto 6"/>
                <wp:cNvGraphicFramePr/>
                <a:graphic xmlns:a="http://schemas.openxmlformats.org/drawingml/2006/main">
                  <a:graphicData uri="http://schemas.microsoft.com/office/word/2010/wordprocessingShape">
                    <wps:wsp>
                      <wps:cNvCnPr/>
                      <wps:spPr>
                        <a:xfrm>
                          <a:off x="0" y="0"/>
                          <a:ext cx="524726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85575"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pt,472.05pt" to="414.05pt,4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" strokecolor="red" strokeweight="2.25pt">
                <v:stroke joinstyle="miter"/>
              </v:line>
            </w:pict>
          </mc:Fallback>
        </mc:AlternateContent>
      </w:r>
      <w:r w:rsidR="00280EEE" w:rsidRPr="00CE466D">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4303906</wp:posOffset>
                </wp:positionH>
                <wp:positionV relativeFrom="paragraph">
                  <wp:posOffset>5892573</wp:posOffset>
                </wp:positionV>
                <wp:extent cx="955343" cy="6823"/>
                <wp:effectExtent l="19050" t="19050" r="35560" b="31750"/>
                <wp:wrapNone/>
                <wp:docPr id="5" name="Conector recto 5"/>
                <wp:cNvGraphicFramePr/>
                <a:graphic xmlns:a="http://schemas.openxmlformats.org/drawingml/2006/main">
                  <a:graphicData uri="http://schemas.microsoft.com/office/word/2010/wordprocessingShape">
                    <wps:wsp>
                      <wps:cNvCnPr/>
                      <wps:spPr>
                        <a:xfrm>
                          <a:off x="0" y="0"/>
                          <a:ext cx="955343" cy="682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CCD36" id="Conector recto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8.9pt,464pt" to="414.1pt,4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" strokecolor="red" strokeweight="2.25pt">
                <v:stroke joinstyle="miter"/>
              </v:line>
            </w:pict>
          </mc:Fallback>
        </mc:AlternateContent>
      </w:r>
    </w:p>
    <w:p w:rsidR="0039090E" w:rsidRPr="00CE466D" w:rsidRDefault="00280EEE" w:rsidP="00CE466D">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CE466D">
        <w:rPr>
          <w:rFonts w:ascii="Palatino Linotype" w:eastAsia="Calibri" w:hAnsi="Palatino Linotype" w:cs="Arial"/>
          <w:sz w:val="24"/>
          <w:szCs w:val="24"/>
          <w:lang w:val="es-ES"/>
        </w:rPr>
        <w:lastRenderedPageBreak/>
        <w:t xml:space="preserve">De dicha solicitud el </w:t>
      </w:r>
      <w:r w:rsidRPr="00CE466D">
        <w:rPr>
          <w:rFonts w:ascii="Palatino Linotype" w:eastAsia="Calibri" w:hAnsi="Palatino Linotype" w:cs="Arial"/>
          <w:b/>
          <w:sz w:val="24"/>
          <w:szCs w:val="24"/>
          <w:lang w:val="es-ES"/>
        </w:rPr>
        <w:t>SUJET</w:t>
      </w:r>
      <w:r w:rsidR="0039090E" w:rsidRPr="00CE466D">
        <w:rPr>
          <w:rFonts w:ascii="Palatino Linotype" w:eastAsia="Calibri" w:hAnsi="Palatino Linotype" w:cs="Arial"/>
          <w:b/>
          <w:sz w:val="24"/>
          <w:szCs w:val="24"/>
          <w:lang w:val="es-ES"/>
        </w:rPr>
        <w:t>O</w:t>
      </w:r>
      <w:r w:rsidRPr="00CE466D">
        <w:rPr>
          <w:rFonts w:ascii="Palatino Linotype" w:eastAsia="Calibri" w:hAnsi="Palatino Linotype" w:cs="Arial"/>
          <w:b/>
          <w:sz w:val="24"/>
          <w:szCs w:val="24"/>
          <w:lang w:val="es-ES"/>
        </w:rPr>
        <w:t xml:space="preserve"> OBLIGADO</w:t>
      </w:r>
      <w:r w:rsidRPr="00CE466D">
        <w:rPr>
          <w:rFonts w:ascii="Palatino Linotype" w:eastAsia="Calibri" w:hAnsi="Palatino Linotype" w:cs="Arial"/>
          <w:sz w:val="24"/>
          <w:szCs w:val="24"/>
          <w:lang w:val="es-ES"/>
        </w:rPr>
        <w:t xml:space="preserve"> dio por</w:t>
      </w:r>
      <w:r w:rsidR="0039090E" w:rsidRPr="00CE466D">
        <w:rPr>
          <w:rFonts w:ascii="Palatino Linotype" w:eastAsia="Calibri" w:hAnsi="Palatino Linotype" w:cs="Arial"/>
          <w:sz w:val="24"/>
          <w:szCs w:val="24"/>
          <w:lang w:val="es-ES"/>
        </w:rPr>
        <w:t xml:space="preserve"> </w:t>
      </w:r>
      <w:r w:rsidR="00EB5565" w:rsidRPr="00CE466D">
        <w:rPr>
          <w:rFonts w:ascii="Palatino Linotype" w:eastAsia="Calibri" w:hAnsi="Palatino Linotype" w:cs="Arial"/>
          <w:sz w:val="24"/>
          <w:szCs w:val="24"/>
          <w:lang w:val="es-ES"/>
        </w:rPr>
        <w:t xml:space="preserve">respuesta </w:t>
      </w:r>
      <w:r w:rsidR="0039090E" w:rsidRPr="00CE466D">
        <w:rPr>
          <w:rFonts w:ascii="Palatino Linotype" w:eastAsia="Calibri" w:hAnsi="Palatino Linotype" w:cs="Arial"/>
          <w:sz w:val="24"/>
          <w:szCs w:val="24"/>
          <w:lang w:val="es-ES"/>
        </w:rPr>
        <w:t xml:space="preserve">el oficio de fecha 21 de septiembre de 2018 y </w:t>
      </w:r>
      <w:r w:rsidRPr="00CE466D">
        <w:rPr>
          <w:rFonts w:ascii="Palatino Linotype" w:eastAsia="Calibri" w:hAnsi="Palatino Linotype" w:cs="Arial"/>
          <w:sz w:val="24"/>
          <w:szCs w:val="24"/>
          <w:lang w:val="es-ES"/>
        </w:rPr>
        <w:t>en formato Excel los nombres de médicos y el lugar de adscripción, tal como se ilustra</w:t>
      </w:r>
      <w:r w:rsidR="0039090E" w:rsidRPr="00CE466D">
        <w:rPr>
          <w:rFonts w:ascii="Palatino Linotype" w:eastAsia="Calibri" w:hAnsi="Palatino Linotype" w:cs="Arial"/>
          <w:sz w:val="24"/>
          <w:szCs w:val="24"/>
          <w:lang w:val="es-ES"/>
        </w:rPr>
        <w:t xml:space="preserve"> a manera de ejemplo:</w:t>
      </w:r>
    </w:p>
    <w:p w:rsidR="00280EEE" w:rsidRPr="00CE466D" w:rsidRDefault="0039090E" w:rsidP="00CE466D">
      <w:pPr>
        <w:spacing w:before="240" w:after="240" w:line="360" w:lineRule="auto"/>
        <w:ind w:right="49"/>
        <w:contextualSpacing/>
        <w:jc w:val="both"/>
        <w:rPr>
          <w:rFonts w:ascii="Palatino Linotype" w:eastAsia="Calibri" w:hAnsi="Palatino Linotype" w:cs="Arial"/>
          <w:sz w:val="24"/>
          <w:szCs w:val="24"/>
          <w:lang w:val="es-ES"/>
        </w:rPr>
      </w:pPr>
      <w:r w:rsidRPr="00CE466D">
        <w:rPr>
          <w:rFonts w:ascii="Palatino Linotype" w:eastAsia="Calibri" w:hAnsi="Palatino Linotype" w:cs="Arial"/>
          <w:sz w:val="24"/>
          <w:szCs w:val="24"/>
          <w:lang w:val="es-ES"/>
        </w:rPr>
        <w:t xml:space="preserve"> </w:t>
      </w:r>
    </w:p>
    <w:p w:rsidR="00CE466D" w:rsidRPr="00CE466D" w:rsidRDefault="0039090E" w:rsidP="00CE466D">
      <w:pPr>
        <w:spacing w:before="240" w:after="240" w:line="360" w:lineRule="auto"/>
        <w:ind w:right="49"/>
        <w:contextualSpacing/>
        <w:jc w:val="center"/>
        <w:rPr>
          <w:rFonts w:ascii="Palatino Linotype" w:eastAsia="Calibri" w:hAnsi="Palatino Linotype" w:cs="Arial"/>
          <w:sz w:val="24"/>
          <w:szCs w:val="24"/>
          <w:lang w:val="es-ES"/>
        </w:rPr>
      </w:pPr>
      <w:r w:rsidRPr="00CE466D">
        <w:rPr>
          <w:rFonts w:ascii="Palatino Linotype" w:hAnsi="Palatino Linotype"/>
          <w:noProof/>
          <w:sz w:val="24"/>
          <w:szCs w:val="24"/>
          <w:lang w:eastAsia="es-MX"/>
        </w:rPr>
        <w:drawing>
          <wp:inline distT="0" distB="0" distL="0" distR="0" wp14:anchorId="60469571" wp14:editId="38C0D73F">
            <wp:extent cx="4585648" cy="3417916"/>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51" t="24428" r="34821" b="15031"/>
                    <a:stretch/>
                  </pic:blipFill>
                  <pic:spPr bwMode="auto">
                    <a:xfrm>
                      <a:off x="0" y="0"/>
                      <a:ext cx="4621631" cy="3444736"/>
                    </a:xfrm>
                    <a:prstGeom prst="rect">
                      <a:avLst/>
                    </a:prstGeom>
                    <a:ln>
                      <a:noFill/>
                    </a:ln>
                    <a:extLst>
                      <a:ext uri="{53640926-AAD7-44D8-BBD7-CCE9431645EC}">
                        <a14:shadowObscured xmlns:a14="http://schemas.microsoft.com/office/drawing/2010/main"/>
                      </a:ext>
                    </a:extLst>
                  </pic:spPr>
                </pic:pic>
              </a:graphicData>
            </a:graphic>
          </wp:inline>
        </w:drawing>
      </w:r>
    </w:p>
    <w:p w:rsidR="0039090E" w:rsidRPr="00CE466D" w:rsidRDefault="0039090E" w:rsidP="00CE466D">
      <w:pPr>
        <w:spacing w:before="240" w:after="240" w:line="360" w:lineRule="auto"/>
        <w:ind w:right="49"/>
        <w:contextualSpacing/>
        <w:jc w:val="both"/>
        <w:rPr>
          <w:rFonts w:ascii="Palatino Linotype" w:eastAsia="Calibri" w:hAnsi="Palatino Linotype" w:cs="Arial"/>
          <w:sz w:val="24"/>
          <w:szCs w:val="24"/>
          <w:lang w:val="es-ES"/>
        </w:rPr>
      </w:pPr>
      <w:r w:rsidRPr="00CE466D">
        <w:rPr>
          <w:rFonts w:ascii="Palatino Linotype" w:hAnsi="Palatino Linotype"/>
          <w:noProof/>
          <w:sz w:val="24"/>
          <w:szCs w:val="24"/>
          <w:lang w:eastAsia="es-MX"/>
        </w:rPr>
        <w:drawing>
          <wp:inline distT="0" distB="0" distL="0" distR="0" wp14:anchorId="0095C584" wp14:editId="1A17283D">
            <wp:extent cx="5557537" cy="1978925"/>
            <wp:effectExtent l="0" t="0" r="508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33854" b="68222"/>
                    <a:stretch/>
                  </pic:blipFill>
                  <pic:spPr bwMode="auto">
                    <a:xfrm>
                      <a:off x="0" y="0"/>
                      <a:ext cx="5634953" cy="2006491"/>
                    </a:xfrm>
                    <a:prstGeom prst="rect">
                      <a:avLst/>
                    </a:prstGeom>
                    <a:ln>
                      <a:noFill/>
                    </a:ln>
                    <a:extLst>
                      <a:ext uri="{53640926-AAD7-44D8-BBD7-CCE9431645EC}">
                        <a14:shadowObscured xmlns:a14="http://schemas.microsoft.com/office/drawing/2010/main"/>
                      </a:ext>
                    </a:extLst>
                  </pic:spPr>
                </pic:pic>
              </a:graphicData>
            </a:graphic>
          </wp:inline>
        </w:drawing>
      </w:r>
    </w:p>
    <w:p w:rsidR="0039090E" w:rsidRPr="00CE466D" w:rsidRDefault="0039090E" w:rsidP="00CE466D">
      <w:pPr>
        <w:numPr>
          <w:ilvl w:val="0"/>
          <w:numId w:val="2"/>
        </w:numPr>
        <w:spacing w:before="240" w:after="240" w:line="360" w:lineRule="auto"/>
        <w:ind w:left="0" w:right="49" w:firstLine="0"/>
        <w:contextualSpacing/>
        <w:jc w:val="both"/>
        <w:rPr>
          <w:rFonts w:ascii="Palatino Linotype" w:eastAsia="Calibri" w:hAnsi="Palatino Linotype" w:cs="Arial"/>
          <w:b/>
          <w:sz w:val="24"/>
          <w:szCs w:val="24"/>
          <w:lang w:val="es-ES"/>
        </w:rPr>
      </w:pPr>
      <w:r w:rsidRPr="00CE466D">
        <w:rPr>
          <w:rFonts w:ascii="Palatino Linotype" w:eastAsia="Calibri" w:hAnsi="Palatino Linotype" w:cs="Arial"/>
          <w:sz w:val="24"/>
          <w:szCs w:val="24"/>
          <w:lang w:val="es-ES"/>
        </w:rPr>
        <w:lastRenderedPageBreak/>
        <w:t xml:space="preserve">De lo anterior la solicitante no promovió el medio de impugnación para manifestar alguna inconformidad, motivo el cual fue mediante la solicitud </w:t>
      </w:r>
      <w:r w:rsidRPr="00CE466D">
        <w:rPr>
          <w:rFonts w:ascii="Palatino Linotype" w:eastAsia="Calibri" w:hAnsi="Palatino Linotype" w:cs="Arial"/>
          <w:b/>
          <w:sz w:val="24"/>
          <w:szCs w:val="24"/>
          <w:lang w:val="es-ES"/>
        </w:rPr>
        <w:t>01228/ISEM/IP/2018</w:t>
      </w:r>
      <w:r w:rsidRPr="00CE466D">
        <w:rPr>
          <w:rFonts w:ascii="Palatino Linotype" w:eastAsia="Calibri" w:hAnsi="Palatino Linotype" w:cs="Arial"/>
          <w:sz w:val="24"/>
          <w:szCs w:val="24"/>
          <w:lang w:val="es-ES"/>
        </w:rPr>
        <w:t xml:space="preserve"> recaída en el medio de impugnación que </w:t>
      </w:r>
      <w:r w:rsidR="00EB5565" w:rsidRPr="00CE466D">
        <w:rPr>
          <w:rFonts w:ascii="Palatino Linotype" w:eastAsia="Calibri" w:hAnsi="Palatino Linotype" w:cs="Arial"/>
          <w:sz w:val="24"/>
          <w:szCs w:val="24"/>
          <w:lang w:val="es-ES"/>
        </w:rPr>
        <w:t xml:space="preserve">hoy </w:t>
      </w:r>
      <w:r w:rsidRPr="00CE466D">
        <w:rPr>
          <w:rFonts w:ascii="Palatino Linotype" w:eastAsia="Calibri" w:hAnsi="Palatino Linotype" w:cs="Arial"/>
          <w:sz w:val="24"/>
          <w:szCs w:val="24"/>
          <w:lang w:val="es-ES"/>
        </w:rPr>
        <w:t xml:space="preserve">se resuelve. No obstante lo anterior, en los documentos adjuntos a la solicitud </w:t>
      </w:r>
      <w:r w:rsidR="00873816" w:rsidRPr="00CE466D">
        <w:rPr>
          <w:rFonts w:ascii="Palatino Linotype" w:eastAsia="Calibri" w:hAnsi="Palatino Linotype" w:cs="Arial"/>
          <w:sz w:val="24"/>
          <w:szCs w:val="24"/>
          <w:lang w:val="es-ES"/>
        </w:rPr>
        <w:t xml:space="preserve">se hace precisión al folio de solicitud número </w:t>
      </w:r>
      <w:r w:rsidR="00873816" w:rsidRPr="00CE466D">
        <w:rPr>
          <w:rFonts w:ascii="Palatino Linotype" w:eastAsia="Calibri" w:hAnsi="Palatino Linotype" w:cs="Arial"/>
          <w:b/>
          <w:sz w:val="24"/>
          <w:szCs w:val="24"/>
          <w:lang w:val="es-ES"/>
        </w:rPr>
        <w:t>00256/ISEM/IP/2014</w:t>
      </w:r>
      <w:r w:rsidR="00EB5565" w:rsidRPr="00CE466D">
        <w:rPr>
          <w:rFonts w:ascii="Palatino Linotype" w:eastAsia="Calibri" w:hAnsi="Palatino Linotype" w:cs="Arial"/>
          <w:sz w:val="24"/>
          <w:szCs w:val="24"/>
          <w:lang w:val="es-ES"/>
        </w:rPr>
        <w:t xml:space="preserve"> misma que recayó en el recurso de revisión </w:t>
      </w:r>
      <w:r w:rsidR="00EB5565" w:rsidRPr="00CE466D">
        <w:rPr>
          <w:rFonts w:ascii="Palatino Linotype" w:eastAsia="Calibri" w:hAnsi="Palatino Linotype" w:cs="Arial"/>
          <w:b/>
          <w:sz w:val="24"/>
          <w:szCs w:val="24"/>
          <w:lang w:val="es-ES"/>
        </w:rPr>
        <w:t>00169/INFOEM/IP/RR/2015</w:t>
      </w:r>
      <w:r w:rsidR="00EB5565" w:rsidRPr="00CE466D">
        <w:rPr>
          <w:rFonts w:ascii="Palatino Linotype" w:eastAsia="Calibri" w:hAnsi="Palatino Linotype" w:cs="Arial"/>
          <w:sz w:val="24"/>
          <w:szCs w:val="24"/>
          <w:lang w:val="es-ES"/>
        </w:rPr>
        <w:t xml:space="preserve">  y el </w:t>
      </w:r>
      <w:r w:rsidR="00EB5565" w:rsidRPr="00CE466D">
        <w:rPr>
          <w:rFonts w:ascii="Palatino Linotype" w:eastAsia="Calibri" w:hAnsi="Palatino Linotype" w:cs="Arial"/>
          <w:b/>
          <w:sz w:val="24"/>
          <w:szCs w:val="24"/>
          <w:lang w:val="es-ES"/>
        </w:rPr>
        <w:t>SUJETO OBLIGADO</w:t>
      </w:r>
      <w:r w:rsidR="00EB5565" w:rsidRPr="00CE466D">
        <w:rPr>
          <w:rFonts w:ascii="Palatino Linotype" w:eastAsia="Calibri" w:hAnsi="Palatino Linotype" w:cs="Arial"/>
          <w:sz w:val="24"/>
          <w:szCs w:val="24"/>
          <w:lang w:val="es-ES"/>
        </w:rPr>
        <w:t xml:space="preserve"> proporcionó como información para dar cumplimiento a la resolución el</w:t>
      </w:r>
      <w:r w:rsidR="00873816" w:rsidRPr="00CE466D">
        <w:rPr>
          <w:rFonts w:ascii="Palatino Linotype" w:eastAsia="Calibri" w:hAnsi="Palatino Linotype" w:cs="Arial"/>
          <w:sz w:val="24"/>
          <w:szCs w:val="24"/>
          <w:lang w:val="es-ES"/>
        </w:rPr>
        <w:t xml:space="preserve"> nombre, especialidad, número de cédula y unidad de adscripción de médicos, para lo cual esta ponencia tuvo a bien hacer una búsqueda en la plataforma del SAIMEX con la finalidad de obtener la información referida, para mayor referencia se inserta la siguiente imagen:</w:t>
      </w:r>
    </w:p>
    <w:p w:rsidR="00EB5565" w:rsidRPr="00CE466D" w:rsidRDefault="00EB5565" w:rsidP="00CE466D">
      <w:pPr>
        <w:spacing w:before="240" w:after="240" w:line="360" w:lineRule="auto"/>
        <w:ind w:right="49"/>
        <w:contextualSpacing/>
        <w:jc w:val="both"/>
        <w:rPr>
          <w:rFonts w:ascii="Palatino Linotype" w:eastAsia="Calibri" w:hAnsi="Palatino Linotype" w:cs="Arial"/>
          <w:b/>
          <w:sz w:val="24"/>
          <w:szCs w:val="24"/>
          <w:lang w:val="es-ES"/>
        </w:rPr>
      </w:pPr>
    </w:p>
    <w:p w:rsidR="00873816" w:rsidRPr="00CE466D" w:rsidRDefault="00873816" w:rsidP="00CE466D">
      <w:pPr>
        <w:spacing w:before="240" w:after="240" w:line="360" w:lineRule="auto"/>
        <w:ind w:right="49"/>
        <w:contextualSpacing/>
        <w:jc w:val="both"/>
        <w:rPr>
          <w:rFonts w:ascii="Palatino Linotype" w:eastAsia="Calibri" w:hAnsi="Palatino Linotype" w:cs="Arial"/>
          <w:b/>
          <w:sz w:val="24"/>
          <w:szCs w:val="24"/>
          <w:lang w:val="es-ES"/>
        </w:rPr>
      </w:pPr>
      <w:r w:rsidRPr="00CE466D">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612235</wp:posOffset>
                </wp:positionV>
                <wp:extent cx="2094931" cy="218365"/>
                <wp:effectExtent l="19050" t="19050" r="19685" b="10795"/>
                <wp:wrapNone/>
                <wp:docPr id="15" name="Rectángulo 15"/>
                <wp:cNvGraphicFramePr/>
                <a:graphic xmlns:a="http://schemas.openxmlformats.org/drawingml/2006/main">
                  <a:graphicData uri="http://schemas.microsoft.com/office/word/2010/wordprocessingShape">
                    <wps:wsp>
                      <wps:cNvSpPr/>
                      <wps:spPr>
                        <a:xfrm>
                          <a:off x="0" y="0"/>
                          <a:ext cx="2094931" cy="21836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0EC102" id="Rectángulo 15" o:spid="_x0000_s1026" style="position:absolute;margin-left:0;margin-top:48.2pt;width:164.95pt;height:17.2pt;z-index:2516664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" filled="f" strokecolor="red" strokeweight="3pt">
                <w10:wrap anchorx="margin"/>
              </v:rect>
            </w:pict>
          </mc:Fallback>
        </mc:AlternateContent>
      </w:r>
      <w:r w:rsidRPr="00CE466D">
        <w:rPr>
          <w:rFonts w:ascii="Palatino Linotype" w:hAnsi="Palatino Linotype"/>
          <w:noProof/>
          <w:sz w:val="24"/>
          <w:szCs w:val="24"/>
          <w:lang w:eastAsia="es-MX"/>
        </w:rPr>
        <w:drawing>
          <wp:inline distT="0" distB="0" distL="0" distR="0" wp14:anchorId="7053F58A" wp14:editId="75375FB5">
            <wp:extent cx="5574665" cy="2872854"/>
            <wp:effectExtent l="0" t="0" r="6985"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115" t="20970" r="27403" b="46599"/>
                    <a:stretch/>
                  </pic:blipFill>
                  <pic:spPr bwMode="auto">
                    <a:xfrm>
                      <a:off x="0" y="0"/>
                      <a:ext cx="5614058" cy="2893155"/>
                    </a:xfrm>
                    <a:prstGeom prst="rect">
                      <a:avLst/>
                    </a:prstGeom>
                    <a:ln>
                      <a:noFill/>
                    </a:ln>
                    <a:extLst>
                      <a:ext uri="{53640926-AAD7-44D8-BBD7-CCE9431645EC}">
                        <a14:shadowObscured xmlns:a14="http://schemas.microsoft.com/office/drawing/2010/main"/>
                      </a:ext>
                    </a:extLst>
                  </pic:spPr>
                </pic:pic>
              </a:graphicData>
            </a:graphic>
          </wp:inline>
        </w:drawing>
      </w:r>
    </w:p>
    <w:p w:rsidR="00873816" w:rsidRPr="00CE466D" w:rsidRDefault="00873816" w:rsidP="00CE466D">
      <w:pPr>
        <w:spacing w:before="240" w:after="240" w:line="360" w:lineRule="auto"/>
        <w:ind w:right="49"/>
        <w:contextualSpacing/>
        <w:jc w:val="both"/>
        <w:rPr>
          <w:rFonts w:ascii="Palatino Linotype" w:eastAsia="Calibri" w:hAnsi="Palatino Linotype" w:cs="Arial"/>
          <w:b/>
          <w:sz w:val="24"/>
          <w:szCs w:val="24"/>
          <w:lang w:val="es-ES"/>
        </w:rPr>
      </w:pPr>
    </w:p>
    <w:p w:rsidR="00873816" w:rsidRPr="00CE466D" w:rsidRDefault="00EB5565" w:rsidP="00CE466D">
      <w:pPr>
        <w:spacing w:before="240" w:after="240" w:line="360" w:lineRule="auto"/>
        <w:ind w:right="49"/>
        <w:contextualSpacing/>
        <w:jc w:val="both"/>
        <w:rPr>
          <w:rFonts w:ascii="Palatino Linotype" w:eastAsia="Calibri" w:hAnsi="Palatino Linotype" w:cs="Arial"/>
          <w:b/>
          <w:sz w:val="24"/>
          <w:szCs w:val="24"/>
          <w:lang w:val="es-ES"/>
        </w:rPr>
      </w:pPr>
      <w:r w:rsidRPr="00CE466D">
        <w:rPr>
          <w:rFonts w:ascii="Palatino Linotype" w:hAnsi="Palatino Linotype"/>
          <w:noProof/>
          <w:sz w:val="24"/>
          <w:szCs w:val="24"/>
          <w:lang w:eastAsia="es-MX"/>
        </w:rPr>
        <mc:AlternateContent>
          <mc:Choice Requires="wps">
            <w:drawing>
              <wp:anchor distT="0" distB="0" distL="114300" distR="114300" simplePos="0" relativeHeight="251668480" behindDoc="0" locked="0" layoutInCell="1" allowOverlap="1">
                <wp:simplePos x="0" y="0"/>
                <wp:positionH relativeFrom="column">
                  <wp:posOffset>4324379</wp:posOffset>
                </wp:positionH>
                <wp:positionV relativeFrom="paragraph">
                  <wp:posOffset>1060781</wp:posOffset>
                </wp:positionV>
                <wp:extent cx="1173707" cy="279779"/>
                <wp:effectExtent l="19050" t="19050" r="26670" b="25400"/>
                <wp:wrapNone/>
                <wp:docPr id="20" name="Rectángulo 20"/>
                <wp:cNvGraphicFramePr/>
                <a:graphic xmlns:a="http://schemas.openxmlformats.org/drawingml/2006/main">
                  <a:graphicData uri="http://schemas.microsoft.com/office/word/2010/wordprocessingShape">
                    <wps:wsp>
                      <wps:cNvSpPr/>
                      <wps:spPr>
                        <a:xfrm>
                          <a:off x="0" y="0"/>
                          <a:ext cx="1173707" cy="27977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058C7" id="Rectángulo 20" o:spid="_x0000_s1026" style="position:absolute;margin-left:340.5pt;margin-top:83.55pt;width:92.4pt;height:22.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" filled="f" strokecolor="red" strokeweight="2.25pt"/>
            </w:pict>
          </mc:Fallback>
        </mc:AlternateContent>
      </w:r>
      <w:r w:rsidRPr="00CE466D">
        <w:rPr>
          <w:rFonts w:ascii="Palatino Linotype" w:hAnsi="Palatino Linotype"/>
          <w:noProof/>
          <w:sz w:val="24"/>
          <w:szCs w:val="24"/>
          <w:lang w:eastAsia="es-MX"/>
        </w:rPr>
        <w:drawing>
          <wp:inline distT="0" distB="0" distL="0" distR="0" wp14:anchorId="701EE8C2" wp14:editId="71BADCF1">
            <wp:extent cx="5526751" cy="17810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966" t="51667" r="29092" b="23730"/>
                    <a:stretch/>
                  </pic:blipFill>
                  <pic:spPr bwMode="auto">
                    <a:xfrm>
                      <a:off x="0" y="0"/>
                      <a:ext cx="5555920" cy="1790433"/>
                    </a:xfrm>
                    <a:prstGeom prst="rect">
                      <a:avLst/>
                    </a:prstGeom>
                    <a:ln>
                      <a:noFill/>
                    </a:ln>
                    <a:extLst>
                      <a:ext uri="{53640926-AAD7-44D8-BBD7-CCE9431645EC}">
                        <a14:shadowObscured xmlns:a14="http://schemas.microsoft.com/office/drawing/2010/main"/>
                      </a:ext>
                    </a:extLst>
                  </pic:spPr>
                </pic:pic>
              </a:graphicData>
            </a:graphic>
          </wp:inline>
        </w:drawing>
      </w:r>
    </w:p>
    <w:p w:rsidR="00873816" w:rsidRPr="00CE466D" w:rsidRDefault="00873816" w:rsidP="00CE466D">
      <w:pPr>
        <w:spacing w:before="240" w:after="240" w:line="360" w:lineRule="auto"/>
        <w:ind w:right="49"/>
        <w:contextualSpacing/>
        <w:jc w:val="both"/>
        <w:rPr>
          <w:rFonts w:ascii="Palatino Linotype" w:eastAsia="Calibri" w:hAnsi="Palatino Linotype" w:cs="Arial"/>
          <w:b/>
          <w:sz w:val="24"/>
          <w:szCs w:val="24"/>
          <w:lang w:val="es-ES"/>
        </w:rPr>
      </w:pPr>
    </w:p>
    <w:p w:rsidR="00873816" w:rsidRPr="00CE466D" w:rsidRDefault="00CE466D" w:rsidP="00CE466D">
      <w:pPr>
        <w:spacing w:before="240" w:after="240" w:line="360" w:lineRule="auto"/>
        <w:ind w:right="49"/>
        <w:contextualSpacing/>
        <w:jc w:val="both"/>
        <w:rPr>
          <w:rFonts w:ascii="Palatino Linotype" w:eastAsia="Calibri" w:hAnsi="Palatino Linotype" w:cs="Arial"/>
          <w:b/>
          <w:sz w:val="24"/>
          <w:szCs w:val="24"/>
          <w:lang w:val="es-ES"/>
        </w:rPr>
      </w:pPr>
      <w:r>
        <w:rPr>
          <w:rFonts w:ascii="Palatino Linotype" w:eastAsia="Calibri" w:hAnsi="Palatino Linotype" w:cs="Arial"/>
          <w:b/>
          <w:noProof/>
          <w:sz w:val="24"/>
          <w:szCs w:val="24"/>
          <w:lang w:eastAsia="es-MX"/>
        </w:rPr>
        <mc:AlternateContent>
          <mc:Choice Requires="wps">
            <w:drawing>
              <wp:anchor distT="0" distB="0" distL="114300" distR="114300" simplePos="0" relativeHeight="251672576" behindDoc="0" locked="0" layoutInCell="1" allowOverlap="1">
                <wp:simplePos x="0" y="0"/>
                <wp:positionH relativeFrom="column">
                  <wp:posOffset>118574</wp:posOffset>
                </wp:positionH>
                <wp:positionV relativeFrom="paragraph">
                  <wp:posOffset>28863</wp:posOffset>
                </wp:positionV>
                <wp:extent cx="5340404" cy="4979254"/>
                <wp:effectExtent l="19050" t="19050" r="31750" b="31115"/>
                <wp:wrapNone/>
                <wp:docPr id="27" name="Conector recto 27"/>
                <wp:cNvGraphicFramePr/>
                <a:graphic xmlns:a="http://schemas.openxmlformats.org/drawingml/2006/main">
                  <a:graphicData uri="http://schemas.microsoft.com/office/word/2010/wordprocessingShape">
                    <wps:wsp>
                      <wps:cNvCnPr/>
                      <wps:spPr>
                        <a:xfrm>
                          <a:off x="0" y="0"/>
                          <a:ext cx="5340404" cy="497925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9E67FC" id="Conector recto 27"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9.35pt,2.25pt" to="429.85pt,3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" strokecolor="#5b9bd5 [3204]" strokeweight="3pt">
                <v:stroke joinstyle="miter"/>
              </v:line>
            </w:pict>
          </mc:Fallback>
        </mc:AlternateContent>
      </w:r>
    </w:p>
    <w:p w:rsidR="00EB5565" w:rsidRPr="00CE466D" w:rsidRDefault="00FF4713" w:rsidP="00CE466D">
      <w:pPr>
        <w:spacing w:before="240" w:after="240" w:line="360" w:lineRule="auto"/>
        <w:ind w:right="49"/>
        <w:contextualSpacing/>
        <w:jc w:val="center"/>
        <w:rPr>
          <w:rFonts w:ascii="Palatino Linotype" w:eastAsia="Calibri" w:hAnsi="Palatino Linotype" w:cs="Arial"/>
          <w:b/>
          <w:sz w:val="24"/>
          <w:szCs w:val="24"/>
          <w:lang w:val="es-ES"/>
        </w:rPr>
      </w:pPr>
      <w:r w:rsidRPr="00FF4713">
        <w:rPr>
          <w:rFonts w:ascii="Palatino Linotype" w:eastAsia="Calibri" w:hAnsi="Palatino Linotype" w:cs="Arial"/>
          <w:b/>
          <w:noProof/>
          <w:sz w:val="24"/>
          <w:szCs w:val="24"/>
          <w:lang w:eastAsia="es-MX"/>
        </w:rPr>
        <w:lastRenderedPageBreak/>
        <w:drawing>
          <wp:inline distT="0" distB="0" distL="0" distR="0">
            <wp:extent cx="5160645" cy="4119880"/>
            <wp:effectExtent l="0" t="0" r="190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7926" cy="4125693"/>
                    </a:xfrm>
                    <a:prstGeom prst="rect">
                      <a:avLst/>
                    </a:prstGeom>
                    <a:noFill/>
                    <a:ln>
                      <a:noFill/>
                    </a:ln>
                  </pic:spPr>
                </pic:pic>
              </a:graphicData>
            </a:graphic>
          </wp:inline>
        </w:drawing>
      </w:r>
      <w:r w:rsidR="00EB5565" w:rsidRPr="00CE466D">
        <w:rPr>
          <w:rFonts w:ascii="Palatino Linotype" w:hAnsi="Palatino Linotype"/>
          <w:noProof/>
          <w:sz w:val="24"/>
          <w:szCs w:val="24"/>
          <w:lang w:eastAsia="es-MX"/>
        </w:rPr>
        <mc:AlternateContent>
          <mc:Choice Requires="wps">
            <w:drawing>
              <wp:anchor distT="0" distB="0" distL="114300" distR="114300" simplePos="0" relativeHeight="251667456" behindDoc="0" locked="0" layoutInCell="1" allowOverlap="1">
                <wp:simplePos x="0" y="0"/>
                <wp:positionH relativeFrom="column">
                  <wp:posOffset>1949667</wp:posOffset>
                </wp:positionH>
                <wp:positionV relativeFrom="paragraph">
                  <wp:posOffset>434511</wp:posOffset>
                </wp:positionV>
                <wp:extent cx="1630907" cy="0"/>
                <wp:effectExtent l="0" t="19050" r="26670" b="19050"/>
                <wp:wrapNone/>
                <wp:docPr id="19" name="Conector recto 19"/>
                <wp:cNvGraphicFramePr/>
                <a:graphic xmlns:a="http://schemas.openxmlformats.org/drawingml/2006/main">
                  <a:graphicData uri="http://schemas.microsoft.com/office/word/2010/wordprocessingShape">
                    <wps:wsp>
                      <wps:cNvCnPr/>
                      <wps:spPr>
                        <a:xfrm>
                          <a:off x="0" y="0"/>
                          <a:ext cx="1630907"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4B2DE" id="Conector recto 1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3.5pt,34.2pt" to="281.9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" strokecolor="red" strokeweight="2.25pt">
                <v:stroke joinstyle="miter"/>
              </v:line>
            </w:pict>
          </mc:Fallback>
        </mc:AlternateContent>
      </w:r>
    </w:p>
    <w:p w:rsidR="00873816" w:rsidRPr="00CE466D" w:rsidRDefault="00FF4713" w:rsidP="00CE466D">
      <w:pPr>
        <w:spacing w:before="240" w:after="240" w:line="360" w:lineRule="auto"/>
        <w:ind w:right="49"/>
        <w:contextualSpacing/>
        <w:jc w:val="both"/>
        <w:rPr>
          <w:rFonts w:ascii="Palatino Linotype" w:eastAsia="Calibri" w:hAnsi="Palatino Linotype" w:cs="Arial"/>
          <w:sz w:val="24"/>
          <w:szCs w:val="24"/>
          <w:lang w:val="es-ES"/>
        </w:rPr>
      </w:pPr>
      <w:r w:rsidRPr="00FF4713">
        <w:rPr>
          <w:rFonts w:ascii="Palatino Linotype" w:eastAsia="Calibri" w:hAnsi="Palatino Linotype" w:cs="Arial"/>
          <w:noProof/>
          <w:sz w:val="24"/>
          <w:szCs w:val="24"/>
          <w:lang w:eastAsia="es-MX"/>
        </w:rPr>
        <w:drawing>
          <wp:inline distT="0" distB="0" distL="0" distR="0">
            <wp:extent cx="5579745" cy="2368338"/>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9745" cy="2368338"/>
                    </a:xfrm>
                    <a:prstGeom prst="rect">
                      <a:avLst/>
                    </a:prstGeom>
                    <a:noFill/>
                    <a:ln>
                      <a:noFill/>
                    </a:ln>
                  </pic:spPr>
                </pic:pic>
              </a:graphicData>
            </a:graphic>
          </wp:inline>
        </w:drawing>
      </w:r>
    </w:p>
    <w:p w:rsidR="00873816" w:rsidRPr="00CE466D" w:rsidRDefault="00873816" w:rsidP="00CE466D">
      <w:pPr>
        <w:spacing w:before="240" w:after="240" w:line="360" w:lineRule="auto"/>
        <w:ind w:right="49"/>
        <w:contextualSpacing/>
        <w:jc w:val="both"/>
        <w:rPr>
          <w:rFonts w:ascii="Palatino Linotype" w:eastAsia="Calibri" w:hAnsi="Palatino Linotype" w:cs="Arial"/>
          <w:sz w:val="24"/>
          <w:szCs w:val="24"/>
          <w:lang w:val="es-ES"/>
        </w:rPr>
      </w:pPr>
    </w:p>
    <w:p w:rsidR="00042281" w:rsidRPr="00CE466D" w:rsidRDefault="0039090E" w:rsidP="00CE466D">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CE466D">
        <w:rPr>
          <w:rFonts w:ascii="Palatino Linotype" w:eastAsia="Calibri" w:hAnsi="Palatino Linotype" w:cs="Arial"/>
          <w:sz w:val="24"/>
          <w:szCs w:val="24"/>
          <w:lang w:val="es-ES"/>
        </w:rPr>
        <w:t xml:space="preserve">  </w:t>
      </w:r>
      <w:r w:rsidR="00042281" w:rsidRPr="00CE466D">
        <w:rPr>
          <w:rFonts w:ascii="Palatino Linotype" w:eastAsia="Calibri" w:hAnsi="Palatino Linotype" w:cs="Arial"/>
          <w:sz w:val="24"/>
          <w:szCs w:val="24"/>
          <w:lang w:val="es-ES"/>
        </w:rPr>
        <w:t>Lo anterior es así</w:t>
      </w:r>
      <w:r w:rsidR="00EB5565" w:rsidRPr="00CE466D">
        <w:rPr>
          <w:rFonts w:ascii="Palatino Linotype" w:eastAsia="Calibri" w:hAnsi="Palatino Linotype" w:cs="Arial"/>
          <w:sz w:val="24"/>
          <w:szCs w:val="24"/>
          <w:lang w:val="es-ES"/>
        </w:rPr>
        <w:t>,</w:t>
      </w:r>
      <w:r w:rsidR="00042281" w:rsidRPr="00CE466D">
        <w:rPr>
          <w:rFonts w:ascii="Palatino Linotype" w:eastAsia="Calibri" w:hAnsi="Palatino Linotype" w:cs="Arial"/>
          <w:sz w:val="24"/>
          <w:szCs w:val="24"/>
          <w:lang w:val="es-ES"/>
        </w:rPr>
        <w:t xml:space="preserve"> que</w:t>
      </w:r>
      <w:r w:rsidR="00EB5565" w:rsidRPr="00CE466D">
        <w:rPr>
          <w:rFonts w:ascii="Palatino Linotype" w:eastAsia="Calibri" w:hAnsi="Palatino Linotype" w:cs="Arial"/>
          <w:sz w:val="24"/>
          <w:szCs w:val="24"/>
          <w:lang w:val="es-ES"/>
        </w:rPr>
        <w:t xml:space="preserve"> la solicitante pide que</w:t>
      </w:r>
      <w:r w:rsidR="00042281" w:rsidRPr="00CE466D">
        <w:rPr>
          <w:rFonts w:ascii="Palatino Linotype" w:eastAsia="Calibri" w:hAnsi="Palatino Linotype" w:cs="Arial"/>
          <w:sz w:val="24"/>
          <w:szCs w:val="24"/>
          <w:lang w:val="es-ES"/>
        </w:rPr>
        <w:t xml:space="preserve"> le sea entregada la información tal como sucedió en el cumplimiento de la resolución </w:t>
      </w:r>
      <w:r w:rsidR="00042281" w:rsidRPr="00CE466D">
        <w:rPr>
          <w:rFonts w:ascii="Palatino Linotype" w:eastAsia="Calibri" w:hAnsi="Palatino Linotype" w:cs="Arial"/>
          <w:b/>
          <w:sz w:val="24"/>
          <w:szCs w:val="24"/>
          <w:lang w:val="es-ES"/>
        </w:rPr>
        <w:t xml:space="preserve">00169/INFOEM/IP/RR/2015, </w:t>
      </w:r>
      <w:r w:rsidR="00042281" w:rsidRPr="00CE466D">
        <w:rPr>
          <w:rFonts w:ascii="Palatino Linotype" w:eastAsia="Calibri" w:hAnsi="Palatino Linotype" w:cs="Arial"/>
          <w:sz w:val="24"/>
          <w:szCs w:val="24"/>
          <w:lang w:val="es-ES"/>
        </w:rPr>
        <w:t>por eso refiere a manera de ejemplo el formato que espera le sea proporcionado.</w:t>
      </w:r>
    </w:p>
    <w:p w:rsidR="00042281" w:rsidRPr="00CE466D" w:rsidRDefault="00042281" w:rsidP="00CE466D">
      <w:pPr>
        <w:spacing w:before="240" w:after="240" w:line="360" w:lineRule="auto"/>
        <w:ind w:right="49"/>
        <w:contextualSpacing/>
        <w:jc w:val="both"/>
        <w:rPr>
          <w:rFonts w:ascii="Palatino Linotype" w:eastAsia="Calibri" w:hAnsi="Palatino Linotype" w:cs="Arial"/>
          <w:sz w:val="24"/>
          <w:szCs w:val="24"/>
          <w:lang w:val="es-ES"/>
        </w:rPr>
      </w:pPr>
    </w:p>
    <w:p w:rsidR="00042281" w:rsidRPr="00CE466D" w:rsidRDefault="00EB5565" w:rsidP="00CE466D">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CE466D">
        <w:rPr>
          <w:rFonts w:ascii="Palatino Linotype" w:eastAsia="Calibri" w:hAnsi="Palatino Linotype" w:cs="Arial"/>
          <w:sz w:val="24"/>
          <w:szCs w:val="24"/>
          <w:lang w:val="es-ES"/>
        </w:rPr>
        <w:t xml:space="preserve"> </w:t>
      </w:r>
      <w:r w:rsidR="00042281" w:rsidRPr="00CE466D">
        <w:rPr>
          <w:rFonts w:ascii="Palatino Linotype" w:eastAsia="Calibri" w:hAnsi="Palatino Linotype" w:cs="Arial"/>
          <w:sz w:val="24"/>
          <w:szCs w:val="24"/>
          <w:lang w:val="es-ES"/>
        </w:rPr>
        <w:t xml:space="preserve">Sin embargo, el </w:t>
      </w:r>
      <w:r w:rsidR="00042281" w:rsidRPr="00CE466D">
        <w:rPr>
          <w:rFonts w:ascii="Palatino Linotype" w:eastAsia="Calibri" w:hAnsi="Palatino Linotype" w:cs="Arial"/>
          <w:b/>
          <w:sz w:val="24"/>
          <w:szCs w:val="24"/>
          <w:lang w:val="es-ES"/>
        </w:rPr>
        <w:t>SUJETO OBLIGADO</w:t>
      </w:r>
      <w:r w:rsidR="00042281" w:rsidRPr="00CE466D">
        <w:rPr>
          <w:rFonts w:ascii="Palatino Linotype" w:eastAsia="Calibri" w:hAnsi="Palatino Linotype" w:cs="Arial"/>
          <w:sz w:val="24"/>
          <w:szCs w:val="24"/>
          <w:lang w:val="es-ES"/>
        </w:rPr>
        <w:t xml:space="preserve"> es su respuesta a la solicitud  materia de este recurso que hoy se resuelve, proporciono los diferentes nombres, especialidad y lugar de adscripción delo todos los médicos adscrito al </w:t>
      </w:r>
      <w:r w:rsidR="00042281" w:rsidRPr="00CE466D">
        <w:rPr>
          <w:rFonts w:ascii="Palatino Linotype" w:hAnsi="Palatino Linotype"/>
          <w:sz w:val="24"/>
          <w:szCs w:val="24"/>
        </w:rPr>
        <w:t>Instituto de Salud del Estado de México y por lo que corresponde al n</w:t>
      </w:r>
      <w:r w:rsidR="00782806" w:rsidRPr="00CE466D">
        <w:rPr>
          <w:rFonts w:ascii="Palatino Linotype" w:hAnsi="Palatino Linotype"/>
          <w:sz w:val="24"/>
          <w:szCs w:val="24"/>
        </w:rPr>
        <w:t>úmero de Cé</w:t>
      </w:r>
      <w:r w:rsidR="00042281" w:rsidRPr="00CE466D">
        <w:rPr>
          <w:rFonts w:ascii="Palatino Linotype" w:hAnsi="Palatino Linotype"/>
          <w:sz w:val="24"/>
          <w:szCs w:val="24"/>
        </w:rPr>
        <w:t xml:space="preserve">dula profesión éste proporcionó la página electrónica </w:t>
      </w:r>
      <w:r w:rsidR="00782806" w:rsidRPr="00CE466D">
        <w:rPr>
          <w:rFonts w:ascii="Palatino Linotype" w:hAnsi="Palatino Linotype"/>
          <w:sz w:val="24"/>
          <w:szCs w:val="24"/>
        </w:rPr>
        <w:t xml:space="preserve">en la cual se puede consultar la información correspondiente al número de cada cédula de los médicos adscritos  </w:t>
      </w:r>
      <w:hyperlink r:id="rId18" w:history="1">
        <w:r w:rsidR="00042281" w:rsidRPr="00CE466D">
          <w:rPr>
            <w:rStyle w:val="Hipervnculo"/>
            <w:rFonts w:ascii="Palatino Linotype" w:hAnsi="Palatino Linotype"/>
            <w:sz w:val="24"/>
            <w:szCs w:val="24"/>
            <w:lang w:val="es-ES"/>
          </w:rPr>
          <w:t>https://www.cedulaprofesional.sep.gob.mx</w:t>
        </w:r>
      </w:hyperlink>
      <w:r w:rsidR="00782806" w:rsidRPr="00CE466D">
        <w:rPr>
          <w:rFonts w:ascii="Palatino Linotype" w:hAnsi="Palatino Linotype"/>
          <w:sz w:val="24"/>
          <w:szCs w:val="24"/>
        </w:rPr>
        <w:t xml:space="preserve">, para lo cual esta ponencia tuvo a bien realizar una </w:t>
      </w:r>
      <w:r w:rsidR="00C546F7" w:rsidRPr="00CE466D">
        <w:rPr>
          <w:rFonts w:ascii="Palatino Linotype" w:hAnsi="Palatino Linotype"/>
          <w:sz w:val="24"/>
          <w:szCs w:val="24"/>
        </w:rPr>
        <w:t xml:space="preserve">verificación </w:t>
      </w:r>
      <w:r w:rsidR="00782806" w:rsidRPr="00CE466D">
        <w:rPr>
          <w:rFonts w:ascii="Palatino Linotype" w:hAnsi="Palatino Linotype"/>
          <w:sz w:val="24"/>
          <w:szCs w:val="24"/>
        </w:rPr>
        <w:t>a dicho portal electrónico a efecto de verificar el contenido de la misma, obteniéndose el siguiente resultado</w:t>
      </w:r>
    </w:p>
    <w:p w:rsidR="00782806" w:rsidRPr="00CE466D" w:rsidRDefault="00782806" w:rsidP="00CE466D">
      <w:pPr>
        <w:pStyle w:val="Prrafodelista"/>
        <w:spacing w:line="360" w:lineRule="auto"/>
        <w:ind w:left="0"/>
        <w:rPr>
          <w:rFonts w:ascii="Palatino Linotype" w:eastAsia="Calibri" w:hAnsi="Palatino Linotype" w:cs="Arial"/>
          <w:sz w:val="24"/>
          <w:szCs w:val="24"/>
          <w:lang w:val="es-ES"/>
        </w:rPr>
      </w:pPr>
      <w:r w:rsidRPr="00CE466D">
        <w:rPr>
          <w:rFonts w:ascii="Palatino Linotype" w:hAnsi="Palatino Linotype"/>
          <w:noProof/>
          <w:sz w:val="24"/>
          <w:szCs w:val="24"/>
          <w:lang w:eastAsia="es-MX"/>
        </w:rPr>
        <w:drawing>
          <wp:inline distT="0" distB="0" distL="0" distR="0" wp14:anchorId="54AEFC3A" wp14:editId="322F4E7C">
            <wp:extent cx="5540991" cy="511175"/>
            <wp:effectExtent l="0" t="0" r="317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54" t="4971" r="59489" b="88538"/>
                    <a:stretch/>
                  </pic:blipFill>
                  <pic:spPr bwMode="auto">
                    <a:xfrm>
                      <a:off x="0" y="0"/>
                      <a:ext cx="5769262" cy="532234"/>
                    </a:xfrm>
                    <a:prstGeom prst="rect">
                      <a:avLst/>
                    </a:prstGeom>
                    <a:ln>
                      <a:noFill/>
                    </a:ln>
                    <a:extLst>
                      <a:ext uri="{53640926-AAD7-44D8-BBD7-CCE9431645EC}">
                        <a14:shadowObscured xmlns:a14="http://schemas.microsoft.com/office/drawing/2010/main"/>
                      </a:ext>
                    </a:extLst>
                  </pic:spPr>
                </pic:pic>
              </a:graphicData>
            </a:graphic>
          </wp:inline>
        </w:drawing>
      </w:r>
    </w:p>
    <w:p w:rsidR="00782806" w:rsidRPr="00CE466D" w:rsidRDefault="00F80ED3" w:rsidP="00CE466D">
      <w:pPr>
        <w:spacing w:before="240" w:after="240" w:line="360" w:lineRule="auto"/>
        <w:ind w:right="49"/>
        <w:contextualSpacing/>
        <w:jc w:val="both"/>
        <w:rPr>
          <w:rFonts w:ascii="Palatino Linotype" w:eastAsia="Calibri" w:hAnsi="Palatino Linotype" w:cs="Arial"/>
          <w:sz w:val="24"/>
          <w:szCs w:val="24"/>
          <w:lang w:val="es-ES"/>
        </w:rPr>
      </w:pPr>
      <w:r w:rsidRPr="00F80ED3">
        <w:rPr>
          <w:rFonts w:ascii="Palatino Linotype" w:eastAsia="Calibri" w:hAnsi="Palatino Linotype" w:cs="Arial"/>
          <w:noProof/>
          <w:sz w:val="24"/>
          <w:szCs w:val="24"/>
          <w:lang w:eastAsia="es-MX"/>
        </w:rPr>
        <w:lastRenderedPageBreak/>
        <w:drawing>
          <wp:inline distT="0" distB="0" distL="0" distR="0">
            <wp:extent cx="5579745" cy="5615680"/>
            <wp:effectExtent l="0" t="0" r="190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9745" cy="5615680"/>
                    </a:xfrm>
                    <a:prstGeom prst="rect">
                      <a:avLst/>
                    </a:prstGeom>
                    <a:noFill/>
                    <a:ln>
                      <a:noFill/>
                    </a:ln>
                  </pic:spPr>
                </pic:pic>
              </a:graphicData>
            </a:graphic>
          </wp:inline>
        </w:drawing>
      </w:r>
    </w:p>
    <w:p w:rsidR="00782806" w:rsidRPr="00CE466D" w:rsidRDefault="00CE466D" w:rsidP="00CE466D">
      <w:pPr>
        <w:spacing w:before="240" w:after="240" w:line="360" w:lineRule="auto"/>
        <w:ind w:right="49"/>
        <w:contextualSpacing/>
        <w:jc w:val="both"/>
        <w:rPr>
          <w:rFonts w:ascii="Palatino Linotype" w:eastAsia="Calibri" w:hAnsi="Palatino Linotype" w:cs="Arial"/>
          <w:sz w:val="24"/>
          <w:szCs w:val="24"/>
          <w:lang w:val="es-ES"/>
        </w:rPr>
      </w:pPr>
      <w:r>
        <w:rPr>
          <w:rFonts w:ascii="Palatino Linotype" w:eastAsia="Calibri" w:hAnsi="Palatino Linotype" w:cs="Arial"/>
          <w:noProof/>
          <w:sz w:val="24"/>
          <w:szCs w:val="24"/>
          <w:lang w:eastAsia="es-MX"/>
        </w:rPr>
        <mc:AlternateContent>
          <mc:Choice Requires="wps">
            <w:drawing>
              <wp:anchor distT="0" distB="0" distL="114300" distR="114300" simplePos="0" relativeHeight="251673600" behindDoc="0" locked="0" layoutInCell="1" allowOverlap="1">
                <wp:simplePos x="0" y="0"/>
                <wp:positionH relativeFrom="column">
                  <wp:posOffset>364462</wp:posOffset>
                </wp:positionH>
                <wp:positionV relativeFrom="paragraph">
                  <wp:posOffset>38041</wp:posOffset>
                </wp:positionV>
                <wp:extent cx="5109883" cy="1798064"/>
                <wp:effectExtent l="19050" t="19050" r="33655" b="31115"/>
                <wp:wrapNone/>
                <wp:docPr id="28" name="Conector recto 28"/>
                <wp:cNvGraphicFramePr/>
                <a:graphic xmlns:a="http://schemas.openxmlformats.org/drawingml/2006/main">
                  <a:graphicData uri="http://schemas.microsoft.com/office/word/2010/wordprocessingShape">
                    <wps:wsp>
                      <wps:cNvCnPr/>
                      <wps:spPr>
                        <a:xfrm>
                          <a:off x="0" y="0"/>
                          <a:ext cx="5109883" cy="179806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4F927" id="Conector recto 2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8.7pt,3pt" to="431.05pt,1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" strokecolor="#5b9bd5 [3204]" strokeweight="3pt">
                <v:stroke joinstyle="miter"/>
              </v:line>
            </w:pict>
          </mc:Fallback>
        </mc:AlternateContent>
      </w:r>
    </w:p>
    <w:p w:rsidR="00782806" w:rsidRPr="00CE466D" w:rsidRDefault="00782806" w:rsidP="00CE466D">
      <w:pPr>
        <w:spacing w:before="240" w:after="240" w:line="360" w:lineRule="auto"/>
        <w:ind w:right="49"/>
        <w:contextualSpacing/>
        <w:jc w:val="both"/>
        <w:rPr>
          <w:rFonts w:ascii="Palatino Linotype" w:eastAsia="Calibri" w:hAnsi="Palatino Linotype" w:cs="Arial"/>
          <w:sz w:val="24"/>
          <w:szCs w:val="24"/>
          <w:lang w:val="es-ES"/>
        </w:rPr>
      </w:pPr>
    </w:p>
    <w:p w:rsidR="00F80ED3" w:rsidRDefault="00F80ED3" w:rsidP="00CE466D">
      <w:pPr>
        <w:spacing w:before="240" w:after="240" w:line="360" w:lineRule="auto"/>
        <w:ind w:right="49"/>
        <w:contextualSpacing/>
        <w:jc w:val="both"/>
        <w:rPr>
          <w:rFonts w:ascii="Palatino Linotype" w:eastAsia="Calibri" w:hAnsi="Palatino Linotype" w:cs="Arial"/>
          <w:sz w:val="24"/>
          <w:szCs w:val="24"/>
          <w:lang w:val="es-ES"/>
        </w:rPr>
      </w:pPr>
    </w:p>
    <w:p w:rsidR="00782806" w:rsidRPr="00CE466D" w:rsidRDefault="00F80ED3" w:rsidP="00CE466D">
      <w:pPr>
        <w:spacing w:before="240" w:after="240" w:line="360" w:lineRule="auto"/>
        <w:ind w:right="49"/>
        <w:contextualSpacing/>
        <w:jc w:val="both"/>
        <w:rPr>
          <w:rFonts w:ascii="Palatino Linotype" w:eastAsia="Calibri" w:hAnsi="Palatino Linotype" w:cs="Arial"/>
          <w:sz w:val="24"/>
          <w:szCs w:val="24"/>
          <w:lang w:val="es-ES"/>
        </w:rPr>
      </w:pPr>
      <w:r w:rsidRPr="00F80ED3">
        <w:rPr>
          <w:rFonts w:ascii="Palatino Linotype" w:eastAsia="Calibri" w:hAnsi="Palatino Linotype" w:cs="Arial"/>
          <w:noProof/>
          <w:sz w:val="24"/>
          <w:szCs w:val="24"/>
          <w:lang w:eastAsia="es-MX"/>
        </w:rPr>
        <w:lastRenderedPageBreak/>
        <w:drawing>
          <wp:inline distT="0" distB="0" distL="0" distR="0">
            <wp:extent cx="5579745" cy="2201292"/>
            <wp:effectExtent l="0" t="0" r="1905"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2201292"/>
                    </a:xfrm>
                    <a:prstGeom prst="rect">
                      <a:avLst/>
                    </a:prstGeom>
                    <a:noFill/>
                    <a:ln>
                      <a:noFill/>
                    </a:ln>
                  </pic:spPr>
                </pic:pic>
              </a:graphicData>
            </a:graphic>
          </wp:inline>
        </w:drawing>
      </w:r>
    </w:p>
    <w:p w:rsidR="00F80ED3" w:rsidRDefault="00F80ED3" w:rsidP="00F80ED3">
      <w:pPr>
        <w:spacing w:before="240" w:after="240" w:line="360" w:lineRule="auto"/>
        <w:ind w:right="49"/>
        <w:contextualSpacing/>
        <w:jc w:val="both"/>
        <w:rPr>
          <w:rFonts w:ascii="Palatino Linotype" w:eastAsia="Calibri" w:hAnsi="Palatino Linotype" w:cs="Arial"/>
          <w:sz w:val="24"/>
          <w:szCs w:val="24"/>
          <w:lang w:val="es-ES"/>
        </w:rPr>
      </w:pPr>
    </w:p>
    <w:p w:rsidR="00042281" w:rsidRPr="00CE466D" w:rsidRDefault="008F0237" w:rsidP="00CE466D">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CE466D">
        <w:rPr>
          <w:rFonts w:ascii="Palatino Linotype" w:eastAsia="Calibri" w:hAnsi="Palatino Linotype" w:cs="Arial"/>
          <w:sz w:val="24"/>
          <w:szCs w:val="24"/>
          <w:lang w:val="es-ES"/>
        </w:rPr>
        <w:t>De lo anterior, se puede observar que la información faltante que pídele la solicitante le sea entregada, puede ser obtenida a través del portal electrónico que le fue indicado, para poder obtener la información deberá de ingresar los datos que se piden, mismos que ya obran en su poder.</w:t>
      </w:r>
      <w:r w:rsidR="00ED0E5D" w:rsidRPr="00CE466D">
        <w:rPr>
          <w:rFonts w:ascii="Palatino Linotype" w:eastAsia="Calibri" w:hAnsi="Palatino Linotype" w:cs="Arial"/>
          <w:sz w:val="24"/>
          <w:szCs w:val="24"/>
          <w:lang w:val="es-ES"/>
        </w:rPr>
        <w:t xml:space="preserve"> </w:t>
      </w:r>
    </w:p>
    <w:p w:rsidR="00ED0E5D" w:rsidRPr="00CE466D" w:rsidRDefault="00ED0E5D" w:rsidP="00CE466D">
      <w:pPr>
        <w:spacing w:before="240" w:after="240" w:line="360" w:lineRule="auto"/>
        <w:ind w:right="49"/>
        <w:contextualSpacing/>
        <w:jc w:val="both"/>
        <w:rPr>
          <w:rFonts w:ascii="Palatino Linotype" w:eastAsia="Calibri" w:hAnsi="Palatino Linotype" w:cs="Arial"/>
          <w:sz w:val="24"/>
          <w:szCs w:val="24"/>
          <w:lang w:val="es-ES"/>
        </w:rPr>
      </w:pPr>
    </w:p>
    <w:p w:rsidR="000C667A" w:rsidRPr="00CE466D" w:rsidRDefault="00ED0E5D" w:rsidP="00CE466D">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CE466D">
        <w:rPr>
          <w:rFonts w:ascii="Palatino Linotype" w:eastAsia="Calibri" w:hAnsi="Palatino Linotype" w:cs="Arial"/>
          <w:sz w:val="24"/>
          <w:szCs w:val="24"/>
          <w:lang w:val="es-ES"/>
        </w:rPr>
        <w:t xml:space="preserve">Resulta necesario hacer énfasis a que la búsqueda realizada en el portal electrónico que proporcionó el </w:t>
      </w:r>
      <w:r w:rsidRPr="00CE466D">
        <w:rPr>
          <w:rFonts w:ascii="Palatino Linotype" w:eastAsia="Calibri" w:hAnsi="Palatino Linotype" w:cs="Arial"/>
          <w:b/>
          <w:sz w:val="24"/>
          <w:szCs w:val="24"/>
          <w:lang w:val="es-ES"/>
        </w:rPr>
        <w:t>SUJETO OBLIGADO</w:t>
      </w:r>
      <w:r w:rsidRPr="00CE466D">
        <w:rPr>
          <w:rFonts w:ascii="Palatino Linotype" w:eastAsia="Calibri" w:hAnsi="Palatino Linotype" w:cs="Arial"/>
          <w:sz w:val="24"/>
          <w:szCs w:val="24"/>
          <w:lang w:val="es-ES"/>
        </w:rPr>
        <w:t xml:space="preserve"> se realizaron varios ejercicios de búsqueda de manera aleatoria, con la finalidad de detectar algún posible error en cuanto a los datos proporcionados en respuesta, situación que no ocurrió.</w:t>
      </w:r>
    </w:p>
    <w:p w:rsidR="00DF38B2" w:rsidRPr="00CE466D" w:rsidRDefault="00DF38B2" w:rsidP="00CE466D">
      <w:pPr>
        <w:spacing w:before="240" w:after="240" w:line="360" w:lineRule="auto"/>
        <w:ind w:right="49"/>
        <w:contextualSpacing/>
        <w:jc w:val="both"/>
        <w:rPr>
          <w:rFonts w:ascii="Palatino Linotype" w:eastAsia="Calibri" w:hAnsi="Palatino Linotype" w:cs="Arial"/>
          <w:sz w:val="24"/>
          <w:szCs w:val="24"/>
          <w:lang w:val="es-ES"/>
        </w:rPr>
      </w:pPr>
    </w:p>
    <w:p w:rsidR="000C667A" w:rsidRPr="00CE466D" w:rsidRDefault="000C667A" w:rsidP="00CE466D">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CE466D">
        <w:rPr>
          <w:rFonts w:ascii="Palatino Linotype" w:eastAsia="Calibri" w:hAnsi="Palatino Linotype" w:cs="Arial"/>
          <w:sz w:val="24"/>
          <w:szCs w:val="24"/>
          <w:lang w:val="es-ES"/>
        </w:rPr>
        <w:t xml:space="preserve">Por otro lado, este Instituto considera necesario dejar claro que, al haber existido un pronunciamiento por parte del </w:t>
      </w:r>
      <w:r w:rsidRPr="00CE466D">
        <w:rPr>
          <w:rFonts w:ascii="Palatino Linotype" w:eastAsia="Calibri" w:hAnsi="Palatino Linotype" w:cs="Arial"/>
          <w:b/>
          <w:sz w:val="24"/>
          <w:szCs w:val="24"/>
          <w:lang w:val="es-ES"/>
        </w:rPr>
        <w:t>SUJETO OBLIGADO</w:t>
      </w:r>
      <w:r w:rsidRPr="00CE466D">
        <w:rPr>
          <w:rFonts w:ascii="Palatino Linotype" w:eastAsia="Calibri" w:hAnsi="Palatino Linotype" w:cs="Arial"/>
          <w:sz w:val="24"/>
          <w:szCs w:val="24"/>
          <w:lang w:val="es-ES"/>
        </w:rPr>
        <w:t xml:space="preserve">, a fin de atender la solicitud planteada, no está facultado para pronunciarse sobre la veracidad de la </w:t>
      </w:r>
      <w:r w:rsidRPr="00CE466D">
        <w:rPr>
          <w:rFonts w:ascii="Palatino Linotype" w:eastAsia="Calibri" w:hAnsi="Palatino Linotype" w:cs="Arial"/>
          <w:sz w:val="24"/>
          <w:szCs w:val="24"/>
          <w:lang w:val="es-ES"/>
        </w:rPr>
        <w:lastRenderedPageBreak/>
        <w:t>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ahora Instituto Nacional de Transparencia, Acceso a la Información y Protección de Datos Personales (INAI) que a la letra dice:</w:t>
      </w:r>
    </w:p>
    <w:p w:rsidR="000C667A" w:rsidRPr="00CE466D" w:rsidRDefault="000C667A" w:rsidP="00CE466D">
      <w:pPr>
        <w:spacing w:before="240" w:after="240" w:line="360" w:lineRule="auto"/>
        <w:ind w:left="360" w:right="49"/>
        <w:contextualSpacing/>
        <w:jc w:val="both"/>
        <w:rPr>
          <w:rFonts w:ascii="Palatino Linotype" w:eastAsia="Calibri" w:hAnsi="Palatino Linotype" w:cs="Arial"/>
          <w:sz w:val="24"/>
          <w:szCs w:val="24"/>
          <w:lang w:val="es-ES"/>
        </w:rPr>
      </w:pPr>
    </w:p>
    <w:p w:rsidR="000C667A" w:rsidRPr="00CE466D" w:rsidRDefault="000C667A" w:rsidP="00CE466D">
      <w:pPr>
        <w:spacing w:before="240" w:after="240" w:line="360" w:lineRule="auto"/>
        <w:ind w:left="567" w:right="616"/>
        <w:contextualSpacing/>
        <w:jc w:val="both"/>
        <w:rPr>
          <w:rFonts w:ascii="Palatino Linotype" w:eastAsia="Calibri" w:hAnsi="Palatino Linotype" w:cs="Arial"/>
          <w:i/>
          <w:szCs w:val="24"/>
          <w:lang w:val="es-ES"/>
        </w:rPr>
      </w:pPr>
      <w:r w:rsidRPr="00CE466D">
        <w:rPr>
          <w:rFonts w:ascii="Palatino Linotype" w:eastAsia="Calibri" w:hAnsi="Palatino Linotype" w:cs="Arial"/>
          <w:i/>
          <w:szCs w:val="24"/>
          <w:lang w:val="es-ES"/>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0C667A" w:rsidRPr="00CE466D" w:rsidRDefault="000C667A" w:rsidP="00CE466D">
      <w:pPr>
        <w:spacing w:before="240" w:after="240" w:line="360" w:lineRule="auto"/>
        <w:ind w:left="567" w:right="616"/>
        <w:contextualSpacing/>
        <w:jc w:val="both"/>
        <w:rPr>
          <w:rFonts w:ascii="Palatino Linotype" w:eastAsia="Calibri" w:hAnsi="Palatino Linotype" w:cs="Arial"/>
          <w:i/>
          <w:sz w:val="24"/>
          <w:szCs w:val="24"/>
          <w:lang w:val="es-ES"/>
        </w:rPr>
      </w:pPr>
    </w:p>
    <w:p w:rsidR="000C667A" w:rsidRPr="00CE466D" w:rsidRDefault="000C667A" w:rsidP="00CE466D">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CE466D">
        <w:rPr>
          <w:rFonts w:ascii="Palatino Linotype" w:eastAsia="Calibri" w:hAnsi="Palatino Linotype" w:cs="Arial"/>
          <w:sz w:val="24"/>
          <w:szCs w:val="24"/>
          <w:lang w:val="es-ES"/>
        </w:rPr>
        <w:t xml:space="preserve">De igual forma, es de señalar que los Sujetos Obligados sólo tienen el deber de proporcionar la información conforme fue generada, por lo tanto, no estarán </w:t>
      </w:r>
      <w:r w:rsidRPr="00CE466D">
        <w:rPr>
          <w:rFonts w:ascii="Palatino Linotype" w:eastAsia="Calibri" w:hAnsi="Palatino Linotype" w:cs="Arial"/>
          <w:sz w:val="24"/>
          <w:szCs w:val="24"/>
          <w:lang w:val="es-ES"/>
        </w:rPr>
        <w:lastRenderedPageBreak/>
        <w:t>obligados a procesarla, resumirla, efectuar cálculos o practicar investigaciones, es decir, no tiene el deber jurídico de adecuar la información que haya generado o posea, conforme a la solicitud planteada, por lo tanto, no está obligado a elaborar un documento “Ad hoc” para satisfacer la solicitud de información al grado de detalle pedido.</w:t>
      </w:r>
    </w:p>
    <w:p w:rsidR="000C667A" w:rsidRPr="00CE466D" w:rsidRDefault="000C667A" w:rsidP="00CE466D">
      <w:pPr>
        <w:spacing w:before="240" w:after="240" w:line="360" w:lineRule="auto"/>
        <w:ind w:right="49"/>
        <w:contextualSpacing/>
        <w:jc w:val="both"/>
        <w:rPr>
          <w:rFonts w:ascii="Palatino Linotype" w:eastAsia="Calibri" w:hAnsi="Palatino Linotype" w:cs="Arial"/>
          <w:sz w:val="24"/>
          <w:szCs w:val="24"/>
          <w:lang w:val="es-ES"/>
        </w:rPr>
      </w:pPr>
    </w:p>
    <w:p w:rsidR="000C667A" w:rsidRPr="00CE466D" w:rsidRDefault="000C667A" w:rsidP="00CE466D">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CE466D">
        <w:rPr>
          <w:rFonts w:ascii="Palatino Linotype" w:eastAsia="Calibri" w:hAnsi="Palatino Linotype" w:cs="Arial"/>
          <w:sz w:val="24"/>
          <w:szCs w:val="24"/>
          <w:lang w:val="es-ES"/>
        </w:rPr>
        <w:t>Lo anterior, tiene sustento en lo dispuesto por el artículo 12 ya referido de la Ley de Transparencia y Acceso a la Información Pública del Estado de México y Municipios, que establece:</w:t>
      </w:r>
    </w:p>
    <w:p w:rsidR="000C667A" w:rsidRPr="00CE466D" w:rsidRDefault="000C667A" w:rsidP="00CE466D">
      <w:pPr>
        <w:spacing w:before="240" w:after="240" w:line="360" w:lineRule="auto"/>
        <w:ind w:right="49"/>
        <w:contextualSpacing/>
        <w:jc w:val="both"/>
        <w:rPr>
          <w:rFonts w:ascii="Palatino Linotype" w:eastAsia="Calibri" w:hAnsi="Palatino Linotype" w:cs="Arial"/>
          <w:sz w:val="24"/>
          <w:szCs w:val="24"/>
          <w:lang w:val="es-ES"/>
        </w:rPr>
      </w:pPr>
    </w:p>
    <w:p w:rsidR="000C667A" w:rsidRPr="00CE466D" w:rsidRDefault="000C667A" w:rsidP="00CE466D">
      <w:pPr>
        <w:spacing w:before="240" w:after="240" w:line="360" w:lineRule="auto"/>
        <w:ind w:left="567" w:right="616"/>
        <w:contextualSpacing/>
        <w:jc w:val="both"/>
        <w:rPr>
          <w:rFonts w:ascii="Palatino Linotype" w:eastAsia="Calibri" w:hAnsi="Palatino Linotype" w:cs="Arial"/>
          <w:i/>
          <w:sz w:val="24"/>
          <w:szCs w:val="24"/>
          <w:lang w:val="es-ES"/>
        </w:rPr>
      </w:pPr>
      <w:r w:rsidRPr="00CE466D">
        <w:rPr>
          <w:rFonts w:ascii="Palatino Linotype" w:eastAsia="Calibri" w:hAnsi="Palatino Linotype" w:cs="Arial"/>
          <w:i/>
          <w:sz w:val="24"/>
          <w:szCs w:val="24"/>
          <w:lang w:val="es-ES"/>
        </w:rPr>
        <w:t>“Artículo 12. Quienes generen, recopilen, administren, manejen, procesen, archiven o conserven información pública serán responsables de la misma en los términos de las disposiciones jurídicas aplicables.</w:t>
      </w:r>
    </w:p>
    <w:p w:rsidR="000C667A" w:rsidRPr="00CE466D" w:rsidRDefault="000C667A" w:rsidP="00CE466D">
      <w:pPr>
        <w:spacing w:before="240" w:after="240" w:line="360" w:lineRule="auto"/>
        <w:ind w:left="567" w:right="616"/>
        <w:contextualSpacing/>
        <w:jc w:val="both"/>
        <w:rPr>
          <w:rFonts w:ascii="Palatino Linotype" w:eastAsia="Times New Roman" w:hAnsi="Palatino Linotype" w:cs="Arial"/>
          <w:i/>
          <w:sz w:val="24"/>
          <w:szCs w:val="24"/>
          <w:lang w:eastAsia="es-ES"/>
        </w:rPr>
      </w:pPr>
    </w:p>
    <w:p w:rsidR="000C667A" w:rsidRPr="00CE466D" w:rsidRDefault="000C667A" w:rsidP="00CE466D">
      <w:pPr>
        <w:spacing w:before="240" w:after="240" w:line="360" w:lineRule="auto"/>
        <w:ind w:left="567" w:right="616"/>
        <w:contextualSpacing/>
        <w:jc w:val="both"/>
        <w:rPr>
          <w:rFonts w:ascii="Palatino Linotype" w:eastAsia="Calibri" w:hAnsi="Palatino Linotype" w:cs="Arial"/>
          <w:i/>
          <w:sz w:val="24"/>
          <w:szCs w:val="24"/>
          <w:lang w:val="es-ES"/>
        </w:rPr>
      </w:pPr>
      <w:r w:rsidRPr="00CE466D">
        <w:rPr>
          <w:rFonts w:ascii="Palatino Linotype" w:eastAsia="Calibri" w:hAnsi="Palatino Linotype" w:cs="Arial"/>
          <w:b/>
          <w:i/>
          <w:sz w:val="24"/>
          <w:szCs w:val="24"/>
          <w:lang w:val="es-ES"/>
        </w:rPr>
        <w:t>Los sujetos obligados sólo proporcionarán la información pública que se les requiera y que obre en sus archivos</w:t>
      </w:r>
      <w:r w:rsidRPr="00CE466D">
        <w:rPr>
          <w:rFonts w:ascii="Palatino Linotype" w:eastAsia="Calibri" w:hAnsi="Palatino Linotype" w:cs="Arial"/>
          <w:i/>
          <w:sz w:val="24"/>
          <w:szCs w:val="24"/>
          <w:lang w:val="es-ES"/>
        </w:rPr>
        <w:t xml:space="preserve"> y en el estado en que ésta se encuentre. </w:t>
      </w:r>
      <w:r w:rsidRPr="00CE466D">
        <w:rPr>
          <w:rFonts w:ascii="Palatino Linotype" w:eastAsia="Calibri" w:hAnsi="Palatino Linotype" w:cs="Arial"/>
          <w:b/>
          <w:i/>
          <w:sz w:val="24"/>
          <w:szCs w:val="24"/>
          <w:u w:val="single"/>
          <w:lang w:val="es-ES"/>
        </w:rPr>
        <w:t>La obligación de proporcionar información no comprende el procesamiento de la misma, ni el presentarla conforme al interés del solicitante</w:t>
      </w:r>
      <w:r w:rsidRPr="00CE466D">
        <w:rPr>
          <w:rFonts w:ascii="Palatino Linotype" w:eastAsia="Calibri" w:hAnsi="Palatino Linotype" w:cs="Arial"/>
          <w:i/>
          <w:sz w:val="24"/>
          <w:szCs w:val="24"/>
          <w:lang w:val="es-ES"/>
        </w:rPr>
        <w:t xml:space="preserve">; </w:t>
      </w:r>
      <w:r w:rsidRPr="00CE466D">
        <w:rPr>
          <w:rFonts w:ascii="Palatino Linotype" w:eastAsia="Calibri" w:hAnsi="Palatino Linotype" w:cs="Arial"/>
          <w:b/>
          <w:i/>
          <w:sz w:val="24"/>
          <w:szCs w:val="24"/>
          <w:u w:val="single"/>
          <w:lang w:val="es-ES"/>
        </w:rPr>
        <w:t>no estarán obligados a generarla, resumirla, efectuar cálculos o practicar investigaciones</w:t>
      </w:r>
      <w:r w:rsidRPr="00CE466D">
        <w:rPr>
          <w:rFonts w:ascii="Palatino Linotype" w:eastAsia="Calibri" w:hAnsi="Palatino Linotype" w:cs="Arial"/>
          <w:i/>
          <w:sz w:val="24"/>
          <w:szCs w:val="24"/>
          <w:lang w:val="es-ES"/>
        </w:rPr>
        <w:t>.” (Sic)</w:t>
      </w:r>
    </w:p>
    <w:p w:rsidR="000C667A" w:rsidRPr="00CE466D" w:rsidRDefault="000C667A" w:rsidP="00CE466D">
      <w:pPr>
        <w:spacing w:before="240" w:after="240" w:line="360" w:lineRule="auto"/>
        <w:ind w:left="567" w:right="616"/>
        <w:contextualSpacing/>
        <w:jc w:val="both"/>
        <w:rPr>
          <w:rFonts w:ascii="Palatino Linotype" w:eastAsia="Calibri" w:hAnsi="Palatino Linotype" w:cs="Arial"/>
          <w:i/>
          <w:sz w:val="24"/>
          <w:szCs w:val="24"/>
          <w:lang w:val="es-ES"/>
        </w:rPr>
      </w:pPr>
    </w:p>
    <w:p w:rsidR="000C667A" w:rsidRPr="00CE466D" w:rsidRDefault="000C667A" w:rsidP="00CE466D">
      <w:pPr>
        <w:spacing w:before="240" w:after="240" w:line="360" w:lineRule="auto"/>
        <w:ind w:left="360" w:right="49"/>
        <w:contextualSpacing/>
        <w:jc w:val="both"/>
        <w:rPr>
          <w:rFonts w:ascii="Palatino Linotype" w:eastAsia="Calibri" w:hAnsi="Palatino Linotype" w:cs="Arial"/>
          <w:sz w:val="24"/>
          <w:szCs w:val="24"/>
          <w:lang w:val="es-ES"/>
        </w:rPr>
      </w:pPr>
    </w:p>
    <w:p w:rsidR="000C667A" w:rsidRPr="00CE466D" w:rsidRDefault="000C667A" w:rsidP="00CE466D">
      <w:pPr>
        <w:numPr>
          <w:ilvl w:val="0"/>
          <w:numId w:val="2"/>
        </w:numPr>
        <w:spacing w:before="240" w:after="240" w:line="360" w:lineRule="auto"/>
        <w:ind w:left="0" w:right="49" w:firstLine="0"/>
        <w:contextualSpacing/>
        <w:jc w:val="both"/>
        <w:rPr>
          <w:rFonts w:ascii="Palatino Linotype" w:eastAsia="Calibri" w:hAnsi="Palatino Linotype" w:cs="Arial"/>
          <w:sz w:val="24"/>
          <w:szCs w:val="24"/>
          <w:lang w:val="es-ES"/>
        </w:rPr>
      </w:pPr>
      <w:r w:rsidRPr="00CE466D">
        <w:rPr>
          <w:rFonts w:ascii="Palatino Linotype" w:eastAsia="Calibri" w:hAnsi="Palatino Linotype" w:cs="Arial"/>
          <w:sz w:val="24"/>
          <w:szCs w:val="24"/>
          <w:lang w:val="es-ES"/>
        </w:rPr>
        <w:lastRenderedPageBreak/>
        <w:t xml:space="preserve">Además de que esta Autoridad carece de facultades para dudar de la información proporcionada por los Sujetos Obligados, sirviendo de apoyo por analogía el Criterio 03-17, emitido por el Instituto Nacional de Transparencia, Acceso a la Información y Protección de Datos Personales, que dice: </w:t>
      </w:r>
    </w:p>
    <w:p w:rsidR="000C667A" w:rsidRPr="00CE466D" w:rsidRDefault="000C667A" w:rsidP="00CE466D">
      <w:pPr>
        <w:spacing w:before="240" w:after="240" w:line="360" w:lineRule="auto"/>
        <w:ind w:right="49"/>
        <w:contextualSpacing/>
        <w:jc w:val="both"/>
        <w:rPr>
          <w:rFonts w:ascii="Palatino Linotype" w:eastAsia="Calibri" w:hAnsi="Palatino Linotype" w:cs="Arial"/>
          <w:sz w:val="24"/>
          <w:szCs w:val="24"/>
          <w:lang w:val="es-ES"/>
        </w:rPr>
      </w:pPr>
    </w:p>
    <w:p w:rsidR="000C667A" w:rsidRPr="00CE466D" w:rsidRDefault="000C667A" w:rsidP="00CE466D">
      <w:pPr>
        <w:spacing w:before="240" w:after="240" w:line="360" w:lineRule="auto"/>
        <w:ind w:left="567" w:right="616"/>
        <w:contextualSpacing/>
        <w:jc w:val="both"/>
        <w:rPr>
          <w:rFonts w:ascii="Palatino Linotype" w:eastAsia="Calibri" w:hAnsi="Palatino Linotype" w:cs="Arial"/>
          <w:i/>
          <w:sz w:val="24"/>
          <w:szCs w:val="24"/>
          <w:lang w:val="es-ES"/>
        </w:rPr>
      </w:pPr>
      <w:r w:rsidRPr="00CE466D">
        <w:rPr>
          <w:rFonts w:ascii="Palatino Linotype" w:eastAsia="Calibri" w:hAnsi="Palatino Linotype" w:cs="Arial"/>
          <w:i/>
          <w:sz w:val="24"/>
          <w:szCs w:val="24"/>
          <w:lang w:val="es-ES"/>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C667A" w:rsidRDefault="000C667A" w:rsidP="00CE466D">
      <w:pPr>
        <w:spacing w:before="240" w:after="240" w:line="360" w:lineRule="auto"/>
        <w:ind w:left="567" w:right="616"/>
        <w:contextualSpacing/>
        <w:jc w:val="both"/>
        <w:rPr>
          <w:rFonts w:ascii="Palatino Linotype" w:eastAsia="Calibri" w:hAnsi="Palatino Linotype" w:cs="Arial"/>
          <w:i/>
          <w:sz w:val="24"/>
          <w:szCs w:val="24"/>
          <w:lang w:val="es-ES"/>
        </w:rPr>
      </w:pPr>
      <w:r w:rsidRPr="00CE466D">
        <w:rPr>
          <w:rFonts w:ascii="Palatino Linotype" w:eastAsia="Calibri" w:hAnsi="Palatino Linotype" w:cs="Arial"/>
          <w:i/>
          <w:sz w:val="24"/>
          <w:szCs w:val="24"/>
          <w:lang w:val="es-ES"/>
        </w:rPr>
        <w:t>Resoluciones:</w:t>
      </w:r>
    </w:p>
    <w:p w:rsidR="00CE466D" w:rsidRPr="00CE466D" w:rsidRDefault="00CE466D" w:rsidP="00CE466D">
      <w:pPr>
        <w:spacing w:before="240" w:after="240" w:line="360" w:lineRule="auto"/>
        <w:ind w:left="567" w:right="616"/>
        <w:contextualSpacing/>
        <w:jc w:val="both"/>
        <w:rPr>
          <w:rFonts w:ascii="Palatino Linotype" w:eastAsia="Calibri" w:hAnsi="Palatino Linotype" w:cs="Arial"/>
          <w:i/>
          <w:sz w:val="24"/>
          <w:szCs w:val="24"/>
          <w:lang w:val="es-ES"/>
        </w:rPr>
      </w:pPr>
    </w:p>
    <w:p w:rsidR="000C667A" w:rsidRPr="00CE466D" w:rsidRDefault="000C667A" w:rsidP="00CE466D">
      <w:pPr>
        <w:spacing w:before="240" w:after="240" w:line="360" w:lineRule="auto"/>
        <w:ind w:left="567" w:right="616"/>
        <w:contextualSpacing/>
        <w:jc w:val="both"/>
        <w:rPr>
          <w:rFonts w:ascii="Palatino Linotype" w:eastAsia="Calibri" w:hAnsi="Palatino Linotype" w:cs="Arial"/>
          <w:i/>
          <w:sz w:val="24"/>
          <w:szCs w:val="24"/>
          <w:lang w:val="es-ES"/>
        </w:rPr>
      </w:pPr>
      <w:r w:rsidRPr="00CE466D">
        <w:rPr>
          <w:rFonts w:ascii="Palatino Linotype" w:eastAsia="Calibri" w:hAnsi="Palatino Linotype" w:cs="Arial"/>
          <w:i/>
          <w:sz w:val="24"/>
          <w:szCs w:val="24"/>
          <w:lang w:val="es-ES"/>
        </w:rPr>
        <w:t>•</w:t>
      </w:r>
      <w:r w:rsidRPr="00CE466D">
        <w:rPr>
          <w:rFonts w:ascii="Palatino Linotype" w:eastAsia="Calibri" w:hAnsi="Palatino Linotype" w:cs="Arial"/>
          <w:i/>
          <w:sz w:val="24"/>
          <w:szCs w:val="24"/>
          <w:lang w:val="es-ES"/>
        </w:rPr>
        <w:tab/>
        <w:t>RRA 0050/16. Instituto Nacional para la Evaluación de la Educación. 13 julio de 2016. Por unanimidad. Comisionado Ponente: Francisco Javier Acuña Llamas.</w:t>
      </w:r>
    </w:p>
    <w:p w:rsidR="000C667A" w:rsidRPr="00CE466D" w:rsidRDefault="000C667A" w:rsidP="00CE466D">
      <w:pPr>
        <w:spacing w:before="240" w:after="240" w:line="360" w:lineRule="auto"/>
        <w:ind w:left="567" w:right="616"/>
        <w:contextualSpacing/>
        <w:jc w:val="both"/>
        <w:rPr>
          <w:rFonts w:ascii="Palatino Linotype" w:eastAsia="Calibri" w:hAnsi="Palatino Linotype" w:cs="Arial"/>
          <w:i/>
          <w:sz w:val="24"/>
          <w:szCs w:val="24"/>
          <w:lang w:val="es-ES"/>
        </w:rPr>
      </w:pPr>
      <w:r w:rsidRPr="00CE466D">
        <w:rPr>
          <w:rFonts w:ascii="Palatino Linotype" w:eastAsia="Calibri" w:hAnsi="Palatino Linotype" w:cs="Arial"/>
          <w:i/>
          <w:sz w:val="24"/>
          <w:szCs w:val="24"/>
          <w:lang w:val="es-ES"/>
        </w:rPr>
        <w:lastRenderedPageBreak/>
        <w:t>•</w:t>
      </w:r>
      <w:r w:rsidRPr="00CE466D">
        <w:rPr>
          <w:rFonts w:ascii="Palatino Linotype" w:eastAsia="Calibri" w:hAnsi="Palatino Linotype" w:cs="Arial"/>
          <w:i/>
          <w:sz w:val="24"/>
          <w:szCs w:val="24"/>
          <w:lang w:val="es-ES"/>
        </w:rPr>
        <w:tab/>
        <w:t>RRA 0310/16. Instituto Nacional de Transparencia, Acceso a la Información y Protección de Datos Personales. 10 de agosto de 2016. Por unanimidad. Comisionada Ponente. Areli Cano Guadiana.</w:t>
      </w:r>
    </w:p>
    <w:p w:rsidR="000C667A" w:rsidRPr="00CE466D" w:rsidRDefault="000C667A" w:rsidP="00CE466D">
      <w:pPr>
        <w:spacing w:before="240" w:after="240" w:line="360" w:lineRule="auto"/>
        <w:ind w:left="567" w:right="616"/>
        <w:contextualSpacing/>
        <w:jc w:val="both"/>
        <w:rPr>
          <w:rFonts w:ascii="Palatino Linotype" w:eastAsia="Calibri" w:hAnsi="Palatino Linotype" w:cs="Arial"/>
          <w:sz w:val="24"/>
          <w:szCs w:val="24"/>
          <w:lang w:val="es-ES"/>
        </w:rPr>
      </w:pPr>
      <w:r w:rsidRPr="00CE466D">
        <w:rPr>
          <w:rFonts w:ascii="Palatino Linotype" w:eastAsia="Calibri" w:hAnsi="Palatino Linotype" w:cs="Arial"/>
          <w:i/>
          <w:sz w:val="24"/>
          <w:szCs w:val="24"/>
          <w:lang w:val="es-ES"/>
        </w:rPr>
        <w:t>•</w:t>
      </w:r>
      <w:r w:rsidRPr="00CE466D">
        <w:rPr>
          <w:rFonts w:ascii="Palatino Linotype" w:eastAsia="Calibri" w:hAnsi="Palatino Linotype" w:cs="Arial"/>
          <w:i/>
          <w:sz w:val="24"/>
          <w:szCs w:val="24"/>
          <w:lang w:val="es-ES"/>
        </w:rPr>
        <w:tab/>
        <w:t>RRA 1889/16. Secretaría de Hacienda y Crédito Público. 05 de octubre de 2016. Por unanimidad. Comisionada Ponente. Ximena Puente de la Mora.” (Sic)</w:t>
      </w:r>
    </w:p>
    <w:p w:rsidR="000C667A" w:rsidRPr="00CE466D" w:rsidRDefault="000C667A" w:rsidP="00CE466D">
      <w:pPr>
        <w:spacing w:line="360" w:lineRule="auto"/>
        <w:rPr>
          <w:rFonts w:ascii="Palatino Linotype" w:eastAsia="Calibri" w:hAnsi="Palatino Linotype" w:cs="Arial"/>
          <w:sz w:val="24"/>
          <w:szCs w:val="24"/>
          <w:lang w:val="es-ES"/>
        </w:rPr>
      </w:pPr>
    </w:p>
    <w:p w:rsidR="00ED0E5D" w:rsidRPr="00CE466D" w:rsidRDefault="005320AE" w:rsidP="00CE466D">
      <w:pPr>
        <w:numPr>
          <w:ilvl w:val="0"/>
          <w:numId w:val="2"/>
        </w:numPr>
        <w:shd w:val="clear" w:color="auto" w:fill="FFFFFF"/>
        <w:spacing w:after="0" w:line="360" w:lineRule="auto"/>
        <w:ind w:left="0" w:firstLine="0"/>
        <w:contextualSpacing/>
        <w:jc w:val="both"/>
        <w:rPr>
          <w:rFonts w:ascii="Palatino Linotype" w:hAnsi="Palatino Linotype" w:cs="Arial"/>
          <w:sz w:val="24"/>
          <w:szCs w:val="24"/>
        </w:rPr>
      </w:pPr>
      <w:r w:rsidRPr="00CE466D">
        <w:rPr>
          <w:rFonts w:ascii="Palatino Linotype" w:hAnsi="Palatino Linotype" w:cs="Arial"/>
          <w:sz w:val="24"/>
          <w:szCs w:val="24"/>
        </w:rPr>
        <w:t xml:space="preserve">Por lo anteriormente expuesto, resulta evidente que el </w:t>
      </w:r>
      <w:r w:rsidRPr="00CE466D">
        <w:rPr>
          <w:rFonts w:ascii="Palatino Linotype" w:hAnsi="Palatino Linotype" w:cs="Arial"/>
          <w:b/>
          <w:sz w:val="24"/>
          <w:szCs w:val="24"/>
        </w:rPr>
        <w:t>SUJETO OBLIGADO</w:t>
      </w:r>
      <w:r w:rsidRPr="00CE466D">
        <w:rPr>
          <w:rFonts w:ascii="Palatino Linotype" w:hAnsi="Palatino Linotype" w:cs="Arial"/>
          <w:sz w:val="24"/>
          <w:szCs w:val="24"/>
        </w:rPr>
        <w:t xml:space="preserve"> </w:t>
      </w:r>
      <w:r w:rsidR="00ED0E5D" w:rsidRPr="00CE466D">
        <w:rPr>
          <w:rFonts w:ascii="Palatino Linotype" w:hAnsi="Palatino Linotype" w:cs="Arial"/>
          <w:sz w:val="24"/>
          <w:szCs w:val="24"/>
        </w:rPr>
        <w:t xml:space="preserve">proporcionó la totalidad de </w:t>
      </w:r>
      <w:r w:rsidRPr="00CE466D">
        <w:rPr>
          <w:rFonts w:ascii="Palatino Linotype" w:hAnsi="Palatino Linotype" w:cs="Arial"/>
          <w:sz w:val="24"/>
          <w:szCs w:val="24"/>
        </w:rPr>
        <w:t xml:space="preserve">información que </w:t>
      </w:r>
      <w:r w:rsidR="00ED0E5D" w:rsidRPr="00CE466D">
        <w:rPr>
          <w:rFonts w:ascii="Palatino Linotype" w:hAnsi="Palatino Linotype" w:cs="Arial"/>
          <w:sz w:val="24"/>
          <w:szCs w:val="24"/>
        </w:rPr>
        <w:t xml:space="preserve">le fue solicitada. </w:t>
      </w:r>
      <w:r w:rsidR="00ED0E5D" w:rsidRPr="00CE466D">
        <w:rPr>
          <w:rFonts w:ascii="Palatino Linotype" w:eastAsia="Times New Roman" w:hAnsi="Palatino Linotype" w:cs="Arial"/>
          <w:color w:val="000000"/>
          <w:sz w:val="24"/>
          <w:szCs w:val="24"/>
          <w:lang w:val="es-ES"/>
        </w:rPr>
        <w:t>En esta tesitura se entiende que no se vulneró el derecho de acceso a la información del recurrente ya que fue de su conocimiento el registro público en donde puede obtener la información.</w:t>
      </w:r>
    </w:p>
    <w:p w:rsidR="005320AE" w:rsidRPr="00CE466D" w:rsidRDefault="005320AE" w:rsidP="00CE466D">
      <w:pPr>
        <w:shd w:val="clear" w:color="auto" w:fill="FFFFFF"/>
        <w:spacing w:after="0" w:line="360" w:lineRule="auto"/>
        <w:contextualSpacing/>
        <w:jc w:val="both"/>
        <w:rPr>
          <w:rFonts w:ascii="Palatino Linotype" w:eastAsia="Times New Roman" w:hAnsi="Palatino Linotype" w:cs="Arial"/>
          <w:color w:val="000000"/>
          <w:sz w:val="24"/>
          <w:szCs w:val="24"/>
          <w:lang w:val="es-ES"/>
        </w:rPr>
      </w:pPr>
    </w:p>
    <w:p w:rsidR="005320AE" w:rsidRPr="00CE466D" w:rsidRDefault="005320AE" w:rsidP="00CE466D">
      <w:pPr>
        <w:numPr>
          <w:ilvl w:val="0"/>
          <w:numId w:val="2"/>
        </w:numPr>
        <w:spacing w:before="240" w:after="360" w:line="360" w:lineRule="auto"/>
        <w:ind w:left="0" w:firstLine="0"/>
        <w:contextualSpacing/>
        <w:jc w:val="both"/>
        <w:rPr>
          <w:rFonts w:ascii="Palatino Linotype" w:eastAsia="Times New Roman" w:hAnsi="Palatino Linotype" w:cs="Arial"/>
          <w:color w:val="000000"/>
          <w:sz w:val="24"/>
          <w:szCs w:val="24"/>
          <w:lang w:val="es-ES"/>
        </w:rPr>
      </w:pPr>
      <w:r w:rsidRPr="00CE466D">
        <w:rPr>
          <w:rFonts w:ascii="Palatino Linotype" w:eastAsia="Times New Roman" w:hAnsi="Palatino Linotype" w:cs="Arial"/>
          <w:sz w:val="24"/>
          <w:szCs w:val="24"/>
          <w:lang w:val="es-ES"/>
        </w:rPr>
        <w:t xml:space="preserve">De lo anterior, resultan infundadas las razones o motivos de </w:t>
      </w:r>
      <w:r w:rsidRPr="00CE466D">
        <w:rPr>
          <w:rFonts w:ascii="Palatino Linotype" w:hAnsi="Palatino Linotype" w:cs="Arial"/>
          <w:sz w:val="24"/>
          <w:szCs w:val="24"/>
        </w:rPr>
        <w:t>inconformidad hechos valer por el</w:t>
      </w:r>
      <w:r w:rsidRPr="00CE466D">
        <w:rPr>
          <w:rFonts w:ascii="Palatino Linotype" w:hAnsi="Palatino Linotype"/>
          <w:sz w:val="24"/>
          <w:szCs w:val="24"/>
        </w:rPr>
        <w:t xml:space="preserve"> </w:t>
      </w:r>
      <w:r w:rsidRPr="00CE466D">
        <w:rPr>
          <w:rFonts w:ascii="Palatino Linotype" w:hAnsi="Palatino Linotype"/>
          <w:b/>
          <w:sz w:val="24"/>
          <w:szCs w:val="24"/>
        </w:rPr>
        <w:t>RECURRENTE</w:t>
      </w:r>
      <w:r w:rsidRPr="00CE466D">
        <w:rPr>
          <w:rFonts w:ascii="Palatino Linotype" w:hAnsi="Palatino Linotype" w:cs="Arial"/>
          <w:sz w:val="24"/>
          <w:szCs w:val="24"/>
        </w:rPr>
        <w:t>, toda vez que</w:t>
      </w:r>
      <w:r w:rsidRPr="00CE466D">
        <w:rPr>
          <w:rFonts w:ascii="Palatino Linotype" w:eastAsia="Times New Roman" w:hAnsi="Palatino Linotype" w:cs="Times New Roman"/>
          <w:sz w:val="24"/>
          <w:szCs w:val="24"/>
        </w:rPr>
        <w:t xml:space="preserve"> no se actualiza la hipótesis de procedencia</w:t>
      </w:r>
      <w:r w:rsidRPr="00CE466D">
        <w:rPr>
          <w:rFonts w:ascii="Palatino Linotype" w:eastAsia="Times New Roman" w:hAnsi="Palatino Linotype" w:cs="Times New Roman"/>
          <w:b/>
          <w:sz w:val="24"/>
          <w:szCs w:val="24"/>
        </w:rPr>
        <w:t xml:space="preserve"> </w:t>
      </w:r>
      <w:r w:rsidRPr="00CE466D">
        <w:rPr>
          <w:rFonts w:ascii="Palatino Linotype" w:eastAsia="Times New Roman" w:hAnsi="Palatino Linotype" w:cs="Arial"/>
          <w:color w:val="222222"/>
          <w:sz w:val="24"/>
          <w:szCs w:val="24"/>
          <w:lang w:eastAsia="es-MX"/>
        </w:rPr>
        <w:t xml:space="preserve">contenida en </w:t>
      </w:r>
      <w:r w:rsidRPr="00CE466D">
        <w:rPr>
          <w:rFonts w:ascii="Palatino Linotype" w:eastAsia="Times New Roman" w:hAnsi="Palatino Linotype" w:cs="Arial"/>
          <w:color w:val="222222"/>
          <w:sz w:val="24"/>
          <w:szCs w:val="24"/>
          <w:lang w:val="es-ES" w:eastAsia="es-MX"/>
        </w:rPr>
        <w:t xml:space="preserve">el artículo 179 fracción I de la </w:t>
      </w:r>
      <w:r w:rsidRPr="00CE466D">
        <w:rPr>
          <w:rFonts w:ascii="Palatino Linotype" w:eastAsia="Calibri" w:hAnsi="Palatino Linotype" w:cs="Arial"/>
          <w:b/>
          <w:sz w:val="24"/>
          <w:szCs w:val="24"/>
          <w:lang w:val="es-ES"/>
        </w:rPr>
        <w:t>Ley de Transparencia y Acceso a la Información Pública del Estado de México y Municipios</w:t>
      </w:r>
      <w:r w:rsidRPr="00CE466D">
        <w:rPr>
          <w:rFonts w:ascii="Palatino Linotype" w:eastAsia="Times New Roman" w:hAnsi="Palatino Linotype" w:cs="Arial"/>
          <w:color w:val="222222"/>
          <w:sz w:val="24"/>
          <w:szCs w:val="24"/>
          <w:lang w:val="es-ES" w:eastAsia="es-MX"/>
        </w:rPr>
        <w:t>, por lo que este Órgano Garante emite los siguientes:</w:t>
      </w:r>
    </w:p>
    <w:p w:rsidR="005320AE" w:rsidRPr="00CE466D" w:rsidRDefault="005320AE" w:rsidP="00CE466D">
      <w:pPr>
        <w:shd w:val="clear" w:color="auto" w:fill="FFFFFF"/>
        <w:spacing w:after="0" w:line="360" w:lineRule="auto"/>
        <w:contextualSpacing/>
        <w:jc w:val="both"/>
        <w:rPr>
          <w:rFonts w:ascii="Palatino Linotype" w:hAnsi="Palatino Linotype" w:cs="Arial"/>
          <w:sz w:val="24"/>
          <w:szCs w:val="24"/>
        </w:rPr>
      </w:pPr>
    </w:p>
    <w:p w:rsidR="005320AE" w:rsidRPr="00CE466D" w:rsidRDefault="005320AE" w:rsidP="00CE466D">
      <w:pPr>
        <w:spacing w:after="0" w:line="360" w:lineRule="auto"/>
        <w:ind w:right="49"/>
        <w:jc w:val="both"/>
        <w:rPr>
          <w:rFonts w:ascii="Palatino Linotype" w:eastAsia="MS Mincho" w:hAnsi="Palatino Linotype" w:cstheme="majorBidi"/>
          <w:sz w:val="24"/>
          <w:szCs w:val="24"/>
          <w:lang w:val="es-ES_tradnl" w:eastAsia="es-ES"/>
        </w:rPr>
      </w:pPr>
    </w:p>
    <w:p w:rsidR="005320AE" w:rsidRPr="00CE466D" w:rsidRDefault="005320AE" w:rsidP="00CE466D">
      <w:pPr>
        <w:spacing w:after="0" w:line="360" w:lineRule="auto"/>
        <w:ind w:right="49"/>
        <w:jc w:val="both"/>
        <w:rPr>
          <w:rFonts w:ascii="Palatino Linotype" w:eastAsia="MS Mincho" w:hAnsi="Palatino Linotype" w:cstheme="majorBidi"/>
          <w:sz w:val="24"/>
          <w:szCs w:val="24"/>
          <w:lang w:val="es-ES_tradnl" w:eastAsia="es-ES"/>
        </w:rPr>
      </w:pPr>
    </w:p>
    <w:p w:rsidR="005320AE" w:rsidRPr="00CE466D" w:rsidRDefault="005320AE" w:rsidP="00CE466D">
      <w:pPr>
        <w:spacing w:after="0" w:line="360" w:lineRule="auto"/>
        <w:ind w:right="49"/>
        <w:jc w:val="both"/>
        <w:rPr>
          <w:rFonts w:ascii="Palatino Linotype" w:eastAsia="MS Mincho" w:hAnsi="Palatino Linotype" w:cstheme="majorBidi"/>
          <w:sz w:val="24"/>
          <w:szCs w:val="24"/>
          <w:lang w:val="es-ES_tradnl" w:eastAsia="es-ES"/>
        </w:rPr>
      </w:pPr>
    </w:p>
    <w:p w:rsidR="005320AE" w:rsidRPr="00CE466D" w:rsidRDefault="005320AE" w:rsidP="00CE466D">
      <w:pPr>
        <w:keepNext/>
        <w:keepLines/>
        <w:spacing w:after="0" w:line="360" w:lineRule="auto"/>
        <w:jc w:val="center"/>
        <w:outlineLvl w:val="0"/>
        <w:rPr>
          <w:rFonts w:ascii="Palatino Linotype" w:eastAsia="Calibri" w:hAnsi="Palatino Linotype" w:cs="Times New Roman"/>
          <w:b/>
          <w:sz w:val="24"/>
          <w:szCs w:val="24"/>
          <w:lang w:val="es-ES" w:eastAsia="es-ES"/>
        </w:rPr>
      </w:pPr>
      <w:bookmarkStart w:id="12" w:name="_Toc467083028"/>
      <w:bookmarkStart w:id="13" w:name="_Toc2872774"/>
      <w:r w:rsidRPr="00CE466D">
        <w:rPr>
          <w:rFonts w:ascii="Palatino Linotype" w:eastAsia="Calibri" w:hAnsi="Palatino Linotype" w:cs="Times New Roman"/>
          <w:b/>
          <w:sz w:val="24"/>
          <w:szCs w:val="24"/>
          <w:lang w:val="es-ES" w:eastAsia="es-ES"/>
        </w:rPr>
        <w:lastRenderedPageBreak/>
        <w:t>R E S O L U T I V O S</w:t>
      </w:r>
      <w:bookmarkEnd w:id="12"/>
      <w:bookmarkEnd w:id="13"/>
    </w:p>
    <w:p w:rsidR="005320AE" w:rsidRPr="00CE466D" w:rsidRDefault="005320AE" w:rsidP="00CE466D">
      <w:pPr>
        <w:spacing w:before="240" w:after="360" w:line="360" w:lineRule="auto"/>
        <w:jc w:val="both"/>
        <w:rPr>
          <w:rFonts w:ascii="Palatino Linotype" w:eastAsia="Calibri" w:hAnsi="Palatino Linotype" w:cs="Arial"/>
          <w:sz w:val="24"/>
          <w:szCs w:val="24"/>
          <w:lang w:val="es-ES" w:eastAsia="es-ES"/>
        </w:rPr>
      </w:pPr>
      <w:bookmarkStart w:id="14" w:name="_Toc455991148"/>
      <w:bookmarkStart w:id="15" w:name="_Toc452722829"/>
      <w:bookmarkStart w:id="16" w:name="_Toc454373811"/>
      <w:bookmarkStart w:id="17" w:name="_Toc476675991"/>
      <w:r w:rsidRPr="00CE466D">
        <w:rPr>
          <w:rFonts w:ascii="Palatino Linotype" w:eastAsia="MS Mincho" w:hAnsi="Palatino Linotype" w:cs="Times New Roman"/>
          <w:b/>
          <w:color w:val="000000"/>
          <w:sz w:val="24"/>
          <w:szCs w:val="24"/>
          <w:lang w:val="es-ES_tradnl" w:eastAsia="es-ES"/>
        </w:rPr>
        <w:t>PRIMERO.</w:t>
      </w:r>
      <w:r w:rsidRPr="00CE466D">
        <w:rPr>
          <w:rFonts w:ascii="Palatino Linotype" w:eastAsia="MS Gothic" w:hAnsi="Palatino Linotype" w:cs="Times New Roman"/>
          <w:b/>
          <w:color w:val="000000"/>
          <w:sz w:val="24"/>
          <w:szCs w:val="24"/>
          <w:lang w:val="es-ES_tradnl" w:eastAsia="es-ES"/>
        </w:rPr>
        <w:t xml:space="preserve"> </w:t>
      </w:r>
      <w:bookmarkEnd w:id="14"/>
      <w:r w:rsidRPr="00CE466D">
        <w:rPr>
          <w:rFonts w:ascii="Palatino Linotype" w:eastAsia="Times New Roman" w:hAnsi="Palatino Linotype" w:cs="Arial"/>
          <w:sz w:val="24"/>
          <w:szCs w:val="24"/>
          <w:lang w:val="es-ES" w:eastAsia="es-ES"/>
        </w:rPr>
        <w:t xml:space="preserve">Resultan infundadas las razones y motivos de inconformidad hechos valer </w:t>
      </w:r>
      <w:r w:rsidRPr="00CE466D">
        <w:rPr>
          <w:rFonts w:ascii="Palatino Linotype" w:eastAsia="Calibri" w:hAnsi="Palatino Linotype" w:cs="Arial"/>
          <w:sz w:val="24"/>
          <w:szCs w:val="24"/>
          <w:lang w:val="es-ES" w:eastAsia="es-ES"/>
        </w:rPr>
        <w:t xml:space="preserve">en el recurso de revisión </w:t>
      </w:r>
      <w:r w:rsidRPr="00CE466D">
        <w:rPr>
          <w:rFonts w:ascii="Palatino Linotype" w:eastAsia="Calibri" w:hAnsi="Palatino Linotype" w:cs="Arial"/>
          <w:b/>
          <w:bCs/>
          <w:sz w:val="24"/>
          <w:szCs w:val="24"/>
          <w:lang w:val="es-ES_tradnl" w:eastAsia="es-ES"/>
        </w:rPr>
        <w:t>04823/INFOEM/IP/RR/2018</w:t>
      </w:r>
      <w:r w:rsidRPr="00CE466D">
        <w:rPr>
          <w:rFonts w:ascii="Palatino Linotype" w:eastAsia="Calibri" w:hAnsi="Palatino Linotype" w:cs="Arial"/>
          <w:sz w:val="24"/>
          <w:szCs w:val="24"/>
          <w:lang w:val="es-ES" w:eastAsia="es-ES"/>
        </w:rPr>
        <w:t xml:space="preserve"> </w:t>
      </w:r>
      <w:r w:rsidR="009B6B53" w:rsidRPr="00CE466D">
        <w:rPr>
          <w:rFonts w:ascii="Palatino Linotype" w:eastAsia="Times New Roman" w:hAnsi="Palatino Linotype" w:cs="Times New Roman"/>
          <w:sz w:val="24"/>
          <w:szCs w:val="24"/>
          <w:lang w:val="es-ES_tradnl" w:eastAsia="es-ES"/>
        </w:rPr>
        <w:t>en términos de</w:t>
      </w:r>
      <w:r w:rsidRPr="00CE466D">
        <w:rPr>
          <w:rFonts w:ascii="Palatino Linotype" w:eastAsia="Times New Roman" w:hAnsi="Palatino Linotype" w:cs="Times New Roman"/>
          <w:sz w:val="24"/>
          <w:szCs w:val="24"/>
          <w:lang w:val="es-ES_tradnl" w:eastAsia="es-ES"/>
        </w:rPr>
        <w:t xml:space="preserve">l considerando </w:t>
      </w:r>
      <w:r w:rsidRPr="00CE466D">
        <w:rPr>
          <w:rFonts w:ascii="Palatino Linotype" w:eastAsia="Times New Roman" w:hAnsi="Palatino Linotype" w:cs="Times New Roman"/>
          <w:b/>
          <w:sz w:val="24"/>
          <w:szCs w:val="24"/>
          <w:lang w:val="es-ES_tradnl" w:eastAsia="es-ES"/>
        </w:rPr>
        <w:t xml:space="preserve">CUARTO </w:t>
      </w:r>
      <w:r w:rsidRPr="00CE466D">
        <w:rPr>
          <w:rFonts w:ascii="Palatino Linotype" w:eastAsia="Times New Roman" w:hAnsi="Palatino Linotype" w:cs="Times New Roman"/>
          <w:sz w:val="24"/>
          <w:szCs w:val="24"/>
          <w:lang w:val="es-ES_tradnl" w:eastAsia="es-ES"/>
        </w:rPr>
        <w:t>de la presente resolución.</w:t>
      </w:r>
    </w:p>
    <w:p w:rsidR="005320AE" w:rsidRPr="00CE466D" w:rsidRDefault="005320AE" w:rsidP="00CE466D">
      <w:pPr>
        <w:spacing w:before="240" w:after="240" w:line="360" w:lineRule="auto"/>
        <w:jc w:val="both"/>
        <w:rPr>
          <w:rFonts w:ascii="Palatino Linotype" w:eastAsia="Calibri" w:hAnsi="Palatino Linotype" w:cs="Arial"/>
          <w:b/>
          <w:sz w:val="24"/>
          <w:szCs w:val="24"/>
          <w:lang w:val="es-ES"/>
        </w:rPr>
      </w:pPr>
      <w:r w:rsidRPr="00CE466D">
        <w:rPr>
          <w:rFonts w:ascii="Palatino Linotype" w:eastAsia="Calibri" w:hAnsi="Palatino Linotype" w:cs="Arial"/>
          <w:b/>
          <w:bCs/>
          <w:sz w:val="24"/>
          <w:szCs w:val="24"/>
          <w:lang w:val="es-ES" w:eastAsia="es-ES"/>
        </w:rPr>
        <w:t xml:space="preserve">SEGUNDO. </w:t>
      </w:r>
      <w:r w:rsidRPr="00CE466D">
        <w:rPr>
          <w:rFonts w:ascii="Palatino Linotype" w:eastAsia="Calibri" w:hAnsi="Palatino Linotype" w:cs="Arial"/>
          <w:sz w:val="24"/>
          <w:szCs w:val="24"/>
          <w:lang w:val="es-ES" w:eastAsia="es-ES"/>
        </w:rPr>
        <w:t xml:space="preserve">Se </w:t>
      </w:r>
      <w:r w:rsidRPr="00CE466D">
        <w:rPr>
          <w:rFonts w:ascii="Palatino Linotype" w:eastAsia="Calibri" w:hAnsi="Palatino Linotype" w:cs="Arial"/>
          <w:b/>
          <w:sz w:val="24"/>
          <w:szCs w:val="24"/>
          <w:lang w:val="es-ES"/>
        </w:rPr>
        <w:t xml:space="preserve">CONFIRMA </w:t>
      </w:r>
      <w:r w:rsidRPr="00CE466D">
        <w:rPr>
          <w:rFonts w:ascii="Palatino Linotype" w:eastAsia="Calibri" w:hAnsi="Palatino Linotype" w:cs="Arial"/>
          <w:sz w:val="24"/>
          <w:szCs w:val="24"/>
          <w:lang w:val="es-ES"/>
        </w:rPr>
        <w:t xml:space="preserve">la respuesta emitida por la </w:t>
      </w:r>
      <w:r w:rsidRPr="00CE466D">
        <w:rPr>
          <w:rFonts w:ascii="Palatino Linotype" w:hAnsi="Palatino Linotype" w:cs="Arial"/>
          <w:b/>
          <w:sz w:val="24"/>
          <w:szCs w:val="24"/>
        </w:rPr>
        <w:t>Instituto de Salud del Estado de México</w:t>
      </w:r>
      <w:r w:rsidRPr="00CE466D">
        <w:rPr>
          <w:rFonts w:ascii="Palatino Linotype" w:eastAsia="Calibri" w:hAnsi="Palatino Linotype" w:cs="Arial"/>
          <w:sz w:val="24"/>
          <w:szCs w:val="24"/>
          <w:lang w:val="es-ES"/>
        </w:rPr>
        <w:t xml:space="preserve"> a la solicitud </w:t>
      </w:r>
      <w:r w:rsidR="00251146" w:rsidRPr="00CE466D">
        <w:rPr>
          <w:rFonts w:ascii="Palatino Linotype" w:eastAsia="Calibri" w:hAnsi="Palatino Linotype" w:cs="Arial"/>
          <w:b/>
          <w:sz w:val="24"/>
          <w:szCs w:val="24"/>
          <w:lang w:val="es-ES"/>
        </w:rPr>
        <w:t>01228/ISEM</w:t>
      </w:r>
      <w:r w:rsidRPr="00CE466D">
        <w:rPr>
          <w:rFonts w:ascii="Palatino Linotype" w:eastAsia="Calibri" w:hAnsi="Palatino Linotype" w:cs="Arial"/>
          <w:b/>
          <w:sz w:val="24"/>
          <w:szCs w:val="24"/>
          <w:lang w:val="es-ES"/>
        </w:rPr>
        <w:t>/IP/2018.</w:t>
      </w:r>
    </w:p>
    <w:p w:rsidR="005320AE" w:rsidRPr="00CE466D" w:rsidRDefault="005320AE" w:rsidP="00CE466D">
      <w:pPr>
        <w:tabs>
          <w:tab w:val="left" w:pos="8080"/>
        </w:tabs>
        <w:spacing w:before="240" w:after="0" w:line="360" w:lineRule="auto"/>
        <w:ind w:right="49"/>
        <w:jc w:val="both"/>
        <w:rPr>
          <w:rFonts w:ascii="Palatino Linotype" w:hAnsi="Palatino Linotype" w:cs="Arial"/>
          <w:sz w:val="24"/>
          <w:szCs w:val="24"/>
          <w:lang w:val="es-ES_tradnl"/>
        </w:rPr>
      </w:pPr>
      <w:r w:rsidRPr="00CE466D">
        <w:rPr>
          <w:rFonts w:ascii="Palatino Linotype" w:hAnsi="Palatino Linotype" w:cs="Arial"/>
          <w:b/>
          <w:sz w:val="24"/>
          <w:szCs w:val="24"/>
          <w:lang w:val="es-ES_tradnl"/>
        </w:rPr>
        <w:t xml:space="preserve">TERCERO. REMÍTASE, </w:t>
      </w:r>
      <w:r w:rsidRPr="00CE466D">
        <w:rPr>
          <w:rFonts w:ascii="Palatino Linotype" w:hAnsi="Palatino Linotype" w:cs="Arial"/>
          <w:sz w:val="24"/>
          <w:szCs w:val="24"/>
          <w:lang w:val="es-ES_tradnl"/>
        </w:rPr>
        <w:t xml:space="preserve">vía Sistema de Acceso a la Información Mexiquense (SAIMEX), la presente resolución al Titular de la Unidad de Transparencia del </w:t>
      </w:r>
      <w:r w:rsidRPr="00CE466D">
        <w:rPr>
          <w:rFonts w:ascii="Palatino Linotype" w:hAnsi="Palatino Linotype" w:cs="Arial"/>
          <w:b/>
          <w:sz w:val="24"/>
          <w:szCs w:val="24"/>
          <w:lang w:val="es-ES_tradnl"/>
        </w:rPr>
        <w:t>SUJETO OBLIGADO</w:t>
      </w:r>
      <w:r w:rsidRPr="00CE466D">
        <w:rPr>
          <w:rFonts w:ascii="Palatino Linotype" w:hAnsi="Palatino Linotype" w:cs="Arial"/>
          <w:sz w:val="24"/>
          <w:szCs w:val="24"/>
          <w:lang w:val="es-ES_tradnl"/>
        </w:rPr>
        <w:t>.</w:t>
      </w:r>
    </w:p>
    <w:p w:rsidR="005320AE" w:rsidRPr="00CE466D" w:rsidRDefault="005320AE" w:rsidP="00CE466D">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r w:rsidRPr="00CE466D">
        <w:rPr>
          <w:rFonts w:ascii="Palatino Linotype" w:eastAsia="MS Mincho" w:hAnsi="Palatino Linotype" w:cs="Times New Roman"/>
          <w:b/>
          <w:color w:val="000000"/>
          <w:sz w:val="24"/>
          <w:szCs w:val="24"/>
          <w:lang w:val="es-ES_tradnl" w:eastAsia="es-ES"/>
        </w:rPr>
        <w:t xml:space="preserve">CUARTO. </w:t>
      </w:r>
      <w:r w:rsidRPr="00CE466D">
        <w:rPr>
          <w:rFonts w:ascii="Palatino Linotype" w:eastAsia="MS Gothic" w:hAnsi="Palatino Linotype" w:cs="Times New Roman"/>
          <w:sz w:val="24"/>
          <w:szCs w:val="24"/>
        </w:rPr>
        <w:t xml:space="preserve">Notifíquese a </w:t>
      </w:r>
      <w:r w:rsidR="00C24D47" w:rsidRPr="00C24D47">
        <w:rPr>
          <w:rFonts w:ascii="Palatino Linotype" w:eastAsia="Times New Roman" w:hAnsi="Palatino Linotype" w:cs="Arial"/>
          <w:b/>
          <w:sz w:val="24"/>
          <w:szCs w:val="24"/>
          <w:highlight w:val="black"/>
          <w:lang w:val="es-ES" w:eastAsia="es-ES"/>
        </w:rPr>
        <w:t>-----------------------------------</w:t>
      </w:r>
      <w:r w:rsidRPr="00CE466D">
        <w:rPr>
          <w:rFonts w:ascii="Palatino Linotype" w:eastAsia="Times New Roman" w:hAnsi="Palatino Linotype" w:cs="Arial"/>
          <w:b/>
          <w:sz w:val="24"/>
          <w:szCs w:val="24"/>
          <w:lang w:val="es-ES" w:eastAsia="es-ES"/>
        </w:rPr>
        <w:t xml:space="preserve"> </w:t>
      </w:r>
      <w:r w:rsidRPr="00CE466D">
        <w:rPr>
          <w:rFonts w:ascii="Palatino Linotype" w:eastAsia="MS Gothic" w:hAnsi="Palatino Linotype" w:cs="Times New Roman"/>
          <w:sz w:val="24"/>
          <w:szCs w:val="24"/>
        </w:rPr>
        <w:t>la presente</w:t>
      </w:r>
      <w:r w:rsidRPr="00CE466D">
        <w:rPr>
          <w:rFonts w:ascii="Palatino Linotype" w:eastAsia="Times New Roman" w:hAnsi="Palatino Linotype" w:cs="Times New Roman"/>
          <w:color w:val="222222"/>
          <w:sz w:val="24"/>
          <w:szCs w:val="24"/>
          <w:lang w:val="es-ES" w:eastAsia="es-MX"/>
        </w:rPr>
        <w:t xml:space="preserve"> resolución.</w:t>
      </w:r>
    </w:p>
    <w:p w:rsidR="005320AE" w:rsidRDefault="005320AE" w:rsidP="00CE466D">
      <w:pPr>
        <w:spacing w:after="0" w:line="360" w:lineRule="auto"/>
        <w:jc w:val="both"/>
        <w:rPr>
          <w:rFonts w:ascii="Palatino Linotype" w:eastAsia="MS Mincho" w:hAnsi="Palatino Linotype" w:cs="Times New Roman"/>
          <w:color w:val="000000"/>
          <w:sz w:val="24"/>
          <w:szCs w:val="24"/>
          <w:lang w:val="es-ES_tradnl" w:eastAsia="es-ES"/>
        </w:rPr>
      </w:pPr>
      <w:r w:rsidRPr="00CE466D">
        <w:rPr>
          <w:rFonts w:ascii="Palatino Linotype" w:eastAsia="MS Mincho" w:hAnsi="Palatino Linotype" w:cs="Times New Roman"/>
          <w:b/>
          <w:color w:val="000000"/>
          <w:sz w:val="24"/>
          <w:szCs w:val="24"/>
          <w:lang w:val="es-ES_tradnl" w:eastAsia="es-ES"/>
        </w:rPr>
        <w:t>QUINTO.</w:t>
      </w:r>
      <w:r w:rsidRPr="00CE466D">
        <w:rPr>
          <w:rFonts w:ascii="Palatino Linotype" w:eastAsia="MS Mincho" w:hAnsi="Palatino Linotype" w:cs="Times New Roman"/>
          <w:color w:val="000000"/>
          <w:sz w:val="24"/>
          <w:szCs w:val="24"/>
          <w:lang w:val="es-ES_tradnl" w:eastAsia="es-ES"/>
        </w:rPr>
        <w:t xml:space="preserve"> Se hace del conocimiento de </w:t>
      </w:r>
      <w:r w:rsidR="00C24D47" w:rsidRPr="00C24D47">
        <w:rPr>
          <w:rFonts w:ascii="Palatino Linotype" w:eastAsia="MS Mincho" w:hAnsi="Palatino Linotype" w:cs="Times New Roman"/>
          <w:b/>
          <w:color w:val="000000"/>
          <w:sz w:val="24"/>
          <w:szCs w:val="24"/>
          <w:highlight w:val="black"/>
          <w:lang w:val="es-ES" w:eastAsia="es-ES"/>
        </w:rPr>
        <w:t>-------------------------------------</w:t>
      </w:r>
      <w:r w:rsidRPr="00CE466D">
        <w:rPr>
          <w:rFonts w:ascii="Palatino Linotype" w:eastAsia="MS Mincho" w:hAnsi="Palatino Linotype" w:cs="Times New Roman"/>
          <w:b/>
          <w:color w:val="000000"/>
          <w:sz w:val="24"/>
          <w:szCs w:val="24"/>
          <w:lang w:val="es-ES" w:eastAsia="es-ES"/>
        </w:rPr>
        <w:t xml:space="preserve"> </w:t>
      </w:r>
      <w:r w:rsidRPr="00CE466D">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CE466D" w:rsidRDefault="00CE466D" w:rsidP="00CE466D">
      <w:pPr>
        <w:spacing w:after="0" w:line="360" w:lineRule="auto"/>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noProof/>
          <w:color w:val="000000"/>
          <w:sz w:val="24"/>
          <w:szCs w:val="24"/>
          <w:lang w:eastAsia="es-MX"/>
        </w:rPr>
        <mc:AlternateContent>
          <mc:Choice Requires="wps">
            <w:drawing>
              <wp:anchor distT="0" distB="0" distL="114300" distR="114300" simplePos="0" relativeHeight="251674624" behindDoc="0" locked="0" layoutInCell="1" allowOverlap="1">
                <wp:simplePos x="0" y="0"/>
                <wp:positionH relativeFrom="column">
                  <wp:posOffset>149309</wp:posOffset>
                </wp:positionH>
                <wp:positionV relativeFrom="paragraph">
                  <wp:posOffset>192725</wp:posOffset>
                </wp:positionV>
                <wp:extent cx="5217459" cy="1813432"/>
                <wp:effectExtent l="19050" t="19050" r="21590" b="34925"/>
                <wp:wrapNone/>
                <wp:docPr id="29" name="Conector recto 29"/>
                <wp:cNvGraphicFramePr/>
                <a:graphic xmlns:a="http://schemas.openxmlformats.org/drawingml/2006/main">
                  <a:graphicData uri="http://schemas.microsoft.com/office/word/2010/wordprocessingShape">
                    <wps:wsp>
                      <wps:cNvCnPr/>
                      <wps:spPr>
                        <a:xfrm>
                          <a:off x="0" y="0"/>
                          <a:ext cx="5217459" cy="1813432"/>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0444D" id="Conector recto 2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1.75pt,15.2pt" to="422.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" strokecolor="#5b9bd5 [3204]" strokeweight="3pt">
                <v:stroke joinstyle="miter"/>
              </v:line>
            </w:pict>
          </mc:Fallback>
        </mc:AlternateContent>
      </w:r>
    </w:p>
    <w:p w:rsidR="00CE466D" w:rsidRPr="00CE466D" w:rsidRDefault="00CE466D" w:rsidP="00CE466D">
      <w:pPr>
        <w:spacing w:after="0" w:line="360" w:lineRule="auto"/>
        <w:jc w:val="both"/>
        <w:rPr>
          <w:rFonts w:ascii="Palatino Linotype" w:eastAsia="MS Mincho" w:hAnsi="Palatino Linotype" w:cs="Times New Roman"/>
          <w:color w:val="000000"/>
          <w:sz w:val="24"/>
          <w:szCs w:val="24"/>
          <w:lang w:val="es-ES_tradnl" w:eastAsia="es-ES"/>
        </w:rPr>
      </w:pPr>
    </w:p>
    <w:bookmarkEnd w:id="15"/>
    <w:bookmarkEnd w:id="16"/>
    <w:bookmarkEnd w:id="17"/>
    <w:p w:rsidR="009B6B53" w:rsidRDefault="00CE466D" w:rsidP="00CE466D">
      <w:pPr>
        <w:spacing w:before="100" w:beforeAutospacing="1" w:after="100" w:afterAutospacing="1" w:line="360" w:lineRule="auto"/>
        <w:ind w:right="49"/>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5648" behindDoc="0" locked="0" layoutInCell="1" allowOverlap="1">
                <wp:simplePos x="0" y="0"/>
                <wp:positionH relativeFrom="column">
                  <wp:posOffset>172362</wp:posOffset>
                </wp:positionH>
                <wp:positionV relativeFrom="paragraph">
                  <wp:posOffset>2936112</wp:posOffset>
                </wp:positionV>
                <wp:extent cx="5294300" cy="4656524"/>
                <wp:effectExtent l="19050" t="19050" r="20955" b="29845"/>
                <wp:wrapNone/>
                <wp:docPr id="30" name="Conector recto 30"/>
                <wp:cNvGraphicFramePr/>
                <a:graphic xmlns:a="http://schemas.openxmlformats.org/drawingml/2006/main">
                  <a:graphicData uri="http://schemas.microsoft.com/office/word/2010/wordprocessingShape">
                    <wps:wsp>
                      <wps:cNvCnPr/>
                      <wps:spPr>
                        <a:xfrm>
                          <a:off x="0" y="0"/>
                          <a:ext cx="5294300" cy="465652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FA89E0" id="Conector recto 3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3.55pt,231.2pt" to="430.4pt,5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" strokecolor="#5b9bd5 [3204]" strokeweight="3pt">
                <v:stroke joinstyle="miter"/>
              </v:line>
            </w:pict>
          </mc:Fallback>
        </mc:AlternateContent>
      </w:r>
      <w:r w:rsidR="009B6B53" w:rsidRPr="00CE466D">
        <w:rPr>
          <w:rFonts w:ascii="Palatino Linotype" w:hAnsi="Palatino Linotype" w:cs="Arial"/>
          <w:sz w:val="24"/>
          <w:szCs w:val="24"/>
        </w:rPr>
        <w:t>ASÍ LO RESUELVE, POR UNANIMIDAD DE VOTOS, EL PLENO DEL</w:t>
      </w:r>
      <w:r w:rsidR="009B6B53" w:rsidRPr="00CE466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009B6B53" w:rsidRPr="00CE466D">
        <w:rPr>
          <w:rFonts w:ascii="Palatino Linotype" w:hAnsi="Palatino Linotype" w:cs="Arial"/>
          <w:sz w:val="24"/>
          <w:szCs w:val="24"/>
        </w:rPr>
        <w:t xml:space="preserve">, CONFORMADO POR LOS COMISIONADOS ZULEMA MARTÍNEZ SÁNCHEZ; EVA ABAID YAPUR; JOSÉ GUADALUPE LUNA HERNÁNDEZ; JAVIER MARTÍNEZ CRUZ Y LUIS GUSTAVO PARRA NORIEGA; EN LA </w:t>
      </w:r>
      <w:r w:rsidR="00A44136" w:rsidRPr="00CE466D">
        <w:rPr>
          <w:rFonts w:ascii="Palatino Linotype" w:hAnsi="Palatino Linotype" w:cs="Arial"/>
          <w:sz w:val="24"/>
          <w:szCs w:val="24"/>
        </w:rPr>
        <w:t xml:space="preserve">DECIMA </w:t>
      </w:r>
      <w:r w:rsidR="009B6B53" w:rsidRPr="00CE466D">
        <w:rPr>
          <w:rFonts w:ascii="Palatino Linotype" w:hAnsi="Palatino Linotype" w:cs="Arial"/>
          <w:sz w:val="24"/>
          <w:szCs w:val="24"/>
        </w:rPr>
        <w:t xml:space="preserve">SESIÓN ORDINARIA CELEBRADA EL </w:t>
      </w:r>
      <w:r w:rsidR="00A44136" w:rsidRPr="00CE466D">
        <w:rPr>
          <w:rFonts w:ascii="Palatino Linotype" w:hAnsi="Palatino Linotype" w:cs="Arial"/>
          <w:sz w:val="24"/>
          <w:szCs w:val="24"/>
        </w:rPr>
        <w:t xml:space="preserve">TRECE </w:t>
      </w:r>
      <w:r w:rsidR="009B6B53" w:rsidRPr="00CE466D">
        <w:rPr>
          <w:rFonts w:ascii="Palatino Linotype" w:hAnsi="Palatino Linotype" w:cs="Arial"/>
          <w:sz w:val="24"/>
          <w:szCs w:val="24"/>
        </w:rPr>
        <w:t xml:space="preserve">DE </w:t>
      </w:r>
      <w:r w:rsidR="00A44136" w:rsidRPr="00CE466D">
        <w:rPr>
          <w:rFonts w:ascii="Palatino Linotype" w:hAnsi="Palatino Linotype" w:cs="Arial"/>
          <w:sz w:val="24"/>
          <w:szCs w:val="24"/>
        </w:rPr>
        <w:t>MARZO</w:t>
      </w:r>
      <w:r w:rsidR="009B6B53" w:rsidRPr="00CE466D">
        <w:rPr>
          <w:rFonts w:ascii="Palatino Linotype" w:hAnsi="Palatino Linotype" w:cs="Arial"/>
          <w:sz w:val="24"/>
          <w:szCs w:val="24"/>
        </w:rPr>
        <w:t xml:space="preserve"> DE DOS MIL DIECINUEVE, ANTE EL SECRETARIO TÉCNICO DEL PLENO, </w:t>
      </w:r>
      <w:r w:rsidR="009B6B53" w:rsidRPr="00CE466D">
        <w:rPr>
          <w:rFonts w:ascii="Palatino Linotype" w:hAnsi="Palatino Linotype"/>
          <w:sz w:val="24"/>
          <w:szCs w:val="24"/>
        </w:rPr>
        <w:t>ALEXIS TAPIA RAMÍREZ</w:t>
      </w:r>
      <w:r w:rsidR="009B6B53" w:rsidRPr="00CE466D">
        <w:rPr>
          <w:rFonts w:ascii="Palatino Linotype" w:hAnsi="Palatino Linotype" w:cs="Arial"/>
          <w:sz w:val="24"/>
          <w:szCs w:val="24"/>
        </w:rPr>
        <w:t>.</w:t>
      </w:r>
    </w:p>
    <w:p w:rsidR="00CE466D" w:rsidRDefault="00CE466D" w:rsidP="00CE466D">
      <w:pPr>
        <w:spacing w:before="100" w:beforeAutospacing="1" w:after="100" w:afterAutospacing="1" w:line="360" w:lineRule="auto"/>
        <w:ind w:right="49"/>
        <w:jc w:val="both"/>
        <w:rPr>
          <w:rFonts w:ascii="Palatino Linotype" w:hAnsi="Palatino Linotype" w:cs="Arial"/>
          <w:sz w:val="24"/>
          <w:szCs w:val="24"/>
        </w:rPr>
      </w:pPr>
    </w:p>
    <w:p w:rsidR="00CE466D" w:rsidRDefault="00CE466D" w:rsidP="00CE466D">
      <w:pPr>
        <w:spacing w:before="100" w:beforeAutospacing="1" w:after="100" w:afterAutospacing="1" w:line="360" w:lineRule="auto"/>
        <w:ind w:right="49"/>
        <w:jc w:val="both"/>
        <w:rPr>
          <w:rFonts w:ascii="Palatino Linotype" w:hAnsi="Palatino Linotype" w:cs="Arial"/>
          <w:sz w:val="24"/>
          <w:szCs w:val="24"/>
        </w:rPr>
      </w:pPr>
    </w:p>
    <w:p w:rsidR="00CE466D" w:rsidRDefault="00CE466D" w:rsidP="00CE466D">
      <w:pPr>
        <w:spacing w:before="100" w:beforeAutospacing="1" w:after="100" w:afterAutospacing="1" w:line="360" w:lineRule="auto"/>
        <w:ind w:right="49"/>
        <w:jc w:val="both"/>
        <w:rPr>
          <w:rFonts w:ascii="Palatino Linotype" w:hAnsi="Palatino Linotype" w:cs="Arial"/>
          <w:sz w:val="24"/>
          <w:szCs w:val="24"/>
        </w:rPr>
      </w:pPr>
    </w:p>
    <w:p w:rsidR="00CE466D" w:rsidRDefault="00CE466D" w:rsidP="00CE466D">
      <w:pPr>
        <w:spacing w:before="100" w:beforeAutospacing="1" w:after="100" w:afterAutospacing="1" w:line="360" w:lineRule="auto"/>
        <w:ind w:right="49"/>
        <w:jc w:val="both"/>
        <w:rPr>
          <w:rFonts w:ascii="Palatino Linotype" w:hAnsi="Palatino Linotype" w:cs="Arial"/>
          <w:sz w:val="24"/>
          <w:szCs w:val="24"/>
        </w:rPr>
      </w:pPr>
    </w:p>
    <w:p w:rsidR="00CE466D" w:rsidRDefault="00CE466D" w:rsidP="00CE466D">
      <w:pPr>
        <w:spacing w:before="100" w:beforeAutospacing="1" w:after="100" w:afterAutospacing="1" w:line="360" w:lineRule="auto"/>
        <w:ind w:right="49"/>
        <w:jc w:val="both"/>
        <w:rPr>
          <w:rFonts w:ascii="Palatino Linotype" w:hAnsi="Palatino Linotype" w:cs="Arial"/>
          <w:sz w:val="24"/>
          <w:szCs w:val="24"/>
        </w:rPr>
      </w:pPr>
    </w:p>
    <w:p w:rsidR="00CE466D" w:rsidRDefault="00CE466D" w:rsidP="00CE466D">
      <w:pPr>
        <w:spacing w:before="100" w:beforeAutospacing="1" w:after="100" w:afterAutospacing="1" w:line="360" w:lineRule="auto"/>
        <w:ind w:right="49"/>
        <w:jc w:val="both"/>
        <w:rPr>
          <w:rFonts w:ascii="Palatino Linotype" w:hAnsi="Palatino Linotype" w:cs="Arial"/>
          <w:sz w:val="24"/>
          <w:szCs w:val="24"/>
        </w:rPr>
      </w:pPr>
    </w:p>
    <w:p w:rsidR="00CE466D" w:rsidRDefault="00CE466D" w:rsidP="00CE466D">
      <w:pPr>
        <w:spacing w:before="100" w:beforeAutospacing="1" w:after="100" w:afterAutospacing="1" w:line="360" w:lineRule="auto"/>
        <w:ind w:right="49"/>
        <w:jc w:val="both"/>
        <w:rPr>
          <w:rFonts w:ascii="Palatino Linotype" w:hAnsi="Palatino Linotype" w:cs="Arial"/>
          <w:sz w:val="24"/>
          <w:szCs w:val="24"/>
        </w:rPr>
      </w:pPr>
    </w:p>
    <w:p w:rsidR="00CE466D" w:rsidRDefault="00CE466D" w:rsidP="00CE466D">
      <w:pPr>
        <w:spacing w:before="100" w:beforeAutospacing="1" w:after="100" w:afterAutospacing="1" w:line="360" w:lineRule="auto"/>
        <w:ind w:right="49"/>
        <w:jc w:val="both"/>
        <w:rPr>
          <w:rFonts w:ascii="Palatino Linotype" w:hAnsi="Palatino Linotype" w:cs="Arial"/>
          <w:sz w:val="24"/>
          <w:szCs w:val="24"/>
        </w:rPr>
      </w:pPr>
    </w:p>
    <w:p w:rsidR="00CE466D" w:rsidRPr="00CE466D" w:rsidRDefault="00CE466D" w:rsidP="00CE466D">
      <w:pPr>
        <w:spacing w:before="100" w:beforeAutospacing="1" w:after="100" w:afterAutospacing="1" w:line="360" w:lineRule="auto"/>
        <w:ind w:right="49"/>
        <w:jc w:val="both"/>
        <w:rPr>
          <w:rFonts w:ascii="Palatino Linotype" w:hAnsi="Palatino Linotype" w:cs="Arial"/>
          <w:sz w:val="24"/>
          <w:szCs w:val="24"/>
        </w:rPr>
      </w:pPr>
    </w:p>
    <w:tbl>
      <w:tblPr>
        <w:tblW w:w="10368" w:type="dxa"/>
        <w:jc w:val="center"/>
        <w:tblLayout w:type="fixed"/>
        <w:tblLook w:val="04A0" w:firstRow="1" w:lastRow="0" w:firstColumn="1" w:lastColumn="0" w:noHBand="0" w:noVBand="1"/>
      </w:tblPr>
      <w:tblGrid>
        <w:gridCol w:w="5184"/>
        <w:gridCol w:w="5184"/>
      </w:tblGrid>
      <w:tr w:rsidR="009B6B53" w:rsidRPr="00CE466D" w:rsidTr="00403E97">
        <w:trPr>
          <w:jc w:val="center"/>
        </w:trPr>
        <w:tc>
          <w:tcPr>
            <w:tcW w:w="10368" w:type="dxa"/>
            <w:gridSpan w:val="2"/>
          </w:tcPr>
          <w:p w:rsidR="009B6B53" w:rsidRPr="00CE466D" w:rsidRDefault="009B6B53" w:rsidP="00CE466D">
            <w:pPr>
              <w:spacing w:line="360" w:lineRule="auto"/>
              <w:jc w:val="center"/>
              <w:rPr>
                <w:rFonts w:ascii="Palatino Linotype" w:hAnsi="Palatino Linotype" w:cs="Arial"/>
                <w:b/>
                <w:szCs w:val="24"/>
              </w:rPr>
            </w:pPr>
            <w:r w:rsidRPr="00CE466D">
              <w:rPr>
                <w:rFonts w:ascii="Palatino Linotype" w:hAnsi="Palatino Linotype" w:cs="Arial"/>
                <w:b/>
                <w:szCs w:val="24"/>
              </w:rPr>
              <w:t>Zulema Martínez Sánchez</w:t>
            </w:r>
          </w:p>
          <w:p w:rsidR="009B6B53" w:rsidRPr="00CE466D" w:rsidRDefault="009B6B53" w:rsidP="00CE466D">
            <w:pPr>
              <w:spacing w:line="360" w:lineRule="auto"/>
              <w:jc w:val="center"/>
              <w:rPr>
                <w:rFonts w:ascii="Palatino Linotype" w:hAnsi="Palatino Linotype" w:cs="Arial"/>
                <w:b/>
                <w:szCs w:val="24"/>
              </w:rPr>
            </w:pPr>
            <w:r w:rsidRPr="00CE466D">
              <w:rPr>
                <w:rFonts w:ascii="Palatino Linotype" w:hAnsi="Palatino Linotype" w:cs="Arial"/>
                <w:szCs w:val="24"/>
              </w:rPr>
              <w:t>Comisionada Presidenta</w:t>
            </w:r>
          </w:p>
          <w:p w:rsidR="009B6B53" w:rsidRPr="00CE466D" w:rsidRDefault="00A44136" w:rsidP="00CE466D">
            <w:pPr>
              <w:spacing w:line="360" w:lineRule="auto"/>
              <w:jc w:val="center"/>
              <w:rPr>
                <w:rFonts w:ascii="Palatino Linotype" w:hAnsi="Palatino Linotype" w:cs="Arial"/>
                <w:b/>
                <w:szCs w:val="24"/>
              </w:rPr>
            </w:pPr>
            <w:r w:rsidRPr="00CE466D">
              <w:rPr>
                <w:rFonts w:ascii="Palatino Linotype" w:hAnsi="Palatino Linotype" w:cs="Arial"/>
                <w:b/>
                <w:szCs w:val="24"/>
              </w:rPr>
              <w:t>(Rúbrica</w:t>
            </w:r>
            <w:r w:rsidR="009B6B53" w:rsidRPr="00CE466D">
              <w:rPr>
                <w:rFonts w:ascii="Palatino Linotype" w:hAnsi="Palatino Linotype" w:cs="Arial"/>
                <w:b/>
                <w:szCs w:val="24"/>
              </w:rPr>
              <w:t xml:space="preserve">) </w:t>
            </w:r>
          </w:p>
        </w:tc>
      </w:tr>
      <w:tr w:rsidR="009B6B53" w:rsidRPr="00CE466D" w:rsidTr="00403E97">
        <w:trPr>
          <w:trHeight w:val="1791"/>
          <w:jc w:val="center"/>
        </w:trPr>
        <w:tc>
          <w:tcPr>
            <w:tcW w:w="5184" w:type="dxa"/>
          </w:tcPr>
          <w:p w:rsidR="009B6B53" w:rsidRPr="00CE466D" w:rsidRDefault="009B6B53" w:rsidP="00CE466D">
            <w:pPr>
              <w:spacing w:line="360" w:lineRule="auto"/>
              <w:jc w:val="center"/>
              <w:rPr>
                <w:rFonts w:ascii="Palatino Linotype" w:hAnsi="Palatino Linotype" w:cs="Arial"/>
                <w:b/>
                <w:szCs w:val="24"/>
              </w:rPr>
            </w:pPr>
            <w:r w:rsidRPr="00CE466D">
              <w:rPr>
                <w:rFonts w:ascii="Palatino Linotype" w:hAnsi="Palatino Linotype" w:cs="Arial"/>
                <w:b/>
                <w:szCs w:val="24"/>
              </w:rPr>
              <w:t xml:space="preserve">Eva </w:t>
            </w:r>
            <w:proofErr w:type="spellStart"/>
            <w:r w:rsidRPr="00CE466D">
              <w:rPr>
                <w:rFonts w:ascii="Palatino Linotype" w:hAnsi="Palatino Linotype" w:cs="Arial"/>
                <w:b/>
                <w:szCs w:val="24"/>
              </w:rPr>
              <w:t>Abaid</w:t>
            </w:r>
            <w:proofErr w:type="spellEnd"/>
            <w:r w:rsidRPr="00CE466D">
              <w:rPr>
                <w:rFonts w:ascii="Palatino Linotype" w:hAnsi="Palatino Linotype" w:cs="Arial"/>
                <w:b/>
                <w:szCs w:val="24"/>
              </w:rPr>
              <w:t xml:space="preserve"> </w:t>
            </w:r>
            <w:proofErr w:type="spellStart"/>
            <w:r w:rsidRPr="00CE466D">
              <w:rPr>
                <w:rFonts w:ascii="Palatino Linotype" w:hAnsi="Palatino Linotype" w:cs="Arial"/>
                <w:b/>
                <w:szCs w:val="24"/>
              </w:rPr>
              <w:t>Yapur</w:t>
            </w:r>
            <w:proofErr w:type="spellEnd"/>
          </w:p>
          <w:p w:rsidR="009B6B53" w:rsidRPr="00CE466D" w:rsidRDefault="009B6B53" w:rsidP="00CE466D">
            <w:pPr>
              <w:spacing w:line="360" w:lineRule="auto"/>
              <w:jc w:val="center"/>
              <w:rPr>
                <w:rFonts w:ascii="Palatino Linotype" w:hAnsi="Palatino Linotype" w:cs="Arial"/>
                <w:szCs w:val="24"/>
              </w:rPr>
            </w:pPr>
            <w:r w:rsidRPr="00CE466D">
              <w:rPr>
                <w:rFonts w:ascii="Palatino Linotype" w:hAnsi="Palatino Linotype" w:cs="Arial"/>
                <w:szCs w:val="24"/>
              </w:rPr>
              <w:t>Comisionada</w:t>
            </w:r>
          </w:p>
          <w:p w:rsidR="009B6B53" w:rsidRPr="00CE466D" w:rsidRDefault="00CE466D" w:rsidP="00CE466D">
            <w:pPr>
              <w:spacing w:line="360" w:lineRule="auto"/>
              <w:jc w:val="center"/>
              <w:rPr>
                <w:rFonts w:ascii="Palatino Linotype" w:hAnsi="Palatino Linotype" w:cs="Arial"/>
                <w:b/>
                <w:szCs w:val="24"/>
              </w:rPr>
            </w:pPr>
            <w:r w:rsidRPr="00CE466D">
              <w:rPr>
                <w:rFonts w:ascii="Palatino Linotype" w:hAnsi="Palatino Linotype" w:cs="Arial"/>
                <w:b/>
                <w:szCs w:val="24"/>
              </w:rPr>
              <w:t>(Rúbri</w:t>
            </w:r>
            <w:r w:rsidR="00A44136" w:rsidRPr="00CE466D">
              <w:rPr>
                <w:rFonts w:ascii="Palatino Linotype" w:hAnsi="Palatino Linotype" w:cs="Arial"/>
                <w:b/>
                <w:szCs w:val="24"/>
              </w:rPr>
              <w:t>ca</w:t>
            </w:r>
            <w:r>
              <w:rPr>
                <w:rFonts w:ascii="Palatino Linotype" w:hAnsi="Palatino Linotype" w:cs="Arial"/>
                <w:b/>
                <w:szCs w:val="24"/>
              </w:rPr>
              <w:t>)</w:t>
            </w:r>
          </w:p>
        </w:tc>
        <w:tc>
          <w:tcPr>
            <w:tcW w:w="5184" w:type="dxa"/>
          </w:tcPr>
          <w:p w:rsidR="009B6B53" w:rsidRPr="00CE466D" w:rsidRDefault="009B6B53" w:rsidP="00CE466D">
            <w:pPr>
              <w:spacing w:line="360" w:lineRule="auto"/>
              <w:jc w:val="center"/>
              <w:rPr>
                <w:rFonts w:ascii="Palatino Linotype" w:hAnsi="Palatino Linotype" w:cs="Arial"/>
                <w:b/>
                <w:szCs w:val="24"/>
              </w:rPr>
            </w:pPr>
            <w:r w:rsidRPr="00CE466D">
              <w:rPr>
                <w:rFonts w:ascii="Palatino Linotype" w:hAnsi="Palatino Linotype" w:cs="Arial"/>
                <w:b/>
                <w:szCs w:val="24"/>
              </w:rPr>
              <w:t>José Guadalupe Luna Hernández</w:t>
            </w:r>
          </w:p>
          <w:p w:rsidR="009B6B53" w:rsidRPr="00CE466D" w:rsidRDefault="009B6B53" w:rsidP="00CE466D">
            <w:pPr>
              <w:spacing w:line="360" w:lineRule="auto"/>
              <w:jc w:val="center"/>
              <w:rPr>
                <w:rFonts w:ascii="Palatino Linotype" w:hAnsi="Palatino Linotype" w:cs="Arial"/>
                <w:szCs w:val="24"/>
              </w:rPr>
            </w:pPr>
            <w:r w:rsidRPr="00CE466D">
              <w:rPr>
                <w:rFonts w:ascii="Palatino Linotype" w:hAnsi="Palatino Linotype" w:cs="Arial"/>
                <w:szCs w:val="24"/>
              </w:rPr>
              <w:t>Comisionado</w:t>
            </w:r>
          </w:p>
          <w:p w:rsidR="009B6B53" w:rsidRPr="00CE466D" w:rsidRDefault="00A44136" w:rsidP="00CE466D">
            <w:pPr>
              <w:spacing w:line="360" w:lineRule="auto"/>
              <w:jc w:val="center"/>
              <w:rPr>
                <w:rFonts w:ascii="Palatino Linotype" w:hAnsi="Palatino Linotype" w:cs="Arial"/>
                <w:b/>
                <w:szCs w:val="24"/>
              </w:rPr>
            </w:pPr>
            <w:r w:rsidRPr="00CE466D">
              <w:rPr>
                <w:rFonts w:ascii="Palatino Linotype" w:hAnsi="Palatino Linotype" w:cs="Arial"/>
                <w:b/>
                <w:szCs w:val="24"/>
              </w:rPr>
              <w:t>(Rúbrica</w:t>
            </w:r>
            <w:r w:rsidR="009B6B53" w:rsidRPr="00CE466D">
              <w:rPr>
                <w:rFonts w:ascii="Palatino Linotype" w:hAnsi="Palatino Linotype" w:cs="Arial"/>
                <w:b/>
                <w:szCs w:val="24"/>
              </w:rPr>
              <w:t>)</w:t>
            </w:r>
          </w:p>
          <w:p w:rsidR="009B6B53" w:rsidRPr="00CE466D" w:rsidRDefault="009B6B53" w:rsidP="00CE466D">
            <w:pPr>
              <w:spacing w:line="360" w:lineRule="auto"/>
              <w:jc w:val="center"/>
              <w:rPr>
                <w:rFonts w:ascii="Palatino Linotype" w:hAnsi="Palatino Linotype" w:cs="Arial"/>
                <w:b/>
                <w:szCs w:val="24"/>
              </w:rPr>
            </w:pPr>
          </w:p>
        </w:tc>
      </w:tr>
      <w:tr w:rsidR="009B6B53" w:rsidRPr="00CE466D" w:rsidTr="00403E97">
        <w:trPr>
          <w:jc w:val="center"/>
        </w:trPr>
        <w:tc>
          <w:tcPr>
            <w:tcW w:w="5184" w:type="dxa"/>
          </w:tcPr>
          <w:p w:rsidR="009B6B53" w:rsidRPr="00CE466D" w:rsidRDefault="009B6B53" w:rsidP="00CE466D">
            <w:pPr>
              <w:spacing w:line="360" w:lineRule="auto"/>
              <w:jc w:val="center"/>
              <w:rPr>
                <w:rFonts w:ascii="Palatino Linotype" w:hAnsi="Palatino Linotype" w:cs="Arial"/>
                <w:b/>
                <w:szCs w:val="24"/>
              </w:rPr>
            </w:pPr>
            <w:r w:rsidRPr="00CE466D">
              <w:rPr>
                <w:rFonts w:ascii="Palatino Linotype" w:hAnsi="Palatino Linotype" w:cs="Arial"/>
                <w:b/>
                <w:szCs w:val="24"/>
              </w:rPr>
              <w:t>Javier Martínez Cruz</w:t>
            </w:r>
          </w:p>
          <w:p w:rsidR="009B6B53" w:rsidRPr="00CE466D" w:rsidRDefault="009B6B53" w:rsidP="00CE466D">
            <w:pPr>
              <w:spacing w:line="360" w:lineRule="auto"/>
              <w:jc w:val="center"/>
              <w:rPr>
                <w:rFonts w:ascii="Palatino Linotype" w:hAnsi="Palatino Linotype" w:cs="Arial"/>
                <w:szCs w:val="24"/>
              </w:rPr>
            </w:pPr>
            <w:r w:rsidRPr="00CE466D">
              <w:rPr>
                <w:rFonts w:ascii="Palatino Linotype" w:hAnsi="Palatino Linotype" w:cs="Arial"/>
                <w:szCs w:val="24"/>
              </w:rPr>
              <w:t>Comisionado</w:t>
            </w:r>
          </w:p>
          <w:p w:rsidR="009B6B53" w:rsidRPr="00CE466D" w:rsidRDefault="00A44136" w:rsidP="00CE466D">
            <w:pPr>
              <w:spacing w:line="360" w:lineRule="auto"/>
              <w:jc w:val="center"/>
              <w:rPr>
                <w:rFonts w:ascii="Palatino Linotype" w:hAnsi="Palatino Linotype" w:cs="Arial"/>
                <w:b/>
                <w:szCs w:val="24"/>
              </w:rPr>
            </w:pPr>
            <w:r w:rsidRPr="00CE466D">
              <w:rPr>
                <w:rFonts w:ascii="Palatino Linotype" w:hAnsi="Palatino Linotype" w:cs="Arial"/>
                <w:b/>
                <w:szCs w:val="24"/>
              </w:rPr>
              <w:t>(Rúbrica</w:t>
            </w:r>
            <w:r w:rsidR="009B6B53" w:rsidRPr="00CE466D">
              <w:rPr>
                <w:rFonts w:ascii="Palatino Linotype" w:hAnsi="Palatino Linotype" w:cs="Arial"/>
                <w:b/>
                <w:szCs w:val="24"/>
              </w:rPr>
              <w:t>)</w:t>
            </w:r>
          </w:p>
        </w:tc>
        <w:tc>
          <w:tcPr>
            <w:tcW w:w="5184" w:type="dxa"/>
          </w:tcPr>
          <w:p w:rsidR="009B6B53" w:rsidRPr="00CE466D" w:rsidRDefault="009B6B53" w:rsidP="00CE466D">
            <w:pPr>
              <w:spacing w:line="360" w:lineRule="auto"/>
              <w:jc w:val="center"/>
              <w:rPr>
                <w:rFonts w:ascii="Palatino Linotype" w:hAnsi="Palatino Linotype" w:cs="Arial"/>
                <w:b/>
                <w:szCs w:val="24"/>
              </w:rPr>
            </w:pPr>
            <w:r w:rsidRPr="00CE466D">
              <w:rPr>
                <w:rFonts w:ascii="Palatino Linotype" w:hAnsi="Palatino Linotype" w:cs="Arial"/>
                <w:b/>
                <w:szCs w:val="24"/>
              </w:rPr>
              <w:t>Luis Gustavo Parra Noriega</w:t>
            </w:r>
          </w:p>
          <w:p w:rsidR="009B6B53" w:rsidRPr="00CE466D" w:rsidRDefault="009B6B53" w:rsidP="00CE466D">
            <w:pPr>
              <w:spacing w:line="360" w:lineRule="auto"/>
              <w:jc w:val="center"/>
              <w:rPr>
                <w:rFonts w:ascii="Palatino Linotype" w:hAnsi="Palatino Linotype" w:cs="Arial"/>
                <w:szCs w:val="24"/>
              </w:rPr>
            </w:pPr>
            <w:r w:rsidRPr="00CE466D">
              <w:rPr>
                <w:rFonts w:ascii="Palatino Linotype" w:hAnsi="Palatino Linotype" w:cs="Arial"/>
                <w:szCs w:val="24"/>
              </w:rPr>
              <w:t>Comisionado</w:t>
            </w:r>
          </w:p>
          <w:p w:rsidR="009B6B53" w:rsidRPr="00CE466D" w:rsidRDefault="00A44136" w:rsidP="00CE466D">
            <w:pPr>
              <w:spacing w:line="360" w:lineRule="auto"/>
              <w:jc w:val="center"/>
              <w:rPr>
                <w:rFonts w:ascii="Palatino Linotype" w:hAnsi="Palatino Linotype" w:cs="Arial"/>
                <w:b/>
                <w:szCs w:val="24"/>
              </w:rPr>
            </w:pPr>
            <w:r w:rsidRPr="00CE466D">
              <w:rPr>
                <w:rFonts w:ascii="Palatino Linotype" w:hAnsi="Palatino Linotype" w:cs="Arial"/>
                <w:b/>
                <w:szCs w:val="24"/>
              </w:rPr>
              <w:t>(Rúbrica</w:t>
            </w:r>
            <w:r w:rsidR="009B6B53" w:rsidRPr="00CE466D">
              <w:rPr>
                <w:rFonts w:ascii="Palatino Linotype" w:hAnsi="Palatino Linotype" w:cs="Arial"/>
                <w:b/>
                <w:szCs w:val="24"/>
              </w:rPr>
              <w:t>)</w:t>
            </w:r>
          </w:p>
        </w:tc>
      </w:tr>
      <w:tr w:rsidR="009B6B53" w:rsidRPr="00CE466D" w:rsidTr="00403E97">
        <w:trPr>
          <w:jc w:val="center"/>
        </w:trPr>
        <w:tc>
          <w:tcPr>
            <w:tcW w:w="10368" w:type="dxa"/>
            <w:gridSpan w:val="2"/>
          </w:tcPr>
          <w:p w:rsidR="00403E97" w:rsidRDefault="00403E97" w:rsidP="00CE466D">
            <w:pPr>
              <w:spacing w:line="360" w:lineRule="auto"/>
              <w:jc w:val="center"/>
              <w:rPr>
                <w:rFonts w:ascii="Palatino Linotype" w:hAnsi="Palatino Linotype" w:cs="Arial"/>
                <w:b/>
                <w:szCs w:val="24"/>
              </w:rPr>
            </w:pPr>
          </w:p>
          <w:p w:rsidR="009B6B53" w:rsidRPr="00CE466D" w:rsidRDefault="009B6B53" w:rsidP="00CE466D">
            <w:pPr>
              <w:spacing w:line="360" w:lineRule="auto"/>
              <w:jc w:val="center"/>
              <w:rPr>
                <w:rFonts w:ascii="Palatino Linotype" w:hAnsi="Palatino Linotype" w:cs="Arial"/>
                <w:b/>
                <w:szCs w:val="24"/>
              </w:rPr>
            </w:pPr>
            <w:r w:rsidRPr="00CE466D">
              <w:rPr>
                <w:rFonts w:ascii="Palatino Linotype" w:hAnsi="Palatino Linotype" w:cs="Arial"/>
                <w:b/>
                <w:szCs w:val="24"/>
              </w:rPr>
              <w:t>Alexis Tapia Ramírez</w:t>
            </w:r>
          </w:p>
          <w:p w:rsidR="009B6B53" w:rsidRPr="00CE466D" w:rsidRDefault="009B6B53" w:rsidP="00CE466D">
            <w:pPr>
              <w:spacing w:line="360" w:lineRule="auto"/>
              <w:jc w:val="center"/>
              <w:rPr>
                <w:rFonts w:ascii="Palatino Linotype" w:hAnsi="Palatino Linotype" w:cs="Arial"/>
                <w:szCs w:val="24"/>
              </w:rPr>
            </w:pPr>
            <w:r w:rsidRPr="00CE466D">
              <w:rPr>
                <w:rFonts w:ascii="Palatino Linotype" w:hAnsi="Palatino Linotype" w:cs="Arial"/>
                <w:szCs w:val="24"/>
              </w:rPr>
              <w:t>Secretario Técnico del Pleno</w:t>
            </w:r>
          </w:p>
          <w:p w:rsidR="00403E97" w:rsidRPr="00CE466D" w:rsidRDefault="00A44136" w:rsidP="00403E97">
            <w:pPr>
              <w:spacing w:line="360" w:lineRule="auto"/>
              <w:jc w:val="center"/>
              <w:rPr>
                <w:rFonts w:ascii="Palatino Linotype" w:hAnsi="Palatino Linotype" w:cs="Arial"/>
                <w:b/>
                <w:szCs w:val="24"/>
              </w:rPr>
            </w:pPr>
            <w:r w:rsidRPr="00CE466D">
              <w:rPr>
                <w:rFonts w:ascii="Palatino Linotype" w:hAnsi="Palatino Linotype" w:cs="Arial"/>
                <w:b/>
                <w:szCs w:val="24"/>
              </w:rPr>
              <w:t>(Rúbrica</w:t>
            </w:r>
            <w:r w:rsidR="00CE466D">
              <w:rPr>
                <w:rFonts w:ascii="Palatino Linotype" w:hAnsi="Palatino Linotype" w:cs="Arial"/>
                <w:b/>
                <w:szCs w:val="24"/>
              </w:rPr>
              <w:t>)</w:t>
            </w:r>
          </w:p>
        </w:tc>
      </w:tr>
    </w:tbl>
    <w:p w:rsidR="00403E97" w:rsidRDefault="00403E97" w:rsidP="00403E97">
      <w:pPr>
        <w:spacing w:line="360" w:lineRule="auto"/>
        <w:jc w:val="both"/>
        <w:rPr>
          <w:rFonts w:ascii="Palatino Linotype" w:hAnsi="Palatino Linotype" w:cs="Arial"/>
          <w:sz w:val="24"/>
          <w:szCs w:val="24"/>
        </w:rPr>
      </w:pPr>
    </w:p>
    <w:p w:rsidR="00690694" w:rsidRPr="00CE466D" w:rsidRDefault="009B6B53" w:rsidP="00403E97">
      <w:pPr>
        <w:spacing w:line="360" w:lineRule="auto"/>
        <w:jc w:val="both"/>
        <w:rPr>
          <w:rFonts w:ascii="Palatino Linotype" w:hAnsi="Palatino Linotype"/>
          <w:sz w:val="24"/>
          <w:szCs w:val="24"/>
        </w:rPr>
      </w:pPr>
      <w:r w:rsidRPr="00CE466D">
        <w:rPr>
          <w:rFonts w:ascii="Palatino Linotype" w:hAnsi="Palatino Linotype" w:cs="Arial"/>
          <w:sz w:val="24"/>
          <w:szCs w:val="24"/>
        </w:rPr>
        <w:t>Esta hoja</w:t>
      </w:r>
      <w:r w:rsidR="00403E97">
        <w:rPr>
          <w:rFonts w:ascii="Palatino Linotype" w:hAnsi="Palatino Linotype" w:cs="Arial"/>
          <w:sz w:val="24"/>
          <w:szCs w:val="24"/>
        </w:rPr>
        <w:t xml:space="preserve"> corresponde a la resolución de fecha trece </w:t>
      </w:r>
      <w:r w:rsidRPr="00CE466D">
        <w:rPr>
          <w:rFonts w:ascii="Palatino Linotype" w:hAnsi="Palatino Linotype" w:cs="Arial"/>
          <w:sz w:val="24"/>
          <w:szCs w:val="24"/>
        </w:rPr>
        <w:t>(</w:t>
      </w:r>
      <w:r w:rsidR="00403E97">
        <w:rPr>
          <w:rFonts w:ascii="Palatino Linotype" w:hAnsi="Palatino Linotype" w:cs="Arial"/>
          <w:sz w:val="24"/>
          <w:szCs w:val="24"/>
        </w:rPr>
        <w:t>13) de marzo</w:t>
      </w:r>
      <w:r w:rsidRPr="00CE466D">
        <w:rPr>
          <w:rFonts w:ascii="Palatino Linotype" w:hAnsi="Palatino Linotype" w:cs="Arial"/>
          <w:sz w:val="24"/>
          <w:szCs w:val="24"/>
        </w:rPr>
        <w:t xml:space="preserve"> de dos mil diecinueve, emitida en el recurso de revisión </w:t>
      </w:r>
      <w:r w:rsidRPr="00CE466D">
        <w:rPr>
          <w:rFonts w:ascii="Palatino Linotype" w:hAnsi="Palatino Linotype" w:cs="Arial"/>
          <w:b/>
          <w:bCs/>
          <w:sz w:val="24"/>
          <w:szCs w:val="24"/>
        </w:rPr>
        <w:t>04</w:t>
      </w:r>
      <w:r w:rsidR="00A44136" w:rsidRPr="00CE466D">
        <w:rPr>
          <w:rFonts w:ascii="Palatino Linotype" w:hAnsi="Palatino Linotype" w:cs="Arial"/>
          <w:b/>
          <w:bCs/>
          <w:sz w:val="24"/>
          <w:szCs w:val="24"/>
        </w:rPr>
        <w:t>82</w:t>
      </w:r>
      <w:r w:rsidRPr="00CE466D">
        <w:rPr>
          <w:rFonts w:ascii="Palatino Linotype" w:hAnsi="Palatino Linotype" w:cs="Arial"/>
          <w:b/>
          <w:bCs/>
          <w:sz w:val="24"/>
          <w:szCs w:val="24"/>
        </w:rPr>
        <w:t>3</w:t>
      </w:r>
      <w:r w:rsidR="00403E97">
        <w:rPr>
          <w:rFonts w:ascii="Palatino Linotype" w:hAnsi="Palatino Linotype" w:cs="Arial"/>
          <w:b/>
          <w:bCs/>
          <w:sz w:val="24"/>
          <w:szCs w:val="24"/>
        </w:rPr>
        <w:t>/INFOEM/IP/RR/2018.</w:t>
      </w:r>
    </w:p>
    <w:sectPr w:rsidR="00690694" w:rsidRPr="00CE466D" w:rsidSect="00CE466D">
      <w:headerReference w:type="default" r:id="rId22"/>
      <w:footerReference w:type="default" r:id="rId23"/>
      <w:headerReference w:type="first" r:id="rId24"/>
      <w:footerReference w:type="first" r:id="rId2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8A8" w:rsidRDefault="00DF68A8" w:rsidP="005320AE">
      <w:pPr>
        <w:spacing w:after="0" w:line="240" w:lineRule="auto"/>
      </w:pPr>
      <w:r>
        <w:separator/>
      </w:r>
    </w:p>
  </w:endnote>
  <w:endnote w:type="continuationSeparator" w:id="0">
    <w:p w:rsidR="00DF68A8" w:rsidRDefault="00DF68A8" w:rsidP="00532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EB5565" w:rsidRPr="00883450" w:rsidRDefault="00EB5565">
            <w:pPr>
              <w:pStyle w:val="Piedepgina"/>
              <w:jc w:val="right"/>
              <w:rPr>
                <w:rFonts w:ascii="Palatino Linotype" w:hAnsi="Palatino Linotype"/>
                <w:sz w:val="28"/>
              </w:rPr>
            </w:pPr>
            <w:r w:rsidRPr="00883450">
              <w:rPr>
                <w:rFonts w:ascii="Palatino Linotype" w:hAnsi="Palatino Linotype"/>
                <w:szCs w:val="20"/>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005750">
              <w:rPr>
                <w:rFonts w:ascii="Palatino Linotype" w:hAnsi="Palatino Linotype"/>
                <w:b/>
                <w:bCs/>
                <w:noProof/>
                <w:szCs w:val="20"/>
              </w:rPr>
              <w:t>2</w:t>
            </w:r>
            <w:r w:rsidRPr="00883450">
              <w:rPr>
                <w:rFonts w:ascii="Palatino Linotype" w:hAnsi="Palatino Linotype"/>
                <w:b/>
                <w:bCs/>
                <w:szCs w:val="20"/>
              </w:rPr>
              <w:fldChar w:fldCharType="end"/>
            </w:r>
            <w:r w:rsidRPr="00883450">
              <w:rPr>
                <w:rFonts w:ascii="Palatino Linotype" w:hAnsi="Palatino Linotype"/>
                <w:szCs w:val="20"/>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005750">
              <w:rPr>
                <w:rFonts w:ascii="Palatino Linotype" w:hAnsi="Palatino Linotype"/>
                <w:b/>
                <w:bCs/>
                <w:noProof/>
                <w:szCs w:val="20"/>
              </w:rPr>
              <w:t>27</w:t>
            </w:r>
            <w:r w:rsidRPr="00883450">
              <w:rPr>
                <w:rFonts w:ascii="Palatino Linotype" w:hAnsi="Palatino Linotype"/>
                <w:b/>
                <w:bCs/>
                <w:szCs w:val="20"/>
              </w:rPr>
              <w:fldChar w:fldCharType="end"/>
            </w:r>
          </w:p>
        </w:sdtContent>
      </w:sdt>
    </w:sdtContent>
  </w:sdt>
  <w:p w:rsidR="00EB5565" w:rsidRDefault="00EB55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565" w:rsidRPr="00883450" w:rsidRDefault="00EB5565" w:rsidP="00EB5565">
    <w:pPr>
      <w:pStyle w:val="Piedepgina"/>
      <w:jc w:val="right"/>
      <w:rPr>
        <w:rFonts w:ascii="Palatino Linotype" w:hAnsi="Palatino Linotype"/>
      </w:rPr>
    </w:pPr>
    <w:r w:rsidRPr="00883450">
      <w:rPr>
        <w:rFonts w:ascii="Palatino Linotype" w:hAnsi="Palatino Linotype"/>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005750">
      <w:rPr>
        <w:rFonts w:ascii="Palatino Linotype" w:hAnsi="Palatino Linotype"/>
        <w:noProof/>
      </w:rPr>
      <w:t>1</w:t>
    </w:r>
    <w:r w:rsidRPr="00883450">
      <w:rPr>
        <w:rFonts w:ascii="Palatino Linotype" w:hAnsi="Palatino Linotype"/>
      </w:rPr>
      <w:fldChar w:fldCharType="end"/>
    </w:r>
    <w:r w:rsidRPr="00883450">
      <w:rPr>
        <w:rFonts w:ascii="Palatino Linotype" w:hAnsi="Palatino Linotype"/>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005750">
      <w:rPr>
        <w:rFonts w:ascii="Palatino Linotype" w:hAnsi="Palatino Linotype"/>
        <w:noProof/>
      </w:rPr>
      <w:t>27</w:t>
    </w:r>
    <w:r w:rsidRPr="00883450">
      <w:rPr>
        <w:rFonts w:ascii="Palatino Linotype" w:hAnsi="Palatino Linotype"/>
      </w:rPr>
      <w:fldChar w:fldCharType="end"/>
    </w:r>
  </w:p>
  <w:p w:rsidR="00EB5565" w:rsidRPr="00883450" w:rsidRDefault="00EB5565">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8A8" w:rsidRDefault="00DF68A8" w:rsidP="005320AE">
      <w:pPr>
        <w:spacing w:after="0" w:line="240" w:lineRule="auto"/>
      </w:pPr>
      <w:r>
        <w:separator/>
      </w:r>
    </w:p>
  </w:footnote>
  <w:footnote w:type="continuationSeparator" w:id="0">
    <w:p w:rsidR="00DF68A8" w:rsidRDefault="00DF68A8" w:rsidP="005320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565" w:rsidRDefault="00EB5565" w:rsidP="00EB5565">
    <w:pPr>
      <w:pStyle w:val="Encabezado"/>
      <w:tabs>
        <w:tab w:val="left" w:pos="6452"/>
        <w:tab w:val="left" w:pos="7283"/>
      </w:tabs>
    </w:pP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B5565" w:rsidRPr="00EF13C1" w:rsidTr="00EB5565">
      <w:trPr>
        <w:trHeight w:val="138"/>
        <w:jc w:val="right"/>
      </w:trPr>
      <w:tc>
        <w:tcPr>
          <w:tcW w:w="2552" w:type="dxa"/>
          <w:vAlign w:val="center"/>
        </w:tcPr>
        <w:p w:rsidR="00EB5565" w:rsidRPr="00EF13C1" w:rsidRDefault="00EB5565" w:rsidP="00EB5565">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EB5565" w:rsidRPr="00EF13C1" w:rsidRDefault="00EB5565" w:rsidP="00EB5565">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 04823/INFOEM/IP/RR/2018</w:t>
          </w:r>
        </w:p>
      </w:tc>
    </w:tr>
    <w:tr w:rsidR="00EB5565" w:rsidRPr="00EF13C1" w:rsidTr="00EB5565">
      <w:trPr>
        <w:trHeight w:val="321"/>
        <w:jc w:val="right"/>
      </w:trPr>
      <w:tc>
        <w:tcPr>
          <w:tcW w:w="2552" w:type="dxa"/>
          <w:vAlign w:val="center"/>
        </w:tcPr>
        <w:p w:rsidR="00EB5565" w:rsidRPr="00EF13C1" w:rsidRDefault="00EB5565" w:rsidP="00EB5565">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EB5565" w:rsidRPr="00043A38" w:rsidRDefault="00EB5565" w:rsidP="005320AE">
          <w:pPr>
            <w:pStyle w:val="Encabezado"/>
            <w:ind w:left="317" w:hanging="317"/>
            <w:jc w:val="both"/>
            <w:rPr>
              <w:rFonts w:ascii="Palatino Linotype" w:hAnsi="Palatino Linotype"/>
              <w:b/>
              <w:sz w:val="22"/>
              <w:szCs w:val="22"/>
            </w:rPr>
          </w:pPr>
          <w:r>
            <w:rPr>
              <w:rFonts w:ascii="Palatino Linotype" w:hAnsi="Palatino Linotype"/>
              <w:b/>
              <w:sz w:val="22"/>
              <w:szCs w:val="22"/>
            </w:rPr>
            <w:t xml:space="preserve">      Instituto de Salud del Estado de México</w:t>
          </w:r>
        </w:p>
      </w:tc>
    </w:tr>
    <w:tr w:rsidR="00EB5565" w:rsidRPr="00EF13C1" w:rsidTr="00EB5565">
      <w:trPr>
        <w:trHeight w:val="321"/>
        <w:jc w:val="right"/>
      </w:trPr>
      <w:tc>
        <w:tcPr>
          <w:tcW w:w="2552" w:type="dxa"/>
          <w:vAlign w:val="center"/>
        </w:tcPr>
        <w:p w:rsidR="00EB5565" w:rsidRPr="00EF13C1" w:rsidRDefault="00EB5565" w:rsidP="00EB5565">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EB5565" w:rsidRPr="00EF13C1" w:rsidRDefault="00EB5565" w:rsidP="00EB5565">
          <w:pPr>
            <w:pStyle w:val="Encabezado"/>
            <w:jc w:val="right"/>
            <w:rPr>
              <w:rFonts w:ascii="Palatino Linotype" w:hAnsi="Palatino Linotype"/>
              <w:b/>
              <w:sz w:val="22"/>
              <w:szCs w:val="22"/>
            </w:rPr>
          </w:pPr>
          <w:r>
            <w:rPr>
              <w:rFonts w:ascii="Palatino Linotype" w:hAnsi="Palatino Linotype"/>
              <w:b/>
              <w:sz w:val="22"/>
              <w:szCs w:val="22"/>
            </w:rPr>
            <w:t xml:space="preserve">  </w:t>
          </w:r>
          <w:r w:rsidRPr="00EF13C1">
            <w:rPr>
              <w:rFonts w:ascii="Palatino Linotype" w:hAnsi="Palatino Linotype"/>
              <w:b/>
              <w:sz w:val="22"/>
              <w:szCs w:val="22"/>
            </w:rPr>
            <w:t>José Guadalupe Luna Hernández</w:t>
          </w:r>
        </w:p>
      </w:tc>
    </w:tr>
  </w:tbl>
  <w:p w:rsidR="00EB5565" w:rsidRDefault="00EB5565" w:rsidP="00EB556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565" w:rsidRDefault="00EB5565" w:rsidP="00EB5565">
    <w:pPr>
      <w:pStyle w:val="Encabezado"/>
      <w:tabs>
        <w:tab w:val="left" w:pos="3103"/>
        <w:tab w:val="left" w:pos="4253"/>
      </w:tabs>
    </w:pPr>
    <w:r>
      <w:tab/>
    </w:r>
    <w:r>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EB5565" w:rsidRPr="00182113" w:rsidTr="00EB5565">
      <w:trPr>
        <w:trHeight w:val="138"/>
      </w:trPr>
      <w:tc>
        <w:tcPr>
          <w:tcW w:w="2835" w:type="dxa"/>
          <w:vAlign w:val="center"/>
        </w:tcPr>
        <w:p w:rsidR="00EB5565" w:rsidRPr="00182113" w:rsidRDefault="00EB5565" w:rsidP="00EB5565">
          <w:pPr>
            <w:rPr>
              <w:rFonts w:ascii="Palatino Linotype" w:hAnsi="Palatino Linotype"/>
              <w:b/>
            </w:rPr>
          </w:pPr>
          <w:r w:rsidRPr="00182113">
            <w:rPr>
              <w:rFonts w:ascii="Palatino Linotype" w:hAnsi="Palatino Linotype"/>
              <w:b/>
            </w:rPr>
            <w:t>Recurso de revisión:</w:t>
          </w:r>
        </w:p>
      </w:tc>
      <w:tc>
        <w:tcPr>
          <w:tcW w:w="303" w:type="dxa"/>
          <w:vAlign w:val="center"/>
        </w:tcPr>
        <w:p w:rsidR="00EB5565" w:rsidRPr="00182113" w:rsidRDefault="00EB5565" w:rsidP="00EB5565">
          <w:pPr>
            <w:pStyle w:val="Encabezado"/>
            <w:jc w:val="center"/>
            <w:rPr>
              <w:rFonts w:ascii="Palatino Linotype" w:hAnsi="Palatino Linotype"/>
              <w:b/>
            </w:rPr>
          </w:pPr>
        </w:p>
      </w:tc>
      <w:tc>
        <w:tcPr>
          <w:tcW w:w="3894" w:type="dxa"/>
          <w:vAlign w:val="center"/>
        </w:tcPr>
        <w:p w:rsidR="00EB5565" w:rsidRPr="00182113" w:rsidRDefault="00EB5565" w:rsidP="00EB5565">
          <w:pPr>
            <w:pStyle w:val="Encabezado"/>
            <w:rPr>
              <w:rFonts w:ascii="Palatino Linotype" w:hAnsi="Palatino Linotype"/>
              <w:b/>
            </w:rPr>
          </w:pPr>
          <w:r>
            <w:rPr>
              <w:rFonts w:ascii="Palatino Linotype" w:hAnsi="Palatino Linotype" w:cs="Arial"/>
              <w:b/>
              <w:bCs/>
              <w:lang w:eastAsia="es-MX"/>
            </w:rPr>
            <w:t xml:space="preserve">           04823</w:t>
          </w:r>
          <w:r w:rsidRPr="00182113">
            <w:rPr>
              <w:rFonts w:ascii="Palatino Linotype" w:hAnsi="Palatino Linotype" w:cs="Arial"/>
              <w:b/>
              <w:bCs/>
              <w:lang w:eastAsia="es-MX"/>
            </w:rPr>
            <w:t>/INFOEM/IP/RR/</w:t>
          </w:r>
          <w:r>
            <w:rPr>
              <w:rFonts w:ascii="Palatino Linotype" w:hAnsi="Palatino Linotype" w:cs="Arial"/>
              <w:b/>
              <w:bCs/>
              <w:lang w:eastAsia="es-MX"/>
            </w:rPr>
            <w:t xml:space="preserve">2018                               </w:t>
          </w:r>
        </w:p>
      </w:tc>
    </w:tr>
    <w:tr w:rsidR="00EB5565" w:rsidRPr="00182113" w:rsidTr="00EB5565">
      <w:trPr>
        <w:trHeight w:val="227"/>
      </w:trPr>
      <w:tc>
        <w:tcPr>
          <w:tcW w:w="2835" w:type="dxa"/>
          <w:vAlign w:val="center"/>
        </w:tcPr>
        <w:p w:rsidR="00EB5565" w:rsidRPr="00182113" w:rsidRDefault="00EB5565" w:rsidP="00EB5565">
          <w:pPr>
            <w:rPr>
              <w:rFonts w:ascii="Palatino Linotype" w:hAnsi="Palatino Linotype"/>
              <w:b/>
            </w:rPr>
          </w:pPr>
          <w:r w:rsidRPr="00182113">
            <w:rPr>
              <w:rFonts w:ascii="Palatino Linotype" w:hAnsi="Palatino Linotype"/>
              <w:b/>
            </w:rPr>
            <w:t>Recurrente:</w:t>
          </w:r>
        </w:p>
      </w:tc>
      <w:tc>
        <w:tcPr>
          <w:tcW w:w="303" w:type="dxa"/>
          <w:vAlign w:val="center"/>
        </w:tcPr>
        <w:p w:rsidR="00EB5565" w:rsidRPr="00182113" w:rsidRDefault="00EB5565" w:rsidP="00EB5565">
          <w:pPr>
            <w:pStyle w:val="Encabezado"/>
            <w:jc w:val="center"/>
            <w:rPr>
              <w:rFonts w:ascii="Palatino Linotype" w:hAnsi="Palatino Linotype"/>
              <w:b/>
            </w:rPr>
          </w:pPr>
        </w:p>
      </w:tc>
      <w:tc>
        <w:tcPr>
          <w:tcW w:w="3894" w:type="dxa"/>
          <w:vAlign w:val="center"/>
        </w:tcPr>
        <w:p w:rsidR="00EB5565" w:rsidRPr="00182113" w:rsidRDefault="00EB5565" w:rsidP="00610CF5">
          <w:pPr>
            <w:pStyle w:val="Encabezado"/>
            <w:jc w:val="both"/>
            <w:rPr>
              <w:rFonts w:ascii="Palatino Linotype" w:hAnsi="Palatino Linotype"/>
              <w:b/>
            </w:rPr>
          </w:pPr>
          <w:r>
            <w:rPr>
              <w:rFonts w:ascii="Palatino Linotype" w:hAnsi="Palatino Linotype"/>
              <w:b/>
            </w:rPr>
            <w:t xml:space="preserve">               </w:t>
          </w:r>
          <w:r w:rsidR="00610CF5" w:rsidRPr="00610CF5">
            <w:rPr>
              <w:rFonts w:ascii="Palatino Linotype" w:hAnsi="Palatino Linotype"/>
              <w:b/>
              <w:highlight w:val="black"/>
            </w:rPr>
            <w:t>----------------------------------</w:t>
          </w:r>
        </w:p>
      </w:tc>
    </w:tr>
    <w:tr w:rsidR="00EB5565" w:rsidRPr="00182113" w:rsidTr="00EB5565">
      <w:trPr>
        <w:trHeight w:val="232"/>
      </w:trPr>
      <w:tc>
        <w:tcPr>
          <w:tcW w:w="2835" w:type="dxa"/>
          <w:vAlign w:val="center"/>
        </w:tcPr>
        <w:p w:rsidR="00EB5565" w:rsidRPr="00182113" w:rsidRDefault="00EB5565" w:rsidP="00EB5565">
          <w:pPr>
            <w:rPr>
              <w:rFonts w:ascii="Palatino Linotype" w:hAnsi="Palatino Linotype"/>
              <w:b/>
            </w:rPr>
          </w:pPr>
          <w:r w:rsidRPr="00182113">
            <w:rPr>
              <w:rFonts w:ascii="Palatino Linotype" w:hAnsi="Palatino Linotype"/>
              <w:b/>
            </w:rPr>
            <w:t>Sujeto obligado:</w:t>
          </w:r>
        </w:p>
      </w:tc>
      <w:tc>
        <w:tcPr>
          <w:tcW w:w="303" w:type="dxa"/>
          <w:vAlign w:val="center"/>
        </w:tcPr>
        <w:p w:rsidR="00EB5565" w:rsidRPr="00182113" w:rsidRDefault="00EB5565" w:rsidP="00EB5565">
          <w:pPr>
            <w:pStyle w:val="Encabezado"/>
            <w:jc w:val="center"/>
            <w:rPr>
              <w:rFonts w:ascii="Palatino Linotype" w:hAnsi="Palatino Linotype"/>
              <w:b/>
            </w:rPr>
          </w:pPr>
        </w:p>
      </w:tc>
      <w:tc>
        <w:tcPr>
          <w:tcW w:w="3894" w:type="dxa"/>
          <w:vAlign w:val="center"/>
        </w:tcPr>
        <w:p w:rsidR="00EB5565" w:rsidRPr="00182113" w:rsidRDefault="00EB5565" w:rsidP="00EB5565">
          <w:pPr>
            <w:pStyle w:val="Encabezado"/>
            <w:jc w:val="both"/>
            <w:rPr>
              <w:rFonts w:ascii="Palatino Linotype" w:hAnsi="Palatino Linotype"/>
              <w:b/>
            </w:rPr>
          </w:pPr>
          <w:r>
            <w:rPr>
              <w:rFonts w:ascii="Palatino Linotype" w:hAnsi="Palatino Linotype"/>
              <w:b/>
            </w:rPr>
            <w:t>Instituto de Salud del Estado de México</w:t>
          </w:r>
        </w:p>
      </w:tc>
    </w:tr>
    <w:tr w:rsidR="00EB5565" w:rsidRPr="00182113" w:rsidTr="00EB5565">
      <w:trPr>
        <w:trHeight w:val="320"/>
      </w:trPr>
      <w:tc>
        <w:tcPr>
          <w:tcW w:w="2835" w:type="dxa"/>
          <w:vAlign w:val="center"/>
        </w:tcPr>
        <w:p w:rsidR="00EB5565" w:rsidRPr="00182113" w:rsidRDefault="00EB5565" w:rsidP="00EB5565">
          <w:pPr>
            <w:rPr>
              <w:rFonts w:ascii="Palatino Linotype" w:hAnsi="Palatino Linotype"/>
              <w:b/>
            </w:rPr>
          </w:pPr>
          <w:r w:rsidRPr="00182113">
            <w:rPr>
              <w:rFonts w:ascii="Palatino Linotype" w:hAnsi="Palatino Linotype"/>
              <w:b/>
            </w:rPr>
            <w:t>Comisionado ponente:</w:t>
          </w:r>
        </w:p>
      </w:tc>
      <w:tc>
        <w:tcPr>
          <w:tcW w:w="303" w:type="dxa"/>
          <w:vAlign w:val="center"/>
        </w:tcPr>
        <w:p w:rsidR="00EB5565" w:rsidRPr="00182113" w:rsidRDefault="00EB5565" w:rsidP="00EB5565">
          <w:pPr>
            <w:pStyle w:val="Encabezado"/>
            <w:jc w:val="center"/>
            <w:rPr>
              <w:rFonts w:ascii="Palatino Linotype" w:hAnsi="Palatino Linotype"/>
              <w:b/>
            </w:rPr>
          </w:pPr>
        </w:p>
      </w:tc>
      <w:tc>
        <w:tcPr>
          <w:tcW w:w="3894" w:type="dxa"/>
          <w:vAlign w:val="center"/>
        </w:tcPr>
        <w:p w:rsidR="00EB5565" w:rsidRPr="00182113" w:rsidRDefault="00EB5565" w:rsidP="00EB5565">
          <w:pPr>
            <w:pStyle w:val="Encabezado"/>
            <w:rPr>
              <w:rFonts w:ascii="Palatino Linotype" w:hAnsi="Palatino Linotype"/>
              <w:b/>
            </w:rPr>
          </w:pPr>
          <w:r>
            <w:rPr>
              <w:rFonts w:ascii="Palatino Linotype" w:hAnsi="Palatino Linotype"/>
              <w:b/>
            </w:rPr>
            <w:t>José Guadalupe Luna Hernández</w:t>
          </w:r>
        </w:p>
      </w:tc>
    </w:tr>
  </w:tbl>
  <w:p w:rsidR="00EB5565" w:rsidRDefault="00EB55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9E19F6"/>
    <w:multiLevelType w:val="hybridMultilevel"/>
    <w:tmpl w:val="4030D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4317490"/>
    <w:multiLevelType w:val="hybridMultilevel"/>
    <w:tmpl w:val="11427084"/>
    <w:lvl w:ilvl="0" w:tplc="50A2BCFA">
      <w:start w:val="1"/>
      <w:numFmt w:val="decimal"/>
      <w:lvlText w:val="%1."/>
      <w:lvlJc w:val="left"/>
      <w:pPr>
        <w:ind w:left="36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0AE"/>
    <w:rsid w:val="00005750"/>
    <w:rsid w:val="00042281"/>
    <w:rsid w:val="000C667A"/>
    <w:rsid w:val="000C7534"/>
    <w:rsid w:val="000D198D"/>
    <w:rsid w:val="00130E58"/>
    <w:rsid w:val="00153716"/>
    <w:rsid w:val="001A4196"/>
    <w:rsid w:val="00251146"/>
    <w:rsid w:val="00257FDD"/>
    <w:rsid w:val="00280EEE"/>
    <w:rsid w:val="0039090E"/>
    <w:rsid w:val="003B791C"/>
    <w:rsid w:val="00403E97"/>
    <w:rsid w:val="00425AB6"/>
    <w:rsid w:val="004B79A7"/>
    <w:rsid w:val="005320AE"/>
    <w:rsid w:val="00560543"/>
    <w:rsid w:val="0060386E"/>
    <w:rsid w:val="00610CF5"/>
    <w:rsid w:val="00690694"/>
    <w:rsid w:val="00782806"/>
    <w:rsid w:val="007C5103"/>
    <w:rsid w:val="00873816"/>
    <w:rsid w:val="008F0237"/>
    <w:rsid w:val="009B6B53"/>
    <w:rsid w:val="00A42154"/>
    <w:rsid w:val="00A44136"/>
    <w:rsid w:val="00AB488C"/>
    <w:rsid w:val="00AF56FD"/>
    <w:rsid w:val="00B60CF3"/>
    <w:rsid w:val="00BE2BFA"/>
    <w:rsid w:val="00C24D47"/>
    <w:rsid w:val="00C32AEA"/>
    <w:rsid w:val="00C546F7"/>
    <w:rsid w:val="00CE466D"/>
    <w:rsid w:val="00DF38B2"/>
    <w:rsid w:val="00DF68A8"/>
    <w:rsid w:val="00E35AFA"/>
    <w:rsid w:val="00E46FA6"/>
    <w:rsid w:val="00E71502"/>
    <w:rsid w:val="00EB5565"/>
    <w:rsid w:val="00ED0E5D"/>
    <w:rsid w:val="00F80ED3"/>
    <w:rsid w:val="00FF4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498954-F1E9-40C5-B4E7-2CEBC8339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20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20AE"/>
  </w:style>
  <w:style w:type="paragraph" w:styleId="Piedepgina">
    <w:name w:val="footer"/>
    <w:basedOn w:val="Normal"/>
    <w:link w:val="PiedepginaCar"/>
    <w:uiPriority w:val="99"/>
    <w:unhideWhenUsed/>
    <w:rsid w:val="005320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20AE"/>
  </w:style>
  <w:style w:type="table" w:styleId="Tablaconcuadrcula">
    <w:name w:val="Table Grid"/>
    <w:basedOn w:val="Tablanormal"/>
    <w:uiPriority w:val="39"/>
    <w:rsid w:val="005320AE"/>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320AE"/>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320AE"/>
    <w:rPr>
      <w:color w:val="0000FF"/>
      <w:u w:val="single"/>
    </w:rPr>
  </w:style>
  <w:style w:type="paragraph" w:styleId="Textonotapie">
    <w:name w:val="footnote text"/>
    <w:basedOn w:val="Normal"/>
    <w:link w:val="TextonotapieCar"/>
    <w:uiPriority w:val="99"/>
    <w:semiHidden/>
    <w:unhideWhenUsed/>
    <w:rsid w:val="005320A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320AE"/>
    <w:rPr>
      <w:sz w:val="20"/>
      <w:szCs w:val="20"/>
    </w:rPr>
  </w:style>
  <w:style w:type="character" w:styleId="Refdenotaalpie">
    <w:name w:val="footnote reference"/>
    <w:basedOn w:val="Fuentedeprrafopredeter"/>
    <w:uiPriority w:val="99"/>
    <w:semiHidden/>
    <w:unhideWhenUsed/>
    <w:rsid w:val="005320AE"/>
    <w:rPr>
      <w:vertAlign w:val="superscript"/>
    </w:rPr>
  </w:style>
  <w:style w:type="character" w:styleId="Hipervnculovisitado">
    <w:name w:val="FollowedHyperlink"/>
    <w:basedOn w:val="Fuentedeprrafopredeter"/>
    <w:uiPriority w:val="99"/>
    <w:semiHidden/>
    <w:unhideWhenUsed/>
    <w:rsid w:val="00153716"/>
    <w:rPr>
      <w:color w:val="954F72" w:themeColor="followedHyperlink"/>
      <w:u w:val="single"/>
    </w:rPr>
  </w:style>
  <w:style w:type="paragraph" w:styleId="Prrafodelista">
    <w:name w:val="List Paragraph"/>
    <w:basedOn w:val="Normal"/>
    <w:uiPriority w:val="34"/>
    <w:qFormat/>
    <w:rsid w:val="004B79A7"/>
    <w:pPr>
      <w:ind w:left="720"/>
      <w:contextualSpacing/>
    </w:pPr>
  </w:style>
  <w:style w:type="paragraph" w:styleId="TDC1">
    <w:name w:val="toc 1"/>
    <w:basedOn w:val="Normal"/>
    <w:next w:val="Normal"/>
    <w:autoRedefine/>
    <w:uiPriority w:val="39"/>
    <w:unhideWhenUsed/>
    <w:rsid w:val="007C5103"/>
    <w:pPr>
      <w:spacing w:after="100"/>
    </w:pPr>
  </w:style>
  <w:style w:type="paragraph" w:styleId="TDC2">
    <w:name w:val="toc 2"/>
    <w:basedOn w:val="Normal"/>
    <w:next w:val="Normal"/>
    <w:autoRedefine/>
    <w:uiPriority w:val="39"/>
    <w:unhideWhenUsed/>
    <w:rsid w:val="007C5103"/>
    <w:pPr>
      <w:spacing w:after="100"/>
      <w:ind w:left="220"/>
    </w:pPr>
  </w:style>
  <w:style w:type="paragraph" w:styleId="Textodeglobo">
    <w:name w:val="Balloon Text"/>
    <w:basedOn w:val="Normal"/>
    <w:link w:val="TextodegloboCar"/>
    <w:uiPriority w:val="99"/>
    <w:semiHidden/>
    <w:unhideWhenUsed/>
    <w:rsid w:val="000C753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75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yperlink" Target="https://www.cedulaprofesional.sep.gob.m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hyperlink" Target="https://www.cedulaprofesional.sep.gob.mx"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DA8B9-BDEB-4EB4-BE66-8CD37E381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27</Pages>
  <Words>3260</Words>
  <Characters>17935</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11</cp:revision>
  <cp:lastPrinted>2019-03-15T16:43:00Z</cp:lastPrinted>
  <dcterms:created xsi:type="dcterms:W3CDTF">2019-03-15T17:11:00Z</dcterms:created>
  <dcterms:modified xsi:type="dcterms:W3CDTF">2019-04-23T19:20:00Z</dcterms:modified>
</cp:coreProperties>
</file>