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1594F0" w14:textId="5E3ADF5F" w:rsidR="00110E3E" w:rsidRPr="00BC0DF3" w:rsidRDefault="00110E3E" w:rsidP="00957B2F">
      <w:pPr>
        <w:spacing w:line="360" w:lineRule="auto"/>
        <w:jc w:val="center"/>
        <w:rPr>
          <w:rFonts w:ascii="Palatino Linotype" w:hAnsi="Palatino Linotype"/>
          <w:b/>
        </w:rPr>
      </w:pPr>
      <w:r w:rsidRPr="00BC0DF3">
        <w:rPr>
          <w:rFonts w:ascii="Palatino Linotype" w:hAnsi="Palatino Linotype"/>
          <w:b/>
        </w:rPr>
        <w:t>LÍNEAS ARGUMENTATIVAS</w:t>
      </w:r>
    </w:p>
    <w:p w14:paraId="0783E14D" w14:textId="77777777" w:rsidR="00E16E82" w:rsidRPr="00BC0DF3" w:rsidRDefault="00E16E82" w:rsidP="00E16E82">
      <w:pPr>
        <w:spacing w:before="240" w:after="240" w:line="360" w:lineRule="auto"/>
        <w:jc w:val="both"/>
        <w:rPr>
          <w:rFonts w:ascii="Palatino Linotype" w:eastAsia="MS Mincho" w:hAnsi="Palatino Linotype" w:cs="Times New Roman"/>
        </w:rPr>
      </w:pPr>
      <w:bookmarkStart w:id="0" w:name="_Toc476570283"/>
      <w:r w:rsidRPr="00BC0DF3">
        <w:rPr>
          <w:rFonts w:ascii="Palatino Linotype" w:hAnsi="Palatino Linotype"/>
          <w:b/>
        </w:rPr>
        <w:t xml:space="preserve">INFORME JUSTIFICADO, FALTA DE. </w:t>
      </w:r>
      <w:r w:rsidRPr="00BC0DF3">
        <w:rPr>
          <w:rFonts w:ascii="Palatino Linotype" w:eastAsia="MS Mincho" w:hAnsi="Palatino Linotype" w:cs="Times New Roman"/>
        </w:rPr>
        <w:t>La falta de informe justificado no impide que este Órgano Garante conozca y resuelva el recurso de revisión, solo propicia que el SUJETO OBLIGADO pierda la oportunidad de justificar su respuesta y manifestar lo que a su derecho convenga.</w:t>
      </w:r>
    </w:p>
    <w:p w14:paraId="47D685C9" w14:textId="0BD75DA5" w:rsidR="0054191B" w:rsidRPr="00BC0DF3" w:rsidRDefault="0054191B" w:rsidP="00957B2F">
      <w:pPr>
        <w:spacing w:line="360" w:lineRule="auto"/>
        <w:jc w:val="both"/>
        <w:rPr>
          <w:rFonts w:ascii="Palatino Linotype" w:eastAsia="Times New Roman" w:hAnsi="Palatino Linotype" w:cs="Arial"/>
          <w:color w:val="000000"/>
        </w:rPr>
      </w:pPr>
      <w:r w:rsidRPr="00BC0DF3">
        <w:rPr>
          <w:rFonts w:ascii="Palatino Linotype" w:hAnsi="Palatino Linotype"/>
          <w:b/>
        </w:rPr>
        <w:t>PRORROGAS INDEBIDAS</w:t>
      </w:r>
      <w:r w:rsidRPr="00BC0DF3">
        <w:rPr>
          <w:rFonts w:ascii="Palatino Linotype" w:hAnsi="Palatino Linotype"/>
        </w:rPr>
        <w:t xml:space="preserve">. </w:t>
      </w:r>
      <w:r w:rsidRPr="00BC0DF3">
        <w:rPr>
          <w:rFonts w:ascii="Palatino Linotype" w:eastAsia="Times New Roman" w:hAnsi="Palatino Linotype" w:cs="Arial"/>
          <w:color w:val="000000"/>
        </w:rPr>
        <w:t>La simple referencia a la búsqueda de la información no es razón suficiente, fundada ni motivada, para determinar una prórroga para gestionar y atender una solicitud de acceso a la información pública y, en realidad, se acerca más a un acto de negligencia o descuido por parte del Sujeto Obligado.</w:t>
      </w:r>
    </w:p>
    <w:p w14:paraId="55E5C205" w14:textId="77777777" w:rsidR="00E16E82" w:rsidRPr="00BC0DF3" w:rsidRDefault="00E16E82" w:rsidP="00E16E82">
      <w:pPr>
        <w:spacing w:before="240" w:after="240" w:line="360" w:lineRule="auto"/>
        <w:jc w:val="both"/>
        <w:rPr>
          <w:rFonts w:ascii="Palatino Linotype" w:eastAsia="MS Mincho" w:hAnsi="Palatino Linotype" w:cs="Times New Roman"/>
        </w:rPr>
      </w:pPr>
      <w:r w:rsidRPr="00BC0DF3">
        <w:rPr>
          <w:rFonts w:ascii="Palatino Linotype" w:eastAsia="MS Mincho" w:hAnsi="Palatino Linotype" w:cs="Times New Roman"/>
          <w:b/>
        </w:rPr>
        <w:t xml:space="preserve">DERECHO DE ACCESO A LA INFORMACIÓN PÚBLICA. </w:t>
      </w:r>
      <w:r w:rsidRPr="00BC0DF3">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311DECEC" w14:textId="471976D4" w:rsidR="00F10162" w:rsidRPr="00BC0DF3" w:rsidRDefault="00710DF8" w:rsidP="00710DF8">
      <w:pPr>
        <w:spacing w:line="360" w:lineRule="auto"/>
        <w:jc w:val="both"/>
        <w:rPr>
          <w:rFonts w:ascii="Palatino Linotype" w:eastAsia="MS Mincho" w:hAnsi="Palatino Linotype" w:cs="Times New Roman"/>
        </w:rPr>
      </w:pPr>
      <w:r w:rsidRPr="00BC0DF3">
        <w:rPr>
          <w:rFonts w:ascii="Palatino Linotype" w:eastAsia="Calibri" w:hAnsi="Palatino Linotype" w:cs="Arial"/>
          <w:b/>
          <w:szCs w:val="22"/>
          <w:lang w:val="es-ES" w:eastAsia="es-MX"/>
        </w:rPr>
        <w:t>DE LAS FORMALIDADES LEGALES DE LA CLASIFICACIÓN DE LA INFORMACIÓN.</w:t>
      </w:r>
      <w:r w:rsidRPr="00BC0DF3">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C0DF3">
        <w:rPr>
          <w:rFonts w:ascii="Palatino Linotype" w:eastAsia="Calibri" w:hAnsi="Palatino Linotype" w:cs="Arial"/>
          <w:bCs/>
          <w:lang w:val="es-MX" w:eastAsia="en-US"/>
        </w:rPr>
        <w:t xml:space="preserve"> VIII,</w:t>
      </w:r>
      <w:r w:rsidRPr="00BC0DF3">
        <w:rPr>
          <w:rFonts w:ascii="Palatino Linotype" w:eastAsia="Calibri" w:hAnsi="Palatino Linotype" w:cs="Arial"/>
          <w:szCs w:val="22"/>
          <w:lang w:val="es-ES" w:eastAsia="es-MX"/>
        </w:rPr>
        <w:t xml:space="preserve"> 122, 135 </w:t>
      </w:r>
      <w:r w:rsidRPr="00BC0DF3">
        <w:rPr>
          <w:rFonts w:ascii="Palatino Linotype" w:hAnsi="Palatino Linotype" w:cs="Arial"/>
        </w:rPr>
        <w:t>143 y 149, así como los establecido en los Lineamientos Generales en Materia de Clasificación</w:t>
      </w:r>
      <w:r w:rsidRPr="00BC0DF3">
        <w:rPr>
          <w:rFonts w:ascii="Palatino Linotype" w:hAnsi="Palatino Linotype"/>
        </w:rPr>
        <w:t xml:space="preserve"> </w:t>
      </w:r>
      <w:r w:rsidRPr="00BC0DF3">
        <w:rPr>
          <w:rFonts w:ascii="Palatino Linotype" w:hAnsi="Palatino Linotype" w:cs="Arial"/>
        </w:rPr>
        <w:t>y Desclasificación de la Información.</w:t>
      </w:r>
    </w:p>
    <w:bookmarkEnd w:id="0"/>
    <w:p w14:paraId="5C6AEE9C" w14:textId="2CC18FF4" w:rsidR="007C37D2" w:rsidRPr="00BC0DF3" w:rsidRDefault="00721F66" w:rsidP="00957B2F">
      <w:pPr>
        <w:spacing w:line="360" w:lineRule="auto"/>
        <w:jc w:val="center"/>
        <w:rPr>
          <w:rFonts w:ascii="Palatino Linotype" w:hAnsi="Palatino Linotype"/>
        </w:rPr>
      </w:pPr>
      <w:r w:rsidRPr="00BC0DF3">
        <w:rPr>
          <w:rFonts w:ascii="Palatino Linotype" w:hAnsi="Palatino Linotype"/>
          <w:b/>
        </w:rPr>
        <w:lastRenderedPageBreak/>
        <w:t>Índice</w:t>
      </w:r>
      <w:r w:rsidRPr="00BC0DF3">
        <w:rPr>
          <w:rFonts w:ascii="Palatino Linotype" w:hAnsi="Palatino Linotype"/>
        </w:rPr>
        <w:t>.</w:t>
      </w:r>
    </w:p>
    <w:sdt>
      <w:sdtPr>
        <w:rPr>
          <w:rFonts w:ascii="Palatino Linotype" w:eastAsiaTheme="minorEastAsia" w:hAnsi="Palatino Linotype" w:cstheme="minorBidi"/>
          <w:color w:val="auto"/>
          <w:sz w:val="24"/>
          <w:szCs w:val="24"/>
          <w:lang w:val="es-ES" w:eastAsia="es-ES"/>
        </w:rPr>
        <w:id w:val="1703668029"/>
        <w:docPartObj>
          <w:docPartGallery w:val="Table of Contents"/>
          <w:docPartUnique/>
        </w:docPartObj>
      </w:sdtPr>
      <w:sdtEndPr>
        <w:rPr>
          <w:b/>
          <w:bCs/>
        </w:rPr>
      </w:sdtEndPr>
      <w:sdtContent>
        <w:p w14:paraId="5C458920" w14:textId="252B8364" w:rsidR="00DF1386" w:rsidRPr="00BC0DF3" w:rsidRDefault="00DF1386" w:rsidP="00957B2F">
          <w:pPr>
            <w:pStyle w:val="TtulodeTDC"/>
            <w:spacing w:before="0" w:line="360" w:lineRule="auto"/>
            <w:rPr>
              <w:rFonts w:ascii="Palatino Linotype" w:hAnsi="Palatino Linotype"/>
            </w:rPr>
          </w:pPr>
        </w:p>
        <w:p w14:paraId="201416AF" w14:textId="77777777" w:rsidR="00691729" w:rsidRPr="00BC0DF3" w:rsidRDefault="00DF1386">
          <w:pPr>
            <w:pStyle w:val="TDC1"/>
            <w:rPr>
              <w:noProof/>
              <w:sz w:val="22"/>
              <w:szCs w:val="22"/>
              <w:lang w:val="es-MX" w:eastAsia="es-MX"/>
            </w:rPr>
          </w:pPr>
          <w:r w:rsidRPr="00BC0DF3">
            <w:rPr>
              <w:rFonts w:ascii="Palatino Linotype" w:hAnsi="Palatino Linotype"/>
            </w:rPr>
            <w:fldChar w:fldCharType="begin"/>
          </w:r>
          <w:r w:rsidRPr="00BC0DF3">
            <w:rPr>
              <w:rFonts w:ascii="Palatino Linotype" w:hAnsi="Palatino Linotype"/>
            </w:rPr>
            <w:instrText xml:space="preserve"> TOC \o "1-3" \h \z \u </w:instrText>
          </w:r>
          <w:r w:rsidRPr="00BC0DF3">
            <w:rPr>
              <w:rFonts w:ascii="Palatino Linotype" w:hAnsi="Palatino Linotype"/>
            </w:rPr>
            <w:fldChar w:fldCharType="separate"/>
          </w:r>
          <w:hyperlink w:anchor="_Toc515470331" w:history="1">
            <w:r w:rsidR="00691729" w:rsidRPr="00BC0DF3">
              <w:rPr>
                <w:rStyle w:val="Hipervnculo"/>
                <w:rFonts w:ascii="Palatino Linotype" w:hAnsi="Palatino Linotype"/>
                <w:b/>
                <w:noProof/>
              </w:rPr>
              <w:t>ANTECEDENTES</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_Toc515470331 \h </w:instrText>
            </w:r>
            <w:r w:rsidR="00691729" w:rsidRPr="00BC0DF3">
              <w:rPr>
                <w:noProof/>
                <w:webHidden/>
              </w:rPr>
            </w:r>
            <w:r w:rsidR="00691729" w:rsidRPr="00BC0DF3">
              <w:rPr>
                <w:noProof/>
                <w:webHidden/>
              </w:rPr>
              <w:fldChar w:fldCharType="separate"/>
            </w:r>
            <w:r w:rsidR="00BC0DF3" w:rsidRPr="00BC0DF3">
              <w:rPr>
                <w:noProof/>
                <w:webHidden/>
              </w:rPr>
              <w:t>3</w:t>
            </w:r>
            <w:r w:rsidR="00691729" w:rsidRPr="00BC0DF3">
              <w:rPr>
                <w:noProof/>
                <w:webHidden/>
              </w:rPr>
              <w:fldChar w:fldCharType="end"/>
            </w:r>
          </w:hyperlink>
        </w:p>
        <w:p w14:paraId="3DB70C3E" w14:textId="77777777" w:rsidR="00691729" w:rsidRPr="00BC0DF3" w:rsidRDefault="0011706E">
          <w:pPr>
            <w:pStyle w:val="TDC1"/>
            <w:rPr>
              <w:noProof/>
              <w:sz w:val="22"/>
              <w:szCs w:val="22"/>
              <w:lang w:val="es-MX" w:eastAsia="es-MX"/>
            </w:rPr>
          </w:pPr>
          <w:hyperlink w:anchor="_Toc515470332" w:history="1">
            <w:r w:rsidR="00691729" w:rsidRPr="00BC0DF3">
              <w:rPr>
                <w:rStyle w:val="Hipervnculo"/>
                <w:rFonts w:ascii="Palatino Linotype" w:hAnsi="Palatino Linotype"/>
                <w:b/>
                <w:noProof/>
              </w:rPr>
              <w:t>CONSIDERANDO</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_Toc515470332 \h </w:instrText>
            </w:r>
            <w:r w:rsidR="00691729" w:rsidRPr="00BC0DF3">
              <w:rPr>
                <w:noProof/>
                <w:webHidden/>
              </w:rPr>
            </w:r>
            <w:r w:rsidR="00691729" w:rsidRPr="00BC0DF3">
              <w:rPr>
                <w:noProof/>
                <w:webHidden/>
              </w:rPr>
              <w:fldChar w:fldCharType="separate"/>
            </w:r>
            <w:r w:rsidR="00BC0DF3" w:rsidRPr="00BC0DF3">
              <w:rPr>
                <w:noProof/>
                <w:webHidden/>
              </w:rPr>
              <w:t>14</w:t>
            </w:r>
            <w:r w:rsidR="00691729" w:rsidRPr="00BC0DF3">
              <w:rPr>
                <w:noProof/>
                <w:webHidden/>
              </w:rPr>
              <w:fldChar w:fldCharType="end"/>
            </w:r>
          </w:hyperlink>
        </w:p>
        <w:p w14:paraId="325D8A1B" w14:textId="77777777" w:rsidR="00691729" w:rsidRPr="00BC0DF3" w:rsidRDefault="0011706E">
          <w:pPr>
            <w:pStyle w:val="TDC2"/>
            <w:rPr>
              <w:noProof/>
              <w:sz w:val="22"/>
              <w:szCs w:val="22"/>
              <w:lang w:val="es-MX" w:eastAsia="es-MX"/>
            </w:rPr>
          </w:pPr>
          <w:hyperlink w:anchor="_Toc515470333" w:history="1">
            <w:r w:rsidR="00691729" w:rsidRPr="00BC0DF3">
              <w:rPr>
                <w:rStyle w:val="Hipervnculo"/>
                <w:rFonts w:ascii="Palatino Linotype" w:hAnsi="Palatino Linotype"/>
                <w:b/>
                <w:noProof/>
              </w:rPr>
              <w:t>PRIMERO. De la competencia</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_Toc515470333 \h </w:instrText>
            </w:r>
            <w:r w:rsidR="00691729" w:rsidRPr="00BC0DF3">
              <w:rPr>
                <w:noProof/>
                <w:webHidden/>
              </w:rPr>
            </w:r>
            <w:r w:rsidR="00691729" w:rsidRPr="00BC0DF3">
              <w:rPr>
                <w:noProof/>
                <w:webHidden/>
              </w:rPr>
              <w:fldChar w:fldCharType="separate"/>
            </w:r>
            <w:r w:rsidR="00BC0DF3" w:rsidRPr="00BC0DF3">
              <w:rPr>
                <w:noProof/>
                <w:webHidden/>
              </w:rPr>
              <w:t>14</w:t>
            </w:r>
            <w:r w:rsidR="00691729" w:rsidRPr="00BC0DF3">
              <w:rPr>
                <w:noProof/>
                <w:webHidden/>
              </w:rPr>
              <w:fldChar w:fldCharType="end"/>
            </w:r>
          </w:hyperlink>
        </w:p>
        <w:p w14:paraId="4987F0A5" w14:textId="77777777" w:rsidR="00691729" w:rsidRPr="00BC0DF3" w:rsidRDefault="0011706E">
          <w:pPr>
            <w:pStyle w:val="TDC2"/>
            <w:rPr>
              <w:noProof/>
              <w:sz w:val="22"/>
              <w:szCs w:val="22"/>
              <w:lang w:val="es-MX" w:eastAsia="es-MX"/>
            </w:rPr>
          </w:pPr>
          <w:hyperlink w:anchor="_Toc515470334" w:history="1">
            <w:r w:rsidR="00691729" w:rsidRPr="00BC0DF3">
              <w:rPr>
                <w:rStyle w:val="Hipervnculo"/>
                <w:rFonts w:ascii="Palatino Linotype" w:hAnsi="Palatino Linotype"/>
                <w:b/>
                <w:noProof/>
              </w:rPr>
              <w:t>SEGUNDO. De la oportunidad y procedencia.</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_Toc515470334 \h </w:instrText>
            </w:r>
            <w:r w:rsidR="00691729" w:rsidRPr="00BC0DF3">
              <w:rPr>
                <w:noProof/>
                <w:webHidden/>
              </w:rPr>
            </w:r>
            <w:r w:rsidR="00691729" w:rsidRPr="00BC0DF3">
              <w:rPr>
                <w:noProof/>
                <w:webHidden/>
              </w:rPr>
              <w:fldChar w:fldCharType="separate"/>
            </w:r>
            <w:r w:rsidR="00BC0DF3" w:rsidRPr="00BC0DF3">
              <w:rPr>
                <w:noProof/>
                <w:webHidden/>
              </w:rPr>
              <w:t>14</w:t>
            </w:r>
            <w:r w:rsidR="00691729" w:rsidRPr="00BC0DF3">
              <w:rPr>
                <w:noProof/>
                <w:webHidden/>
              </w:rPr>
              <w:fldChar w:fldCharType="end"/>
            </w:r>
          </w:hyperlink>
        </w:p>
        <w:p w14:paraId="7F27C4AD" w14:textId="77777777" w:rsidR="00691729" w:rsidRPr="00BC0DF3" w:rsidRDefault="0011706E">
          <w:pPr>
            <w:pStyle w:val="TDC1"/>
            <w:rPr>
              <w:noProof/>
              <w:sz w:val="22"/>
              <w:szCs w:val="22"/>
              <w:lang w:val="es-MX" w:eastAsia="es-MX"/>
            </w:rPr>
          </w:pPr>
          <w:hyperlink w:anchor="_Toc515470335" w:history="1">
            <w:r w:rsidR="00691729" w:rsidRPr="00BC0DF3">
              <w:rPr>
                <w:rStyle w:val="Hipervnculo"/>
                <w:rFonts w:ascii="Palatino Linotype" w:hAnsi="Palatino Linotype"/>
                <w:b/>
                <w:noProof/>
              </w:rPr>
              <w:t>TERCERO. Planteamiento de la Litis.</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_Toc515470335 \h </w:instrText>
            </w:r>
            <w:r w:rsidR="00691729" w:rsidRPr="00BC0DF3">
              <w:rPr>
                <w:noProof/>
                <w:webHidden/>
              </w:rPr>
            </w:r>
            <w:r w:rsidR="00691729" w:rsidRPr="00BC0DF3">
              <w:rPr>
                <w:noProof/>
                <w:webHidden/>
              </w:rPr>
              <w:fldChar w:fldCharType="separate"/>
            </w:r>
            <w:r w:rsidR="00BC0DF3" w:rsidRPr="00BC0DF3">
              <w:rPr>
                <w:noProof/>
                <w:webHidden/>
              </w:rPr>
              <w:t>15</w:t>
            </w:r>
            <w:r w:rsidR="00691729" w:rsidRPr="00BC0DF3">
              <w:rPr>
                <w:noProof/>
                <w:webHidden/>
              </w:rPr>
              <w:fldChar w:fldCharType="end"/>
            </w:r>
          </w:hyperlink>
        </w:p>
        <w:p w14:paraId="33B11FC7" w14:textId="77777777" w:rsidR="00691729" w:rsidRPr="00BC0DF3" w:rsidRDefault="0011706E">
          <w:pPr>
            <w:pStyle w:val="TDC1"/>
            <w:rPr>
              <w:noProof/>
              <w:sz w:val="22"/>
              <w:szCs w:val="22"/>
              <w:lang w:val="es-MX" w:eastAsia="es-MX"/>
            </w:rPr>
          </w:pPr>
          <w:hyperlink w:anchor="_Toc515470336" w:history="1">
            <w:r w:rsidR="00691729" w:rsidRPr="00BC0DF3">
              <w:rPr>
                <w:rStyle w:val="Hipervnculo"/>
                <w:rFonts w:ascii="Palatino Linotype" w:hAnsi="Palatino Linotype"/>
                <w:b/>
                <w:noProof/>
              </w:rPr>
              <w:t>CUARTO. Estudio y resolución del asunto.</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_Toc515470336 \h </w:instrText>
            </w:r>
            <w:r w:rsidR="00691729" w:rsidRPr="00BC0DF3">
              <w:rPr>
                <w:noProof/>
                <w:webHidden/>
              </w:rPr>
            </w:r>
            <w:r w:rsidR="00691729" w:rsidRPr="00BC0DF3">
              <w:rPr>
                <w:noProof/>
                <w:webHidden/>
              </w:rPr>
              <w:fldChar w:fldCharType="separate"/>
            </w:r>
            <w:r w:rsidR="00BC0DF3" w:rsidRPr="00BC0DF3">
              <w:rPr>
                <w:noProof/>
                <w:webHidden/>
              </w:rPr>
              <w:t>17</w:t>
            </w:r>
            <w:r w:rsidR="00691729" w:rsidRPr="00BC0DF3">
              <w:rPr>
                <w:noProof/>
                <w:webHidden/>
              </w:rPr>
              <w:fldChar w:fldCharType="end"/>
            </w:r>
          </w:hyperlink>
        </w:p>
        <w:p w14:paraId="2D1CE3BF" w14:textId="77777777" w:rsidR="00691729" w:rsidRPr="00BC0DF3" w:rsidRDefault="0011706E">
          <w:pPr>
            <w:pStyle w:val="TDC2"/>
            <w:tabs>
              <w:tab w:val="left" w:pos="660"/>
            </w:tabs>
            <w:rPr>
              <w:noProof/>
              <w:sz w:val="22"/>
              <w:szCs w:val="22"/>
              <w:lang w:val="es-MX" w:eastAsia="es-MX"/>
            </w:rPr>
          </w:pPr>
          <w:hyperlink w:anchor="_Toc515470337" w:history="1">
            <w:r w:rsidR="00691729" w:rsidRPr="00BC0DF3">
              <w:rPr>
                <w:rStyle w:val="Hipervnculo"/>
                <w:rFonts w:ascii="Palatino Linotype" w:hAnsi="Palatino Linotype"/>
                <w:noProof/>
              </w:rPr>
              <w:t>A)</w:t>
            </w:r>
            <w:r w:rsidR="00691729" w:rsidRPr="00BC0DF3">
              <w:rPr>
                <w:noProof/>
                <w:sz w:val="22"/>
                <w:szCs w:val="22"/>
                <w:lang w:val="es-MX" w:eastAsia="es-MX"/>
              </w:rPr>
              <w:tab/>
            </w:r>
            <w:r w:rsidR="00691729" w:rsidRPr="00BC0DF3">
              <w:rPr>
                <w:rStyle w:val="Hipervnculo"/>
                <w:rFonts w:ascii="Palatino Linotype" w:hAnsi="Palatino Linotype"/>
                <w:b/>
                <w:noProof/>
              </w:rPr>
              <w:t>Del Derecho de Acceso a la Información.</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_Toc515470337 \h </w:instrText>
            </w:r>
            <w:r w:rsidR="00691729" w:rsidRPr="00BC0DF3">
              <w:rPr>
                <w:noProof/>
                <w:webHidden/>
              </w:rPr>
            </w:r>
            <w:r w:rsidR="00691729" w:rsidRPr="00BC0DF3">
              <w:rPr>
                <w:noProof/>
                <w:webHidden/>
              </w:rPr>
              <w:fldChar w:fldCharType="separate"/>
            </w:r>
            <w:r w:rsidR="00BC0DF3" w:rsidRPr="00BC0DF3">
              <w:rPr>
                <w:noProof/>
                <w:webHidden/>
              </w:rPr>
              <w:t>17</w:t>
            </w:r>
            <w:r w:rsidR="00691729" w:rsidRPr="00BC0DF3">
              <w:rPr>
                <w:noProof/>
                <w:webHidden/>
              </w:rPr>
              <w:fldChar w:fldCharType="end"/>
            </w:r>
          </w:hyperlink>
        </w:p>
        <w:p w14:paraId="4859D0AE" w14:textId="77777777" w:rsidR="00691729" w:rsidRPr="00BC0DF3" w:rsidRDefault="0011706E">
          <w:pPr>
            <w:pStyle w:val="TDC1"/>
            <w:rPr>
              <w:noProof/>
              <w:sz w:val="22"/>
              <w:szCs w:val="22"/>
              <w:lang w:val="es-MX" w:eastAsia="es-MX"/>
            </w:rPr>
          </w:pPr>
          <w:hyperlink w:anchor="_Toc515470338" w:history="1">
            <w:r w:rsidR="00691729" w:rsidRPr="00BC0DF3">
              <w:rPr>
                <w:rStyle w:val="Hipervnculo"/>
                <w:rFonts w:ascii="Palatino Linotype" w:hAnsi="Palatino Linotype"/>
                <w:b/>
                <w:noProof/>
              </w:rPr>
              <w:t>QUINTO. De la Versión Pública</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_Toc515470338 \h </w:instrText>
            </w:r>
            <w:r w:rsidR="00691729" w:rsidRPr="00BC0DF3">
              <w:rPr>
                <w:noProof/>
                <w:webHidden/>
              </w:rPr>
            </w:r>
            <w:r w:rsidR="00691729" w:rsidRPr="00BC0DF3">
              <w:rPr>
                <w:noProof/>
                <w:webHidden/>
              </w:rPr>
              <w:fldChar w:fldCharType="separate"/>
            </w:r>
            <w:r w:rsidR="00BC0DF3" w:rsidRPr="00BC0DF3">
              <w:rPr>
                <w:noProof/>
                <w:webHidden/>
              </w:rPr>
              <w:t>31</w:t>
            </w:r>
            <w:r w:rsidR="00691729" w:rsidRPr="00BC0DF3">
              <w:rPr>
                <w:noProof/>
                <w:webHidden/>
              </w:rPr>
              <w:fldChar w:fldCharType="end"/>
            </w:r>
          </w:hyperlink>
        </w:p>
        <w:p w14:paraId="38A78930" w14:textId="77777777" w:rsidR="00691729" w:rsidRPr="00BC0DF3" w:rsidRDefault="0011706E">
          <w:pPr>
            <w:pStyle w:val="TDC2"/>
            <w:tabs>
              <w:tab w:val="left" w:pos="480"/>
            </w:tabs>
            <w:rPr>
              <w:noProof/>
              <w:sz w:val="22"/>
              <w:szCs w:val="22"/>
              <w:lang w:val="es-MX" w:eastAsia="es-MX"/>
            </w:rPr>
          </w:pPr>
          <w:hyperlink w:anchor="_Toc515470339" w:history="1">
            <w:r w:rsidR="00691729" w:rsidRPr="00BC0DF3">
              <w:rPr>
                <w:rStyle w:val="Hipervnculo"/>
                <w:rFonts w:ascii="Palatino Linotype" w:hAnsi="Palatino Linotype"/>
                <w:b/>
                <w:noProof/>
              </w:rPr>
              <w:t>A.</w:t>
            </w:r>
            <w:r w:rsidR="00691729" w:rsidRPr="00BC0DF3">
              <w:rPr>
                <w:noProof/>
                <w:sz w:val="22"/>
                <w:szCs w:val="22"/>
                <w:lang w:val="es-MX" w:eastAsia="es-MX"/>
              </w:rPr>
              <w:tab/>
            </w:r>
            <w:r w:rsidR="00691729" w:rsidRPr="00BC0DF3">
              <w:rPr>
                <w:rStyle w:val="Hipervnculo"/>
                <w:rFonts w:ascii="Palatino Linotype" w:hAnsi="Palatino Linotype"/>
                <w:b/>
                <w:noProof/>
              </w:rPr>
              <w:t>Requisitos previos.</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_Toc515470339 \h </w:instrText>
            </w:r>
            <w:r w:rsidR="00691729" w:rsidRPr="00BC0DF3">
              <w:rPr>
                <w:noProof/>
                <w:webHidden/>
              </w:rPr>
            </w:r>
            <w:r w:rsidR="00691729" w:rsidRPr="00BC0DF3">
              <w:rPr>
                <w:noProof/>
                <w:webHidden/>
              </w:rPr>
              <w:fldChar w:fldCharType="separate"/>
            </w:r>
            <w:r w:rsidR="00BC0DF3" w:rsidRPr="00BC0DF3">
              <w:rPr>
                <w:noProof/>
                <w:webHidden/>
              </w:rPr>
              <w:t>31</w:t>
            </w:r>
            <w:r w:rsidR="00691729" w:rsidRPr="00BC0DF3">
              <w:rPr>
                <w:noProof/>
                <w:webHidden/>
              </w:rPr>
              <w:fldChar w:fldCharType="end"/>
            </w:r>
          </w:hyperlink>
        </w:p>
        <w:p w14:paraId="0E46D872" w14:textId="77777777" w:rsidR="00691729" w:rsidRPr="00BC0DF3" w:rsidRDefault="0011706E">
          <w:pPr>
            <w:pStyle w:val="TDC2"/>
            <w:tabs>
              <w:tab w:val="left" w:pos="480"/>
            </w:tabs>
            <w:rPr>
              <w:noProof/>
              <w:sz w:val="22"/>
              <w:szCs w:val="22"/>
              <w:lang w:val="es-MX" w:eastAsia="es-MX"/>
            </w:rPr>
          </w:pPr>
          <w:hyperlink w:anchor="_Toc515470340" w:history="1">
            <w:r w:rsidR="00691729" w:rsidRPr="00BC0DF3">
              <w:rPr>
                <w:rStyle w:val="Hipervnculo"/>
                <w:rFonts w:ascii="Palatino Linotype" w:hAnsi="Palatino Linotype"/>
                <w:b/>
                <w:noProof/>
              </w:rPr>
              <w:t>B.</w:t>
            </w:r>
            <w:r w:rsidR="00691729" w:rsidRPr="00BC0DF3">
              <w:rPr>
                <w:noProof/>
                <w:sz w:val="22"/>
                <w:szCs w:val="22"/>
                <w:lang w:val="es-MX" w:eastAsia="es-MX"/>
              </w:rPr>
              <w:tab/>
            </w:r>
            <w:r w:rsidR="00691729" w:rsidRPr="00BC0DF3">
              <w:rPr>
                <w:rStyle w:val="Hipervnculo"/>
                <w:rFonts w:ascii="Palatino Linotype" w:hAnsi="Palatino Linotype"/>
                <w:b/>
                <w:noProof/>
              </w:rPr>
              <w:t>Supuesto de clasificación.</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_Toc515470340 \h </w:instrText>
            </w:r>
            <w:r w:rsidR="00691729" w:rsidRPr="00BC0DF3">
              <w:rPr>
                <w:noProof/>
                <w:webHidden/>
              </w:rPr>
            </w:r>
            <w:r w:rsidR="00691729" w:rsidRPr="00BC0DF3">
              <w:rPr>
                <w:noProof/>
                <w:webHidden/>
              </w:rPr>
              <w:fldChar w:fldCharType="separate"/>
            </w:r>
            <w:r w:rsidR="00BC0DF3" w:rsidRPr="00BC0DF3">
              <w:rPr>
                <w:noProof/>
                <w:webHidden/>
              </w:rPr>
              <w:t>32</w:t>
            </w:r>
            <w:r w:rsidR="00691729" w:rsidRPr="00BC0DF3">
              <w:rPr>
                <w:noProof/>
                <w:webHidden/>
              </w:rPr>
              <w:fldChar w:fldCharType="end"/>
            </w:r>
          </w:hyperlink>
        </w:p>
        <w:p w14:paraId="4EEA575E" w14:textId="77777777" w:rsidR="00691729" w:rsidRPr="00BC0DF3" w:rsidRDefault="0011706E">
          <w:pPr>
            <w:pStyle w:val="TDC2"/>
            <w:tabs>
              <w:tab w:val="left" w:pos="480"/>
            </w:tabs>
            <w:rPr>
              <w:noProof/>
              <w:sz w:val="22"/>
              <w:szCs w:val="22"/>
              <w:lang w:val="es-MX" w:eastAsia="es-MX"/>
            </w:rPr>
          </w:pPr>
          <w:hyperlink w:anchor="_Toc515470341" w:history="1">
            <w:r w:rsidR="00691729" w:rsidRPr="00BC0DF3">
              <w:rPr>
                <w:rStyle w:val="Hipervnculo"/>
                <w:rFonts w:ascii="Palatino Linotype" w:hAnsi="Palatino Linotype"/>
                <w:b/>
                <w:noProof/>
              </w:rPr>
              <w:t>C.</w:t>
            </w:r>
            <w:r w:rsidR="00691729" w:rsidRPr="00BC0DF3">
              <w:rPr>
                <w:noProof/>
                <w:sz w:val="22"/>
                <w:szCs w:val="22"/>
                <w:lang w:val="es-MX" w:eastAsia="es-MX"/>
              </w:rPr>
              <w:tab/>
            </w:r>
            <w:r w:rsidR="00691729" w:rsidRPr="00BC0DF3">
              <w:rPr>
                <w:rStyle w:val="Hipervnculo"/>
                <w:rFonts w:ascii="Palatino Linotype" w:hAnsi="Palatino Linotype"/>
                <w:b/>
                <w:noProof/>
              </w:rPr>
              <w:t>La intervención del Comité de Transparencia.</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_Toc515470341 \h </w:instrText>
            </w:r>
            <w:r w:rsidR="00691729" w:rsidRPr="00BC0DF3">
              <w:rPr>
                <w:noProof/>
                <w:webHidden/>
              </w:rPr>
            </w:r>
            <w:r w:rsidR="00691729" w:rsidRPr="00BC0DF3">
              <w:rPr>
                <w:noProof/>
                <w:webHidden/>
              </w:rPr>
              <w:fldChar w:fldCharType="separate"/>
            </w:r>
            <w:r w:rsidR="00BC0DF3" w:rsidRPr="00BC0DF3">
              <w:rPr>
                <w:noProof/>
                <w:webHidden/>
              </w:rPr>
              <w:t>35</w:t>
            </w:r>
            <w:r w:rsidR="00691729" w:rsidRPr="00BC0DF3">
              <w:rPr>
                <w:noProof/>
                <w:webHidden/>
              </w:rPr>
              <w:fldChar w:fldCharType="end"/>
            </w:r>
          </w:hyperlink>
        </w:p>
        <w:p w14:paraId="0F2695B5" w14:textId="77777777" w:rsidR="00691729" w:rsidRPr="00BC0DF3" w:rsidRDefault="0011706E">
          <w:pPr>
            <w:pStyle w:val="TDC3"/>
            <w:tabs>
              <w:tab w:val="left" w:pos="1100"/>
              <w:tab w:val="right" w:leader="dot" w:pos="8779"/>
            </w:tabs>
            <w:rPr>
              <w:noProof/>
              <w:sz w:val="22"/>
              <w:szCs w:val="22"/>
              <w:lang w:val="es-MX" w:eastAsia="es-MX"/>
            </w:rPr>
          </w:pPr>
          <w:hyperlink w:anchor="_Toc515470342" w:history="1">
            <w:r w:rsidR="00691729" w:rsidRPr="00BC0DF3">
              <w:rPr>
                <w:rStyle w:val="Hipervnculo"/>
                <w:rFonts w:ascii="Palatino Linotype" w:hAnsi="Palatino Linotype"/>
                <w:b/>
                <w:noProof/>
              </w:rPr>
              <w:t>a)</w:t>
            </w:r>
            <w:r w:rsidR="00691729" w:rsidRPr="00BC0DF3">
              <w:rPr>
                <w:noProof/>
                <w:sz w:val="22"/>
                <w:szCs w:val="22"/>
                <w:lang w:val="es-MX" w:eastAsia="es-MX"/>
              </w:rPr>
              <w:tab/>
            </w:r>
            <w:r w:rsidR="00691729" w:rsidRPr="00BC0DF3">
              <w:rPr>
                <w:rStyle w:val="Hipervnculo"/>
                <w:rFonts w:ascii="Palatino Linotype" w:hAnsi="Palatino Linotype"/>
                <w:b/>
                <w:noProof/>
              </w:rPr>
              <w:t>Formalidades para emitir el acuerdo de clasificación.</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_Toc515470342 \h </w:instrText>
            </w:r>
            <w:r w:rsidR="00691729" w:rsidRPr="00BC0DF3">
              <w:rPr>
                <w:noProof/>
                <w:webHidden/>
              </w:rPr>
            </w:r>
            <w:r w:rsidR="00691729" w:rsidRPr="00BC0DF3">
              <w:rPr>
                <w:noProof/>
                <w:webHidden/>
              </w:rPr>
              <w:fldChar w:fldCharType="separate"/>
            </w:r>
            <w:r w:rsidR="00BC0DF3" w:rsidRPr="00BC0DF3">
              <w:rPr>
                <w:noProof/>
                <w:webHidden/>
              </w:rPr>
              <w:t>35</w:t>
            </w:r>
            <w:r w:rsidR="00691729" w:rsidRPr="00BC0DF3">
              <w:rPr>
                <w:noProof/>
                <w:webHidden/>
              </w:rPr>
              <w:fldChar w:fldCharType="end"/>
            </w:r>
          </w:hyperlink>
        </w:p>
        <w:p w14:paraId="5649EB16" w14:textId="77777777" w:rsidR="00691729" w:rsidRPr="00BC0DF3" w:rsidRDefault="0011706E">
          <w:pPr>
            <w:pStyle w:val="TDC3"/>
            <w:tabs>
              <w:tab w:val="left" w:pos="1100"/>
              <w:tab w:val="right" w:leader="dot" w:pos="8779"/>
            </w:tabs>
            <w:rPr>
              <w:noProof/>
              <w:sz w:val="22"/>
              <w:szCs w:val="22"/>
              <w:lang w:val="es-MX" w:eastAsia="es-MX"/>
            </w:rPr>
          </w:pPr>
          <w:hyperlink w:anchor="_Toc515470343" w:history="1">
            <w:r w:rsidR="00691729" w:rsidRPr="00BC0DF3">
              <w:rPr>
                <w:rStyle w:val="Hipervnculo"/>
                <w:rFonts w:ascii="Palatino Linotype" w:hAnsi="Palatino Linotype"/>
                <w:b/>
                <w:noProof/>
              </w:rPr>
              <w:t>b)</w:t>
            </w:r>
            <w:r w:rsidR="00691729" w:rsidRPr="00BC0DF3">
              <w:rPr>
                <w:noProof/>
                <w:sz w:val="22"/>
                <w:szCs w:val="22"/>
                <w:lang w:val="es-MX" w:eastAsia="es-MX"/>
              </w:rPr>
              <w:tab/>
            </w:r>
            <w:r w:rsidR="00691729" w:rsidRPr="00BC0DF3">
              <w:rPr>
                <w:rStyle w:val="Hipervnculo"/>
                <w:rFonts w:ascii="Palatino Linotype" w:hAnsi="Palatino Linotype"/>
                <w:b/>
                <w:noProof/>
              </w:rPr>
              <w:t>Requisitos de fondo del acuerdo de clasificación</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_Toc515470343 \h </w:instrText>
            </w:r>
            <w:r w:rsidR="00691729" w:rsidRPr="00BC0DF3">
              <w:rPr>
                <w:noProof/>
                <w:webHidden/>
              </w:rPr>
            </w:r>
            <w:r w:rsidR="00691729" w:rsidRPr="00BC0DF3">
              <w:rPr>
                <w:noProof/>
                <w:webHidden/>
              </w:rPr>
              <w:fldChar w:fldCharType="separate"/>
            </w:r>
            <w:r w:rsidR="00BC0DF3" w:rsidRPr="00BC0DF3">
              <w:rPr>
                <w:noProof/>
                <w:webHidden/>
              </w:rPr>
              <w:t>38</w:t>
            </w:r>
            <w:r w:rsidR="00691729" w:rsidRPr="00BC0DF3">
              <w:rPr>
                <w:noProof/>
                <w:webHidden/>
              </w:rPr>
              <w:fldChar w:fldCharType="end"/>
            </w:r>
          </w:hyperlink>
        </w:p>
        <w:p w14:paraId="6CCC9CE1" w14:textId="77777777" w:rsidR="00691729" w:rsidRPr="00BC0DF3" w:rsidRDefault="0011706E">
          <w:pPr>
            <w:pStyle w:val="TDC1"/>
            <w:rPr>
              <w:noProof/>
              <w:sz w:val="22"/>
              <w:szCs w:val="22"/>
              <w:lang w:val="es-MX" w:eastAsia="es-MX"/>
            </w:rPr>
          </w:pPr>
          <w:hyperlink w:anchor="_Toc515470344" w:history="1">
            <w:r w:rsidR="00691729" w:rsidRPr="00BC0DF3">
              <w:rPr>
                <w:rStyle w:val="Hipervnculo"/>
                <w:rFonts w:ascii="Palatino Linotype" w:eastAsia="Calibri" w:hAnsi="Palatino Linotype"/>
                <w:b/>
                <w:noProof/>
                <w:lang w:val="es-ES"/>
              </w:rPr>
              <w:t>R E S O L U T I V O S</w:t>
            </w:r>
            <w:r w:rsidR="00691729" w:rsidRPr="00BC0DF3">
              <w:rPr>
                <w:noProof/>
                <w:webHidden/>
              </w:rPr>
              <w:tab/>
            </w:r>
            <w:r w:rsidR="00691729" w:rsidRPr="00BC0DF3">
              <w:rPr>
                <w:noProof/>
                <w:webHidden/>
              </w:rPr>
              <w:fldChar w:fldCharType="begin"/>
            </w:r>
            <w:r w:rsidR="00691729" w:rsidRPr="00BC0DF3">
              <w:rPr>
                <w:noProof/>
                <w:webHidden/>
              </w:rPr>
              <w:instrText xml:space="preserve"> PAGEREF _Toc515470344 \h </w:instrText>
            </w:r>
            <w:r w:rsidR="00691729" w:rsidRPr="00BC0DF3">
              <w:rPr>
                <w:noProof/>
                <w:webHidden/>
              </w:rPr>
            </w:r>
            <w:r w:rsidR="00691729" w:rsidRPr="00BC0DF3">
              <w:rPr>
                <w:noProof/>
                <w:webHidden/>
              </w:rPr>
              <w:fldChar w:fldCharType="separate"/>
            </w:r>
            <w:r w:rsidR="00BC0DF3" w:rsidRPr="00BC0DF3">
              <w:rPr>
                <w:noProof/>
                <w:webHidden/>
              </w:rPr>
              <w:t>42</w:t>
            </w:r>
            <w:r w:rsidR="00691729" w:rsidRPr="00BC0DF3">
              <w:rPr>
                <w:noProof/>
                <w:webHidden/>
              </w:rPr>
              <w:fldChar w:fldCharType="end"/>
            </w:r>
          </w:hyperlink>
        </w:p>
        <w:p w14:paraId="2C11FA96" w14:textId="02CD551F" w:rsidR="00DC36D1" w:rsidRPr="00BC0DF3" w:rsidRDefault="00DF1386" w:rsidP="00DC36D1">
          <w:pPr>
            <w:spacing w:line="360" w:lineRule="auto"/>
            <w:rPr>
              <w:rFonts w:ascii="Palatino Linotype" w:hAnsi="Palatino Linotype"/>
              <w:b/>
              <w:bCs/>
              <w:lang w:val="es-ES"/>
            </w:rPr>
          </w:pPr>
          <w:r w:rsidRPr="00BC0DF3">
            <w:rPr>
              <w:rFonts w:ascii="Palatino Linotype" w:hAnsi="Palatino Linotype"/>
              <w:b/>
              <w:bCs/>
              <w:lang w:val="es-ES"/>
            </w:rPr>
            <w:fldChar w:fldCharType="end"/>
          </w:r>
        </w:p>
      </w:sdtContent>
    </w:sdt>
    <w:p w14:paraId="53EB0947" w14:textId="71252D23" w:rsidR="00F10162" w:rsidRPr="00BC0DF3" w:rsidRDefault="00BC0DF3" w:rsidP="00DC36D1">
      <w:pPr>
        <w:spacing w:line="360" w:lineRule="auto"/>
        <w:rPr>
          <w:rFonts w:ascii="Palatino Linotype" w:hAnsi="Palatino Linotype"/>
        </w:rPr>
      </w:pPr>
      <w:r w:rsidRPr="00BC0DF3">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32961E56" wp14:editId="1808AB9B">
                <wp:simplePos x="0" y="0"/>
                <wp:positionH relativeFrom="column">
                  <wp:posOffset>15240</wp:posOffset>
                </wp:positionH>
                <wp:positionV relativeFrom="paragraph">
                  <wp:posOffset>207645</wp:posOffset>
                </wp:positionV>
                <wp:extent cx="5543550" cy="284797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543550" cy="2847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1A05C"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35pt" to="437.7pt,2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0WtwEAALkDAAAOAAAAZHJzL2Uyb0RvYy54bWysU9uO0zAQfUfiHyy/06Rlwy5R033oCl4Q&#10;VFw+wOuMGwvfNDZN+veMnTaLACGEeLFj+5yZOWcm2/vJGnYCjNq7jq9XNWfgpO+1O3b8y+c3L+44&#10;i0m4XhjvoONniPx+9/zZdgwtbPzgTQ/IKIiL7Rg6PqQU2qqKcgAr4soHcPSoPFqR6IjHqkcxUnRr&#10;qk1dv6pGj31ALyFGun2YH/muxFcKZPqgVITETMeptlRWLOtjXqvdVrRHFGHQ8lKG+IcqrNCOki6h&#10;HkQS7BvqX0JZLdFHr9JKelt5pbSEooHUrOuf1HwaRICihcyJYbEp/r+w8v3pgEz31DvOnLDUoj01&#10;SiaPDPPG1tmjMcSWoHt3wMsphgNmwZNCm3eSwqbi63nxFabEJF02zc3LpiH7Jb1t7m5uX982OWr1&#10;RA8Y01vwluWPjhvtsnDRitO7mGboFUK8XM5cQPlKZwMZbNxHUCSGUq4Lu4wR7A2yk6AB6L8WMZS2&#10;IDNFaWMWUv1n0gWbaVBG62+JC7pk9C4tRKudx99lTdO1VDXjr6pnrVn2o+/PpR3FDpqPYuhllvMA&#10;/ngu9Kc/bvcdAAD//wMAUEsDBBQABgAIAAAAIQCcc1Nh3gAAAAgBAAAPAAAAZHJzL2Rvd25yZXYu&#10;eG1sTI9PT4NAEMXvJn6HzZh4s0uxCqEMjfHPSQ+IHnrcsiOQsruE3QL66R1P9fjmvbz3m3y3mF5M&#10;NPrOWYT1KgJBtna6sw3C58fLTQrCB2W16p0lhG/ysCsuL3KVaTfbd5qq0AgusT5TCG0IQyalr1sy&#10;yq/cQJa9LzcaFViOjdSjmrnc9DKOontpVGd5oVUDPbZUH6uTQUieX6tymJ/efkqZyLKcXEiPe8Tr&#10;q+VhCyLQEs5h+MNndCiY6eBOVnvRI8QbDiLcxgkIttPkjg8HhE26jkEWufz/QPELAAD//wMAUEsB&#10;Ai0AFAAGAAgAAAAhALaDOJL+AAAA4QEAABMAAAAAAAAAAAAAAAAAAAAAAFtDb250ZW50X1R5cGVz&#10;XS54bWxQSwECLQAUAAYACAAAACEAOP0h/9YAAACUAQAACwAAAAAAAAAAAAAAAAAvAQAAX3JlbHMv&#10;LnJlbHNQSwECLQAUAAYACAAAACEAo2FNFrcBAAC5AwAADgAAAAAAAAAAAAAAAAAuAgAAZHJzL2Uy&#10;b0RvYy54bWxQSwECLQAUAAYACAAAACEAnHNTYd4AAAAIAQAADwAAAAAAAAAAAAAAAAARBAAAZHJz&#10;L2Rvd25yZXYueG1sUEsFBgAAAAAEAAQA8wAAABwFAAAAAA==&#10;" strokecolor="black [3040]"/>
            </w:pict>
          </mc:Fallback>
        </mc:AlternateContent>
      </w:r>
    </w:p>
    <w:p w14:paraId="7ACFC10E" w14:textId="77777777" w:rsidR="00F10162" w:rsidRPr="00BC0DF3" w:rsidRDefault="00F10162" w:rsidP="00DC36D1">
      <w:pPr>
        <w:spacing w:line="360" w:lineRule="auto"/>
        <w:rPr>
          <w:rFonts w:ascii="Palatino Linotype" w:hAnsi="Palatino Linotype"/>
        </w:rPr>
      </w:pPr>
    </w:p>
    <w:p w14:paraId="0F2E353E" w14:textId="77777777" w:rsidR="00F10162" w:rsidRPr="00BC0DF3" w:rsidRDefault="00F10162" w:rsidP="00DC36D1">
      <w:pPr>
        <w:spacing w:line="360" w:lineRule="auto"/>
        <w:rPr>
          <w:rFonts w:ascii="Palatino Linotype" w:hAnsi="Palatino Linotype"/>
        </w:rPr>
      </w:pPr>
    </w:p>
    <w:p w14:paraId="2089AA16" w14:textId="77777777" w:rsidR="0078293D" w:rsidRPr="00BC0DF3" w:rsidRDefault="0078293D" w:rsidP="00DC36D1">
      <w:pPr>
        <w:spacing w:line="360" w:lineRule="auto"/>
        <w:rPr>
          <w:rFonts w:ascii="Palatino Linotype" w:hAnsi="Palatino Linotype"/>
        </w:rPr>
      </w:pPr>
    </w:p>
    <w:p w14:paraId="7ABD4870" w14:textId="77777777" w:rsidR="00F10162" w:rsidRPr="00BC0DF3" w:rsidRDefault="00F10162" w:rsidP="00DC36D1">
      <w:pPr>
        <w:spacing w:line="360" w:lineRule="auto"/>
        <w:rPr>
          <w:rFonts w:ascii="Palatino Linotype" w:hAnsi="Palatino Linotype"/>
        </w:rPr>
      </w:pPr>
    </w:p>
    <w:p w14:paraId="3589907D" w14:textId="77777777" w:rsidR="009B153A" w:rsidRPr="00BC0DF3" w:rsidRDefault="009B153A" w:rsidP="00F10162">
      <w:pPr>
        <w:spacing w:line="360" w:lineRule="auto"/>
        <w:jc w:val="both"/>
        <w:rPr>
          <w:rFonts w:ascii="Palatino Linotype" w:hAnsi="Palatino Linotype"/>
        </w:rPr>
      </w:pPr>
    </w:p>
    <w:p w14:paraId="7978DAFB" w14:textId="77777777" w:rsidR="009B153A" w:rsidRPr="00BC0DF3" w:rsidRDefault="009B153A" w:rsidP="00F10162">
      <w:pPr>
        <w:spacing w:line="360" w:lineRule="auto"/>
        <w:jc w:val="both"/>
        <w:rPr>
          <w:rFonts w:ascii="Palatino Linotype" w:hAnsi="Palatino Linotype"/>
        </w:rPr>
      </w:pPr>
    </w:p>
    <w:p w14:paraId="2C75CBA4" w14:textId="77777777" w:rsidR="009B153A" w:rsidRPr="00BC0DF3" w:rsidRDefault="009B153A" w:rsidP="00F10162">
      <w:pPr>
        <w:spacing w:line="360" w:lineRule="auto"/>
        <w:jc w:val="both"/>
        <w:rPr>
          <w:rFonts w:ascii="Palatino Linotype" w:hAnsi="Palatino Linotype"/>
        </w:rPr>
      </w:pPr>
    </w:p>
    <w:p w14:paraId="3E12212E" w14:textId="77777777" w:rsidR="009B153A" w:rsidRPr="00BC0DF3" w:rsidRDefault="009B153A" w:rsidP="00F10162">
      <w:pPr>
        <w:spacing w:line="360" w:lineRule="auto"/>
        <w:jc w:val="both"/>
        <w:rPr>
          <w:rFonts w:ascii="Palatino Linotype" w:hAnsi="Palatino Linotype"/>
        </w:rPr>
      </w:pPr>
    </w:p>
    <w:p w14:paraId="73F7F940" w14:textId="1A77604A" w:rsidR="00662C69" w:rsidRPr="00BC0DF3" w:rsidRDefault="009B11D6" w:rsidP="00BC0DF3">
      <w:pPr>
        <w:spacing w:line="360" w:lineRule="auto"/>
        <w:jc w:val="both"/>
        <w:rPr>
          <w:rFonts w:ascii="Palatino Linotype" w:hAnsi="Palatino Linotype"/>
        </w:rPr>
      </w:pPr>
      <w:r w:rsidRPr="00BC0DF3">
        <w:rPr>
          <w:rFonts w:ascii="Palatino Linotype" w:hAnsi="Palatino Linotype"/>
        </w:rPr>
        <w:lastRenderedPageBreak/>
        <w:t>R</w:t>
      </w:r>
      <w:r w:rsidR="00662C69" w:rsidRPr="00BC0DF3">
        <w:rPr>
          <w:rFonts w:ascii="Palatino Linotype" w:hAnsi="Palatino Linotype"/>
        </w:rPr>
        <w:t>esolución del Pleno del Instituto de Transparencia, Acceso a la Información Pública y Protección de Datos Personales del Estado de México y Municipios, con domicilio en Metepec, Estado de México; de</w:t>
      </w:r>
      <w:r w:rsidR="0099177C" w:rsidRPr="00BC0DF3">
        <w:rPr>
          <w:rFonts w:ascii="Palatino Linotype" w:hAnsi="Palatino Linotype"/>
        </w:rPr>
        <w:t xml:space="preserve"> fecha</w:t>
      </w:r>
      <w:r w:rsidR="00662C69" w:rsidRPr="00BC0DF3">
        <w:rPr>
          <w:rFonts w:ascii="Palatino Linotype" w:hAnsi="Palatino Linotype"/>
        </w:rPr>
        <w:t xml:space="preserve"> </w:t>
      </w:r>
      <w:r w:rsidR="009B153A" w:rsidRPr="00BC0DF3">
        <w:rPr>
          <w:rFonts w:ascii="Palatino Linotype" w:hAnsi="Palatino Linotype"/>
        </w:rPr>
        <w:t xml:space="preserve">seis (6) de junio </w:t>
      </w:r>
      <w:r w:rsidR="00C83112" w:rsidRPr="00BC0DF3">
        <w:rPr>
          <w:rFonts w:ascii="Palatino Linotype" w:hAnsi="Palatino Linotype"/>
        </w:rPr>
        <w:t>de dos mil dieciocho</w:t>
      </w:r>
      <w:r w:rsidR="00863ACE" w:rsidRPr="00BC0DF3">
        <w:rPr>
          <w:rFonts w:ascii="Palatino Linotype" w:hAnsi="Palatino Linotype"/>
        </w:rPr>
        <w:t>.</w:t>
      </w:r>
    </w:p>
    <w:p w14:paraId="3CDD0198" w14:textId="77777777" w:rsidR="0016091E" w:rsidRPr="00BC0DF3" w:rsidRDefault="0016091E" w:rsidP="00957B2F">
      <w:pPr>
        <w:spacing w:line="360" w:lineRule="auto"/>
        <w:jc w:val="both"/>
        <w:rPr>
          <w:rFonts w:ascii="Palatino Linotype" w:hAnsi="Palatino Linotype"/>
        </w:rPr>
      </w:pPr>
    </w:p>
    <w:p w14:paraId="02C1324E" w14:textId="72398107" w:rsidR="00662C69" w:rsidRPr="00BC0DF3" w:rsidRDefault="00662C69" w:rsidP="00957B2F">
      <w:pPr>
        <w:spacing w:line="360" w:lineRule="auto"/>
        <w:jc w:val="both"/>
        <w:rPr>
          <w:rFonts w:ascii="Palatino Linotype" w:hAnsi="Palatino Linotype"/>
        </w:rPr>
      </w:pPr>
      <w:r w:rsidRPr="00BC0DF3">
        <w:rPr>
          <w:rFonts w:ascii="Palatino Linotype" w:hAnsi="Palatino Linotype"/>
          <w:b/>
        </w:rPr>
        <w:t>VISTO</w:t>
      </w:r>
      <w:r w:rsidRPr="00BC0DF3">
        <w:rPr>
          <w:rFonts w:ascii="Palatino Linotype" w:hAnsi="Palatino Linotype"/>
        </w:rPr>
        <w:t xml:space="preserve"> el expediente electrónico formado con motivo del recurso de revisión </w:t>
      </w:r>
      <w:r w:rsidR="00DF56FA" w:rsidRPr="00BC0DF3">
        <w:rPr>
          <w:rFonts w:ascii="Palatino Linotype" w:hAnsi="Palatino Linotype" w:cs="Arial"/>
          <w:b/>
          <w:bCs/>
        </w:rPr>
        <w:t>0</w:t>
      </w:r>
      <w:r w:rsidR="0078293D" w:rsidRPr="00BC0DF3">
        <w:rPr>
          <w:rFonts w:ascii="Palatino Linotype" w:hAnsi="Palatino Linotype" w:cs="Arial"/>
          <w:b/>
          <w:bCs/>
        </w:rPr>
        <w:t>1173</w:t>
      </w:r>
      <w:r w:rsidR="0003063D" w:rsidRPr="00BC0DF3">
        <w:rPr>
          <w:rFonts w:ascii="Palatino Linotype" w:hAnsi="Palatino Linotype" w:cs="Arial"/>
          <w:b/>
          <w:bCs/>
        </w:rPr>
        <w:t>/INFOEM/IP/RR/201</w:t>
      </w:r>
      <w:r w:rsidR="000A7AE6" w:rsidRPr="00BC0DF3">
        <w:rPr>
          <w:rFonts w:ascii="Palatino Linotype" w:hAnsi="Palatino Linotype" w:cs="Arial"/>
          <w:b/>
          <w:bCs/>
        </w:rPr>
        <w:t>8</w:t>
      </w:r>
      <w:r w:rsidRPr="00BC0DF3">
        <w:rPr>
          <w:rFonts w:ascii="Palatino Linotype" w:hAnsi="Palatino Linotype" w:cs="Arial"/>
          <w:b/>
          <w:bCs/>
        </w:rPr>
        <w:t xml:space="preserve">, </w:t>
      </w:r>
      <w:r w:rsidRPr="00BC0DF3">
        <w:rPr>
          <w:rFonts w:ascii="Palatino Linotype" w:hAnsi="Palatino Linotype"/>
        </w:rPr>
        <w:t xml:space="preserve">promovido por </w:t>
      </w:r>
      <w:r w:rsidR="00BD716F" w:rsidRPr="00BD716F">
        <w:rPr>
          <w:rFonts w:ascii="Palatino Linotype" w:hAnsi="Palatino Linotype"/>
          <w:b/>
          <w:szCs w:val="22"/>
          <w:highlight w:val="black"/>
        </w:rPr>
        <w:t>---------------------------------</w:t>
      </w:r>
      <w:r w:rsidR="001331F5" w:rsidRPr="00BC0DF3">
        <w:rPr>
          <w:rFonts w:ascii="Palatino Linotype" w:hAnsi="Palatino Linotype"/>
          <w:b/>
          <w:szCs w:val="22"/>
        </w:rPr>
        <w:t xml:space="preserve">  </w:t>
      </w:r>
      <w:r w:rsidRPr="00BC0DF3">
        <w:rPr>
          <w:rFonts w:ascii="Palatino Linotype" w:hAnsi="Palatino Linotype" w:cs="Arial"/>
        </w:rPr>
        <w:t xml:space="preserve">en su </w:t>
      </w:r>
      <w:r w:rsidR="00D83C17" w:rsidRPr="00BC0DF3">
        <w:rPr>
          <w:rFonts w:ascii="Palatino Linotype" w:hAnsi="Palatino Linotype" w:cs="Arial"/>
        </w:rPr>
        <w:t>calidad</w:t>
      </w:r>
      <w:r w:rsidRPr="00BC0DF3">
        <w:rPr>
          <w:rFonts w:ascii="Palatino Linotype" w:hAnsi="Palatino Linotype" w:cs="Arial"/>
        </w:rPr>
        <w:t xml:space="preserve"> de </w:t>
      </w:r>
      <w:r w:rsidRPr="00BC0DF3">
        <w:rPr>
          <w:rFonts w:ascii="Palatino Linotype" w:hAnsi="Palatino Linotype" w:cs="Arial"/>
          <w:b/>
        </w:rPr>
        <w:t>RECURRENTE</w:t>
      </w:r>
      <w:r w:rsidR="00BE236A" w:rsidRPr="00BC0DF3">
        <w:rPr>
          <w:rFonts w:ascii="Palatino Linotype" w:hAnsi="Palatino Linotype" w:cs="Arial"/>
        </w:rPr>
        <w:t>,</w:t>
      </w:r>
      <w:r w:rsidR="007716C6" w:rsidRPr="00BC0DF3">
        <w:rPr>
          <w:rFonts w:ascii="Palatino Linotype" w:hAnsi="Palatino Linotype" w:cs="Arial"/>
        </w:rPr>
        <w:t xml:space="preserve"> en contra de la </w:t>
      </w:r>
      <w:r w:rsidR="005F0167" w:rsidRPr="00BC0DF3">
        <w:rPr>
          <w:rFonts w:ascii="Palatino Linotype" w:hAnsi="Palatino Linotype" w:cs="Arial"/>
        </w:rPr>
        <w:t>r</w:t>
      </w:r>
      <w:r w:rsidR="009453DB" w:rsidRPr="00BC0DF3">
        <w:rPr>
          <w:rFonts w:ascii="Palatino Linotype" w:hAnsi="Palatino Linotype" w:cs="Arial"/>
        </w:rPr>
        <w:t>espuesta</w:t>
      </w:r>
      <w:r w:rsidR="007716C6" w:rsidRPr="00BC0DF3">
        <w:rPr>
          <w:rFonts w:ascii="Palatino Linotype" w:hAnsi="Palatino Linotype" w:cs="Arial"/>
        </w:rPr>
        <w:t xml:space="preserve"> del </w:t>
      </w:r>
      <w:r w:rsidR="0078293D" w:rsidRPr="00BC0DF3">
        <w:rPr>
          <w:rFonts w:ascii="Palatino Linotype" w:hAnsi="Palatino Linotype"/>
          <w:b/>
          <w:bCs/>
          <w:szCs w:val="22"/>
        </w:rPr>
        <w:t>Ayuntamiento de Cuautitlán Izcalli</w:t>
      </w:r>
      <w:r w:rsidR="007237BF" w:rsidRPr="00BC0DF3">
        <w:rPr>
          <w:rFonts w:ascii="Palatino Linotype" w:hAnsi="Palatino Linotype" w:cs="Arial"/>
        </w:rPr>
        <w:t>,</w:t>
      </w:r>
      <w:r w:rsidR="0036073F" w:rsidRPr="00BC0DF3">
        <w:rPr>
          <w:rFonts w:ascii="Palatino Linotype" w:hAnsi="Palatino Linotype"/>
          <w:b/>
        </w:rPr>
        <w:t xml:space="preserve"> </w:t>
      </w:r>
      <w:r w:rsidRPr="00BC0DF3">
        <w:rPr>
          <w:rFonts w:ascii="Palatino Linotype" w:hAnsi="Palatino Linotype"/>
        </w:rPr>
        <w:t>en lo sucesivo el</w:t>
      </w:r>
      <w:r w:rsidRPr="00BC0DF3">
        <w:rPr>
          <w:rFonts w:ascii="Palatino Linotype" w:hAnsi="Palatino Linotype"/>
          <w:b/>
        </w:rPr>
        <w:t xml:space="preserve"> SUJETO OBLIGADO, </w:t>
      </w:r>
      <w:r w:rsidRPr="00BC0DF3">
        <w:rPr>
          <w:rFonts w:ascii="Palatino Linotype" w:hAnsi="Palatino Linotype"/>
        </w:rPr>
        <w:t>se procede a dictar la presente resolución, con base en los siguientes:</w:t>
      </w:r>
    </w:p>
    <w:p w14:paraId="0592E8EF" w14:textId="77777777" w:rsidR="0016091E" w:rsidRPr="00BC0DF3" w:rsidRDefault="0016091E" w:rsidP="00957B2F">
      <w:pPr>
        <w:spacing w:line="360" w:lineRule="auto"/>
        <w:jc w:val="both"/>
        <w:rPr>
          <w:rFonts w:ascii="Palatino Linotype" w:hAnsi="Palatino Linotype" w:cs="Arial"/>
          <w:b/>
          <w:bCs/>
        </w:rPr>
      </w:pPr>
    </w:p>
    <w:p w14:paraId="769E1410" w14:textId="5667692F" w:rsidR="00587366" w:rsidRPr="00BC0DF3" w:rsidRDefault="00662C69" w:rsidP="00957B2F">
      <w:pPr>
        <w:pStyle w:val="Ttulo1"/>
        <w:spacing w:before="0" w:line="360" w:lineRule="auto"/>
        <w:jc w:val="center"/>
        <w:rPr>
          <w:rFonts w:ascii="Palatino Linotype" w:hAnsi="Palatino Linotype"/>
          <w:b/>
          <w:color w:val="auto"/>
          <w:sz w:val="24"/>
        </w:rPr>
      </w:pPr>
      <w:bookmarkStart w:id="1" w:name="_Toc515470331"/>
      <w:r w:rsidRPr="00BC0DF3">
        <w:rPr>
          <w:rFonts w:ascii="Palatino Linotype" w:hAnsi="Palatino Linotype"/>
          <w:b/>
          <w:color w:val="auto"/>
          <w:sz w:val="24"/>
        </w:rPr>
        <w:t>ANTECEDENTES</w:t>
      </w:r>
      <w:bookmarkEnd w:id="1"/>
    </w:p>
    <w:p w14:paraId="35C363C2" w14:textId="77777777" w:rsidR="0016091E" w:rsidRPr="00BC0DF3" w:rsidRDefault="0016091E" w:rsidP="00957B2F">
      <w:pPr>
        <w:spacing w:line="360" w:lineRule="auto"/>
        <w:rPr>
          <w:rFonts w:ascii="Palatino Linotype" w:hAnsi="Palatino Linotype"/>
          <w:lang w:val="es-MX" w:eastAsia="en-US"/>
        </w:rPr>
      </w:pPr>
    </w:p>
    <w:p w14:paraId="1FB60AE9" w14:textId="3B8688A0" w:rsidR="00DB4BEF" w:rsidRPr="00BC0DF3" w:rsidRDefault="001648EE" w:rsidP="00957B2F">
      <w:pPr>
        <w:pStyle w:val="Prrafodelista"/>
        <w:numPr>
          <w:ilvl w:val="0"/>
          <w:numId w:val="1"/>
        </w:numPr>
        <w:spacing w:line="360" w:lineRule="auto"/>
        <w:ind w:left="0" w:firstLine="0"/>
        <w:jc w:val="both"/>
        <w:rPr>
          <w:rFonts w:ascii="Palatino Linotype" w:eastAsia="Calibri" w:hAnsi="Palatino Linotype" w:cs="Arial"/>
          <w:lang w:val="es-ES"/>
        </w:rPr>
      </w:pPr>
      <w:r w:rsidRPr="00BC0DF3">
        <w:rPr>
          <w:rFonts w:ascii="Palatino Linotype" w:eastAsia="Calibri" w:hAnsi="Palatino Linotype" w:cs="Arial"/>
          <w:lang w:val="es-ES"/>
        </w:rPr>
        <w:t xml:space="preserve">El día </w:t>
      </w:r>
      <w:r w:rsidR="0078293D" w:rsidRPr="00BC0DF3">
        <w:rPr>
          <w:rFonts w:ascii="Palatino Linotype" w:eastAsia="Calibri" w:hAnsi="Palatino Linotype" w:cs="Arial"/>
          <w:lang w:val="es-ES"/>
        </w:rPr>
        <w:t>trece</w:t>
      </w:r>
      <w:r w:rsidR="00DF56FA" w:rsidRPr="00BC0DF3">
        <w:rPr>
          <w:rFonts w:ascii="Palatino Linotype" w:eastAsia="Calibri" w:hAnsi="Palatino Linotype" w:cs="Arial"/>
          <w:lang w:val="es-ES"/>
        </w:rPr>
        <w:t xml:space="preserve"> </w:t>
      </w:r>
      <w:r w:rsidR="00A13811" w:rsidRPr="00BC0DF3">
        <w:rPr>
          <w:rFonts w:ascii="Palatino Linotype" w:eastAsia="Calibri" w:hAnsi="Palatino Linotype" w:cs="Arial"/>
          <w:lang w:val="es-ES"/>
        </w:rPr>
        <w:t>(</w:t>
      </w:r>
      <w:r w:rsidR="0078293D" w:rsidRPr="00BC0DF3">
        <w:rPr>
          <w:rFonts w:ascii="Palatino Linotype" w:eastAsia="Calibri" w:hAnsi="Palatino Linotype" w:cs="Arial"/>
          <w:lang w:val="es-ES"/>
        </w:rPr>
        <w:t>13</w:t>
      </w:r>
      <w:r w:rsidR="00A13811" w:rsidRPr="00BC0DF3">
        <w:rPr>
          <w:rFonts w:ascii="Palatino Linotype" w:eastAsia="Calibri" w:hAnsi="Palatino Linotype" w:cs="Arial"/>
          <w:lang w:val="es-ES"/>
        </w:rPr>
        <w:t xml:space="preserve">) de </w:t>
      </w:r>
      <w:r w:rsidR="0078293D" w:rsidRPr="00BC0DF3">
        <w:rPr>
          <w:rFonts w:ascii="Palatino Linotype" w:eastAsia="Calibri" w:hAnsi="Palatino Linotype" w:cs="Arial"/>
          <w:lang w:val="es-ES"/>
        </w:rPr>
        <w:t>marzo</w:t>
      </w:r>
      <w:r w:rsidR="00EF13C1" w:rsidRPr="00BC0DF3">
        <w:rPr>
          <w:rFonts w:ascii="Palatino Linotype" w:eastAsia="Calibri" w:hAnsi="Palatino Linotype" w:cs="Arial"/>
          <w:lang w:val="es-ES"/>
        </w:rPr>
        <w:t xml:space="preserve"> </w:t>
      </w:r>
      <w:r w:rsidR="00AB274F" w:rsidRPr="00BC0DF3">
        <w:rPr>
          <w:rFonts w:ascii="Palatino Linotype" w:eastAsia="Calibri" w:hAnsi="Palatino Linotype" w:cs="Arial"/>
          <w:lang w:val="es-ES"/>
        </w:rPr>
        <w:t xml:space="preserve">de </w:t>
      </w:r>
      <w:r w:rsidR="00DB4BEF" w:rsidRPr="00BC0DF3">
        <w:rPr>
          <w:rFonts w:ascii="Palatino Linotype" w:eastAsia="Calibri" w:hAnsi="Palatino Linotype" w:cs="Arial"/>
          <w:lang w:val="es-ES"/>
        </w:rPr>
        <w:t xml:space="preserve">dos mil </w:t>
      </w:r>
      <w:r w:rsidR="008F2C40" w:rsidRPr="00BC0DF3">
        <w:rPr>
          <w:rFonts w:ascii="Palatino Linotype" w:eastAsia="Calibri" w:hAnsi="Palatino Linotype" w:cs="Arial"/>
          <w:lang w:val="es-ES"/>
        </w:rPr>
        <w:t>dieci</w:t>
      </w:r>
      <w:r w:rsidR="001331F5" w:rsidRPr="00BC0DF3">
        <w:rPr>
          <w:rFonts w:ascii="Palatino Linotype" w:eastAsia="Calibri" w:hAnsi="Palatino Linotype" w:cs="Arial"/>
          <w:lang w:val="es-ES"/>
        </w:rPr>
        <w:t>ocho</w:t>
      </w:r>
      <w:r w:rsidR="00DB4BEF" w:rsidRPr="00BC0DF3">
        <w:rPr>
          <w:rFonts w:ascii="Palatino Linotype" w:eastAsia="Calibri" w:hAnsi="Palatino Linotype" w:cs="Arial"/>
          <w:sz w:val="28"/>
          <w:lang w:val="es-ES"/>
        </w:rPr>
        <w:t>,</w:t>
      </w:r>
      <w:r w:rsidR="00DB4BEF" w:rsidRPr="00BC0DF3">
        <w:rPr>
          <w:rFonts w:ascii="Palatino Linotype" w:eastAsia="Calibri" w:hAnsi="Palatino Linotype" w:cs="Times New Roman"/>
          <w:sz w:val="28"/>
          <w:lang w:val="es-ES"/>
        </w:rPr>
        <w:t xml:space="preserve"> </w:t>
      </w:r>
      <w:r w:rsidR="00BD716F" w:rsidRPr="00BD716F">
        <w:rPr>
          <w:rFonts w:ascii="Palatino Linotype" w:hAnsi="Palatino Linotype"/>
          <w:b/>
          <w:szCs w:val="22"/>
          <w:highlight w:val="black"/>
        </w:rPr>
        <w:t>---------------------------------------------------</w:t>
      </w:r>
      <w:r w:rsidR="001331F5" w:rsidRPr="00BC0DF3">
        <w:rPr>
          <w:rFonts w:ascii="Palatino Linotype" w:hAnsi="Palatino Linotype"/>
          <w:b/>
          <w:szCs w:val="22"/>
        </w:rPr>
        <w:t xml:space="preserve"> </w:t>
      </w:r>
      <w:r w:rsidR="00FB2648" w:rsidRPr="00BC0DF3">
        <w:rPr>
          <w:rFonts w:ascii="Palatino Linotype" w:hAnsi="Palatino Linotype"/>
          <w:szCs w:val="22"/>
        </w:rPr>
        <w:t>presentó</w:t>
      </w:r>
      <w:r w:rsidR="00C9545D" w:rsidRPr="00BC0DF3">
        <w:rPr>
          <w:rFonts w:ascii="Palatino Linotype" w:hAnsi="Palatino Linotype"/>
          <w:b/>
          <w:szCs w:val="22"/>
        </w:rPr>
        <w:t xml:space="preserve"> </w:t>
      </w:r>
      <w:r w:rsidR="003116A6" w:rsidRPr="00BC0DF3">
        <w:rPr>
          <w:rFonts w:ascii="Palatino Linotype" w:eastAsia="Calibri" w:hAnsi="Palatino Linotype" w:cs="Arial"/>
          <w:lang w:val="es-ES"/>
        </w:rPr>
        <w:t xml:space="preserve">ante el </w:t>
      </w:r>
      <w:r w:rsidR="003116A6" w:rsidRPr="00BC0DF3">
        <w:rPr>
          <w:rFonts w:ascii="Palatino Linotype" w:eastAsia="Calibri" w:hAnsi="Palatino Linotype" w:cs="Arial"/>
          <w:b/>
          <w:lang w:val="es-ES"/>
        </w:rPr>
        <w:t>SUJETO OBLIGADO</w:t>
      </w:r>
      <w:r w:rsidR="003116A6" w:rsidRPr="00BC0DF3">
        <w:rPr>
          <w:rFonts w:ascii="Palatino Linotype" w:eastAsia="Calibri" w:hAnsi="Palatino Linotype" w:cs="Arial"/>
        </w:rPr>
        <w:t xml:space="preserve"> vía</w:t>
      </w:r>
      <w:r w:rsidR="00DB4BEF" w:rsidRPr="00BC0DF3">
        <w:rPr>
          <w:rFonts w:ascii="Palatino Linotype" w:eastAsia="Calibri" w:hAnsi="Palatino Linotype" w:cs="Arial"/>
        </w:rPr>
        <w:t xml:space="preserve"> </w:t>
      </w:r>
      <w:r w:rsidR="00DB4BEF" w:rsidRPr="00BC0DF3">
        <w:rPr>
          <w:rFonts w:ascii="Palatino Linotype" w:eastAsia="Calibri" w:hAnsi="Palatino Linotype" w:cs="Arial"/>
          <w:lang w:val="es-ES"/>
        </w:rPr>
        <w:t xml:space="preserve">Sistema de Acceso a la Información Mexiquense </w:t>
      </w:r>
      <w:r w:rsidR="00FB2648" w:rsidRPr="00BC0DF3">
        <w:rPr>
          <w:rFonts w:ascii="Palatino Linotype" w:eastAsia="Calibri" w:hAnsi="Palatino Linotype" w:cs="Arial"/>
          <w:lang w:val="es-ES"/>
        </w:rPr>
        <w:t>(</w:t>
      </w:r>
      <w:r w:rsidR="00DB4BEF" w:rsidRPr="00BC0DF3">
        <w:rPr>
          <w:rFonts w:ascii="Palatino Linotype" w:eastAsia="Calibri" w:hAnsi="Palatino Linotype" w:cs="Arial"/>
          <w:b/>
          <w:lang w:val="es-ES"/>
        </w:rPr>
        <w:t>SAIMEX</w:t>
      </w:r>
      <w:r w:rsidR="00FB2648" w:rsidRPr="00BC0DF3">
        <w:rPr>
          <w:rFonts w:ascii="Palatino Linotype" w:eastAsia="Calibri" w:hAnsi="Palatino Linotype" w:cs="Arial"/>
          <w:b/>
          <w:lang w:val="es-ES"/>
        </w:rPr>
        <w:t>)</w:t>
      </w:r>
      <w:r w:rsidR="008A66FC" w:rsidRPr="00BC0DF3">
        <w:rPr>
          <w:rFonts w:ascii="Palatino Linotype" w:eastAsia="Calibri" w:hAnsi="Palatino Linotype" w:cs="Arial"/>
          <w:lang w:val="es-ES"/>
        </w:rPr>
        <w:t xml:space="preserve"> </w:t>
      </w:r>
      <w:r w:rsidR="00DB4BEF" w:rsidRPr="00BC0DF3">
        <w:rPr>
          <w:rFonts w:ascii="Palatino Linotype" w:eastAsia="Calibri" w:hAnsi="Palatino Linotype" w:cs="Arial"/>
          <w:lang w:val="es-ES"/>
        </w:rPr>
        <w:t xml:space="preserve">la solicitud de información pública registrada con el número </w:t>
      </w:r>
      <w:r w:rsidR="009453DB" w:rsidRPr="00BC0DF3">
        <w:rPr>
          <w:rFonts w:ascii="Palatino Linotype" w:hAnsi="Palatino Linotype"/>
          <w:b/>
          <w:bCs/>
        </w:rPr>
        <w:t>00</w:t>
      </w:r>
      <w:r w:rsidR="001331F5" w:rsidRPr="00BC0DF3">
        <w:rPr>
          <w:rFonts w:ascii="Palatino Linotype" w:hAnsi="Palatino Linotype"/>
          <w:b/>
          <w:bCs/>
        </w:rPr>
        <w:t>0</w:t>
      </w:r>
      <w:r w:rsidR="0078293D" w:rsidRPr="00BC0DF3">
        <w:rPr>
          <w:rFonts w:ascii="Palatino Linotype" w:hAnsi="Palatino Linotype"/>
          <w:b/>
          <w:bCs/>
        </w:rPr>
        <w:t>48</w:t>
      </w:r>
      <w:r w:rsidR="009453DB" w:rsidRPr="00BC0DF3">
        <w:rPr>
          <w:rFonts w:ascii="Palatino Linotype" w:hAnsi="Palatino Linotype"/>
          <w:b/>
          <w:bCs/>
        </w:rPr>
        <w:t>/</w:t>
      </w:r>
      <w:r w:rsidR="0078293D" w:rsidRPr="00BC0DF3">
        <w:rPr>
          <w:rFonts w:ascii="Palatino Linotype" w:hAnsi="Palatino Linotype"/>
          <w:b/>
          <w:bCs/>
        </w:rPr>
        <w:t>CUAUTIZC</w:t>
      </w:r>
      <w:r w:rsidR="00A94951" w:rsidRPr="00BC0DF3">
        <w:rPr>
          <w:rFonts w:ascii="Palatino Linotype" w:hAnsi="Palatino Linotype"/>
          <w:b/>
          <w:bCs/>
        </w:rPr>
        <w:t>/IP</w:t>
      </w:r>
      <w:r w:rsidR="009453DB" w:rsidRPr="00BC0DF3">
        <w:rPr>
          <w:rFonts w:ascii="Palatino Linotype" w:hAnsi="Palatino Linotype"/>
          <w:b/>
          <w:bCs/>
        </w:rPr>
        <w:t>/201</w:t>
      </w:r>
      <w:r w:rsidR="001331F5" w:rsidRPr="00BC0DF3">
        <w:rPr>
          <w:rFonts w:ascii="Palatino Linotype" w:hAnsi="Palatino Linotype"/>
          <w:b/>
          <w:bCs/>
        </w:rPr>
        <w:t>8</w:t>
      </w:r>
      <w:r w:rsidR="007173CB" w:rsidRPr="00BC0DF3">
        <w:rPr>
          <w:rFonts w:ascii="Palatino Linotype" w:hAnsi="Palatino Linotype"/>
          <w:b/>
          <w:bCs/>
        </w:rPr>
        <w:t>;</w:t>
      </w:r>
      <w:r w:rsidR="00DB4BEF" w:rsidRPr="00BC0DF3">
        <w:rPr>
          <w:rFonts w:ascii="Palatino Linotype" w:eastAsia="Calibri" w:hAnsi="Palatino Linotype" w:cs="Arial"/>
          <w:lang w:val="es-ES"/>
        </w:rPr>
        <w:t xml:space="preserve"> </w:t>
      </w:r>
      <w:r w:rsidR="0078293D" w:rsidRPr="00BC0DF3">
        <w:rPr>
          <w:rFonts w:ascii="Palatino Linotype" w:eastAsia="Calibri" w:hAnsi="Palatino Linotype" w:cs="Arial"/>
          <w:lang w:val="es-ES"/>
        </w:rPr>
        <w:t>mediante la cual manifestó lo siguiente:</w:t>
      </w:r>
    </w:p>
    <w:p w14:paraId="23D6E32B" w14:textId="77777777" w:rsidR="0016091E" w:rsidRPr="00BC0DF3" w:rsidRDefault="0016091E" w:rsidP="00957B2F">
      <w:pPr>
        <w:pStyle w:val="Prrafodelista"/>
        <w:spacing w:line="360" w:lineRule="auto"/>
        <w:ind w:left="0"/>
        <w:jc w:val="both"/>
        <w:rPr>
          <w:rFonts w:ascii="Palatino Linotype" w:eastAsia="Calibri" w:hAnsi="Palatino Linotype" w:cs="Arial"/>
          <w:lang w:val="es-ES"/>
        </w:rPr>
      </w:pPr>
    </w:p>
    <w:p w14:paraId="1FACC4E2" w14:textId="5836C780" w:rsidR="005F0167" w:rsidRPr="00BC0DF3" w:rsidRDefault="00E76AB6" w:rsidP="00957B2F">
      <w:pPr>
        <w:spacing w:line="360" w:lineRule="auto"/>
        <w:ind w:left="567" w:right="567"/>
        <w:jc w:val="both"/>
        <w:rPr>
          <w:rFonts w:ascii="Palatino Linotype" w:eastAsia="Times New Roman" w:hAnsi="Palatino Linotype" w:cs="Times New Roman"/>
          <w:i/>
          <w:sz w:val="22"/>
          <w:szCs w:val="14"/>
          <w:lang w:val="es-ES"/>
        </w:rPr>
      </w:pPr>
      <w:r w:rsidRPr="00BC0DF3">
        <w:rPr>
          <w:rFonts w:ascii="Palatino Linotype" w:eastAsia="Times New Roman" w:hAnsi="Palatino Linotype" w:cs="Times New Roman"/>
          <w:i/>
          <w:sz w:val="22"/>
          <w:szCs w:val="14"/>
          <w:lang w:val="es-ES"/>
        </w:rPr>
        <w:t>“</w:t>
      </w:r>
      <w:r w:rsidR="0078293D" w:rsidRPr="00BC0DF3">
        <w:rPr>
          <w:rFonts w:ascii="Palatino Linotype" w:eastAsia="Times New Roman" w:hAnsi="Palatino Linotype" w:cs="Times New Roman"/>
          <w:i/>
          <w:sz w:val="22"/>
          <w:szCs w:val="14"/>
          <w:lang w:val="es-ES"/>
        </w:rPr>
        <w:t xml:space="preserve">Solicito se me informe que bienes inmuebles o predios son propiedad del municipio de </w:t>
      </w:r>
      <w:proofErr w:type="spellStart"/>
      <w:r w:rsidR="0078293D" w:rsidRPr="00BC0DF3">
        <w:rPr>
          <w:rFonts w:ascii="Palatino Linotype" w:eastAsia="Times New Roman" w:hAnsi="Palatino Linotype" w:cs="Times New Roman"/>
          <w:i/>
          <w:sz w:val="22"/>
          <w:szCs w:val="14"/>
          <w:lang w:val="es-ES"/>
        </w:rPr>
        <w:t>Cuautitan</w:t>
      </w:r>
      <w:proofErr w:type="spellEnd"/>
      <w:r w:rsidR="0078293D" w:rsidRPr="00BC0DF3">
        <w:rPr>
          <w:rFonts w:ascii="Palatino Linotype" w:eastAsia="Times New Roman" w:hAnsi="Palatino Linotype" w:cs="Times New Roman"/>
          <w:i/>
          <w:sz w:val="22"/>
          <w:szCs w:val="14"/>
          <w:lang w:val="es-ES"/>
        </w:rPr>
        <w:t xml:space="preserve"> Izcalli, en </w:t>
      </w:r>
      <w:proofErr w:type="spellStart"/>
      <w:r w:rsidR="0078293D" w:rsidRPr="00BC0DF3">
        <w:rPr>
          <w:rFonts w:ascii="Palatino Linotype" w:eastAsia="Times New Roman" w:hAnsi="Palatino Linotype" w:cs="Times New Roman"/>
          <w:i/>
          <w:sz w:val="22"/>
          <w:szCs w:val="14"/>
          <w:lang w:val="es-ES"/>
        </w:rPr>
        <w:t>version</w:t>
      </w:r>
      <w:proofErr w:type="spellEnd"/>
      <w:r w:rsidR="0078293D" w:rsidRPr="00BC0DF3">
        <w:rPr>
          <w:rFonts w:ascii="Palatino Linotype" w:eastAsia="Times New Roman" w:hAnsi="Palatino Linotype" w:cs="Times New Roman"/>
          <w:i/>
          <w:sz w:val="22"/>
          <w:szCs w:val="14"/>
          <w:lang w:val="es-ES"/>
        </w:rPr>
        <w:t xml:space="preserve"> publica, y se me detalle la </w:t>
      </w:r>
      <w:proofErr w:type="spellStart"/>
      <w:r w:rsidR="0078293D" w:rsidRPr="00BC0DF3">
        <w:rPr>
          <w:rFonts w:ascii="Palatino Linotype" w:eastAsia="Times New Roman" w:hAnsi="Palatino Linotype" w:cs="Times New Roman"/>
          <w:i/>
          <w:sz w:val="22"/>
          <w:szCs w:val="14"/>
          <w:lang w:val="es-ES"/>
        </w:rPr>
        <w:t>ubicacion</w:t>
      </w:r>
      <w:proofErr w:type="spellEnd"/>
      <w:r w:rsidR="0078293D" w:rsidRPr="00BC0DF3">
        <w:rPr>
          <w:rFonts w:ascii="Palatino Linotype" w:eastAsia="Times New Roman" w:hAnsi="Palatino Linotype" w:cs="Times New Roman"/>
          <w:i/>
          <w:sz w:val="22"/>
          <w:szCs w:val="14"/>
          <w:lang w:val="es-ES"/>
        </w:rPr>
        <w:t xml:space="preserve"> exacta de dichos predios, con medidas y </w:t>
      </w:r>
      <w:proofErr w:type="spellStart"/>
      <w:r w:rsidR="0078293D" w:rsidRPr="00BC0DF3">
        <w:rPr>
          <w:rFonts w:ascii="Palatino Linotype" w:eastAsia="Times New Roman" w:hAnsi="Palatino Linotype" w:cs="Times New Roman"/>
          <w:i/>
          <w:sz w:val="22"/>
          <w:szCs w:val="14"/>
          <w:lang w:val="es-ES"/>
        </w:rPr>
        <w:t>vplindancias</w:t>
      </w:r>
      <w:proofErr w:type="spellEnd"/>
      <w:r w:rsidR="0078293D" w:rsidRPr="00BC0DF3">
        <w:rPr>
          <w:rFonts w:ascii="Palatino Linotype" w:eastAsia="Times New Roman" w:hAnsi="Palatino Linotype" w:cs="Times New Roman"/>
          <w:i/>
          <w:sz w:val="22"/>
          <w:szCs w:val="14"/>
          <w:lang w:val="es-ES"/>
        </w:rPr>
        <w:t xml:space="preserve">, agregando un mapa de </w:t>
      </w:r>
      <w:proofErr w:type="spellStart"/>
      <w:r w:rsidR="0078293D" w:rsidRPr="00BC0DF3">
        <w:rPr>
          <w:rFonts w:ascii="Palatino Linotype" w:eastAsia="Times New Roman" w:hAnsi="Palatino Linotype" w:cs="Times New Roman"/>
          <w:i/>
          <w:sz w:val="22"/>
          <w:szCs w:val="14"/>
          <w:lang w:val="es-ES"/>
        </w:rPr>
        <w:t>ubicacion</w:t>
      </w:r>
      <w:proofErr w:type="spellEnd"/>
      <w:r w:rsidR="0078293D" w:rsidRPr="00BC0DF3">
        <w:rPr>
          <w:rFonts w:ascii="Palatino Linotype" w:eastAsia="Times New Roman" w:hAnsi="Palatino Linotype" w:cs="Times New Roman"/>
          <w:i/>
          <w:sz w:val="22"/>
          <w:szCs w:val="14"/>
          <w:lang w:val="es-ES"/>
        </w:rPr>
        <w:t xml:space="preserve"> de los mismo para mejor entendimiento del suscrito. Es decir solicito se me informe: 1.- LA UBICACION Y/O DOMICILIO, EXACTO DE LOS PREDIOS Y/O INMUEBLES PROPIEDAD DEL MUNICIPIO EN CUAUTITLAN IZCALLI 2.- LAS COLINDANCIAS Y MEDIDAS DE CADA UNO DE LOS PREDIOS QUE SEAN </w:t>
      </w:r>
      <w:r w:rsidR="0078293D" w:rsidRPr="00BC0DF3">
        <w:rPr>
          <w:rFonts w:ascii="Palatino Linotype" w:eastAsia="Times New Roman" w:hAnsi="Palatino Linotype" w:cs="Times New Roman"/>
          <w:i/>
          <w:sz w:val="22"/>
          <w:szCs w:val="14"/>
          <w:lang w:val="es-ES"/>
        </w:rPr>
        <w:lastRenderedPageBreak/>
        <w:t>PROPIEDAD DEL MUNICIPIO DE CUAUTILAN IZCALLI, ANEXANDO EL PLANO DONDE SE PRECISE LAS MEDIDAS Y COLINDANCIAS DE CADA UNO, EN REFERENCIA HACIA LOS PUNTOS CARDINALES. ASI COMO EL DOMICILIO CON EL CUAL SE TIENE REGISTRADOS CADA UNO DE LOS PREDIOS PROPIEDAD DEL MUNICIPIO</w:t>
      </w:r>
      <w:r w:rsidRPr="00BC0DF3">
        <w:rPr>
          <w:rFonts w:ascii="Palatino Linotype" w:eastAsia="Times New Roman" w:hAnsi="Palatino Linotype" w:cs="Times New Roman"/>
          <w:i/>
          <w:sz w:val="22"/>
          <w:szCs w:val="14"/>
          <w:lang w:val="es-ES"/>
        </w:rPr>
        <w:t>” (</w:t>
      </w:r>
      <w:r w:rsidR="00C83B8D" w:rsidRPr="00BC0DF3">
        <w:rPr>
          <w:rFonts w:ascii="Palatino Linotype" w:eastAsia="Times New Roman" w:hAnsi="Palatino Linotype" w:cs="Times New Roman"/>
          <w:i/>
          <w:sz w:val="22"/>
          <w:szCs w:val="14"/>
          <w:lang w:val="es-ES"/>
        </w:rPr>
        <w:t>Sic)</w:t>
      </w:r>
    </w:p>
    <w:p w14:paraId="787816BC" w14:textId="77777777" w:rsidR="009A7C9D" w:rsidRPr="00BC0DF3" w:rsidRDefault="009A7C9D" w:rsidP="00957B2F">
      <w:pPr>
        <w:spacing w:line="360" w:lineRule="auto"/>
        <w:ind w:left="567" w:right="567"/>
        <w:jc w:val="both"/>
        <w:rPr>
          <w:rFonts w:ascii="Palatino Linotype" w:eastAsia="Times New Roman" w:hAnsi="Palatino Linotype" w:cs="Times New Roman"/>
          <w:i/>
          <w:sz w:val="22"/>
          <w:szCs w:val="14"/>
          <w:lang w:val="es-ES"/>
        </w:rPr>
      </w:pPr>
    </w:p>
    <w:p w14:paraId="3CF7BF43" w14:textId="23796B62" w:rsidR="00154B1C" w:rsidRPr="00BC0DF3" w:rsidRDefault="00FB5714" w:rsidP="00957B2F">
      <w:pPr>
        <w:pStyle w:val="Prrafodelista"/>
        <w:numPr>
          <w:ilvl w:val="0"/>
          <w:numId w:val="1"/>
        </w:numPr>
        <w:spacing w:line="360" w:lineRule="auto"/>
        <w:ind w:left="0" w:right="34" w:firstLine="0"/>
        <w:jc w:val="both"/>
        <w:rPr>
          <w:rFonts w:ascii="Palatino Linotype" w:hAnsi="Palatino Linotype" w:cs="Arial"/>
          <w:szCs w:val="22"/>
        </w:rPr>
      </w:pPr>
      <w:r w:rsidRPr="00BC0DF3">
        <w:rPr>
          <w:rFonts w:ascii="Palatino Linotype" w:hAnsi="Palatino Linotype" w:cs="Arial"/>
          <w:szCs w:val="22"/>
        </w:rPr>
        <w:t>La</w:t>
      </w:r>
      <w:r w:rsidR="007173CB" w:rsidRPr="00BC0DF3">
        <w:rPr>
          <w:rFonts w:ascii="Palatino Linotype" w:hAnsi="Palatino Linotype" w:cs="Arial"/>
          <w:szCs w:val="22"/>
        </w:rPr>
        <w:t xml:space="preserve"> particular señaló como modalidad de entrega</w:t>
      </w:r>
      <w:r w:rsidR="003E41D1" w:rsidRPr="00BC0DF3">
        <w:rPr>
          <w:rFonts w:ascii="Palatino Linotype" w:hAnsi="Palatino Linotype" w:cs="Arial"/>
          <w:szCs w:val="22"/>
        </w:rPr>
        <w:t xml:space="preserve"> de la información</w:t>
      </w:r>
      <w:r w:rsidR="004E6B35" w:rsidRPr="00BC0DF3">
        <w:rPr>
          <w:rFonts w:ascii="Palatino Linotype" w:hAnsi="Palatino Linotype" w:cs="Arial"/>
          <w:szCs w:val="22"/>
        </w:rPr>
        <w:t xml:space="preserve">: A través </w:t>
      </w:r>
      <w:r w:rsidR="0078293D" w:rsidRPr="00BC0DF3">
        <w:rPr>
          <w:rFonts w:ascii="Palatino Linotype" w:hAnsi="Palatino Linotype" w:cs="Arial"/>
          <w:szCs w:val="22"/>
        </w:rPr>
        <w:t>del SAIMEX</w:t>
      </w:r>
      <w:r w:rsidR="001331F5" w:rsidRPr="00BC0DF3">
        <w:rPr>
          <w:rFonts w:ascii="Palatino Linotype" w:hAnsi="Palatino Linotype" w:cs="Arial"/>
          <w:szCs w:val="22"/>
        </w:rPr>
        <w:t>.</w:t>
      </w:r>
    </w:p>
    <w:p w14:paraId="423C95AE" w14:textId="77777777" w:rsidR="004E6B35" w:rsidRPr="00BC0DF3" w:rsidRDefault="004E6B35" w:rsidP="00957B2F">
      <w:pPr>
        <w:pStyle w:val="Prrafodelista"/>
        <w:spacing w:line="360" w:lineRule="auto"/>
        <w:ind w:left="0" w:right="34"/>
        <w:jc w:val="both"/>
        <w:rPr>
          <w:rFonts w:ascii="Palatino Linotype" w:hAnsi="Palatino Linotype" w:cs="Arial"/>
          <w:szCs w:val="22"/>
        </w:rPr>
      </w:pPr>
    </w:p>
    <w:p w14:paraId="4C752B1D" w14:textId="3FFD9027" w:rsidR="009B0AC1" w:rsidRPr="00BC0DF3" w:rsidRDefault="0078293D" w:rsidP="001331F5">
      <w:pPr>
        <w:pStyle w:val="Prrafodelista"/>
        <w:numPr>
          <w:ilvl w:val="0"/>
          <w:numId w:val="1"/>
        </w:numPr>
        <w:spacing w:line="360" w:lineRule="auto"/>
        <w:ind w:left="0" w:right="34" w:firstLine="0"/>
        <w:jc w:val="both"/>
        <w:rPr>
          <w:rFonts w:ascii="Palatino Linotype" w:hAnsi="Palatino Linotype" w:cs="Arial"/>
          <w:i/>
          <w:sz w:val="22"/>
          <w:szCs w:val="22"/>
        </w:rPr>
      </w:pPr>
      <w:r w:rsidRPr="00BC0DF3">
        <w:rPr>
          <w:rFonts w:ascii="Palatino Linotype" w:eastAsia="Calibri" w:hAnsi="Palatino Linotype" w:cs="Arial"/>
          <w:lang w:val="es-AR"/>
        </w:rPr>
        <w:t>El día once</w:t>
      </w:r>
      <w:r w:rsidR="000579F9" w:rsidRPr="00BC0DF3">
        <w:rPr>
          <w:rFonts w:ascii="Palatino Linotype" w:eastAsia="Calibri" w:hAnsi="Palatino Linotype" w:cs="Arial"/>
          <w:lang w:val="es-AR"/>
        </w:rPr>
        <w:t xml:space="preserve"> (</w:t>
      </w:r>
      <w:r w:rsidRPr="00BC0DF3">
        <w:rPr>
          <w:rFonts w:ascii="Palatino Linotype" w:eastAsia="Calibri" w:hAnsi="Palatino Linotype" w:cs="Arial"/>
          <w:lang w:val="es-AR"/>
        </w:rPr>
        <w:t>11</w:t>
      </w:r>
      <w:r w:rsidR="000579F9" w:rsidRPr="00BC0DF3">
        <w:rPr>
          <w:rFonts w:ascii="Palatino Linotype" w:eastAsia="Calibri" w:hAnsi="Palatino Linotype" w:cs="Arial"/>
          <w:lang w:val="es-AR"/>
        </w:rPr>
        <w:t xml:space="preserve">) de </w:t>
      </w:r>
      <w:r w:rsidR="001331F5" w:rsidRPr="00BC0DF3">
        <w:rPr>
          <w:rFonts w:ascii="Palatino Linotype" w:eastAsia="Calibri" w:hAnsi="Palatino Linotype" w:cs="Arial"/>
          <w:lang w:val="es-AR"/>
        </w:rPr>
        <w:t>abril</w:t>
      </w:r>
      <w:r w:rsidR="000A4ACE" w:rsidRPr="00BC0DF3">
        <w:rPr>
          <w:rFonts w:ascii="Palatino Linotype" w:eastAsia="Calibri" w:hAnsi="Palatino Linotype" w:cs="Arial"/>
          <w:lang w:val="es-AR"/>
        </w:rPr>
        <w:t xml:space="preserve"> </w:t>
      </w:r>
      <w:r w:rsidR="000579F9" w:rsidRPr="00BC0DF3">
        <w:rPr>
          <w:rFonts w:ascii="Palatino Linotype" w:eastAsia="Calibri" w:hAnsi="Palatino Linotype" w:cs="Arial"/>
          <w:lang w:val="es-AR"/>
        </w:rPr>
        <w:t xml:space="preserve">de dos mil </w:t>
      </w:r>
      <w:r w:rsidR="00C83112" w:rsidRPr="00BC0DF3">
        <w:rPr>
          <w:rFonts w:ascii="Palatino Linotype" w:eastAsia="Calibri" w:hAnsi="Palatino Linotype" w:cs="Arial"/>
          <w:lang w:val="es-ES"/>
        </w:rPr>
        <w:t>dieciocho</w:t>
      </w:r>
      <w:r w:rsidR="000579F9" w:rsidRPr="00BC0DF3">
        <w:rPr>
          <w:rFonts w:ascii="Palatino Linotype" w:eastAsia="Calibri" w:hAnsi="Palatino Linotype" w:cs="Arial"/>
          <w:lang w:val="es-AR"/>
        </w:rPr>
        <w:t>, el</w:t>
      </w:r>
      <w:r w:rsidR="00DB4BEF" w:rsidRPr="00BC0DF3">
        <w:rPr>
          <w:rFonts w:ascii="Palatino Linotype" w:eastAsia="Times New Roman" w:hAnsi="Palatino Linotype" w:cs="Arial"/>
          <w:lang w:val="es-ES"/>
        </w:rPr>
        <w:t xml:space="preserve"> </w:t>
      </w:r>
      <w:r w:rsidR="00E76AB6" w:rsidRPr="00BC0DF3">
        <w:rPr>
          <w:rFonts w:ascii="Palatino Linotype" w:eastAsia="Times New Roman" w:hAnsi="Palatino Linotype" w:cs="Arial"/>
          <w:b/>
          <w:lang w:val="es-ES"/>
        </w:rPr>
        <w:t>SUJETO OBLIGADO</w:t>
      </w:r>
      <w:r w:rsidR="00653690" w:rsidRPr="00BC0DF3">
        <w:rPr>
          <w:rFonts w:ascii="Palatino Linotype" w:eastAsia="Times New Roman" w:hAnsi="Palatino Linotype" w:cs="Arial"/>
          <w:b/>
          <w:lang w:val="es-ES"/>
        </w:rPr>
        <w:t xml:space="preserve"> </w:t>
      </w:r>
      <w:r w:rsidR="009B0AC1" w:rsidRPr="00BC0DF3">
        <w:rPr>
          <w:rFonts w:ascii="Palatino Linotype" w:eastAsia="Times New Roman" w:hAnsi="Palatino Linotype" w:cs="Arial"/>
          <w:lang w:val="es-ES"/>
        </w:rPr>
        <w:t>dio respu</w:t>
      </w:r>
      <w:r w:rsidR="001331F5" w:rsidRPr="00BC0DF3">
        <w:rPr>
          <w:rFonts w:ascii="Palatino Linotype" w:eastAsia="Times New Roman" w:hAnsi="Palatino Linotype" w:cs="Arial"/>
          <w:lang w:val="es-ES"/>
        </w:rPr>
        <w:t>esta en los siguientes términos</w:t>
      </w:r>
      <w:r w:rsidRPr="00BC0DF3">
        <w:rPr>
          <w:rFonts w:ascii="Palatino Linotype" w:eastAsia="Times New Roman" w:hAnsi="Palatino Linotype" w:cs="Arial"/>
          <w:lang w:val="es-ES"/>
        </w:rPr>
        <w:t xml:space="preserve"> y anexando los documentos electrónicos denominados </w:t>
      </w:r>
      <w:r w:rsidRPr="00BC0DF3">
        <w:rPr>
          <w:rFonts w:ascii="Palatino Linotype" w:eastAsia="Times New Roman" w:hAnsi="Palatino Linotype" w:cs="Arial"/>
          <w:b/>
          <w:lang w:val="es-ES"/>
        </w:rPr>
        <w:t>SAUAP4062018.pdf y SA12432018.pdf</w:t>
      </w:r>
      <w:r w:rsidR="001331F5" w:rsidRPr="00BC0DF3">
        <w:rPr>
          <w:rFonts w:ascii="Palatino Linotype" w:eastAsia="Times New Roman" w:hAnsi="Palatino Linotype" w:cs="Arial"/>
          <w:lang w:val="es-ES"/>
        </w:rPr>
        <w:t xml:space="preserve">: </w:t>
      </w:r>
    </w:p>
    <w:p w14:paraId="64CF3D35" w14:textId="77777777" w:rsidR="0078293D" w:rsidRPr="00BC0DF3" w:rsidRDefault="0078293D" w:rsidP="0078293D">
      <w:pPr>
        <w:pStyle w:val="Prrafodelista"/>
        <w:rPr>
          <w:rFonts w:ascii="Palatino Linotype" w:hAnsi="Palatino Linotype" w:cs="Arial"/>
          <w:i/>
          <w:sz w:val="22"/>
          <w:szCs w:val="22"/>
        </w:rPr>
      </w:pPr>
    </w:p>
    <w:p w14:paraId="0452E9F4" w14:textId="77777777" w:rsidR="0078293D" w:rsidRPr="00BC0DF3" w:rsidRDefault="000A4ACE" w:rsidP="0078293D">
      <w:pPr>
        <w:pStyle w:val="Prrafodelista"/>
        <w:spacing w:line="360" w:lineRule="auto"/>
        <w:ind w:left="567" w:right="567"/>
        <w:jc w:val="both"/>
        <w:rPr>
          <w:rFonts w:ascii="Palatino Linotype" w:hAnsi="Palatino Linotype" w:cs="Arial"/>
          <w:i/>
          <w:sz w:val="22"/>
          <w:szCs w:val="22"/>
        </w:rPr>
      </w:pPr>
      <w:r w:rsidRPr="00BC0DF3">
        <w:rPr>
          <w:rFonts w:ascii="Palatino Linotype" w:hAnsi="Palatino Linotype" w:cs="Arial"/>
          <w:i/>
          <w:sz w:val="22"/>
          <w:szCs w:val="22"/>
        </w:rPr>
        <w:t>“</w:t>
      </w:r>
      <w:r w:rsidR="0078293D" w:rsidRPr="00BC0DF3">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57CE57C" w14:textId="7BE5F8FF" w:rsidR="0085201C" w:rsidRPr="00BC0DF3" w:rsidRDefault="0078293D" w:rsidP="0078293D">
      <w:pPr>
        <w:pStyle w:val="Prrafodelista"/>
        <w:spacing w:line="360" w:lineRule="auto"/>
        <w:ind w:left="567" w:right="567"/>
        <w:jc w:val="both"/>
        <w:rPr>
          <w:rFonts w:ascii="Palatino Linotype" w:hAnsi="Palatino Linotype" w:cs="Arial"/>
          <w:i/>
          <w:sz w:val="22"/>
          <w:szCs w:val="22"/>
        </w:rPr>
      </w:pPr>
      <w:r w:rsidRPr="00BC0DF3">
        <w:rPr>
          <w:rFonts w:ascii="Palatino Linotype" w:hAnsi="Palatino Linotype" w:cs="Arial"/>
          <w:i/>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pública, acceso, modificación, sustitución, rectificación o supresión parcial o total de datos personales, así como de los Recursos de Revisión que deberán de observar los Sujetos Obligados por la Ley de Transparencia y Acceso a la Información Pública del Estado de México y Municipios; le informo la contestación que a su solicitud efectuó (1) Secretaria del Ayuntamiento. 1.- “En atención a su solicitud recibida bajo el folio 00048/CUAUTIZC/IP/2018, la que a la letra señala: DESCRIPCIÓN DE LA INFORMACIÓN SOLICITADA 1 “Solicito </w:t>
      </w:r>
      <w:r w:rsidRPr="00BC0DF3">
        <w:rPr>
          <w:rFonts w:ascii="Palatino Linotype" w:hAnsi="Palatino Linotype" w:cs="Arial"/>
          <w:i/>
          <w:sz w:val="22"/>
          <w:szCs w:val="22"/>
        </w:rPr>
        <w:lastRenderedPageBreak/>
        <w:t xml:space="preserve">se me informe que bienes inmuebles o predios son propiedad del municipio de </w:t>
      </w:r>
      <w:proofErr w:type="spellStart"/>
      <w:r w:rsidRPr="00BC0DF3">
        <w:rPr>
          <w:rFonts w:ascii="Palatino Linotype" w:hAnsi="Palatino Linotype" w:cs="Arial"/>
          <w:i/>
          <w:sz w:val="22"/>
          <w:szCs w:val="22"/>
        </w:rPr>
        <w:t>Cuautitan</w:t>
      </w:r>
      <w:proofErr w:type="spellEnd"/>
      <w:r w:rsidRPr="00BC0DF3">
        <w:rPr>
          <w:rFonts w:ascii="Palatino Linotype" w:hAnsi="Palatino Linotype" w:cs="Arial"/>
          <w:i/>
          <w:sz w:val="22"/>
          <w:szCs w:val="22"/>
        </w:rPr>
        <w:t xml:space="preserve"> Izcalli, en </w:t>
      </w:r>
      <w:proofErr w:type="spellStart"/>
      <w:r w:rsidRPr="00BC0DF3">
        <w:rPr>
          <w:rFonts w:ascii="Palatino Linotype" w:hAnsi="Palatino Linotype" w:cs="Arial"/>
          <w:i/>
          <w:sz w:val="22"/>
          <w:szCs w:val="22"/>
        </w:rPr>
        <w:t>version</w:t>
      </w:r>
      <w:proofErr w:type="spellEnd"/>
      <w:r w:rsidRPr="00BC0DF3">
        <w:rPr>
          <w:rFonts w:ascii="Palatino Linotype" w:hAnsi="Palatino Linotype" w:cs="Arial"/>
          <w:i/>
          <w:sz w:val="22"/>
          <w:szCs w:val="22"/>
        </w:rPr>
        <w:t xml:space="preserve"> publica, y se me detalle la </w:t>
      </w:r>
      <w:proofErr w:type="spellStart"/>
      <w:r w:rsidRPr="00BC0DF3">
        <w:rPr>
          <w:rFonts w:ascii="Palatino Linotype" w:hAnsi="Palatino Linotype" w:cs="Arial"/>
          <w:i/>
          <w:sz w:val="22"/>
          <w:szCs w:val="22"/>
        </w:rPr>
        <w:t>ubicacion</w:t>
      </w:r>
      <w:proofErr w:type="spellEnd"/>
      <w:r w:rsidRPr="00BC0DF3">
        <w:rPr>
          <w:rFonts w:ascii="Palatino Linotype" w:hAnsi="Palatino Linotype" w:cs="Arial"/>
          <w:i/>
          <w:sz w:val="22"/>
          <w:szCs w:val="22"/>
        </w:rPr>
        <w:t xml:space="preserve"> exacta de dichos predios, con medidas y colindancias, agregando un mapa de </w:t>
      </w:r>
      <w:proofErr w:type="spellStart"/>
      <w:r w:rsidRPr="00BC0DF3">
        <w:rPr>
          <w:rFonts w:ascii="Palatino Linotype" w:hAnsi="Palatino Linotype" w:cs="Arial"/>
          <w:i/>
          <w:sz w:val="22"/>
          <w:szCs w:val="22"/>
        </w:rPr>
        <w:t>ubicacion</w:t>
      </w:r>
      <w:proofErr w:type="spellEnd"/>
      <w:r w:rsidRPr="00BC0DF3">
        <w:rPr>
          <w:rFonts w:ascii="Palatino Linotype" w:hAnsi="Palatino Linotype" w:cs="Arial"/>
          <w:i/>
          <w:sz w:val="22"/>
          <w:szCs w:val="22"/>
        </w:rPr>
        <w:t xml:space="preserve"> de los mismo para mejor entendimiento del suscrito. Es decir solicito se me informe: 1.- LA UBICACION Y/O DOMICILIO, EXACTO DE LOS PREDIOS Y/O INMUEBLES PROPIEDAD DEL MUNICIPIO EN CUAUTITLAN IZCALLI 2.- LAS COLINDANCIAS Y MEDIDAS DE CADA UNO DE LOS PREDIOS QUE SEAN PROPIEDAD DEL MUNICIPIO DE CUAUTILAN IZCALLI, ANEXANDO EL PLANO DONDE SE PRECISE LAS MEDIDAS Y COLINDANCIAS DE CADA UNO, EN REFERENCIA HACIA LOS PUNTOS CARDINALES. ASI COMO EL DOMICILIO CON EL CUAL SE TIENE REGISTRADOS CADA UNO DE LOS PREDIOS PROPIEDAD DEL MUNICIPIO.” (</w:t>
      </w:r>
      <w:proofErr w:type="gramStart"/>
      <w:r w:rsidRPr="00BC0DF3">
        <w:rPr>
          <w:rFonts w:ascii="Palatino Linotype" w:hAnsi="Palatino Linotype" w:cs="Arial"/>
          <w:i/>
          <w:sz w:val="22"/>
          <w:szCs w:val="22"/>
        </w:rPr>
        <w:t>sic</w:t>
      </w:r>
      <w:proofErr w:type="gramEnd"/>
      <w:r w:rsidRPr="00BC0DF3">
        <w:rPr>
          <w:rFonts w:ascii="Palatino Linotype" w:hAnsi="Palatino Linotype" w:cs="Arial"/>
          <w:i/>
          <w:sz w:val="22"/>
          <w:szCs w:val="22"/>
        </w:rPr>
        <w:t xml:space="preserve">). Anexo oficios de respuesta en formato PDF SA/1243/2018 y SA-UAP/406/2018. Quedo a sus </w:t>
      </w:r>
      <w:proofErr w:type="spellStart"/>
      <w:r w:rsidRPr="00BC0DF3">
        <w:rPr>
          <w:rFonts w:ascii="Palatino Linotype" w:hAnsi="Palatino Linotype" w:cs="Arial"/>
          <w:i/>
          <w:sz w:val="22"/>
          <w:szCs w:val="22"/>
        </w:rPr>
        <w:t>ordenes</w:t>
      </w:r>
      <w:proofErr w:type="spellEnd"/>
      <w:r w:rsidRPr="00BC0DF3">
        <w:rPr>
          <w:rFonts w:ascii="Palatino Linotype" w:hAnsi="Palatino Linotype" w:cs="Arial"/>
          <w:i/>
          <w:sz w:val="22"/>
          <w:szCs w:val="22"/>
        </w:rPr>
        <w:t xml:space="preserve"> Secretaria del Ayuntamiento.". De lo anteriormente expuesto y fundado a Usted, en términos de los artículos 11, 41, 46 y demás aplicables de la Ley de Transparencia y Acceso a la Información Pública del Estado de México y Municipios, a Usted pido se sirva tener a esta Unidad de Información por notificada en tiempo y forma la contestación a su solicitud de acceso a la información para los efectos legales correspondientes, a través del sistema denominado SAIMEX.</w:t>
      </w:r>
      <w:r w:rsidR="000A4ACE" w:rsidRPr="00BC0DF3">
        <w:rPr>
          <w:rFonts w:ascii="Palatino Linotype" w:hAnsi="Palatino Linotype" w:cs="Arial"/>
          <w:i/>
          <w:sz w:val="22"/>
          <w:szCs w:val="22"/>
        </w:rPr>
        <w:t>”</w:t>
      </w:r>
      <w:r w:rsidR="009A7C9D" w:rsidRPr="00BC0DF3">
        <w:rPr>
          <w:rFonts w:ascii="Palatino Linotype" w:hAnsi="Palatino Linotype" w:cs="Arial"/>
          <w:i/>
          <w:sz w:val="22"/>
          <w:szCs w:val="22"/>
        </w:rPr>
        <w:t xml:space="preserve"> (</w:t>
      </w:r>
      <w:proofErr w:type="gramStart"/>
      <w:r w:rsidR="009A7C9D" w:rsidRPr="00BC0DF3">
        <w:rPr>
          <w:rFonts w:ascii="Palatino Linotype" w:hAnsi="Palatino Linotype" w:cs="Arial"/>
          <w:i/>
          <w:sz w:val="22"/>
          <w:szCs w:val="22"/>
        </w:rPr>
        <w:t>sic</w:t>
      </w:r>
      <w:proofErr w:type="gramEnd"/>
      <w:r w:rsidR="009A7C9D" w:rsidRPr="00BC0DF3">
        <w:rPr>
          <w:rFonts w:ascii="Palatino Linotype" w:hAnsi="Palatino Linotype" w:cs="Arial"/>
          <w:i/>
          <w:sz w:val="22"/>
          <w:szCs w:val="22"/>
        </w:rPr>
        <w:t>)</w:t>
      </w:r>
    </w:p>
    <w:p w14:paraId="0EF615D1" w14:textId="77777777" w:rsidR="0078293D" w:rsidRPr="00BC0DF3" w:rsidRDefault="0078293D" w:rsidP="0078293D">
      <w:pPr>
        <w:spacing w:line="360" w:lineRule="auto"/>
        <w:ind w:right="567"/>
        <w:jc w:val="both"/>
        <w:rPr>
          <w:rFonts w:ascii="Palatino Linotype" w:hAnsi="Palatino Linotype" w:cs="Arial"/>
          <w:i/>
          <w:sz w:val="22"/>
          <w:szCs w:val="22"/>
        </w:rPr>
      </w:pPr>
    </w:p>
    <w:p w14:paraId="60685EB9" w14:textId="4ABD097E" w:rsidR="004E31E3" w:rsidRPr="00BC0DF3" w:rsidRDefault="0078293D" w:rsidP="004E31E3">
      <w:pPr>
        <w:pStyle w:val="Prrafodelista"/>
        <w:numPr>
          <w:ilvl w:val="0"/>
          <w:numId w:val="27"/>
        </w:numPr>
        <w:spacing w:line="360" w:lineRule="auto"/>
        <w:ind w:right="567"/>
        <w:jc w:val="both"/>
        <w:rPr>
          <w:rFonts w:ascii="Palatino Linotype" w:hAnsi="Palatino Linotype" w:cs="Arial"/>
          <w:i/>
          <w:sz w:val="22"/>
          <w:szCs w:val="22"/>
        </w:rPr>
      </w:pPr>
      <w:r w:rsidRPr="00BC0DF3">
        <w:rPr>
          <w:rFonts w:ascii="Palatino Linotype" w:eastAsia="Times New Roman" w:hAnsi="Palatino Linotype" w:cs="Arial"/>
          <w:b/>
          <w:lang w:val="es-ES"/>
        </w:rPr>
        <w:t xml:space="preserve">SAUAP4062018.pdf: </w:t>
      </w:r>
      <w:r w:rsidRPr="00BC0DF3">
        <w:rPr>
          <w:rFonts w:ascii="Palatino Linotype" w:eastAsia="Times New Roman" w:hAnsi="Palatino Linotype" w:cs="Arial"/>
          <w:lang w:val="es-ES"/>
        </w:rPr>
        <w:t>E</w:t>
      </w:r>
      <w:r w:rsidR="004E31E3" w:rsidRPr="00BC0DF3">
        <w:rPr>
          <w:rFonts w:ascii="Palatino Linotype" w:eastAsia="Times New Roman" w:hAnsi="Palatino Linotype" w:cs="Arial"/>
          <w:lang w:val="es-ES"/>
        </w:rPr>
        <w:t>l documento contiene el oficio SA-UAP</w:t>
      </w:r>
      <w:r w:rsidRPr="00BC0DF3">
        <w:rPr>
          <w:rFonts w:ascii="Palatino Linotype" w:eastAsia="Times New Roman" w:hAnsi="Palatino Linotype" w:cs="Arial"/>
          <w:lang w:val="es-ES"/>
        </w:rPr>
        <w:t>/406/</w:t>
      </w:r>
      <w:r w:rsidR="004E31E3" w:rsidRPr="00BC0DF3">
        <w:rPr>
          <w:rFonts w:ascii="Palatino Linotype" w:eastAsia="Times New Roman" w:hAnsi="Palatino Linotype" w:cs="Arial"/>
          <w:lang w:val="es-ES"/>
        </w:rPr>
        <w:t>2018 de fecha 05 de abril de 201</w:t>
      </w:r>
      <w:r w:rsidRPr="00BC0DF3">
        <w:rPr>
          <w:rFonts w:ascii="Palatino Linotype" w:eastAsia="Times New Roman" w:hAnsi="Palatino Linotype" w:cs="Arial"/>
          <w:lang w:val="es-ES"/>
        </w:rPr>
        <w:t>8, suscrito por el Titular</w:t>
      </w:r>
      <w:r w:rsidR="004E31E3" w:rsidRPr="00BC0DF3">
        <w:rPr>
          <w:rFonts w:ascii="Palatino Linotype" w:eastAsia="Times New Roman" w:hAnsi="Palatino Linotype" w:cs="Arial"/>
          <w:lang w:val="es-ES"/>
        </w:rPr>
        <w:t xml:space="preserve"> de la Unidad de Administración Patrimonial</w:t>
      </w:r>
      <w:r w:rsidRPr="00BC0DF3">
        <w:rPr>
          <w:rFonts w:ascii="Palatino Linotype" w:eastAsia="Times New Roman" w:hAnsi="Palatino Linotype" w:cs="Arial"/>
          <w:lang w:val="es-ES"/>
        </w:rPr>
        <w:t xml:space="preserve"> y dirigido para el Secretario del Ayuntamiento, </w:t>
      </w:r>
      <w:r w:rsidR="004E31E3" w:rsidRPr="00BC0DF3">
        <w:rPr>
          <w:rFonts w:ascii="Palatino Linotype" w:eastAsia="Times New Roman" w:hAnsi="Palatino Linotype" w:cs="Arial"/>
          <w:lang w:val="es-ES"/>
        </w:rPr>
        <w:t>mediante el cual medularmente señaló</w:t>
      </w:r>
      <w:r w:rsidR="004E31E3" w:rsidRPr="00BC0DF3">
        <w:rPr>
          <w:rFonts w:ascii="Palatino Linotype" w:eastAsia="Times New Roman" w:hAnsi="Palatino Linotype" w:cs="Arial"/>
          <w:b/>
          <w:lang w:val="es-ES"/>
        </w:rPr>
        <w:t xml:space="preserve"> </w:t>
      </w:r>
      <w:r w:rsidR="004E31E3" w:rsidRPr="00BC0DF3">
        <w:rPr>
          <w:rFonts w:ascii="Palatino Linotype" w:eastAsia="Times New Roman" w:hAnsi="Palatino Linotype" w:cs="Arial"/>
          <w:b/>
          <w:i/>
          <w:sz w:val="22"/>
          <w:szCs w:val="22"/>
          <w:lang w:val="es-ES"/>
        </w:rPr>
        <w:t>“</w:t>
      </w:r>
      <w:r w:rsidR="004E31E3" w:rsidRPr="00BC0DF3">
        <w:rPr>
          <w:rFonts w:ascii="Palatino Linotype" w:hAnsi="Palatino Linotype"/>
          <w:i/>
          <w:sz w:val="22"/>
          <w:szCs w:val="22"/>
        </w:rPr>
        <w:t xml:space="preserve">de acuerdo a lo establecido por el artículo 1 segundo párrafo de la Ley Orgánica Municipal, se entiende por municipio libre a la base de la división territorial y de la organización política del Estado, investido de personalidad jurídica propia, integrado por una </w:t>
      </w:r>
      <w:r w:rsidR="004E31E3" w:rsidRPr="00BC0DF3">
        <w:rPr>
          <w:rFonts w:ascii="Palatino Linotype" w:hAnsi="Palatino Linotype"/>
          <w:i/>
          <w:sz w:val="22"/>
          <w:szCs w:val="22"/>
        </w:rPr>
        <w:lastRenderedPageBreak/>
        <w:t>comunidad establecida en un territorio, con un gobierno autónomo en su régimen interior y en la administración de su hacienda pública, en términos del Artículo 115 de la Constitución Política de los Estados Unidos Mexicanos; por lo que la información relativa a la ubicación y/o domicilio exacto de los predios y/o inmuebles así como los planos donde se precisen sus medidas y colindancias de todo el municipio de Cuautitlán Izcalli no es administrada por esta Unidad.”</w:t>
      </w:r>
    </w:p>
    <w:p w14:paraId="7D900AB2" w14:textId="77777777" w:rsidR="0078293D" w:rsidRPr="00BC0DF3" w:rsidRDefault="0078293D" w:rsidP="0078293D">
      <w:pPr>
        <w:pStyle w:val="Prrafodelista"/>
        <w:spacing w:line="360" w:lineRule="auto"/>
        <w:ind w:right="567"/>
        <w:jc w:val="both"/>
        <w:rPr>
          <w:rFonts w:ascii="Palatino Linotype" w:hAnsi="Palatino Linotype" w:cs="Arial"/>
          <w:i/>
          <w:sz w:val="22"/>
          <w:szCs w:val="22"/>
        </w:rPr>
      </w:pPr>
    </w:p>
    <w:p w14:paraId="223FFB0F" w14:textId="2AE26166" w:rsidR="0078293D" w:rsidRPr="00BC0DF3" w:rsidRDefault="0078293D" w:rsidP="0078293D">
      <w:pPr>
        <w:pStyle w:val="Prrafodelista"/>
        <w:numPr>
          <w:ilvl w:val="0"/>
          <w:numId w:val="27"/>
        </w:numPr>
        <w:spacing w:line="360" w:lineRule="auto"/>
        <w:ind w:right="567"/>
        <w:jc w:val="both"/>
        <w:rPr>
          <w:rFonts w:ascii="Palatino Linotype" w:hAnsi="Palatino Linotype" w:cs="Arial"/>
          <w:i/>
          <w:sz w:val="22"/>
          <w:szCs w:val="22"/>
        </w:rPr>
      </w:pPr>
      <w:r w:rsidRPr="00BC0DF3">
        <w:rPr>
          <w:rFonts w:ascii="Palatino Linotype" w:eastAsia="Times New Roman" w:hAnsi="Palatino Linotype" w:cs="Arial"/>
          <w:b/>
          <w:lang w:val="es-ES"/>
        </w:rPr>
        <w:t>SA12432018.pdf</w:t>
      </w:r>
      <w:r w:rsidR="004E31E3" w:rsidRPr="00BC0DF3">
        <w:rPr>
          <w:rFonts w:ascii="Palatino Linotype" w:eastAsia="Times New Roman" w:hAnsi="Palatino Linotype" w:cs="Arial"/>
          <w:b/>
          <w:lang w:val="es-ES"/>
        </w:rPr>
        <w:t xml:space="preserve">: </w:t>
      </w:r>
      <w:r w:rsidR="004E31E3" w:rsidRPr="00BC0DF3">
        <w:rPr>
          <w:rFonts w:ascii="Palatino Linotype" w:eastAsia="Times New Roman" w:hAnsi="Palatino Linotype" w:cs="Arial"/>
          <w:lang w:val="es-ES"/>
        </w:rPr>
        <w:t xml:space="preserve">El documento contiene el oficio SA/1243/2018 de fecha 10 de abril de 2018, suscrito por el Secretario del Ayuntamiento y dirigido para el Titular de la Unidad de Transparencia, mediante el cual refirió </w:t>
      </w:r>
      <w:r w:rsidR="004E31E3" w:rsidRPr="00BC0DF3">
        <w:rPr>
          <w:rFonts w:ascii="Palatino Linotype" w:eastAsia="Times New Roman" w:hAnsi="Palatino Linotype" w:cs="Arial"/>
          <w:i/>
          <w:sz w:val="22"/>
          <w:lang w:val="es-ES"/>
        </w:rPr>
        <w:t>“anexo copia simple del Oficio de respuesta No. SA-UAP/406/2018, por el cual el Titular de la Unidad de Administración Patrimonial da respuesta a la citada solicitud”</w:t>
      </w:r>
    </w:p>
    <w:p w14:paraId="365B997B" w14:textId="77777777" w:rsidR="00BB7A1F" w:rsidRPr="00BC0DF3" w:rsidRDefault="00BB7A1F" w:rsidP="00BB7A1F">
      <w:pPr>
        <w:spacing w:line="360" w:lineRule="auto"/>
        <w:ind w:right="567"/>
        <w:jc w:val="both"/>
        <w:rPr>
          <w:rFonts w:ascii="Palatino Linotype" w:hAnsi="Palatino Linotype" w:cs="Arial"/>
          <w:i/>
          <w:sz w:val="22"/>
          <w:szCs w:val="22"/>
        </w:rPr>
      </w:pPr>
    </w:p>
    <w:p w14:paraId="16459366" w14:textId="7A921B89" w:rsidR="0078293D" w:rsidRPr="00BC0DF3" w:rsidRDefault="0078293D" w:rsidP="0078293D">
      <w:pPr>
        <w:pStyle w:val="Prrafodelista"/>
        <w:numPr>
          <w:ilvl w:val="0"/>
          <w:numId w:val="1"/>
        </w:numPr>
        <w:spacing w:line="360" w:lineRule="auto"/>
        <w:ind w:left="0" w:right="34" w:firstLine="0"/>
        <w:jc w:val="both"/>
        <w:rPr>
          <w:rFonts w:ascii="Palatino Linotype" w:hAnsi="Palatino Linotype" w:cs="Arial"/>
          <w:i/>
          <w:sz w:val="22"/>
          <w:szCs w:val="22"/>
        </w:rPr>
      </w:pPr>
      <w:r w:rsidRPr="00BC0DF3">
        <w:rPr>
          <w:rFonts w:ascii="Palatino Linotype" w:eastAsia="Times New Roman" w:hAnsi="Palatino Linotype" w:cs="Arial"/>
          <w:lang w:val="es-ES"/>
        </w:rPr>
        <w:t xml:space="preserve">El día veinticuatro (24) de abril de dos mil </w:t>
      </w:r>
      <w:r w:rsidRPr="00BC0DF3">
        <w:rPr>
          <w:rFonts w:ascii="Palatino Linotype" w:eastAsia="Calibri" w:hAnsi="Palatino Linotype" w:cs="Arial"/>
          <w:lang w:val="es-ES"/>
        </w:rPr>
        <w:t>dieciocho</w:t>
      </w:r>
      <w:r w:rsidRPr="00BC0DF3">
        <w:rPr>
          <w:rFonts w:ascii="Palatino Linotype" w:eastAsia="Times New Roman" w:hAnsi="Palatino Linotype" w:cs="Arial"/>
          <w:lang w:val="es-ES"/>
        </w:rPr>
        <w:t xml:space="preserve"> la particular interpuso el recurso de revisión en contra de la respuesta del Sujeto Obligado señalando como:</w:t>
      </w:r>
      <w:bookmarkStart w:id="2" w:name="_Toc462307683"/>
      <w:bookmarkStart w:id="3" w:name="_Toc472427085"/>
      <w:bookmarkStart w:id="4" w:name="_Toc472500652"/>
    </w:p>
    <w:p w14:paraId="24EC1249" w14:textId="1D58B364" w:rsidR="0078293D" w:rsidRPr="00BC0DF3" w:rsidRDefault="0078293D" w:rsidP="0078293D">
      <w:pPr>
        <w:pStyle w:val="Prrafodelista"/>
        <w:spacing w:line="360" w:lineRule="auto"/>
        <w:ind w:left="0" w:right="34"/>
        <w:jc w:val="both"/>
        <w:rPr>
          <w:rFonts w:ascii="Palatino Linotype" w:hAnsi="Palatino Linotype" w:cs="Arial"/>
          <w:i/>
          <w:sz w:val="22"/>
          <w:szCs w:val="22"/>
        </w:rPr>
      </w:pPr>
      <w:r w:rsidRPr="00BC0DF3">
        <w:rPr>
          <w:rFonts w:ascii="Palatino Linotype" w:hAnsi="Palatino Linotype"/>
          <w:b/>
        </w:rPr>
        <w:t>A) Acto impugnado</w:t>
      </w:r>
      <w:bookmarkEnd w:id="2"/>
      <w:bookmarkEnd w:id="3"/>
      <w:bookmarkEnd w:id="4"/>
      <w:r w:rsidRPr="00BC0DF3">
        <w:rPr>
          <w:rFonts w:ascii="Palatino Linotype" w:hAnsi="Palatino Linotype"/>
          <w:b/>
        </w:rPr>
        <w:t>:</w:t>
      </w:r>
      <w:r w:rsidRPr="00BC0DF3">
        <w:rPr>
          <w:rStyle w:val="Ttulo2Car"/>
          <w:rFonts w:ascii="Palatino Linotype" w:hAnsi="Palatino Linotype"/>
          <w:b/>
          <w:i/>
          <w:color w:val="auto"/>
          <w:sz w:val="24"/>
          <w:lang w:val="es-ES"/>
        </w:rPr>
        <w:t xml:space="preserve"> </w:t>
      </w:r>
      <w:r w:rsidRPr="00BC0DF3">
        <w:rPr>
          <w:rFonts w:ascii="Palatino Linotype" w:hAnsi="Palatino Linotype"/>
          <w:i/>
          <w:sz w:val="22"/>
        </w:rPr>
        <w:t xml:space="preserve">“la omisión del Secretario de Ayuntamiento, de dar contestación a mi solicitud, y donde el Secretaria de Ayuntamiento pretende hacer creer que da </w:t>
      </w:r>
      <w:proofErr w:type="spellStart"/>
      <w:r w:rsidRPr="00BC0DF3">
        <w:rPr>
          <w:rFonts w:ascii="Palatino Linotype" w:hAnsi="Palatino Linotype"/>
          <w:i/>
          <w:sz w:val="22"/>
        </w:rPr>
        <w:t>contestacion</w:t>
      </w:r>
      <w:proofErr w:type="spellEnd"/>
      <w:r w:rsidRPr="00BC0DF3">
        <w:rPr>
          <w:rFonts w:ascii="Palatino Linotype" w:hAnsi="Palatino Linotype"/>
          <w:i/>
          <w:sz w:val="22"/>
        </w:rPr>
        <w:t xml:space="preserve"> mediante el Oficio: SN1243/2018, Asunto: respuesta a la solicitud 00048/CUAUTIZC/IP/2018, de fecha 10 de abril de 2018, lo que a la letra dice: “Anexo copia simple del Oficio de respuesta No. SA-UAP/406/2018', por el cual el C. </w:t>
      </w:r>
      <w:proofErr w:type="spellStart"/>
      <w:r w:rsidRPr="00BC0DF3">
        <w:rPr>
          <w:rFonts w:ascii="Palatino Linotype" w:hAnsi="Palatino Linotype"/>
          <w:i/>
          <w:sz w:val="22"/>
        </w:rPr>
        <w:t>Reinhard</w:t>
      </w:r>
      <w:proofErr w:type="spellEnd"/>
      <w:r w:rsidRPr="00BC0DF3">
        <w:rPr>
          <w:rFonts w:ascii="Palatino Linotype" w:hAnsi="Palatino Linotype"/>
          <w:i/>
          <w:sz w:val="22"/>
        </w:rPr>
        <w:t xml:space="preserve"> Amadeo Boza Soto, Titular de la Unidad de Administración Patrimonial, da respuesta a la citada solicitud.” Siendo omiso en dar contestación a pesar de que el si cuenta con la información solicitada y remitiendo al Titular de la Unidad de Administración Patrimonial, mi solicitud, a pesar de que el si cuenta con la información y </w:t>
      </w:r>
      <w:proofErr w:type="spellStart"/>
      <w:r w:rsidRPr="00BC0DF3">
        <w:rPr>
          <w:rFonts w:ascii="Palatino Linotype" w:hAnsi="Palatino Linotype"/>
          <w:i/>
          <w:sz w:val="22"/>
        </w:rPr>
        <w:t>debio</w:t>
      </w:r>
      <w:proofErr w:type="spellEnd"/>
      <w:r w:rsidRPr="00BC0DF3">
        <w:rPr>
          <w:rFonts w:ascii="Palatino Linotype" w:hAnsi="Palatino Linotype"/>
          <w:i/>
          <w:sz w:val="22"/>
        </w:rPr>
        <w:t xml:space="preserve"> </w:t>
      </w:r>
      <w:proofErr w:type="spellStart"/>
      <w:r w:rsidRPr="00BC0DF3">
        <w:rPr>
          <w:rFonts w:ascii="Palatino Linotype" w:hAnsi="Palatino Linotype"/>
          <w:i/>
          <w:sz w:val="22"/>
        </w:rPr>
        <w:t>dra</w:t>
      </w:r>
      <w:proofErr w:type="spellEnd"/>
      <w:r w:rsidRPr="00BC0DF3">
        <w:rPr>
          <w:rFonts w:ascii="Palatino Linotype" w:hAnsi="Palatino Linotype"/>
          <w:i/>
          <w:sz w:val="22"/>
        </w:rPr>
        <w:t xml:space="preserve"> contestación a la misma lo que no </w:t>
      </w:r>
      <w:proofErr w:type="spellStart"/>
      <w:r w:rsidRPr="00BC0DF3">
        <w:rPr>
          <w:rFonts w:ascii="Palatino Linotype" w:hAnsi="Palatino Linotype"/>
          <w:i/>
          <w:sz w:val="22"/>
        </w:rPr>
        <w:t>acontecio</w:t>
      </w:r>
      <w:proofErr w:type="spellEnd"/>
      <w:r w:rsidRPr="00BC0DF3">
        <w:rPr>
          <w:rFonts w:ascii="Palatino Linotype" w:hAnsi="Palatino Linotype"/>
          <w:i/>
          <w:sz w:val="22"/>
        </w:rPr>
        <w:t xml:space="preserve"> en este caso, siendo omiso a mi solicitud y negando la información. también la contestación del oficio de respuesta Numero SA-UAP/406/2018', por el cual </w:t>
      </w:r>
      <w:r w:rsidRPr="00BC0DF3">
        <w:rPr>
          <w:rFonts w:ascii="Palatino Linotype" w:hAnsi="Palatino Linotype"/>
          <w:i/>
          <w:sz w:val="22"/>
        </w:rPr>
        <w:lastRenderedPageBreak/>
        <w:t xml:space="preserve">el C. </w:t>
      </w:r>
      <w:proofErr w:type="spellStart"/>
      <w:r w:rsidRPr="00BC0DF3">
        <w:rPr>
          <w:rFonts w:ascii="Palatino Linotype" w:hAnsi="Palatino Linotype"/>
          <w:i/>
          <w:sz w:val="22"/>
        </w:rPr>
        <w:t>Reinhard</w:t>
      </w:r>
      <w:proofErr w:type="spellEnd"/>
      <w:r w:rsidRPr="00BC0DF3">
        <w:rPr>
          <w:rFonts w:ascii="Palatino Linotype" w:hAnsi="Palatino Linotype"/>
          <w:i/>
          <w:sz w:val="22"/>
        </w:rPr>
        <w:t xml:space="preserve"> Amadeo Boza Soto, Titular de la Unidad de Administración Patrimonial, </w:t>
      </w:r>
      <w:proofErr w:type="spellStart"/>
      <w:r w:rsidRPr="00BC0DF3">
        <w:rPr>
          <w:rFonts w:ascii="Palatino Linotype" w:hAnsi="Palatino Linotype"/>
          <w:i/>
          <w:sz w:val="22"/>
        </w:rPr>
        <w:t>pretendio</w:t>
      </w:r>
      <w:proofErr w:type="spellEnd"/>
      <w:r w:rsidRPr="00BC0DF3">
        <w:rPr>
          <w:rFonts w:ascii="Palatino Linotype" w:hAnsi="Palatino Linotype"/>
          <w:i/>
          <w:sz w:val="22"/>
        </w:rPr>
        <w:t xml:space="preserve"> dar respuesta a la solicitud </w:t>
      </w:r>
      <w:proofErr w:type="spellStart"/>
      <w:r w:rsidRPr="00BC0DF3">
        <w:rPr>
          <w:rFonts w:ascii="Palatino Linotype" w:hAnsi="Palatino Linotype"/>
          <w:i/>
          <w:sz w:val="22"/>
        </w:rPr>
        <w:t>numero</w:t>
      </w:r>
      <w:proofErr w:type="spellEnd"/>
      <w:r w:rsidRPr="00BC0DF3">
        <w:rPr>
          <w:rFonts w:ascii="Palatino Linotype" w:hAnsi="Palatino Linotype"/>
          <w:i/>
          <w:sz w:val="22"/>
        </w:rPr>
        <w:t xml:space="preserve"> 00048/CUAUTIZC/IP/2018, y que a la letra dice: “Por lo que una vez analizada la solicitud de mérito y de conformidad con lo dispuesto por el artículo 12, 23 fracciones IV, 24 último párrafo de la Ley de Transparencia y Acceso a la Información Pública del Estado de México y Municipios publicada en la Gaceta del Gobierno el 04 de mayo de 2016; se hace de su conocimiento que de acuerdo a lo establecido por el artículo 1 segundo párrafo de la Ley Orgánica Municipal, se entiende por municipio libre a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por lo que la información relativa a la ubicación y/o domicilio exacto de los predios y/o inmuebles así como los planos donde se precisen sus medidas y colindancias de todo el municipio de Cuautitlán Izcalli no es administrada por esta 'Unidad.” ya que este es </w:t>
      </w:r>
      <w:proofErr w:type="spellStart"/>
      <w:r w:rsidRPr="00BC0DF3">
        <w:rPr>
          <w:rFonts w:ascii="Palatino Linotype" w:hAnsi="Palatino Linotype"/>
          <w:i/>
          <w:sz w:val="22"/>
        </w:rPr>
        <w:t>complice</w:t>
      </w:r>
      <w:proofErr w:type="spellEnd"/>
      <w:r w:rsidRPr="00BC0DF3">
        <w:rPr>
          <w:rFonts w:ascii="Palatino Linotype" w:hAnsi="Palatino Linotype"/>
          <w:i/>
          <w:sz w:val="22"/>
        </w:rPr>
        <w:t xml:space="preserve"> del Secretario y también niega la información, a sabiendas de que el Secretario si cuenta con ella y aun </w:t>
      </w:r>
      <w:proofErr w:type="spellStart"/>
      <w:r w:rsidRPr="00BC0DF3">
        <w:rPr>
          <w:rFonts w:ascii="Palatino Linotype" w:hAnsi="Palatino Linotype"/>
          <w:i/>
          <w:sz w:val="22"/>
        </w:rPr>
        <w:t>asi</w:t>
      </w:r>
      <w:proofErr w:type="spellEnd"/>
      <w:r w:rsidRPr="00BC0DF3">
        <w:rPr>
          <w:rFonts w:ascii="Palatino Linotype" w:hAnsi="Palatino Linotype"/>
          <w:i/>
          <w:sz w:val="22"/>
        </w:rPr>
        <w:t xml:space="preserve"> no gestiona, o manifiesta que el Secretaria cuenta con </w:t>
      </w:r>
      <w:proofErr w:type="spellStart"/>
      <w:r w:rsidRPr="00BC0DF3">
        <w:rPr>
          <w:rFonts w:ascii="Palatino Linotype" w:hAnsi="Palatino Linotype"/>
          <w:i/>
          <w:sz w:val="22"/>
        </w:rPr>
        <w:t>ela</w:t>
      </w:r>
      <w:proofErr w:type="spellEnd"/>
      <w:r w:rsidRPr="00BC0DF3">
        <w:rPr>
          <w:rFonts w:ascii="Palatino Linotype" w:hAnsi="Palatino Linotype"/>
          <w:i/>
          <w:sz w:val="22"/>
        </w:rPr>
        <w:t xml:space="preserve"> y solo se </w:t>
      </w:r>
      <w:proofErr w:type="spellStart"/>
      <w:r w:rsidRPr="00BC0DF3">
        <w:rPr>
          <w:rFonts w:ascii="Palatino Linotype" w:hAnsi="Palatino Linotype"/>
          <w:i/>
          <w:sz w:val="22"/>
        </w:rPr>
        <w:t>limito</w:t>
      </w:r>
      <w:proofErr w:type="spellEnd"/>
      <w:r w:rsidRPr="00BC0DF3">
        <w:rPr>
          <w:rFonts w:ascii="Palatino Linotype" w:hAnsi="Palatino Linotype"/>
          <w:i/>
          <w:sz w:val="22"/>
        </w:rPr>
        <w:t xml:space="preserve"> a decir que no cuenta con ella." (Sic)</w:t>
      </w:r>
      <w:r w:rsidRPr="00BC0DF3">
        <w:rPr>
          <w:rFonts w:ascii="Palatino Linotype" w:eastAsia="Calibri" w:hAnsi="Palatino Linotype" w:cs="Arial"/>
          <w:i/>
          <w:sz w:val="22"/>
          <w:szCs w:val="22"/>
          <w:lang w:val="es-ES"/>
        </w:rPr>
        <w:t xml:space="preserve">; </w:t>
      </w:r>
      <w:r w:rsidRPr="00BC0DF3">
        <w:rPr>
          <w:rFonts w:ascii="Palatino Linotype" w:eastAsia="Calibri" w:hAnsi="Palatino Linotype" w:cs="Arial"/>
          <w:lang w:val="es-ES"/>
        </w:rPr>
        <w:t>y</w:t>
      </w:r>
    </w:p>
    <w:p w14:paraId="0F86368A" w14:textId="05364B5E" w:rsidR="0078293D" w:rsidRPr="00BC0DF3" w:rsidRDefault="0078293D" w:rsidP="0078293D">
      <w:pPr>
        <w:pStyle w:val="Prrafodelista"/>
        <w:spacing w:line="360" w:lineRule="auto"/>
        <w:ind w:left="0"/>
        <w:jc w:val="both"/>
        <w:rPr>
          <w:rFonts w:ascii="Palatino Linotype" w:hAnsi="Palatino Linotype" w:cs="Arial"/>
          <w:i/>
          <w:sz w:val="22"/>
          <w:szCs w:val="22"/>
        </w:rPr>
      </w:pPr>
      <w:r w:rsidRPr="00BC0DF3">
        <w:rPr>
          <w:rFonts w:ascii="Palatino Linotype" w:hAnsi="Palatino Linotype"/>
          <w:b/>
        </w:rPr>
        <w:t xml:space="preserve">B)  </w:t>
      </w:r>
      <w:bookmarkStart w:id="5" w:name="_Toc462307685"/>
      <w:bookmarkStart w:id="6" w:name="_Toc472427087"/>
      <w:bookmarkStart w:id="7" w:name="_Toc472500654"/>
      <w:r w:rsidRPr="00BC0DF3">
        <w:rPr>
          <w:rFonts w:ascii="Palatino Linotype" w:hAnsi="Palatino Linotype"/>
          <w:b/>
        </w:rPr>
        <w:t>Razones o Motivos de inconformidad:</w:t>
      </w:r>
      <w:bookmarkEnd w:id="5"/>
      <w:bookmarkEnd w:id="6"/>
      <w:bookmarkEnd w:id="7"/>
      <w:r w:rsidRPr="00BC0DF3">
        <w:rPr>
          <w:rStyle w:val="Ttulo2Car"/>
          <w:rFonts w:ascii="Palatino Linotype" w:hAnsi="Palatino Linotype"/>
          <w:b/>
          <w:color w:val="auto"/>
          <w:sz w:val="24"/>
          <w:lang w:val="es-ES"/>
        </w:rPr>
        <w:t xml:space="preserve"> </w:t>
      </w:r>
      <w:r w:rsidRPr="00BC0DF3">
        <w:rPr>
          <w:rFonts w:ascii="Palatino Linotype" w:hAnsi="Palatino Linotype"/>
          <w:i/>
          <w:sz w:val="22"/>
          <w:szCs w:val="22"/>
        </w:rPr>
        <w:t>“</w:t>
      </w:r>
      <w:r w:rsidRPr="00BC0DF3">
        <w:rPr>
          <w:rFonts w:ascii="Palatino Linotype" w:eastAsia="Times New Roman" w:hAnsi="Palatino Linotype" w:cs="Arial"/>
          <w:i/>
          <w:sz w:val="22"/>
          <w:lang w:val="es-ES"/>
        </w:rPr>
        <w:t xml:space="preserve">La suscrita solicito a la Secretaria de Ayuntamiento, que se me informara lo siguiente y que a la letra dice: “Solicito se me informe que bienes inmuebles o predios son propiedad del municipio de </w:t>
      </w:r>
      <w:proofErr w:type="spellStart"/>
      <w:r w:rsidRPr="00BC0DF3">
        <w:rPr>
          <w:rFonts w:ascii="Palatino Linotype" w:eastAsia="Times New Roman" w:hAnsi="Palatino Linotype" w:cs="Arial"/>
          <w:i/>
          <w:sz w:val="22"/>
          <w:lang w:val="es-ES"/>
        </w:rPr>
        <w:t>Cuautitlan</w:t>
      </w:r>
      <w:proofErr w:type="spellEnd"/>
      <w:r w:rsidRPr="00BC0DF3">
        <w:rPr>
          <w:rFonts w:ascii="Palatino Linotype" w:eastAsia="Times New Roman" w:hAnsi="Palatino Linotype" w:cs="Arial"/>
          <w:i/>
          <w:sz w:val="22"/>
          <w:lang w:val="es-ES"/>
        </w:rPr>
        <w:t xml:space="preserve"> Izcalli, en versión publica, y se me detalle la ubicación exacta de dichos predios, con medidas y colindancias, agregando un mapa de </w:t>
      </w:r>
      <w:proofErr w:type="spellStart"/>
      <w:r w:rsidRPr="00BC0DF3">
        <w:rPr>
          <w:rFonts w:ascii="Palatino Linotype" w:eastAsia="Times New Roman" w:hAnsi="Palatino Linotype" w:cs="Arial"/>
          <w:i/>
          <w:sz w:val="22"/>
          <w:lang w:val="es-ES"/>
        </w:rPr>
        <w:t>ubicacion</w:t>
      </w:r>
      <w:proofErr w:type="spellEnd"/>
      <w:r w:rsidRPr="00BC0DF3">
        <w:rPr>
          <w:rFonts w:ascii="Palatino Linotype" w:eastAsia="Times New Roman" w:hAnsi="Palatino Linotype" w:cs="Arial"/>
          <w:i/>
          <w:sz w:val="22"/>
          <w:lang w:val="es-ES"/>
        </w:rPr>
        <w:t xml:space="preserve"> de los mismo para mejor entendimiento del suscrito. Es decir solicito se me informe: 1.- LA UBICACION Y/O DOMICILIO, EXACTO DE LOS PREDIOS Y/O INMUEBLES PROPIEDAD DEL MUNICIPIO EN CUAUTITLAN IZCALLI 2.- LAS COLINDANCIAS Y MEDIDAS DE CADA UNO DE LOS PREDIOS QUE SEAN PROPIEDAD DEL MUNICIPIO DE CUAUTILAN IZCALLI, ANEXANDO EL PLANO DONDE SE PRECISE LAS MEDIDAS Y COLINDANCIAS DE CADA UNO, EN REFERENCIA HACIA LOS PUNTOS CARDINALES. ASI COMO EL DOMICILIO CON EL CUAL SE TIENE REGISTRADOS </w:t>
      </w:r>
      <w:r w:rsidRPr="00BC0DF3">
        <w:rPr>
          <w:rFonts w:ascii="Palatino Linotype" w:eastAsia="Times New Roman" w:hAnsi="Palatino Linotype" w:cs="Arial"/>
          <w:i/>
          <w:sz w:val="22"/>
          <w:lang w:val="es-ES"/>
        </w:rPr>
        <w:lastRenderedPageBreak/>
        <w:t xml:space="preserve">CADA UNO DE LOS PREDIOS PROPIEDAD DEL MUNICIPIO A lo que dicha Secretaria de Ayuntamiento contesto mediante el Oficio: SN1243/2018, Asunto: respuesta a la solicitud 00048/CUAUTIZC/IP/2018, de fecha 10 de abril de 2018, lo que a la letra dice: “Anexo copia simple del Oficio de respuesta No. SA-UAP/406/2018', por el cual el C. </w:t>
      </w:r>
      <w:proofErr w:type="spellStart"/>
      <w:r w:rsidRPr="00BC0DF3">
        <w:rPr>
          <w:rFonts w:ascii="Palatino Linotype" w:eastAsia="Times New Roman" w:hAnsi="Palatino Linotype" w:cs="Arial"/>
          <w:i/>
          <w:sz w:val="22"/>
          <w:lang w:val="es-ES"/>
        </w:rPr>
        <w:t>Reinhard</w:t>
      </w:r>
      <w:proofErr w:type="spellEnd"/>
      <w:r w:rsidRPr="00BC0DF3">
        <w:rPr>
          <w:rFonts w:ascii="Palatino Linotype" w:eastAsia="Times New Roman" w:hAnsi="Palatino Linotype" w:cs="Arial"/>
          <w:i/>
          <w:sz w:val="22"/>
          <w:lang w:val="es-ES"/>
        </w:rPr>
        <w:t xml:space="preserve"> Amadeo Boza Soto, Titular de la Unidad de Administración Patrimonial, da respuesta a la citada solicitud.” Cuyo oficio SN1243/2018 fue firmado y suscrito por el </w:t>
      </w:r>
      <w:proofErr w:type="spellStart"/>
      <w:r w:rsidRPr="00BC0DF3">
        <w:rPr>
          <w:rFonts w:ascii="Palatino Linotype" w:eastAsia="Times New Roman" w:hAnsi="Palatino Linotype" w:cs="Arial"/>
          <w:i/>
          <w:sz w:val="22"/>
          <w:lang w:val="es-ES"/>
        </w:rPr>
        <w:t>LIc.</w:t>
      </w:r>
      <w:proofErr w:type="spellEnd"/>
      <w:r w:rsidRPr="00BC0DF3">
        <w:rPr>
          <w:rFonts w:ascii="Palatino Linotype" w:eastAsia="Times New Roman" w:hAnsi="Palatino Linotype" w:cs="Arial"/>
          <w:i/>
          <w:sz w:val="22"/>
          <w:lang w:val="es-ES"/>
        </w:rPr>
        <w:t xml:space="preserve"> RUBEN REYES MADERO, como Secretario del Ayuntamiento de </w:t>
      </w:r>
      <w:proofErr w:type="spellStart"/>
      <w:r w:rsidRPr="00BC0DF3">
        <w:rPr>
          <w:rFonts w:ascii="Palatino Linotype" w:eastAsia="Times New Roman" w:hAnsi="Palatino Linotype" w:cs="Arial"/>
          <w:i/>
          <w:sz w:val="22"/>
          <w:lang w:val="es-ES"/>
        </w:rPr>
        <w:t>Cuautitlan</w:t>
      </w:r>
      <w:proofErr w:type="spellEnd"/>
      <w:r w:rsidRPr="00BC0DF3">
        <w:rPr>
          <w:rFonts w:ascii="Palatino Linotype" w:eastAsia="Times New Roman" w:hAnsi="Palatino Linotype" w:cs="Arial"/>
          <w:i/>
          <w:sz w:val="22"/>
          <w:lang w:val="es-ES"/>
        </w:rPr>
        <w:t xml:space="preserve"> Izcalli. Por lo que se </w:t>
      </w:r>
      <w:proofErr w:type="spellStart"/>
      <w:r w:rsidRPr="00BC0DF3">
        <w:rPr>
          <w:rFonts w:ascii="Palatino Linotype" w:eastAsia="Times New Roman" w:hAnsi="Palatino Linotype" w:cs="Arial"/>
          <w:i/>
          <w:sz w:val="22"/>
          <w:lang w:val="es-ES"/>
        </w:rPr>
        <w:t>remitio</w:t>
      </w:r>
      <w:proofErr w:type="spellEnd"/>
      <w:r w:rsidRPr="00BC0DF3">
        <w:rPr>
          <w:rFonts w:ascii="Palatino Linotype" w:eastAsia="Times New Roman" w:hAnsi="Palatino Linotype" w:cs="Arial"/>
          <w:i/>
          <w:sz w:val="22"/>
          <w:lang w:val="es-ES"/>
        </w:rPr>
        <w:t xml:space="preserve"> un oficio de respuesta Numero SA-UAP/406/2018', por el cual el C. </w:t>
      </w:r>
      <w:proofErr w:type="spellStart"/>
      <w:r w:rsidRPr="00BC0DF3">
        <w:rPr>
          <w:rFonts w:ascii="Palatino Linotype" w:eastAsia="Times New Roman" w:hAnsi="Palatino Linotype" w:cs="Arial"/>
          <w:i/>
          <w:sz w:val="22"/>
          <w:lang w:val="es-ES"/>
        </w:rPr>
        <w:t>Reinhard</w:t>
      </w:r>
      <w:proofErr w:type="spellEnd"/>
      <w:r w:rsidRPr="00BC0DF3">
        <w:rPr>
          <w:rFonts w:ascii="Palatino Linotype" w:eastAsia="Times New Roman" w:hAnsi="Palatino Linotype" w:cs="Arial"/>
          <w:i/>
          <w:sz w:val="22"/>
          <w:lang w:val="es-ES"/>
        </w:rPr>
        <w:t xml:space="preserve"> Amadeo Boza Soto, Titular de la Unidad de Administración Patrimonial, </w:t>
      </w:r>
      <w:proofErr w:type="spellStart"/>
      <w:r w:rsidRPr="00BC0DF3">
        <w:rPr>
          <w:rFonts w:ascii="Palatino Linotype" w:eastAsia="Times New Roman" w:hAnsi="Palatino Linotype" w:cs="Arial"/>
          <w:i/>
          <w:sz w:val="22"/>
          <w:lang w:val="es-ES"/>
        </w:rPr>
        <w:t>pretendio</w:t>
      </w:r>
      <w:proofErr w:type="spellEnd"/>
      <w:r w:rsidRPr="00BC0DF3">
        <w:rPr>
          <w:rFonts w:ascii="Palatino Linotype" w:eastAsia="Times New Roman" w:hAnsi="Palatino Linotype" w:cs="Arial"/>
          <w:i/>
          <w:sz w:val="22"/>
          <w:lang w:val="es-ES"/>
        </w:rPr>
        <w:t xml:space="preserve"> dar respuesta a la solicitud </w:t>
      </w:r>
      <w:proofErr w:type="spellStart"/>
      <w:r w:rsidRPr="00BC0DF3">
        <w:rPr>
          <w:rFonts w:ascii="Palatino Linotype" w:eastAsia="Times New Roman" w:hAnsi="Palatino Linotype" w:cs="Arial"/>
          <w:i/>
          <w:sz w:val="22"/>
          <w:lang w:val="es-ES"/>
        </w:rPr>
        <w:t>numero</w:t>
      </w:r>
      <w:proofErr w:type="spellEnd"/>
      <w:r w:rsidRPr="00BC0DF3">
        <w:rPr>
          <w:rFonts w:ascii="Palatino Linotype" w:eastAsia="Times New Roman" w:hAnsi="Palatino Linotype" w:cs="Arial"/>
          <w:i/>
          <w:sz w:val="22"/>
          <w:lang w:val="es-ES"/>
        </w:rPr>
        <w:t xml:space="preserve"> 00048/CUAUTIZC/IP/2018, y que a la letra dice: “Por lo que una vez analizada la solicitud de mérito y de conformidad con lo dispuesto por el artículo 12, 23 fracciones IV, 24 último párrafo de la Ley de Transparencia y Acceso a la Información Pública del Estado de México y Municipios publicada en la Gaceta del Gobierno el 04 de mayo de 2016; se hace de su conocimiento que de acuerdo a lo establecido por el artículo 1 segundo párrafo de la Ley Orgánica Municipal, se entiende por municipio libre a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 por lo que la información relativa a la ubicación y/o domicilio exacto de los predios y/o inmuebles así como los planos donde se precisen sus medidas y colindancias de todo el municipio de Cuautitlán Izcalli no es administrada por esta 'Unidad.” A lo que esta parte NO ESTA CONFORME CON DICHA CONTESTACION, ya que cabe mencionar que Secretario del Ayuntamiento de </w:t>
      </w:r>
      <w:proofErr w:type="spellStart"/>
      <w:r w:rsidRPr="00BC0DF3">
        <w:rPr>
          <w:rFonts w:ascii="Palatino Linotype" w:eastAsia="Times New Roman" w:hAnsi="Palatino Linotype" w:cs="Arial"/>
          <w:i/>
          <w:sz w:val="22"/>
          <w:lang w:val="es-ES"/>
        </w:rPr>
        <w:t>Cuautitlan</w:t>
      </w:r>
      <w:proofErr w:type="spellEnd"/>
      <w:r w:rsidRPr="00BC0DF3">
        <w:rPr>
          <w:rFonts w:ascii="Palatino Linotype" w:eastAsia="Times New Roman" w:hAnsi="Palatino Linotype" w:cs="Arial"/>
          <w:i/>
          <w:sz w:val="22"/>
          <w:lang w:val="es-ES"/>
        </w:rPr>
        <w:t xml:space="preserve"> Izcalli, NO CONTESTO MI PETICIÓN VIOLANDO MI DERECHOS A LA INFORMACIÓN LO QUE PROVOCA UN TOTAL ESTADO DE INDEFENSIÓN, al no contestar mi petición de forma clara, congruente y precisa, argumentando que remite un supuesto oficio de respuesta Numero SA-UAP/406/2018', suscrito por el C. </w:t>
      </w:r>
      <w:proofErr w:type="spellStart"/>
      <w:r w:rsidRPr="00BC0DF3">
        <w:rPr>
          <w:rFonts w:ascii="Palatino Linotype" w:eastAsia="Times New Roman" w:hAnsi="Palatino Linotype" w:cs="Arial"/>
          <w:i/>
          <w:sz w:val="22"/>
          <w:lang w:val="es-ES"/>
        </w:rPr>
        <w:t>Reinhard</w:t>
      </w:r>
      <w:proofErr w:type="spellEnd"/>
      <w:r w:rsidRPr="00BC0DF3">
        <w:rPr>
          <w:rFonts w:ascii="Palatino Linotype" w:eastAsia="Times New Roman" w:hAnsi="Palatino Linotype" w:cs="Arial"/>
          <w:i/>
          <w:sz w:val="22"/>
          <w:lang w:val="es-ES"/>
        </w:rPr>
        <w:t xml:space="preserve"> Amadeo Boza Soto, Titular de la Unidad de Administración Patrimonial, y con el cual </w:t>
      </w:r>
      <w:proofErr w:type="spellStart"/>
      <w:r w:rsidRPr="00BC0DF3">
        <w:rPr>
          <w:rFonts w:ascii="Palatino Linotype" w:eastAsia="Times New Roman" w:hAnsi="Palatino Linotype" w:cs="Arial"/>
          <w:i/>
          <w:sz w:val="22"/>
          <w:lang w:val="es-ES"/>
        </w:rPr>
        <w:t>pretendio</w:t>
      </w:r>
      <w:proofErr w:type="spellEnd"/>
      <w:r w:rsidRPr="00BC0DF3">
        <w:rPr>
          <w:rFonts w:ascii="Palatino Linotype" w:eastAsia="Times New Roman" w:hAnsi="Palatino Linotype" w:cs="Arial"/>
          <w:i/>
          <w:sz w:val="22"/>
          <w:lang w:val="es-ES"/>
        </w:rPr>
        <w:t xml:space="preserve"> dar respuesta a la solicitud </w:t>
      </w:r>
      <w:proofErr w:type="spellStart"/>
      <w:r w:rsidRPr="00BC0DF3">
        <w:rPr>
          <w:rFonts w:ascii="Palatino Linotype" w:eastAsia="Times New Roman" w:hAnsi="Palatino Linotype" w:cs="Arial"/>
          <w:i/>
          <w:sz w:val="22"/>
          <w:lang w:val="es-ES"/>
        </w:rPr>
        <w:t>numero</w:t>
      </w:r>
      <w:proofErr w:type="spellEnd"/>
      <w:r w:rsidRPr="00BC0DF3">
        <w:rPr>
          <w:rFonts w:ascii="Palatino Linotype" w:eastAsia="Times New Roman" w:hAnsi="Palatino Linotype" w:cs="Arial"/>
          <w:i/>
          <w:sz w:val="22"/>
          <w:lang w:val="es-ES"/>
        </w:rPr>
        <w:t xml:space="preserve"> </w:t>
      </w:r>
      <w:r w:rsidRPr="00BC0DF3">
        <w:rPr>
          <w:rFonts w:ascii="Palatino Linotype" w:eastAsia="Times New Roman" w:hAnsi="Palatino Linotype" w:cs="Arial"/>
          <w:i/>
          <w:sz w:val="22"/>
          <w:lang w:val="es-ES"/>
        </w:rPr>
        <w:lastRenderedPageBreak/>
        <w:t xml:space="preserve">00048/CUAUTIZC/IP/2018, con el cual NIEGA DAR RESPUESTA Y EVADE DAR RESPUESTA A LO SOLICITADO POR ESTA PARTE, argumentado que el dicha información no es administrada por esa Unidad, sin embargo, es de todos conocidos que el </w:t>
      </w:r>
      <w:proofErr w:type="spellStart"/>
      <w:r w:rsidRPr="00BC0DF3">
        <w:rPr>
          <w:rFonts w:ascii="Palatino Linotype" w:eastAsia="Times New Roman" w:hAnsi="Palatino Linotype" w:cs="Arial"/>
          <w:i/>
          <w:sz w:val="22"/>
          <w:lang w:val="es-ES"/>
        </w:rPr>
        <w:t>articulo</w:t>
      </w:r>
      <w:proofErr w:type="spellEnd"/>
      <w:r w:rsidRPr="00BC0DF3">
        <w:rPr>
          <w:rFonts w:ascii="Palatino Linotype" w:eastAsia="Times New Roman" w:hAnsi="Palatino Linotype" w:cs="Arial"/>
          <w:i/>
          <w:sz w:val="22"/>
          <w:lang w:val="es-ES"/>
        </w:rPr>
        <w:t xml:space="preserve"> 91 de la LEY ORGANICA MUNICIPAL DEL ESTADO DE MEXICO, fracción XI, a la letra dice: 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muebles e inmuebles y del sistema de información inmobiliaria en un plazo de ciento veinte días hábiles a partir de su adquisición y presentar un informe trimestral al cabildo para su conocimiento y opinión. Por lo que el que Secretario del Ayuntamiento de </w:t>
      </w:r>
      <w:proofErr w:type="spellStart"/>
      <w:r w:rsidRPr="00BC0DF3">
        <w:rPr>
          <w:rFonts w:ascii="Palatino Linotype" w:eastAsia="Times New Roman" w:hAnsi="Palatino Linotype" w:cs="Arial"/>
          <w:i/>
          <w:sz w:val="22"/>
          <w:lang w:val="es-ES"/>
        </w:rPr>
        <w:t>Cuautitlan</w:t>
      </w:r>
      <w:proofErr w:type="spellEnd"/>
      <w:r w:rsidRPr="00BC0DF3">
        <w:rPr>
          <w:rFonts w:ascii="Palatino Linotype" w:eastAsia="Times New Roman" w:hAnsi="Palatino Linotype" w:cs="Arial"/>
          <w:i/>
          <w:sz w:val="22"/>
          <w:lang w:val="es-ES"/>
        </w:rPr>
        <w:t xml:space="preserve"> Izcalli, si cuenta con dicha información y </w:t>
      </w:r>
      <w:proofErr w:type="spellStart"/>
      <w:r w:rsidRPr="00BC0DF3">
        <w:rPr>
          <w:rFonts w:ascii="Palatino Linotype" w:eastAsia="Times New Roman" w:hAnsi="Palatino Linotype" w:cs="Arial"/>
          <w:i/>
          <w:sz w:val="22"/>
          <w:lang w:val="es-ES"/>
        </w:rPr>
        <w:t>debio</w:t>
      </w:r>
      <w:proofErr w:type="spellEnd"/>
      <w:r w:rsidRPr="00BC0DF3">
        <w:rPr>
          <w:rFonts w:ascii="Palatino Linotype" w:eastAsia="Times New Roman" w:hAnsi="Palatino Linotype" w:cs="Arial"/>
          <w:i/>
          <w:sz w:val="22"/>
          <w:lang w:val="es-ES"/>
        </w:rPr>
        <w:t xml:space="preserve"> dar contestación a la solicitud realizada, de forma clara, congruente y precisa, ya que se insiste el si cuenta con dicha información, por ser el encargado de la integración de la misma y la cual al </w:t>
      </w:r>
      <w:proofErr w:type="spellStart"/>
      <w:r w:rsidRPr="00BC0DF3">
        <w:rPr>
          <w:rFonts w:ascii="Palatino Linotype" w:eastAsia="Times New Roman" w:hAnsi="Palatino Linotype" w:cs="Arial"/>
          <w:i/>
          <w:sz w:val="22"/>
          <w:lang w:val="es-ES"/>
        </w:rPr>
        <w:t>dia</w:t>
      </w:r>
      <w:proofErr w:type="spellEnd"/>
      <w:r w:rsidRPr="00BC0DF3">
        <w:rPr>
          <w:rFonts w:ascii="Palatino Linotype" w:eastAsia="Times New Roman" w:hAnsi="Palatino Linotype" w:cs="Arial"/>
          <w:i/>
          <w:sz w:val="22"/>
          <w:lang w:val="es-ES"/>
        </w:rPr>
        <w:t xml:space="preserve"> de hoy </w:t>
      </w:r>
      <w:proofErr w:type="spellStart"/>
      <w:r w:rsidRPr="00BC0DF3">
        <w:rPr>
          <w:rFonts w:ascii="Palatino Linotype" w:eastAsia="Times New Roman" w:hAnsi="Palatino Linotype" w:cs="Arial"/>
          <w:i/>
          <w:sz w:val="22"/>
          <w:lang w:val="es-ES"/>
        </w:rPr>
        <w:t>esta</w:t>
      </w:r>
      <w:proofErr w:type="spellEnd"/>
      <w:r w:rsidRPr="00BC0DF3">
        <w:rPr>
          <w:rFonts w:ascii="Palatino Linotype" w:eastAsia="Times New Roman" w:hAnsi="Palatino Linotype" w:cs="Arial"/>
          <w:i/>
          <w:sz w:val="22"/>
          <w:lang w:val="es-ES"/>
        </w:rPr>
        <w:t xml:space="preserve"> actualizada y vigente, pero este NO DIO CONTESTACION, solo se </w:t>
      </w:r>
      <w:proofErr w:type="spellStart"/>
      <w:r w:rsidRPr="00BC0DF3">
        <w:rPr>
          <w:rFonts w:ascii="Palatino Linotype" w:eastAsia="Times New Roman" w:hAnsi="Palatino Linotype" w:cs="Arial"/>
          <w:i/>
          <w:sz w:val="22"/>
          <w:lang w:val="es-ES"/>
        </w:rPr>
        <w:t>limito</w:t>
      </w:r>
      <w:proofErr w:type="spellEnd"/>
      <w:r w:rsidRPr="00BC0DF3">
        <w:rPr>
          <w:rFonts w:ascii="Palatino Linotype" w:eastAsia="Times New Roman" w:hAnsi="Palatino Linotype" w:cs="Arial"/>
          <w:i/>
          <w:sz w:val="22"/>
          <w:lang w:val="es-ES"/>
        </w:rPr>
        <w:t xml:space="preserve"> a remitir un supuesto oficio de respuesta Numero SA-UAP/406/2018', suscrito por el C. </w:t>
      </w:r>
      <w:proofErr w:type="spellStart"/>
      <w:r w:rsidRPr="00BC0DF3">
        <w:rPr>
          <w:rFonts w:ascii="Palatino Linotype" w:eastAsia="Times New Roman" w:hAnsi="Palatino Linotype" w:cs="Arial"/>
          <w:i/>
          <w:sz w:val="22"/>
          <w:lang w:val="es-ES"/>
        </w:rPr>
        <w:t>Reinhard</w:t>
      </w:r>
      <w:proofErr w:type="spellEnd"/>
      <w:r w:rsidRPr="00BC0DF3">
        <w:rPr>
          <w:rFonts w:ascii="Palatino Linotype" w:eastAsia="Times New Roman" w:hAnsi="Palatino Linotype" w:cs="Arial"/>
          <w:i/>
          <w:sz w:val="22"/>
          <w:lang w:val="es-ES"/>
        </w:rPr>
        <w:t xml:space="preserve"> Amadeo Boza Soto, Titular de la Unidad de Administración Patrimonial, y con el cual </w:t>
      </w:r>
      <w:proofErr w:type="spellStart"/>
      <w:r w:rsidRPr="00BC0DF3">
        <w:rPr>
          <w:rFonts w:ascii="Palatino Linotype" w:eastAsia="Times New Roman" w:hAnsi="Palatino Linotype" w:cs="Arial"/>
          <w:i/>
          <w:sz w:val="22"/>
          <w:lang w:val="es-ES"/>
        </w:rPr>
        <w:t>pretendio</w:t>
      </w:r>
      <w:proofErr w:type="spellEnd"/>
      <w:r w:rsidRPr="00BC0DF3">
        <w:rPr>
          <w:rFonts w:ascii="Palatino Linotype" w:eastAsia="Times New Roman" w:hAnsi="Palatino Linotype" w:cs="Arial"/>
          <w:i/>
          <w:sz w:val="22"/>
          <w:lang w:val="es-ES"/>
        </w:rPr>
        <w:t xml:space="preserve"> dar respuesta a la solicitud </w:t>
      </w:r>
      <w:proofErr w:type="spellStart"/>
      <w:r w:rsidRPr="00BC0DF3">
        <w:rPr>
          <w:rFonts w:ascii="Palatino Linotype" w:eastAsia="Times New Roman" w:hAnsi="Palatino Linotype" w:cs="Arial"/>
          <w:i/>
          <w:sz w:val="22"/>
          <w:lang w:val="es-ES"/>
        </w:rPr>
        <w:t>numero</w:t>
      </w:r>
      <w:proofErr w:type="spellEnd"/>
      <w:r w:rsidRPr="00BC0DF3">
        <w:rPr>
          <w:rFonts w:ascii="Palatino Linotype" w:eastAsia="Times New Roman" w:hAnsi="Palatino Linotype" w:cs="Arial"/>
          <w:i/>
          <w:sz w:val="22"/>
          <w:lang w:val="es-ES"/>
        </w:rPr>
        <w:t xml:space="preserve"> 00048/CUAUTIZC/IP/2018, lo que viola mis derechos a la información, dejando es total estado de indefensión a esta parte, y además pretende sorprender a esta honorable institución engañando con el supuesto oficio de respuesta donde la unidad que dio contestación argumenta que no cuenta con dicha información, cuando se insiste el Secretario del Ayuntamiento de </w:t>
      </w:r>
      <w:proofErr w:type="spellStart"/>
      <w:r w:rsidRPr="00BC0DF3">
        <w:rPr>
          <w:rFonts w:ascii="Palatino Linotype" w:eastAsia="Times New Roman" w:hAnsi="Palatino Linotype" w:cs="Arial"/>
          <w:i/>
          <w:sz w:val="22"/>
          <w:lang w:val="es-ES"/>
        </w:rPr>
        <w:t>Cuautitlan</w:t>
      </w:r>
      <w:proofErr w:type="spellEnd"/>
      <w:r w:rsidRPr="00BC0DF3">
        <w:rPr>
          <w:rFonts w:ascii="Palatino Linotype" w:eastAsia="Times New Roman" w:hAnsi="Palatino Linotype" w:cs="Arial"/>
          <w:i/>
          <w:sz w:val="22"/>
          <w:lang w:val="es-ES"/>
        </w:rPr>
        <w:t xml:space="preserve"> Izcalli es quien </w:t>
      </w:r>
      <w:proofErr w:type="spellStart"/>
      <w:r w:rsidRPr="00BC0DF3">
        <w:rPr>
          <w:rFonts w:ascii="Palatino Linotype" w:eastAsia="Times New Roman" w:hAnsi="Palatino Linotype" w:cs="Arial"/>
          <w:i/>
          <w:sz w:val="22"/>
          <w:lang w:val="es-ES"/>
        </w:rPr>
        <w:t>debio</w:t>
      </w:r>
      <w:proofErr w:type="spellEnd"/>
      <w:r w:rsidRPr="00BC0DF3">
        <w:rPr>
          <w:rFonts w:ascii="Palatino Linotype" w:eastAsia="Times New Roman" w:hAnsi="Palatino Linotype" w:cs="Arial"/>
          <w:i/>
          <w:sz w:val="22"/>
          <w:lang w:val="es-ES"/>
        </w:rPr>
        <w:t xml:space="preserve"> dar respuesta a mi solicitud lo cual no </w:t>
      </w:r>
      <w:proofErr w:type="spellStart"/>
      <w:r w:rsidRPr="00BC0DF3">
        <w:rPr>
          <w:rFonts w:ascii="Palatino Linotype" w:eastAsia="Times New Roman" w:hAnsi="Palatino Linotype" w:cs="Arial"/>
          <w:i/>
          <w:sz w:val="22"/>
          <w:lang w:val="es-ES"/>
        </w:rPr>
        <w:t>acontecio</w:t>
      </w:r>
      <w:proofErr w:type="spellEnd"/>
      <w:r w:rsidRPr="00BC0DF3">
        <w:rPr>
          <w:rFonts w:ascii="Palatino Linotype" w:eastAsia="Times New Roman" w:hAnsi="Palatino Linotype" w:cs="Arial"/>
          <w:i/>
          <w:sz w:val="22"/>
          <w:lang w:val="es-ES"/>
        </w:rPr>
        <w:t xml:space="preserve">, con lo que </w:t>
      </w:r>
      <w:proofErr w:type="spellStart"/>
      <w:r w:rsidRPr="00BC0DF3">
        <w:rPr>
          <w:rFonts w:ascii="Palatino Linotype" w:eastAsia="Times New Roman" w:hAnsi="Palatino Linotype" w:cs="Arial"/>
          <w:i/>
          <w:sz w:val="22"/>
          <w:lang w:val="es-ES"/>
        </w:rPr>
        <w:t>esta</w:t>
      </w:r>
      <w:proofErr w:type="spellEnd"/>
      <w:r w:rsidRPr="00BC0DF3">
        <w:rPr>
          <w:rFonts w:ascii="Palatino Linotype" w:eastAsia="Times New Roman" w:hAnsi="Palatino Linotype" w:cs="Arial"/>
          <w:i/>
          <w:sz w:val="22"/>
          <w:lang w:val="es-ES"/>
        </w:rPr>
        <w:t xml:space="preserve"> EVADIENDO dar respuesta a mi solicitud, lo que no entiendo porque negar la información solicitada y que el mismo es quien se encarga de integrarla, sin embargo </w:t>
      </w:r>
      <w:proofErr w:type="spellStart"/>
      <w:r w:rsidRPr="00BC0DF3">
        <w:rPr>
          <w:rFonts w:ascii="Palatino Linotype" w:eastAsia="Times New Roman" w:hAnsi="Palatino Linotype" w:cs="Arial"/>
          <w:i/>
          <w:sz w:val="22"/>
          <w:lang w:val="es-ES"/>
        </w:rPr>
        <w:t>evadio</w:t>
      </w:r>
      <w:proofErr w:type="spellEnd"/>
      <w:r w:rsidRPr="00BC0DF3">
        <w:rPr>
          <w:rFonts w:ascii="Palatino Linotype" w:eastAsia="Times New Roman" w:hAnsi="Palatino Linotype" w:cs="Arial"/>
          <w:i/>
          <w:sz w:val="22"/>
          <w:lang w:val="es-ES"/>
        </w:rPr>
        <w:t xml:space="preserve"> dar respuesta y </w:t>
      </w:r>
      <w:proofErr w:type="spellStart"/>
      <w:r w:rsidRPr="00BC0DF3">
        <w:rPr>
          <w:rFonts w:ascii="Palatino Linotype" w:eastAsia="Times New Roman" w:hAnsi="Palatino Linotype" w:cs="Arial"/>
          <w:i/>
          <w:sz w:val="22"/>
          <w:lang w:val="es-ES"/>
        </w:rPr>
        <w:t>envio</w:t>
      </w:r>
      <w:proofErr w:type="spellEnd"/>
      <w:r w:rsidRPr="00BC0DF3">
        <w:rPr>
          <w:rFonts w:ascii="Palatino Linotype" w:eastAsia="Times New Roman" w:hAnsi="Palatino Linotype" w:cs="Arial"/>
          <w:i/>
          <w:sz w:val="22"/>
          <w:lang w:val="es-ES"/>
        </w:rPr>
        <w:t xml:space="preserve"> al C. </w:t>
      </w:r>
      <w:proofErr w:type="spellStart"/>
      <w:r w:rsidRPr="00BC0DF3">
        <w:rPr>
          <w:rFonts w:ascii="Palatino Linotype" w:eastAsia="Times New Roman" w:hAnsi="Palatino Linotype" w:cs="Arial"/>
          <w:i/>
          <w:sz w:val="22"/>
          <w:lang w:val="es-ES"/>
        </w:rPr>
        <w:t>Reinhard</w:t>
      </w:r>
      <w:proofErr w:type="spellEnd"/>
      <w:r w:rsidRPr="00BC0DF3">
        <w:rPr>
          <w:rFonts w:ascii="Palatino Linotype" w:eastAsia="Times New Roman" w:hAnsi="Palatino Linotype" w:cs="Arial"/>
          <w:i/>
          <w:sz w:val="22"/>
          <w:lang w:val="es-ES"/>
        </w:rPr>
        <w:t xml:space="preserve"> Amadeo Boza Soto, Titular de la Unidad de Administración Patrimonial, a dar contestación a mi solicitud, el cual en todo caso </w:t>
      </w:r>
      <w:proofErr w:type="spellStart"/>
      <w:r w:rsidRPr="00BC0DF3">
        <w:rPr>
          <w:rFonts w:ascii="Palatino Linotype" w:eastAsia="Times New Roman" w:hAnsi="Palatino Linotype" w:cs="Arial"/>
          <w:i/>
          <w:sz w:val="22"/>
          <w:lang w:val="es-ES"/>
        </w:rPr>
        <w:t>debio</w:t>
      </w:r>
      <w:proofErr w:type="spellEnd"/>
      <w:r w:rsidRPr="00BC0DF3">
        <w:rPr>
          <w:rFonts w:ascii="Palatino Linotype" w:eastAsia="Times New Roman" w:hAnsi="Palatino Linotype" w:cs="Arial"/>
          <w:i/>
          <w:sz w:val="22"/>
          <w:lang w:val="es-ES"/>
        </w:rPr>
        <w:t xml:space="preserve"> informar que esa información la tiene el Secretario del Ayuntamiento de </w:t>
      </w:r>
      <w:proofErr w:type="spellStart"/>
      <w:r w:rsidRPr="00BC0DF3">
        <w:rPr>
          <w:rFonts w:ascii="Palatino Linotype" w:eastAsia="Times New Roman" w:hAnsi="Palatino Linotype" w:cs="Arial"/>
          <w:i/>
          <w:sz w:val="22"/>
          <w:lang w:val="es-ES"/>
        </w:rPr>
        <w:lastRenderedPageBreak/>
        <w:t>Cuautitlan</w:t>
      </w:r>
      <w:proofErr w:type="spellEnd"/>
      <w:r w:rsidRPr="00BC0DF3">
        <w:rPr>
          <w:rFonts w:ascii="Palatino Linotype" w:eastAsia="Times New Roman" w:hAnsi="Palatino Linotype" w:cs="Arial"/>
          <w:i/>
          <w:sz w:val="22"/>
          <w:lang w:val="es-ES"/>
        </w:rPr>
        <w:t xml:space="preserve"> Izcalli, lo que no hizo, volviéndose </w:t>
      </w:r>
      <w:proofErr w:type="spellStart"/>
      <w:r w:rsidRPr="00BC0DF3">
        <w:rPr>
          <w:rFonts w:ascii="Palatino Linotype" w:eastAsia="Times New Roman" w:hAnsi="Palatino Linotype" w:cs="Arial"/>
          <w:i/>
          <w:sz w:val="22"/>
          <w:lang w:val="es-ES"/>
        </w:rPr>
        <w:t>complice</w:t>
      </w:r>
      <w:proofErr w:type="spellEnd"/>
      <w:r w:rsidRPr="00BC0DF3">
        <w:rPr>
          <w:rFonts w:ascii="Palatino Linotype" w:eastAsia="Times New Roman" w:hAnsi="Palatino Linotype" w:cs="Arial"/>
          <w:i/>
          <w:sz w:val="22"/>
          <w:lang w:val="es-ES"/>
        </w:rPr>
        <w:t xml:space="preserve"> del Secretario del Ayuntamiento de </w:t>
      </w:r>
      <w:proofErr w:type="spellStart"/>
      <w:r w:rsidRPr="00BC0DF3">
        <w:rPr>
          <w:rFonts w:ascii="Palatino Linotype" w:eastAsia="Times New Roman" w:hAnsi="Palatino Linotype" w:cs="Arial"/>
          <w:i/>
          <w:sz w:val="22"/>
          <w:lang w:val="es-ES"/>
        </w:rPr>
        <w:t>Cuautitlan</w:t>
      </w:r>
      <w:proofErr w:type="spellEnd"/>
      <w:r w:rsidRPr="00BC0DF3">
        <w:rPr>
          <w:rFonts w:ascii="Palatino Linotype" w:eastAsia="Times New Roman" w:hAnsi="Palatino Linotype" w:cs="Arial"/>
          <w:i/>
          <w:sz w:val="22"/>
          <w:lang w:val="es-ES"/>
        </w:rPr>
        <w:t xml:space="preserve"> Izcalli y con ello violando mis derechos al acceso a la información. Se insiste, el Secretario del Ayuntamiento de </w:t>
      </w:r>
      <w:proofErr w:type="spellStart"/>
      <w:r w:rsidRPr="00BC0DF3">
        <w:rPr>
          <w:rFonts w:ascii="Palatino Linotype" w:eastAsia="Times New Roman" w:hAnsi="Palatino Linotype" w:cs="Arial"/>
          <w:i/>
          <w:sz w:val="22"/>
          <w:lang w:val="es-ES"/>
        </w:rPr>
        <w:t>Cuautitlan</w:t>
      </w:r>
      <w:proofErr w:type="spellEnd"/>
      <w:r w:rsidRPr="00BC0DF3">
        <w:rPr>
          <w:rFonts w:ascii="Palatino Linotype" w:eastAsia="Times New Roman" w:hAnsi="Palatino Linotype" w:cs="Arial"/>
          <w:i/>
          <w:sz w:val="22"/>
          <w:lang w:val="es-ES"/>
        </w:rPr>
        <w:t xml:space="preserve"> Izcalli, junto con el Titular de la Unidad de Administración Patrimonial, violan en todo momento mi DERECHO A LA INFORMACION, argumentando el primero que da contestación mediante un oficio de respuesta el cual no da respuesta a lo solicitado y el segundo que no cuenta con dicha información. Dicho Secretario no puede desconocer dicha información ya que resulta ilógico ya que se insiste </w:t>
      </w:r>
      <w:proofErr w:type="spellStart"/>
      <w:r w:rsidRPr="00BC0DF3">
        <w:rPr>
          <w:rFonts w:ascii="Palatino Linotype" w:eastAsia="Times New Roman" w:hAnsi="Palatino Linotype" w:cs="Arial"/>
          <w:i/>
          <w:sz w:val="22"/>
          <w:lang w:val="es-ES"/>
        </w:rPr>
        <w:t>el</w:t>
      </w:r>
      <w:proofErr w:type="spellEnd"/>
      <w:r w:rsidRPr="00BC0DF3">
        <w:rPr>
          <w:rFonts w:ascii="Palatino Linotype" w:eastAsia="Times New Roman" w:hAnsi="Palatino Linotype" w:cs="Arial"/>
          <w:i/>
          <w:sz w:val="22"/>
          <w:lang w:val="es-ES"/>
        </w:rPr>
        <w:t xml:space="preserve"> es quien la integra y actualiza tal y como prevé el </w:t>
      </w:r>
      <w:proofErr w:type="spellStart"/>
      <w:r w:rsidRPr="00BC0DF3">
        <w:rPr>
          <w:rFonts w:ascii="Palatino Linotype" w:eastAsia="Times New Roman" w:hAnsi="Palatino Linotype" w:cs="Arial"/>
          <w:i/>
          <w:sz w:val="22"/>
          <w:lang w:val="es-ES"/>
        </w:rPr>
        <w:t>articulo</w:t>
      </w:r>
      <w:proofErr w:type="spellEnd"/>
      <w:r w:rsidRPr="00BC0DF3">
        <w:rPr>
          <w:rFonts w:ascii="Palatino Linotype" w:eastAsia="Times New Roman" w:hAnsi="Palatino Linotype" w:cs="Arial"/>
          <w:i/>
          <w:sz w:val="22"/>
          <w:lang w:val="es-ES"/>
        </w:rPr>
        <w:t xml:space="preserve"> 91 de la LEY ORGANICA MUNICIPAL DEL ESTADO DE MEXICO, fracción XI, por lo que es incongruente querer ocultar dicha información solicitada, dicho secretario me niega el derecho a conocer la ubicación de los predios propiedad del municipio </w:t>
      </w:r>
      <w:proofErr w:type="spellStart"/>
      <w:r w:rsidRPr="00BC0DF3">
        <w:rPr>
          <w:rFonts w:ascii="Palatino Linotype" w:eastAsia="Times New Roman" w:hAnsi="Palatino Linotype" w:cs="Arial"/>
          <w:i/>
          <w:sz w:val="22"/>
          <w:lang w:val="es-ES"/>
        </w:rPr>
        <w:t>asi</w:t>
      </w:r>
      <w:proofErr w:type="spellEnd"/>
      <w:r w:rsidRPr="00BC0DF3">
        <w:rPr>
          <w:rFonts w:ascii="Palatino Linotype" w:eastAsia="Times New Roman" w:hAnsi="Palatino Linotype" w:cs="Arial"/>
          <w:i/>
          <w:sz w:val="22"/>
          <w:lang w:val="es-ES"/>
        </w:rPr>
        <w:t xml:space="preserve"> como la información solicitada en mi </w:t>
      </w:r>
      <w:proofErr w:type="spellStart"/>
      <w:r w:rsidRPr="00BC0DF3">
        <w:rPr>
          <w:rFonts w:ascii="Palatino Linotype" w:eastAsia="Times New Roman" w:hAnsi="Palatino Linotype" w:cs="Arial"/>
          <w:i/>
          <w:sz w:val="22"/>
          <w:lang w:val="es-ES"/>
        </w:rPr>
        <w:t>peticion</w:t>
      </w:r>
      <w:proofErr w:type="spellEnd"/>
      <w:r w:rsidRPr="00BC0DF3">
        <w:rPr>
          <w:rFonts w:ascii="Palatino Linotype" w:eastAsia="Times New Roman" w:hAnsi="Palatino Linotype" w:cs="Arial"/>
          <w:i/>
          <w:sz w:val="22"/>
          <w:lang w:val="es-ES"/>
        </w:rPr>
        <w:t xml:space="preserve">, por lo que en este acto procedo a presentar el recurso, porque no es congruente y se niega a darme la información evadiendo en todo momento dar contestación a mi solicitud y limitándose a decir que supuestamente da contestación mediante el oficio que remite el Titular de la Unidad de Administración Patrimonial, cuyo </w:t>
      </w:r>
      <w:proofErr w:type="spellStart"/>
      <w:r w:rsidRPr="00BC0DF3">
        <w:rPr>
          <w:rFonts w:ascii="Palatino Linotype" w:eastAsia="Times New Roman" w:hAnsi="Palatino Linotype" w:cs="Arial"/>
          <w:i/>
          <w:sz w:val="22"/>
          <w:lang w:val="es-ES"/>
        </w:rPr>
        <w:t>complice</w:t>
      </w:r>
      <w:proofErr w:type="spellEnd"/>
      <w:r w:rsidRPr="00BC0DF3">
        <w:rPr>
          <w:rFonts w:ascii="Palatino Linotype" w:eastAsia="Times New Roman" w:hAnsi="Palatino Linotype" w:cs="Arial"/>
          <w:i/>
          <w:sz w:val="22"/>
          <w:lang w:val="es-ES"/>
        </w:rPr>
        <w:t xml:space="preserve"> menciona que </w:t>
      </w:r>
      <w:proofErr w:type="spellStart"/>
      <w:r w:rsidRPr="00BC0DF3">
        <w:rPr>
          <w:rFonts w:ascii="Palatino Linotype" w:eastAsia="Times New Roman" w:hAnsi="Palatino Linotype" w:cs="Arial"/>
          <w:i/>
          <w:sz w:val="22"/>
          <w:lang w:val="es-ES"/>
        </w:rPr>
        <w:t>el</w:t>
      </w:r>
      <w:proofErr w:type="spellEnd"/>
      <w:r w:rsidRPr="00BC0DF3">
        <w:rPr>
          <w:rFonts w:ascii="Palatino Linotype" w:eastAsia="Times New Roman" w:hAnsi="Palatino Linotype" w:cs="Arial"/>
          <w:i/>
          <w:sz w:val="22"/>
          <w:lang w:val="es-ES"/>
        </w:rPr>
        <w:t xml:space="preserve"> no cuenta con dicha información. </w:t>
      </w:r>
      <w:proofErr w:type="spellStart"/>
      <w:r w:rsidRPr="00BC0DF3">
        <w:rPr>
          <w:rFonts w:ascii="Palatino Linotype" w:eastAsia="Times New Roman" w:hAnsi="Palatino Linotype" w:cs="Arial"/>
          <w:i/>
          <w:sz w:val="22"/>
          <w:lang w:val="es-ES"/>
        </w:rPr>
        <w:t>Ademas</w:t>
      </w:r>
      <w:proofErr w:type="spellEnd"/>
      <w:r w:rsidRPr="00BC0DF3">
        <w:rPr>
          <w:rFonts w:ascii="Palatino Linotype" w:eastAsia="Times New Roman" w:hAnsi="Palatino Linotype" w:cs="Arial"/>
          <w:i/>
          <w:sz w:val="22"/>
          <w:lang w:val="es-ES"/>
        </w:rPr>
        <w:t xml:space="preserve"> en su caso el Titular de la Unidad de Administración Patrimonial </w:t>
      </w:r>
      <w:proofErr w:type="spellStart"/>
      <w:r w:rsidRPr="00BC0DF3">
        <w:rPr>
          <w:rFonts w:ascii="Palatino Linotype" w:eastAsia="Times New Roman" w:hAnsi="Palatino Linotype" w:cs="Arial"/>
          <w:i/>
          <w:sz w:val="22"/>
          <w:lang w:val="es-ES"/>
        </w:rPr>
        <w:t>debio</w:t>
      </w:r>
      <w:proofErr w:type="spellEnd"/>
      <w:r w:rsidRPr="00BC0DF3">
        <w:rPr>
          <w:rFonts w:ascii="Palatino Linotype" w:eastAsia="Times New Roman" w:hAnsi="Palatino Linotype" w:cs="Arial"/>
          <w:i/>
          <w:sz w:val="22"/>
          <w:lang w:val="es-ES"/>
        </w:rPr>
        <w:t xml:space="preserve"> indicar que la información la puede facilitar el Secretaria de Ayuntamiento o en su caso la persona o secretaria que proceda, orientando a esta parte en su caso o gestionar la misma para que se proporcione la información solicitado, aunado a que el mismo Secretario es quien la integra y conoce la misma, lo que no realizo tampoco. Cabe mencionar que sirve de apoyo la siguiente tesis: Tesis: XVI.1o.A.20 K (10a.) Gaceta del Semanario Judicial de la Federación Décima Época 2006825 15 de 210 Tribunales Colegiados de Circuito Libro 7, Junio de 2014, Tomo II </w:t>
      </w:r>
      <w:proofErr w:type="spellStart"/>
      <w:r w:rsidRPr="00BC0DF3">
        <w:rPr>
          <w:rFonts w:ascii="Palatino Linotype" w:eastAsia="Times New Roman" w:hAnsi="Palatino Linotype" w:cs="Arial"/>
          <w:i/>
          <w:sz w:val="22"/>
          <w:lang w:val="es-ES"/>
        </w:rPr>
        <w:t>Pag</w:t>
      </w:r>
      <w:proofErr w:type="spellEnd"/>
      <w:r w:rsidRPr="00BC0DF3">
        <w:rPr>
          <w:rFonts w:ascii="Palatino Linotype" w:eastAsia="Times New Roman" w:hAnsi="Palatino Linotype" w:cs="Arial"/>
          <w:i/>
          <w:sz w:val="22"/>
          <w:lang w:val="es-ES"/>
        </w:rPr>
        <w:t xml:space="preserve">. 1672 Tesis </w:t>
      </w:r>
      <w:proofErr w:type="gramStart"/>
      <w:r w:rsidRPr="00BC0DF3">
        <w:rPr>
          <w:rFonts w:ascii="Palatino Linotype" w:eastAsia="Times New Roman" w:hAnsi="Palatino Linotype" w:cs="Arial"/>
          <w:i/>
          <w:sz w:val="22"/>
          <w:lang w:val="es-ES"/>
        </w:rPr>
        <w:t>Aislada(</w:t>
      </w:r>
      <w:proofErr w:type="gramEnd"/>
      <w:r w:rsidRPr="00BC0DF3">
        <w:rPr>
          <w:rFonts w:ascii="Palatino Linotype" w:eastAsia="Times New Roman" w:hAnsi="Palatino Linotype" w:cs="Arial"/>
          <w:i/>
          <w:sz w:val="22"/>
          <w:lang w:val="es-ES"/>
        </w:rPr>
        <w:t xml:space="preserve">Constitucional, Común) DERECHO DE PETICIÓN. EL EFECTO DE LA CONCESIÓN DEL AMPARO EN UN JUICIO EN EL QUE SE EXAMINÓ SU VIOLACIÓN, NO PUEDE QUEDAR EN LA SIMPLE EXIGENCIA DE UNA RESPUESTA, SINO QUE REQUIERE QUE ÉSTA SEA CONGRUENTE, COMPLETA, RÁPIDA Y, SOBRE TODO, FUNDADA Y MOTIVADA (LEGISLACIÓN VIGENTE A PARTIR DEL 3 DE ABRIL DE 2013). El derecho de petición, que es una prerrogativa gestada y promovida en el seno del Estado democrático -en el cual </w:t>
      </w:r>
      <w:r w:rsidRPr="00BC0DF3">
        <w:rPr>
          <w:rFonts w:ascii="Palatino Linotype" w:eastAsia="Times New Roman" w:hAnsi="Palatino Linotype" w:cs="Arial"/>
          <w:i/>
          <w:sz w:val="22"/>
          <w:lang w:val="es-ES"/>
        </w:rPr>
        <w:lastRenderedPageBreak/>
        <w:t xml:space="preserve">es concebible la posibilidad de participación activa de las personas en la vida pública-, se respeta sólo si la autoridad proporciona en su respuesta a la solicitud del particular la suficiente información para que éste pueda conocer plenamente su sentido y alcance, así como para manifestar su conformidad o inconformidad con ella y, en su caso, impugnarla. Por ende, si la información no existe o es insuficiente, el derecho de petición se quebranta, porque de nada sirve al particular que su planteamiento sea contestado, aun con pulcritud lógica, es decir, respondiendo con la debida congruencia formal a lo solicitado, pero sin proporcionarle la información que le permita conocer cabalmente el acto, decisión o resolución de la autoridad. Lo anterior, en virtud de que la congruencia formal de la respuesta a una petición no es suficiente para ser acorde con el actual sistema jurídico mexicano, porque no satisface las exigencias previstas en el artículo 8o., en relación con el numeral 1o. en sus primeros tres párrafos, ambos de la Constitución Política de los Estados Unidos Mexicanos, que manda el respeto del ejercicio del derecho de petición, siempre que ésta se formule por escrito, de manera pacífica, respetuosa y conforme al principio de progresividad, que evoca la necesidad de avance en la defensa de los derechos humanos en general. Por otra parte, la entrada en vigor de la Ley de Amparo, el 3 de abril de 2013, en aras de una justicia pronta y completa, tratándose de este derecho, pretende evitar prácticas dilatorias, como son la omisión de respuesta, lo incongruente, falso, equívoco o carente de fundamentos y motivos de ésta o su incorrección en cuanto al fondo, para lo cual proporciona herramientas que efectivizan el respeto a los derechos humanos a la seguridad jurídica y a la tutela judicial efectiva, para hacer posible que esos vicios se reparen en un mismo juicio; tal es el caso de la oportunidad de ampliar la demanda a que se refiere el numeral 111 del citado ordenamiento y de la exigencia para la responsable, tratándose de actos materialmente administrativos, de complementar en su informe justificado la falta o insuficiencia de fundamentación y motivación del acto reclamado cuando se aduzca en la demanda, contenida en el artículo 117, último párrafo, de la propia ley. Por tanto, el efecto de la concesión del amparo en un juicio en el que se examinó la transgresión al artículo 8o.constitucional no puede quedar en la simple exigencia de respuesta, sino que debe buscar que ésta sea congruente, completa, rápida y, sobre todo, fundada y motivada; de otro modo, no obstante el nuevo sistema jurídico, el juzgador obligaría al </w:t>
      </w:r>
      <w:r w:rsidRPr="00BC0DF3">
        <w:rPr>
          <w:rFonts w:ascii="Palatino Linotype" w:eastAsia="Times New Roman" w:hAnsi="Palatino Linotype" w:cs="Arial"/>
          <w:i/>
          <w:sz w:val="22"/>
          <w:lang w:val="es-ES"/>
        </w:rPr>
        <w:lastRenderedPageBreak/>
        <w:t xml:space="preserve">gobernado a una nueva instancia para obtener una solución de fondo, con el consiguiente retraso en la satisfacción de la reparación del derecho violado. PRIMER TRIBUNAL COLEGIADO EN MATERIA ADMINISTRATIVA DEL DÉCIMO SEXTO CIRCUITO. Inconformidad 3/2014. José Roberto Saucedo y otros. 3 de abril de 2014. Unanimidad de votos. Ponente: Víctor Manuel Estrada </w:t>
      </w:r>
      <w:proofErr w:type="spellStart"/>
      <w:r w:rsidRPr="00BC0DF3">
        <w:rPr>
          <w:rFonts w:ascii="Palatino Linotype" w:eastAsia="Times New Roman" w:hAnsi="Palatino Linotype" w:cs="Arial"/>
          <w:i/>
          <w:sz w:val="22"/>
          <w:lang w:val="es-ES"/>
        </w:rPr>
        <w:t>Jungo</w:t>
      </w:r>
      <w:proofErr w:type="spellEnd"/>
      <w:r w:rsidRPr="00BC0DF3">
        <w:rPr>
          <w:rFonts w:ascii="Palatino Linotype" w:eastAsia="Times New Roman" w:hAnsi="Palatino Linotype" w:cs="Arial"/>
          <w:i/>
          <w:sz w:val="22"/>
          <w:lang w:val="es-ES"/>
        </w:rPr>
        <w:t xml:space="preserve">. Secretario: Juan Carlos Cano Martínez. Nota: Por ejecutoria del 9 de julio de 2014, la Segunda Sala declaró inexistente la contradicción de tesis 156/2014 derivada de la denuncia de la que fue objeto el criterio contenido en esta tesis, al estimarse que no son discrepantes los criterios materia de la denuncia respectiva. Dicha tesis señala que no basta con dar contestación sino que esta deberá ser congruente, clara, completa, lo que en este caso no aconteció, ya que como se podrá observar a pesar de que el Secretario de Ayuntamiento es quien integra dicha información niega la información y no conforme con ello remitió a la Unidad de Administración Patrimonial, la solicitud para que esta supuestamente diera contestación, la cual también NEGO LA INFORMACION manifestando que no cuenta con ella. Con lo que dicho Secretario de Ayuntamiento pretende hacer creer que ya dio contestación a la solicitud realizada por esta parte y lo que es falso, ya que no da contestación a la solicitud y solo se </w:t>
      </w:r>
      <w:proofErr w:type="spellStart"/>
      <w:r w:rsidRPr="00BC0DF3">
        <w:rPr>
          <w:rFonts w:ascii="Palatino Linotype" w:eastAsia="Times New Roman" w:hAnsi="Palatino Linotype" w:cs="Arial"/>
          <w:i/>
          <w:sz w:val="22"/>
          <w:lang w:val="es-ES"/>
        </w:rPr>
        <w:t>limito</w:t>
      </w:r>
      <w:proofErr w:type="spellEnd"/>
      <w:r w:rsidRPr="00BC0DF3">
        <w:rPr>
          <w:rFonts w:ascii="Palatino Linotype" w:eastAsia="Times New Roman" w:hAnsi="Palatino Linotype" w:cs="Arial"/>
          <w:i/>
          <w:sz w:val="22"/>
          <w:lang w:val="es-ES"/>
        </w:rPr>
        <w:t xml:space="preserve"> a remitir a la Unidad de Administración Patrimonial la solicitud para que esta supuestamente diera contestación lo que tampoco aconteció, se insiste el Secretario de Ayuntamiento debió dar contestación por que este si cuenta con la información solicitada y además él es quien la integra tal y como prevé el artículo mencionado con anterioridad. Lo único que demuestra el Secretario de Ayuntamiento con dicho acto es que pretende ocultar dicha información, por motivos que se desconocen y que hace suponer que la niega porque algo oculta y pudiesen ser actos de corrupción, ya que esta parte no entiende la negativa a dar la información solicitada, por ello es que se procede a interponer el presente RECURSO DE REVISION.</w:t>
      </w:r>
      <w:r w:rsidRPr="00BC0DF3">
        <w:rPr>
          <w:rFonts w:ascii="Palatino Linotype" w:hAnsi="Palatino Linotype"/>
          <w:i/>
          <w:sz w:val="22"/>
          <w:szCs w:val="22"/>
        </w:rPr>
        <w:t xml:space="preserve">” </w:t>
      </w:r>
      <w:r w:rsidRPr="00BC0DF3">
        <w:rPr>
          <w:rFonts w:ascii="Palatino Linotype" w:hAnsi="Palatino Linotype" w:cs="Arial"/>
          <w:i/>
          <w:sz w:val="22"/>
          <w:szCs w:val="22"/>
        </w:rPr>
        <w:t xml:space="preserve">(Sic) </w:t>
      </w:r>
    </w:p>
    <w:p w14:paraId="16E85D5E" w14:textId="77777777" w:rsidR="00951D99" w:rsidRPr="00BC0DF3" w:rsidRDefault="00951D99" w:rsidP="00957B2F">
      <w:pPr>
        <w:pStyle w:val="Prrafodelista"/>
        <w:spacing w:line="360" w:lineRule="auto"/>
        <w:ind w:left="0"/>
        <w:jc w:val="both"/>
        <w:rPr>
          <w:rFonts w:ascii="Palatino Linotype" w:hAnsi="Palatino Linotype" w:cs="Arial"/>
          <w:i/>
          <w:sz w:val="22"/>
          <w:szCs w:val="22"/>
        </w:rPr>
      </w:pPr>
    </w:p>
    <w:p w14:paraId="6E571BB8" w14:textId="1BC494FB" w:rsidR="006D52D1" w:rsidRPr="00BC0DF3" w:rsidRDefault="007E5278" w:rsidP="00957B2F">
      <w:pPr>
        <w:pStyle w:val="Prrafodelista"/>
        <w:numPr>
          <w:ilvl w:val="0"/>
          <w:numId w:val="1"/>
        </w:numPr>
        <w:spacing w:line="360" w:lineRule="auto"/>
        <w:ind w:left="0" w:firstLine="0"/>
        <w:jc w:val="both"/>
        <w:rPr>
          <w:rFonts w:ascii="Palatino Linotype" w:hAnsi="Palatino Linotype"/>
          <w:i/>
          <w:color w:val="000000"/>
          <w:sz w:val="22"/>
          <w:szCs w:val="22"/>
        </w:rPr>
      </w:pPr>
      <w:r w:rsidRPr="00BC0DF3">
        <w:rPr>
          <w:rFonts w:ascii="Palatino Linotype" w:eastAsia="Times New Roman" w:hAnsi="Palatino Linotype" w:cs="Arial"/>
          <w:lang w:val="es-ES"/>
        </w:rPr>
        <w:t xml:space="preserve">Se </w:t>
      </w:r>
      <w:r w:rsidR="002E74CE" w:rsidRPr="00BC0DF3">
        <w:rPr>
          <w:rFonts w:ascii="Palatino Linotype" w:eastAsia="Times New Roman" w:hAnsi="Palatino Linotype" w:cs="Arial"/>
          <w:lang w:val="es-ES"/>
        </w:rPr>
        <w:t xml:space="preserve">registró el recurso de revisión </w:t>
      </w:r>
      <w:r w:rsidR="00F85237" w:rsidRPr="00BC0DF3">
        <w:rPr>
          <w:rFonts w:ascii="Palatino Linotype" w:eastAsia="Times New Roman" w:hAnsi="Palatino Linotype" w:cs="Arial"/>
          <w:lang w:val="es-ES"/>
        </w:rPr>
        <w:t xml:space="preserve">bajo el número de expediente </w:t>
      </w:r>
      <w:r w:rsidR="00F85237" w:rsidRPr="00BC0DF3">
        <w:rPr>
          <w:rFonts w:ascii="Palatino Linotype" w:hAnsi="Palatino Linotype" w:cs="Arial"/>
          <w:bCs/>
        </w:rPr>
        <w:t xml:space="preserve">al rubro indicado, asimismo </w:t>
      </w:r>
      <w:r w:rsidR="005B7C5D" w:rsidRPr="00BC0DF3">
        <w:rPr>
          <w:rFonts w:ascii="Palatino Linotype" w:hAnsi="Palatino Linotype" w:cs="Arial"/>
          <w:bCs/>
        </w:rPr>
        <w:t xml:space="preserve">con fundamento en lo dispuesto por el </w:t>
      </w:r>
      <w:r w:rsidR="005B7C5D" w:rsidRPr="00BC0DF3">
        <w:rPr>
          <w:rFonts w:ascii="Palatino Linotype" w:eastAsia="Calibri" w:hAnsi="Palatino Linotype" w:cs="Arial"/>
          <w:lang w:val="es-ES"/>
        </w:rPr>
        <w:t xml:space="preserve">artículo 185 fracción I de la </w:t>
      </w:r>
      <w:r w:rsidR="005B7C5D" w:rsidRPr="00BC0DF3">
        <w:rPr>
          <w:rFonts w:ascii="Palatino Linotype" w:eastAsia="Calibri" w:hAnsi="Palatino Linotype" w:cs="Arial"/>
          <w:b/>
          <w:lang w:val="es-ES"/>
        </w:rPr>
        <w:t xml:space="preserve">Ley de Transparencia y Acceso a la Información Pública del Estado de México </w:t>
      </w:r>
      <w:r w:rsidR="005B7C5D" w:rsidRPr="00BC0DF3">
        <w:rPr>
          <w:rFonts w:ascii="Palatino Linotype" w:eastAsia="Calibri" w:hAnsi="Palatino Linotype" w:cs="Arial"/>
          <w:b/>
          <w:lang w:val="es-ES"/>
        </w:rPr>
        <w:lastRenderedPageBreak/>
        <w:t xml:space="preserve">y Municipios </w:t>
      </w:r>
      <w:r w:rsidR="005B7C5D" w:rsidRPr="00BC0DF3">
        <w:rPr>
          <w:rFonts w:ascii="Palatino Linotype" w:eastAsia="Times New Roman" w:hAnsi="Palatino Linotype" w:cs="Arial"/>
          <w:lang w:val="es-ES"/>
        </w:rPr>
        <w:t xml:space="preserve">se turnó al </w:t>
      </w:r>
      <w:r w:rsidR="005B7C5D" w:rsidRPr="00BC0DF3">
        <w:rPr>
          <w:rFonts w:ascii="Palatino Linotype" w:eastAsia="Times New Roman" w:hAnsi="Palatino Linotype" w:cs="Arial"/>
          <w:b/>
          <w:lang w:val="es-ES"/>
        </w:rPr>
        <w:t>Comisionad</w:t>
      </w:r>
      <w:r w:rsidR="005A7720" w:rsidRPr="00BC0DF3">
        <w:rPr>
          <w:rFonts w:ascii="Palatino Linotype" w:eastAsia="Times New Roman" w:hAnsi="Palatino Linotype" w:cs="Arial"/>
          <w:b/>
          <w:lang w:val="es-ES"/>
        </w:rPr>
        <w:t xml:space="preserve">o José Guadalupe Luna Hernández, </w:t>
      </w:r>
      <w:r w:rsidR="005B7C5D" w:rsidRPr="00BC0DF3">
        <w:rPr>
          <w:rFonts w:ascii="Palatino Linotype" w:eastAsia="Times New Roman" w:hAnsi="Palatino Linotype" w:cs="Arial"/>
          <w:lang w:val="es-ES"/>
        </w:rPr>
        <w:t xml:space="preserve">con el objeto de </w:t>
      </w:r>
      <w:r w:rsidRPr="00BC0DF3">
        <w:rPr>
          <w:rFonts w:ascii="Palatino Linotype" w:eastAsia="Times New Roman" w:hAnsi="Palatino Linotype" w:cs="Arial"/>
          <w:lang w:val="es-MX"/>
        </w:rPr>
        <w:t>su análisis.</w:t>
      </w:r>
    </w:p>
    <w:p w14:paraId="29886A8A" w14:textId="77777777" w:rsidR="00A056B8" w:rsidRPr="00BC0DF3" w:rsidRDefault="00A056B8" w:rsidP="00957B2F">
      <w:pPr>
        <w:pStyle w:val="Prrafodelista"/>
        <w:spacing w:line="360" w:lineRule="auto"/>
        <w:ind w:left="0"/>
        <w:jc w:val="both"/>
        <w:rPr>
          <w:rFonts w:ascii="Palatino Linotype" w:hAnsi="Palatino Linotype"/>
          <w:i/>
          <w:color w:val="000000"/>
          <w:sz w:val="22"/>
          <w:szCs w:val="22"/>
        </w:rPr>
      </w:pPr>
    </w:p>
    <w:p w14:paraId="1CB91980" w14:textId="0AA5C605" w:rsidR="00B12AA3" w:rsidRPr="00BC0DF3" w:rsidRDefault="00FE49E3" w:rsidP="00957B2F">
      <w:pPr>
        <w:pStyle w:val="Prrafodelista"/>
        <w:numPr>
          <w:ilvl w:val="0"/>
          <w:numId w:val="1"/>
        </w:numPr>
        <w:spacing w:line="360" w:lineRule="auto"/>
        <w:ind w:left="0" w:hanging="11"/>
        <w:jc w:val="both"/>
        <w:rPr>
          <w:rFonts w:ascii="Palatino Linotype" w:hAnsi="Palatino Linotype"/>
          <w:i/>
          <w:color w:val="000000"/>
          <w:sz w:val="22"/>
          <w:szCs w:val="22"/>
        </w:rPr>
      </w:pPr>
      <w:r w:rsidRPr="00BC0DF3">
        <w:rPr>
          <w:rFonts w:ascii="Palatino Linotype" w:eastAsia="Calibri" w:hAnsi="Palatino Linotype" w:cs="Arial"/>
          <w:lang w:val="es-ES"/>
        </w:rPr>
        <w:t xml:space="preserve">El </w:t>
      </w:r>
      <w:r w:rsidR="0004686A" w:rsidRPr="00BC0DF3">
        <w:rPr>
          <w:rFonts w:ascii="Palatino Linotype" w:eastAsia="Calibri" w:hAnsi="Palatino Linotype" w:cs="Arial"/>
          <w:lang w:val="es-ES"/>
        </w:rPr>
        <w:t xml:space="preserve">Comisionado Ponente con fundamento en lo dispuesto por el artículo 185 fracción II de la ley de la materia, a través del </w:t>
      </w:r>
      <w:r w:rsidR="00B81371" w:rsidRPr="00BC0DF3">
        <w:rPr>
          <w:rFonts w:ascii="Palatino Linotype" w:eastAsia="Calibri" w:hAnsi="Palatino Linotype" w:cs="Arial"/>
          <w:lang w:val="es-ES"/>
        </w:rPr>
        <w:t xml:space="preserve">acuerdo </w:t>
      </w:r>
      <w:r w:rsidR="00F147C6" w:rsidRPr="00BC0DF3">
        <w:rPr>
          <w:rFonts w:ascii="Palatino Linotype" w:eastAsia="Calibri" w:hAnsi="Palatino Linotype" w:cs="Arial"/>
          <w:lang w:val="es-ES"/>
        </w:rPr>
        <w:t xml:space="preserve">de admisión </w:t>
      </w:r>
      <w:r w:rsidR="00B81371" w:rsidRPr="00BC0DF3">
        <w:rPr>
          <w:rFonts w:ascii="Palatino Linotype" w:eastAsia="Calibri" w:hAnsi="Palatino Linotype" w:cs="Arial"/>
          <w:lang w:val="es-ES"/>
        </w:rPr>
        <w:t xml:space="preserve">de </w:t>
      </w:r>
      <w:r w:rsidR="00C71576" w:rsidRPr="00BC0DF3">
        <w:rPr>
          <w:rFonts w:ascii="Palatino Linotype" w:eastAsia="Calibri" w:hAnsi="Palatino Linotype" w:cs="Arial"/>
          <w:lang w:val="es-ES"/>
        </w:rPr>
        <w:t xml:space="preserve">fecha </w:t>
      </w:r>
      <w:r w:rsidR="004E31E3" w:rsidRPr="00BC0DF3">
        <w:rPr>
          <w:rFonts w:ascii="Palatino Linotype" w:eastAsia="Calibri" w:hAnsi="Palatino Linotype" w:cs="Arial"/>
          <w:lang w:val="es-ES"/>
        </w:rPr>
        <w:t>treinta</w:t>
      </w:r>
      <w:r w:rsidR="009B0AC1" w:rsidRPr="00BC0DF3">
        <w:rPr>
          <w:rFonts w:ascii="Palatino Linotype" w:eastAsia="Calibri" w:hAnsi="Palatino Linotype" w:cs="Arial"/>
          <w:lang w:val="es-ES"/>
        </w:rPr>
        <w:t xml:space="preserve"> </w:t>
      </w:r>
      <w:r w:rsidR="002310DA" w:rsidRPr="00BC0DF3">
        <w:rPr>
          <w:rFonts w:ascii="Palatino Linotype" w:eastAsia="Calibri" w:hAnsi="Palatino Linotype" w:cs="Arial"/>
          <w:lang w:val="es-ES"/>
        </w:rPr>
        <w:t>(</w:t>
      </w:r>
      <w:r w:rsidR="004E31E3" w:rsidRPr="00BC0DF3">
        <w:rPr>
          <w:rFonts w:ascii="Palatino Linotype" w:eastAsia="Calibri" w:hAnsi="Palatino Linotype" w:cs="Arial"/>
          <w:lang w:val="es-ES"/>
        </w:rPr>
        <w:t>30</w:t>
      </w:r>
      <w:r w:rsidR="00F92687" w:rsidRPr="00BC0DF3">
        <w:rPr>
          <w:rFonts w:ascii="Palatino Linotype" w:eastAsia="Calibri" w:hAnsi="Palatino Linotype" w:cs="Arial"/>
          <w:lang w:val="es-ES"/>
        </w:rPr>
        <w:t xml:space="preserve">) de </w:t>
      </w:r>
      <w:r w:rsidR="00CC330B" w:rsidRPr="00BC0DF3">
        <w:rPr>
          <w:rFonts w:ascii="Palatino Linotype" w:eastAsia="Calibri" w:hAnsi="Palatino Linotype" w:cs="Arial"/>
          <w:lang w:val="es-ES"/>
        </w:rPr>
        <w:t>abril</w:t>
      </w:r>
      <w:r w:rsidR="00930501" w:rsidRPr="00BC0DF3">
        <w:rPr>
          <w:rFonts w:ascii="Palatino Linotype" w:eastAsia="Calibri" w:hAnsi="Palatino Linotype" w:cs="Arial"/>
          <w:lang w:val="es-ES"/>
        </w:rPr>
        <w:t xml:space="preserve"> </w:t>
      </w:r>
      <w:r w:rsidR="0075650E" w:rsidRPr="00BC0DF3">
        <w:rPr>
          <w:rFonts w:ascii="Palatino Linotype" w:eastAsia="Calibri" w:hAnsi="Palatino Linotype" w:cs="Arial"/>
          <w:lang w:val="es-ES"/>
        </w:rPr>
        <w:t xml:space="preserve">de dos mil </w:t>
      </w:r>
      <w:r w:rsidR="00C83112" w:rsidRPr="00BC0DF3">
        <w:rPr>
          <w:rFonts w:ascii="Palatino Linotype" w:eastAsia="Calibri" w:hAnsi="Palatino Linotype" w:cs="Arial"/>
          <w:lang w:val="es-ES"/>
        </w:rPr>
        <w:t>dieciocho</w:t>
      </w:r>
      <w:r w:rsidR="00473924" w:rsidRPr="00BC0DF3">
        <w:rPr>
          <w:rFonts w:ascii="Palatino Linotype" w:eastAsia="Calibri" w:hAnsi="Palatino Linotype" w:cs="Arial"/>
          <w:lang w:val="es-ES"/>
        </w:rPr>
        <w:t xml:space="preserve">, </w:t>
      </w:r>
      <w:r w:rsidR="00B81371" w:rsidRPr="00BC0DF3">
        <w:rPr>
          <w:rFonts w:ascii="Palatino Linotype" w:eastAsia="Calibri" w:hAnsi="Palatino Linotype" w:cs="Arial"/>
          <w:lang w:val="es-ES"/>
        </w:rPr>
        <w:t xml:space="preserve">puso a </w:t>
      </w:r>
      <w:r w:rsidR="00875167" w:rsidRPr="00BC0DF3">
        <w:rPr>
          <w:rFonts w:ascii="Palatino Linotype" w:eastAsia="Calibri" w:hAnsi="Palatino Linotype" w:cs="Arial"/>
          <w:lang w:val="es-ES"/>
        </w:rPr>
        <w:t>disposición</w:t>
      </w:r>
      <w:r w:rsidR="00B81371" w:rsidRPr="00BC0DF3">
        <w:rPr>
          <w:rFonts w:ascii="Palatino Linotype" w:eastAsia="Calibri" w:hAnsi="Palatino Linotype" w:cs="Arial"/>
          <w:lang w:val="es-ES"/>
        </w:rPr>
        <w:t xml:space="preserve"> de las partes el expediente electrónico </w:t>
      </w:r>
      <w:r w:rsidR="00B81371" w:rsidRPr="00BC0DF3">
        <w:rPr>
          <w:rFonts w:ascii="Palatino Linotype" w:eastAsia="Calibri" w:hAnsi="Palatino Linotype" w:cs="Arial"/>
        </w:rPr>
        <w:t xml:space="preserve">vía </w:t>
      </w:r>
      <w:r w:rsidR="00B81371" w:rsidRPr="00BC0DF3">
        <w:rPr>
          <w:rFonts w:ascii="Palatino Linotype" w:eastAsia="Calibri" w:hAnsi="Palatino Linotype" w:cs="Arial"/>
          <w:lang w:val="es-ES"/>
        </w:rPr>
        <w:t xml:space="preserve">Sistema de Acceso a la Información Mexiquense </w:t>
      </w:r>
      <w:r w:rsidR="00B81371" w:rsidRPr="00BC0DF3">
        <w:rPr>
          <w:rFonts w:ascii="Palatino Linotype" w:eastAsia="Calibri" w:hAnsi="Palatino Linotype" w:cs="Arial"/>
          <w:b/>
          <w:lang w:val="es-ES"/>
        </w:rPr>
        <w:t xml:space="preserve">SAIMEX </w:t>
      </w:r>
      <w:r w:rsidR="00B81371" w:rsidRPr="00BC0DF3">
        <w:rPr>
          <w:rFonts w:ascii="Palatino Linotype" w:eastAsia="Calibri" w:hAnsi="Palatino Linotype" w:cs="Arial"/>
          <w:lang w:val="es-ES"/>
        </w:rPr>
        <w:t xml:space="preserve">a efecto de que en un plazo máximo de siete días </w:t>
      </w:r>
      <w:r w:rsidR="00875167" w:rsidRPr="00BC0DF3">
        <w:rPr>
          <w:rFonts w:ascii="Palatino Linotype" w:eastAsia="Calibri" w:hAnsi="Palatino Linotype" w:cs="Arial"/>
          <w:lang w:val="es-ES"/>
        </w:rPr>
        <w:t>manifestaran</w:t>
      </w:r>
      <w:r w:rsidR="00B81371" w:rsidRPr="00BC0DF3">
        <w:rPr>
          <w:rFonts w:ascii="Palatino Linotype" w:eastAsia="Calibri" w:hAnsi="Palatino Linotype" w:cs="Arial"/>
          <w:lang w:val="es-ES"/>
        </w:rPr>
        <w:t xml:space="preserve"> lo que a derecho conviniera</w:t>
      </w:r>
      <w:r w:rsidR="00875167" w:rsidRPr="00BC0DF3">
        <w:rPr>
          <w:rFonts w:ascii="Palatino Linotype" w:eastAsia="Calibri" w:hAnsi="Palatino Linotype" w:cs="Arial"/>
          <w:lang w:val="es-ES"/>
        </w:rPr>
        <w:t>n</w:t>
      </w:r>
      <w:r w:rsidR="00032493" w:rsidRPr="00BC0DF3">
        <w:rPr>
          <w:rFonts w:ascii="Palatino Linotype" w:eastAsia="Calibri" w:hAnsi="Palatino Linotype" w:cs="Arial"/>
          <w:lang w:val="es-ES"/>
        </w:rPr>
        <w:t>,</w:t>
      </w:r>
      <w:r w:rsidR="00B81371" w:rsidRPr="00BC0DF3">
        <w:rPr>
          <w:rFonts w:ascii="Palatino Linotype" w:eastAsia="Calibri" w:hAnsi="Palatino Linotype" w:cs="Arial"/>
          <w:lang w:val="es-ES"/>
        </w:rPr>
        <w:t xml:space="preserve"> </w:t>
      </w:r>
      <w:r w:rsidR="00875167" w:rsidRPr="00BC0DF3">
        <w:rPr>
          <w:rFonts w:ascii="Palatino Linotype" w:eastAsia="Calibri" w:hAnsi="Palatino Linotype" w:cs="Arial"/>
          <w:lang w:val="es-ES"/>
        </w:rPr>
        <w:t xml:space="preserve">ofrecieran pruebas y alegatos según corresponda al caso concreto, </w:t>
      </w:r>
      <w:r w:rsidR="00F147C6" w:rsidRPr="00BC0DF3">
        <w:rPr>
          <w:rFonts w:ascii="Palatino Linotype" w:eastAsia="Calibri" w:hAnsi="Palatino Linotype" w:cs="Arial"/>
          <w:lang w:val="es-ES"/>
        </w:rPr>
        <w:t>de esta forma</w:t>
      </w:r>
      <w:r w:rsidR="00875167" w:rsidRPr="00BC0DF3">
        <w:rPr>
          <w:rFonts w:ascii="Palatino Linotype" w:eastAsia="Calibri" w:hAnsi="Palatino Linotype" w:cs="Arial"/>
          <w:lang w:val="es-ES"/>
        </w:rPr>
        <w:t xml:space="preserve"> para que el </w:t>
      </w:r>
      <w:r w:rsidR="00875167" w:rsidRPr="00BC0DF3">
        <w:rPr>
          <w:rFonts w:ascii="Palatino Linotype" w:eastAsia="Calibri" w:hAnsi="Palatino Linotype" w:cs="Arial"/>
          <w:b/>
          <w:lang w:val="es-ES"/>
        </w:rPr>
        <w:t>SUJETO OBLIGADO</w:t>
      </w:r>
      <w:r w:rsidR="00875167" w:rsidRPr="00BC0DF3">
        <w:rPr>
          <w:rFonts w:ascii="Palatino Linotype" w:eastAsia="Calibri" w:hAnsi="Palatino Linotype" w:cs="Arial"/>
          <w:lang w:val="es-ES"/>
        </w:rPr>
        <w:t xml:space="preserve"> </w:t>
      </w:r>
      <w:r w:rsidR="00B81371" w:rsidRPr="00BC0DF3">
        <w:rPr>
          <w:rFonts w:ascii="Palatino Linotype" w:eastAsia="Calibri" w:hAnsi="Palatino Linotype" w:cs="Arial"/>
          <w:lang w:val="es-ES"/>
        </w:rPr>
        <w:t>presentará el Informe Justificado</w:t>
      </w:r>
      <w:r w:rsidR="00875167" w:rsidRPr="00BC0DF3">
        <w:rPr>
          <w:rFonts w:ascii="Palatino Linotype" w:eastAsia="Calibri" w:hAnsi="Palatino Linotype" w:cs="Arial"/>
          <w:lang w:val="es-ES"/>
        </w:rPr>
        <w:t xml:space="preserve"> procedente</w:t>
      </w:r>
      <w:r w:rsidR="00B81371" w:rsidRPr="00BC0DF3">
        <w:rPr>
          <w:rFonts w:ascii="Palatino Linotype" w:eastAsia="Calibri" w:hAnsi="Palatino Linotype" w:cs="Arial"/>
          <w:lang w:val="es-ES"/>
        </w:rPr>
        <w:t>.</w:t>
      </w:r>
    </w:p>
    <w:p w14:paraId="762C37B1" w14:textId="77777777" w:rsidR="00CC330B" w:rsidRPr="00BC0DF3" w:rsidRDefault="00CC330B" w:rsidP="00CC330B">
      <w:pPr>
        <w:pStyle w:val="Prrafodelista"/>
        <w:rPr>
          <w:rFonts w:ascii="Palatino Linotype" w:hAnsi="Palatino Linotype"/>
          <w:i/>
          <w:color w:val="000000"/>
          <w:sz w:val="22"/>
          <w:szCs w:val="22"/>
        </w:rPr>
      </w:pPr>
    </w:p>
    <w:p w14:paraId="1C8E4D55" w14:textId="77777777" w:rsidR="00026025" w:rsidRPr="00BC0DF3" w:rsidRDefault="004E31E3" w:rsidP="00026025">
      <w:pPr>
        <w:pStyle w:val="Prrafodelista"/>
        <w:numPr>
          <w:ilvl w:val="0"/>
          <w:numId w:val="1"/>
        </w:numPr>
        <w:spacing w:line="360" w:lineRule="auto"/>
        <w:ind w:left="0" w:hanging="11"/>
        <w:jc w:val="both"/>
        <w:rPr>
          <w:rFonts w:ascii="Palatino Linotype" w:hAnsi="Palatino Linotype"/>
          <w:i/>
          <w:color w:val="000000"/>
          <w:sz w:val="22"/>
          <w:szCs w:val="22"/>
        </w:rPr>
      </w:pPr>
      <w:r w:rsidRPr="00BC0DF3">
        <w:rPr>
          <w:rFonts w:ascii="Palatino Linotype" w:hAnsi="Palatino Linotype"/>
          <w:color w:val="000000"/>
          <w:szCs w:val="22"/>
        </w:rPr>
        <w:t xml:space="preserve">El día </w:t>
      </w:r>
      <w:r w:rsidR="00026025" w:rsidRPr="00BC0DF3">
        <w:rPr>
          <w:rFonts w:ascii="Palatino Linotype" w:hAnsi="Palatino Linotype"/>
          <w:color w:val="000000"/>
          <w:szCs w:val="22"/>
        </w:rPr>
        <w:t>diez</w:t>
      </w:r>
      <w:r w:rsidRPr="00BC0DF3">
        <w:rPr>
          <w:rFonts w:ascii="Palatino Linotype" w:hAnsi="Palatino Linotype"/>
          <w:color w:val="000000"/>
          <w:szCs w:val="22"/>
        </w:rPr>
        <w:t xml:space="preserve"> (</w:t>
      </w:r>
      <w:r w:rsidR="00026025" w:rsidRPr="00BC0DF3">
        <w:rPr>
          <w:rFonts w:ascii="Palatino Linotype" w:hAnsi="Palatino Linotype"/>
          <w:color w:val="000000"/>
          <w:szCs w:val="22"/>
        </w:rPr>
        <w:t>10</w:t>
      </w:r>
      <w:r w:rsidRPr="00BC0DF3">
        <w:rPr>
          <w:rFonts w:ascii="Palatino Linotype" w:hAnsi="Palatino Linotype"/>
          <w:color w:val="000000"/>
          <w:szCs w:val="22"/>
        </w:rPr>
        <w:t xml:space="preserve">) de </w:t>
      </w:r>
      <w:r w:rsidR="00026025" w:rsidRPr="00BC0DF3">
        <w:rPr>
          <w:rFonts w:ascii="Palatino Linotype" w:hAnsi="Palatino Linotype"/>
          <w:color w:val="000000"/>
          <w:szCs w:val="22"/>
        </w:rPr>
        <w:t>mayo</w:t>
      </w:r>
      <w:r w:rsidRPr="00BC0DF3">
        <w:rPr>
          <w:rFonts w:ascii="Palatino Linotype" w:hAnsi="Palatino Linotype"/>
          <w:color w:val="000000"/>
          <w:szCs w:val="22"/>
        </w:rPr>
        <w:t xml:space="preserve"> de dos mil dieciocho, el Sujeto Obligado rindió su informe justificado para manifestar lo que a su derecho le asistiera y conviniera mediante </w:t>
      </w:r>
      <w:r w:rsidR="00026025" w:rsidRPr="00BC0DF3">
        <w:rPr>
          <w:rFonts w:ascii="Palatino Linotype" w:hAnsi="Palatino Linotype"/>
          <w:color w:val="000000"/>
          <w:szCs w:val="22"/>
        </w:rPr>
        <w:t>el</w:t>
      </w:r>
      <w:r w:rsidRPr="00BC0DF3">
        <w:rPr>
          <w:rFonts w:ascii="Palatino Linotype" w:hAnsi="Palatino Linotype"/>
          <w:color w:val="000000"/>
          <w:szCs w:val="22"/>
        </w:rPr>
        <w:t xml:space="preserve"> archivo electrónico denominado </w:t>
      </w:r>
      <w:r w:rsidR="00026025" w:rsidRPr="00BC0DF3">
        <w:rPr>
          <w:rFonts w:ascii="Palatino Linotype" w:hAnsi="Palatino Linotype"/>
          <w:b/>
          <w:color w:val="000000"/>
          <w:szCs w:val="22"/>
        </w:rPr>
        <w:t>48-1173.pdf</w:t>
      </w:r>
      <w:r w:rsidRPr="00BC0DF3">
        <w:rPr>
          <w:rFonts w:ascii="Palatino Linotype" w:hAnsi="Palatino Linotype"/>
          <w:b/>
          <w:color w:val="000000"/>
        </w:rPr>
        <w:t xml:space="preserve"> </w:t>
      </w:r>
      <w:r w:rsidRPr="00BC0DF3">
        <w:rPr>
          <w:rFonts w:ascii="Palatino Linotype" w:hAnsi="Palatino Linotype"/>
          <w:color w:val="000000"/>
        </w:rPr>
        <w:t>cuyo contenido no fue puesto a disposición porque no modifica su respuesta inicial, sin embargo, se inserta su parte medular a continuación a fin de que no exista opacidad, toda vez que será del conocimiento del particular en su totalidad al momento de notificar la presente resoluci</w:t>
      </w:r>
      <w:r w:rsidR="00026025" w:rsidRPr="00BC0DF3">
        <w:rPr>
          <w:rFonts w:ascii="Palatino Linotype" w:hAnsi="Palatino Linotype"/>
          <w:color w:val="000000"/>
        </w:rPr>
        <w:t>ón.</w:t>
      </w:r>
    </w:p>
    <w:p w14:paraId="28DBEA9A" w14:textId="77777777" w:rsidR="00026025" w:rsidRPr="00BC0DF3" w:rsidRDefault="00026025" w:rsidP="00026025">
      <w:pPr>
        <w:pStyle w:val="Prrafodelista"/>
        <w:rPr>
          <w:rFonts w:ascii="Palatino Linotype" w:hAnsi="Palatino Linotype"/>
          <w:b/>
          <w:color w:val="000000"/>
          <w:szCs w:val="22"/>
        </w:rPr>
      </w:pPr>
    </w:p>
    <w:p w14:paraId="1BC4986C" w14:textId="22014ACE" w:rsidR="00026025" w:rsidRPr="00BC0DF3" w:rsidRDefault="00026025" w:rsidP="00026025">
      <w:pPr>
        <w:pStyle w:val="Prrafodelista"/>
        <w:numPr>
          <w:ilvl w:val="0"/>
          <w:numId w:val="29"/>
        </w:numPr>
        <w:spacing w:line="360" w:lineRule="auto"/>
        <w:jc w:val="both"/>
        <w:rPr>
          <w:rFonts w:ascii="Palatino Linotype" w:hAnsi="Palatino Linotype"/>
          <w:i/>
          <w:color w:val="000000"/>
          <w:sz w:val="22"/>
          <w:szCs w:val="22"/>
        </w:rPr>
      </w:pPr>
      <w:r w:rsidRPr="00BC0DF3">
        <w:rPr>
          <w:rFonts w:ascii="Palatino Linotype" w:hAnsi="Palatino Linotype"/>
          <w:b/>
          <w:color w:val="000000"/>
          <w:szCs w:val="22"/>
        </w:rPr>
        <w:t xml:space="preserve">48-1173.pdf: </w:t>
      </w:r>
      <w:r w:rsidRPr="00BC0DF3">
        <w:rPr>
          <w:rFonts w:ascii="Palatino Linotype" w:hAnsi="Palatino Linotype"/>
          <w:color w:val="000000"/>
          <w:szCs w:val="22"/>
        </w:rPr>
        <w:t xml:space="preserve">Contiene el Oficio SA-UT/0173/2018, EL Sujeto Obligado ratifica totalmente su respuesta, argumentando que </w:t>
      </w:r>
      <w:r w:rsidRPr="00BC0DF3">
        <w:rPr>
          <w:rFonts w:ascii="Palatino Linotype" w:hAnsi="Palatino Linotype"/>
          <w:i/>
          <w:color w:val="000000"/>
          <w:sz w:val="22"/>
          <w:szCs w:val="22"/>
        </w:rPr>
        <w:t>“no se está violentando su derecho de petición toda vez que se dio respuesta oportuna conforme a lo establecido por el REGLAMENTO INTERIOR DE LA ADMINISTRACIÓN PÚBLICA MUNICIPAL DE CUAUTITLÁN IZCALLO, ESTADO DE MÉXICO, TITULO PROMERO DISPOCISIONES GENERALES CAPÍTULO PRIMERO”</w:t>
      </w:r>
    </w:p>
    <w:p w14:paraId="7F547CF0" w14:textId="77777777" w:rsidR="00026025" w:rsidRPr="00BC0DF3" w:rsidRDefault="00026025" w:rsidP="00026025">
      <w:pPr>
        <w:pStyle w:val="Prrafodelista"/>
        <w:spacing w:line="360" w:lineRule="auto"/>
        <w:ind w:left="0"/>
        <w:jc w:val="both"/>
        <w:rPr>
          <w:rFonts w:ascii="Palatino Linotype" w:hAnsi="Palatino Linotype"/>
          <w:i/>
          <w:color w:val="000000"/>
          <w:sz w:val="22"/>
          <w:szCs w:val="22"/>
        </w:rPr>
      </w:pPr>
    </w:p>
    <w:p w14:paraId="0E400531" w14:textId="4B163D01" w:rsidR="00AF6A1C" w:rsidRPr="00BC0DF3" w:rsidRDefault="006B4AF4" w:rsidP="00957B2F">
      <w:pPr>
        <w:pStyle w:val="Prrafodelista"/>
        <w:numPr>
          <w:ilvl w:val="0"/>
          <w:numId w:val="1"/>
        </w:numPr>
        <w:spacing w:line="360" w:lineRule="auto"/>
        <w:ind w:left="0" w:hanging="11"/>
        <w:jc w:val="both"/>
        <w:rPr>
          <w:rFonts w:ascii="Palatino Linotype" w:hAnsi="Palatino Linotype"/>
          <w:b/>
          <w:u w:val="single"/>
        </w:rPr>
      </w:pPr>
      <w:r w:rsidRPr="00BC0DF3">
        <w:rPr>
          <w:rFonts w:ascii="Palatino Linotype" w:hAnsi="Palatino Linotype"/>
        </w:rPr>
        <w:lastRenderedPageBreak/>
        <w:t>E</w:t>
      </w:r>
      <w:r w:rsidR="007237BF" w:rsidRPr="00BC0DF3">
        <w:rPr>
          <w:rFonts w:ascii="Palatino Linotype" w:hAnsi="Palatino Linotype"/>
        </w:rPr>
        <w:t>l Comisionado Ponente decretó el cierre de instrucción</w:t>
      </w:r>
      <w:r w:rsidR="007237BF" w:rsidRPr="00BC0DF3">
        <w:rPr>
          <w:rFonts w:ascii="Palatino Linotype" w:hAnsi="Palatino Linotype" w:cs="Arial"/>
        </w:rPr>
        <w:t xml:space="preserve"> </w:t>
      </w:r>
      <w:r w:rsidR="007237BF" w:rsidRPr="00BC0DF3">
        <w:rPr>
          <w:rFonts w:ascii="Palatino Linotype" w:hAnsi="Palatino Linotype"/>
        </w:rPr>
        <w:t xml:space="preserve">mediante acuerdo de fecha </w:t>
      </w:r>
      <w:r w:rsidR="00CC330B" w:rsidRPr="00BC0DF3">
        <w:rPr>
          <w:rFonts w:ascii="Palatino Linotype" w:hAnsi="Palatino Linotype"/>
        </w:rPr>
        <w:t>quince</w:t>
      </w:r>
      <w:r w:rsidR="00770EC5" w:rsidRPr="00BC0DF3">
        <w:rPr>
          <w:rFonts w:ascii="Palatino Linotype" w:hAnsi="Palatino Linotype"/>
        </w:rPr>
        <w:t xml:space="preserve"> </w:t>
      </w:r>
      <w:r w:rsidR="007237BF" w:rsidRPr="00BC0DF3">
        <w:rPr>
          <w:rFonts w:ascii="Palatino Linotype" w:hAnsi="Palatino Linotype"/>
        </w:rPr>
        <w:t>(</w:t>
      </w:r>
      <w:r w:rsidR="00CC330B" w:rsidRPr="00BC0DF3">
        <w:rPr>
          <w:rFonts w:ascii="Palatino Linotype" w:hAnsi="Palatino Linotype"/>
        </w:rPr>
        <w:t>15</w:t>
      </w:r>
      <w:r w:rsidR="007237BF" w:rsidRPr="00BC0DF3">
        <w:rPr>
          <w:rFonts w:ascii="Palatino Linotype" w:hAnsi="Palatino Linotype"/>
        </w:rPr>
        <w:t xml:space="preserve">) de </w:t>
      </w:r>
      <w:r w:rsidR="00CC330B" w:rsidRPr="00BC0DF3">
        <w:rPr>
          <w:rFonts w:ascii="Palatino Linotype" w:hAnsi="Palatino Linotype"/>
        </w:rPr>
        <w:t>mayo</w:t>
      </w:r>
      <w:r w:rsidR="00473924" w:rsidRPr="00BC0DF3">
        <w:rPr>
          <w:rFonts w:ascii="Palatino Linotype" w:hAnsi="Palatino Linotype"/>
        </w:rPr>
        <w:t xml:space="preserve"> </w:t>
      </w:r>
      <w:r w:rsidR="00AA3E73" w:rsidRPr="00BC0DF3">
        <w:rPr>
          <w:rFonts w:ascii="Palatino Linotype" w:hAnsi="Palatino Linotype"/>
        </w:rPr>
        <w:t>de dos mil dieci</w:t>
      </w:r>
      <w:r w:rsidR="00930501" w:rsidRPr="00BC0DF3">
        <w:rPr>
          <w:rFonts w:ascii="Palatino Linotype" w:hAnsi="Palatino Linotype"/>
        </w:rPr>
        <w:t>ocho</w:t>
      </w:r>
      <w:r w:rsidR="007237BF" w:rsidRPr="00BC0DF3">
        <w:rPr>
          <w:rFonts w:ascii="Palatino Linotype" w:hAnsi="Palatino Linotype"/>
        </w:rPr>
        <w:t xml:space="preserve">, </w:t>
      </w:r>
      <w:r w:rsidR="007237BF" w:rsidRPr="00BC0DF3">
        <w:rPr>
          <w:rFonts w:ascii="Palatino Linotype" w:hAnsi="Palatino Linotype" w:cs="Arial"/>
        </w:rPr>
        <w:t xml:space="preserve">por lo que, ordenó turnar el expediente a resolución, misma que ahora se pronuncia; y- - - - - </w:t>
      </w:r>
      <w:r w:rsidR="00E56404" w:rsidRPr="00BC0DF3">
        <w:rPr>
          <w:rFonts w:ascii="Palatino Linotype" w:hAnsi="Palatino Linotype" w:cs="Arial"/>
        </w:rPr>
        <w:t xml:space="preserve">- - - - - </w:t>
      </w:r>
      <w:r w:rsidR="006F40A1" w:rsidRPr="00BC0DF3">
        <w:rPr>
          <w:rFonts w:ascii="Palatino Linotype" w:hAnsi="Palatino Linotype" w:cs="Arial"/>
        </w:rPr>
        <w:t>- - -</w:t>
      </w:r>
      <w:r w:rsidR="008F1B08" w:rsidRPr="00BC0DF3">
        <w:rPr>
          <w:rFonts w:ascii="Palatino Linotype" w:hAnsi="Palatino Linotype" w:cs="Arial"/>
        </w:rPr>
        <w:t xml:space="preserve">- - - - - </w:t>
      </w:r>
    </w:p>
    <w:p w14:paraId="714200B0" w14:textId="77777777" w:rsidR="0016091E" w:rsidRPr="00BC0DF3" w:rsidRDefault="0016091E" w:rsidP="00957B2F">
      <w:pPr>
        <w:pStyle w:val="Prrafodelista"/>
        <w:spacing w:line="360" w:lineRule="auto"/>
        <w:ind w:left="0"/>
        <w:jc w:val="both"/>
        <w:rPr>
          <w:rFonts w:ascii="Palatino Linotype" w:hAnsi="Palatino Linotype"/>
          <w:b/>
          <w:u w:val="single"/>
        </w:rPr>
      </w:pPr>
    </w:p>
    <w:p w14:paraId="15FA8C1A" w14:textId="4D30619F" w:rsidR="00587366" w:rsidRPr="00BC0DF3" w:rsidRDefault="007C0013" w:rsidP="00957B2F">
      <w:pPr>
        <w:pStyle w:val="Ttulo1"/>
        <w:spacing w:before="0" w:line="360" w:lineRule="auto"/>
        <w:jc w:val="center"/>
        <w:rPr>
          <w:rFonts w:ascii="Palatino Linotype" w:hAnsi="Palatino Linotype"/>
          <w:b/>
          <w:color w:val="auto"/>
          <w:sz w:val="24"/>
          <w:szCs w:val="24"/>
        </w:rPr>
      </w:pPr>
      <w:bookmarkStart w:id="8" w:name="_Toc515470332"/>
      <w:r w:rsidRPr="00BC0DF3">
        <w:rPr>
          <w:rFonts w:ascii="Palatino Linotype" w:hAnsi="Palatino Linotype"/>
          <w:b/>
          <w:color w:val="auto"/>
          <w:sz w:val="24"/>
          <w:szCs w:val="24"/>
        </w:rPr>
        <w:t>CONSIDERANDO</w:t>
      </w:r>
      <w:bookmarkEnd w:id="8"/>
    </w:p>
    <w:p w14:paraId="10731595" w14:textId="77777777" w:rsidR="008200A3" w:rsidRPr="00BC0DF3" w:rsidRDefault="008200A3" w:rsidP="00957B2F">
      <w:pPr>
        <w:spacing w:line="360" w:lineRule="auto"/>
        <w:rPr>
          <w:rFonts w:ascii="Palatino Linotype" w:hAnsi="Palatino Linotype"/>
          <w:lang w:val="es-MX" w:eastAsia="en-US"/>
        </w:rPr>
      </w:pPr>
    </w:p>
    <w:p w14:paraId="629A5BE2" w14:textId="4D5DC6AC" w:rsidR="007C0013" w:rsidRPr="00BC0DF3" w:rsidRDefault="007C0013" w:rsidP="00957B2F">
      <w:pPr>
        <w:pStyle w:val="Ttulo2"/>
        <w:spacing w:before="0" w:line="360" w:lineRule="auto"/>
        <w:rPr>
          <w:rFonts w:ascii="Palatino Linotype" w:hAnsi="Palatino Linotype"/>
          <w:b/>
          <w:color w:val="auto"/>
          <w:sz w:val="24"/>
        </w:rPr>
      </w:pPr>
      <w:bookmarkStart w:id="9" w:name="_Toc515470333"/>
      <w:r w:rsidRPr="00BC0DF3">
        <w:rPr>
          <w:rFonts w:ascii="Palatino Linotype" w:hAnsi="Palatino Linotype"/>
          <w:b/>
          <w:color w:val="auto"/>
          <w:sz w:val="24"/>
        </w:rPr>
        <w:t>PRIMERO. De la competencia</w:t>
      </w:r>
      <w:bookmarkEnd w:id="9"/>
    </w:p>
    <w:p w14:paraId="4FF95EC7" w14:textId="77777777" w:rsidR="0016091E" w:rsidRPr="00BC0DF3" w:rsidRDefault="0016091E" w:rsidP="00957B2F">
      <w:pPr>
        <w:spacing w:line="360" w:lineRule="auto"/>
        <w:rPr>
          <w:rFonts w:ascii="Palatino Linotype" w:hAnsi="Palatino Linotype"/>
          <w:lang w:val="es-MX" w:eastAsia="en-US"/>
        </w:rPr>
      </w:pPr>
    </w:p>
    <w:p w14:paraId="327EAD5A" w14:textId="77777777" w:rsidR="003654DD" w:rsidRPr="00BC0DF3" w:rsidRDefault="003654DD" w:rsidP="00957B2F">
      <w:pPr>
        <w:pStyle w:val="Prrafodelista"/>
        <w:numPr>
          <w:ilvl w:val="0"/>
          <w:numId w:val="1"/>
        </w:numPr>
        <w:spacing w:line="360" w:lineRule="auto"/>
        <w:ind w:left="0" w:firstLine="0"/>
        <w:jc w:val="both"/>
        <w:rPr>
          <w:rFonts w:ascii="Palatino Linotype" w:hAnsi="Palatino Linotype"/>
        </w:rPr>
      </w:pPr>
      <w:r w:rsidRPr="00BC0DF3">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C0DF3">
        <w:rPr>
          <w:rFonts w:ascii="Palatino Linotype" w:eastAsia="Calibri" w:hAnsi="Palatino Linotype" w:cs="Times New Roman"/>
          <w:b/>
          <w:lang w:val="es-ES"/>
        </w:rPr>
        <w:t>Constitución Política de los Estados Unidos Mexicanos</w:t>
      </w:r>
      <w:r w:rsidRPr="00BC0DF3">
        <w:rPr>
          <w:rFonts w:ascii="Palatino Linotype" w:eastAsia="Calibri" w:hAnsi="Palatino Linotype" w:cs="Times New Roman"/>
          <w:lang w:val="es-ES"/>
        </w:rPr>
        <w:t xml:space="preserve">; 5, párrafos vigésimo, vigésimo primero y vigésimo segundo fracciones IV y V de la </w:t>
      </w:r>
      <w:r w:rsidRPr="00BC0DF3">
        <w:rPr>
          <w:rFonts w:ascii="Palatino Linotype" w:eastAsia="Calibri" w:hAnsi="Palatino Linotype" w:cs="Times New Roman"/>
          <w:b/>
          <w:lang w:val="es-ES"/>
        </w:rPr>
        <w:t>Constitución Política del Estado Libre y Soberano de México</w:t>
      </w:r>
      <w:r w:rsidRPr="00BC0DF3">
        <w:rPr>
          <w:rFonts w:ascii="Palatino Linotype" w:eastAsia="Calibri" w:hAnsi="Palatino Linotype" w:cs="Times New Roman"/>
          <w:lang w:val="es-ES"/>
        </w:rPr>
        <w:t xml:space="preserve">; artículos 1, 2 fracción II, 13, 29, 36 fracciones I y II, 176, 178, 179, 181 párrafo tercero y 185 </w:t>
      </w:r>
      <w:r w:rsidRPr="00BC0DF3">
        <w:rPr>
          <w:rFonts w:ascii="Palatino Linotype" w:eastAsia="Calibri" w:hAnsi="Palatino Linotype" w:cs="Arial"/>
          <w:lang w:val="es-ES"/>
        </w:rPr>
        <w:t xml:space="preserve">de la </w:t>
      </w:r>
      <w:r w:rsidRPr="00BC0DF3">
        <w:rPr>
          <w:rFonts w:ascii="Palatino Linotype" w:eastAsia="Calibri" w:hAnsi="Palatino Linotype" w:cs="Arial"/>
          <w:b/>
          <w:lang w:val="es-ES"/>
        </w:rPr>
        <w:t>Ley de Transparencia y Acceso a la Información Pública del Estado de México y Municipios</w:t>
      </w:r>
      <w:r w:rsidRPr="00BC0DF3">
        <w:rPr>
          <w:rFonts w:ascii="Palatino Linotype" w:eastAsia="Calibri" w:hAnsi="Palatino Linotype" w:cs="Arial"/>
          <w:lang w:val="es-ES"/>
        </w:rPr>
        <w:t xml:space="preserve">; ; y 10, 7, 9 fracciones I y XXIV, y 11 del </w:t>
      </w:r>
      <w:r w:rsidRPr="00BC0DF3">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2ED1AED" w14:textId="77777777" w:rsidR="00DF1386" w:rsidRPr="00BC0DF3" w:rsidRDefault="00DF1386" w:rsidP="00957B2F">
      <w:pPr>
        <w:pStyle w:val="Prrafodelista"/>
        <w:spacing w:line="360" w:lineRule="auto"/>
        <w:ind w:left="0"/>
        <w:jc w:val="both"/>
        <w:rPr>
          <w:rFonts w:ascii="Palatino Linotype" w:hAnsi="Palatino Linotype"/>
        </w:rPr>
      </w:pPr>
    </w:p>
    <w:p w14:paraId="567FEBEC" w14:textId="14C9D8CF" w:rsidR="007C0013" w:rsidRPr="00BC0DF3" w:rsidRDefault="007C0013" w:rsidP="00957B2F">
      <w:pPr>
        <w:pStyle w:val="Ttulo2"/>
        <w:spacing w:before="0" w:line="360" w:lineRule="auto"/>
        <w:rPr>
          <w:rFonts w:ascii="Palatino Linotype" w:hAnsi="Palatino Linotype"/>
          <w:b/>
          <w:color w:val="auto"/>
          <w:sz w:val="24"/>
        </w:rPr>
      </w:pPr>
      <w:bookmarkStart w:id="10" w:name="_Toc515470334"/>
      <w:r w:rsidRPr="00BC0DF3">
        <w:rPr>
          <w:rFonts w:ascii="Palatino Linotype" w:hAnsi="Palatino Linotype"/>
          <w:b/>
          <w:color w:val="auto"/>
          <w:sz w:val="24"/>
        </w:rPr>
        <w:t>SEGUNDO. De</w:t>
      </w:r>
      <w:r w:rsidR="00A5224E" w:rsidRPr="00BC0DF3">
        <w:rPr>
          <w:rFonts w:ascii="Palatino Linotype" w:hAnsi="Palatino Linotype"/>
          <w:b/>
          <w:color w:val="auto"/>
          <w:sz w:val="24"/>
        </w:rPr>
        <w:t xml:space="preserve"> la oportunidad y procedencia</w:t>
      </w:r>
      <w:r w:rsidRPr="00BC0DF3">
        <w:rPr>
          <w:rFonts w:ascii="Palatino Linotype" w:hAnsi="Palatino Linotype"/>
          <w:b/>
          <w:color w:val="auto"/>
          <w:sz w:val="24"/>
        </w:rPr>
        <w:t>.</w:t>
      </w:r>
      <w:bookmarkEnd w:id="10"/>
    </w:p>
    <w:p w14:paraId="2CB5D85A" w14:textId="77777777" w:rsidR="0016091E" w:rsidRPr="00BC0DF3" w:rsidRDefault="0016091E" w:rsidP="00957B2F">
      <w:pPr>
        <w:spacing w:line="360" w:lineRule="auto"/>
        <w:rPr>
          <w:rFonts w:ascii="Palatino Linotype" w:hAnsi="Palatino Linotype"/>
          <w:lang w:val="es-MX" w:eastAsia="en-US"/>
        </w:rPr>
      </w:pPr>
    </w:p>
    <w:p w14:paraId="1FEAA997" w14:textId="4E4389B7" w:rsidR="007D5E88" w:rsidRPr="00BC0DF3" w:rsidRDefault="007D5E88" w:rsidP="00957B2F">
      <w:pPr>
        <w:pStyle w:val="Prrafodelista"/>
        <w:numPr>
          <w:ilvl w:val="0"/>
          <w:numId w:val="1"/>
        </w:numPr>
        <w:spacing w:line="360" w:lineRule="auto"/>
        <w:ind w:left="0" w:right="49" w:firstLine="0"/>
        <w:jc w:val="both"/>
        <w:rPr>
          <w:rFonts w:ascii="Palatino Linotype" w:hAnsi="Palatino Linotype"/>
        </w:rPr>
      </w:pPr>
      <w:r w:rsidRPr="00BC0DF3">
        <w:rPr>
          <w:rFonts w:ascii="Palatino Linotype" w:eastAsia="Calibri" w:hAnsi="Palatino Linotype" w:cs="Arial"/>
        </w:rPr>
        <w:t xml:space="preserve">El </w:t>
      </w:r>
      <w:r w:rsidR="007D1FA9">
        <w:rPr>
          <w:rFonts w:ascii="Palatino Linotype" w:eastAsia="Calibri" w:hAnsi="Palatino Linotype" w:cs="Arial"/>
        </w:rPr>
        <w:t xml:space="preserve"> </w:t>
      </w:r>
      <w:r w:rsidRPr="00BC0DF3">
        <w:rPr>
          <w:rFonts w:ascii="Palatino Linotype" w:eastAsia="Calibri" w:hAnsi="Palatino Linotype" w:cs="Arial"/>
        </w:rPr>
        <w:t xml:space="preserve">medio de impugnación fue presentado a través del </w:t>
      </w:r>
      <w:r w:rsidRPr="00BC0DF3">
        <w:rPr>
          <w:rFonts w:ascii="Palatino Linotype" w:eastAsia="Calibri" w:hAnsi="Palatino Linotype" w:cs="Arial"/>
          <w:b/>
        </w:rPr>
        <w:t>SAIMEX,</w:t>
      </w:r>
      <w:r w:rsidRPr="00BC0DF3">
        <w:rPr>
          <w:rFonts w:ascii="Palatino Linotype" w:eastAsia="Calibri" w:hAnsi="Palatino Linotype" w:cs="Arial"/>
        </w:rPr>
        <w:t xml:space="preserve"> en el formato previamente aprobado para tal efecto y dentro del plazo legal de quince días hábiles otorgados; siendo así que el </w:t>
      </w:r>
      <w:r w:rsidRPr="00BC0DF3">
        <w:rPr>
          <w:rFonts w:ascii="Palatino Linotype" w:eastAsia="Calibri" w:hAnsi="Palatino Linotype" w:cs="Arial"/>
          <w:b/>
        </w:rPr>
        <w:t>SUJETO OBLIGADO</w:t>
      </w:r>
      <w:r w:rsidRPr="00BC0DF3">
        <w:rPr>
          <w:rFonts w:ascii="Palatino Linotype" w:eastAsia="Calibri" w:hAnsi="Palatino Linotype" w:cs="Arial"/>
        </w:rPr>
        <w:t xml:space="preserve"> entregó respuesta </w:t>
      </w:r>
      <w:r w:rsidRPr="00BC0DF3">
        <w:rPr>
          <w:rFonts w:ascii="Palatino Linotype" w:eastAsia="Calibri" w:hAnsi="Palatino Linotype" w:cs="Arial"/>
        </w:rPr>
        <w:lastRenderedPageBreak/>
        <w:t xml:space="preserve">el día </w:t>
      </w:r>
      <w:r w:rsidR="00026025" w:rsidRPr="00BC0DF3">
        <w:rPr>
          <w:rFonts w:ascii="Palatino Linotype" w:eastAsia="Calibri" w:hAnsi="Palatino Linotype" w:cs="Arial"/>
        </w:rPr>
        <w:t>once</w:t>
      </w:r>
      <w:r w:rsidRPr="00BC0DF3">
        <w:rPr>
          <w:rFonts w:ascii="Palatino Linotype" w:eastAsia="Calibri" w:hAnsi="Palatino Linotype" w:cs="Arial"/>
        </w:rPr>
        <w:t xml:space="preserve"> (</w:t>
      </w:r>
      <w:r w:rsidR="00026025" w:rsidRPr="00BC0DF3">
        <w:rPr>
          <w:rFonts w:ascii="Palatino Linotype" w:eastAsia="Calibri" w:hAnsi="Palatino Linotype" w:cs="Arial"/>
        </w:rPr>
        <w:t>11</w:t>
      </w:r>
      <w:r w:rsidRPr="00BC0DF3">
        <w:rPr>
          <w:rFonts w:ascii="Palatino Linotype" w:eastAsia="Calibri" w:hAnsi="Palatino Linotype" w:cs="Arial"/>
        </w:rPr>
        <w:t xml:space="preserve">) de </w:t>
      </w:r>
      <w:r w:rsidR="00CC330B" w:rsidRPr="00BC0DF3">
        <w:rPr>
          <w:rFonts w:ascii="Palatino Linotype" w:eastAsia="Calibri" w:hAnsi="Palatino Linotype" w:cs="Arial"/>
        </w:rPr>
        <w:t>abril</w:t>
      </w:r>
      <w:r w:rsidRPr="00BC0DF3">
        <w:rPr>
          <w:rFonts w:ascii="Palatino Linotype" w:eastAsia="Calibri" w:hAnsi="Palatino Linotype" w:cs="Arial"/>
        </w:rPr>
        <w:t xml:space="preserve"> de dos mil </w:t>
      </w:r>
      <w:r w:rsidR="00C83112" w:rsidRPr="00BC0DF3">
        <w:rPr>
          <w:rFonts w:ascii="Palatino Linotype" w:eastAsia="Calibri" w:hAnsi="Palatino Linotype" w:cs="Arial"/>
          <w:lang w:val="es-ES"/>
        </w:rPr>
        <w:t>dieciocho</w:t>
      </w:r>
      <w:r w:rsidRPr="00BC0DF3">
        <w:rPr>
          <w:rFonts w:ascii="Palatino Linotype" w:eastAsia="Calibri" w:hAnsi="Palatino Linotype" w:cs="Arial"/>
        </w:rPr>
        <w:t xml:space="preserve">, </w:t>
      </w:r>
      <w:r w:rsidRPr="00BC0DF3">
        <w:rPr>
          <w:rFonts w:ascii="Palatino Linotype" w:hAnsi="Palatino Linotype" w:cs="Arial"/>
        </w:rPr>
        <w:t xml:space="preserve">de tal forma que el plazo para interponer el recurso de revisión transcurrió del día </w:t>
      </w:r>
      <w:r w:rsidR="00026025" w:rsidRPr="00BC0DF3">
        <w:rPr>
          <w:rFonts w:ascii="Palatino Linotype" w:hAnsi="Palatino Linotype" w:cs="Arial"/>
        </w:rPr>
        <w:t>doce</w:t>
      </w:r>
      <w:r w:rsidRPr="00BC0DF3">
        <w:rPr>
          <w:rFonts w:ascii="Palatino Linotype" w:hAnsi="Palatino Linotype" w:cs="Arial"/>
        </w:rPr>
        <w:t xml:space="preserve"> (</w:t>
      </w:r>
      <w:r w:rsidR="00026025" w:rsidRPr="00BC0DF3">
        <w:rPr>
          <w:rFonts w:ascii="Palatino Linotype" w:hAnsi="Palatino Linotype" w:cs="Arial"/>
        </w:rPr>
        <w:t>12</w:t>
      </w:r>
      <w:r w:rsidRPr="00BC0DF3">
        <w:rPr>
          <w:rFonts w:ascii="Palatino Linotype" w:hAnsi="Palatino Linotype" w:cs="Arial"/>
        </w:rPr>
        <w:t xml:space="preserve">) </w:t>
      </w:r>
      <w:r w:rsidR="00026025" w:rsidRPr="00BC0DF3">
        <w:rPr>
          <w:rFonts w:ascii="Palatino Linotype" w:hAnsi="Palatino Linotype" w:cs="Arial"/>
        </w:rPr>
        <w:t xml:space="preserve">de abril </w:t>
      </w:r>
      <w:r w:rsidRPr="00BC0DF3">
        <w:rPr>
          <w:rFonts w:ascii="Palatino Linotype" w:hAnsi="Palatino Linotype" w:cs="Arial"/>
        </w:rPr>
        <w:t xml:space="preserve">al día </w:t>
      </w:r>
      <w:r w:rsidR="00026025" w:rsidRPr="00BC0DF3">
        <w:rPr>
          <w:rFonts w:ascii="Palatino Linotype" w:hAnsi="Palatino Linotype" w:cs="Arial"/>
        </w:rPr>
        <w:t>tres (03) de mayo</w:t>
      </w:r>
      <w:r w:rsidRPr="00BC0DF3">
        <w:rPr>
          <w:rFonts w:ascii="Palatino Linotype" w:hAnsi="Palatino Linotype" w:cs="Arial"/>
        </w:rPr>
        <w:t xml:space="preserve"> </w:t>
      </w:r>
      <w:r w:rsidR="00FA5B6A" w:rsidRPr="00BC0DF3">
        <w:rPr>
          <w:rFonts w:ascii="Palatino Linotype" w:hAnsi="Palatino Linotype" w:cs="Arial"/>
        </w:rPr>
        <w:t>de dos mil dieciocho</w:t>
      </w:r>
      <w:r w:rsidRPr="00BC0DF3">
        <w:rPr>
          <w:rFonts w:ascii="Palatino Linotype" w:hAnsi="Palatino Linotype" w:cs="Arial"/>
        </w:rPr>
        <w:t xml:space="preserve">; en consecuencia, presentó su inconformidad el día </w:t>
      </w:r>
      <w:r w:rsidR="00026025" w:rsidRPr="00BC0DF3">
        <w:rPr>
          <w:rFonts w:ascii="Palatino Linotype" w:hAnsi="Palatino Linotype" w:cs="Arial"/>
        </w:rPr>
        <w:t>veinticuatro</w:t>
      </w:r>
      <w:r w:rsidR="002967AF" w:rsidRPr="00BC0DF3">
        <w:rPr>
          <w:rFonts w:ascii="Palatino Linotype" w:hAnsi="Palatino Linotype" w:cs="Arial"/>
        </w:rPr>
        <w:t xml:space="preserve"> (</w:t>
      </w:r>
      <w:r w:rsidR="00026025" w:rsidRPr="00BC0DF3">
        <w:rPr>
          <w:rFonts w:ascii="Palatino Linotype" w:hAnsi="Palatino Linotype" w:cs="Arial"/>
        </w:rPr>
        <w:t>24</w:t>
      </w:r>
      <w:r w:rsidR="002967AF" w:rsidRPr="00BC0DF3">
        <w:rPr>
          <w:rFonts w:ascii="Palatino Linotype" w:hAnsi="Palatino Linotype" w:cs="Arial"/>
        </w:rPr>
        <w:t xml:space="preserve">) </w:t>
      </w:r>
      <w:r w:rsidRPr="00BC0DF3">
        <w:rPr>
          <w:rFonts w:ascii="Palatino Linotype" w:hAnsi="Palatino Linotype" w:cs="Arial"/>
        </w:rPr>
        <w:t xml:space="preserve">de </w:t>
      </w:r>
      <w:r w:rsidR="004C646F" w:rsidRPr="00BC0DF3">
        <w:rPr>
          <w:rFonts w:ascii="Palatino Linotype" w:hAnsi="Palatino Linotype" w:cs="Arial"/>
        </w:rPr>
        <w:t xml:space="preserve">abril </w:t>
      </w:r>
      <w:r w:rsidRPr="00BC0DF3">
        <w:rPr>
          <w:rFonts w:ascii="Palatino Linotype" w:hAnsi="Palatino Linotype" w:cs="Arial"/>
        </w:rPr>
        <w:t xml:space="preserve">de dos mil </w:t>
      </w:r>
      <w:r w:rsidR="00C83112" w:rsidRPr="00BC0DF3">
        <w:rPr>
          <w:rFonts w:ascii="Palatino Linotype" w:eastAsia="Calibri" w:hAnsi="Palatino Linotype" w:cs="Arial"/>
          <w:lang w:val="es-ES"/>
        </w:rPr>
        <w:t>dieciocho</w:t>
      </w:r>
      <w:r w:rsidRPr="00BC0DF3">
        <w:rPr>
          <w:rFonts w:ascii="Palatino Linotype" w:hAnsi="Palatino Linotype" w:cs="Arial"/>
        </w:rPr>
        <w:t xml:space="preserve">, por lo que se encuentra dentro de los márgenes temporales previstos en el artículo 178 de la </w:t>
      </w:r>
      <w:r w:rsidRPr="00BC0DF3">
        <w:rPr>
          <w:rFonts w:ascii="Palatino Linotype" w:hAnsi="Palatino Linotype" w:cs="Arial"/>
          <w:b/>
        </w:rPr>
        <w:t xml:space="preserve">Ley de Transparencia y Acceso a la Información Pública del Estado de México y Municipios </w:t>
      </w:r>
      <w:r w:rsidRPr="00BC0DF3">
        <w:rPr>
          <w:rFonts w:ascii="Palatino Linotype" w:hAnsi="Palatino Linotype" w:cs="Arial"/>
        </w:rPr>
        <w:t>vigente.</w:t>
      </w:r>
    </w:p>
    <w:p w14:paraId="664FEBA2" w14:textId="77777777" w:rsidR="006B2910" w:rsidRPr="00BC0DF3" w:rsidRDefault="006B2910" w:rsidP="006B2910">
      <w:pPr>
        <w:pStyle w:val="Prrafodelista"/>
        <w:spacing w:line="360" w:lineRule="auto"/>
        <w:ind w:left="0" w:right="49"/>
        <w:jc w:val="both"/>
        <w:rPr>
          <w:rFonts w:ascii="Palatino Linotype" w:hAnsi="Palatino Linotype" w:cs="Arial"/>
        </w:rPr>
      </w:pPr>
    </w:p>
    <w:p w14:paraId="5E895111" w14:textId="2CD7D6D6" w:rsidR="00D256D7" w:rsidRPr="00BC0DF3" w:rsidRDefault="007D5E88" w:rsidP="00957B2F">
      <w:pPr>
        <w:pStyle w:val="Prrafodelista"/>
        <w:numPr>
          <w:ilvl w:val="0"/>
          <w:numId w:val="1"/>
        </w:numPr>
        <w:spacing w:line="360" w:lineRule="auto"/>
        <w:ind w:left="0" w:right="49" w:firstLine="0"/>
        <w:jc w:val="both"/>
        <w:rPr>
          <w:rFonts w:ascii="Palatino Linotype" w:hAnsi="Palatino Linotype"/>
        </w:rPr>
      </w:pPr>
      <w:r w:rsidRPr="00BC0DF3">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E5E38B5" w14:textId="33AC5992" w:rsidR="00D256D7" w:rsidRPr="00BC0DF3" w:rsidRDefault="00D256D7" w:rsidP="00957B2F">
      <w:pPr>
        <w:pStyle w:val="Prrafodelista"/>
        <w:spacing w:line="360" w:lineRule="auto"/>
        <w:ind w:left="0" w:right="49"/>
        <w:jc w:val="both"/>
        <w:rPr>
          <w:rFonts w:ascii="Palatino Linotype" w:hAnsi="Palatino Linotype"/>
        </w:rPr>
      </w:pPr>
    </w:p>
    <w:p w14:paraId="2835DAC2" w14:textId="5100D5E5" w:rsidR="007658E1" w:rsidRPr="00BC0DF3" w:rsidRDefault="006F4DAE" w:rsidP="00957B2F">
      <w:pPr>
        <w:pStyle w:val="Ttulo1"/>
        <w:spacing w:before="0" w:line="360" w:lineRule="auto"/>
        <w:rPr>
          <w:rFonts w:ascii="Palatino Linotype" w:hAnsi="Palatino Linotype"/>
          <w:b/>
          <w:color w:val="auto"/>
          <w:sz w:val="24"/>
          <w:szCs w:val="24"/>
        </w:rPr>
      </w:pPr>
      <w:bookmarkStart w:id="11" w:name="_Toc515470335"/>
      <w:bookmarkStart w:id="12" w:name="_Toc447183492"/>
      <w:bookmarkStart w:id="13" w:name="_Toc450120667"/>
      <w:bookmarkStart w:id="14" w:name="_Toc461555895"/>
      <w:r w:rsidRPr="00BC0DF3">
        <w:rPr>
          <w:rFonts w:ascii="Palatino Linotype" w:hAnsi="Palatino Linotype"/>
          <w:b/>
          <w:color w:val="auto"/>
          <w:sz w:val="24"/>
          <w:szCs w:val="24"/>
        </w:rPr>
        <w:t>TERCERO</w:t>
      </w:r>
      <w:r w:rsidR="00AC20D6" w:rsidRPr="00BC0DF3">
        <w:rPr>
          <w:rFonts w:ascii="Palatino Linotype" w:hAnsi="Palatino Linotype"/>
          <w:b/>
          <w:color w:val="auto"/>
          <w:sz w:val="24"/>
          <w:szCs w:val="24"/>
        </w:rPr>
        <w:t xml:space="preserve">. </w:t>
      </w:r>
      <w:r w:rsidR="00941DC4" w:rsidRPr="00BC0DF3">
        <w:rPr>
          <w:rFonts w:ascii="Palatino Linotype" w:hAnsi="Palatino Linotype"/>
          <w:b/>
          <w:color w:val="auto"/>
          <w:sz w:val="24"/>
          <w:szCs w:val="24"/>
        </w:rPr>
        <w:t>Planteamiento de la Litis</w:t>
      </w:r>
      <w:r w:rsidR="00506A59" w:rsidRPr="00BC0DF3">
        <w:rPr>
          <w:rFonts w:ascii="Palatino Linotype" w:hAnsi="Palatino Linotype"/>
          <w:b/>
          <w:color w:val="auto"/>
          <w:sz w:val="24"/>
          <w:szCs w:val="24"/>
        </w:rPr>
        <w:t>.</w:t>
      </w:r>
      <w:bookmarkEnd w:id="11"/>
    </w:p>
    <w:p w14:paraId="75F50203" w14:textId="77777777" w:rsidR="00D256D7" w:rsidRPr="00BC0DF3" w:rsidRDefault="00D256D7" w:rsidP="00957B2F">
      <w:pPr>
        <w:spacing w:line="360" w:lineRule="auto"/>
        <w:rPr>
          <w:rFonts w:ascii="Palatino Linotype" w:hAnsi="Palatino Linotype"/>
          <w:lang w:val="es-MX" w:eastAsia="en-US"/>
        </w:rPr>
      </w:pPr>
    </w:p>
    <w:p w14:paraId="1F330500" w14:textId="591CBE85" w:rsidR="007C456C" w:rsidRPr="00BC0DF3" w:rsidRDefault="00FB5714" w:rsidP="007C456C">
      <w:pPr>
        <w:pStyle w:val="Prrafodelista"/>
        <w:numPr>
          <w:ilvl w:val="0"/>
          <w:numId w:val="1"/>
        </w:numPr>
        <w:spacing w:line="360" w:lineRule="auto"/>
        <w:ind w:left="0" w:firstLine="0"/>
        <w:jc w:val="both"/>
        <w:rPr>
          <w:rFonts w:ascii="Palatino Linotype" w:eastAsia="Calibri" w:hAnsi="Palatino Linotype" w:cs="Arial"/>
          <w:b/>
        </w:rPr>
      </w:pPr>
      <w:r w:rsidRPr="00BC0DF3">
        <w:rPr>
          <w:rFonts w:ascii="Palatino Linotype" w:eastAsia="Calibri" w:hAnsi="Palatino Linotype" w:cs="Arial"/>
        </w:rPr>
        <w:t>La</w:t>
      </w:r>
      <w:r w:rsidR="002967AF" w:rsidRPr="00BC0DF3">
        <w:rPr>
          <w:rFonts w:ascii="Palatino Linotype" w:eastAsia="Calibri" w:hAnsi="Palatino Linotype" w:cs="Arial"/>
        </w:rPr>
        <w:t xml:space="preserve"> particular</w:t>
      </w:r>
      <w:r w:rsidR="008E7D21" w:rsidRPr="00BC0DF3">
        <w:rPr>
          <w:rFonts w:ascii="Palatino Linotype" w:eastAsia="Calibri" w:hAnsi="Palatino Linotype" w:cs="Arial"/>
        </w:rPr>
        <w:t>,</w:t>
      </w:r>
      <w:r w:rsidR="002967AF" w:rsidRPr="00BC0DF3">
        <w:rPr>
          <w:rFonts w:ascii="Palatino Linotype" w:eastAsia="Calibri" w:hAnsi="Palatino Linotype" w:cs="Arial"/>
        </w:rPr>
        <w:t xml:space="preserve"> mediante su solicitud de información requirió </w:t>
      </w:r>
      <w:r w:rsidR="00690804" w:rsidRPr="00BC0DF3">
        <w:rPr>
          <w:rFonts w:ascii="Palatino Linotype" w:eastAsia="Calibri" w:hAnsi="Palatino Linotype" w:cs="Arial"/>
        </w:rPr>
        <w:t>de los bienes inmuebles propiedad del Municipio de Cuautitlán de Izcalli la siguiente información</w:t>
      </w:r>
      <w:r w:rsidR="004C646F" w:rsidRPr="00BC0DF3">
        <w:rPr>
          <w:rFonts w:ascii="Palatino Linotype" w:eastAsia="Times New Roman" w:hAnsi="Palatino Linotype" w:cs="Arial"/>
          <w:color w:val="000000"/>
        </w:rPr>
        <w:t>:</w:t>
      </w:r>
    </w:p>
    <w:p w14:paraId="583AE501" w14:textId="3322892B" w:rsidR="00690804" w:rsidRPr="00BC0DF3" w:rsidRDefault="00AA50CD" w:rsidP="00AA50CD">
      <w:pPr>
        <w:pStyle w:val="Prrafodelista"/>
        <w:numPr>
          <w:ilvl w:val="0"/>
          <w:numId w:val="30"/>
        </w:numPr>
        <w:spacing w:line="360" w:lineRule="auto"/>
        <w:jc w:val="both"/>
        <w:rPr>
          <w:rFonts w:ascii="Palatino Linotype" w:eastAsia="Calibri" w:hAnsi="Palatino Linotype" w:cs="Arial"/>
          <w:b/>
        </w:rPr>
      </w:pPr>
      <w:r w:rsidRPr="00BC0DF3">
        <w:rPr>
          <w:rFonts w:ascii="Palatino Linotype" w:eastAsia="Times New Roman" w:hAnsi="Palatino Linotype" w:cs="Arial"/>
          <w:color w:val="000000"/>
        </w:rPr>
        <w:t>Ubicación</w:t>
      </w:r>
      <w:r w:rsidR="00690804" w:rsidRPr="00BC0DF3">
        <w:rPr>
          <w:rFonts w:ascii="Palatino Linotype" w:eastAsia="Times New Roman" w:hAnsi="Palatino Linotype" w:cs="Arial"/>
          <w:color w:val="000000"/>
        </w:rPr>
        <w:t xml:space="preserve"> y</w:t>
      </w:r>
      <w:r w:rsidR="00E57680" w:rsidRPr="00BC0DF3">
        <w:rPr>
          <w:rFonts w:ascii="Palatino Linotype" w:eastAsia="Times New Roman" w:hAnsi="Palatino Linotype" w:cs="Arial"/>
          <w:color w:val="000000"/>
        </w:rPr>
        <w:t>/o</w:t>
      </w:r>
      <w:r w:rsidR="00690804" w:rsidRPr="00BC0DF3">
        <w:rPr>
          <w:rFonts w:ascii="Palatino Linotype" w:eastAsia="Times New Roman" w:hAnsi="Palatino Linotype" w:cs="Arial"/>
          <w:color w:val="000000"/>
        </w:rPr>
        <w:t xml:space="preserve"> domicilio de registro;</w:t>
      </w:r>
    </w:p>
    <w:p w14:paraId="7168F869" w14:textId="6AEF2046" w:rsidR="00690804" w:rsidRPr="00BC0DF3" w:rsidRDefault="00690804" w:rsidP="00AA50CD">
      <w:pPr>
        <w:pStyle w:val="Prrafodelista"/>
        <w:numPr>
          <w:ilvl w:val="0"/>
          <w:numId w:val="30"/>
        </w:numPr>
        <w:spacing w:line="360" w:lineRule="auto"/>
        <w:jc w:val="both"/>
        <w:rPr>
          <w:rFonts w:ascii="Palatino Linotype" w:eastAsia="Calibri" w:hAnsi="Palatino Linotype" w:cs="Arial"/>
          <w:b/>
        </w:rPr>
      </w:pPr>
      <w:r w:rsidRPr="00BC0DF3">
        <w:rPr>
          <w:rFonts w:ascii="Palatino Linotype" w:eastAsia="Times New Roman" w:hAnsi="Palatino Linotype" w:cs="Arial"/>
          <w:color w:val="000000"/>
        </w:rPr>
        <w:t>Medidas y colindancias; y</w:t>
      </w:r>
    </w:p>
    <w:p w14:paraId="630EC98E" w14:textId="4ECF8AB4" w:rsidR="00690804" w:rsidRPr="00BC0DF3" w:rsidRDefault="00690804" w:rsidP="00AA50CD">
      <w:pPr>
        <w:pStyle w:val="Prrafodelista"/>
        <w:numPr>
          <w:ilvl w:val="0"/>
          <w:numId w:val="30"/>
        </w:numPr>
        <w:spacing w:line="360" w:lineRule="auto"/>
        <w:jc w:val="both"/>
        <w:rPr>
          <w:rFonts w:ascii="Palatino Linotype" w:eastAsia="Calibri" w:hAnsi="Palatino Linotype" w:cs="Arial"/>
          <w:b/>
        </w:rPr>
      </w:pPr>
      <w:r w:rsidRPr="00BC0DF3">
        <w:rPr>
          <w:rFonts w:ascii="Palatino Linotype" w:eastAsia="Times New Roman" w:hAnsi="Palatino Linotype" w:cs="Arial"/>
          <w:color w:val="000000"/>
        </w:rPr>
        <w:t>Planos en referencia a los puntos cardinales.</w:t>
      </w:r>
    </w:p>
    <w:p w14:paraId="3BCB20DD" w14:textId="77777777" w:rsidR="004C646F" w:rsidRPr="00BC0DF3" w:rsidRDefault="004C646F" w:rsidP="007C456C">
      <w:pPr>
        <w:spacing w:line="360" w:lineRule="auto"/>
        <w:rPr>
          <w:rFonts w:ascii="Palatino Linotype" w:eastAsia="Times New Roman" w:hAnsi="Palatino Linotype" w:cs="Arial"/>
          <w:color w:val="000000"/>
        </w:rPr>
      </w:pPr>
    </w:p>
    <w:p w14:paraId="4EF4FDCD" w14:textId="2141FFF1" w:rsidR="00E57680" w:rsidRPr="00BC0DF3" w:rsidRDefault="001E061A" w:rsidP="004C646F">
      <w:pPr>
        <w:pStyle w:val="Prrafodelista"/>
        <w:numPr>
          <w:ilvl w:val="0"/>
          <w:numId w:val="1"/>
        </w:numPr>
        <w:spacing w:line="360" w:lineRule="auto"/>
        <w:ind w:left="0" w:right="49" w:firstLine="0"/>
        <w:jc w:val="both"/>
        <w:rPr>
          <w:rFonts w:ascii="Palatino Linotype" w:hAnsi="Palatino Linotype" w:cs="Bookman Old Style"/>
        </w:rPr>
      </w:pPr>
      <w:r w:rsidRPr="00BC0DF3">
        <w:rPr>
          <w:rFonts w:ascii="Palatino Linotype" w:hAnsi="Palatino Linotype" w:cs="Bookman Old Style"/>
        </w:rPr>
        <w:t xml:space="preserve">En respuesta, el Sujeto Obligado refiere </w:t>
      </w:r>
      <w:r w:rsidR="00E57680" w:rsidRPr="00BC0DF3">
        <w:rPr>
          <w:rFonts w:ascii="Palatino Linotype" w:hAnsi="Palatino Linotype" w:cs="Bookman Old Style"/>
        </w:rPr>
        <w:t xml:space="preserve">medularmente el concepto de municipio, además, señaló </w:t>
      </w:r>
      <w:r w:rsidR="00E57680" w:rsidRPr="00BC0DF3">
        <w:rPr>
          <w:rFonts w:ascii="Palatino Linotype" w:hAnsi="Palatino Linotype" w:cs="Bookman Old Style"/>
          <w:i/>
          <w:sz w:val="22"/>
        </w:rPr>
        <w:t xml:space="preserve">“por lo que la información relativa a la ubicación y/o domicilio </w:t>
      </w:r>
      <w:r w:rsidR="00E57680" w:rsidRPr="00BC0DF3">
        <w:rPr>
          <w:rFonts w:ascii="Palatino Linotype" w:hAnsi="Palatino Linotype" w:cs="Bookman Old Style"/>
          <w:i/>
          <w:sz w:val="22"/>
        </w:rPr>
        <w:lastRenderedPageBreak/>
        <w:t xml:space="preserve">exacto de los predios y/o inmuebles así como los planos donde se precisen sus medidas y colindancias de todo el municipio de Cuautitlán Izcalli </w:t>
      </w:r>
      <w:r w:rsidR="00AA2882" w:rsidRPr="00BC0DF3">
        <w:rPr>
          <w:rFonts w:ascii="Palatino Linotype" w:hAnsi="Palatino Linotype" w:cs="Bookman Old Style"/>
          <w:i/>
          <w:sz w:val="22"/>
        </w:rPr>
        <w:t>no es administrada por esta Unidad.”</w:t>
      </w:r>
      <w:r w:rsidR="00E57680" w:rsidRPr="00BC0DF3">
        <w:rPr>
          <w:rFonts w:ascii="Palatino Linotype" w:hAnsi="Palatino Linotype" w:cs="Bookman Old Style"/>
          <w:sz w:val="22"/>
        </w:rPr>
        <w:t xml:space="preserve"> </w:t>
      </w:r>
    </w:p>
    <w:p w14:paraId="39DABB6B" w14:textId="77777777" w:rsidR="00E57680" w:rsidRPr="00BC0DF3" w:rsidRDefault="00E57680" w:rsidP="00AA2882">
      <w:pPr>
        <w:pStyle w:val="Prrafodelista"/>
        <w:spacing w:line="360" w:lineRule="auto"/>
        <w:ind w:left="0" w:right="49"/>
        <w:jc w:val="both"/>
        <w:rPr>
          <w:rFonts w:ascii="Palatino Linotype" w:hAnsi="Palatino Linotype" w:cs="Bookman Old Style"/>
        </w:rPr>
      </w:pPr>
    </w:p>
    <w:p w14:paraId="187840DA" w14:textId="49653975" w:rsidR="0092557D" w:rsidRPr="00BC0DF3" w:rsidRDefault="005D0B65" w:rsidP="00957B2F">
      <w:pPr>
        <w:pStyle w:val="Prrafodelista"/>
        <w:numPr>
          <w:ilvl w:val="0"/>
          <w:numId w:val="1"/>
        </w:numPr>
        <w:spacing w:line="360" w:lineRule="auto"/>
        <w:ind w:left="0" w:right="49" w:firstLine="0"/>
        <w:jc w:val="both"/>
        <w:rPr>
          <w:rFonts w:ascii="Palatino Linotype" w:hAnsi="Palatino Linotype" w:cs="Arial"/>
          <w:color w:val="000000" w:themeColor="text1"/>
        </w:rPr>
      </w:pPr>
      <w:r w:rsidRPr="00BC0DF3">
        <w:rPr>
          <w:rFonts w:ascii="Palatino Linotype" w:hAnsi="Palatino Linotype" w:cs="Bookman Old Style"/>
        </w:rPr>
        <w:t>Derivado de la respuesta</w:t>
      </w:r>
      <w:r w:rsidR="00FB5714" w:rsidRPr="00BC0DF3">
        <w:rPr>
          <w:rFonts w:ascii="Palatino Linotype" w:hAnsi="Palatino Linotype" w:cs="Bookman Old Style"/>
        </w:rPr>
        <w:t>, la</w:t>
      </w:r>
      <w:r w:rsidR="00AA2882" w:rsidRPr="00BC0DF3">
        <w:rPr>
          <w:rFonts w:ascii="Palatino Linotype" w:hAnsi="Palatino Linotype" w:cs="Bookman Old Style"/>
        </w:rPr>
        <w:t xml:space="preserve"> particular se inconformó</w:t>
      </w:r>
      <w:r w:rsidRPr="00BC0DF3">
        <w:rPr>
          <w:rFonts w:ascii="Palatino Linotype" w:hAnsi="Palatino Linotype" w:cs="Bookman Old Style"/>
        </w:rPr>
        <w:t xml:space="preserve"> </w:t>
      </w:r>
      <w:r w:rsidR="004C646F" w:rsidRPr="00BC0DF3">
        <w:rPr>
          <w:rFonts w:ascii="Palatino Linotype" w:hAnsi="Palatino Linotype" w:cs="Bookman Old Style"/>
        </w:rPr>
        <w:t xml:space="preserve">refiriendo </w:t>
      </w:r>
      <w:r w:rsidR="00AA2882" w:rsidRPr="00BC0DF3">
        <w:rPr>
          <w:rFonts w:ascii="Palatino Linotype" w:hAnsi="Palatino Linotype" w:cs="Bookman Old Style"/>
        </w:rPr>
        <w:t xml:space="preserve">medularmente </w:t>
      </w:r>
      <w:r w:rsidR="0092557D" w:rsidRPr="00BC0DF3">
        <w:rPr>
          <w:rFonts w:ascii="Palatino Linotype" w:hAnsi="Palatino Linotype" w:cs="Bookman Old Style"/>
        </w:rPr>
        <w:t xml:space="preserve">que el Secretario del Ayuntamiento con fundamento en el artículo 91 fracción XI de la Ley Orgánica Municipal del Estado de México tiene la obligación de generar el inventario de bienes muebles e inmuebles, por lo que la información debe existir, asimismo, refirió que dicho Secretario </w:t>
      </w:r>
      <w:r w:rsidR="0092557D" w:rsidRPr="00BC0DF3">
        <w:rPr>
          <w:rFonts w:ascii="Palatino Linotype" w:hAnsi="Palatino Linotype" w:cs="Bookman Old Style"/>
          <w:i/>
        </w:rPr>
        <w:t>pretende ocultar la información por motivos que se desconocen y que hacen suponer que la niega porque algo oculta y pudiesen ser actos de corrupción, ya que esta parte no entiende la negativa a dar la información solicitada…</w:t>
      </w:r>
    </w:p>
    <w:p w14:paraId="75FAAA3D" w14:textId="77777777" w:rsidR="0092557D" w:rsidRPr="00BC0DF3" w:rsidRDefault="0092557D" w:rsidP="0092557D">
      <w:pPr>
        <w:pStyle w:val="Prrafodelista"/>
        <w:rPr>
          <w:rFonts w:ascii="Palatino Linotype" w:hAnsi="Palatino Linotype" w:cs="Bookman Old Style"/>
        </w:rPr>
      </w:pPr>
    </w:p>
    <w:p w14:paraId="67EBEBB1" w14:textId="0FF9438B" w:rsidR="0048251C" w:rsidRPr="00BC0DF3" w:rsidRDefault="0048251C" w:rsidP="00E16E82">
      <w:pPr>
        <w:pStyle w:val="Prrafodelista"/>
        <w:numPr>
          <w:ilvl w:val="0"/>
          <w:numId w:val="1"/>
        </w:numPr>
        <w:spacing w:line="360" w:lineRule="auto"/>
        <w:ind w:left="0" w:firstLine="0"/>
        <w:jc w:val="both"/>
        <w:rPr>
          <w:rFonts w:ascii="Palatino Linotype" w:hAnsi="Palatino Linotype" w:cs="Arial"/>
        </w:rPr>
      </w:pPr>
      <w:r w:rsidRPr="00BC0DF3">
        <w:rPr>
          <w:rFonts w:ascii="Palatino Linotype" w:hAnsi="Palatino Linotype" w:cs="Arial"/>
          <w:color w:val="222222"/>
        </w:rPr>
        <w:t xml:space="preserve">Por su parte, el Sujeto Obligado al momento de rendir el correspondiente informe justificado, ratifica en su totalidad la respuesta, añadiendo que contrario a lo que señaló </w:t>
      </w:r>
      <w:r w:rsidR="00FB5714" w:rsidRPr="00BC0DF3">
        <w:rPr>
          <w:rFonts w:ascii="Palatino Linotype" w:hAnsi="Palatino Linotype" w:cs="Arial"/>
          <w:color w:val="222222"/>
        </w:rPr>
        <w:t>la recurrente</w:t>
      </w:r>
      <w:r w:rsidRPr="00BC0DF3">
        <w:rPr>
          <w:rFonts w:ascii="Palatino Linotype" w:hAnsi="Palatino Linotype" w:cs="Arial"/>
          <w:color w:val="222222"/>
        </w:rPr>
        <w:t xml:space="preserve"> en sus motivos de inconformidad, el área que dio respuesta a la solicitud se encuentra adscrita a la Secretaría del Ayuntamiento, tal y como lo establece el artículo 20 fracción I del Reglamento Interior de la Administración Pública de Cuautitlán Izcalli.</w:t>
      </w:r>
    </w:p>
    <w:p w14:paraId="443D25DC" w14:textId="77777777" w:rsidR="00E16E82" w:rsidRPr="00BC0DF3" w:rsidRDefault="00E16E82" w:rsidP="0048251C">
      <w:pPr>
        <w:pStyle w:val="Prrafodelista"/>
        <w:spacing w:line="360" w:lineRule="auto"/>
        <w:ind w:left="0"/>
        <w:jc w:val="both"/>
        <w:rPr>
          <w:rFonts w:ascii="Palatino Linotype" w:hAnsi="Palatino Linotype" w:cs="Arial"/>
        </w:rPr>
      </w:pPr>
    </w:p>
    <w:p w14:paraId="1C714F09" w14:textId="19423A5F" w:rsidR="00941DC4" w:rsidRPr="00BC0DF3" w:rsidRDefault="00941DC4" w:rsidP="00957B2F">
      <w:pPr>
        <w:pStyle w:val="Prrafodelista"/>
        <w:numPr>
          <w:ilvl w:val="0"/>
          <w:numId w:val="1"/>
        </w:numPr>
        <w:spacing w:line="360" w:lineRule="auto"/>
        <w:ind w:left="0" w:firstLine="0"/>
        <w:jc w:val="both"/>
        <w:rPr>
          <w:rFonts w:ascii="Palatino Linotype" w:hAnsi="Palatino Linotype" w:cs="Arial"/>
        </w:rPr>
      </w:pPr>
      <w:r w:rsidRPr="00BC0DF3">
        <w:rPr>
          <w:rFonts w:ascii="Palatino Linotype" w:eastAsia="MS Mincho" w:hAnsi="Palatino Linotype" w:cs="Arial"/>
        </w:rPr>
        <w:t>De este modo, en términos meramente procedimentales, se actualiza la causa de procedencia del recurso de revisión estableci</w:t>
      </w:r>
      <w:r w:rsidR="00C34C27" w:rsidRPr="00BC0DF3">
        <w:rPr>
          <w:rFonts w:ascii="Palatino Linotype" w:eastAsia="MS Mincho" w:hAnsi="Palatino Linotype" w:cs="Arial"/>
        </w:rPr>
        <w:t>da en el artículo 179, fracció</w:t>
      </w:r>
      <w:r w:rsidRPr="00BC0DF3">
        <w:rPr>
          <w:rFonts w:ascii="Palatino Linotype" w:eastAsia="MS Mincho" w:hAnsi="Palatino Linotype" w:cs="Arial"/>
        </w:rPr>
        <w:t>n</w:t>
      </w:r>
      <w:r w:rsidR="001263B2" w:rsidRPr="00BC0DF3">
        <w:rPr>
          <w:rFonts w:ascii="Palatino Linotype" w:eastAsia="MS Mincho" w:hAnsi="Palatino Linotype" w:cs="Arial"/>
        </w:rPr>
        <w:t xml:space="preserve"> </w:t>
      </w:r>
      <w:r w:rsidR="005D0B65" w:rsidRPr="00BC0DF3">
        <w:rPr>
          <w:rFonts w:ascii="Palatino Linotype" w:eastAsia="MS Mincho" w:hAnsi="Palatino Linotype" w:cs="Arial"/>
        </w:rPr>
        <w:t>I</w:t>
      </w:r>
      <w:r w:rsidR="00455C56" w:rsidRPr="00BC0DF3">
        <w:rPr>
          <w:rFonts w:ascii="Palatino Linotype" w:eastAsia="MS Mincho" w:hAnsi="Palatino Linotype" w:cs="Arial"/>
        </w:rPr>
        <w:t xml:space="preserve">, </w:t>
      </w:r>
      <w:r w:rsidRPr="00BC0DF3">
        <w:rPr>
          <w:rFonts w:ascii="Palatino Linotype" w:eastAsia="MS Mincho" w:hAnsi="Palatino Linotype" w:cs="Arial"/>
        </w:rPr>
        <w:t>de la Ley de Transparencia y Acceso a la Información Pública del Estado de México y Municipios.</w:t>
      </w:r>
    </w:p>
    <w:p w14:paraId="41F1BF98" w14:textId="77777777" w:rsidR="00941DC4" w:rsidRPr="00BC0DF3" w:rsidRDefault="00941DC4" w:rsidP="00957B2F">
      <w:pPr>
        <w:spacing w:line="360" w:lineRule="auto"/>
        <w:rPr>
          <w:rFonts w:ascii="Palatino Linotype" w:hAnsi="Palatino Linotype" w:cs="Arial"/>
        </w:rPr>
      </w:pPr>
    </w:p>
    <w:p w14:paraId="72501451" w14:textId="021A7FA7" w:rsidR="00941DC4" w:rsidRPr="00BC0DF3" w:rsidRDefault="00941DC4" w:rsidP="00957B2F">
      <w:pPr>
        <w:pStyle w:val="Prrafodelista"/>
        <w:numPr>
          <w:ilvl w:val="0"/>
          <w:numId w:val="1"/>
        </w:numPr>
        <w:spacing w:line="360" w:lineRule="auto"/>
        <w:ind w:left="0" w:firstLine="0"/>
        <w:jc w:val="both"/>
        <w:rPr>
          <w:rFonts w:ascii="Palatino Linotype" w:hAnsi="Palatino Linotype"/>
          <w:b/>
        </w:rPr>
      </w:pPr>
      <w:r w:rsidRPr="00BC0DF3">
        <w:rPr>
          <w:rFonts w:ascii="Palatino Linotype" w:eastAsia="Times New Roman" w:hAnsi="Palatino Linotype" w:cs="Arial"/>
        </w:rPr>
        <w:lastRenderedPageBreak/>
        <w:t xml:space="preserve">En dichas condiciones, la </w:t>
      </w:r>
      <w:proofErr w:type="spellStart"/>
      <w:r w:rsidRPr="00BC0DF3">
        <w:rPr>
          <w:rFonts w:ascii="Palatino Linotype" w:eastAsia="Times New Roman" w:hAnsi="Palatino Linotype" w:cs="Arial"/>
          <w:i/>
        </w:rPr>
        <w:t>litis</w:t>
      </w:r>
      <w:proofErr w:type="spellEnd"/>
      <w:r w:rsidRPr="00BC0DF3">
        <w:rPr>
          <w:rFonts w:ascii="Palatino Linotype" w:eastAsia="Times New Roman" w:hAnsi="Palatino Linotype" w:cs="Arial"/>
        </w:rPr>
        <w:t xml:space="preserve"> a resolver en este recurso se circunscribe a determinar si la respuesta que emitió el Sujeto Obligado satisface el derecho de acceso a la información de</w:t>
      </w:r>
      <w:r w:rsidR="00FB5714" w:rsidRPr="00BC0DF3">
        <w:rPr>
          <w:rFonts w:ascii="Palatino Linotype" w:eastAsia="Times New Roman" w:hAnsi="Palatino Linotype" w:cs="Arial"/>
        </w:rPr>
        <w:t xml:space="preserve"> </w:t>
      </w:r>
      <w:r w:rsidRPr="00BC0DF3">
        <w:rPr>
          <w:rFonts w:ascii="Palatino Linotype" w:eastAsia="Times New Roman" w:hAnsi="Palatino Linotype" w:cs="Arial"/>
        </w:rPr>
        <w:t>l</w:t>
      </w:r>
      <w:r w:rsidR="00FB5714" w:rsidRPr="00BC0DF3">
        <w:rPr>
          <w:rFonts w:ascii="Palatino Linotype" w:eastAsia="Times New Roman" w:hAnsi="Palatino Linotype" w:cs="Arial"/>
        </w:rPr>
        <w:t>a</w:t>
      </w:r>
      <w:r w:rsidRPr="00BC0DF3">
        <w:rPr>
          <w:rFonts w:ascii="Palatino Linotype" w:eastAsia="Times New Roman" w:hAnsi="Palatino Linotype" w:cs="Arial"/>
        </w:rPr>
        <w:t xml:space="preserve"> particular, de no ser así, se ordenará la entrega de la información requerida.</w:t>
      </w:r>
    </w:p>
    <w:p w14:paraId="529B8581" w14:textId="77777777" w:rsidR="005C7C1B" w:rsidRPr="00BC0DF3" w:rsidRDefault="005C7C1B" w:rsidP="00957B2F">
      <w:pPr>
        <w:pStyle w:val="Prrafodelista"/>
        <w:spacing w:line="360" w:lineRule="auto"/>
        <w:rPr>
          <w:rFonts w:ascii="Palatino Linotype" w:hAnsi="Palatino Linotype"/>
          <w:b/>
        </w:rPr>
      </w:pPr>
    </w:p>
    <w:p w14:paraId="746125D6" w14:textId="0D59658D" w:rsidR="00753A3C" w:rsidRPr="00BC0DF3" w:rsidRDefault="0054191B" w:rsidP="00957B2F">
      <w:pPr>
        <w:pStyle w:val="Ttulo1"/>
        <w:spacing w:before="0" w:line="360" w:lineRule="auto"/>
        <w:rPr>
          <w:rFonts w:ascii="Palatino Linotype" w:hAnsi="Palatino Linotype"/>
          <w:b/>
          <w:color w:val="auto"/>
          <w:sz w:val="24"/>
        </w:rPr>
      </w:pPr>
      <w:bookmarkStart w:id="15" w:name="_Toc499201873"/>
      <w:bookmarkStart w:id="16" w:name="_Toc515470336"/>
      <w:r w:rsidRPr="00BC0DF3">
        <w:rPr>
          <w:rFonts w:ascii="Palatino Linotype" w:hAnsi="Palatino Linotype"/>
          <w:b/>
          <w:color w:val="auto"/>
          <w:sz w:val="24"/>
        </w:rPr>
        <w:t xml:space="preserve">CUARTO. </w:t>
      </w:r>
      <w:r w:rsidR="00941DC4" w:rsidRPr="00BC0DF3">
        <w:rPr>
          <w:rFonts w:ascii="Palatino Linotype" w:hAnsi="Palatino Linotype"/>
          <w:b/>
          <w:color w:val="auto"/>
          <w:sz w:val="24"/>
        </w:rPr>
        <w:t>Estudio y resolución del asunto</w:t>
      </w:r>
      <w:bookmarkEnd w:id="15"/>
      <w:r w:rsidR="00602C66" w:rsidRPr="00BC0DF3">
        <w:rPr>
          <w:rFonts w:ascii="Palatino Linotype" w:hAnsi="Palatino Linotype"/>
          <w:b/>
          <w:color w:val="auto"/>
          <w:sz w:val="24"/>
        </w:rPr>
        <w:t>.</w:t>
      </w:r>
      <w:bookmarkEnd w:id="16"/>
    </w:p>
    <w:p w14:paraId="0CE5FCA8" w14:textId="77777777" w:rsidR="00941DC4" w:rsidRPr="00BC0DF3" w:rsidRDefault="00941DC4" w:rsidP="00957B2F">
      <w:pPr>
        <w:spacing w:line="360" w:lineRule="auto"/>
        <w:rPr>
          <w:rFonts w:ascii="Palatino Linotype" w:hAnsi="Palatino Linotype"/>
          <w:lang w:val="es-MX" w:eastAsia="en-US"/>
        </w:rPr>
      </w:pPr>
    </w:p>
    <w:p w14:paraId="1DA8E719" w14:textId="2DBC5600" w:rsidR="0016091E" w:rsidRPr="00BC0DF3" w:rsidRDefault="00055C72" w:rsidP="00D5322B">
      <w:pPr>
        <w:pStyle w:val="Ttulo2"/>
        <w:numPr>
          <w:ilvl w:val="0"/>
          <w:numId w:val="5"/>
        </w:numPr>
        <w:spacing w:before="0" w:line="360" w:lineRule="auto"/>
        <w:rPr>
          <w:rFonts w:ascii="Palatino Linotype" w:hAnsi="Palatino Linotype"/>
        </w:rPr>
      </w:pPr>
      <w:bookmarkStart w:id="17" w:name="_Toc515470337"/>
      <w:r w:rsidRPr="00BC0DF3">
        <w:rPr>
          <w:rFonts w:ascii="Palatino Linotype" w:hAnsi="Palatino Linotype"/>
          <w:b/>
          <w:color w:val="auto"/>
          <w:sz w:val="24"/>
        </w:rPr>
        <w:t>De</w:t>
      </w:r>
      <w:r w:rsidR="00AA03AA" w:rsidRPr="00BC0DF3">
        <w:rPr>
          <w:rFonts w:ascii="Palatino Linotype" w:hAnsi="Palatino Linotype"/>
          <w:b/>
          <w:color w:val="auto"/>
          <w:sz w:val="24"/>
        </w:rPr>
        <w:t>l Derecho de Acceso a la Información.</w:t>
      </w:r>
      <w:bookmarkEnd w:id="17"/>
    </w:p>
    <w:p w14:paraId="5E087648" w14:textId="13A7F07C" w:rsidR="00AF7158" w:rsidRPr="00BC0DF3" w:rsidRDefault="00282623" w:rsidP="00AF715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Derivado de </w:t>
      </w:r>
      <w:r w:rsidR="007124AA" w:rsidRPr="00BC0DF3">
        <w:rPr>
          <w:rFonts w:ascii="Palatino Linotype" w:hAnsi="Palatino Linotype"/>
          <w:lang w:val="es-ES"/>
        </w:rPr>
        <w:t xml:space="preserve">la solicitud de acceso a la información que formuló </w:t>
      </w:r>
      <w:r w:rsidR="00FB5714" w:rsidRPr="00BC0DF3">
        <w:rPr>
          <w:rFonts w:ascii="Palatino Linotype" w:hAnsi="Palatino Linotype"/>
          <w:lang w:val="es-ES"/>
        </w:rPr>
        <w:t>la</w:t>
      </w:r>
      <w:r w:rsidR="007124AA" w:rsidRPr="00BC0DF3">
        <w:rPr>
          <w:rFonts w:ascii="Palatino Linotype" w:hAnsi="Palatino Linotype"/>
          <w:lang w:val="es-ES"/>
        </w:rPr>
        <w:t xml:space="preserve"> particular en ejercicio a su derecho constitucional y convencionalmente reconocido, el Sujeto</w:t>
      </w:r>
      <w:r w:rsidR="00E60C4D" w:rsidRPr="00BC0DF3">
        <w:rPr>
          <w:rFonts w:ascii="Palatino Linotype" w:hAnsi="Palatino Linotype"/>
          <w:lang w:val="es-ES"/>
        </w:rPr>
        <w:t xml:space="preserve"> Obligado se limitó a señalar el concepto de municipio de acuerdo a la Ley Orgánica Municipal del Estado de México, y señaló </w:t>
      </w:r>
      <w:r w:rsidR="009D0275" w:rsidRPr="00BC0DF3">
        <w:rPr>
          <w:rFonts w:ascii="Palatino Linotype" w:hAnsi="Palatino Linotype"/>
          <w:lang w:val="es-ES"/>
        </w:rPr>
        <w:t xml:space="preserve">también </w:t>
      </w:r>
      <w:r w:rsidR="00E60C4D" w:rsidRPr="00BC0DF3">
        <w:rPr>
          <w:rFonts w:ascii="Palatino Linotype" w:hAnsi="Palatino Linotype"/>
          <w:lang w:val="es-ES"/>
        </w:rPr>
        <w:t>que la Unidad de Administración Patrimonial no administra la información solicitada.</w:t>
      </w:r>
    </w:p>
    <w:p w14:paraId="796C080D" w14:textId="77777777" w:rsidR="00AF7158" w:rsidRPr="00BC0DF3" w:rsidRDefault="00AF7158" w:rsidP="00AF7158">
      <w:pPr>
        <w:pStyle w:val="Prrafodelista"/>
        <w:tabs>
          <w:tab w:val="left" w:pos="851"/>
        </w:tabs>
        <w:spacing w:line="360" w:lineRule="auto"/>
        <w:ind w:left="0" w:right="49"/>
        <w:jc w:val="both"/>
        <w:rPr>
          <w:rFonts w:ascii="Palatino Linotype" w:hAnsi="Palatino Linotype"/>
          <w:lang w:val="es-ES"/>
        </w:rPr>
      </w:pPr>
    </w:p>
    <w:p w14:paraId="31B300EB" w14:textId="10E1E91C" w:rsidR="007E1A7E" w:rsidRPr="00BC0DF3" w:rsidRDefault="00FB5714" w:rsidP="00AF7158">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La</w:t>
      </w:r>
      <w:r w:rsidR="00AF7158" w:rsidRPr="00BC0DF3">
        <w:rPr>
          <w:rFonts w:ascii="Palatino Linotype" w:hAnsi="Palatino Linotype"/>
          <w:lang w:val="es-ES"/>
        </w:rPr>
        <w:t xml:space="preserve"> </w:t>
      </w:r>
      <w:r w:rsidRPr="00BC0DF3">
        <w:rPr>
          <w:rFonts w:ascii="Palatino Linotype" w:hAnsi="Palatino Linotype"/>
          <w:lang w:val="es-ES"/>
        </w:rPr>
        <w:t>recurrente</w:t>
      </w:r>
      <w:r w:rsidR="00AF7158" w:rsidRPr="00BC0DF3">
        <w:rPr>
          <w:rFonts w:ascii="Palatino Linotype" w:hAnsi="Palatino Linotype"/>
          <w:lang w:val="es-ES"/>
        </w:rPr>
        <w:t xml:space="preserve"> consideró desfavorable la respuesta emitida a la solicitud de acceso a la información, </w:t>
      </w:r>
      <w:r w:rsidR="007E1A7E" w:rsidRPr="00BC0DF3">
        <w:rPr>
          <w:rFonts w:ascii="Palatino Linotype" w:hAnsi="Palatino Linotype"/>
          <w:lang w:val="es-ES"/>
        </w:rPr>
        <w:t xml:space="preserve">por tal motivo </w:t>
      </w:r>
      <w:r w:rsidR="00AF7158" w:rsidRPr="00BC0DF3">
        <w:rPr>
          <w:rFonts w:ascii="Palatino Linotype" w:hAnsi="Palatino Linotype"/>
          <w:lang w:val="es-ES"/>
        </w:rPr>
        <w:t>interpuso el presente recurso de revisi</w:t>
      </w:r>
      <w:r w:rsidR="00A16F3B" w:rsidRPr="00BC0DF3">
        <w:rPr>
          <w:rFonts w:ascii="Palatino Linotype" w:hAnsi="Palatino Linotype"/>
          <w:lang w:val="es-ES"/>
        </w:rPr>
        <w:t xml:space="preserve">ón, manifestando medularmente que el área que respondió </w:t>
      </w:r>
      <w:r w:rsidR="007E1A7E" w:rsidRPr="00BC0DF3">
        <w:rPr>
          <w:rFonts w:ascii="Palatino Linotype" w:hAnsi="Palatino Linotype"/>
          <w:lang w:val="es-ES"/>
        </w:rPr>
        <w:t xml:space="preserve">fue el Titular de la Unidad de Administración Patrimonial, más no la Secretaría Técnica que de acuerdo a la Ley Orgánica Municipal del Estado de México cuenta con atribuciones para generar la información, señaló además que </w:t>
      </w:r>
      <w:r w:rsidR="007E1A7E" w:rsidRPr="00BC0DF3">
        <w:rPr>
          <w:rFonts w:ascii="Palatino Linotype" w:hAnsi="Palatino Linotype"/>
          <w:i/>
          <w:sz w:val="22"/>
          <w:lang w:val="es-ES"/>
        </w:rPr>
        <w:t>“Lo único que demuestra el Secretario del Ayuntamiento con dicho acto es que pretende ocultar dicha información, por motivos que se desconocen y que hace suponer que la niega porque algo oculta y pudiesen ser actos de corrupción, ya que esta parte no entiende la negativa de dar la información solicitada”</w:t>
      </w:r>
    </w:p>
    <w:p w14:paraId="74EEE7A9" w14:textId="77777777" w:rsidR="00722447" w:rsidRPr="00BC0DF3" w:rsidRDefault="00722447" w:rsidP="00722447">
      <w:pPr>
        <w:pStyle w:val="Prrafodelista"/>
        <w:rPr>
          <w:rFonts w:ascii="Palatino Linotype" w:hAnsi="Palatino Linotype"/>
          <w:lang w:val="es-ES"/>
        </w:rPr>
      </w:pPr>
    </w:p>
    <w:p w14:paraId="310B2C65" w14:textId="76294781" w:rsidR="00722447" w:rsidRPr="00BC0DF3" w:rsidRDefault="00FB5714" w:rsidP="00722447">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Ante los motivos y razones hechos valer por la particular,</w:t>
      </w:r>
      <w:r w:rsidR="00722447" w:rsidRPr="00BC0DF3">
        <w:rPr>
          <w:rFonts w:ascii="Palatino Linotype" w:hAnsi="Palatino Linotype"/>
          <w:lang w:val="es-ES"/>
        </w:rPr>
        <w:t xml:space="preserve"> es preciso referir que el derecho de acceso a la información es </w:t>
      </w:r>
      <w:r w:rsidR="00722447" w:rsidRPr="00BC0DF3">
        <w:rPr>
          <w:rFonts w:ascii="Palatino Linotype" w:eastAsia="Times New Roman" w:hAnsi="Palatino Linotype" w:cs="Arial"/>
          <w:color w:val="000000" w:themeColor="text1"/>
          <w:lang w:eastAsia="es-MX"/>
        </w:rPr>
        <w:t xml:space="preserve">la </w:t>
      </w:r>
      <w:r w:rsidR="00722447" w:rsidRPr="00BC0DF3">
        <w:rPr>
          <w:rFonts w:ascii="Palatino Linotype" w:eastAsia="MS Mincho" w:hAnsi="Palatino Linotype" w:cs="Times New Roman"/>
          <w:i/>
        </w:rPr>
        <w:t xml:space="preserve">igualdad de oportunidades para recibir, </w:t>
      </w:r>
      <w:r w:rsidR="00722447" w:rsidRPr="00BC0DF3">
        <w:rPr>
          <w:rFonts w:ascii="Palatino Linotype" w:eastAsia="MS Mincho" w:hAnsi="Palatino Linotype" w:cs="Times New Roman"/>
          <w:i/>
        </w:rPr>
        <w:lastRenderedPageBreak/>
        <w:t>buscar e impartir información</w:t>
      </w:r>
      <w:r w:rsidR="00722447" w:rsidRPr="00BC0DF3">
        <w:rPr>
          <w:rStyle w:val="Refdenotaalpie"/>
          <w:rFonts w:ascii="Palatino Linotype" w:eastAsia="MS Mincho" w:hAnsi="Palatino Linotype" w:cs="Times New Roman"/>
          <w:i/>
        </w:rPr>
        <w:footnoteReference w:id="1"/>
      </w:r>
      <w:r w:rsidR="00722447" w:rsidRPr="00BC0DF3">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722447" w:rsidRPr="00BC0DF3">
        <w:rPr>
          <w:rStyle w:val="Refdenotaalpie"/>
          <w:rFonts w:ascii="Palatino Linotype" w:eastAsia="MS Mincho" w:hAnsi="Palatino Linotype" w:cs="Times New Roman"/>
        </w:rPr>
        <w:footnoteReference w:id="2"/>
      </w:r>
      <w:r w:rsidR="00722447" w:rsidRPr="00BC0DF3">
        <w:rPr>
          <w:rFonts w:ascii="Palatino Linotype" w:eastAsia="MS Mincho" w:hAnsi="Palatino Linotype" w:cs="Times New Roman"/>
          <w:i/>
        </w:rPr>
        <w:t xml:space="preserve"> </w:t>
      </w:r>
      <w:r w:rsidR="00722447" w:rsidRPr="00BC0DF3">
        <w:rPr>
          <w:rFonts w:ascii="Palatino Linotype" w:eastAsia="MS Mincho" w:hAnsi="Palatino Linotype" w:cs="Times New Roman"/>
        </w:rPr>
        <w:t xml:space="preserve">que se constituye como una herramienta fundamental para </w:t>
      </w:r>
      <w:r w:rsidR="00722447" w:rsidRPr="00BC0DF3">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00722447" w:rsidRPr="00BC0DF3">
        <w:rPr>
          <w:rStyle w:val="Refdenotaalpie"/>
          <w:rFonts w:ascii="Palatino Linotype" w:eastAsia="MS Mincho" w:hAnsi="Palatino Linotype" w:cs="Times New Roman"/>
          <w:i/>
        </w:rPr>
        <w:footnoteReference w:id="3"/>
      </w:r>
      <w:r w:rsidR="00722447" w:rsidRPr="00BC0DF3">
        <w:rPr>
          <w:rFonts w:ascii="Palatino Linotype" w:eastAsia="MS Mincho" w:hAnsi="Palatino Linotype" w:cs="Times New Roman"/>
        </w:rPr>
        <w:t>fomentando</w:t>
      </w:r>
      <w:r w:rsidR="00722447" w:rsidRPr="00BC0DF3">
        <w:rPr>
          <w:rFonts w:ascii="Palatino Linotype" w:eastAsia="MS Mincho" w:hAnsi="Palatino Linotype" w:cs="Times New Roman"/>
          <w:i/>
        </w:rPr>
        <w:t xml:space="preserve"> la transparencia de las actividades estatales y</w:t>
      </w:r>
      <w:r w:rsidR="00722447" w:rsidRPr="00BC0DF3">
        <w:rPr>
          <w:rFonts w:ascii="Palatino Linotype" w:eastAsia="MS Mincho" w:hAnsi="Palatino Linotype" w:cs="Times New Roman"/>
        </w:rPr>
        <w:t xml:space="preserve"> promoviendo</w:t>
      </w:r>
      <w:r w:rsidR="00722447" w:rsidRPr="00BC0DF3">
        <w:rPr>
          <w:rFonts w:ascii="Palatino Linotype" w:eastAsia="MS Mincho" w:hAnsi="Palatino Linotype" w:cs="Times New Roman"/>
          <w:i/>
        </w:rPr>
        <w:t xml:space="preserve"> la responsabilidad de los funcionarios sobre su gestión pública</w:t>
      </w:r>
      <w:r w:rsidR="00722447" w:rsidRPr="00BC0DF3">
        <w:rPr>
          <w:rStyle w:val="Refdenotaalpie"/>
          <w:rFonts w:ascii="Palatino Linotype" w:eastAsia="MS Mincho" w:hAnsi="Palatino Linotype" w:cs="Times New Roman"/>
          <w:i/>
        </w:rPr>
        <w:footnoteReference w:id="4"/>
      </w:r>
      <w:r w:rsidR="00722447" w:rsidRPr="00BC0DF3">
        <w:rPr>
          <w:rFonts w:ascii="Palatino Linotype" w:eastAsia="MS Mincho" w:hAnsi="Palatino Linotype" w:cs="Times New Roman"/>
          <w:i/>
        </w:rPr>
        <w:t xml:space="preserve"> </w:t>
      </w:r>
      <w:r w:rsidR="00722447" w:rsidRPr="00BC0DF3">
        <w:rPr>
          <w:rFonts w:ascii="Palatino Linotype" w:eastAsia="MS Mincho" w:hAnsi="Palatino Linotype" w:cs="Times New Roman"/>
        </w:rPr>
        <w:t>que permite</w:t>
      </w:r>
      <w:r w:rsidR="00722447" w:rsidRPr="00BC0DF3">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00722447" w:rsidRPr="00BC0DF3">
        <w:rPr>
          <w:rStyle w:val="Refdenotaalpie"/>
          <w:rFonts w:ascii="Palatino Linotype" w:eastAsia="MS Mincho" w:hAnsi="Palatino Linotype" w:cs="Times New Roman"/>
          <w:i/>
        </w:rPr>
        <w:footnoteReference w:id="5"/>
      </w:r>
      <w:r w:rsidR="00722447" w:rsidRPr="00BC0DF3">
        <w:rPr>
          <w:rFonts w:ascii="Palatino Linotype" w:eastAsia="MS Mincho" w:hAnsi="Palatino Linotype" w:cs="Times New Roman"/>
        </w:rPr>
        <w:t xml:space="preserve"> </w:t>
      </w:r>
    </w:p>
    <w:p w14:paraId="0779F645" w14:textId="77777777" w:rsidR="00F17096" w:rsidRPr="00BC0DF3" w:rsidRDefault="00F17096" w:rsidP="00F17096">
      <w:pPr>
        <w:pStyle w:val="Prrafodelista"/>
        <w:rPr>
          <w:rFonts w:ascii="Palatino Linotype" w:hAnsi="Palatino Linotype"/>
          <w:lang w:val="es-ES"/>
        </w:rPr>
      </w:pPr>
    </w:p>
    <w:p w14:paraId="71BF8C41" w14:textId="18C21A58" w:rsidR="00F17096" w:rsidRPr="00BC0DF3" w:rsidRDefault="00F17096" w:rsidP="00F17096">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Asimismo </w:t>
      </w:r>
      <w:r w:rsidRPr="00BC0DF3">
        <w:rPr>
          <w:rFonts w:ascii="Palatino Linotype" w:hAnsi="Palatino Linotype" w:cs="Arial"/>
        </w:rPr>
        <w:t xml:space="preserve">para entender los alcances de la información pública se considera importante citar el criterio </w:t>
      </w:r>
      <w:r w:rsidRPr="00BC0DF3">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C0DF3">
        <w:rPr>
          <w:rFonts w:ascii="Palatino Linotype" w:hAnsi="Palatino Linotype" w:cs="Arial"/>
        </w:rPr>
        <w:t>cuyo rubro y texto dispone:</w:t>
      </w:r>
    </w:p>
    <w:p w14:paraId="5C74935F" w14:textId="77777777" w:rsidR="00F17096" w:rsidRPr="00BC0DF3" w:rsidRDefault="00F17096" w:rsidP="00F17096">
      <w:pPr>
        <w:pStyle w:val="Prrafodelista"/>
        <w:autoSpaceDE w:val="0"/>
        <w:autoSpaceDN w:val="0"/>
        <w:adjustRightInd w:val="0"/>
        <w:spacing w:line="360" w:lineRule="auto"/>
        <w:ind w:left="0"/>
        <w:jc w:val="both"/>
        <w:rPr>
          <w:rFonts w:ascii="Palatino Linotype" w:hAnsi="Palatino Linotype" w:cs="Arial"/>
          <w:lang w:val="es-MX"/>
        </w:rPr>
      </w:pPr>
    </w:p>
    <w:p w14:paraId="7F4683CB" w14:textId="77777777" w:rsidR="00F17096" w:rsidRPr="00BC0DF3" w:rsidRDefault="00F17096" w:rsidP="00F17096">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C0DF3">
        <w:rPr>
          <w:rFonts w:ascii="Palatino Linotype" w:hAnsi="Palatino Linotype" w:cs="Arial"/>
          <w:b/>
          <w:i/>
          <w:sz w:val="22"/>
          <w:szCs w:val="22"/>
          <w:lang w:val="es-MX" w:eastAsia="es-MX"/>
        </w:rPr>
        <w:t>“CRITERIO 0002-11</w:t>
      </w:r>
    </w:p>
    <w:p w14:paraId="4F3AEC3F" w14:textId="77777777" w:rsidR="00F17096" w:rsidRPr="00BC0DF3" w:rsidRDefault="00F17096" w:rsidP="00F1709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C0DF3">
        <w:rPr>
          <w:rFonts w:ascii="Palatino Linotype" w:hAnsi="Palatino Linotype" w:cs="Arial"/>
          <w:b/>
          <w:i/>
          <w:sz w:val="22"/>
          <w:szCs w:val="22"/>
          <w:lang w:val="es-MX" w:eastAsia="es-MX"/>
        </w:rPr>
        <w:lastRenderedPageBreak/>
        <w:t xml:space="preserve">INFORMACIÓN PÚBLICA, CONCEPTO DE, EN MATERIA DE TRANSPARENCIA. INTERPRETACIÓN TEMÁTICA DE LOS ARTÍCULOS 2, FRACCIÓN </w:t>
      </w:r>
      <w:r w:rsidRPr="00BC0DF3">
        <w:rPr>
          <w:rFonts w:ascii="Palatino Linotype" w:hAnsi="Palatino Linotype" w:cs="Arial"/>
          <w:b/>
          <w:bCs/>
          <w:i/>
          <w:sz w:val="22"/>
          <w:szCs w:val="22"/>
          <w:lang w:val="es-MX" w:eastAsia="es-MX"/>
        </w:rPr>
        <w:t xml:space="preserve">V, XV, Y XVI, </w:t>
      </w:r>
      <w:r w:rsidRPr="00BC0DF3">
        <w:rPr>
          <w:rFonts w:ascii="Palatino Linotype" w:hAnsi="Palatino Linotype" w:cs="Arial"/>
          <w:b/>
          <w:i/>
          <w:sz w:val="22"/>
          <w:szCs w:val="22"/>
          <w:lang w:val="es-MX" w:eastAsia="es-MX"/>
        </w:rPr>
        <w:t>32, 4,11 Y 41.</w:t>
      </w:r>
      <w:r w:rsidRPr="00BC0DF3">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285FD23" w14:textId="77777777" w:rsidR="00F17096" w:rsidRPr="00BC0DF3" w:rsidRDefault="00F17096" w:rsidP="00F1709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C0DF3">
        <w:rPr>
          <w:rFonts w:ascii="Palatino Linotype" w:hAnsi="Palatino Linotype" w:cs="Arial"/>
          <w:i/>
          <w:sz w:val="22"/>
          <w:szCs w:val="22"/>
          <w:lang w:val="es-MX" w:eastAsia="es-MX"/>
        </w:rPr>
        <w:t>En consecuencia el acceso a la información se refiere a que se cumplan cualquiera de los siguientes tres supuestos:</w:t>
      </w:r>
    </w:p>
    <w:p w14:paraId="094CEFCD" w14:textId="77777777" w:rsidR="00F17096" w:rsidRPr="00BC0DF3" w:rsidRDefault="00F17096" w:rsidP="00F1709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C0DF3">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679834E8" w14:textId="77777777" w:rsidR="00F17096" w:rsidRPr="00BC0DF3" w:rsidRDefault="00F17096" w:rsidP="00F17096">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C0DF3">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55329347" w14:textId="77777777" w:rsidR="00F17096" w:rsidRPr="00BC0DF3" w:rsidRDefault="00F17096" w:rsidP="00F17096">
      <w:pPr>
        <w:spacing w:line="360" w:lineRule="auto"/>
        <w:ind w:left="567" w:right="567"/>
        <w:jc w:val="both"/>
        <w:rPr>
          <w:rFonts w:ascii="Palatino Linotype" w:hAnsi="Palatino Linotype" w:cs="Arial"/>
          <w:i/>
          <w:color w:val="000000" w:themeColor="text1"/>
          <w:sz w:val="22"/>
          <w:szCs w:val="22"/>
        </w:rPr>
      </w:pPr>
      <w:r w:rsidRPr="00BC0DF3">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064A2E31" w14:textId="77777777" w:rsidR="00F17096" w:rsidRPr="00BC0DF3" w:rsidRDefault="00F17096" w:rsidP="00F17096">
      <w:pPr>
        <w:pStyle w:val="Prrafodelista"/>
        <w:tabs>
          <w:tab w:val="left" w:pos="851"/>
        </w:tabs>
        <w:spacing w:line="360" w:lineRule="auto"/>
        <w:ind w:left="0" w:right="49"/>
        <w:jc w:val="both"/>
        <w:rPr>
          <w:rFonts w:ascii="Palatino Linotype" w:hAnsi="Palatino Linotype"/>
          <w:lang w:val="es-ES"/>
        </w:rPr>
      </w:pPr>
    </w:p>
    <w:p w14:paraId="4288B11F" w14:textId="072224E5" w:rsidR="006578B3" w:rsidRPr="00BC0DF3" w:rsidRDefault="00722447" w:rsidP="00FB571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Una vez señalado el concepto de derecho </w:t>
      </w:r>
      <w:r w:rsidR="00530443" w:rsidRPr="00BC0DF3">
        <w:rPr>
          <w:rFonts w:ascii="Palatino Linotype" w:hAnsi="Palatino Linotype"/>
          <w:lang w:val="es-ES"/>
        </w:rPr>
        <w:t xml:space="preserve">en cuestión, </w:t>
      </w:r>
      <w:r w:rsidRPr="00BC0DF3">
        <w:rPr>
          <w:rFonts w:ascii="Palatino Linotype" w:hAnsi="Palatino Linotype"/>
          <w:lang w:val="es-ES"/>
        </w:rPr>
        <w:t>se hace de conocimiento de</w:t>
      </w:r>
      <w:r w:rsidR="00FB5714" w:rsidRPr="00BC0DF3">
        <w:rPr>
          <w:rFonts w:ascii="Palatino Linotype" w:hAnsi="Palatino Linotype"/>
          <w:lang w:val="es-ES"/>
        </w:rPr>
        <w:t xml:space="preserve"> </w:t>
      </w:r>
      <w:r w:rsidRPr="00BC0DF3">
        <w:rPr>
          <w:rFonts w:ascii="Palatino Linotype" w:hAnsi="Palatino Linotype"/>
          <w:lang w:val="es-ES"/>
        </w:rPr>
        <w:t>l</w:t>
      </w:r>
      <w:r w:rsidR="00FB5714" w:rsidRPr="00BC0DF3">
        <w:rPr>
          <w:rFonts w:ascii="Palatino Linotype" w:hAnsi="Palatino Linotype"/>
          <w:lang w:val="es-ES"/>
        </w:rPr>
        <w:t>a</w:t>
      </w:r>
      <w:r w:rsidRPr="00BC0DF3">
        <w:rPr>
          <w:rFonts w:ascii="Palatino Linotype" w:hAnsi="Palatino Linotype"/>
          <w:lang w:val="es-ES"/>
        </w:rPr>
        <w:t xml:space="preserve"> particular </w:t>
      </w:r>
      <w:r w:rsidR="00530443" w:rsidRPr="00BC0DF3">
        <w:rPr>
          <w:rFonts w:ascii="Palatino Linotype" w:hAnsi="Palatino Linotype"/>
          <w:lang w:val="es-ES"/>
        </w:rPr>
        <w:t xml:space="preserve">que, </w:t>
      </w:r>
      <w:r w:rsidRPr="00BC0DF3">
        <w:rPr>
          <w:rFonts w:ascii="Palatino Linotype" w:hAnsi="Palatino Linotype"/>
          <w:lang w:val="es-ES"/>
        </w:rPr>
        <w:t xml:space="preserve">la vía </w:t>
      </w:r>
      <w:r w:rsidR="00530443" w:rsidRPr="00BC0DF3">
        <w:rPr>
          <w:rFonts w:ascii="Palatino Linotype" w:hAnsi="Palatino Linotype"/>
          <w:lang w:val="es-ES"/>
        </w:rPr>
        <w:t>mediante la cual se resuelve el presente</w:t>
      </w:r>
      <w:r w:rsidRPr="00BC0DF3">
        <w:rPr>
          <w:rFonts w:ascii="Palatino Linotype" w:hAnsi="Palatino Linotype"/>
          <w:lang w:val="es-ES"/>
        </w:rPr>
        <w:t xml:space="preserve"> recurso de revisión no es la idónea para hacer suposiciones en cuanto a los motivos por los cual</w:t>
      </w:r>
      <w:r w:rsidR="00F17096" w:rsidRPr="00BC0DF3">
        <w:rPr>
          <w:rFonts w:ascii="Palatino Linotype" w:hAnsi="Palatino Linotype"/>
          <w:lang w:val="es-ES"/>
        </w:rPr>
        <w:t>es el Sujeto Obligado fue omiso de entregar</w:t>
      </w:r>
      <w:r w:rsidRPr="00BC0DF3">
        <w:rPr>
          <w:rFonts w:ascii="Palatino Linotype" w:hAnsi="Palatino Linotype"/>
          <w:lang w:val="es-ES"/>
        </w:rPr>
        <w:t xml:space="preserve"> la información que le fue requerida, toda vez que </w:t>
      </w:r>
      <w:r w:rsidR="00FB5714" w:rsidRPr="00BC0DF3">
        <w:rPr>
          <w:rFonts w:ascii="Palatino Linotype" w:hAnsi="Palatino Linotype"/>
          <w:lang w:val="es-ES"/>
        </w:rPr>
        <w:t xml:space="preserve">dichas manifestaciones que fueron vertidas </w:t>
      </w:r>
      <w:r w:rsidRPr="00BC0DF3">
        <w:rPr>
          <w:rFonts w:ascii="Palatino Linotype" w:hAnsi="Palatino Linotype"/>
          <w:lang w:val="es-ES"/>
        </w:rPr>
        <w:t>no es materia del derecho de acceso a la información,</w:t>
      </w:r>
      <w:r w:rsidR="00FB5714" w:rsidRPr="00BC0DF3">
        <w:rPr>
          <w:rFonts w:ascii="Palatino Linotype" w:hAnsi="Palatino Linotype"/>
          <w:lang w:val="es-ES"/>
        </w:rPr>
        <w:t xml:space="preserve"> por lo que se está en presencia de un exceso en el ejercicio del derecho en cuestión, pues</w:t>
      </w:r>
      <w:r w:rsidRPr="00BC0DF3">
        <w:rPr>
          <w:rFonts w:ascii="Palatino Linotype" w:hAnsi="Palatino Linotype"/>
          <w:lang w:val="es-ES"/>
        </w:rPr>
        <w:t xml:space="preserve"> </w:t>
      </w:r>
      <w:r w:rsidR="00FB5714" w:rsidRPr="00BC0DF3">
        <w:rPr>
          <w:rFonts w:ascii="Palatino Linotype" w:hAnsi="Palatino Linotype"/>
          <w:lang w:val="es-ES"/>
        </w:rPr>
        <w:t xml:space="preserve">se realizaron manifestaciones </w:t>
      </w:r>
      <w:r w:rsidRPr="00BC0DF3">
        <w:rPr>
          <w:rFonts w:ascii="Palatino Linotype" w:hAnsi="Palatino Linotype"/>
          <w:lang w:val="es-ES"/>
        </w:rPr>
        <w:t xml:space="preserve">subjetivas, las cuales </w:t>
      </w:r>
      <w:r w:rsidR="00FB5714" w:rsidRPr="00BC0DF3">
        <w:rPr>
          <w:rFonts w:ascii="Palatino Linotype" w:hAnsi="Palatino Linotype"/>
          <w:i/>
          <w:lang w:val="es-ES"/>
        </w:rPr>
        <w:t xml:space="preserve">–se reitera- </w:t>
      </w:r>
      <w:r w:rsidR="00FB5714" w:rsidRPr="00BC0DF3">
        <w:rPr>
          <w:rFonts w:ascii="Palatino Linotype" w:hAnsi="Palatino Linotype"/>
          <w:lang w:val="es-ES"/>
        </w:rPr>
        <w:t>no son materia del derecho de acceso a la información y por lo tanto no pueden ser atendidas.</w:t>
      </w:r>
    </w:p>
    <w:p w14:paraId="4C7C31E5" w14:textId="77777777" w:rsidR="00FB5714" w:rsidRPr="00BC0DF3" w:rsidRDefault="00FB5714" w:rsidP="00FB5714">
      <w:pPr>
        <w:pStyle w:val="Prrafodelista"/>
        <w:rPr>
          <w:rFonts w:ascii="Palatino Linotype" w:hAnsi="Palatino Linotype"/>
          <w:lang w:val="es-ES"/>
        </w:rPr>
      </w:pPr>
    </w:p>
    <w:p w14:paraId="332C0ED4" w14:textId="2006FE3C" w:rsidR="00FB5714" w:rsidRPr="00BC0DF3" w:rsidRDefault="00FB5714" w:rsidP="00FB571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Por otra parte</w:t>
      </w:r>
      <w:r w:rsidR="00D5322B" w:rsidRPr="00BC0DF3">
        <w:rPr>
          <w:rFonts w:ascii="Palatino Linotype" w:hAnsi="Palatino Linotype"/>
          <w:lang w:val="es-ES"/>
        </w:rPr>
        <w:t>,</w:t>
      </w:r>
      <w:r w:rsidRPr="00BC0DF3">
        <w:rPr>
          <w:rFonts w:ascii="Palatino Linotype" w:hAnsi="Palatino Linotype"/>
          <w:lang w:val="es-ES"/>
        </w:rPr>
        <w:t xml:space="preserve"> es preciso mencionar que el Sujeto Obligado</w:t>
      </w:r>
      <w:r w:rsidR="00D5322B" w:rsidRPr="00BC0DF3">
        <w:rPr>
          <w:rFonts w:ascii="Palatino Linotype" w:hAnsi="Palatino Linotype"/>
          <w:lang w:val="es-ES"/>
        </w:rPr>
        <w:t>,</w:t>
      </w:r>
      <w:r w:rsidRPr="00BC0DF3">
        <w:rPr>
          <w:rFonts w:ascii="Palatino Linotype" w:hAnsi="Palatino Linotype"/>
          <w:lang w:val="es-ES"/>
        </w:rPr>
        <w:t xml:space="preserve"> al momento de rendir el correspondiente informe justificado</w:t>
      </w:r>
      <w:r w:rsidR="00D5322B" w:rsidRPr="00BC0DF3">
        <w:rPr>
          <w:rFonts w:ascii="Palatino Linotype" w:hAnsi="Palatino Linotype"/>
          <w:lang w:val="es-ES"/>
        </w:rPr>
        <w:t>, aclaró</w:t>
      </w:r>
      <w:r w:rsidRPr="00BC0DF3">
        <w:rPr>
          <w:rFonts w:ascii="Palatino Linotype" w:hAnsi="Palatino Linotype"/>
          <w:lang w:val="es-ES"/>
        </w:rPr>
        <w:t xml:space="preserve"> los motivos o razones de inconformidad hechos valer al momento de interponer el presente recurso de revisión, señalando que el área que emitió la respuesta se encuentra adscrita a la Secretaría Técnica, con fundamento en el artículo 20 fracción I del Reglamento Interno de la Administración Pública de Cuautitlán Izcalli.</w:t>
      </w:r>
    </w:p>
    <w:p w14:paraId="571BD7C9" w14:textId="77777777" w:rsidR="00FB5714" w:rsidRPr="00BC0DF3" w:rsidRDefault="00FB5714" w:rsidP="00FB5714">
      <w:pPr>
        <w:pStyle w:val="Prrafodelista"/>
        <w:rPr>
          <w:rFonts w:ascii="Palatino Linotype" w:hAnsi="Palatino Linotype"/>
          <w:lang w:val="es-ES"/>
        </w:rPr>
      </w:pPr>
    </w:p>
    <w:p w14:paraId="47540DAD" w14:textId="58AD12E5" w:rsidR="00D5322B" w:rsidRPr="00BC0DF3" w:rsidRDefault="00D5322B" w:rsidP="00B00114">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Tanto en respuesta como en informe justificado, el Sujeto Obligado se limitó a hacer referencia al término municipio, omitiendo hacer entrega de la información que solicitó la parte recurrente.</w:t>
      </w:r>
    </w:p>
    <w:p w14:paraId="7E9D836E" w14:textId="77777777" w:rsidR="00D5322B" w:rsidRPr="00BC0DF3" w:rsidRDefault="00D5322B" w:rsidP="00D5322B">
      <w:pPr>
        <w:pStyle w:val="Prrafodelista"/>
        <w:rPr>
          <w:rFonts w:ascii="Palatino Linotype" w:hAnsi="Palatino Linotype"/>
          <w:lang w:val="es-ES"/>
        </w:rPr>
      </w:pPr>
    </w:p>
    <w:p w14:paraId="44088497" w14:textId="215E0C65" w:rsidR="005D7E21" w:rsidRPr="00BC0DF3" w:rsidRDefault="00792BE0" w:rsidP="005D7E2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Por la respuesta que emitió el Sujeto Obligado, se deduce que consideró </w:t>
      </w:r>
      <w:r w:rsidR="005D7E21" w:rsidRPr="00BC0DF3">
        <w:rPr>
          <w:rFonts w:ascii="Palatino Linotype" w:hAnsi="Palatino Linotype"/>
          <w:lang w:val="es-ES"/>
        </w:rPr>
        <w:t xml:space="preserve">que el término empleado en la solicitud </w:t>
      </w:r>
      <w:r w:rsidRPr="00BC0DF3">
        <w:rPr>
          <w:rFonts w:ascii="Palatino Linotype" w:hAnsi="Palatino Linotype"/>
          <w:lang w:val="es-ES"/>
        </w:rPr>
        <w:t xml:space="preserve">no es idóneo pues </w:t>
      </w:r>
      <w:r w:rsidR="005D7E21" w:rsidRPr="00BC0DF3">
        <w:rPr>
          <w:rFonts w:ascii="Palatino Linotype" w:hAnsi="Palatino Linotype"/>
          <w:lang w:val="es-ES"/>
        </w:rPr>
        <w:t xml:space="preserve">solo </w:t>
      </w:r>
      <w:r w:rsidRPr="00BC0DF3">
        <w:rPr>
          <w:rFonts w:ascii="Palatino Linotype" w:hAnsi="Palatino Linotype"/>
          <w:lang w:val="es-ES"/>
        </w:rPr>
        <w:t xml:space="preserve">se limitó a referir </w:t>
      </w:r>
      <w:r w:rsidR="005D7E21" w:rsidRPr="00BC0DF3">
        <w:rPr>
          <w:rFonts w:ascii="Palatino Linotype" w:hAnsi="Palatino Linotype"/>
          <w:lang w:val="es-ES"/>
        </w:rPr>
        <w:t xml:space="preserve">que municipio libre </w:t>
      </w:r>
      <w:r w:rsidR="005D7E21" w:rsidRPr="00BC0DF3">
        <w:rPr>
          <w:rFonts w:ascii="Palatino Linotype" w:hAnsi="Palatino Linotype"/>
          <w:i/>
          <w:sz w:val="22"/>
        </w:rPr>
        <w:t>es la base de la división territorial y de la organización política del Estado, investido de personalidad jurídica propia, integrado por una comunidad establecida en un territorio, con un gobierno autónomo en su régimen interior y en la administración de su hacienda pública, en términos del Artículo 115 de la Constitución Política de los Estados Unidos Mexicanos.</w:t>
      </w:r>
      <w:r w:rsidR="005D7E21" w:rsidRPr="00BC0DF3">
        <w:rPr>
          <w:rStyle w:val="Refdenotaalpie"/>
          <w:rFonts w:ascii="Palatino Linotype" w:hAnsi="Palatino Linotype"/>
          <w:i/>
          <w:sz w:val="22"/>
          <w:lang w:val="es-ES"/>
        </w:rPr>
        <w:footnoteReference w:id="6"/>
      </w:r>
      <w:r w:rsidR="005D7E21" w:rsidRPr="00BC0DF3">
        <w:rPr>
          <w:rFonts w:ascii="Palatino Linotype" w:hAnsi="Palatino Linotype"/>
          <w:i/>
          <w:sz w:val="22"/>
        </w:rPr>
        <w:t xml:space="preserve"> </w:t>
      </w:r>
    </w:p>
    <w:p w14:paraId="5DF61174" w14:textId="77777777" w:rsidR="005D7E21" w:rsidRPr="00BC0DF3" w:rsidRDefault="005D7E21" w:rsidP="005D7E21">
      <w:pPr>
        <w:pStyle w:val="Prrafodelista"/>
        <w:tabs>
          <w:tab w:val="left" w:pos="851"/>
        </w:tabs>
        <w:spacing w:line="360" w:lineRule="auto"/>
        <w:ind w:left="0" w:right="49"/>
        <w:jc w:val="both"/>
        <w:rPr>
          <w:rFonts w:ascii="Palatino Linotype" w:hAnsi="Palatino Linotype"/>
          <w:lang w:val="es-ES"/>
        </w:rPr>
      </w:pPr>
    </w:p>
    <w:p w14:paraId="4C5533FC" w14:textId="012EA1D0" w:rsidR="00B00114" w:rsidRPr="00BC0DF3" w:rsidRDefault="00792BE0" w:rsidP="009A10A9">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rPr>
        <w:t>Suponiendo</w:t>
      </w:r>
      <w:r w:rsidR="005D7E21" w:rsidRPr="00BC0DF3">
        <w:rPr>
          <w:rFonts w:ascii="Palatino Linotype" w:hAnsi="Palatino Linotype"/>
        </w:rPr>
        <w:t xml:space="preserve"> sin conceder</w:t>
      </w:r>
      <w:r w:rsidRPr="00BC0DF3">
        <w:rPr>
          <w:rFonts w:ascii="Palatino Linotype" w:hAnsi="Palatino Linotype"/>
        </w:rPr>
        <w:t xml:space="preserve"> </w:t>
      </w:r>
      <w:r w:rsidR="005D7E21" w:rsidRPr="00BC0DF3">
        <w:rPr>
          <w:rFonts w:ascii="Palatino Linotype" w:hAnsi="Palatino Linotype"/>
        </w:rPr>
        <w:t>que la parte recurrente haya empleado mal el término para acceder a la información requerida, es necesario traer a colación los artícul</w:t>
      </w:r>
      <w:r w:rsidR="009A10A9" w:rsidRPr="00BC0DF3">
        <w:rPr>
          <w:rFonts w:ascii="Palatino Linotype" w:hAnsi="Palatino Linotype"/>
        </w:rPr>
        <w:t xml:space="preserve">os </w:t>
      </w:r>
      <w:r w:rsidR="00B00114" w:rsidRPr="00BC0DF3">
        <w:rPr>
          <w:rFonts w:ascii="Palatino Linotype" w:eastAsia="Times New Roman" w:hAnsi="Palatino Linotype" w:cs="Arial"/>
          <w:color w:val="000000"/>
        </w:rPr>
        <w:t xml:space="preserve">152 y 178 primer párrafo de la Ley de Transparencia y Acceso a la Información Pública del Estado de México y Municipios los cuales de forma literal contienen lo siguiente: </w:t>
      </w:r>
    </w:p>
    <w:p w14:paraId="7BB82CC6" w14:textId="77777777" w:rsidR="00B00114" w:rsidRPr="00BC0DF3" w:rsidRDefault="00B00114" w:rsidP="00B00114">
      <w:pPr>
        <w:pStyle w:val="Prrafodelista"/>
        <w:spacing w:line="360" w:lineRule="auto"/>
        <w:ind w:left="0" w:right="49"/>
        <w:jc w:val="both"/>
        <w:rPr>
          <w:rFonts w:ascii="Palatino Linotype" w:eastAsia="Times New Roman" w:hAnsi="Palatino Linotype" w:cs="Arial"/>
          <w:color w:val="000000"/>
        </w:rPr>
      </w:pPr>
    </w:p>
    <w:p w14:paraId="639AAD26" w14:textId="77777777" w:rsidR="00B00114" w:rsidRPr="00BC0DF3" w:rsidRDefault="00B00114" w:rsidP="00B00114">
      <w:pPr>
        <w:autoSpaceDE w:val="0"/>
        <w:autoSpaceDN w:val="0"/>
        <w:adjustRightInd w:val="0"/>
        <w:spacing w:line="360" w:lineRule="auto"/>
        <w:ind w:left="567" w:right="567"/>
        <w:jc w:val="both"/>
        <w:rPr>
          <w:rFonts w:ascii="Palatino Linotype" w:hAnsi="Palatino Linotype" w:cs="Bookman Old Style"/>
          <w:i/>
          <w:sz w:val="22"/>
          <w:szCs w:val="20"/>
          <w:lang w:val="es-ES"/>
        </w:rPr>
      </w:pPr>
      <w:r w:rsidRPr="00BC0DF3">
        <w:rPr>
          <w:rFonts w:ascii="Palatino Linotype" w:hAnsi="Palatino Linotype" w:cs="Bookman Old Style,Bold"/>
          <w:b/>
          <w:bCs/>
          <w:i/>
          <w:sz w:val="22"/>
          <w:szCs w:val="20"/>
          <w:lang w:val="es-ES"/>
        </w:rPr>
        <w:lastRenderedPageBreak/>
        <w:t xml:space="preserve">Artículo 152. </w:t>
      </w:r>
      <w:r w:rsidRPr="00BC0DF3">
        <w:rPr>
          <w:rFonts w:ascii="Palatino Linotype" w:hAnsi="Palatino Linotype" w:cs="Bookman Old Style"/>
          <w:b/>
          <w:i/>
          <w:sz w:val="22"/>
          <w:szCs w:val="20"/>
          <w:u w:val="single"/>
          <w:lang w:val="es-ES"/>
        </w:rPr>
        <w:t>Cualquier persona por sí misma</w:t>
      </w:r>
      <w:r w:rsidRPr="00BC0DF3">
        <w:rPr>
          <w:rFonts w:ascii="Palatino Linotype" w:hAnsi="Palatino Linotype" w:cs="Bookman Old Style"/>
          <w:i/>
          <w:sz w:val="22"/>
          <w:szCs w:val="20"/>
          <w:lang w:val="es-ES"/>
        </w:rPr>
        <w:t xml:space="preserve"> o a través de su representante, </w:t>
      </w:r>
      <w:r w:rsidRPr="00BC0DF3">
        <w:rPr>
          <w:rFonts w:ascii="Palatino Linotype" w:hAnsi="Palatino Linotype" w:cs="Bookman Old Style"/>
          <w:b/>
          <w:i/>
          <w:sz w:val="22"/>
          <w:szCs w:val="20"/>
          <w:u w:val="single"/>
          <w:lang w:val="es-ES"/>
        </w:rPr>
        <w:t>podrá presentar solicitud de acceso a información</w:t>
      </w:r>
      <w:r w:rsidRPr="00BC0DF3">
        <w:rPr>
          <w:rFonts w:ascii="Palatino Linotype" w:hAnsi="Palatino Linotype" w:cs="Bookman Old Style"/>
          <w:i/>
          <w:sz w:val="22"/>
          <w:szCs w:val="20"/>
          <w:lang w:val="es-ES"/>
        </w:rPr>
        <w:t xml:space="preserve"> ante la Unidad de Transparencia</w:t>
      </w:r>
      <w:r w:rsidRPr="00BC0DF3">
        <w:rPr>
          <w:rFonts w:ascii="Palatino Linotype" w:hAnsi="Palatino Linotype" w:cs="Bookman Old Style"/>
          <w:b/>
          <w:i/>
          <w:sz w:val="22"/>
          <w:szCs w:val="20"/>
          <w:lang w:val="es-ES"/>
        </w:rPr>
        <w:t xml:space="preserve">, </w:t>
      </w:r>
      <w:r w:rsidRPr="00BC0DF3">
        <w:rPr>
          <w:rFonts w:ascii="Palatino Linotype" w:hAnsi="Palatino Linotype" w:cs="Bookman Old Style"/>
          <w:b/>
          <w:i/>
          <w:sz w:val="22"/>
          <w:szCs w:val="20"/>
          <w:u w:val="single"/>
          <w:lang w:val="es-ES"/>
        </w:rPr>
        <w:t>a través del sistema electrónico</w:t>
      </w:r>
      <w:r w:rsidRPr="00BC0DF3">
        <w:rPr>
          <w:rFonts w:ascii="Palatino Linotype" w:hAnsi="Palatino Linotype" w:cs="Bookman Old Style"/>
          <w:b/>
          <w:i/>
          <w:sz w:val="22"/>
          <w:szCs w:val="20"/>
          <w:lang w:val="es-ES"/>
        </w:rPr>
        <w:t xml:space="preserve"> </w:t>
      </w:r>
      <w:r w:rsidRPr="00BC0DF3">
        <w:rPr>
          <w:rFonts w:ascii="Palatino Linotype" w:hAnsi="Palatino Linotype" w:cs="Bookman Old Style"/>
          <w:i/>
          <w:sz w:val="22"/>
          <w:szCs w:val="20"/>
          <w:lang w:val="es-ES"/>
        </w:rPr>
        <w:t>o de la Plataforma Nacional, en la oficina u oficinas designadas para ello, vía correo electrónico, correo postal, mensajería, telégrafo, verbalmente o cualquier medio aprobado por el Instituto o por el Sistema Nacional.</w:t>
      </w:r>
    </w:p>
    <w:p w14:paraId="4063279A" w14:textId="77777777" w:rsidR="00B00114" w:rsidRPr="00BC0DF3" w:rsidRDefault="00B00114" w:rsidP="00B00114">
      <w:pPr>
        <w:autoSpaceDE w:val="0"/>
        <w:autoSpaceDN w:val="0"/>
        <w:adjustRightInd w:val="0"/>
        <w:spacing w:line="360" w:lineRule="auto"/>
        <w:ind w:left="567" w:right="567"/>
        <w:jc w:val="both"/>
        <w:rPr>
          <w:rFonts w:ascii="Palatino Linotype" w:hAnsi="Palatino Linotype" w:cs="Bookman Old Style,Bold"/>
          <w:b/>
          <w:bCs/>
          <w:i/>
          <w:sz w:val="22"/>
          <w:szCs w:val="20"/>
          <w:lang w:val="es-MX"/>
        </w:rPr>
      </w:pPr>
    </w:p>
    <w:p w14:paraId="6EFCA54C" w14:textId="0A0891CE" w:rsidR="00B00114" w:rsidRPr="00BC0DF3" w:rsidRDefault="00B00114" w:rsidP="00B00114">
      <w:pPr>
        <w:autoSpaceDE w:val="0"/>
        <w:autoSpaceDN w:val="0"/>
        <w:adjustRightInd w:val="0"/>
        <w:spacing w:line="360" w:lineRule="auto"/>
        <w:ind w:left="567" w:right="567"/>
        <w:jc w:val="both"/>
        <w:rPr>
          <w:rFonts w:ascii="Palatino Linotype" w:hAnsi="Palatino Linotype" w:cs="Bookman Old Style"/>
          <w:i/>
          <w:szCs w:val="20"/>
          <w:lang w:val="es-ES"/>
        </w:rPr>
      </w:pPr>
      <w:r w:rsidRPr="00BC0DF3">
        <w:rPr>
          <w:rFonts w:ascii="Palatino Linotype" w:hAnsi="Palatino Linotype" w:cs="Bookman Old Style,Bold"/>
          <w:b/>
          <w:bCs/>
          <w:i/>
          <w:sz w:val="22"/>
          <w:szCs w:val="20"/>
          <w:lang w:val="es-MX"/>
        </w:rPr>
        <w:t xml:space="preserve">Artículo 178. </w:t>
      </w:r>
      <w:r w:rsidRPr="00BC0DF3">
        <w:rPr>
          <w:rFonts w:ascii="Palatino Linotype" w:hAnsi="Palatino Linotype" w:cs="Bookman Old Style"/>
          <w:b/>
          <w:i/>
          <w:sz w:val="22"/>
          <w:szCs w:val="20"/>
          <w:u w:val="single"/>
          <w:lang w:val="es-MX"/>
        </w:rPr>
        <w:t>El solicitante podrá interponer, por sí mismo</w:t>
      </w:r>
      <w:r w:rsidRPr="00BC0DF3">
        <w:rPr>
          <w:rFonts w:ascii="Palatino Linotype" w:hAnsi="Palatino Linotype" w:cs="Bookman Old Style"/>
          <w:i/>
          <w:sz w:val="22"/>
          <w:szCs w:val="20"/>
          <w:lang w:val="es-MX"/>
        </w:rPr>
        <w:t xml:space="preserve"> o a través de su representante, </w:t>
      </w:r>
      <w:r w:rsidRPr="00BC0DF3">
        <w:rPr>
          <w:rFonts w:ascii="Palatino Linotype" w:hAnsi="Palatino Linotype" w:cs="Bookman Old Style"/>
          <w:b/>
          <w:sz w:val="22"/>
          <w:szCs w:val="20"/>
          <w:lang w:val="es-MX"/>
        </w:rPr>
        <w:t>de manera directa o por medios electrónicos, recurso de revisión ante el Instituto</w:t>
      </w:r>
      <w:r w:rsidRPr="00BC0DF3">
        <w:rPr>
          <w:rFonts w:ascii="Palatino Linotype" w:hAnsi="Palatino Linotype" w:cs="Bookman Old Style"/>
          <w:i/>
          <w:sz w:val="22"/>
          <w:szCs w:val="20"/>
          <w:lang w:val="es-MX"/>
        </w:rPr>
        <w:t xml:space="preserve"> o ante la Unidad de Transparencia que haya conocido de la solicitud dentro de los quince días hábiles, siguientes a la fecha de la notificación de la respuesta.</w:t>
      </w:r>
    </w:p>
    <w:p w14:paraId="451D9640" w14:textId="77777777" w:rsidR="00B00114" w:rsidRPr="00BC0DF3" w:rsidRDefault="00B00114" w:rsidP="00B00114">
      <w:pPr>
        <w:pStyle w:val="Prrafodelista"/>
        <w:rPr>
          <w:rFonts w:ascii="Palatino Linotype" w:hAnsi="Palatino Linotype"/>
          <w:lang w:val="es-ES"/>
        </w:rPr>
      </w:pPr>
    </w:p>
    <w:p w14:paraId="1CED04E2" w14:textId="2A149C0C" w:rsidR="00D90A91" w:rsidRPr="00BC0DF3" w:rsidRDefault="00792BE0" w:rsidP="00D90A9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De la interpretación de los preceptos legales, se tiene que l</w:t>
      </w:r>
      <w:r w:rsidR="00D90A91" w:rsidRPr="00BC0DF3">
        <w:rPr>
          <w:rFonts w:ascii="Palatino Linotype" w:hAnsi="Palatino Linotype"/>
          <w:lang w:val="es-ES"/>
        </w:rPr>
        <w:t xml:space="preserve">a normatividad en materia </w:t>
      </w:r>
      <w:r w:rsidR="00E96D32" w:rsidRPr="00BC0DF3">
        <w:rPr>
          <w:rFonts w:ascii="Palatino Linotype" w:hAnsi="Palatino Linotype"/>
          <w:lang w:val="es-ES"/>
        </w:rPr>
        <w:t xml:space="preserve">faculta a los particulares </w:t>
      </w:r>
      <w:r w:rsidRPr="00BC0DF3">
        <w:rPr>
          <w:rFonts w:ascii="Palatino Linotype" w:hAnsi="Palatino Linotype"/>
          <w:lang w:val="es-ES"/>
        </w:rPr>
        <w:t>para que, si así lo desean pueda</w:t>
      </w:r>
      <w:r w:rsidR="00E96D32" w:rsidRPr="00BC0DF3">
        <w:rPr>
          <w:rFonts w:ascii="Palatino Linotype" w:hAnsi="Palatino Linotype"/>
          <w:lang w:val="es-ES"/>
        </w:rPr>
        <w:t xml:space="preserve">n acudir a un especialista para </w:t>
      </w:r>
      <w:r w:rsidRPr="00BC0DF3">
        <w:rPr>
          <w:rFonts w:ascii="Palatino Linotype" w:hAnsi="Palatino Linotype"/>
          <w:lang w:val="es-ES"/>
        </w:rPr>
        <w:t xml:space="preserve">que los represente y asesore para </w:t>
      </w:r>
      <w:r w:rsidR="00E96D32" w:rsidRPr="00BC0DF3">
        <w:rPr>
          <w:rFonts w:ascii="Palatino Linotype" w:hAnsi="Palatino Linotype"/>
          <w:lang w:val="es-ES"/>
        </w:rPr>
        <w:t>hacer efec</w:t>
      </w:r>
      <w:r w:rsidR="009A10A9" w:rsidRPr="00BC0DF3">
        <w:rPr>
          <w:rFonts w:ascii="Palatino Linotype" w:hAnsi="Palatino Linotype"/>
          <w:lang w:val="es-ES"/>
        </w:rPr>
        <w:t>tivo el derecho</w:t>
      </w:r>
      <w:r w:rsidRPr="00BC0DF3">
        <w:rPr>
          <w:rFonts w:ascii="Palatino Linotype" w:hAnsi="Palatino Linotype"/>
          <w:lang w:val="es-ES"/>
        </w:rPr>
        <w:t xml:space="preserve"> de acceso a la información</w:t>
      </w:r>
      <w:r w:rsidR="009A10A9" w:rsidRPr="00BC0DF3">
        <w:rPr>
          <w:rFonts w:ascii="Palatino Linotype" w:hAnsi="Palatino Linotype"/>
          <w:lang w:val="es-ES"/>
        </w:rPr>
        <w:t xml:space="preserve">, sin embargo, es una facultad potestativa, </w:t>
      </w:r>
      <w:r w:rsidRPr="00BC0DF3">
        <w:rPr>
          <w:rFonts w:ascii="Palatino Linotype" w:hAnsi="Palatino Linotype"/>
          <w:lang w:val="es-ES"/>
        </w:rPr>
        <w:t>puesto que,</w:t>
      </w:r>
      <w:r w:rsidR="00E96D32" w:rsidRPr="00BC0DF3">
        <w:rPr>
          <w:rFonts w:ascii="Palatino Linotype" w:hAnsi="Palatino Linotype"/>
          <w:lang w:val="es-ES"/>
        </w:rPr>
        <w:t xml:space="preserve"> </w:t>
      </w:r>
      <w:r w:rsidRPr="00BC0DF3">
        <w:rPr>
          <w:rFonts w:ascii="Palatino Linotype" w:hAnsi="Palatino Linotype"/>
          <w:lang w:val="es-ES"/>
        </w:rPr>
        <w:t xml:space="preserve">al mismo tiempo </w:t>
      </w:r>
      <w:r w:rsidR="00E96D32" w:rsidRPr="00BC0DF3">
        <w:rPr>
          <w:rFonts w:ascii="Palatino Linotype" w:hAnsi="Palatino Linotype"/>
          <w:lang w:val="es-ES"/>
        </w:rPr>
        <w:t>otorga</w:t>
      </w:r>
      <w:r w:rsidRPr="00BC0DF3">
        <w:rPr>
          <w:rFonts w:ascii="Palatino Linotype" w:hAnsi="Palatino Linotype"/>
          <w:lang w:val="es-ES"/>
        </w:rPr>
        <w:t xml:space="preserve"> </w:t>
      </w:r>
      <w:r w:rsidR="00E96D32" w:rsidRPr="00BC0DF3">
        <w:rPr>
          <w:rFonts w:ascii="Palatino Linotype" w:hAnsi="Palatino Linotype"/>
          <w:lang w:val="es-ES"/>
        </w:rPr>
        <w:t>la libertar de ejercer el derecho por sí mismo</w:t>
      </w:r>
      <w:r w:rsidR="009A10A9" w:rsidRPr="00BC0DF3">
        <w:rPr>
          <w:rFonts w:ascii="Palatino Linotype" w:hAnsi="Palatino Linotype"/>
          <w:lang w:val="es-ES"/>
        </w:rPr>
        <w:t xml:space="preserve">, sin necesidad </w:t>
      </w:r>
      <w:r w:rsidRPr="00BC0DF3">
        <w:rPr>
          <w:rFonts w:ascii="Palatino Linotype" w:hAnsi="Palatino Linotype"/>
          <w:lang w:val="es-ES"/>
        </w:rPr>
        <w:t>de un representante.</w:t>
      </w:r>
      <w:r w:rsidR="00E96D32" w:rsidRPr="00BC0DF3">
        <w:rPr>
          <w:rFonts w:ascii="Palatino Linotype" w:hAnsi="Palatino Linotype"/>
          <w:lang w:val="es-ES"/>
        </w:rPr>
        <w:t xml:space="preserve"> </w:t>
      </w:r>
      <w:r w:rsidRPr="00BC0DF3">
        <w:rPr>
          <w:rFonts w:ascii="Palatino Linotype" w:hAnsi="Palatino Linotype"/>
          <w:lang w:val="es-ES"/>
        </w:rPr>
        <w:t xml:space="preserve">Por tal </w:t>
      </w:r>
      <w:r w:rsidR="00E96D32" w:rsidRPr="00BC0DF3">
        <w:rPr>
          <w:rFonts w:ascii="Palatino Linotype" w:hAnsi="Palatino Linotype"/>
          <w:lang w:val="es-ES"/>
        </w:rPr>
        <w:t>situación</w:t>
      </w:r>
      <w:r w:rsidRPr="00BC0DF3">
        <w:rPr>
          <w:rFonts w:ascii="Palatino Linotype" w:hAnsi="Palatino Linotype"/>
          <w:lang w:val="es-ES"/>
        </w:rPr>
        <w:t>,</w:t>
      </w:r>
      <w:r w:rsidR="00E96D32" w:rsidRPr="00BC0DF3">
        <w:rPr>
          <w:rFonts w:ascii="Palatino Linotype" w:hAnsi="Palatino Linotype"/>
          <w:lang w:val="es-ES"/>
        </w:rPr>
        <w:t xml:space="preserve"> </w:t>
      </w:r>
      <w:r w:rsidRPr="00BC0DF3">
        <w:rPr>
          <w:rFonts w:ascii="Palatino Linotype" w:hAnsi="Palatino Linotype"/>
          <w:lang w:val="es-ES"/>
        </w:rPr>
        <w:t xml:space="preserve">los Sujetos como lo establece la </w:t>
      </w:r>
      <w:r w:rsidR="00D90A91" w:rsidRPr="00BC0DF3">
        <w:rPr>
          <w:rFonts w:ascii="Palatino Linotype" w:eastAsia="Times New Roman" w:hAnsi="Palatino Linotype" w:cs="Arial"/>
          <w:lang w:val="es-ES"/>
        </w:rPr>
        <w:t>Comisión interamericana de Derechos Humanos refiere que “</w:t>
      </w:r>
      <w:r w:rsidR="00D90A91" w:rsidRPr="00BC0DF3">
        <w:rPr>
          <w:rFonts w:ascii="Palatino Linotype" w:hAnsi="Palatino Linotype"/>
          <w:i/>
          <w:sz w:val="22"/>
        </w:rPr>
        <w:t>El Estado tiene la obligación de responder sustancialmente a las solicitudes de información que le sean formuladas. En efecto, el artículo 13 de la Convención Americana, al amparar el derecho de las personas a acceder a la información en poder del Estado, establece una obligación positiva para éste de suministrar de manera oportuna, completa y accesible, la información solicitada”</w:t>
      </w:r>
      <w:r w:rsidR="00D90A91" w:rsidRPr="00BC0DF3">
        <w:rPr>
          <w:rStyle w:val="Refdenotaalpie"/>
          <w:rFonts w:ascii="Palatino Linotype" w:eastAsia="Times New Roman" w:hAnsi="Palatino Linotype" w:cs="Arial"/>
          <w:lang w:val="es-ES"/>
        </w:rPr>
        <w:footnoteReference w:id="7"/>
      </w:r>
      <w:r w:rsidR="00D90A91" w:rsidRPr="00BC0DF3">
        <w:rPr>
          <w:rFonts w:ascii="Palatino Linotype" w:hAnsi="Palatino Linotype"/>
          <w:i/>
          <w:sz w:val="22"/>
        </w:rPr>
        <w:t>,</w:t>
      </w:r>
    </w:p>
    <w:p w14:paraId="02228CDD" w14:textId="77777777" w:rsidR="00B00114" w:rsidRPr="00BC0DF3" w:rsidRDefault="00B00114" w:rsidP="00B00114">
      <w:pPr>
        <w:pStyle w:val="Prrafodelista"/>
        <w:rPr>
          <w:rFonts w:ascii="Palatino Linotype" w:hAnsi="Palatino Linotype"/>
          <w:lang w:val="es-ES"/>
        </w:rPr>
      </w:pPr>
    </w:p>
    <w:p w14:paraId="3580FDE0" w14:textId="77777777" w:rsidR="008F4F80" w:rsidRPr="00BC0DF3" w:rsidRDefault="009A10A9" w:rsidP="00792BE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lastRenderedPageBreak/>
        <w:t>En ese sentido, l</w:t>
      </w:r>
      <w:r w:rsidR="00D90A91" w:rsidRPr="00BC0DF3">
        <w:rPr>
          <w:rFonts w:ascii="Palatino Linotype" w:hAnsi="Palatino Linotype"/>
          <w:lang w:val="es-ES"/>
        </w:rPr>
        <w:t>os Sujetos Obligados deben tener en cuenta que los particulares están facultados para ejercer su derecho de acceso</w:t>
      </w:r>
      <w:r w:rsidR="009F32E6" w:rsidRPr="00BC0DF3">
        <w:rPr>
          <w:rFonts w:ascii="Palatino Linotype" w:hAnsi="Palatino Linotype"/>
          <w:lang w:val="es-ES"/>
        </w:rPr>
        <w:t xml:space="preserve"> a la información por sí mismos y cabe la posibilidad que éstos no sean expertos en la materia,</w:t>
      </w:r>
      <w:r w:rsidR="00D90A91" w:rsidRPr="00BC0DF3">
        <w:rPr>
          <w:rFonts w:ascii="Palatino Linotype" w:hAnsi="Palatino Linotype"/>
          <w:lang w:val="es-ES"/>
        </w:rPr>
        <w:t xml:space="preserve"> entonces, debe</w:t>
      </w:r>
      <w:r w:rsidRPr="00BC0DF3">
        <w:rPr>
          <w:rFonts w:ascii="Palatino Linotype" w:hAnsi="Palatino Linotype"/>
          <w:lang w:val="es-ES"/>
        </w:rPr>
        <w:t>n</w:t>
      </w:r>
      <w:r w:rsidR="00D90A91" w:rsidRPr="00BC0DF3">
        <w:rPr>
          <w:rFonts w:ascii="Palatino Linotype" w:hAnsi="Palatino Linotype"/>
          <w:lang w:val="es-ES"/>
        </w:rPr>
        <w:t xml:space="preserve"> </w:t>
      </w:r>
      <w:r w:rsidR="00DD2FB4" w:rsidRPr="00BC0DF3">
        <w:rPr>
          <w:rFonts w:ascii="Palatino Linotype" w:hAnsi="Palatino Linotype"/>
          <w:lang w:val="es-ES"/>
        </w:rPr>
        <w:t xml:space="preserve">apegar </w:t>
      </w:r>
      <w:r w:rsidR="00D90A91" w:rsidRPr="00BC0DF3">
        <w:rPr>
          <w:rFonts w:ascii="Palatino Linotype" w:hAnsi="Palatino Linotype"/>
          <w:lang w:val="es-ES"/>
        </w:rPr>
        <w:t xml:space="preserve">su actuar </w:t>
      </w:r>
      <w:r w:rsidR="00DD2FB4" w:rsidRPr="00BC0DF3">
        <w:rPr>
          <w:rFonts w:ascii="Palatino Linotype" w:hAnsi="Palatino Linotype"/>
          <w:lang w:val="es-ES"/>
        </w:rPr>
        <w:t>siempre que sea posible para privilegiar al recurrente,</w:t>
      </w:r>
      <w:r w:rsidR="00792BE0" w:rsidRPr="00BC0DF3">
        <w:rPr>
          <w:rFonts w:ascii="Palatino Linotype" w:hAnsi="Palatino Linotype"/>
          <w:lang w:val="es-ES"/>
        </w:rPr>
        <w:t xml:space="preserve"> bajo los principio de eficacia</w:t>
      </w:r>
      <w:r w:rsidR="00792BE0" w:rsidRPr="00BC0DF3">
        <w:rPr>
          <w:rStyle w:val="Refdenotaalpie"/>
          <w:rFonts w:ascii="Palatino Linotype" w:hAnsi="Palatino Linotype"/>
          <w:lang w:val="es-ES"/>
        </w:rPr>
        <w:footnoteReference w:id="8"/>
      </w:r>
      <w:r w:rsidR="00D0173F" w:rsidRPr="00BC0DF3">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 </w:t>
      </w:r>
    </w:p>
    <w:p w14:paraId="604AE37C" w14:textId="77777777" w:rsidR="008F4F80" w:rsidRPr="00BC0DF3" w:rsidRDefault="008F4F80" w:rsidP="008F4F80">
      <w:pPr>
        <w:pStyle w:val="Prrafodelista"/>
        <w:rPr>
          <w:rFonts w:ascii="Palatino Linotype" w:hAnsi="Palatino Linotype"/>
          <w:lang w:val="es-ES"/>
        </w:rPr>
      </w:pPr>
    </w:p>
    <w:p w14:paraId="0D6C7574" w14:textId="30985D95" w:rsidR="00792BE0" w:rsidRPr="00BC0DF3" w:rsidRDefault="00D0173F" w:rsidP="00792BE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3F011443" w14:textId="77777777" w:rsidR="00D0173F" w:rsidRPr="00BC0DF3" w:rsidRDefault="00D0173F" w:rsidP="00D0173F">
      <w:pPr>
        <w:pStyle w:val="Prrafodelista"/>
        <w:rPr>
          <w:rFonts w:ascii="Palatino Linotype" w:hAnsi="Palatino Linotype"/>
          <w:lang w:val="es-ES"/>
        </w:rPr>
      </w:pPr>
    </w:p>
    <w:p w14:paraId="2EF9209A" w14:textId="77777777" w:rsidR="00D0173F" w:rsidRPr="00BC0DF3" w:rsidRDefault="00D0173F" w:rsidP="00D0173F">
      <w:pPr>
        <w:pStyle w:val="Prrafodelista"/>
        <w:tabs>
          <w:tab w:val="left" w:pos="851"/>
        </w:tabs>
        <w:spacing w:line="360" w:lineRule="auto"/>
        <w:ind w:left="567" w:right="567"/>
        <w:jc w:val="both"/>
        <w:rPr>
          <w:rFonts w:ascii="Palatino Linotype" w:hAnsi="Palatino Linotype"/>
          <w:i/>
          <w:sz w:val="22"/>
        </w:rPr>
      </w:pPr>
      <w:r w:rsidRPr="00BC0DF3">
        <w:rPr>
          <w:rFonts w:ascii="Palatino Linotype" w:hAnsi="Palatino Linotype"/>
          <w:b/>
          <w:i/>
          <w:sz w:val="22"/>
        </w:rPr>
        <w:t>ACCESO A LA INFORMACIÓN. IMPLICACIÓN DEL PRINCIPIO DE MÁXIMA PUBLICIDAD EN EL DERECHO FUNDAMENTAL RELATIVO.</w:t>
      </w:r>
      <w:r w:rsidRPr="00BC0DF3">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BC0DF3">
        <w:rPr>
          <w:rFonts w:ascii="Palatino Linotype" w:hAnsi="Palatino Linotype"/>
          <w:i/>
          <w:sz w:val="22"/>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73930E0" w14:textId="77777777" w:rsidR="00D0173F" w:rsidRPr="00BC0DF3" w:rsidRDefault="00D0173F" w:rsidP="00D0173F">
      <w:pPr>
        <w:pStyle w:val="Prrafodelista"/>
        <w:tabs>
          <w:tab w:val="left" w:pos="851"/>
        </w:tabs>
        <w:spacing w:line="360" w:lineRule="auto"/>
        <w:ind w:left="567" w:right="567"/>
        <w:jc w:val="both"/>
        <w:rPr>
          <w:rFonts w:ascii="Palatino Linotype" w:hAnsi="Palatino Linotype"/>
          <w:i/>
          <w:sz w:val="22"/>
        </w:rPr>
      </w:pPr>
    </w:p>
    <w:p w14:paraId="57CF828F" w14:textId="26647715" w:rsidR="00D0173F" w:rsidRPr="00BC0DF3" w:rsidRDefault="00D0173F" w:rsidP="00D0173F">
      <w:pPr>
        <w:pStyle w:val="Prrafodelista"/>
        <w:tabs>
          <w:tab w:val="left" w:pos="851"/>
        </w:tabs>
        <w:spacing w:line="360" w:lineRule="auto"/>
        <w:ind w:left="567" w:right="567"/>
        <w:jc w:val="both"/>
        <w:rPr>
          <w:rFonts w:ascii="Palatino Linotype" w:hAnsi="Palatino Linotype"/>
          <w:i/>
          <w:sz w:val="22"/>
        </w:rPr>
      </w:pPr>
      <w:r w:rsidRPr="00BC0DF3">
        <w:rPr>
          <w:rFonts w:ascii="Palatino Linotype" w:hAnsi="Palatino Linotype"/>
          <w:i/>
          <w:sz w:val="22"/>
        </w:rPr>
        <w:t xml:space="preserve">CUARTO TRIBUNAL COLEGIADO EN MATERIA ADMINISTRATIVA DEL PRIMER CIRCUITO. </w:t>
      </w:r>
    </w:p>
    <w:p w14:paraId="6814EFD1" w14:textId="77777777" w:rsidR="00D0173F" w:rsidRPr="00BC0DF3" w:rsidRDefault="00D0173F" w:rsidP="00D0173F">
      <w:pPr>
        <w:pStyle w:val="Prrafodelista"/>
        <w:tabs>
          <w:tab w:val="left" w:pos="851"/>
        </w:tabs>
        <w:spacing w:line="360" w:lineRule="auto"/>
        <w:ind w:left="567" w:right="567"/>
        <w:jc w:val="both"/>
        <w:rPr>
          <w:rFonts w:ascii="Palatino Linotype" w:hAnsi="Palatino Linotype"/>
          <w:i/>
          <w:sz w:val="22"/>
        </w:rPr>
      </w:pPr>
    </w:p>
    <w:p w14:paraId="0BB01376" w14:textId="4ED07A85" w:rsidR="00D0173F" w:rsidRPr="00BC0DF3" w:rsidRDefault="00D0173F" w:rsidP="00D0173F">
      <w:pPr>
        <w:pStyle w:val="Prrafodelista"/>
        <w:tabs>
          <w:tab w:val="left" w:pos="851"/>
        </w:tabs>
        <w:spacing w:line="360" w:lineRule="auto"/>
        <w:ind w:left="567" w:right="567"/>
        <w:jc w:val="both"/>
        <w:rPr>
          <w:rFonts w:ascii="Palatino Linotype" w:hAnsi="Palatino Linotype"/>
          <w:i/>
          <w:sz w:val="22"/>
          <w:lang w:val="es-ES"/>
        </w:rPr>
      </w:pPr>
      <w:r w:rsidRPr="00BC0DF3">
        <w:rPr>
          <w:rFonts w:ascii="Palatino Linotype" w:hAnsi="Palatino Linotype"/>
          <w:i/>
          <w:sz w:val="22"/>
        </w:rPr>
        <w:t xml:space="preserve">Amparo en revisión 257/2012. Ruth Corona Muñoz. 6 de diciembre de 2012. Unanimidad de votos. Ponente: Jean Claude </w:t>
      </w:r>
      <w:proofErr w:type="spellStart"/>
      <w:r w:rsidRPr="00BC0DF3">
        <w:rPr>
          <w:rFonts w:ascii="Palatino Linotype" w:hAnsi="Palatino Linotype"/>
          <w:i/>
          <w:sz w:val="22"/>
        </w:rPr>
        <w:t>Tron</w:t>
      </w:r>
      <w:proofErr w:type="spellEnd"/>
      <w:r w:rsidRPr="00BC0DF3">
        <w:rPr>
          <w:rFonts w:ascii="Palatino Linotype" w:hAnsi="Palatino Linotype"/>
          <w:i/>
          <w:sz w:val="22"/>
        </w:rPr>
        <w:t xml:space="preserve"> </w:t>
      </w:r>
      <w:proofErr w:type="spellStart"/>
      <w:r w:rsidRPr="00BC0DF3">
        <w:rPr>
          <w:rFonts w:ascii="Palatino Linotype" w:hAnsi="Palatino Linotype"/>
          <w:i/>
          <w:sz w:val="22"/>
        </w:rPr>
        <w:t>Petit</w:t>
      </w:r>
      <w:proofErr w:type="spellEnd"/>
      <w:r w:rsidRPr="00BC0DF3">
        <w:rPr>
          <w:rFonts w:ascii="Palatino Linotype" w:hAnsi="Palatino Linotype"/>
          <w:i/>
          <w:sz w:val="22"/>
        </w:rPr>
        <w:t>. Secretaria: Mayra Susana Martínez López.</w:t>
      </w:r>
    </w:p>
    <w:p w14:paraId="14E2A42E" w14:textId="77777777" w:rsidR="00792BE0" w:rsidRPr="00BC0DF3" w:rsidRDefault="00792BE0" w:rsidP="00792BE0">
      <w:pPr>
        <w:pStyle w:val="Prrafodelista"/>
        <w:rPr>
          <w:rFonts w:ascii="Palatino Linotype" w:hAnsi="Palatino Linotype"/>
          <w:lang w:val="es-ES"/>
        </w:rPr>
      </w:pPr>
    </w:p>
    <w:p w14:paraId="71EFC77F" w14:textId="12D91F40" w:rsidR="008F4F80" w:rsidRPr="00BC0DF3" w:rsidRDefault="00A23811" w:rsidP="008F4F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Luego entonces, los particulares al </w:t>
      </w:r>
      <w:r w:rsidR="00D90A91" w:rsidRPr="00BC0DF3">
        <w:rPr>
          <w:rFonts w:ascii="Palatino Linotype" w:hAnsi="Palatino Linotype"/>
          <w:lang w:val="es-ES"/>
        </w:rPr>
        <w:t xml:space="preserve">no contar con un especialista que asesoré sobre las actuaciones que deberán efectuarse durante la </w:t>
      </w:r>
      <w:r w:rsidR="00F17096" w:rsidRPr="00BC0DF3">
        <w:rPr>
          <w:rFonts w:ascii="Palatino Linotype" w:hAnsi="Palatino Linotype"/>
          <w:lang w:val="es-ES"/>
        </w:rPr>
        <w:t>sustanciación del procedimiento</w:t>
      </w:r>
      <w:r w:rsidR="00D90A91" w:rsidRPr="00BC0DF3">
        <w:rPr>
          <w:rFonts w:ascii="Palatino Linotype" w:hAnsi="Palatino Linotype"/>
          <w:lang w:val="es-ES"/>
        </w:rPr>
        <w:t>, pueden cometerse errores u omisiones por</w:t>
      </w:r>
      <w:r w:rsidR="00DD2FB4" w:rsidRPr="00BC0DF3">
        <w:rPr>
          <w:rFonts w:ascii="Palatino Linotype" w:hAnsi="Palatino Linotype"/>
          <w:lang w:val="es-ES"/>
        </w:rPr>
        <w:t xml:space="preserve"> su parte</w:t>
      </w:r>
      <w:r w:rsidR="00D90A91" w:rsidRPr="00BC0DF3">
        <w:rPr>
          <w:rFonts w:ascii="Palatino Linotype" w:hAnsi="Palatino Linotype"/>
          <w:lang w:val="es-ES"/>
        </w:rPr>
        <w:t>,</w:t>
      </w:r>
      <w:r w:rsidR="00F17096" w:rsidRPr="00BC0DF3">
        <w:rPr>
          <w:rFonts w:ascii="Palatino Linotype" w:hAnsi="Palatino Linotype"/>
          <w:lang w:val="es-ES"/>
        </w:rPr>
        <w:t xml:space="preserve"> como por ejemplo</w:t>
      </w:r>
      <w:r w:rsidR="00D90A91" w:rsidRPr="00BC0DF3">
        <w:rPr>
          <w:rFonts w:ascii="Palatino Linotype" w:hAnsi="Palatino Linotype"/>
          <w:lang w:val="es-ES"/>
        </w:rPr>
        <w:t xml:space="preserve"> puede no conocer la terminología correcta</w:t>
      </w:r>
      <w:r w:rsidR="00DD2FB4" w:rsidRPr="00BC0DF3">
        <w:rPr>
          <w:rFonts w:ascii="Palatino Linotype" w:hAnsi="Palatino Linotype"/>
          <w:lang w:val="es-ES"/>
        </w:rPr>
        <w:t xml:space="preserve"> que deberán emplear</w:t>
      </w:r>
      <w:r w:rsidR="009F32E6" w:rsidRPr="00BC0DF3">
        <w:rPr>
          <w:rFonts w:ascii="Palatino Linotype" w:hAnsi="Palatino Linotype"/>
          <w:lang w:val="es-ES"/>
        </w:rPr>
        <w:t xml:space="preserve">, </w:t>
      </w:r>
      <w:r w:rsidR="008F4F80" w:rsidRPr="00BC0DF3">
        <w:rPr>
          <w:rFonts w:ascii="Palatino Linotype" w:hAnsi="Palatino Linotype"/>
          <w:lang w:val="es-ES"/>
        </w:rPr>
        <w:t xml:space="preserve">no obstante, dicho acto u omisión, no debe impedir que se le conceda el acceso a la </w:t>
      </w:r>
      <w:r w:rsidR="008F4F80" w:rsidRPr="00BC0DF3">
        <w:rPr>
          <w:rFonts w:ascii="Palatino Linotype" w:hAnsi="Palatino Linotype"/>
          <w:lang w:val="es-ES"/>
        </w:rPr>
        <w:lastRenderedPageBreak/>
        <w:t>información solicitada, siempre y cuando la solicitud aporte los elementos mínimos que coadyuven a identificar la información que se est</w:t>
      </w:r>
      <w:r w:rsidR="00F17096" w:rsidRPr="00BC0DF3">
        <w:rPr>
          <w:rFonts w:ascii="Palatino Linotype" w:hAnsi="Palatino Linotype"/>
          <w:lang w:val="es-ES"/>
        </w:rPr>
        <w:t>á requiriendo como lo es en el presente asunto en particular.</w:t>
      </w:r>
    </w:p>
    <w:p w14:paraId="295D35F5" w14:textId="16C547BA" w:rsidR="009F32E6" w:rsidRPr="00BC0DF3" w:rsidRDefault="008F4F80" w:rsidP="008F4F80">
      <w:pPr>
        <w:pStyle w:val="Prrafodelista"/>
        <w:tabs>
          <w:tab w:val="left" w:pos="851"/>
        </w:tabs>
        <w:spacing w:line="360" w:lineRule="auto"/>
        <w:ind w:left="0" w:right="49"/>
        <w:jc w:val="both"/>
        <w:rPr>
          <w:rFonts w:ascii="Palatino Linotype" w:hAnsi="Palatino Linotype"/>
          <w:lang w:val="es-ES"/>
        </w:rPr>
      </w:pPr>
      <w:r w:rsidRPr="00BC0DF3">
        <w:rPr>
          <w:rFonts w:ascii="Palatino Linotype" w:hAnsi="Palatino Linotype"/>
          <w:lang w:val="es-ES"/>
        </w:rPr>
        <w:t xml:space="preserve"> </w:t>
      </w:r>
    </w:p>
    <w:p w14:paraId="0337F237" w14:textId="47EDDF27" w:rsidR="009D079C" w:rsidRPr="00BC0DF3" w:rsidRDefault="009F32E6" w:rsidP="009D079C">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Ahora bien, de la simple lectura a la solicitud de acceso a la información, este Órgano Garante consi</w:t>
      </w:r>
      <w:r w:rsidR="008F4F80" w:rsidRPr="00BC0DF3">
        <w:rPr>
          <w:rFonts w:ascii="Palatino Linotype" w:hAnsi="Palatino Linotype"/>
          <w:lang w:val="es-ES"/>
        </w:rPr>
        <w:t xml:space="preserve">dera que si puede ser atendida. Si bien es cierto, es tinado el concepto que otorga el Sujeto Obligado sobre el término municipio, </w:t>
      </w:r>
      <w:r w:rsidR="00F17096" w:rsidRPr="00BC0DF3">
        <w:rPr>
          <w:rFonts w:ascii="Palatino Linotype" w:hAnsi="Palatino Linotype"/>
          <w:lang w:val="es-ES"/>
        </w:rPr>
        <w:t xml:space="preserve">lo que podría llevar a considerar que el término correcto que debió emplear la recurrente es Ayuntamiento, </w:t>
      </w:r>
      <w:r w:rsidR="009D079C" w:rsidRPr="00BC0DF3">
        <w:rPr>
          <w:rFonts w:ascii="Palatino Linotype" w:hAnsi="Palatino Linotype"/>
          <w:lang w:val="es-ES"/>
        </w:rPr>
        <w:t xml:space="preserve">puesto que es la </w:t>
      </w:r>
      <w:r w:rsidR="009D079C" w:rsidRPr="00BC0DF3">
        <w:rPr>
          <w:rFonts w:ascii="Palatino Linotype" w:hAnsi="Palatino Linotype"/>
          <w:i/>
          <w:sz w:val="22"/>
          <w:lang w:val="es-ES"/>
        </w:rPr>
        <w:t>Corporación compuesta por el alcalde y varios concejales para la administración de los intereses de un municipio</w:t>
      </w:r>
      <w:r w:rsidR="009D079C" w:rsidRPr="00BC0DF3">
        <w:rPr>
          <w:rFonts w:ascii="Palatino Linotype" w:hAnsi="Palatino Linotype"/>
          <w:lang w:val="es-ES"/>
        </w:rPr>
        <w:t>.</w:t>
      </w:r>
      <w:r w:rsidR="009D079C" w:rsidRPr="00BC0DF3">
        <w:rPr>
          <w:rStyle w:val="Refdenotaalpie"/>
          <w:rFonts w:ascii="Palatino Linotype" w:hAnsi="Palatino Linotype"/>
          <w:lang w:val="es-ES"/>
        </w:rPr>
        <w:footnoteReference w:id="9"/>
      </w:r>
    </w:p>
    <w:p w14:paraId="6D28AAEE" w14:textId="77777777" w:rsidR="009D079C" w:rsidRPr="00BC0DF3" w:rsidRDefault="009D079C" w:rsidP="009D079C">
      <w:pPr>
        <w:pStyle w:val="Prrafodelista"/>
        <w:rPr>
          <w:rFonts w:ascii="Palatino Linotype" w:hAnsi="Palatino Linotype"/>
        </w:rPr>
      </w:pPr>
    </w:p>
    <w:p w14:paraId="41998871" w14:textId="00137FA1" w:rsidR="008F4F80" w:rsidRPr="00BC0DF3" w:rsidRDefault="009D079C" w:rsidP="008F4F8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Para un mejor análisis de lo que es Municipio y Ayuntamiento es necesario traer a contexto la </w:t>
      </w:r>
      <w:r w:rsidR="008F4F80" w:rsidRPr="00BC0DF3">
        <w:rPr>
          <w:rFonts w:ascii="Palatino Linotype" w:hAnsi="Palatino Linotype"/>
          <w:lang w:val="es-ES"/>
        </w:rPr>
        <w:t>Tesis XI. 1º.A.T.57 A del Primer Tribunal Colegiado en Materias Administrativas y de Trabajo del Décimo Primer Circuito, publicada en el Seminario Judicial de la Federación y su Gaceta en el Tomo XXXIII, Enero de 2011, a página 3225 que literalmente establece:</w:t>
      </w:r>
    </w:p>
    <w:p w14:paraId="3A1426DA" w14:textId="77777777" w:rsidR="008F4F80" w:rsidRPr="00BC0DF3" w:rsidRDefault="008F4F80" w:rsidP="008F4F80">
      <w:pPr>
        <w:pStyle w:val="Prrafodelista"/>
        <w:rPr>
          <w:rFonts w:ascii="Palatino Linotype" w:hAnsi="Palatino Linotype"/>
          <w:lang w:val="es-ES"/>
        </w:rPr>
      </w:pPr>
    </w:p>
    <w:p w14:paraId="32233DD5" w14:textId="77777777" w:rsidR="008F4F80" w:rsidRPr="00BC0DF3" w:rsidRDefault="008F4F80" w:rsidP="008F4F80">
      <w:pPr>
        <w:spacing w:line="360" w:lineRule="auto"/>
        <w:ind w:left="567" w:right="567"/>
        <w:jc w:val="both"/>
        <w:rPr>
          <w:rFonts w:ascii="Palatino Linotype" w:hAnsi="Palatino Linotype"/>
          <w:b/>
          <w:bCs/>
          <w:i/>
          <w:color w:val="000000"/>
          <w:sz w:val="22"/>
          <w:szCs w:val="26"/>
        </w:rPr>
      </w:pPr>
      <w:r w:rsidRPr="00BC0DF3">
        <w:rPr>
          <w:rFonts w:ascii="Palatino Linotype" w:hAnsi="Palatino Linotype"/>
          <w:b/>
          <w:bCs/>
          <w:i/>
          <w:color w:val="000000"/>
          <w:sz w:val="22"/>
          <w:szCs w:val="26"/>
        </w:rPr>
        <w:t>MUNICIPIO Y AYUNTAMIENTO. SUS CARACTERÍSTICAS Y DIFERENCIAS (LEGISLACIÓN DEL ESTADO DE MICHOACÁN).</w:t>
      </w:r>
    </w:p>
    <w:p w14:paraId="0D07D68B" w14:textId="77777777" w:rsidR="008F4F80" w:rsidRPr="00BC0DF3" w:rsidRDefault="008F4F80" w:rsidP="008F4F80">
      <w:pPr>
        <w:spacing w:line="360" w:lineRule="auto"/>
        <w:ind w:left="567" w:right="567"/>
        <w:jc w:val="both"/>
        <w:rPr>
          <w:rFonts w:ascii="Palatino Linotype" w:hAnsi="Palatino Linotype"/>
          <w:i/>
          <w:sz w:val="20"/>
        </w:rPr>
      </w:pPr>
    </w:p>
    <w:p w14:paraId="00BE54E3" w14:textId="77777777" w:rsidR="008F4F80" w:rsidRPr="00BC0DF3" w:rsidRDefault="008F4F80" w:rsidP="008F4F80">
      <w:pPr>
        <w:spacing w:line="360" w:lineRule="auto"/>
        <w:ind w:left="567" w:right="567"/>
        <w:jc w:val="both"/>
        <w:rPr>
          <w:rFonts w:ascii="Palatino Linotype" w:hAnsi="Palatino Linotype"/>
          <w:i/>
          <w:sz w:val="22"/>
          <w:szCs w:val="26"/>
        </w:rPr>
      </w:pPr>
      <w:r w:rsidRPr="00BC0DF3">
        <w:rPr>
          <w:rFonts w:ascii="Palatino Linotype" w:hAnsi="Palatino Linotype"/>
          <w:i/>
          <w:sz w:val="22"/>
          <w:szCs w:val="26"/>
        </w:rPr>
        <w:t>Los conceptos Municipio y Ayuntamiento, aunque guardan estrecha relación, no son sinónimos, al existir entre ellos características distintas, acorde con el marco constitucional y legal, federal y local. Así, de los artículos </w:t>
      </w:r>
      <w:hyperlink r:id="rId8" w:history="1">
        <w:r w:rsidRPr="00BC0DF3">
          <w:rPr>
            <w:rStyle w:val="Hipervnculo"/>
            <w:rFonts w:ascii="Palatino Linotype" w:hAnsi="Palatino Linotype"/>
            <w:i/>
            <w:color w:val="auto"/>
            <w:sz w:val="22"/>
            <w:szCs w:val="26"/>
          </w:rPr>
          <w:t>115, fracciones I y II, de la Constitución Política de los Estados Unidos Mexicanos</w:t>
        </w:r>
      </w:hyperlink>
      <w:r w:rsidRPr="00BC0DF3">
        <w:rPr>
          <w:rFonts w:ascii="Palatino Linotype" w:hAnsi="Palatino Linotype"/>
          <w:i/>
          <w:sz w:val="22"/>
          <w:szCs w:val="26"/>
        </w:rPr>
        <w:t>, </w:t>
      </w:r>
      <w:hyperlink r:id="rId9" w:history="1">
        <w:r w:rsidRPr="00BC0DF3">
          <w:rPr>
            <w:rStyle w:val="Hipervnculo"/>
            <w:rFonts w:ascii="Palatino Linotype" w:hAnsi="Palatino Linotype"/>
            <w:i/>
            <w:color w:val="auto"/>
            <w:sz w:val="22"/>
            <w:szCs w:val="26"/>
          </w:rPr>
          <w:t>111, 112, 114 y 117 de la Constitución Política del Estado Libre y Soberano de Michoacán de Ocampo</w:t>
        </w:r>
      </w:hyperlink>
      <w:r w:rsidRPr="00BC0DF3">
        <w:rPr>
          <w:rFonts w:ascii="Palatino Linotype" w:hAnsi="Palatino Linotype"/>
          <w:i/>
          <w:sz w:val="22"/>
          <w:szCs w:val="26"/>
        </w:rPr>
        <w:t>, </w:t>
      </w:r>
      <w:hyperlink r:id="rId10" w:history="1">
        <w:r w:rsidRPr="00BC0DF3">
          <w:rPr>
            <w:rStyle w:val="Hipervnculo"/>
            <w:rFonts w:ascii="Palatino Linotype" w:hAnsi="Palatino Linotype"/>
            <w:i/>
            <w:color w:val="auto"/>
            <w:sz w:val="22"/>
            <w:szCs w:val="26"/>
          </w:rPr>
          <w:t xml:space="preserve">2o., 3o., </w:t>
        </w:r>
        <w:r w:rsidRPr="00BC0DF3">
          <w:rPr>
            <w:rStyle w:val="Hipervnculo"/>
            <w:rFonts w:ascii="Palatino Linotype" w:hAnsi="Palatino Linotype"/>
            <w:i/>
            <w:color w:val="auto"/>
            <w:sz w:val="22"/>
            <w:szCs w:val="26"/>
          </w:rPr>
          <w:lastRenderedPageBreak/>
          <w:t>11 y 13 de la Ley Orgánica Municipal</w:t>
        </w:r>
      </w:hyperlink>
      <w:r w:rsidRPr="00BC0DF3">
        <w:rPr>
          <w:rFonts w:ascii="Palatino Linotype" w:hAnsi="Palatino Linotype"/>
          <w:i/>
          <w:sz w:val="22"/>
          <w:szCs w:val="26"/>
        </w:rPr>
        <w:t> de dicha entidad, se advierte que el Municipio constituye la base de la división territorial y de la organización política y administrativa del mencionado Estado, tiene personalidad jurídica y patrimonio propio y se constituye por un conjunto de habitantes asentados en un territorio determinado, en tanto el Ayuntamiento es un órgano colegiado, de elección popular directa, responsable de la administración y gobierno de cada Municipio y, por ende, representa la autoridad superior en éste. De modo que mientras el Municipio constituye la entidad política, administrativa y territorial base de la citada entidad federativa, el Ayuntamiento es el órgano de gobierno y administración de aquél.</w:t>
      </w:r>
    </w:p>
    <w:p w14:paraId="20CB3965" w14:textId="77777777" w:rsidR="008F4F80" w:rsidRPr="00BC0DF3" w:rsidRDefault="008F4F80" w:rsidP="008F4F80">
      <w:pPr>
        <w:spacing w:line="360" w:lineRule="auto"/>
        <w:ind w:left="567" w:right="567"/>
        <w:jc w:val="both"/>
        <w:rPr>
          <w:rFonts w:ascii="Palatino Linotype" w:hAnsi="Palatino Linotype"/>
          <w:i/>
        </w:rPr>
      </w:pPr>
      <w:r w:rsidRPr="00BC0DF3">
        <w:rPr>
          <w:rFonts w:ascii="Palatino Linotype" w:hAnsi="Palatino Linotype"/>
          <w:i/>
          <w:sz w:val="22"/>
          <w:szCs w:val="26"/>
        </w:rPr>
        <w:br/>
      </w:r>
      <w:r w:rsidRPr="00BC0DF3">
        <w:rPr>
          <w:rFonts w:ascii="Palatino Linotype" w:hAnsi="Palatino Linotype"/>
          <w:i/>
          <w:sz w:val="22"/>
        </w:rPr>
        <w:t>PRIMER TRIBUNAL COLEGIADO EN MATERIAS ADMINISTRATIVA Y DE TRABAJO DEL DÉCIMO PRIMER CIRCUITO</w:t>
      </w:r>
    </w:p>
    <w:p w14:paraId="2F65A29F" w14:textId="77777777" w:rsidR="008F4F80" w:rsidRPr="00BC0DF3" w:rsidRDefault="008F4F80" w:rsidP="008F4F80">
      <w:pPr>
        <w:spacing w:line="360" w:lineRule="auto"/>
        <w:ind w:left="567" w:right="567"/>
        <w:jc w:val="both"/>
        <w:rPr>
          <w:rFonts w:ascii="Palatino Linotype" w:hAnsi="Palatino Linotype"/>
          <w:i/>
          <w:sz w:val="22"/>
          <w:szCs w:val="26"/>
        </w:rPr>
      </w:pPr>
      <w:r w:rsidRPr="00BC0DF3">
        <w:rPr>
          <w:rFonts w:ascii="Palatino Linotype" w:hAnsi="Palatino Linotype"/>
          <w:i/>
          <w:sz w:val="22"/>
          <w:szCs w:val="26"/>
        </w:rPr>
        <w:br/>
        <w:t xml:space="preserve">Amparo en revisión 312/2009. Jovita Ortiz de Murillo y/o Jovita Ortiz Hernández. 17 de junio de 2010. Unanimidad de votos. Ponente: </w:t>
      </w:r>
      <w:proofErr w:type="spellStart"/>
      <w:r w:rsidRPr="00BC0DF3">
        <w:rPr>
          <w:rFonts w:ascii="Palatino Linotype" w:hAnsi="Palatino Linotype"/>
          <w:i/>
          <w:sz w:val="22"/>
          <w:szCs w:val="26"/>
        </w:rPr>
        <w:t>Víctorino</w:t>
      </w:r>
      <w:proofErr w:type="spellEnd"/>
      <w:r w:rsidRPr="00BC0DF3">
        <w:rPr>
          <w:rFonts w:ascii="Palatino Linotype" w:hAnsi="Palatino Linotype"/>
          <w:i/>
          <w:sz w:val="22"/>
          <w:szCs w:val="26"/>
        </w:rPr>
        <w:t xml:space="preserve"> Rojas Rivera. Secretario: Reynaldo Piñón Rangel.</w:t>
      </w:r>
    </w:p>
    <w:p w14:paraId="691C8550" w14:textId="77777777" w:rsidR="008F4F80" w:rsidRPr="00BC0DF3" w:rsidRDefault="008F4F80" w:rsidP="008F4F80">
      <w:pPr>
        <w:pStyle w:val="francesa"/>
        <w:spacing w:before="0" w:beforeAutospacing="0" w:after="0" w:afterAutospacing="0" w:line="360" w:lineRule="auto"/>
        <w:ind w:left="567" w:right="567"/>
        <w:jc w:val="both"/>
        <w:rPr>
          <w:rFonts w:ascii="Palatino Linotype" w:hAnsi="Palatino Linotype"/>
          <w:i/>
          <w:sz w:val="22"/>
          <w:szCs w:val="26"/>
        </w:rPr>
      </w:pPr>
    </w:p>
    <w:p w14:paraId="06334491" w14:textId="77777777" w:rsidR="008F4F80" w:rsidRPr="00BC0DF3" w:rsidRDefault="008F4F80" w:rsidP="008F4F80">
      <w:pPr>
        <w:pStyle w:val="francesa"/>
        <w:spacing w:before="0" w:beforeAutospacing="0" w:after="0" w:afterAutospacing="0" w:line="360" w:lineRule="auto"/>
        <w:ind w:left="567" w:right="567"/>
        <w:jc w:val="both"/>
        <w:rPr>
          <w:rFonts w:ascii="Palatino Linotype" w:hAnsi="Palatino Linotype"/>
          <w:i/>
          <w:sz w:val="22"/>
          <w:szCs w:val="26"/>
        </w:rPr>
      </w:pPr>
      <w:r w:rsidRPr="00BC0DF3">
        <w:rPr>
          <w:rFonts w:ascii="Palatino Linotype" w:hAnsi="Palatino Linotype"/>
          <w:i/>
          <w:sz w:val="22"/>
          <w:szCs w:val="26"/>
        </w:rPr>
        <w:t xml:space="preserve">Amparo en revisión 279/2009. Teléfonos de México, S.A.B. de C.V. 5 de agosto de 2010. Unanimidad de votos. Ponente: Hugo </w:t>
      </w:r>
      <w:proofErr w:type="spellStart"/>
      <w:r w:rsidRPr="00BC0DF3">
        <w:rPr>
          <w:rFonts w:ascii="Palatino Linotype" w:hAnsi="Palatino Linotype"/>
          <w:i/>
          <w:sz w:val="22"/>
          <w:szCs w:val="26"/>
        </w:rPr>
        <w:t>Sahuer</w:t>
      </w:r>
      <w:proofErr w:type="spellEnd"/>
      <w:r w:rsidRPr="00BC0DF3">
        <w:rPr>
          <w:rFonts w:ascii="Palatino Linotype" w:hAnsi="Palatino Linotype"/>
          <w:i/>
          <w:sz w:val="22"/>
          <w:szCs w:val="26"/>
        </w:rPr>
        <w:t xml:space="preserve"> Hernández. Secretaria: María de la Cruz Estrada Flores.</w:t>
      </w:r>
    </w:p>
    <w:p w14:paraId="4BE92E3C" w14:textId="77777777" w:rsidR="008F4F80" w:rsidRPr="00BC0DF3" w:rsidRDefault="008F4F80" w:rsidP="008F4F80">
      <w:pPr>
        <w:pStyle w:val="Prrafodelista"/>
        <w:tabs>
          <w:tab w:val="left" w:pos="851"/>
        </w:tabs>
        <w:spacing w:line="360" w:lineRule="auto"/>
        <w:ind w:left="0" w:right="49"/>
        <w:jc w:val="both"/>
        <w:rPr>
          <w:rFonts w:ascii="Palatino Linotype" w:hAnsi="Palatino Linotype"/>
          <w:lang w:val="es-ES"/>
        </w:rPr>
      </w:pPr>
    </w:p>
    <w:p w14:paraId="14BEB9FE" w14:textId="09C87FC9" w:rsidR="00417551" w:rsidRPr="00BC0DF3" w:rsidRDefault="008F4F80" w:rsidP="0041755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Tal y como puede apreciarse, estamos en presencia de un problema sobre el término correcto sobre el cual debe versar la información que solicita el particular para dar cabal cumplimiento al derecho de acceso a la información, sin embargo, para poder dirimir la controversia, es necesario </w:t>
      </w:r>
      <w:r w:rsidR="000323C7" w:rsidRPr="00BC0DF3">
        <w:rPr>
          <w:rFonts w:ascii="Palatino Linotype" w:hAnsi="Palatino Linotype"/>
          <w:lang w:val="es-ES"/>
        </w:rPr>
        <w:t>traer a colación el contenido de</w:t>
      </w:r>
      <w:r w:rsidR="00417551" w:rsidRPr="00BC0DF3">
        <w:rPr>
          <w:rFonts w:ascii="Palatino Linotype" w:hAnsi="Palatino Linotype"/>
          <w:lang w:val="es-ES"/>
        </w:rPr>
        <w:t xml:space="preserve"> los artículos 91 fracción XI, 97 fracción I, y 112 fracción XV de la Ley Orgánica </w:t>
      </w:r>
      <w:r w:rsidR="00417551" w:rsidRPr="00BC0DF3">
        <w:rPr>
          <w:rFonts w:ascii="Palatino Linotype" w:hAnsi="Palatino Linotype"/>
          <w:lang w:val="es-ES"/>
        </w:rPr>
        <w:lastRenderedPageBreak/>
        <w:t>Municipal del Estado de México</w:t>
      </w:r>
      <w:r w:rsidR="000323C7" w:rsidRPr="00BC0DF3">
        <w:rPr>
          <w:rFonts w:ascii="Palatino Linotype" w:hAnsi="Palatino Linotype"/>
          <w:lang w:val="es-ES"/>
        </w:rPr>
        <w:t>, mismos de los cuales su texto es literalmente el siguiente:</w:t>
      </w:r>
    </w:p>
    <w:p w14:paraId="2D0BD5E2" w14:textId="77777777" w:rsidR="005D7E21" w:rsidRPr="00BC0DF3" w:rsidRDefault="005D7E21" w:rsidP="005D7E21">
      <w:pPr>
        <w:tabs>
          <w:tab w:val="left" w:pos="851"/>
        </w:tabs>
        <w:spacing w:line="360" w:lineRule="auto"/>
        <w:ind w:right="49"/>
        <w:jc w:val="both"/>
        <w:rPr>
          <w:rFonts w:ascii="Palatino Linotype" w:hAnsi="Palatino Linotype"/>
          <w:lang w:val="es-ES"/>
        </w:rPr>
      </w:pPr>
    </w:p>
    <w:p w14:paraId="7588EED4" w14:textId="4D2A5D23" w:rsidR="00417551" w:rsidRPr="00BC0DF3" w:rsidRDefault="00417551" w:rsidP="00417551">
      <w:pPr>
        <w:pStyle w:val="Prrafodelista"/>
        <w:spacing w:line="360" w:lineRule="auto"/>
        <w:ind w:left="567" w:right="567"/>
        <w:jc w:val="both"/>
        <w:rPr>
          <w:rFonts w:ascii="Palatino Linotype" w:eastAsia="Times New Roman" w:hAnsi="Palatino Linotype" w:cs="Arial"/>
          <w:i/>
          <w:color w:val="000000"/>
          <w:sz w:val="22"/>
        </w:rPr>
      </w:pPr>
      <w:r w:rsidRPr="00BC0DF3">
        <w:rPr>
          <w:rFonts w:ascii="Palatino Linotype" w:eastAsia="Times New Roman" w:hAnsi="Palatino Linotype" w:cs="Arial"/>
          <w:i/>
          <w:color w:val="000000"/>
          <w:sz w:val="22"/>
        </w:rPr>
        <w:t>Artículo 91</w:t>
      </w:r>
      <w:r w:rsidR="000323C7" w:rsidRPr="00BC0DF3">
        <w:rPr>
          <w:rFonts w:ascii="Palatino Linotype" w:eastAsia="Times New Roman" w:hAnsi="Palatino Linotype" w:cs="Arial"/>
          <w:i/>
          <w:color w:val="000000"/>
          <w:sz w:val="22"/>
        </w:rPr>
        <w:t xml:space="preserve">. </w:t>
      </w:r>
      <w:r w:rsidR="000323C7" w:rsidRPr="00BC0DF3">
        <w:rPr>
          <w:rFonts w:ascii="Palatino Linotype" w:hAnsi="Palatino Linotype"/>
          <w:i/>
          <w:sz w:val="22"/>
        </w:rPr>
        <w:t>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213F2CE9" w14:textId="32D4C91B" w:rsidR="00417551" w:rsidRPr="00BC0DF3" w:rsidRDefault="000323C7" w:rsidP="00417551">
      <w:pPr>
        <w:pStyle w:val="Prrafodelista"/>
        <w:spacing w:line="360" w:lineRule="auto"/>
        <w:ind w:left="567" w:right="567"/>
        <w:jc w:val="both"/>
        <w:rPr>
          <w:rFonts w:ascii="Palatino Linotype" w:eastAsia="Times New Roman" w:hAnsi="Palatino Linotype" w:cs="Arial"/>
          <w:i/>
          <w:color w:val="000000"/>
          <w:sz w:val="22"/>
        </w:rPr>
      </w:pPr>
      <w:r w:rsidRPr="00BC0DF3">
        <w:rPr>
          <w:rFonts w:ascii="Palatino Linotype" w:eastAsia="Times New Roman" w:hAnsi="Palatino Linotype" w:cs="Arial"/>
          <w:i/>
          <w:color w:val="000000"/>
          <w:sz w:val="22"/>
        </w:rPr>
        <w:t>…</w:t>
      </w:r>
    </w:p>
    <w:p w14:paraId="0FAA9DB8" w14:textId="77777777" w:rsidR="00417551" w:rsidRPr="00BC0DF3" w:rsidRDefault="00417551" w:rsidP="00417551">
      <w:pPr>
        <w:pStyle w:val="Prrafodelista"/>
        <w:spacing w:line="360" w:lineRule="auto"/>
        <w:ind w:left="567" w:right="567"/>
        <w:jc w:val="both"/>
        <w:rPr>
          <w:rFonts w:ascii="Palatino Linotype" w:hAnsi="Palatino Linotype"/>
          <w:i/>
          <w:sz w:val="22"/>
        </w:rPr>
      </w:pPr>
      <w:r w:rsidRPr="00BC0DF3">
        <w:rPr>
          <w:rFonts w:ascii="Palatino Linotype" w:hAnsi="Palatino Linotype"/>
          <w:i/>
          <w:sz w:val="22"/>
        </w:rPr>
        <w:t xml:space="preserve">XI. </w:t>
      </w:r>
      <w:r w:rsidRPr="00BC0DF3">
        <w:rPr>
          <w:rFonts w:ascii="Palatino Linotype" w:hAnsi="Palatino Linotype"/>
          <w:b/>
          <w:i/>
          <w:sz w:val="22"/>
        </w:rPr>
        <w:t>Elaborar con la intervención del síndico el inventario general de los bienes</w:t>
      </w:r>
      <w:r w:rsidRPr="00BC0DF3">
        <w:rPr>
          <w:rFonts w:ascii="Palatino Linotype" w:hAnsi="Palatino Linotype"/>
          <w:i/>
          <w:sz w:val="22"/>
        </w:rPr>
        <w:t xml:space="preserve"> muebles e </w:t>
      </w:r>
      <w:r w:rsidRPr="00BC0DF3">
        <w:rPr>
          <w:rFonts w:ascii="Palatino Linotype" w:hAnsi="Palatino Linotype"/>
          <w:b/>
          <w:i/>
          <w:sz w:val="22"/>
        </w:rPr>
        <w:t>inmuebles municipales</w:t>
      </w:r>
      <w:r w:rsidRPr="00BC0DF3">
        <w:rPr>
          <w:rFonts w:ascii="Palatino Linotype" w:hAnsi="Palatino Linotype"/>
          <w:i/>
          <w:sz w:val="22"/>
        </w:rPr>
        <w:t xml:space="preserve">,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1F7162BA" w14:textId="77777777" w:rsidR="00417551" w:rsidRPr="00BC0DF3" w:rsidRDefault="00417551" w:rsidP="00417551">
      <w:pPr>
        <w:pStyle w:val="Prrafodelista"/>
        <w:spacing w:line="360" w:lineRule="auto"/>
        <w:ind w:left="567" w:right="567"/>
        <w:jc w:val="both"/>
        <w:rPr>
          <w:rFonts w:ascii="Palatino Linotype" w:hAnsi="Palatino Linotype"/>
          <w:i/>
          <w:sz w:val="22"/>
        </w:rPr>
      </w:pPr>
    </w:p>
    <w:p w14:paraId="5BE54CF7" w14:textId="77777777" w:rsidR="00417551" w:rsidRPr="00BC0DF3" w:rsidRDefault="00417551" w:rsidP="00417551">
      <w:pPr>
        <w:pStyle w:val="Prrafodelista"/>
        <w:spacing w:line="360" w:lineRule="auto"/>
        <w:ind w:left="567" w:right="567"/>
        <w:jc w:val="both"/>
        <w:rPr>
          <w:rFonts w:ascii="Palatino Linotype" w:hAnsi="Palatino Linotype"/>
          <w:i/>
          <w:sz w:val="22"/>
        </w:rPr>
      </w:pPr>
      <w:r w:rsidRPr="00BC0DF3">
        <w:rPr>
          <w:rFonts w:ascii="Palatino Linotype" w:hAnsi="Palatino Linotype"/>
          <w:b/>
          <w:i/>
          <w:sz w:val="22"/>
        </w:rPr>
        <w:t>En el caso de que el ayuntamiento adquiera por cualquier concepto bienes</w:t>
      </w:r>
      <w:r w:rsidRPr="00BC0DF3">
        <w:rPr>
          <w:rFonts w:ascii="Palatino Linotype" w:hAnsi="Palatino Linotype"/>
          <w:i/>
          <w:sz w:val="22"/>
        </w:rPr>
        <w:t xml:space="preserve"> muebles o </w:t>
      </w:r>
      <w:r w:rsidRPr="00BC0DF3">
        <w:rPr>
          <w:rFonts w:ascii="Palatino Linotype" w:hAnsi="Palatino Linotype"/>
          <w:b/>
          <w:i/>
          <w:sz w:val="22"/>
        </w:rPr>
        <w:t>inmuebles durante su ejercicio, deberá realizar la actualización del inventario general de los bienes mueb1es e inmuebles y del sistema de información inmobiliaria en un plazo de ciento veinte días hábiles a partir de su adquisición</w:t>
      </w:r>
      <w:r w:rsidRPr="00BC0DF3">
        <w:rPr>
          <w:rFonts w:ascii="Palatino Linotype" w:hAnsi="Palatino Linotype"/>
          <w:i/>
          <w:sz w:val="22"/>
        </w:rPr>
        <w:t xml:space="preserve"> y presentar un informe trimestral al cabildo para su conocimiento y opinión.</w:t>
      </w:r>
    </w:p>
    <w:p w14:paraId="06C67FF1" w14:textId="77777777" w:rsidR="00417551" w:rsidRPr="00BC0DF3" w:rsidRDefault="00417551" w:rsidP="00417551">
      <w:pPr>
        <w:pStyle w:val="Prrafodelista"/>
        <w:spacing w:line="360" w:lineRule="auto"/>
        <w:ind w:left="567" w:right="567"/>
        <w:jc w:val="both"/>
        <w:rPr>
          <w:rFonts w:ascii="Palatino Linotype" w:hAnsi="Palatino Linotype"/>
          <w:i/>
          <w:sz w:val="22"/>
        </w:rPr>
      </w:pPr>
    </w:p>
    <w:p w14:paraId="0826FCB9" w14:textId="77777777" w:rsidR="00417551" w:rsidRPr="00BC0DF3" w:rsidRDefault="00417551" w:rsidP="00417551">
      <w:pPr>
        <w:pStyle w:val="Prrafodelista"/>
        <w:spacing w:line="360" w:lineRule="auto"/>
        <w:ind w:left="567" w:right="567"/>
        <w:jc w:val="both"/>
        <w:rPr>
          <w:rFonts w:ascii="Palatino Linotype" w:hAnsi="Palatino Linotype"/>
          <w:i/>
          <w:sz w:val="22"/>
        </w:rPr>
      </w:pPr>
      <w:r w:rsidRPr="00BC0DF3">
        <w:rPr>
          <w:rFonts w:ascii="Palatino Linotype" w:hAnsi="Palatino Linotype"/>
          <w:i/>
          <w:sz w:val="22"/>
        </w:rPr>
        <w:t>Artículo 97.- La hacienda pública municipal se integra por:</w:t>
      </w:r>
    </w:p>
    <w:p w14:paraId="5AB9F336" w14:textId="77777777" w:rsidR="00417551" w:rsidRPr="00BC0DF3" w:rsidRDefault="00417551" w:rsidP="00417551">
      <w:pPr>
        <w:pStyle w:val="Prrafodelista"/>
        <w:spacing w:line="360" w:lineRule="auto"/>
        <w:ind w:left="567" w:right="567"/>
        <w:jc w:val="both"/>
        <w:rPr>
          <w:rFonts w:ascii="Palatino Linotype" w:hAnsi="Palatino Linotype"/>
          <w:i/>
          <w:sz w:val="22"/>
        </w:rPr>
      </w:pPr>
      <w:r w:rsidRPr="00BC0DF3">
        <w:rPr>
          <w:rFonts w:ascii="Palatino Linotype" w:hAnsi="Palatino Linotype"/>
          <w:i/>
          <w:sz w:val="22"/>
        </w:rPr>
        <w:t xml:space="preserve"> I. Los </w:t>
      </w:r>
      <w:r w:rsidRPr="00BC0DF3">
        <w:rPr>
          <w:rFonts w:ascii="Palatino Linotype" w:hAnsi="Palatino Linotype"/>
          <w:b/>
          <w:i/>
          <w:sz w:val="22"/>
        </w:rPr>
        <w:t>bienes</w:t>
      </w:r>
      <w:r w:rsidRPr="00BC0DF3">
        <w:rPr>
          <w:rFonts w:ascii="Palatino Linotype" w:hAnsi="Palatino Linotype"/>
          <w:i/>
          <w:sz w:val="22"/>
        </w:rPr>
        <w:t xml:space="preserve"> muebles e </w:t>
      </w:r>
      <w:r w:rsidRPr="00BC0DF3">
        <w:rPr>
          <w:rFonts w:ascii="Palatino Linotype" w:hAnsi="Palatino Linotype"/>
          <w:b/>
          <w:i/>
          <w:sz w:val="22"/>
        </w:rPr>
        <w:t>inmuebles propiedad del municipio</w:t>
      </w:r>
      <w:r w:rsidRPr="00BC0DF3">
        <w:rPr>
          <w:rFonts w:ascii="Palatino Linotype" w:hAnsi="Palatino Linotype"/>
          <w:i/>
          <w:sz w:val="22"/>
        </w:rPr>
        <w:t>;</w:t>
      </w:r>
    </w:p>
    <w:p w14:paraId="15ACA3AA" w14:textId="4B8F7542" w:rsidR="000323C7" w:rsidRPr="00BC0DF3" w:rsidRDefault="000323C7" w:rsidP="00417551">
      <w:pPr>
        <w:pStyle w:val="Prrafodelista"/>
        <w:spacing w:line="360" w:lineRule="auto"/>
        <w:ind w:left="567" w:right="567"/>
        <w:jc w:val="both"/>
        <w:rPr>
          <w:rFonts w:ascii="Palatino Linotype" w:hAnsi="Palatino Linotype"/>
          <w:i/>
          <w:sz w:val="22"/>
        </w:rPr>
      </w:pPr>
      <w:r w:rsidRPr="00BC0DF3">
        <w:rPr>
          <w:rFonts w:ascii="Palatino Linotype" w:hAnsi="Palatino Linotype"/>
          <w:i/>
          <w:sz w:val="22"/>
        </w:rPr>
        <w:t>…</w:t>
      </w:r>
    </w:p>
    <w:p w14:paraId="2AB44CB0" w14:textId="77777777" w:rsidR="00417551" w:rsidRPr="00BC0DF3" w:rsidRDefault="00417551" w:rsidP="00417551">
      <w:pPr>
        <w:pStyle w:val="Prrafodelista"/>
        <w:spacing w:line="360" w:lineRule="auto"/>
        <w:ind w:left="567" w:right="567"/>
        <w:jc w:val="both"/>
        <w:rPr>
          <w:rFonts w:ascii="Palatino Linotype" w:eastAsia="Times New Roman" w:hAnsi="Palatino Linotype" w:cs="Arial"/>
          <w:i/>
          <w:color w:val="000000"/>
          <w:sz w:val="22"/>
        </w:rPr>
      </w:pPr>
    </w:p>
    <w:p w14:paraId="61EECF42" w14:textId="0E1B6CA9" w:rsidR="00417551" w:rsidRPr="00BC0DF3" w:rsidRDefault="00417551" w:rsidP="00417551">
      <w:pPr>
        <w:pStyle w:val="Prrafodelista"/>
        <w:spacing w:line="360" w:lineRule="auto"/>
        <w:ind w:left="567" w:right="567"/>
        <w:jc w:val="both"/>
        <w:rPr>
          <w:rFonts w:ascii="Palatino Linotype" w:hAnsi="Palatino Linotype"/>
          <w:i/>
          <w:sz w:val="22"/>
        </w:rPr>
      </w:pPr>
      <w:r w:rsidRPr="00BC0DF3">
        <w:rPr>
          <w:rFonts w:ascii="Palatino Linotype" w:eastAsia="Times New Roman" w:hAnsi="Palatino Linotype" w:cs="Arial"/>
          <w:i/>
          <w:color w:val="000000"/>
          <w:sz w:val="22"/>
        </w:rPr>
        <w:lastRenderedPageBreak/>
        <w:t>Artículo 112</w:t>
      </w:r>
      <w:r w:rsidR="000323C7" w:rsidRPr="00BC0DF3">
        <w:rPr>
          <w:rFonts w:ascii="Palatino Linotype" w:eastAsia="Times New Roman" w:hAnsi="Palatino Linotype" w:cs="Arial"/>
          <w:i/>
          <w:color w:val="000000"/>
          <w:sz w:val="22"/>
        </w:rPr>
        <w:t xml:space="preserve">.- </w:t>
      </w:r>
      <w:r w:rsidR="000323C7" w:rsidRPr="00BC0DF3">
        <w:rPr>
          <w:rFonts w:ascii="Palatino Linotype" w:hAnsi="Palatino Linotype"/>
          <w:i/>
          <w:sz w:val="22"/>
        </w:rPr>
        <w:t>El órgano de contraloría interna municipal, tendrá a su cargo las siguientes funciones:</w:t>
      </w:r>
    </w:p>
    <w:p w14:paraId="7359E54C" w14:textId="059DE6D1" w:rsidR="000323C7" w:rsidRPr="00BC0DF3" w:rsidRDefault="000323C7" w:rsidP="00417551">
      <w:pPr>
        <w:pStyle w:val="Prrafodelista"/>
        <w:spacing w:line="360" w:lineRule="auto"/>
        <w:ind w:left="567" w:right="567"/>
        <w:jc w:val="both"/>
        <w:rPr>
          <w:rFonts w:ascii="Palatino Linotype" w:eastAsia="Times New Roman" w:hAnsi="Palatino Linotype" w:cs="Arial"/>
          <w:i/>
          <w:color w:val="000000"/>
          <w:sz w:val="20"/>
        </w:rPr>
      </w:pPr>
      <w:r w:rsidRPr="00BC0DF3">
        <w:rPr>
          <w:rFonts w:ascii="Palatino Linotype" w:eastAsia="Times New Roman" w:hAnsi="Palatino Linotype" w:cs="Arial"/>
          <w:i/>
          <w:color w:val="000000"/>
          <w:sz w:val="22"/>
        </w:rPr>
        <w:t>…</w:t>
      </w:r>
    </w:p>
    <w:p w14:paraId="2191F038" w14:textId="77777777" w:rsidR="00417551" w:rsidRPr="00BC0DF3" w:rsidRDefault="00417551" w:rsidP="00417551">
      <w:pPr>
        <w:pStyle w:val="Prrafodelista"/>
        <w:spacing w:line="360" w:lineRule="auto"/>
        <w:ind w:left="567" w:right="567"/>
        <w:jc w:val="both"/>
        <w:rPr>
          <w:rFonts w:ascii="Palatino Linotype" w:hAnsi="Palatino Linotype"/>
          <w:i/>
          <w:sz w:val="22"/>
        </w:rPr>
      </w:pPr>
      <w:r w:rsidRPr="00BC0DF3">
        <w:rPr>
          <w:rFonts w:ascii="Palatino Linotype" w:hAnsi="Palatino Linotype"/>
          <w:i/>
          <w:sz w:val="22"/>
        </w:rPr>
        <w:t xml:space="preserve">XV. </w:t>
      </w:r>
      <w:r w:rsidRPr="00BC0DF3">
        <w:rPr>
          <w:rFonts w:ascii="Palatino Linotype" w:hAnsi="Palatino Linotype"/>
          <w:b/>
          <w:i/>
          <w:sz w:val="22"/>
        </w:rPr>
        <w:t>Participar en la elaboración y actualización del inventario general de los bienes</w:t>
      </w:r>
      <w:r w:rsidRPr="00BC0DF3">
        <w:rPr>
          <w:rFonts w:ascii="Palatino Linotype" w:hAnsi="Palatino Linotype"/>
          <w:i/>
          <w:sz w:val="22"/>
        </w:rPr>
        <w:t xml:space="preserve"> muebles e </w:t>
      </w:r>
      <w:r w:rsidRPr="00BC0DF3">
        <w:rPr>
          <w:rFonts w:ascii="Palatino Linotype" w:hAnsi="Palatino Linotype"/>
          <w:b/>
          <w:i/>
          <w:sz w:val="22"/>
        </w:rPr>
        <w:t>inmuebles propiedad del municipio</w:t>
      </w:r>
      <w:r w:rsidRPr="00BC0DF3">
        <w:rPr>
          <w:rFonts w:ascii="Palatino Linotype" w:hAnsi="Palatino Linotype"/>
          <w:i/>
          <w:sz w:val="22"/>
        </w:rPr>
        <w:t>, que expresará las características de identificación y destino de los mismos;</w:t>
      </w:r>
    </w:p>
    <w:p w14:paraId="3A18F846" w14:textId="77777777" w:rsidR="005D7E21" w:rsidRPr="00BC0DF3" w:rsidRDefault="005D7E21" w:rsidP="005D7E21">
      <w:pPr>
        <w:tabs>
          <w:tab w:val="left" w:pos="851"/>
        </w:tabs>
        <w:spacing w:line="360" w:lineRule="auto"/>
        <w:ind w:right="49"/>
        <w:jc w:val="both"/>
        <w:rPr>
          <w:rFonts w:ascii="Palatino Linotype" w:hAnsi="Palatino Linotype"/>
          <w:lang w:val="es-ES"/>
        </w:rPr>
      </w:pPr>
    </w:p>
    <w:p w14:paraId="5E2F1337" w14:textId="0B10DD89" w:rsidR="008A385F" w:rsidRPr="00BC0DF3" w:rsidRDefault="00C045EB" w:rsidP="00D8483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De los preceptos legales citados, se aprecia claramente que la propia normatividad es quien otorga el término bienes inmuebles municipales o bienes inmuebles propiedad del municipio, entonces, al es</w:t>
      </w:r>
      <w:r w:rsidR="008A385F" w:rsidRPr="00BC0DF3">
        <w:rPr>
          <w:rFonts w:ascii="Palatino Linotype" w:hAnsi="Palatino Linotype"/>
          <w:lang w:val="es-ES"/>
        </w:rPr>
        <w:t>tar plasmado en un ordenamiento jurídico se tiene que el término que empleó la recurrente, es correcto, por lo que el Sujeto Obligado al ser omiso en entregar la información requerida incumplió con sus obligaciones de transparencia, provocando una afectación al derecho constitucional y convencionalme</w:t>
      </w:r>
      <w:r w:rsidR="009D079C" w:rsidRPr="00BC0DF3">
        <w:rPr>
          <w:rFonts w:ascii="Palatino Linotype" w:hAnsi="Palatino Linotype"/>
          <w:lang w:val="es-ES"/>
        </w:rPr>
        <w:t>nte reconocido de la particular, provocando que la parte recurrente se viera en la necesidad de interponer el recurso de revisión para ver satisfecho su derecho, puesto que éste es la garantía secundaria mediante la cual se pretende reparar cualquier posible afectación al derecho de acceso a la información.</w:t>
      </w:r>
      <w:r w:rsidR="009D079C" w:rsidRPr="00BC0DF3">
        <w:rPr>
          <w:rStyle w:val="Refdenotaalpie"/>
          <w:rFonts w:ascii="Palatino Linotype" w:hAnsi="Palatino Linotype"/>
          <w:lang w:val="es-ES"/>
        </w:rPr>
        <w:footnoteReference w:id="10"/>
      </w:r>
    </w:p>
    <w:p w14:paraId="0B121B71" w14:textId="4F0114B3" w:rsidR="00C045EB" w:rsidRPr="00BC0DF3" w:rsidRDefault="008A385F" w:rsidP="008A385F">
      <w:pPr>
        <w:tabs>
          <w:tab w:val="left" w:pos="851"/>
        </w:tabs>
        <w:spacing w:line="360" w:lineRule="auto"/>
        <w:ind w:right="49"/>
        <w:jc w:val="both"/>
        <w:rPr>
          <w:rFonts w:ascii="Palatino Linotype" w:hAnsi="Palatino Linotype"/>
          <w:lang w:val="es-ES"/>
        </w:rPr>
      </w:pPr>
      <w:r w:rsidRPr="00BC0DF3">
        <w:rPr>
          <w:rFonts w:ascii="Palatino Linotype" w:hAnsi="Palatino Linotype"/>
          <w:lang w:val="es-ES"/>
        </w:rPr>
        <w:t xml:space="preserve"> </w:t>
      </w:r>
    </w:p>
    <w:p w14:paraId="0F5C169D" w14:textId="509FA1BA" w:rsidR="00C045EB" w:rsidRPr="00BC0DF3" w:rsidRDefault="008A385F" w:rsidP="00D8483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Ahor</w:t>
      </w:r>
      <w:r w:rsidR="00602C66" w:rsidRPr="00BC0DF3">
        <w:rPr>
          <w:rFonts w:ascii="Palatino Linotype" w:hAnsi="Palatino Linotype"/>
          <w:lang w:val="es-ES"/>
        </w:rPr>
        <w:t>a bien, en principio de cuentas</w:t>
      </w:r>
      <w:r w:rsidRPr="00BC0DF3">
        <w:rPr>
          <w:rFonts w:ascii="Palatino Linotype" w:hAnsi="Palatino Linotype"/>
          <w:lang w:val="es-ES"/>
        </w:rPr>
        <w:t xml:space="preserve"> la Ley Orgánica Municipal del Estado de México, </w:t>
      </w:r>
      <w:r w:rsidR="00B15526" w:rsidRPr="00BC0DF3">
        <w:rPr>
          <w:rFonts w:ascii="Palatino Linotype" w:hAnsi="Palatino Linotype"/>
          <w:lang w:val="es-ES"/>
        </w:rPr>
        <w:t>establece que para el despacho, estudio y planeación de los diversos asuntos de la administración municipal, el ayuntamiento contará por lo menos con las dependencias, entre las que se encuentra la secretaría del Ayuntamiento,</w:t>
      </w:r>
      <w:r w:rsidR="00B15526" w:rsidRPr="00BC0DF3">
        <w:rPr>
          <w:rStyle w:val="Refdenotaalpie"/>
          <w:rFonts w:ascii="Palatino Linotype" w:hAnsi="Palatino Linotype"/>
          <w:lang w:val="es-ES"/>
        </w:rPr>
        <w:footnoteReference w:id="11"/>
      </w:r>
      <w:r w:rsidR="00B15526" w:rsidRPr="00BC0DF3">
        <w:rPr>
          <w:rFonts w:ascii="Palatino Linotype" w:hAnsi="Palatino Linotype"/>
          <w:lang w:val="es-ES"/>
        </w:rPr>
        <w:t xml:space="preserve"> </w:t>
      </w:r>
      <w:r w:rsidR="00B15526" w:rsidRPr="00BC0DF3">
        <w:rPr>
          <w:rFonts w:ascii="Palatino Linotype" w:hAnsi="Palatino Linotype"/>
          <w:lang w:val="es-ES"/>
        </w:rPr>
        <w:lastRenderedPageBreak/>
        <w:t>asimismo lo establece el Reglamento Interno de la Administración Pública de Cuautitlán Izcalli</w:t>
      </w:r>
      <w:r w:rsidR="00B15526" w:rsidRPr="00BC0DF3">
        <w:rPr>
          <w:rStyle w:val="Refdenotaalpie"/>
          <w:rFonts w:ascii="Palatino Linotype" w:hAnsi="Palatino Linotype"/>
          <w:lang w:val="es-ES"/>
        </w:rPr>
        <w:footnoteReference w:id="12"/>
      </w:r>
      <w:r w:rsidR="00D55E09" w:rsidRPr="00BC0DF3">
        <w:rPr>
          <w:rFonts w:ascii="Palatino Linotype" w:hAnsi="Palatino Linotype"/>
          <w:lang w:val="es-ES"/>
        </w:rPr>
        <w:t xml:space="preserve"> en el artículo 3 fracción I inciso a).</w:t>
      </w:r>
    </w:p>
    <w:p w14:paraId="05DA0639" w14:textId="77777777" w:rsidR="00D55E09" w:rsidRPr="00BC0DF3" w:rsidRDefault="00D55E09" w:rsidP="00D55E09">
      <w:pPr>
        <w:pStyle w:val="Prrafodelista"/>
        <w:rPr>
          <w:rFonts w:ascii="Palatino Linotype" w:hAnsi="Palatino Linotype"/>
          <w:lang w:val="es-ES"/>
        </w:rPr>
      </w:pPr>
    </w:p>
    <w:p w14:paraId="647F61DB" w14:textId="5045CC92" w:rsidR="00D55E09" w:rsidRPr="00BC0DF3" w:rsidRDefault="00D55E09" w:rsidP="00D8483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El Reglamento Interno en comento, en su artículo 21 establece que el Titular de la Secretaría del Ayuntamiento, tiene a su cargo el despacho de los asuntos que le encomienda la Ley Orgánica y, esta última en su artículo 91 fracción XI,</w:t>
      </w:r>
      <w:r w:rsidR="00166095" w:rsidRPr="00BC0DF3">
        <w:rPr>
          <w:rFonts w:ascii="Palatino Linotype" w:hAnsi="Palatino Linotype"/>
          <w:lang w:val="es-ES"/>
        </w:rPr>
        <w:t xml:space="preserve"> mismo que ya fue citado con anteriormente</w:t>
      </w:r>
      <w:r w:rsidRPr="00BC0DF3">
        <w:rPr>
          <w:rFonts w:ascii="Palatino Linotype" w:hAnsi="Palatino Linotype"/>
          <w:lang w:val="es-ES"/>
        </w:rPr>
        <w:t xml:space="preserve">, establece que </w:t>
      </w:r>
      <w:r w:rsidRPr="00BC0DF3">
        <w:rPr>
          <w:rFonts w:ascii="Palatino Linotype" w:hAnsi="Palatino Linotype"/>
          <w:b/>
          <w:lang w:val="es-ES"/>
        </w:rPr>
        <w:t>la Secretaría del Ayuntamiento deberá elaborar</w:t>
      </w:r>
      <w:r w:rsidRPr="00BC0DF3">
        <w:rPr>
          <w:rFonts w:ascii="Palatino Linotype" w:hAnsi="Palatino Linotype"/>
          <w:lang w:val="es-ES"/>
        </w:rPr>
        <w:t xml:space="preserve"> </w:t>
      </w:r>
      <w:r w:rsidRPr="00BC0DF3">
        <w:rPr>
          <w:rFonts w:ascii="Palatino Linotype" w:hAnsi="Palatino Linotype"/>
          <w:b/>
          <w:lang w:val="es-ES"/>
        </w:rPr>
        <w:t>con la intervención del Síndico el inventario general de bienes</w:t>
      </w:r>
      <w:r w:rsidRPr="00BC0DF3">
        <w:rPr>
          <w:rFonts w:ascii="Palatino Linotype" w:hAnsi="Palatino Linotype"/>
          <w:lang w:val="es-ES"/>
        </w:rPr>
        <w:t xml:space="preserve"> muebles e </w:t>
      </w:r>
      <w:r w:rsidRPr="00BC0DF3">
        <w:rPr>
          <w:rFonts w:ascii="Palatino Linotype" w:hAnsi="Palatino Linotype"/>
          <w:b/>
          <w:lang w:val="es-ES"/>
        </w:rPr>
        <w:t>inmuebles</w:t>
      </w:r>
      <w:r w:rsidRPr="00BC0DF3">
        <w:rPr>
          <w:rFonts w:ascii="Palatino Linotype" w:hAnsi="Palatino Linotype"/>
          <w:lang w:val="es-ES"/>
        </w:rPr>
        <w:t xml:space="preserve"> municipales, así como la integración del sistema de información inmobiliaria que contemple los bienes del dominio p</w:t>
      </w:r>
      <w:r w:rsidR="00166095" w:rsidRPr="00BC0DF3">
        <w:rPr>
          <w:rFonts w:ascii="Palatino Linotype" w:hAnsi="Palatino Linotype"/>
          <w:lang w:val="es-ES"/>
        </w:rPr>
        <w:t xml:space="preserve">úblico y privado. </w:t>
      </w:r>
    </w:p>
    <w:p w14:paraId="55C5D68C" w14:textId="77777777" w:rsidR="00D55E09" w:rsidRPr="00BC0DF3" w:rsidRDefault="00D55E09" w:rsidP="00D55E09">
      <w:pPr>
        <w:pStyle w:val="Prrafodelista"/>
        <w:rPr>
          <w:rFonts w:ascii="Palatino Linotype" w:hAnsi="Palatino Linotype"/>
          <w:lang w:val="es-ES"/>
        </w:rPr>
      </w:pPr>
    </w:p>
    <w:p w14:paraId="27DEF1A9" w14:textId="375FA075" w:rsidR="00D55E09" w:rsidRPr="00BC0DF3" w:rsidRDefault="00166095" w:rsidP="00D8483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De la interpretación de los preceptos legales citados, tenemos que el Ayuntamiento tiene bienes muebles e inmuebles que son </w:t>
      </w:r>
      <w:r w:rsidR="00691729" w:rsidRPr="00BC0DF3">
        <w:rPr>
          <w:rFonts w:ascii="Palatino Linotype" w:hAnsi="Palatino Linotype"/>
          <w:lang w:val="es-ES"/>
        </w:rPr>
        <w:t>propiedad del municipio</w:t>
      </w:r>
      <w:r w:rsidR="00E56174" w:rsidRPr="00BC0DF3">
        <w:rPr>
          <w:rFonts w:ascii="Palatino Linotype" w:hAnsi="Palatino Linotype"/>
          <w:lang w:val="es-ES"/>
        </w:rPr>
        <w:t xml:space="preserve"> y, es obligación de la Secretaría del Ayuntamiento llevar un control y registro de dicha información, y no solo eso, sino que se debe integrar al Sistema de Informaci</w:t>
      </w:r>
      <w:r w:rsidR="00A714C0" w:rsidRPr="00BC0DF3">
        <w:rPr>
          <w:rFonts w:ascii="Palatino Linotype" w:hAnsi="Palatino Linotype"/>
          <w:lang w:val="es-ES"/>
        </w:rPr>
        <w:t>ón inmobiliaria, puesto que este sistema tiene por objeto integrar los datos de identificación física y antecedentes jurídicos, registrales y administrativos de los inmuebles propiedad del Estado y de los Municipios</w:t>
      </w:r>
      <w:r w:rsidR="00AB7BC2" w:rsidRPr="00BC0DF3">
        <w:rPr>
          <w:rStyle w:val="Refdenotaalpie"/>
          <w:rFonts w:ascii="Palatino Linotype" w:hAnsi="Palatino Linotype"/>
          <w:lang w:val="es-ES"/>
        </w:rPr>
        <w:footnoteReference w:id="13"/>
      </w:r>
      <w:r w:rsidR="00A714C0" w:rsidRPr="00BC0DF3">
        <w:rPr>
          <w:rFonts w:ascii="Palatino Linotype" w:hAnsi="Palatino Linotype"/>
          <w:lang w:val="es-ES"/>
        </w:rPr>
        <w:t xml:space="preserve"> y, en el sistema en mención, </w:t>
      </w:r>
      <w:r w:rsidR="00AB7BC2" w:rsidRPr="00BC0DF3">
        <w:rPr>
          <w:rFonts w:ascii="Palatino Linotype" w:hAnsi="Palatino Linotype"/>
          <w:lang w:val="es-ES"/>
        </w:rPr>
        <w:t xml:space="preserve">se deberá </w:t>
      </w:r>
      <w:r w:rsidR="00AB7BC2" w:rsidRPr="00BC0DF3">
        <w:rPr>
          <w:rFonts w:ascii="Palatino Linotype" w:hAnsi="Palatino Linotype"/>
          <w:b/>
          <w:lang w:val="es-ES"/>
        </w:rPr>
        <w:t>recopilar y mantener actualizados, los avalúos, datos, documentos e informes necesarios para la plena identificación de los inmuebles de propiedad estatal y municipal</w:t>
      </w:r>
      <w:r w:rsidR="00691729" w:rsidRPr="00BC0DF3">
        <w:rPr>
          <w:rFonts w:ascii="Palatino Linotype" w:hAnsi="Palatino Linotype"/>
          <w:b/>
          <w:lang w:val="es-ES"/>
        </w:rPr>
        <w:t xml:space="preserve"> </w:t>
      </w:r>
      <w:r w:rsidR="00691729" w:rsidRPr="00BC0DF3">
        <w:rPr>
          <w:rFonts w:ascii="Palatino Linotype" w:hAnsi="Palatino Linotype"/>
          <w:lang w:val="es-ES"/>
        </w:rPr>
        <w:t>según corresponda</w:t>
      </w:r>
      <w:r w:rsidR="008F4F80" w:rsidRPr="00BC0DF3">
        <w:rPr>
          <w:rFonts w:ascii="Palatino Linotype" w:hAnsi="Palatino Linotype"/>
          <w:b/>
          <w:lang w:val="es-ES"/>
        </w:rPr>
        <w:t>.</w:t>
      </w:r>
    </w:p>
    <w:p w14:paraId="234EA741" w14:textId="77777777" w:rsidR="008F4F80" w:rsidRPr="00BC0DF3" w:rsidRDefault="008F4F80" w:rsidP="008F4F80">
      <w:pPr>
        <w:pStyle w:val="Prrafodelista"/>
        <w:rPr>
          <w:rFonts w:ascii="Palatino Linotype" w:hAnsi="Palatino Linotype"/>
          <w:lang w:val="es-ES"/>
        </w:rPr>
      </w:pPr>
    </w:p>
    <w:p w14:paraId="6BDAE7A2" w14:textId="52B7C008" w:rsidR="008F4F80" w:rsidRPr="00BC0DF3" w:rsidRDefault="00691729" w:rsidP="00D8483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lastRenderedPageBreak/>
        <w:t>Robusteciendo lo anterior,</w:t>
      </w:r>
      <w:r w:rsidR="008F4F80" w:rsidRPr="00BC0DF3">
        <w:rPr>
          <w:rFonts w:ascii="Palatino Linotype" w:hAnsi="Palatino Linotype"/>
          <w:lang w:val="es-ES"/>
        </w:rPr>
        <w:t xml:space="preserve">, es necesario señalar que la Ley de Transparencia y Acceso a la Información Pública del Estado de México y Municipios, en las fracciones que integran al artículo 92, establecen la información que obligatoriamente deben poner a disposición del público de manera permanente y actualizada, de forma sencilla, precisa y entendible, en los respectivos medios electrónicos, de acuerdo con sus facultades, atribuciones, funciones u objeto social, según corresponda, entre las cuales se encentra </w:t>
      </w:r>
      <w:r w:rsidR="00602C66" w:rsidRPr="00BC0DF3">
        <w:rPr>
          <w:rFonts w:ascii="Palatino Linotype" w:hAnsi="Palatino Linotype"/>
          <w:lang w:val="es-ES"/>
        </w:rPr>
        <w:t>el inventario de bienes muebles e inmuebles en posesión y propiedad.</w:t>
      </w:r>
      <w:r w:rsidR="00602C66" w:rsidRPr="00BC0DF3">
        <w:rPr>
          <w:rStyle w:val="Refdenotaalpie"/>
          <w:rFonts w:ascii="Palatino Linotype" w:hAnsi="Palatino Linotype"/>
          <w:lang w:val="es-ES"/>
        </w:rPr>
        <w:footnoteReference w:id="14"/>
      </w:r>
    </w:p>
    <w:p w14:paraId="3DAF2EC9" w14:textId="77777777" w:rsidR="00F17096" w:rsidRPr="00BC0DF3" w:rsidRDefault="00F17096" w:rsidP="00F17096">
      <w:pPr>
        <w:pStyle w:val="Prrafodelista"/>
        <w:rPr>
          <w:rFonts w:ascii="Palatino Linotype" w:hAnsi="Palatino Linotype"/>
          <w:lang w:val="es-ES"/>
        </w:rPr>
      </w:pPr>
    </w:p>
    <w:p w14:paraId="2AA9A06B" w14:textId="4A18CC95" w:rsidR="00602C66" w:rsidRPr="00BC0DF3" w:rsidRDefault="00602C66" w:rsidP="00D84830">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Dicho lo anterior, este Instituto procedió a verificar la página del IPOMEX del Sujeto Obligado, obteniendo como resultado la siguiente imagen:</w:t>
      </w:r>
    </w:p>
    <w:p w14:paraId="346D5D3A" w14:textId="77777777" w:rsidR="00602C66" w:rsidRPr="00BC0DF3" w:rsidRDefault="00602C66" w:rsidP="00602C66">
      <w:pPr>
        <w:pStyle w:val="Prrafodelista"/>
        <w:rPr>
          <w:rFonts w:ascii="Palatino Linotype" w:hAnsi="Palatino Linotype"/>
          <w:lang w:val="es-ES"/>
        </w:rPr>
      </w:pPr>
    </w:p>
    <w:p w14:paraId="5823C0B6" w14:textId="6A071744" w:rsidR="00C272BC" w:rsidRPr="00BC0DF3" w:rsidRDefault="00C272BC" w:rsidP="00C272BC">
      <w:pPr>
        <w:pStyle w:val="Prrafodelista"/>
        <w:spacing w:line="360" w:lineRule="auto"/>
        <w:ind w:left="0"/>
        <w:jc w:val="both"/>
        <w:rPr>
          <w:rFonts w:ascii="Palatino Linotype" w:eastAsia="Times New Roman" w:hAnsi="Palatino Linotype" w:cs="Arial"/>
          <w:i/>
          <w:color w:val="000000"/>
          <w:sz w:val="22"/>
        </w:rPr>
      </w:pPr>
      <w:r w:rsidRPr="00BC0DF3">
        <w:rPr>
          <w:noProof/>
          <w:lang w:val="es-MX" w:eastAsia="es-MX"/>
        </w:rPr>
        <w:drawing>
          <wp:inline distT="0" distB="0" distL="0" distR="0" wp14:anchorId="2D1480F8" wp14:editId="49275CE4">
            <wp:extent cx="5543550" cy="303805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8085" t="3641" r="27294" b="52888"/>
                    <a:stretch/>
                  </pic:blipFill>
                  <pic:spPr bwMode="auto">
                    <a:xfrm>
                      <a:off x="0" y="0"/>
                      <a:ext cx="5573454" cy="3054443"/>
                    </a:xfrm>
                    <a:prstGeom prst="rect">
                      <a:avLst/>
                    </a:prstGeom>
                    <a:ln>
                      <a:noFill/>
                    </a:ln>
                    <a:extLst>
                      <a:ext uri="{53640926-AAD7-44D8-BBD7-CCE9431645EC}">
                        <a14:shadowObscured xmlns:a14="http://schemas.microsoft.com/office/drawing/2010/main"/>
                      </a:ext>
                    </a:extLst>
                  </pic:spPr>
                </pic:pic>
              </a:graphicData>
            </a:graphic>
          </wp:inline>
        </w:drawing>
      </w:r>
    </w:p>
    <w:p w14:paraId="0AE8F494" w14:textId="77777777" w:rsidR="00F5525A" w:rsidRPr="00BC0DF3" w:rsidRDefault="00F5525A" w:rsidP="00F5525A">
      <w:pPr>
        <w:pStyle w:val="Prrafodelista"/>
        <w:spacing w:line="360" w:lineRule="auto"/>
        <w:ind w:left="0" w:right="49"/>
        <w:jc w:val="both"/>
        <w:rPr>
          <w:rFonts w:ascii="Palatino Linotype" w:eastAsia="Times New Roman" w:hAnsi="Palatino Linotype" w:cs="Arial"/>
          <w:color w:val="000000"/>
        </w:rPr>
      </w:pPr>
    </w:p>
    <w:p w14:paraId="0C0D59D0" w14:textId="757948B4" w:rsidR="00FB4D3B" w:rsidRPr="00BC0DF3" w:rsidRDefault="00F5525A" w:rsidP="00FB4D3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C0DF3">
        <w:rPr>
          <w:rFonts w:ascii="Palatino Linotype" w:eastAsia="Times New Roman" w:hAnsi="Palatino Linotype" w:cs="Arial"/>
          <w:color w:val="000000"/>
        </w:rPr>
        <w:lastRenderedPageBreak/>
        <w:t>Cabe referir que e</w:t>
      </w:r>
      <w:r w:rsidRPr="00BC0DF3">
        <w:rPr>
          <w:rFonts w:ascii="Palatino Linotype" w:hAnsi="Palatino Linotype"/>
          <w:lang w:val="es-ES"/>
        </w:rPr>
        <w:t>l inventario de bienes muebles e inmuebles es un instrumento toral sobre la transparencia y rendición de cuentas, puesto que a través de la publicación de dicha información, la sociedad puede tener un control sobre los bienes que pertenecen o están bajo resguardo de los Sujetos Obligados y tener así, un correcto manejo sobre los mismos, previniendo que durante los periodos de transición exista perdida de bienes o vicios en la entrega y recepción.</w:t>
      </w:r>
    </w:p>
    <w:p w14:paraId="7419CC92" w14:textId="77777777" w:rsidR="00FB4D3B" w:rsidRPr="00BC0DF3" w:rsidRDefault="00FB4D3B" w:rsidP="00FB4D3B">
      <w:pPr>
        <w:pStyle w:val="Prrafodelista"/>
        <w:spacing w:line="360" w:lineRule="auto"/>
        <w:ind w:left="0" w:right="49"/>
        <w:jc w:val="both"/>
        <w:rPr>
          <w:rFonts w:ascii="Palatino Linotype" w:eastAsia="Times New Roman" w:hAnsi="Palatino Linotype" w:cs="Arial"/>
          <w:color w:val="000000"/>
        </w:rPr>
      </w:pPr>
    </w:p>
    <w:p w14:paraId="48E7099E" w14:textId="18D9989B" w:rsidR="00FB4D3B" w:rsidRPr="00BC0DF3" w:rsidRDefault="00FB4D3B" w:rsidP="00FB4D3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C0DF3">
        <w:rPr>
          <w:rFonts w:ascii="Palatino Linotype" w:eastAsia="Times New Roman" w:hAnsi="Palatino Linotype" w:cs="Arial"/>
          <w:color w:val="000000"/>
        </w:rPr>
        <w:t xml:space="preserve">Por lo tanto, al </w:t>
      </w:r>
      <w:r w:rsidR="00691729" w:rsidRPr="00BC0DF3">
        <w:rPr>
          <w:rFonts w:ascii="Palatino Linotype" w:eastAsia="Times New Roman" w:hAnsi="Palatino Linotype" w:cs="Arial"/>
          <w:color w:val="000000"/>
        </w:rPr>
        <w:t xml:space="preserve">ser una obligación común de transparencia y, aunado </w:t>
      </w:r>
      <w:r w:rsidRPr="00BC0DF3">
        <w:rPr>
          <w:rFonts w:ascii="Palatino Linotype" w:eastAsia="Times New Roman" w:hAnsi="Palatino Linotype" w:cs="Arial"/>
          <w:color w:val="000000"/>
        </w:rPr>
        <w:t xml:space="preserve">a que se ha señalado fuente obligacional de generar, administrar y poseer la información, este Órgano Garante </w:t>
      </w:r>
      <w:r w:rsidRPr="00BC0DF3">
        <w:rPr>
          <w:rFonts w:ascii="Palatino Linotype" w:eastAsia="Times New Roman" w:hAnsi="Palatino Linotype" w:cs="Arial"/>
          <w:b/>
          <w:color w:val="000000"/>
        </w:rPr>
        <w:t>ORDENA</w:t>
      </w:r>
      <w:r w:rsidRPr="00BC0DF3">
        <w:rPr>
          <w:rFonts w:ascii="Palatino Linotype" w:eastAsia="Times New Roman" w:hAnsi="Palatino Linotype" w:cs="Arial"/>
          <w:color w:val="000000"/>
        </w:rPr>
        <w:t xml:space="preserve"> hacer entrega del soporte documental en donde conste o se advierta, de los bienes inmuebles municipales, la siguiente información:</w:t>
      </w:r>
    </w:p>
    <w:p w14:paraId="34E9AA51" w14:textId="77777777" w:rsidR="00FB4D3B" w:rsidRPr="00BC0DF3" w:rsidRDefault="00FB4D3B" w:rsidP="00FB4D3B">
      <w:pPr>
        <w:pStyle w:val="Prrafodelista"/>
        <w:rPr>
          <w:rFonts w:ascii="Palatino Linotype" w:eastAsia="Times New Roman" w:hAnsi="Palatino Linotype" w:cs="Arial"/>
          <w:color w:val="000000"/>
        </w:rPr>
      </w:pPr>
    </w:p>
    <w:p w14:paraId="138A432C" w14:textId="169D523F" w:rsidR="00FB4D3B" w:rsidRPr="00BC0DF3" w:rsidRDefault="00FB4D3B" w:rsidP="00FB4D3B">
      <w:pPr>
        <w:pStyle w:val="Prrafodelista"/>
        <w:numPr>
          <w:ilvl w:val="0"/>
          <w:numId w:val="29"/>
        </w:numPr>
        <w:spacing w:line="360" w:lineRule="auto"/>
        <w:ind w:right="49"/>
        <w:jc w:val="both"/>
        <w:rPr>
          <w:rFonts w:ascii="Palatino Linotype" w:eastAsia="Times New Roman" w:hAnsi="Palatino Linotype" w:cs="Arial"/>
          <w:color w:val="000000"/>
        </w:rPr>
      </w:pPr>
      <w:r w:rsidRPr="00BC0DF3">
        <w:rPr>
          <w:rFonts w:ascii="Palatino Linotype" w:eastAsia="Times New Roman" w:hAnsi="Palatino Linotype" w:cs="Arial"/>
          <w:color w:val="000000"/>
        </w:rPr>
        <w:t>Ubicación y/o domicilio de registro;</w:t>
      </w:r>
    </w:p>
    <w:p w14:paraId="64A439D0" w14:textId="3162EE02" w:rsidR="00FB4D3B" w:rsidRPr="00BC0DF3" w:rsidRDefault="00FB4D3B" w:rsidP="00FB4D3B">
      <w:pPr>
        <w:pStyle w:val="Prrafodelista"/>
        <w:numPr>
          <w:ilvl w:val="0"/>
          <w:numId w:val="29"/>
        </w:numPr>
        <w:spacing w:line="360" w:lineRule="auto"/>
        <w:ind w:right="49"/>
        <w:jc w:val="both"/>
        <w:rPr>
          <w:rFonts w:ascii="Palatino Linotype" w:eastAsia="Times New Roman" w:hAnsi="Palatino Linotype" w:cs="Arial"/>
          <w:color w:val="000000"/>
        </w:rPr>
      </w:pPr>
      <w:r w:rsidRPr="00BC0DF3">
        <w:rPr>
          <w:rFonts w:ascii="Palatino Linotype" w:eastAsia="Times New Roman" w:hAnsi="Palatino Linotype" w:cs="Arial"/>
          <w:color w:val="000000"/>
        </w:rPr>
        <w:t xml:space="preserve">Medidas; </w:t>
      </w:r>
    </w:p>
    <w:p w14:paraId="50A3A7A3" w14:textId="2C68E8F8" w:rsidR="00FB4D3B" w:rsidRPr="00BC0DF3" w:rsidRDefault="00FB4D3B" w:rsidP="00FB4D3B">
      <w:pPr>
        <w:pStyle w:val="Prrafodelista"/>
        <w:numPr>
          <w:ilvl w:val="0"/>
          <w:numId w:val="29"/>
        </w:numPr>
        <w:spacing w:line="360" w:lineRule="auto"/>
        <w:ind w:right="49"/>
        <w:jc w:val="both"/>
        <w:rPr>
          <w:rFonts w:ascii="Palatino Linotype" w:eastAsia="Times New Roman" w:hAnsi="Palatino Linotype" w:cs="Arial"/>
          <w:color w:val="000000"/>
        </w:rPr>
      </w:pPr>
      <w:r w:rsidRPr="00BC0DF3">
        <w:rPr>
          <w:rFonts w:ascii="Palatino Linotype" w:eastAsia="Times New Roman" w:hAnsi="Palatino Linotype" w:cs="Arial"/>
          <w:color w:val="000000"/>
        </w:rPr>
        <w:t>Colindancias; y</w:t>
      </w:r>
    </w:p>
    <w:p w14:paraId="74522033" w14:textId="4FBE40C5" w:rsidR="00FB4D3B" w:rsidRPr="00BC0DF3" w:rsidRDefault="00FB4D3B" w:rsidP="00FB4D3B">
      <w:pPr>
        <w:pStyle w:val="Prrafodelista"/>
        <w:numPr>
          <w:ilvl w:val="0"/>
          <w:numId w:val="29"/>
        </w:numPr>
        <w:spacing w:line="360" w:lineRule="auto"/>
        <w:ind w:right="49"/>
        <w:jc w:val="both"/>
        <w:rPr>
          <w:rFonts w:ascii="Palatino Linotype" w:eastAsia="Times New Roman" w:hAnsi="Palatino Linotype" w:cs="Arial"/>
          <w:color w:val="000000"/>
        </w:rPr>
      </w:pPr>
      <w:r w:rsidRPr="00BC0DF3">
        <w:rPr>
          <w:rFonts w:ascii="Palatino Linotype" w:eastAsia="Times New Roman" w:hAnsi="Palatino Linotype" w:cs="Arial"/>
          <w:color w:val="000000"/>
        </w:rPr>
        <w:t>Planos con referencia en los puntos cardinales.</w:t>
      </w:r>
    </w:p>
    <w:p w14:paraId="331C1CD7" w14:textId="77777777" w:rsidR="00FB4D3B" w:rsidRPr="00BC0DF3" w:rsidRDefault="00FB4D3B" w:rsidP="00FB4D3B">
      <w:pPr>
        <w:pStyle w:val="Prrafodelista"/>
        <w:spacing w:line="360" w:lineRule="auto"/>
        <w:ind w:right="49"/>
        <w:jc w:val="both"/>
        <w:rPr>
          <w:rFonts w:ascii="Palatino Linotype" w:eastAsia="Times New Roman" w:hAnsi="Palatino Linotype" w:cs="Arial"/>
          <w:color w:val="000000"/>
        </w:rPr>
      </w:pPr>
    </w:p>
    <w:p w14:paraId="3A412564" w14:textId="7AE8C613" w:rsidR="00FB4D3B" w:rsidRPr="00BC0DF3" w:rsidRDefault="00FB4D3B" w:rsidP="00FB4D3B">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lang w:val="es-ES"/>
        </w:rPr>
        <w:t xml:space="preserve">Por último y no menos importante, este Órgano Garante no pasa desapercibido que el particular fue omiso en señalar la temporalidad sobre la cual requiere la información, por tal motivo y </w:t>
      </w:r>
      <w:r w:rsidRPr="00BC0DF3">
        <w:rPr>
          <w:rFonts w:ascii="Palatino Linotype" w:hAnsi="Palatino Linotype" w:cs="Arial"/>
        </w:rPr>
        <w:t>con fundamento en los artículos 13</w:t>
      </w:r>
      <w:r w:rsidRPr="00BC0DF3">
        <w:rPr>
          <w:rStyle w:val="Refdenotaalpie"/>
          <w:rFonts w:ascii="Palatino Linotype" w:hAnsi="Palatino Linotype" w:cs="Arial"/>
        </w:rPr>
        <w:footnoteReference w:id="15"/>
      </w:r>
      <w:r w:rsidRPr="00BC0DF3">
        <w:rPr>
          <w:rFonts w:ascii="Palatino Linotype" w:hAnsi="Palatino Linotype" w:cs="Arial"/>
        </w:rPr>
        <w:t xml:space="preserve"> y 181</w:t>
      </w:r>
      <w:r w:rsidRPr="00BC0DF3">
        <w:rPr>
          <w:rStyle w:val="Refdenotaalpie"/>
          <w:rFonts w:ascii="Palatino Linotype" w:hAnsi="Palatino Linotype" w:cs="Arial"/>
        </w:rPr>
        <w:footnoteReference w:id="16"/>
      </w:r>
      <w:r w:rsidRPr="00BC0DF3">
        <w:rPr>
          <w:rFonts w:ascii="Palatino Linotype" w:hAnsi="Palatino Linotype" w:cs="Arial"/>
        </w:rPr>
        <w:t xml:space="preserve"> penúltimo párrafo, de la Ley de Transparencia y Acceso a la Información </w:t>
      </w:r>
      <w:r w:rsidRPr="00BC0DF3">
        <w:rPr>
          <w:rFonts w:ascii="Palatino Linotype" w:hAnsi="Palatino Linotype" w:cs="Arial"/>
        </w:rPr>
        <w:lastRenderedPageBreak/>
        <w:t>Pública del Estado de México y Municipios, el Sujeto Obligado deberá entregar la información de forma actualizada a la fecha de la solicitud, es decir, al día trece (13) de marzo de dos mil dieciocho.</w:t>
      </w:r>
    </w:p>
    <w:p w14:paraId="25E41688" w14:textId="77777777" w:rsidR="00FB4D3B" w:rsidRPr="00BC0DF3" w:rsidRDefault="00FB4D3B" w:rsidP="00FB4D3B">
      <w:pPr>
        <w:pStyle w:val="Prrafodelista"/>
        <w:spacing w:line="360" w:lineRule="auto"/>
        <w:ind w:left="0" w:right="49"/>
        <w:jc w:val="both"/>
        <w:rPr>
          <w:rFonts w:ascii="Palatino Linotype" w:eastAsia="Times New Roman" w:hAnsi="Palatino Linotype" w:cs="Arial"/>
          <w:color w:val="000000"/>
        </w:rPr>
      </w:pPr>
    </w:p>
    <w:p w14:paraId="7AFC1AD2" w14:textId="2A0F96E2" w:rsidR="00F5525A" w:rsidRPr="00BC0DF3" w:rsidRDefault="00FB4D3B" w:rsidP="00FB4D3B">
      <w:pPr>
        <w:pStyle w:val="Prrafodelista"/>
        <w:numPr>
          <w:ilvl w:val="0"/>
          <w:numId w:val="1"/>
        </w:numPr>
        <w:spacing w:line="360" w:lineRule="auto"/>
        <w:ind w:left="0" w:right="49" w:firstLine="0"/>
        <w:jc w:val="both"/>
        <w:rPr>
          <w:rFonts w:ascii="Palatino Linotype" w:eastAsia="Times New Roman" w:hAnsi="Palatino Linotype" w:cs="Arial"/>
          <w:color w:val="000000"/>
        </w:rPr>
      </w:pPr>
      <w:r w:rsidRPr="00BC0DF3">
        <w:rPr>
          <w:rFonts w:ascii="Palatino Linotype" w:eastAsia="Times New Roman" w:hAnsi="Palatino Linotype" w:cs="Arial"/>
          <w:color w:val="000000"/>
        </w:rPr>
        <w:t>Derivado de la naturaleza de la que se ha ordenado hacer entrega, de ser el caso de que contenga información susceptible de ser protegida mediante una versión pública, el Sujeto Obligado deberá actuar conforme al considerando de a continuación se enuncia.</w:t>
      </w:r>
    </w:p>
    <w:p w14:paraId="7EE2006D" w14:textId="071C9097" w:rsidR="00F138F6" w:rsidRPr="00BC0DF3" w:rsidRDefault="00F17096" w:rsidP="00957B2F">
      <w:pPr>
        <w:pStyle w:val="Ttulo1"/>
        <w:spacing w:line="360" w:lineRule="auto"/>
        <w:jc w:val="both"/>
        <w:rPr>
          <w:rFonts w:ascii="Palatino Linotype" w:hAnsi="Palatino Linotype"/>
          <w:b/>
          <w:color w:val="auto"/>
          <w:sz w:val="24"/>
          <w:szCs w:val="24"/>
        </w:rPr>
      </w:pPr>
      <w:bookmarkStart w:id="18" w:name="_Toc473799824"/>
      <w:bookmarkStart w:id="19" w:name="_Toc487025370"/>
      <w:bookmarkStart w:id="20" w:name="_Toc493790438"/>
      <w:bookmarkStart w:id="21" w:name="_Toc495606558"/>
      <w:bookmarkStart w:id="22" w:name="_Toc497297048"/>
      <w:bookmarkStart w:id="23" w:name="_Toc498503756"/>
      <w:bookmarkStart w:id="24" w:name="_Toc504561096"/>
      <w:bookmarkStart w:id="25" w:name="_Toc515470338"/>
      <w:r w:rsidRPr="00BC0DF3">
        <w:rPr>
          <w:rFonts w:ascii="Palatino Linotype" w:hAnsi="Palatino Linotype"/>
          <w:b/>
          <w:color w:val="auto"/>
          <w:sz w:val="24"/>
          <w:szCs w:val="24"/>
        </w:rPr>
        <w:t>QUINTO</w:t>
      </w:r>
      <w:r w:rsidR="00F138F6" w:rsidRPr="00BC0DF3">
        <w:rPr>
          <w:rFonts w:ascii="Palatino Linotype" w:hAnsi="Palatino Linotype"/>
          <w:b/>
          <w:color w:val="auto"/>
          <w:sz w:val="24"/>
          <w:szCs w:val="24"/>
        </w:rPr>
        <w:t>. De la Versión Pública</w:t>
      </w:r>
      <w:bookmarkEnd w:id="18"/>
      <w:bookmarkEnd w:id="19"/>
      <w:bookmarkEnd w:id="20"/>
      <w:bookmarkEnd w:id="21"/>
      <w:bookmarkEnd w:id="22"/>
      <w:bookmarkEnd w:id="23"/>
      <w:bookmarkEnd w:id="24"/>
      <w:bookmarkEnd w:id="25"/>
    </w:p>
    <w:p w14:paraId="3F375F04" w14:textId="44A52532" w:rsidR="00F138F6" w:rsidRPr="00BC0DF3" w:rsidRDefault="00F138F6" w:rsidP="00FB4D3B">
      <w:pPr>
        <w:pStyle w:val="Prrafodelista"/>
        <w:numPr>
          <w:ilvl w:val="0"/>
          <w:numId w:val="1"/>
        </w:numPr>
        <w:spacing w:before="240" w:after="240" w:line="360" w:lineRule="auto"/>
        <w:ind w:left="0" w:right="49" w:firstLine="0"/>
        <w:jc w:val="both"/>
        <w:rPr>
          <w:rFonts w:ascii="Palatino Linotype" w:eastAsia="Times New Roman" w:hAnsi="Palatino Linotype" w:cs="Arial"/>
          <w:color w:val="000000"/>
        </w:rPr>
      </w:pPr>
      <w:r w:rsidRPr="00BC0DF3">
        <w:rPr>
          <w:rFonts w:ascii="Palatino Linotype" w:eastAsia="Calibri" w:hAnsi="Palatino Linotype" w:cs="Arial"/>
          <w:szCs w:val="22"/>
          <w:lang w:val="es-ES" w:eastAsia="es-MX"/>
        </w:rPr>
        <w:t xml:space="preserve">Como ya se ha señalado en el considerando anterior el </w:t>
      </w:r>
      <w:r w:rsidRPr="00BC0DF3">
        <w:rPr>
          <w:rFonts w:ascii="Palatino Linotype" w:eastAsia="Calibri" w:hAnsi="Palatino Linotype" w:cs="Arial"/>
          <w:b/>
          <w:szCs w:val="22"/>
          <w:lang w:val="es-ES" w:eastAsia="es-MX"/>
        </w:rPr>
        <w:t>SUJETO OBLIGADO,</w:t>
      </w:r>
      <w:r w:rsidRPr="00BC0DF3">
        <w:rPr>
          <w:rFonts w:ascii="Palatino Linotype" w:eastAsia="Calibri" w:hAnsi="Palatino Linotype" w:cs="Arial"/>
          <w:szCs w:val="22"/>
          <w:lang w:val="es-ES" w:eastAsia="es-MX"/>
        </w:rPr>
        <w:t xml:space="preserve"> deberá ent</w:t>
      </w:r>
      <w:r w:rsidR="00FB4D3B" w:rsidRPr="00BC0DF3">
        <w:rPr>
          <w:rFonts w:ascii="Palatino Linotype" w:eastAsia="Calibri" w:hAnsi="Palatino Linotype" w:cs="Arial"/>
          <w:szCs w:val="22"/>
          <w:lang w:val="es-ES" w:eastAsia="es-MX"/>
        </w:rPr>
        <w:t>regar</w:t>
      </w:r>
      <w:r w:rsidR="00CF5F47" w:rsidRPr="00BC0DF3">
        <w:rPr>
          <w:rFonts w:ascii="Palatino Linotype" w:eastAsia="Calibri" w:hAnsi="Palatino Linotype" w:cs="Arial"/>
          <w:szCs w:val="22"/>
          <w:lang w:val="es-ES" w:eastAsia="es-MX"/>
        </w:rPr>
        <w:t xml:space="preserve"> información </w:t>
      </w:r>
      <w:r w:rsidR="00FB4D3B" w:rsidRPr="00BC0DF3">
        <w:rPr>
          <w:rFonts w:ascii="Palatino Linotype" w:eastAsia="Calibri" w:hAnsi="Palatino Linotype" w:cs="Arial"/>
          <w:szCs w:val="22"/>
          <w:lang w:val="es-ES" w:eastAsia="es-MX"/>
        </w:rPr>
        <w:t xml:space="preserve">respecto de los bienes inmuebles municipales donde se aprecie la </w:t>
      </w:r>
      <w:r w:rsidR="00FB4D3B" w:rsidRPr="00BC0DF3">
        <w:rPr>
          <w:rFonts w:ascii="Palatino Linotype" w:eastAsia="Times New Roman" w:hAnsi="Palatino Linotype" w:cs="Arial"/>
          <w:color w:val="000000"/>
        </w:rPr>
        <w:t xml:space="preserve">ubicación y/o domicilio de registro; Medidas; Colindancias; y Planos con referencia en los puntos cardinales, documentales en las que </w:t>
      </w:r>
      <w:r w:rsidRPr="00BC0DF3">
        <w:rPr>
          <w:rFonts w:ascii="Palatino Linotype" w:eastAsia="Calibri" w:hAnsi="Palatino Linotype" w:cs="Arial"/>
          <w:szCs w:val="22"/>
          <w:lang w:val="es-ES" w:eastAsia="es-MX"/>
        </w:rPr>
        <w:t>de ser el caso que contengan datos personales que deban de ser clasificados como confidenciales deberá protegerlos mediante una versión pública</w:t>
      </w:r>
      <w:r w:rsidRPr="00BC0DF3">
        <w:rPr>
          <w:rFonts w:ascii="Palatino Linotype" w:eastAsia="Times New Roman" w:hAnsi="Palatino Linotype" w:cs="Arial"/>
          <w:color w:val="222222"/>
          <w:szCs w:val="22"/>
          <w:lang w:val="es-ES" w:eastAsia="es-MX"/>
        </w:rPr>
        <w:t xml:space="preserve"> que deje a la vista los datos que ofrezcan la información requerida. </w:t>
      </w:r>
    </w:p>
    <w:p w14:paraId="536CE41F" w14:textId="77777777" w:rsidR="00F138F6" w:rsidRPr="00BC0DF3" w:rsidRDefault="00F138F6" w:rsidP="00957B2F">
      <w:pPr>
        <w:pStyle w:val="Ttulo2"/>
        <w:numPr>
          <w:ilvl w:val="0"/>
          <w:numId w:val="3"/>
        </w:numPr>
        <w:spacing w:line="360" w:lineRule="auto"/>
        <w:jc w:val="both"/>
        <w:rPr>
          <w:rFonts w:ascii="Palatino Linotype" w:eastAsia="Calibri" w:hAnsi="Palatino Linotype"/>
          <w:b/>
          <w:color w:val="auto"/>
          <w:sz w:val="24"/>
        </w:rPr>
      </w:pPr>
      <w:bookmarkStart w:id="26" w:name="_Toc487025371"/>
      <w:bookmarkStart w:id="27" w:name="_Toc493790439"/>
      <w:bookmarkStart w:id="28" w:name="_Toc495606559"/>
      <w:bookmarkStart w:id="29" w:name="_Toc497297049"/>
      <w:bookmarkStart w:id="30" w:name="_Toc498503757"/>
      <w:bookmarkStart w:id="31" w:name="_Toc504561097"/>
      <w:bookmarkStart w:id="32" w:name="_Toc515470339"/>
      <w:r w:rsidRPr="00BC0DF3">
        <w:rPr>
          <w:rFonts w:ascii="Palatino Linotype" w:hAnsi="Palatino Linotype"/>
          <w:b/>
          <w:color w:val="auto"/>
          <w:sz w:val="24"/>
        </w:rPr>
        <w:t>Requisitos previos.</w:t>
      </w:r>
      <w:bookmarkEnd w:id="26"/>
      <w:bookmarkEnd w:id="27"/>
      <w:bookmarkEnd w:id="28"/>
      <w:bookmarkEnd w:id="29"/>
      <w:bookmarkEnd w:id="30"/>
      <w:bookmarkEnd w:id="31"/>
      <w:bookmarkEnd w:id="32"/>
    </w:p>
    <w:p w14:paraId="13786D54" w14:textId="77777777" w:rsidR="00F138F6" w:rsidRPr="00BC0DF3" w:rsidRDefault="00F138F6" w:rsidP="00957B2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E06F0DB"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 xml:space="preserve">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w:t>
      </w:r>
      <w:r w:rsidRPr="00BC0DF3">
        <w:rPr>
          <w:rFonts w:ascii="Palatino Linotype" w:hAnsi="Palatino Linotype" w:cs="Arial"/>
        </w:rPr>
        <w:lastRenderedPageBreak/>
        <w:t>aprueban su clasificación. Al hacerlo tienen que precisar de qué información se trata que forme parte de algún documento señalando el supuesto de clasificación.</w:t>
      </w:r>
    </w:p>
    <w:p w14:paraId="3B52C405" w14:textId="77777777" w:rsidR="00F138F6" w:rsidRPr="00BC0DF3" w:rsidRDefault="00F138F6" w:rsidP="00957B2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7136D213"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5F261012" w14:textId="77777777" w:rsidR="00F138F6" w:rsidRPr="00BC0DF3" w:rsidRDefault="00F138F6" w:rsidP="00957B2F">
      <w:pPr>
        <w:pStyle w:val="Prrafodelista"/>
        <w:spacing w:line="360" w:lineRule="auto"/>
        <w:jc w:val="both"/>
        <w:rPr>
          <w:rFonts w:ascii="Palatino Linotype" w:eastAsia="Calibri" w:hAnsi="Palatino Linotype" w:cs="Arial"/>
          <w:szCs w:val="22"/>
          <w:lang w:val="es-ES" w:eastAsia="es-MX"/>
        </w:rPr>
      </w:pPr>
    </w:p>
    <w:p w14:paraId="52437567"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00FBDBB8" w14:textId="77777777" w:rsidR="00F138F6" w:rsidRPr="00BC0DF3" w:rsidRDefault="00F138F6" w:rsidP="00957B2F">
      <w:pPr>
        <w:pStyle w:val="Prrafodelista"/>
        <w:spacing w:line="360" w:lineRule="auto"/>
        <w:jc w:val="both"/>
        <w:rPr>
          <w:rFonts w:ascii="Palatino Linotype" w:eastAsia="Calibri" w:hAnsi="Palatino Linotype" w:cs="Arial"/>
          <w:szCs w:val="22"/>
          <w:lang w:val="es-ES" w:eastAsia="es-MX"/>
        </w:rPr>
      </w:pPr>
    </w:p>
    <w:p w14:paraId="5928D984" w14:textId="77777777" w:rsidR="00F138F6" w:rsidRPr="00BC0DF3" w:rsidRDefault="00F138F6" w:rsidP="00957B2F">
      <w:pPr>
        <w:pStyle w:val="Ttulo2"/>
        <w:numPr>
          <w:ilvl w:val="0"/>
          <w:numId w:val="3"/>
        </w:numPr>
        <w:spacing w:line="360" w:lineRule="auto"/>
        <w:jc w:val="both"/>
        <w:rPr>
          <w:rFonts w:ascii="Palatino Linotype" w:hAnsi="Palatino Linotype"/>
          <w:b/>
          <w:color w:val="auto"/>
          <w:sz w:val="24"/>
        </w:rPr>
      </w:pPr>
      <w:bookmarkStart w:id="33" w:name="_Toc487025372"/>
      <w:bookmarkStart w:id="34" w:name="_Toc493790440"/>
      <w:bookmarkStart w:id="35" w:name="_Toc495606560"/>
      <w:bookmarkStart w:id="36" w:name="_Toc497297050"/>
      <w:bookmarkStart w:id="37" w:name="_Toc498503758"/>
      <w:bookmarkStart w:id="38" w:name="_Toc504561098"/>
      <w:bookmarkStart w:id="39" w:name="_Toc515470340"/>
      <w:r w:rsidRPr="00BC0DF3">
        <w:rPr>
          <w:rFonts w:ascii="Palatino Linotype" w:hAnsi="Palatino Linotype"/>
          <w:b/>
          <w:color w:val="auto"/>
          <w:sz w:val="24"/>
        </w:rPr>
        <w:t>Supuesto de clasificación.</w:t>
      </w:r>
      <w:bookmarkEnd w:id="33"/>
      <w:bookmarkEnd w:id="34"/>
      <w:bookmarkEnd w:id="35"/>
      <w:bookmarkEnd w:id="36"/>
      <w:bookmarkEnd w:id="37"/>
      <w:bookmarkEnd w:id="38"/>
      <w:bookmarkEnd w:id="39"/>
    </w:p>
    <w:p w14:paraId="0F2D7539" w14:textId="77777777" w:rsidR="00F138F6" w:rsidRPr="00BC0DF3" w:rsidRDefault="00F138F6" w:rsidP="00957B2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DF6C999"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5FA0CDC5" w14:textId="77777777" w:rsidR="00F138F6" w:rsidRPr="00BC0DF3" w:rsidRDefault="00F138F6" w:rsidP="00957B2F">
      <w:pPr>
        <w:autoSpaceDE w:val="0"/>
        <w:autoSpaceDN w:val="0"/>
        <w:adjustRightInd w:val="0"/>
        <w:spacing w:after="160" w:line="360" w:lineRule="auto"/>
        <w:ind w:left="567" w:right="567"/>
        <w:jc w:val="both"/>
        <w:rPr>
          <w:rFonts w:ascii="Palatino Linotype" w:hAnsi="Palatino Linotype" w:cs="Arial"/>
          <w:i/>
          <w:sz w:val="22"/>
          <w:lang w:val="es-MX"/>
        </w:rPr>
      </w:pPr>
      <w:r w:rsidRPr="00BC0DF3">
        <w:rPr>
          <w:rFonts w:ascii="Palatino Linotype" w:hAnsi="Palatino Linotype" w:cs="Arial"/>
          <w:b/>
          <w:bCs/>
          <w:i/>
          <w:sz w:val="22"/>
          <w:lang w:val="es-MX"/>
        </w:rPr>
        <w:t xml:space="preserve">Artículo 3. </w:t>
      </w:r>
      <w:r w:rsidRPr="00BC0DF3">
        <w:rPr>
          <w:rFonts w:ascii="Palatino Linotype" w:hAnsi="Palatino Linotype" w:cs="Arial"/>
          <w:i/>
          <w:sz w:val="22"/>
          <w:lang w:val="es-MX"/>
        </w:rPr>
        <w:t>Para los efectos de la presente Ley se entenderá por:</w:t>
      </w:r>
    </w:p>
    <w:p w14:paraId="3702DA94"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lastRenderedPageBreak/>
        <w:t xml:space="preserve"> (…)</w:t>
      </w:r>
    </w:p>
    <w:p w14:paraId="03883BB5"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C673D5D"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w:t>
      </w:r>
    </w:p>
    <w:p w14:paraId="3FA9CB83"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XX. Información clasificada: Aquella considerada por la presente Ley como reservada o confidencial;</w:t>
      </w:r>
    </w:p>
    <w:p w14:paraId="6FF1394D"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14304193"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w:t>
      </w:r>
    </w:p>
    <w:p w14:paraId="1A506EF5"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1ABD7C95"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w:t>
      </w:r>
    </w:p>
    <w:p w14:paraId="72610FDB"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10AA3973"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w:t>
      </w:r>
    </w:p>
    <w:p w14:paraId="6D6AB20A"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13D0B7E"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lastRenderedPageBreak/>
        <w:t>(…)</w:t>
      </w:r>
    </w:p>
    <w:p w14:paraId="0DEE9CF2"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16079DEC"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BC0DF3">
        <w:rPr>
          <w:rFonts w:ascii="Palatino Linotype" w:eastAsia="Calibri" w:hAnsi="Palatino Linotype" w:cs="Arial"/>
          <w:i/>
          <w:sz w:val="22"/>
          <w:szCs w:val="22"/>
          <w:lang w:val="es-ES" w:eastAsia="es-MX"/>
        </w:rPr>
        <w:t>jurídico</w:t>
      </w:r>
      <w:proofErr w:type="gramEnd"/>
      <w:r w:rsidRPr="00BC0DF3">
        <w:rPr>
          <w:rFonts w:ascii="Palatino Linotype" w:eastAsia="Calibri" w:hAnsi="Palatino Linotype" w:cs="Arial"/>
          <w:i/>
          <w:sz w:val="22"/>
          <w:szCs w:val="22"/>
          <w:lang w:val="es-ES" w:eastAsia="es-MX"/>
        </w:rPr>
        <w:t xml:space="preserve"> colectiva identificada o identificable;</w:t>
      </w:r>
    </w:p>
    <w:p w14:paraId="3D422E71"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2EFC785F" w14:textId="77777777" w:rsidR="00F138F6" w:rsidRPr="00BC0DF3" w:rsidRDefault="00F138F6" w:rsidP="00957B2F">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BC0DF3">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26A2ADC1"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9F08567" w14:textId="77777777" w:rsidR="00F138F6" w:rsidRPr="00BC0DF3" w:rsidRDefault="00F138F6" w:rsidP="00957B2F">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2B3A946A"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Como consecuencia de lo anterior, el sujeto obligado debe identificar claramente el tipo de información y hacer un juicio de subsunción o encaje</w:t>
      </w:r>
      <w:r w:rsidRPr="00BC0DF3">
        <w:rPr>
          <w:rStyle w:val="Refdenotaalpie"/>
          <w:rFonts w:ascii="Palatino Linotype" w:hAnsi="Palatino Linotype" w:cs="Arial"/>
        </w:rPr>
        <w:footnoteReference w:id="17"/>
      </w:r>
      <w:r w:rsidRPr="00BC0DF3">
        <w:rPr>
          <w:rFonts w:ascii="Palatino Linotype" w:hAnsi="Palatino Linotype" w:cs="Arial"/>
        </w:rPr>
        <w:t xml:space="preserve"> para </w:t>
      </w:r>
      <w:r w:rsidRPr="00BC0DF3">
        <w:rPr>
          <w:rFonts w:ascii="Palatino Linotype" w:hAnsi="Palatino Linotype" w:cs="Arial"/>
        </w:rPr>
        <w:lastRenderedPageBreak/>
        <w:t>acreditar que el supuesto de hecho corresponde estrictamente con la hipótesis jurídica. Esto también lo debe de realizar el servidor público habilitado y el titular del área que administra la información.</w:t>
      </w:r>
    </w:p>
    <w:p w14:paraId="015C71BD" w14:textId="77777777" w:rsidR="00F138F6" w:rsidRPr="00BC0DF3" w:rsidRDefault="00F138F6" w:rsidP="00957B2F">
      <w:pPr>
        <w:pStyle w:val="Prrafodelista"/>
        <w:spacing w:line="360" w:lineRule="auto"/>
        <w:ind w:left="0"/>
        <w:jc w:val="both"/>
        <w:rPr>
          <w:rFonts w:ascii="Palatino Linotype" w:eastAsia="Calibri" w:hAnsi="Palatino Linotype" w:cs="Arial"/>
          <w:szCs w:val="22"/>
          <w:lang w:val="es-ES" w:eastAsia="es-MX"/>
        </w:rPr>
      </w:pPr>
    </w:p>
    <w:p w14:paraId="52842139"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1FB5F13" w14:textId="77777777" w:rsidR="00F138F6" w:rsidRPr="00BC0DF3" w:rsidRDefault="00F138F6" w:rsidP="00957B2F">
      <w:pPr>
        <w:pStyle w:val="Prrafodelista"/>
        <w:spacing w:line="360" w:lineRule="auto"/>
        <w:jc w:val="both"/>
        <w:rPr>
          <w:rFonts w:ascii="Palatino Linotype" w:eastAsia="Calibri" w:hAnsi="Palatino Linotype" w:cs="Arial"/>
          <w:szCs w:val="22"/>
          <w:lang w:val="es-ES" w:eastAsia="es-MX"/>
        </w:rPr>
      </w:pPr>
    </w:p>
    <w:p w14:paraId="137B3944" w14:textId="77777777" w:rsidR="00F138F6" w:rsidRPr="00BC0DF3" w:rsidRDefault="00F138F6" w:rsidP="00957B2F">
      <w:pPr>
        <w:pStyle w:val="Ttulo2"/>
        <w:numPr>
          <w:ilvl w:val="0"/>
          <w:numId w:val="3"/>
        </w:numPr>
        <w:spacing w:line="360" w:lineRule="auto"/>
        <w:jc w:val="both"/>
        <w:rPr>
          <w:rFonts w:ascii="Palatino Linotype" w:hAnsi="Palatino Linotype"/>
          <w:b/>
          <w:color w:val="auto"/>
          <w:sz w:val="24"/>
        </w:rPr>
      </w:pPr>
      <w:bookmarkStart w:id="40" w:name="_Toc486509923"/>
      <w:bookmarkStart w:id="41" w:name="_Toc487025373"/>
      <w:bookmarkStart w:id="42" w:name="_Toc493790441"/>
      <w:bookmarkStart w:id="43" w:name="_Toc495606561"/>
      <w:bookmarkStart w:id="44" w:name="_Toc497297051"/>
      <w:bookmarkStart w:id="45" w:name="_Toc498503759"/>
      <w:bookmarkStart w:id="46" w:name="_Toc504561099"/>
      <w:bookmarkStart w:id="47" w:name="_Toc515470341"/>
      <w:r w:rsidRPr="00BC0DF3">
        <w:rPr>
          <w:rFonts w:ascii="Palatino Linotype" w:hAnsi="Palatino Linotype"/>
          <w:b/>
          <w:color w:val="auto"/>
          <w:sz w:val="24"/>
        </w:rPr>
        <w:t>La intervención del Comité de Transparencia.</w:t>
      </w:r>
      <w:bookmarkEnd w:id="40"/>
      <w:bookmarkEnd w:id="41"/>
      <w:bookmarkEnd w:id="42"/>
      <w:bookmarkEnd w:id="43"/>
      <w:bookmarkEnd w:id="44"/>
      <w:bookmarkEnd w:id="45"/>
      <w:bookmarkEnd w:id="46"/>
      <w:bookmarkEnd w:id="47"/>
    </w:p>
    <w:p w14:paraId="7950A59D" w14:textId="77777777" w:rsidR="00F138F6" w:rsidRPr="00BC0DF3" w:rsidRDefault="00F138F6" w:rsidP="00957B2F">
      <w:pPr>
        <w:pStyle w:val="Ttulo3"/>
        <w:numPr>
          <w:ilvl w:val="0"/>
          <w:numId w:val="4"/>
        </w:numPr>
        <w:tabs>
          <w:tab w:val="left" w:pos="1134"/>
          <w:tab w:val="left" w:pos="1560"/>
        </w:tabs>
        <w:spacing w:line="360" w:lineRule="auto"/>
        <w:ind w:left="1134" w:firstLine="0"/>
        <w:jc w:val="both"/>
        <w:rPr>
          <w:rFonts w:ascii="Palatino Linotype" w:hAnsi="Palatino Linotype"/>
          <w:b/>
          <w:color w:val="auto"/>
        </w:rPr>
      </w:pPr>
      <w:bookmarkStart w:id="48" w:name="_Toc487025374"/>
      <w:bookmarkStart w:id="49" w:name="_Toc493790442"/>
      <w:bookmarkStart w:id="50" w:name="_Toc495606562"/>
      <w:bookmarkStart w:id="51" w:name="_Toc497297052"/>
      <w:bookmarkStart w:id="52" w:name="_Toc498503760"/>
      <w:bookmarkStart w:id="53" w:name="_Toc504561100"/>
      <w:bookmarkStart w:id="54" w:name="_Toc515470342"/>
      <w:r w:rsidRPr="00BC0DF3">
        <w:rPr>
          <w:rFonts w:ascii="Palatino Linotype" w:hAnsi="Palatino Linotype"/>
          <w:b/>
          <w:color w:val="auto"/>
        </w:rPr>
        <w:t>Formalidades para emitir el acuerdo de clasificación.</w:t>
      </w:r>
      <w:bookmarkEnd w:id="48"/>
      <w:bookmarkEnd w:id="49"/>
      <w:bookmarkEnd w:id="50"/>
      <w:bookmarkEnd w:id="51"/>
      <w:bookmarkEnd w:id="52"/>
      <w:bookmarkEnd w:id="53"/>
      <w:bookmarkEnd w:id="54"/>
    </w:p>
    <w:p w14:paraId="25EE75EB" w14:textId="77777777" w:rsidR="00F138F6" w:rsidRPr="00BC0DF3" w:rsidRDefault="00F138F6" w:rsidP="00957B2F">
      <w:pPr>
        <w:spacing w:line="360" w:lineRule="auto"/>
        <w:jc w:val="both"/>
        <w:rPr>
          <w:rFonts w:ascii="Palatino Linotype" w:hAnsi="Palatino Linotype"/>
          <w:lang w:val="es-MX" w:eastAsia="en-US"/>
        </w:rPr>
      </w:pPr>
    </w:p>
    <w:p w14:paraId="482E71D7"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eastAsia="Calibri" w:hAnsi="Palatino Linotype" w:cs="Arial"/>
          <w:szCs w:val="22"/>
          <w:lang w:val="es-ES" w:eastAsia="es-MX"/>
        </w:rPr>
        <w:t>Para la clasificación de la información se requiere cumplir con las formalidades señaladas en la Ley de Transparencia y Acceso a la Información Pública del Estado de México y Municipio, en sus artículo 128 primer párrafo,</w:t>
      </w:r>
      <w:r w:rsidRPr="00BC0DF3">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14:paraId="38D22B29" w14:textId="77777777" w:rsidR="00F138F6" w:rsidRPr="00BC0DF3" w:rsidRDefault="00F138F6" w:rsidP="00957B2F">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BC0DF3">
        <w:rPr>
          <w:rFonts w:ascii="Palatino Linotype" w:hAnsi="Palatino Linotype" w:cs="Bookman Old Style,Bold"/>
          <w:b/>
          <w:bCs/>
          <w:i/>
          <w:sz w:val="22"/>
          <w:szCs w:val="20"/>
          <w:lang w:val="es-ES"/>
        </w:rPr>
        <w:t xml:space="preserve">Artículo 128. </w:t>
      </w:r>
      <w:r w:rsidRPr="00BC0DF3">
        <w:rPr>
          <w:rFonts w:ascii="Palatino Linotype" w:hAnsi="Palatino Linotype" w:cs="Bookman Old Style"/>
          <w:i/>
          <w:sz w:val="22"/>
          <w:szCs w:val="20"/>
          <w:lang w:val="es-ES"/>
        </w:rPr>
        <w:t>En los casos en que se niegue el acceso a la información, por actualizarse alguno de los supuestos de clasificación</w:t>
      </w:r>
      <w:r w:rsidRPr="00BC0DF3">
        <w:rPr>
          <w:rFonts w:ascii="Palatino Linotype" w:hAnsi="Palatino Linotype" w:cs="Bookman Old Style"/>
          <w:i/>
          <w:sz w:val="22"/>
          <w:szCs w:val="20"/>
          <w:u w:val="single"/>
          <w:lang w:val="es-ES"/>
        </w:rPr>
        <w:t>, el Comité de Transparencia deberá confirmar, modificar o revocar la decisión.</w:t>
      </w:r>
    </w:p>
    <w:p w14:paraId="71CE8681" w14:textId="77777777" w:rsidR="00F138F6" w:rsidRPr="00BC0DF3" w:rsidRDefault="00F138F6" w:rsidP="00957B2F">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14:paraId="1B0AEF10"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lang w:val="es-MX" w:eastAsia="en-US"/>
        </w:rPr>
      </w:pPr>
      <w:r w:rsidRPr="00BC0DF3">
        <w:rPr>
          <w:rFonts w:ascii="Palatino Linotype" w:hAnsi="Palatino Linotype" w:cs="Arial"/>
          <w:b/>
          <w:i/>
          <w:sz w:val="22"/>
          <w:szCs w:val="22"/>
          <w:lang w:val="es-MX" w:eastAsia="en-US"/>
        </w:rPr>
        <w:t>Artículo 149</w:t>
      </w:r>
      <w:r w:rsidRPr="00BC0DF3">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14:paraId="0D81F762" w14:textId="77777777" w:rsidR="00F138F6" w:rsidRPr="00BC0DF3" w:rsidRDefault="00F138F6" w:rsidP="00957B2F">
      <w:pPr>
        <w:shd w:val="clear" w:color="auto" w:fill="FFFFFF"/>
        <w:spacing w:after="200" w:line="360" w:lineRule="auto"/>
        <w:ind w:left="567" w:right="567"/>
        <w:jc w:val="both"/>
        <w:rPr>
          <w:rFonts w:ascii="Palatino Linotype" w:hAnsi="Palatino Linotype"/>
          <w:i/>
          <w:sz w:val="22"/>
        </w:rPr>
      </w:pPr>
      <w:r w:rsidRPr="00BC0DF3">
        <w:rPr>
          <w:rFonts w:ascii="Palatino Linotype" w:hAnsi="Palatino Linotype"/>
          <w:b/>
          <w:i/>
          <w:sz w:val="22"/>
        </w:rPr>
        <w:t>Segundo</w:t>
      </w:r>
      <w:r w:rsidRPr="00BC0DF3">
        <w:rPr>
          <w:rFonts w:ascii="Palatino Linotype" w:hAnsi="Palatino Linotype"/>
          <w:i/>
          <w:sz w:val="22"/>
        </w:rPr>
        <w:t>. Para efectos de los presentes Lineamientos Generales, se entenderá por:</w:t>
      </w:r>
    </w:p>
    <w:p w14:paraId="4DFC116A"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0"/>
          <w:szCs w:val="22"/>
          <w:lang w:val="es-MX" w:eastAsia="en-US"/>
        </w:rPr>
      </w:pPr>
      <w:r w:rsidRPr="00BC0DF3">
        <w:rPr>
          <w:rFonts w:ascii="Palatino Linotype" w:hAnsi="Palatino Linotype"/>
          <w:b/>
          <w:i/>
          <w:sz w:val="22"/>
        </w:rPr>
        <w:t>IV. Comité de Transparencia</w:t>
      </w:r>
      <w:r w:rsidRPr="00BC0DF3">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BC0DF3">
        <w:rPr>
          <w:rFonts w:ascii="Palatino Linotype" w:hAnsi="Palatino Linotype"/>
          <w:b/>
          <w:i/>
          <w:sz w:val="22"/>
        </w:rPr>
        <w:t>entre sus funciones las de confirmar, modificar o revocar las determinaciones en materia de clasificación</w:t>
      </w:r>
      <w:r w:rsidRPr="00BC0DF3">
        <w:rPr>
          <w:rFonts w:ascii="Palatino Linotype" w:hAnsi="Palatino Linotype"/>
          <w:i/>
          <w:sz w:val="22"/>
        </w:rPr>
        <w:t xml:space="preserve"> de la información que realicen los titulares de las áreas de los sujetos obligados</w:t>
      </w:r>
    </w:p>
    <w:p w14:paraId="5A34ECCB"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lang w:val="es-MX" w:eastAsia="en-US"/>
        </w:rPr>
      </w:pPr>
      <w:r w:rsidRPr="00BC0DF3">
        <w:rPr>
          <w:rFonts w:ascii="Palatino Linotype" w:hAnsi="Palatino Linotype" w:cs="Arial"/>
          <w:b/>
          <w:i/>
          <w:sz w:val="22"/>
          <w:szCs w:val="22"/>
          <w:lang w:val="es-MX" w:eastAsia="en-US"/>
        </w:rPr>
        <w:t>Quincuagésimo sexto</w:t>
      </w:r>
      <w:r w:rsidRPr="00BC0DF3">
        <w:rPr>
          <w:rFonts w:ascii="Palatino Linotype" w:hAnsi="Palatino Linotype" w:cs="Arial"/>
          <w:i/>
          <w:sz w:val="22"/>
          <w:szCs w:val="22"/>
          <w:lang w:val="es-MX" w:eastAsia="en-US"/>
        </w:rPr>
        <w:t xml:space="preserve">. La versión pública del documento o expediente que contenga partes o secciones reservadas o </w:t>
      </w:r>
      <w:r w:rsidRPr="00BC0DF3">
        <w:rPr>
          <w:rFonts w:ascii="Palatino Linotype" w:hAnsi="Palatino Linotype" w:cs="Arial"/>
          <w:b/>
          <w:i/>
          <w:sz w:val="22"/>
          <w:szCs w:val="22"/>
          <w:lang w:val="es-MX" w:eastAsia="en-US"/>
        </w:rPr>
        <w:t>confidenciales</w:t>
      </w:r>
      <w:r w:rsidRPr="00BC0DF3">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14:paraId="3B6D070E"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lang w:val="es-MX" w:eastAsia="en-US"/>
        </w:rPr>
      </w:pPr>
      <w:r w:rsidRPr="00BC0DF3">
        <w:rPr>
          <w:rFonts w:ascii="Palatino Linotype" w:hAnsi="Palatino Linotype" w:cs="Arial"/>
          <w:b/>
          <w:i/>
          <w:sz w:val="22"/>
          <w:szCs w:val="22"/>
          <w:lang w:val="es-MX" w:eastAsia="en-US"/>
        </w:rPr>
        <w:t>Quincuagésimo séptimo</w:t>
      </w:r>
      <w:r w:rsidRPr="00BC0DF3">
        <w:rPr>
          <w:rFonts w:ascii="Palatino Linotype" w:hAnsi="Palatino Linotype" w:cs="Arial"/>
          <w:i/>
          <w:sz w:val="22"/>
          <w:szCs w:val="22"/>
          <w:lang w:val="es-MX" w:eastAsia="en-US"/>
        </w:rPr>
        <w:t>. Se considera, en principio, como información pública y no podrá omitirse de las  versiones públicas la siguiente:</w:t>
      </w:r>
    </w:p>
    <w:p w14:paraId="60B47FB9"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lang w:val="es-MX" w:eastAsia="en-US"/>
        </w:rPr>
      </w:pPr>
      <w:r w:rsidRPr="00BC0DF3">
        <w:rPr>
          <w:rFonts w:ascii="Palatino Linotype" w:hAnsi="Palatino Linotype" w:cs="Arial"/>
          <w:i/>
          <w:sz w:val="22"/>
          <w:szCs w:val="22"/>
          <w:lang w:val="es-MX" w:eastAsia="en-US"/>
        </w:rPr>
        <w:t>I.        La relativa a las Obligaciones de Transparencia que contempla el Título V de la Ley General y las demás disposiciones legales aplicables;</w:t>
      </w:r>
    </w:p>
    <w:p w14:paraId="0794BBAB"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lang w:val="es-MX" w:eastAsia="en-US"/>
        </w:rPr>
      </w:pPr>
      <w:r w:rsidRPr="00BC0DF3">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14:paraId="6FF05254"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rPr>
      </w:pPr>
      <w:r w:rsidRPr="00BC0DF3">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71935E18"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rPr>
      </w:pPr>
      <w:r w:rsidRPr="00BC0DF3">
        <w:rPr>
          <w:rFonts w:ascii="Palatino Linotype" w:hAnsi="Palatino Linotype" w:cs="Arial"/>
          <w:i/>
          <w:sz w:val="22"/>
          <w:szCs w:val="22"/>
        </w:rPr>
        <w:lastRenderedPageBreak/>
        <w:t>Lo anterior, siempre y cuando no se acredite alguna causal de clasificación, prevista en las leyes o en los tratados internaciones suscritos por el Estado mexicano.</w:t>
      </w:r>
    </w:p>
    <w:p w14:paraId="3D8DA90B" w14:textId="77777777" w:rsidR="00F138F6" w:rsidRPr="00BC0DF3" w:rsidRDefault="00F138F6" w:rsidP="00957B2F">
      <w:pPr>
        <w:shd w:val="clear" w:color="auto" w:fill="FFFFFF"/>
        <w:spacing w:after="200" w:line="360" w:lineRule="auto"/>
        <w:ind w:left="567" w:right="567"/>
        <w:jc w:val="both"/>
        <w:rPr>
          <w:rFonts w:ascii="Palatino Linotype" w:hAnsi="Palatino Linotype" w:cs="Arial"/>
          <w:i/>
          <w:sz w:val="22"/>
          <w:szCs w:val="22"/>
        </w:rPr>
      </w:pPr>
      <w:r w:rsidRPr="00BC0DF3">
        <w:rPr>
          <w:rFonts w:ascii="Palatino Linotype" w:hAnsi="Palatino Linotype" w:cs="Arial"/>
          <w:b/>
          <w:i/>
          <w:sz w:val="22"/>
          <w:szCs w:val="22"/>
        </w:rPr>
        <w:t>Quincuagésimo octavo.</w:t>
      </w:r>
      <w:r w:rsidRPr="00BC0DF3">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7E9ADB3E"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 </w:t>
      </w:r>
    </w:p>
    <w:p w14:paraId="15D9C7F8" w14:textId="77777777" w:rsidR="00F138F6" w:rsidRPr="00BC0DF3" w:rsidRDefault="00F138F6" w:rsidP="00957B2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ED9450A"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503A8991" w14:textId="77777777" w:rsidR="00F138F6" w:rsidRPr="00BC0DF3" w:rsidRDefault="00F138F6" w:rsidP="00957B2F">
      <w:pPr>
        <w:pStyle w:val="Prrafodelista"/>
        <w:spacing w:line="360" w:lineRule="auto"/>
        <w:jc w:val="both"/>
        <w:rPr>
          <w:rFonts w:ascii="Palatino Linotype" w:eastAsia="Calibri" w:hAnsi="Palatino Linotype" w:cs="Arial"/>
          <w:szCs w:val="22"/>
          <w:lang w:val="es-ES" w:eastAsia="es-MX"/>
        </w:rPr>
      </w:pPr>
    </w:p>
    <w:p w14:paraId="70BC5FF5" w14:textId="77777777" w:rsidR="00F138F6" w:rsidRPr="00BC0DF3" w:rsidRDefault="00F138F6" w:rsidP="00957B2F">
      <w:pPr>
        <w:pStyle w:val="Ttulo3"/>
        <w:numPr>
          <w:ilvl w:val="0"/>
          <w:numId w:val="4"/>
        </w:numPr>
        <w:spacing w:line="360" w:lineRule="auto"/>
        <w:ind w:left="1134" w:firstLine="0"/>
        <w:jc w:val="both"/>
        <w:rPr>
          <w:rFonts w:ascii="Palatino Linotype" w:hAnsi="Palatino Linotype"/>
          <w:b/>
          <w:color w:val="auto"/>
          <w:sz w:val="22"/>
        </w:rPr>
      </w:pPr>
      <w:bookmarkStart w:id="55" w:name="_Toc486509925"/>
      <w:r w:rsidRPr="00BC0DF3">
        <w:rPr>
          <w:rFonts w:ascii="Palatino Linotype" w:hAnsi="Palatino Linotype"/>
          <w:b/>
          <w:color w:val="auto"/>
        </w:rPr>
        <w:t xml:space="preserve"> </w:t>
      </w:r>
      <w:bookmarkStart w:id="56" w:name="_Toc487025375"/>
      <w:bookmarkStart w:id="57" w:name="_Toc493790443"/>
      <w:bookmarkStart w:id="58" w:name="_Toc495606563"/>
      <w:bookmarkStart w:id="59" w:name="_Toc497297053"/>
      <w:bookmarkStart w:id="60" w:name="_Toc498503761"/>
      <w:bookmarkStart w:id="61" w:name="_Toc504561101"/>
      <w:bookmarkStart w:id="62" w:name="_Toc515470343"/>
      <w:r w:rsidRPr="00BC0DF3">
        <w:rPr>
          <w:rFonts w:ascii="Palatino Linotype" w:hAnsi="Palatino Linotype"/>
          <w:b/>
          <w:color w:val="auto"/>
        </w:rPr>
        <w:t>Requisitos de fondo del acuerdo de clasificación</w:t>
      </w:r>
      <w:bookmarkEnd w:id="55"/>
      <w:bookmarkEnd w:id="56"/>
      <w:bookmarkEnd w:id="57"/>
      <w:bookmarkEnd w:id="58"/>
      <w:bookmarkEnd w:id="59"/>
      <w:bookmarkEnd w:id="60"/>
      <w:bookmarkEnd w:id="61"/>
      <w:bookmarkEnd w:id="62"/>
    </w:p>
    <w:p w14:paraId="05BA2382" w14:textId="77777777" w:rsidR="00F138F6" w:rsidRPr="00BC0DF3" w:rsidRDefault="00F138F6" w:rsidP="00957B2F">
      <w:pPr>
        <w:pStyle w:val="Prrafodelista"/>
        <w:spacing w:line="360" w:lineRule="auto"/>
        <w:jc w:val="both"/>
        <w:rPr>
          <w:rFonts w:ascii="Palatino Linotype" w:eastAsia="Calibri" w:hAnsi="Palatino Linotype" w:cs="Arial"/>
          <w:szCs w:val="22"/>
          <w:lang w:val="es-ES" w:eastAsia="es-MX"/>
        </w:rPr>
      </w:pPr>
    </w:p>
    <w:p w14:paraId="50F0DC1C"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14:paraId="43390C9E" w14:textId="77777777" w:rsidR="00F138F6" w:rsidRPr="00BC0DF3" w:rsidRDefault="00F138F6" w:rsidP="00957B2F">
      <w:pPr>
        <w:tabs>
          <w:tab w:val="left" w:pos="426"/>
        </w:tabs>
        <w:autoSpaceDE w:val="0"/>
        <w:autoSpaceDN w:val="0"/>
        <w:adjustRightInd w:val="0"/>
        <w:spacing w:line="360" w:lineRule="auto"/>
        <w:ind w:left="567" w:right="567"/>
        <w:jc w:val="both"/>
        <w:rPr>
          <w:rFonts w:ascii="Palatino Linotype" w:hAnsi="Palatino Linotype" w:cs="Arial"/>
          <w:i/>
          <w:sz w:val="28"/>
        </w:rPr>
      </w:pPr>
      <w:r w:rsidRPr="00BC0DF3">
        <w:rPr>
          <w:rFonts w:ascii="Palatino Linotype" w:hAnsi="Palatino Linotype" w:cs="Bookman Old Style,Bold"/>
          <w:b/>
          <w:bCs/>
          <w:i/>
          <w:sz w:val="22"/>
          <w:szCs w:val="20"/>
          <w:lang w:val="es-ES"/>
        </w:rPr>
        <w:t xml:space="preserve">Artículo 131. </w:t>
      </w:r>
      <w:r w:rsidRPr="00BC0DF3">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BC0DF3">
        <w:rPr>
          <w:rFonts w:ascii="Palatino Linotype" w:hAnsi="Palatino Linotype" w:cs="Bookman Old Style"/>
          <w:b/>
          <w:i/>
          <w:sz w:val="22"/>
          <w:szCs w:val="20"/>
          <w:lang w:val="es-ES"/>
        </w:rPr>
        <w:t>en tal caso deberá fundar y motivar debidamente la clasificación de la información,</w:t>
      </w:r>
      <w:r w:rsidRPr="00BC0DF3">
        <w:rPr>
          <w:rFonts w:ascii="Palatino Linotype" w:hAnsi="Palatino Linotype" w:cs="Bookman Old Style"/>
          <w:i/>
          <w:sz w:val="22"/>
          <w:szCs w:val="20"/>
          <w:lang w:val="es-ES"/>
        </w:rPr>
        <w:t xml:space="preserve"> de conformidad con lo previsto en la presente Ley.</w:t>
      </w:r>
    </w:p>
    <w:p w14:paraId="7EA5D932" w14:textId="77777777" w:rsidR="00F138F6" w:rsidRPr="00BC0DF3" w:rsidRDefault="00F138F6" w:rsidP="00957B2F">
      <w:pPr>
        <w:pStyle w:val="Prrafodelista"/>
        <w:autoSpaceDE w:val="0"/>
        <w:autoSpaceDN w:val="0"/>
        <w:adjustRightInd w:val="0"/>
        <w:spacing w:after="160" w:line="360" w:lineRule="auto"/>
        <w:ind w:left="0" w:right="50"/>
        <w:jc w:val="both"/>
        <w:rPr>
          <w:rFonts w:ascii="Palatino Linotype" w:hAnsi="Palatino Linotype" w:cs="Arial"/>
        </w:rPr>
      </w:pPr>
    </w:p>
    <w:p w14:paraId="3B8A3E2A"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17F936B" w14:textId="77777777" w:rsidR="00F138F6" w:rsidRPr="00BC0DF3" w:rsidRDefault="00F138F6" w:rsidP="00957B2F">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647589F" w14:textId="77777777" w:rsidR="00F138F6" w:rsidRPr="00BC0DF3" w:rsidRDefault="00F138F6" w:rsidP="00F43BE3">
      <w:pPr>
        <w:pStyle w:val="Prrafodelista"/>
        <w:numPr>
          <w:ilvl w:val="0"/>
          <w:numId w:val="1"/>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BC0DF3">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0A1FA30F" w14:textId="77777777" w:rsidR="00F138F6" w:rsidRPr="00BC0DF3" w:rsidRDefault="00F138F6" w:rsidP="00957B2F">
      <w:pPr>
        <w:spacing w:line="360" w:lineRule="auto"/>
        <w:ind w:left="567" w:right="618"/>
        <w:contextualSpacing/>
        <w:jc w:val="both"/>
        <w:rPr>
          <w:rFonts w:ascii="Palatino Linotype" w:hAnsi="Palatino Linotype" w:cs="Arial"/>
          <w:i/>
          <w:sz w:val="22"/>
          <w:szCs w:val="22"/>
        </w:rPr>
      </w:pPr>
      <w:r w:rsidRPr="00BC0DF3">
        <w:rPr>
          <w:rFonts w:ascii="Palatino Linotype" w:hAnsi="Palatino Linotype" w:cs="Arial"/>
          <w:b/>
          <w:i/>
          <w:sz w:val="22"/>
          <w:szCs w:val="22"/>
        </w:rPr>
        <w:lastRenderedPageBreak/>
        <w:t>FUNDAMENTACIÓN Y MOTIVACIÓN.</w:t>
      </w:r>
      <w:r w:rsidRPr="00BC0DF3">
        <w:rPr>
          <w:rFonts w:ascii="Palatino Linotype" w:hAnsi="Palatino Linotype" w:cs="Arial"/>
          <w:i/>
          <w:sz w:val="22"/>
          <w:szCs w:val="22"/>
        </w:rPr>
        <w:t xml:space="preserve"> La </w:t>
      </w:r>
      <w:r w:rsidRPr="00BC0DF3">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C0DF3">
        <w:rPr>
          <w:rFonts w:ascii="Palatino Linotype" w:hAnsi="Palatino Linotype" w:cs="Arial"/>
          <w:i/>
          <w:sz w:val="22"/>
          <w:szCs w:val="22"/>
        </w:rPr>
        <w:t>.</w:t>
      </w:r>
    </w:p>
    <w:p w14:paraId="7ABF1B03" w14:textId="77777777" w:rsidR="00F138F6" w:rsidRPr="00BC0DF3" w:rsidRDefault="00F138F6" w:rsidP="00957B2F">
      <w:pPr>
        <w:spacing w:line="360" w:lineRule="auto"/>
        <w:ind w:left="567" w:right="618"/>
        <w:contextualSpacing/>
        <w:jc w:val="both"/>
        <w:rPr>
          <w:rFonts w:ascii="Palatino Linotype" w:hAnsi="Palatino Linotype" w:cs="Arial"/>
          <w:i/>
          <w:sz w:val="22"/>
          <w:szCs w:val="22"/>
        </w:rPr>
      </w:pPr>
      <w:r w:rsidRPr="00BC0DF3">
        <w:rPr>
          <w:rFonts w:ascii="Palatino Linotype" w:hAnsi="Palatino Linotype" w:cs="Arial"/>
          <w:i/>
          <w:sz w:val="22"/>
          <w:szCs w:val="22"/>
        </w:rPr>
        <w:t>SEGUNDO TRIBUNAL COLEGIADO DEL SEXTO CIRCUITO.</w:t>
      </w:r>
    </w:p>
    <w:p w14:paraId="107C3482" w14:textId="77777777" w:rsidR="00F138F6" w:rsidRPr="00BC0DF3" w:rsidRDefault="00F138F6" w:rsidP="00957B2F">
      <w:pPr>
        <w:spacing w:line="360" w:lineRule="auto"/>
        <w:ind w:left="567" w:right="618"/>
        <w:contextualSpacing/>
        <w:jc w:val="both"/>
        <w:rPr>
          <w:rFonts w:ascii="Palatino Linotype" w:hAnsi="Palatino Linotype" w:cs="Arial"/>
          <w:i/>
          <w:sz w:val="22"/>
          <w:szCs w:val="22"/>
        </w:rPr>
      </w:pPr>
      <w:r w:rsidRPr="00BC0DF3">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14:paraId="07F720CB" w14:textId="77777777" w:rsidR="00F138F6" w:rsidRPr="00BC0DF3" w:rsidRDefault="00F138F6" w:rsidP="00957B2F">
      <w:pPr>
        <w:spacing w:line="360" w:lineRule="auto"/>
        <w:ind w:left="567" w:right="618"/>
        <w:contextualSpacing/>
        <w:jc w:val="both"/>
        <w:rPr>
          <w:rFonts w:ascii="Palatino Linotype" w:hAnsi="Palatino Linotype" w:cs="Arial"/>
          <w:i/>
          <w:sz w:val="22"/>
          <w:szCs w:val="22"/>
        </w:rPr>
      </w:pPr>
      <w:r w:rsidRPr="00BC0DF3">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BC0DF3">
        <w:rPr>
          <w:rFonts w:ascii="Palatino Linotype" w:hAnsi="Palatino Linotype" w:cs="Arial"/>
          <w:i/>
          <w:sz w:val="22"/>
          <w:szCs w:val="22"/>
        </w:rPr>
        <w:t>Esponda</w:t>
      </w:r>
      <w:proofErr w:type="spellEnd"/>
      <w:r w:rsidRPr="00BC0DF3">
        <w:rPr>
          <w:rFonts w:ascii="Palatino Linotype" w:hAnsi="Palatino Linotype" w:cs="Arial"/>
          <w:i/>
          <w:sz w:val="22"/>
          <w:szCs w:val="22"/>
        </w:rPr>
        <w:t xml:space="preserve"> Rincón.</w:t>
      </w:r>
    </w:p>
    <w:p w14:paraId="2EB1BCC0" w14:textId="77777777" w:rsidR="00F138F6" w:rsidRPr="00BC0DF3" w:rsidRDefault="00F138F6" w:rsidP="00957B2F">
      <w:pPr>
        <w:spacing w:line="360" w:lineRule="auto"/>
        <w:ind w:left="567" w:right="618"/>
        <w:contextualSpacing/>
        <w:jc w:val="both"/>
        <w:rPr>
          <w:rFonts w:ascii="Palatino Linotype" w:hAnsi="Palatino Linotype" w:cs="Arial"/>
          <w:i/>
          <w:sz w:val="22"/>
          <w:szCs w:val="22"/>
        </w:rPr>
      </w:pPr>
      <w:r w:rsidRPr="00BC0DF3">
        <w:rPr>
          <w:rFonts w:ascii="Palatino Linotype" w:hAnsi="Palatino Linotype" w:cs="Arial"/>
          <w:i/>
          <w:sz w:val="22"/>
          <w:szCs w:val="22"/>
        </w:rPr>
        <w:t xml:space="preserve">Amparo en revisión 333/88. </w:t>
      </w:r>
      <w:proofErr w:type="spellStart"/>
      <w:r w:rsidRPr="00BC0DF3">
        <w:rPr>
          <w:rFonts w:ascii="Palatino Linotype" w:hAnsi="Palatino Linotype" w:cs="Arial"/>
          <w:i/>
          <w:sz w:val="22"/>
          <w:szCs w:val="22"/>
        </w:rPr>
        <w:t>Adilia</w:t>
      </w:r>
      <w:proofErr w:type="spellEnd"/>
      <w:r w:rsidRPr="00BC0DF3">
        <w:rPr>
          <w:rFonts w:ascii="Palatino Linotype" w:hAnsi="Palatino Linotype" w:cs="Arial"/>
          <w:i/>
          <w:sz w:val="22"/>
          <w:szCs w:val="22"/>
        </w:rPr>
        <w:t xml:space="preserve"> Romero. 26 de octubre de 1988. Unanimidad de votos. Ponente: Arnoldo Nájera Virgen. Secretario: Enrique Crispín Campos Ramírez.</w:t>
      </w:r>
    </w:p>
    <w:p w14:paraId="73A2E3A5" w14:textId="77777777" w:rsidR="00F138F6" w:rsidRPr="00BC0DF3" w:rsidRDefault="00F138F6" w:rsidP="00957B2F">
      <w:pPr>
        <w:spacing w:line="360" w:lineRule="auto"/>
        <w:ind w:left="567" w:right="618"/>
        <w:contextualSpacing/>
        <w:jc w:val="both"/>
        <w:rPr>
          <w:rFonts w:ascii="Palatino Linotype" w:hAnsi="Palatino Linotype" w:cs="Arial"/>
          <w:i/>
          <w:sz w:val="22"/>
          <w:szCs w:val="22"/>
        </w:rPr>
      </w:pPr>
      <w:r w:rsidRPr="00BC0DF3">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BC0DF3">
        <w:rPr>
          <w:rFonts w:ascii="Palatino Linotype" w:hAnsi="Palatino Linotype" w:cs="Arial"/>
          <w:i/>
          <w:sz w:val="22"/>
          <w:szCs w:val="22"/>
        </w:rPr>
        <w:t>Goyzueta</w:t>
      </w:r>
      <w:proofErr w:type="spellEnd"/>
      <w:r w:rsidRPr="00BC0DF3">
        <w:rPr>
          <w:rFonts w:ascii="Palatino Linotype" w:hAnsi="Palatino Linotype" w:cs="Arial"/>
          <w:i/>
          <w:sz w:val="22"/>
          <w:szCs w:val="22"/>
        </w:rPr>
        <w:t>. Secretario: Gonzalo Carrera Molina.</w:t>
      </w:r>
    </w:p>
    <w:p w14:paraId="4B041F3C" w14:textId="77777777" w:rsidR="00F138F6" w:rsidRPr="00BC0DF3" w:rsidRDefault="00F138F6" w:rsidP="00957B2F">
      <w:pPr>
        <w:spacing w:line="360" w:lineRule="auto"/>
        <w:ind w:left="567" w:right="618"/>
        <w:contextualSpacing/>
        <w:jc w:val="both"/>
        <w:rPr>
          <w:rFonts w:ascii="Palatino Linotype" w:hAnsi="Palatino Linotype" w:cs="Arial"/>
          <w:i/>
          <w:sz w:val="22"/>
          <w:szCs w:val="22"/>
        </w:rPr>
      </w:pPr>
      <w:r w:rsidRPr="00BC0DF3">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BC0DF3">
        <w:rPr>
          <w:rFonts w:ascii="Palatino Linotype" w:hAnsi="Palatino Linotype" w:cs="Arial"/>
          <w:i/>
          <w:sz w:val="22"/>
          <w:szCs w:val="22"/>
        </w:rPr>
        <w:t>Baigts</w:t>
      </w:r>
      <w:proofErr w:type="spellEnd"/>
      <w:r w:rsidRPr="00BC0DF3">
        <w:rPr>
          <w:rFonts w:ascii="Palatino Linotype" w:hAnsi="Palatino Linotype" w:cs="Arial"/>
          <w:i/>
          <w:sz w:val="22"/>
          <w:szCs w:val="22"/>
        </w:rPr>
        <w:t xml:space="preserve"> Muñoz.</w:t>
      </w:r>
    </w:p>
    <w:p w14:paraId="782F2905" w14:textId="77777777" w:rsidR="00F138F6" w:rsidRPr="00BC0DF3" w:rsidRDefault="00F138F6" w:rsidP="00F43BE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C0DF3">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4445980E" w14:textId="77777777" w:rsidR="00F138F6" w:rsidRPr="00BC0DF3" w:rsidRDefault="00F138F6" w:rsidP="00957B2F">
      <w:pPr>
        <w:pStyle w:val="Prrafodelista"/>
        <w:shd w:val="clear" w:color="auto" w:fill="FFFFFF"/>
        <w:spacing w:line="360" w:lineRule="auto"/>
        <w:ind w:left="0"/>
        <w:jc w:val="both"/>
        <w:rPr>
          <w:rFonts w:ascii="Palatino Linotype" w:eastAsia="Times New Roman" w:hAnsi="Palatino Linotype" w:cs="Arial"/>
          <w:lang w:eastAsia="es-MX"/>
        </w:rPr>
      </w:pPr>
    </w:p>
    <w:p w14:paraId="3CE73903" w14:textId="77777777" w:rsidR="00F138F6" w:rsidRPr="00BC0DF3" w:rsidRDefault="00F138F6" w:rsidP="00F43BE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C0DF3">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w:t>
      </w:r>
      <w:r w:rsidRPr="00BC0DF3">
        <w:rPr>
          <w:rFonts w:ascii="Palatino Linotype" w:eastAsia="Times New Roman" w:hAnsi="Palatino Linotype" w:cs="Arial"/>
          <w:lang w:eastAsia="es-MX"/>
        </w:rPr>
        <w:lastRenderedPageBreak/>
        <w:t xml:space="preserve">suprimirse </w:t>
      </w:r>
      <w:r w:rsidRPr="00BC0DF3">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BC0DF3">
        <w:rPr>
          <w:rFonts w:ascii="Palatino Linotype" w:eastAsia="MS Mincho" w:hAnsi="Palatino Linotype" w:cs="Times New Roman"/>
          <w:color w:val="000000"/>
        </w:rPr>
        <w:footnoteReference w:id="18"/>
      </w:r>
      <w:r w:rsidRPr="00BC0DF3">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0D82FF76" w14:textId="77777777" w:rsidR="00F138F6" w:rsidRPr="00BC0DF3" w:rsidRDefault="00F138F6" w:rsidP="00957B2F">
      <w:pPr>
        <w:pStyle w:val="Prrafodelista"/>
        <w:spacing w:line="360" w:lineRule="auto"/>
        <w:jc w:val="both"/>
        <w:rPr>
          <w:rFonts w:ascii="Palatino Linotype" w:eastAsia="Times New Roman" w:hAnsi="Palatino Linotype" w:cs="Arial"/>
          <w:lang w:eastAsia="es-MX"/>
        </w:rPr>
      </w:pPr>
    </w:p>
    <w:p w14:paraId="758EFD66" w14:textId="77777777" w:rsidR="00F138F6" w:rsidRPr="00BC0DF3" w:rsidRDefault="00F138F6" w:rsidP="00F43BE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C0DF3">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BC0DF3">
        <w:rPr>
          <w:rFonts w:ascii="Palatino Linotype" w:eastAsia="Calibri" w:hAnsi="Palatino Linotype" w:cs="Arial"/>
          <w:b/>
          <w:szCs w:val="22"/>
          <w:lang w:val="es-ES" w:eastAsia="es-CO"/>
        </w:rPr>
        <w:t>SUJETO OBLIGADO</w:t>
      </w:r>
      <w:r w:rsidRPr="00BC0DF3">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w:t>
      </w:r>
      <w:r w:rsidRPr="00BC0DF3">
        <w:rPr>
          <w:rFonts w:ascii="Palatino Linotype" w:eastAsia="Calibri" w:hAnsi="Palatino Linotype" w:cs="Arial"/>
          <w:szCs w:val="22"/>
          <w:lang w:val="es-ES" w:eastAsia="es-CO"/>
        </w:rPr>
        <w:lastRenderedPageBreak/>
        <w:t>decir, si no se exponen de manera puntual las razones de ello se estaría violentando desde un inicio el derecho de acceso a la información del solicitante.</w:t>
      </w:r>
    </w:p>
    <w:p w14:paraId="099C205A" w14:textId="77777777" w:rsidR="00F138F6" w:rsidRPr="00BC0DF3" w:rsidRDefault="00F138F6" w:rsidP="00957B2F">
      <w:pPr>
        <w:pStyle w:val="Prrafodelista"/>
        <w:spacing w:line="360" w:lineRule="auto"/>
        <w:jc w:val="both"/>
        <w:rPr>
          <w:rFonts w:ascii="Palatino Linotype" w:eastAsia="Times New Roman" w:hAnsi="Palatino Linotype" w:cs="Arial"/>
          <w:lang w:eastAsia="es-MX"/>
        </w:rPr>
      </w:pPr>
    </w:p>
    <w:p w14:paraId="4591DE8F" w14:textId="77777777" w:rsidR="00F138F6" w:rsidRPr="00BC0DF3" w:rsidRDefault="00F138F6" w:rsidP="00F43BE3">
      <w:pPr>
        <w:pStyle w:val="Prrafodelista"/>
        <w:numPr>
          <w:ilvl w:val="0"/>
          <w:numId w:val="1"/>
        </w:numPr>
        <w:shd w:val="clear" w:color="auto" w:fill="FFFFFF"/>
        <w:spacing w:line="360" w:lineRule="auto"/>
        <w:ind w:left="0" w:firstLine="0"/>
        <w:jc w:val="both"/>
        <w:rPr>
          <w:rFonts w:ascii="Palatino Linotype" w:eastAsia="Times New Roman" w:hAnsi="Palatino Linotype" w:cs="Arial"/>
          <w:lang w:eastAsia="es-MX"/>
        </w:rPr>
      </w:pPr>
      <w:r w:rsidRPr="00BC0DF3">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813E0D4" w14:textId="77777777" w:rsidR="00F138F6" w:rsidRPr="00BC0DF3" w:rsidRDefault="00F138F6" w:rsidP="00957B2F">
      <w:pPr>
        <w:pStyle w:val="Prrafodelista"/>
        <w:spacing w:line="360" w:lineRule="auto"/>
        <w:jc w:val="both"/>
        <w:rPr>
          <w:rFonts w:ascii="Palatino Linotype" w:eastAsia="Times New Roman" w:hAnsi="Palatino Linotype" w:cs="Arial"/>
          <w:lang w:eastAsia="es-MX"/>
        </w:rPr>
      </w:pPr>
    </w:p>
    <w:p w14:paraId="5B73A0A4" w14:textId="7DA4E66D" w:rsidR="00F138F6" w:rsidRPr="00BC0DF3" w:rsidRDefault="00F138F6" w:rsidP="00957B2F">
      <w:pPr>
        <w:spacing w:line="360" w:lineRule="auto"/>
        <w:jc w:val="both"/>
        <w:rPr>
          <w:rFonts w:ascii="Palatino Linotype" w:hAnsi="Palatino Linotype"/>
        </w:rPr>
      </w:pPr>
      <w:r w:rsidRPr="00BC0DF3">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7DE6925C" w14:textId="77777777" w:rsidR="00F138F6" w:rsidRPr="00BC0DF3" w:rsidRDefault="00F138F6" w:rsidP="00957B2F">
      <w:pPr>
        <w:pStyle w:val="Prrafodelista"/>
        <w:spacing w:line="360" w:lineRule="auto"/>
        <w:ind w:left="360"/>
        <w:jc w:val="both"/>
        <w:rPr>
          <w:rFonts w:ascii="Palatino Linotype" w:hAnsi="Palatino Linotype"/>
        </w:rPr>
      </w:pPr>
    </w:p>
    <w:p w14:paraId="3B7E034C" w14:textId="389C68D3" w:rsidR="005019BB" w:rsidRPr="00BC0DF3" w:rsidRDefault="006A46F4" w:rsidP="00F43BE3">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C0DF3">
        <w:rPr>
          <w:rFonts w:ascii="Palatino Linotype" w:hAnsi="Palatino Linotype"/>
        </w:rPr>
        <w:t>P</w:t>
      </w:r>
      <w:r w:rsidR="004E0D65" w:rsidRPr="00BC0DF3">
        <w:rPr>
          <w:rFonts w:ascii="Palatino Linotype" w:hAnsi="Palatino Linotype"/>
        </w:rPr>
        <w:t xml:space="preserve">or lo anteriormente expuesto y fundado este </w:t>
      </w:r>
      <w:r w:rsidR="001C4B31" w:rsidRPr="00BC0DF3">
        <w:rPr>
          <w:rFonts w:ascii="Palatino Linotype" w:hAnsi="Palatino Linotype"/>
          <w:b/>
        </w:rPr>
        <w:t>ÓRGANO</w:t>
      </w:r>
      <w:r w:rsidR="004E0D65" w:rsidRPr="00BC0DF3">
        <w:rPr>
          <w:rFonts w:ascii="Palatino Linotype" w:hAnsi="Palatino Linotype"/>
          <w:b/>
        </w:rPr>
        <w:t xml:space="preserve"> GARANTE</w:t>
      </w:r>
      <w:r w:rsidR="004E0D65" w:rsidRPr="00BC0DF3">
        <w:rPr>
          <w:rFonts w:ascii="Palatino Linotype" w:hAnsi="Palatino Linotype"/>
        </w:rPr>
        <w:t xml:space="preserve"> emite los siguientes</w:t>
      </w:r>
      <w:r w:rsidR="00D222DA" w:rsidRPr="00BC0DF3">
        <w:rPr>
          <w:rFonts w:ascii="Palatino Linotype" w:hAnsi="Palatino Linotype"/>
        </w:rPr>
        <w:t>:</w:t>
      </w:r>
    </w:p>
    <w:p w14:paraId="60A793DA" w14:textId="77777777" w:rsidR="00493AEC" w:rsidRPr="00BC0DF3" w:rsidRDefault="00493AEC" w:rsidP="00957B2F">
      <w:pPr>
        <w:pStyle w:val="Prrafodelista"/>
        <w:spacing w:line="360" w:lineRule="auto"/>
        <w:rPr>
          <w:rFonts w:ascii="Palatino Linotype" w:hAnsi="Palatino Linotype"/>
          <w:lang w:val="es-ES"/>
        </w:rPr>
      </w:pPr>
    </w:p>
    <w:p w14:paraId="494DD666" w14:textId="77777777" w:rsidR="00C41361" w:rsidRPr="00BC0DF3" w:rsidRDefault="00C41361" w:rsidP="00957B2F">
      <w:pPr>
        <w:pStyle w:val="Prrafodelista"/>
        <w:spacing w:line="360" w:lineRule="auto"/>
        <w:rPr>
          <w:rFonts w:ascii="Palatino Linotype" w:hAnsi="Palatino Linotype"/>
          <w:lang w:val="es-ES"/>
        </w:rPr>
      </w:pPr>
    </w:p>
    <w:p w14:paraId="3BAD6299" w14:textId="77777777" w:rsidR="009265EA" w:rsidRPr="00BC0DF3" w:rsidRDefault="009265EA" w:rsidP="00957B2F">
      <w:pPr>
        <w:pStyle w:val="Ttulo1"/>
        <w:spacing w:before="0" w:line="360" w:lineRule="auto"/>
        <w:jc w:val="center"/>
        <w:rPr>
          <w:rFonts w:ascii="Palatino Linotype" w:eastAsia="Calibri" w:hAnsi="Palatino Linotype"/>
          <w:b/>
          <w:color w:val="auto"/>
          <w:sz w:val="24"/>
          <w:szCs w:val="24"/>
          <w:lang w:val="es-ES" w:eastAsia="es-ES"/>
        </w:rPr>
      </w:pPr>
      <w:bookmarkStart w:id="63" w:name="_Toc499201882"/>
      <w:bookmarkStart w:id="64" w:name="_Toc515470344"/>
      <w:bookmarkEnd w:id="12"/>
      <w:bookmarkEnd w:id="13"/>
      <w:bookmarkEnd w:id="14"/>
      <w:r w:rsidRPr="00BC0DF3">
        <w:rPr>
          <w:rFonts w:ascii="Palatino Linotype" w:eastAsia="Calibri" w:hAnsi="Palatino Linotype"/>
          <w:b/>
          <w:color w:val="auto"/>
          <w:sz w:val="24"/>
          <w:szCs w:val="24"/>
          <w:lang w:val="es-ES" w:eastAsia="es-ES"/>
        </w:rPr>
        <w:lastRenderedPageBreak/>
        <w:t>R E S O L U T I V O S</w:t>
      </w:r>
      <w:bookmarkEnd w:id="63"/>
      <w:bookmarkEnd w:id="64"/>
      <w:r w:rsidRPr="00BC0DF3">
        <w:rPr>
          <w:rFonts w:ascii="Palatino Linotype" w:eastAsia="Calibri" w:hAnsi="Palatino Linotype"/>
          <w:b/>
          <w:color w:val="auto"/>
          <w:sz w:val="24"/>
          <w:szCs w:val="24"/>
          <w:lang w:val="es-ES" w:eastAsia="es-ES"/>
        </w:rPr>
        <w:t xml:space="preserve"> </w:t>
      </w:r>
    </w:p>
    <w:p w14:paraId="4FAAF3FF" w14:textId="3713B0C3" w:rsidR="00BB7D24" w:rsidRPr="00BC0DF3" w:rsidRDefault="00555568" w:rsidP="00957B2F">
      <w:pPr>
        <w:spacing w:line="360" w:lineRule="auto"/>
        <w:jc w:val="both"/>
        <w:rPr>
          <w:rFonts w:ascii="Palatino Linotype" w:eastAsia="Times New Roman" w:hAnsi="Palatino Linotype" w:cs="Times New Roman"/>
        </w:rPr>
      </w:pPr>
      <w:bookmarkStart w:id="65" w:name="_Toc450120669"/>
      <w:bookmarkStart w:id="66" w:name="_Toc460947011"/>
      <w:r w:rsidRPr="00BC0DF3">
        <w:rPr>
          <w:rFonts w:ascii="Palatino Linotype" w:eastAsia="Times New Roman" w:hAnsi="Palatino Linotype" w:cs="Arial"/>
          <w:b/>
        </w:rPr>
        <w:t xml:space="preserve">PRIMERO. </w:t>
      </w:r>
      <w:r w:rsidRPr="00BC0DF3">
        <w:rPr>
          <w:rFonts w:ascii="Palatino Linotype" w:eastAsia="Times New Roman" w:hAnsi="Palatino Linotype" w:cs="Arial"/>
          <w:lang w:val="es-ES"/>
        </w:rPr>
        <w:t xml:space="preserve">Resultan fundadas las razones y motivos de inconformidad hechos valer por </w:t>
      </w:r>
      <w:r w:rsidR="003C4C33" w:rsidRPr="003C4C33">
        <w:rPr>
          <w:rFonts w:ascii="Palatino Linotype" w:eastAsia="Times New Roman" w:hAnsi="Palatino Linotype" w:cs="Arial"/>
          <w:highlight w:val="black"/>
          <w:lang w:val="es-ES"/>
        </w:rPr>
        <w:t>----------------------------------</w:t>
      </w:r>
      <w:r w:rsidR="003C4C33">
        <w:rPr>
          <w:rFonts w:ascii="Palatino Linotype" w:eastAsia="Times New Roman" w:hAnsi="Palatino Linotype" w:cs="Arial"/>
          <w:lang w:val="es-ES"/>
        </w:rPr>
        <w:t xml:space="preserve"> </w:t>
      </w:r>
      <w:r w:rsidRPr="00BC0DF3">
        <w:rPr>
          <w:rFonts w:ascii="Palatino Linotype" w:eastAsia="Calibri" w:hAnsi="Palatino Linotype" w:cs="Arial"/>
          <w:lang w:val="es-ES"/>
        </w:rPr>
        <w:t xml:space="preserve">en el recurso de revisión </w:t>
      </w:r>
      <w:r w:rsidR="001331F5" w:rsidRPr="00BC0DF3">
        <w:rPr>
          <w:rFonts w:ascii="Palatino Linotype" w:eastAsia="Times New Roman" w:hAnsi="Palatino Linotype" w:cs="Times New Roman"/>
          <w:b/>
        </w:rPr>
        <w:t>0</w:t>
      </w:r>
      <w:r w:rsidR="0078293D" w:rsidRPr="00BC0DF3">
        <w:rPr>
          <w:rFonts w:ascii="Palatino Linotype" w:eastAsia="Times New Roman" w:hAnsi="Palatino Linotype" w:cs="Times New Roman"/>
          <w:b/>
        </w:rPr>
        <w:t>1173</w:t>
      </w:r>
      <w:r w:rsidRPr="00BC0DF3">
        <w:rPr>
          <w:rFonts w:ascii="Palatino Linotype" w:eastAsia="Times New Roman" w:hAnsi="Palatino Linotype" w:cs="Times New Roman"/>
          <w:b/>
        </w:rPr>
        <w:t xml:space="preserve">/INFOEM/IP/RR/2018 </w:t>
      </w:r>
      <w:r w:rsidRPr="00BC0DF3">
        <w:rPr>
          <w:rFonts w:ascii="Palatino Linotype" w:eastAsia="Times New Roman" w:hAnsi="Palatino Linotype" w:cs="Times New Roman"/>
        </w:rPr>
        <w:t xml:space="preserve">en términos del considerando </w:t>
      </w:r>
      <w:r w:rsidR="00691729" w:rsidRPr="00BC0DF3">
        <w:rPr>
          <w:rFonts w:ascii="Palatino Linotype" w:eastAsia="Times New Roman" w:hAnsi="Palatino Linotype" w:cs="Times New Roman"/>
          <w:b/>
        </w:rPr>
        <w:t>CUARTO</w:t>
      </w:r>
      <w:r w:rsidRPr="00BC0DF3">
        <w:rPr>
          <w:rFonts w:ascii="Palatino Linotype" w:eastAsia="Times New Roman" w:hAnsi="Palatino Linotype" w:cs="Times New Roman"/>
          <w:b/>
        </w:rPr>
        <w:t xml:space="preserve"> </w:t>
      </w:r>
      <w:r w:rsidRPr="00BC0DF3">
        <w:rPr>
          <w:rFonts w:ascii="Palatino Linotype" w:eastAsia="Times New Roman" w:hAnsi="Palatino Linotype" w:cs="Times New Roman"/>
        </w:rPr>
        <w:t>de la presente resolución.</w:t>
      </w:r>
    </w:p>
    <w:p w14:paraId="23691570" w14:textId="77777777" w:rsidR="00BB7D24" w:rsidRPr="00BC0DF3" w:rsidRDefault="00BB7D24" w:rsidP="00957B2F">
      <w:pPr>
        <w:spacing w:line="360" w:lineRule="auto"/>
        <w:jc w:val="both"/>
        <w:rPr>
          <w:rFonts w:ascii="Palatino Linotype" w:eastAsia="Times New Roman" w:hAnsi="Palatino Linotype" w:cs="Times New Roman"/>
        </w:rPr>
      </w:pPr>
    </w:p>
    <w:p w14:paraId="4E74D9E7" w14:textId="0719632F" w:rsidR="0024659F" w:rsidRPr="00BC0DF3" w:rsidRDefault="00555568" w:rsidP="0024659F">
      <w:pPr>
        <w:spacing w:line="360" w:lineRule="auto"/>
        <w:jc w:val="both"/>
        <w:rPr>
          <w:rFonts w:ascii="Palatino Linotype" w:hAnsi="Palatino Linotype"/>
        </w:rPr>
      </w:pPr>
      <w:r w:rsidRPr="00BC0DF3">
        <w:rPr>
          <w:rFonts w:ascii="Palatino Linotype" w:eastAsia="Calibri" w:hAnsi="Palatino Linotype" w:cs="Arial"/>
          <w:b/>
          <w:bCs/>
          <w:lang w:val="es-ES"/>
        </w:rPr>
        <w:t xml:space="preserve">SEGUNDO. </w:t>
      </w:r>
      <w:r w:rsidRPr="00BC0DF3">
        <w:rPr>
          <w:rFonts w:ascii="Palatino Linotype" w:eastAsia="Calibri" w:hAnsi="Palatino Linotype" w:cs="Arial"/>
          <w:lang w:val="es-ES"/>
        </w:rPr>
        <w:t xml:space="preserve">Se </w:t>
      </w:r>
      <w:r w:rsidR="00CF5F47" w:rsidRPr="00BC0DF3">
        <w:rPr>
          <w:rFonts w:ascii="Palatino Linotype" w:eastAsia="Calibri" w:hAnsi="Palatino Linotype" w:cs="Arial"/>
          <w:b/>
          <w:lang w:val="es-ES"/>
        </w:rPr>
        <w:t>REVOCA</w:t>
      </w:r>
      <w:r w:rsidRPr="00BC0DF3">
        <w:rPr>
          <w:rFonts w:ascii="Palatino Linotype" w:eastAsia="Calibri" w:hAnsi="Palatino Linotype" w:cs="Arial"/>
          <w:b/>
          <w:lang w:val="es-ES"/>
        </w:rPr>
        <w:t xml:space="preserve"> </w:t>
      </w:r>
      <w:r w:rsidRPr="00BC0DF3">
        <w:rPr>
          <w:rFonts w:ascii="Palatino Linotype" w:eastAsia="Calibri" w:hAnsi="Palatino Linotype" w:cs="Arial"/>
          <w:lang w:val="es-ES"/>
        </w:rPr>
        <w:t>la respuesta</w:t>
      </w:r>
      <w:r w:rsidRPr="00BC0DF3">
        <w:rPr>
          <w:rFonts w:ascii="Palatino Linotype" w:eastAsia="Calibri" w:hAnsi="Palatino Linotype" w:cs="Arial"/>
          <w:b/>
          <w:lang w:val="es-ES"/>
        </w:rPr>
        <w:t xml:space="preserve"> </w:t>
      </w:r>
      <w:bookmarkStart w:id="67" w:name="_Toc460947013"/>
      <w:r w:rsidRPr="00BC0DF3">
        <w:rPr>
          <w:rFonts w:ascii="Palatino Linotype" w:eastAsia="Calibri" w:hAnsi="Palatino Linotype" w:cs="Arial"/>
          <w:lang w:val="es-ES"/>
        </w:rPr>
        <w:t xml:space="preserve">emitida por el </w:t>
      </w:r>
      <w:r w:rsidR="0078293D" w:rsidRPr="00BC0DF3">
        <w:rPr>
          <w:rFonts w:ascii="Palatino Linotype" w:hAnsi="Palatino Linotype"/>
          <w:b/>
          <w:bCs/>
          <w:szCs w:val="22"/>
        </w:rPr>
        <w:t>Ayuntamiento de Cuautitlán Izcalli</w:t>
      </w:r>
      <w:r w:rsidRPr="00BC0DF3">
        <w:rPr>
          <w:rFonts w:ascii="Palatino Linotype" w:eastAsia="Calibri" w:hAnsi="Palatino Linotype" w:cs="Arial"/>
          <w:b/>
          <w:lang w:val="es-ES"/>
        </w:rPr>
        <w:t xml:space="preserve"> </w:t>
      </w:r>
      <w:r w:rsidRPr="00BC0DF3">
        <w:rPr>
          <w:rFonts w:ascii="Palatino Linotype" w:eastAsia="Calibri" w:hAnsi="Palatino Linotype" w:cs="Arial"/>
          <w:lang w:val="es-ES"/>
        </w:rPr>
        <w:t>y se</w:t>
      </w:r>
      <w:r w:rsidRPr="00BC0DF3">
        <w:rPr>
          <w:rFonts w:ascii="Palatino Linotype" w:eastAsia="Calibri" w:hAnsi="Palatino Linotype" w:cs="Arial"/>
          <w:b/>
          <w:lang w:val="es-ES"/>
        </w:rPr>
        <w:t xml:space="preserve"> ORDENA </w:t>
      </w:r>
      <w:r w:rsidRPr="00BC0DF3">
        <w:rPr>
          <w:rFonts w:ascii="Palatino Linotype" w:eastAsia="Calibri" w:hAnsi="Palatino Linotype" w:cs="Arial"/>
          <w:lang w:val="es-ES"/>
        </w:rPr>
        <w:t xml:space="preserve">entregar vía </w:t>
      </w:r>
      <w:r w:rsidR="001331F5" w:rsidRPr="00BC0DF3">
        <w:rPr>
          <w:rFonts w:ascii="Palatino Linotype" w:eastAsia="Calibri" w:hAnsi="Palatino Linotype" w:cs="Arial"/>
          <w:lang w:val="es-ES"/>
        </w:rPr>
        <w:t xml:space="preserve">Sistema de Acceso a la Información Mexiquense </w:t>
      </w:r>
      <w:r w:rsidR="001331F5" w:rsidRPr="00BC0DF3">
        <w:rPr>
          <w:rFonts w:ascii="Palatino Linotype" w:eastAsia="Calibri" w:hAnsi="Palatino Linotype" w:cs="Arial"/>
          <w:b/>
          <w:lang w:val="es-ES"/>
        </w:rPr>
        <w:t>(</w:t>
      </w:r>
      <w:r w:rsidRPr="00BC0DF3">
        <w:rPr>
          <w:rFonts w:ascii="Palatino Linotype" w:eastAsia="Calibri" w:hAnsi="Palatino Linotype" w:cs="Arial"/>
          <w:b/>
          <w:lang w:val="es-ES"/>
        </w:rPr>
        <w:t>SAIMEX</w:t>
      </w:r>
      <w:r w:rsidR="001331F5" w:rsidRPr="00BC0DF3">
        <w:rPr>
          <w:rFonts w:ascii="Palatino Linotype" w:eastAsia="Calibri" w:hAnsi="Palatino Linotype" w:cs="Arial"/>
          <w:b/>
          <w:lang w:val="es-ES"/>
        </w:rPr>
        <w:t>)</w:t>
      </w:r>
      <w:r w:rsidRPr="00BC0DF3">
        <w:rPr>
          <w:rFonts w:ascii="Palatino Linotype" w:eastAsia="Calibri" w:hAnsi="Palatino Linotype" w:cs="Arial"/>
          <w:b/>
          <w:lang w:val="es-ES"/>
        </w:rPr>
        <w:t xml:space="preserve">, </w:t>
      </w:r>
      <w:r w:rsidR="00194938" w:rsidRPr="00BC0DF3">
        <w:rPr>
          <w:rFonts w:ascii="Palatino Linotype" w:eastAsia="Calibri" w:hAnsi="Palatino Linotype" w:cs="Arial"/>
          <w:lang w:val="es-ES"/>
        </w:rPr>
        <w:t>de ser el caso</w:t>
      </w:r>
      <w:r w:rsidRPr="00BC0DF3">
        <w:rPr>
          <w:rFonts w:ascii="Palatino Linotype" w:eastAsia="Calibri" w:hAnsi="Palatino Linotype" w:cs="Arial"/>
          <w:lang w:val="es-ES"/>
        </w:rPr>
        <w:t xml:space="preserve"> en versión pública, </w:t>
      </w:r>
      <w:r w:rsidR="00194938" w:rsidRPr="00BC0DF3">
        <w:rPr>
          <w:rFonts w:ascii="Palatino Linotype" w:eastAsia="Times New Roman" w:hAnsi="Palatino Linotype" w:cs="Arial"/>
          <w:color w:val="000000"/>
        </w:rPr>
        <w:t xml:space="preserve">de los bienes inmuebles municipales actualizados al trece (13) de marzo de dos mil dieciocho, </w:t>
      </w:r>
      <w:r w:rsidR="00C7320E" w:rsidRPr="00BC0DF3">
        <w:rPr>
          <w:rFonts w:ascii="Palatino Linotype" w:eastAsia="Calibri" w:hAnsi="Palatino Linotype" w:cs="Arial"/>
          <w:lang w:val="es-ES"/>
        </w:rPr>
        <w:t>los documentos</w:t>
      </w:r>
      <w:r w:rsidR="00C82A81" w:rsidRPr="00BC0DF3">
        <w:rPr>
          <w:rFonts w:ascii="Palatino Linotype" w:eastAsia="Calibri" w:hAnsi="Palatino Linotype" w:cs="Arial"/>
          <w:lang w:val="es-ES"/>
        </w:rPr>
        <w:t xml:space="preserve"> en donde conste o se advierta lo </w:t>
      </w:r>
      <w:r w:rsidR="0024659F" w:rsidRPr="00BC0DF3">
        <w:rPr>
          <w:rFonts w:ascii="Palatino Linotype" w:hAnsi="Palatino Linotype"/>
        </w:rPr>
        <w:t xml:space="preserve">siguiente: </w:t>
      </w:r>
    </w:p>
    <w:p w14:paraId="6AEE9608" w14:textId="77777777" w:rsidR="00194938" w:rsidRPr="00BC0DF3" w:rsidRDefault="00194938" w:rsidP="00194938">
      <w:pPr>
        <w:rPr>
          <w:rFonts w:ascii="Palatino Linotype" w:eastAsia="Times New Roman" w:hAnsi="Palatino Linotype" w:cs="Arial"/>
          <w:color w:val="000000"/>
        </w:rPr>
      </w:pPr>
    </w:p>
    <w:p w14:paraId="5DFEA6D8" w14:textId="77777777" w:rsidR="00194938" w:rsidRPr="00BC0DF3" w:rsidRDefault="00194938" w:rsidP="00194938">
      <w:pPr>
        <w:pStyle w:val="Prrafodelista"/>
        <w:numPr>
          <w:ilvl w:val="0"/>
          <w:numId w:val="31"/>
        </w:numPr>
        <w:spacing w:line="360" w:lineRule="auto"/>
        <w:ind w:right="49"/>
        <w:jc w:val="both"/>
        <w:rPr>
          <w:rFonts w:ascii="Palatino Linotype" w:eastAsia="Times New Roman" w:hAnsi="Palatino Linotype" w:cs="Arial"/>
          <w:b/>
          <w:color w:val="000000"/>
        </w:rPr>
      </w:pPr>
      <w:r w:rsidRPr="00BC0DF3">
        <w:rPr>
          <w:rFonts w:ascii="Palatino Linotype" w:eastAsia="Times New Roman" w:hAnsi="Palatino Linotype" w:cs="Arial"/>
          <w:b/>
          <w:color w:val="000000"/>
        </w:rPr>
        <w:t>Ubicación y/o domicilio de registro;</w:t>
      </w:r>
    </w:p>
    <w:p w14:paraId="0D5382B7" w14:textId="77777777" w:rsidR="00194938" w:rsidRPr="00BC0DF3" w:rsidRDefault="00194938" w:rsidP="00194938">
      <w:pPr>
        <w:pStyle w:val="Prrafodelista"/>
        <w:numPr>
          <w:ilvl w:val="0"/>
          <w:numId w:val="31"/>
        </w:numPr>
        <w:spacing w:line="360" w:lineRule="auto"/>
        <w:ind w:right="49"/>
        <w:jc w:val="both"/>
        <w:rPr>
          <w:rFonts w:ascii="Palatino Linotype" w:eastAsia="Times New Roman" w:hAnsi="Palatino Linotype" w:cs="Arial"/>
          <w:b/>
          <w:color w:val="000000"/>
        </w:rPr>
      </w:pPr>
      <w:r w:rsidRPr="00BC0DF3">
        <w:rPr>
          <w:rFonts w:ascii="Palatino Linotype" w:eastAsia="Times New Roman" w:hAnsi="Palatino Linotype" w:cs="Arial"/>
          <w:b/>
          <w:color w:val="000000"/>
        </w:rPr>
        <w:t xml:space="preserve">Medidas; </w:t>
      </w:r>
    </w:p>
    <w:p w14:paraId="57CA5C94" w14:textId="77777777" w:rsidR="00194938" w:rsidRPr="00BC0DF3" w:rsidRDefault="00194938" w:rsidP="00194938">
      <w:pPr>
        <w:pStyle w:val="Prrafodelista"/>
        <w:numPr>
          <w:ilvl w:val="0"/>
          <w:numId w:val="31"/>
        </w:numPr>
        <w:spacing w:line="360" w:lineRule="auto"/>
        <w:ind w:right="49"/>
        <w:jc w:val="both"/>
        <w:rPr>
          <w:rFonts w:ascii="Palatino Linotype" w:eastAsia="Times New Roman" w:hAnsi="Palatino Linotype" w:cs="Arial"/>
          <w:b/>
          <w:color w:val="000000"/>
        </w:rPr>
      </w:pPr>
      <w:r w:rsidRPr="00BC0DF3">
        <w:rPr>
          <w:rFonts w:ascii="Palatino Linotype" w:eastAsia="Times New Roman" w:hAnsi="Palatino Linotype" w:cs="Arial"/>
          <w:b/>
          <w:color w:val="000000"/>
        </w:rPr>
        <w:t>Colindancias; y</w:t>
      </w:r>
    </w:p>
    <w:p w14:paraId="094E7927" w14:textId="77777777" w:rsidR="00194938" w:rsidRPr="00BC0DF3" w:rsidRDefault="00194938" w:rsidP="00194938">
      <w:pPr>
        <w:pStyle w:val="Prrafodelista"/>
        <w:numPr>
          <w:ilvl w:val="0"/>
          <w:numId w:val="31"/>
        </w:numPr>
        <w:spacing w:line="360" w:lineRule="auto"/>
        <w:ind w:right="49"/>
        <w:jc w:val="both"/>
        <w:rPr>
          <w:rFonts w:ascii="Palatino Linotype" w:eastAsia="Times New Roman" w:hAnsi="Palatino Linotype" w:cs="Arial"/>
          <w:b/>
          <w:color w:val="000000"/>
        </w:rPr>
      </w:pPr>
      <w:r w:rsidRPr="00BC0DF3">
        <w:rPr>
          <w:rFonts w:ascii="Palatino Linotype" w:eastAsia="Times New Roman" w:hAnsi="Palatino Linotype" w:cs="Arial"/>
          <w:b/>
          <w:color w:val="000000"/>
        </w:rPr>
        <w:t>Planos con referencia en los puntos cardinales.</w:t>
      </w:r>
    </w:p>
    <w:p w14:paraId="7DEA12B0" w14:textId="77777777" w:rsidR="00194938" w:rsidRPr="00BC0DF3" w:rsidRDefault="00194938" w:rsidP="0024659F">
      <w:pPr>
        <w:spacing w:line="360" w:lineRule="auto"/>
        <w:jc w:val="both"/>
        <w:rPr>
          <w:rFonts w:ascii="Palatino Linotype" w:eastAsia="Calibri" w:hAnsi="Palatino Linotype" w:cs="Arial"/>
          <w:lang w:val="es-ES"/>
        </w:rPr>
      </w:pPr>
    </w:p>
    <w:p w14:paraId="270FDDD0" w14:textId="34209EB1" w:rsidR="00194938" w:rsidRPr="00BC0DF3" w:rsidRDefault="00180D87" w:rsidP="00957B2F">
      <w:pPr>
        <w:spacing w:before="240" w:after="240" w:line="360" w:lineRule="auto"/>
        <w:contextualSpacing/>
        <w:jc w:val="both"/>
        <w:rPr>
          <w:rFonts w:ascii="Palatino Linotype" w:eastAsia="Calibri" w:hAnsi="Palatino Linotype" w:cs="Arial"/>
          <w:b/>
          <w:lang w:val="es-ES"/>
        </w:rPr>
      </w:pPr>
      <w:r w:rsidRPr="00BC0DF3">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3C4C33" w:rsidRPr="007702EB">
        <w:rPr>
          <w:rFonts w:ascii="Palatino Linotype" w:hAnsi="Palatino Linotype"/>
          <w:b/>
          <w:szCs w:val="22"/>
          <w:highlight w:val="black"/>
        </w:rPr>
        <w:t>-------------------------------------------------</w:t>
      </w:r>
      <w:r w:rsidR="00555568" w:rsidRPr="00BC0DF3">
        <w:rPr>
          <w:rFonts w:ascii="Palatino Linotype" w:eastAsia="Calibri" w:hAnsi="Palatino Linotype" w:cs="Arial"/>
          <w:b/>
          <w:lang w:val="es-ES"/>
        </w:rPr>
        <w:t>.</w:t>
      </w:r>
    </w:p>
    <w:p w14:paraId="6D82F924" w14:textId="77777777" w:rsidR="00194938" w:rsidRPr="00BC0DF3" w:rsidRDefault="00194938" w:rsidP="00957B2F">
      <w:pPr>
        <w:spacing w:before="240" w:after="240" w:line="360" w:lineRule="auto"/>
        <w:contextualSpacing/>
        <w:jc w:val="both"/>
        <w:rPr>
          <w:rFonts w:ascii="Palatino Linotype" w:eastAsia="Calibri" w:hAnsi="Palatino Linotype" w:cs="Arial"/>
          <w:b/>
          <w:lang w:val="es-ES"/>
        </w:rPr>
      </w:pPr>
    </w:p>
    <w:p w14:paraId="62240C5B" w14:textId="77777777" w:rsidR="00555568" w:rsidRPr="00BC0DF3" w:rsidRDefault="00555568" w:rsidP="00957B2F">
      <w:pPr>
        <w:tabs>
          <w:tab w:val="left" w:pos="8080"/>
        </w:tabs>
        <w:spacing w:line="360" w:lineRule="auto"/>
        <w:ind w:right="49"/>
        <w:jc w:val="both"/>
        <w:rPr>
          <w:rFonts w:ascii="Palatino Linotype" w:hAnsi="Palatino Linotype"/>
          <w:color w:val="222222"/>
          <w:shd w:val="clear" w:color="auto" w:fill="FFFFFF"/>
        </w:rPr>
      </w:pPr>
      <w:bookmarkStart w:id="68" w:name="_Toc473806818"/>
      <w:bookmarkStart w:id="69" w:name="_Toc477345132"/>
      <w:bookmarkStart w:id="70" w:name="_Toc477345210"/>
      <w:bookmarkStart w:id="71" w:name="_Toc480987180"/>
      <w:bookmarkStart w:id="72" w:name="_Toc480996313"/>
      <w:bookmarkStart w:id="73" w:name="_Toc485145213"/>
      <w:bookmarkStart w:id="74" w:name="_Toc490679148"/>
      <w:bookmarkStart w:id="75" w:name="_Toc454968933"/>
      <w:bookmarkStart w:id="76" w:name="_Toc459224926"/>
      <w:bookmarkStart w:id="77" w:name="_Toc461110377"/>
      <w:bookmarkStart w:id="78" w:name="_Toc462307693"/>
      <w:bookmarkStart w:id="79" w:name="_Toc459224927"/>
      <w:bookmarkStart w:id="80" w:name="_Toc461110378"/>
      <w:bookmarkStart w:id="81" w:name="_Toc454968934"/>
      <w:bookmarkEnd w:id="67"/>
      <w:r w:rsidRPr="00BC0DF3">
        <w:rPr>
          <w:rFonts w:ascii="Palatino Linotype" w:hAnsi="Palatino Linotype"/>
          <w:b/>
        </w:rPr>
        <w:lastRenderedPageBreak/>
        <w:t>TERCERO.</w:t>
      </w:r>
      <w:bookmarkEnd w:id="68"/>
      <w:bookmarkEnd w:id="69"/>
      <w:bookmarkEnd w:id="70"/>
      <w:bookmarkEnd w:id="71"/>
      <w:bookmarkEnd w:id="72"/>
      <w:bookmarkEnd w:id="73"/>
      <w:bookmarkEnd w:id="74"/>
      <w:r w:rsidRPr="00BC0DF3">
        <w:rPr>
          <w:rFonts w:ascii="Palatino Linotype" w:eastAsia="Palatino Linotype" w:hAnsi="Palatino Linotype" w:cs="Palatino Linotype"/>
          <w:b/>
        </w:rPr>
        <w:t xml:space="preserve"> </w:t>
      </w:r>
      <w:bookmarkEnd w:id="75"/>
      <w:bookmarkEnd w:id="76"/>
      <w:bookmarkEnd w:id="77"/>
      <w:bookmarkEnd w:id="78"/>
      <w:r w:rsidRPr="00BC0DF3">
        <w:rPr>
          <w:rFonts w:ascii="Palatino Linotype" w:eastAsia="Palatino Linotype" w:hAnsi="Palatino Linotype" w:cs="Palatino Linotype"/>
          <w:b/>
        </w:rPr>
        <w:t xml:space="preserve">Notifíquese </w:t>
      </w:r>
      <w:r w:rsidRPr="00BC0DF3">
        <w:rPr>
          <w:rFonts w:ascii="Palatino Linotype" w:eastAsia="Palatino Linotype" w:hAnsi="Palatino Linotype" w:cs="Palatino Linotype"/>
        </w:rPr>
        <w:t xml:space="preserve">al Titular de la Unidad de Transparencia del </w:t>
      </w:r>
      <w:r w:rsidRPr="00BC0DF3">
        <w:rPr>
          <w:rFonts w:ascii="Palatino Linotype" w:eastAsia="Palatino Linotype" w:hAnsi="Palatino Linotype" w:cs="Palatino Linotype"/>
          <w:b/>
        </w:rPr>
        <w:t>SUJETO OBLIGADO</w:t>
      </w:r>
      <w:r w:rsidRPr="00BC0DF3">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BC0DF3">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77025A8D" w14:textId="77777777" w:rsidR="00180D87" w:rsidRPr="00BC0DF3" w:rsidRDefault="00180D87" w:rsidP="00957B2F">
      <w:pPr>
        <w:tabs>
          <w:tab w:val="left" w:pos="8080"/>
        </w:tabs>
        <w:spacing w:line="360" w:lineRule="auto"/>
        <w:ind w:right="49"/>
        <w:jc w:val="both"/>
        <w:rPr>
          <w:rFonts w:ascii="Palatino Linotype" w:hAnsi="Palatino Linotype"/>
          <w:color w:val="222222"/>
          <w:shd w:val="clear" w:color="auto" w:fill="FFFFFF"/>
        </w:rPr>
      </w:pPr>
    </w:p>
    <w:p w14:paraId="1BFAE3D7" w14:textId="49B0E418" w:rsidR="00555568" w:rsidRPr="00BC0DF3"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bookmarkStart w:id="82" w:name="_Toc462307694"/>
      <w:bookmarkStart w:id="83" w:name="_Toc473806819"/>
      <w:bookmarkStart w:id="84" w:name="_Toc477345211"/>
      <w:bookmarkStart w:id="85" w:name="_Toc480987181"/>
      <w:bookmarkStart w:id="86" w:name="_Toc480996314"/>
      <w:bookmarkStart w:id="87" w:name="_Toc485145214"/>
      <w:bookmarkStart w:id="88" w:name="_Toc490679149"/>
      <w:bookmarkEnd w:id="79"/>
      <w:bookmarkEnd w:id="80"/>
      <w:bookmarkEnd w:id="81"/>
      <w:r w:rsidRPr="00BC0DF3">
        <w:rPr>
          <w:rFonts w:ascii="Palatino Linotype" w:hAnsi="Palatino Linotype"/>
          <w:b/>
        </w:rPr>
        <w:t>CUARTO.</w:t>
      </w:r>
      <w:r w:rsidRPr="00BC0DF3">
        <w:rPr>
          <w:rStyle w:val="Ttulo2Car"/>
          <w:rFonts w:ascii="Palatino Linotype" w:hAnsi="Palatino Linotype"/>
          <w:b/>
          <w:color w:val="auto"/>
          <w:sz w:val="24"/>
        </w:rPr>
        <w:t xml:space="preserve"> </w:t>
      </w:r>
      <w:r w:rsidRPr="00BC0DF3">
        <w:rPr>
          <w:rFonts w:ascii="Palatino Linotype" w:hAnsi="Palatino Linotype"/>
        </w:rPr>
        <w:t>Notifíquese</w:t>
      </w:r>
      <w:r w:rsidRPr="00BC0DF3">
        <w:rPr>
          <w:rStyle w:val="Ttulo2Car"/>
          <w:rFonts w:ascii="Palatino Linotype" w:hAnsi="Palatino Linotype"/>
          <w:color w:val="auto"/>
          <w:sz w:val="24"/>
        </w:rPr>
        <w:t xml:space="preserve"> </w:t>
      </w:r>
      <w:r w:rsidRPr="00BC0DF3">
        <w:rPr>
          <w:rFonts w:ascii="Palatino Linotype" w:hAnsi="Palatino Linotype"/>
        </w:rPr>
        <w:t>a</w:t>
      </w:r>
      <w:bookmarkEnd w:id="82"/>
      <w:bookmarkEnd w:id="83"/>
      <w:bookmarkEnd w:id="84"/>
      <w:bookmarkEnd w:id="85"/>
      <w:bookmarkEnd w:id="86"/>
      <w:bookmarkEnd w:id="87"/>
      <w:bookmarkEnd w:id="88"/>
      <w:r w:rsidRPr="00BC0DF3">
        <w:rPr>
          <w:rFonts w:ascii="Palatino Linotype" w:hAnsi="Palatino Linotype"/>
        </w:rPr>
        <w:t xml:space="preserve"> </w:t>
      </w:r>
      <w:r w:rsidR="003C4C33" w:rsidRPr="0011706E">
        <w:rPr>
          <w:rFonts w:ascii="Palatino Linotype" w:hAnsi="Palatino Linotype"/>
          <w:b/>
          <w:szCs w:val="22"/>
          <w:highlight w:val="black"/>
        </w:rPr>
        <w:t>------------------------------------</w:t>
      </w:r>
      <w:bookmarkStart w:id="89" w:name="_GoBack"/>
      <w:bookmarkEnd w:id="89"/>
      <w:r w:rsidRPr="00BC0DF3">
        <w:rPr>
          <w:rFonts w:ascii="Palatino Linotype" w:hAnsi="Palatino Linotype"/>
          <w:b/>
        </w:rPr>
        <w:t>,</w:t>
      </w:r>
      <w:r w:rsidRPr="00BC0DF3">
        <w:rPr>
          <w:rFonts w:ascii="Palatino Linotype" w:hAnsi="Palatino Linotype"/>
        </w:rPr>
        <w:t xml:space="preserve"> la presente</w:t>
      </w:r>
      <w:r w:rsidR="0078293D" w:rsidRPr="00BC0DF3">
        <w:rPr>
          <w:rFonts w:ascii="Palatino Linotype" w:eastAsia="Times New Roman" w:hAnsi="Palatino Linotype" w:cs="Times New Roman"/>
          <w:color w:val="222222"/>
          <w:lang w:val="es-ES" w:eastAsia="es-MX"/>
        </w:rPr>
        <w:t xml:space="preserve"> resolución y su informe justificado.</w:t>
      </w:r>
    </w:p>
    <w:p w14:paraId="19D3D823" w14:textId="77777777" w:rsidR="0024659F" w:rsidRPr="00BC0DF3" w:rsidRDefault="0024659F"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3036E59" w14:textId="7E6D7DF4" w:rsidR="00555568" w:rsidRPr="00BC0DF3" w:rsidRDefault="00555568" w:rsidP="00957B2F">
      <w:pPr>
        <w:shd w:val="clear" w:color="auto" w:fill="FFFFFF"/>
        <w:spacing w:line="360" w:lineRule="auto"/>
        <w:jc w:val="both"/>
        <w:rPr>
          <w:rFonts w:ascii="Palatino Linotype" w:eastAsia="Times New Roman" w:hAnsi="Palatino Linotype" w:cs="Times New Roman"/>
          <w:color w:val="222222"/>
          <w:lang w:val="es-ES" w:eastAsia="es-MX"/>
        </w:rPr>
      </w:pPr>
      <w:r w:rsidRPr="00BC0DF3">
        <w:rPr>
          <w:rFonts w:ascii="Palatino Linotype" w:eastAsia="Times New Roman" w:hAnsi="Palatino Linotype" w:cs="Times New Roman"/>
          <w:b/>
          <w:color w:val="222222"/>
          <w:lang w:val="es-ES" w:eastAsia="es-MX"/>
        </w:rPr>
        <w:t xml:space="preserve">QUINTO. </w:t>
      </w:r>
      <w:r w:rsidRPr="00BC0DF3">
        <w:rPr>
          <w:rFonts w:ascii="Palatino Linotype" w:eastAsia="Times New Roman" w:hAnsi="Palatino Linotype" w:cs="Times New Roman"/>
          <w:color w:val="222222"/>
          <w:lang w:val="es-ES" w:eastAsia="es-MX"/>
        </w:rPr>
        <w:t xml:space="preserve">Se hace del conocimiento de </w:t>
      </w:r>
      <w:r w:rsidR="003C4C33" w:rsidRPr="003C4C33">
        <w:rPr>
          <w:rFonts w:ascii="Palatino Linotype" w:hAnsi="Palatino Linotype"/>
          <w:b/>
          <w:szCs w:val="22"/>
          <w:highlight w:val="black"/>
        </w:rPr>
        <w:t>---------------------------------</w:t>
      </w:r>
      <w:r w:rsidR="003C4C33">
        <w:rPr>
          <w:rFonts w:ascii="Palatino Linotype" w:hAnsi="Palatino Linotype"/>
          <w:b/>
          <w:szCs w:val="22"/>
        </w:rPr>
        <w:t>,</w:t>
      </w:r>
      <w:r w:rsidR="0078293D" w:rsidRPr="00BC0DF3">
        <w:rPr>
          <w:rFonts w:ascii="Palatino Linotype" w:eastAsia="Times New Roman" w:hAnsi="Palatino Linotype" w:cs="Times New Roman"/>
          <w:color w:val="222222"/>
          <w:lang w:val="es-ES" w:eastAsia="es-MX"/>
        </w:rPr>
        <w:t xml:space="preserve"> </w:t>
      </w:r>
      <w:r w:rsidRPr="00BC0DF3">
        <w:rPr>
          <w:rFonts w:ascii="Palatino Linotype" w:eastAsia="Times New Roman" w:hAnsi="Palatino Linotype" w:cs="Times New Roman"/>
          <w:color w:val="222222"/>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BC0DF3">
        <w:rPr>
          <w:rFonts w:ascii="Palatino Linotype" w:eastAsia="Times New Roman" w:hAnsi="Palatino Linotype" w:cs="Times New Roman"/>
          <w:bCs/>
          <w:color w:val="222222"/>
          <w:lang w:val="es-ES" w:eastAsia="es-MX"/>
        </w:rPr>
        <w:t>vía juicio de amparo</w:t>
      </w:r>
      <w:r w:rsidRPr="00BC0DF3">
        <w:rPr>
          <w:rFonts w:ascii="Palatino Linotype" w:eastAsia="Times New Roman" w:hAnsi="Palatino Linotype" w:cs="Times New Roman"/>
          <w:color w:val="222222"/>
          <w:lang w:val="es-ES" w:eastAsia="es-MX"/>
        </w:rPr>
        <w:t> en los términos de las leyes aplicables.</w:t>
      </w:r>
    </w:p>
    <w:p w14:paraId="46B92BA7" w14:textId="77777777" w:rsidR="00685A9C" w:rsidRPr="00BC0DF3" w:rsidRDefault="00685A9C" w:rsidP="00957B2F">
      <w:pPr>
        <w:shd w:val="clear" w:color="auto" w:fill="FFFFFF"/>
        <w:spacing w:line="360" w:lineRule="auto"/>
        <w:jc w:val="both"/>
        <w:rPr>
          <w:rFonts w:ascii="Palatino Linotype" w:eastAsia="Times New Roman" w:hAnsi="Palatino Linotype" w:cs="Times New Roman"/>
          <w:color w:val="222222"/>
          <w:lang w:val="es-ES" w:eastAsia="es-MX"/>
        </w:rPr>
      </w:pPr>
    </w:p>
    <w:p w14:paraId="0B1E14DE" w14:textId="3D4E8098" w:rsidR="00102777" w:rsidRPr="00BC0DF3" w:rsidRDefault="00102777" w:rsidP="00102777">
      <w:pPr>
        <w:shd w:val="clear" w:color="auto" w:fill="FFFFFF"/>
        <w:spacing w:line="360" w:lineRule="auto"/>
        <w:jc w:val="both"/>
        <w:rPr>
          <w:rFonts w:ascii="Palatino Linotype" w:hAnsi="Palatino Linotype"/>
        </w:rPr>
      </w:pPr>
      <w:r w:rsidRPr="00BC0DF3">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w:t>
      </w:r>
      <w:r w:rsidR="00BC0DF3">
        <w:rPr>
          <w:rFonts w:ascii="Palatino Linotype" w:hAnsi="Palatino Linotype"/>
        </w:rPr>
        <w:t xml:space="preserve">; JOSÉ GUADALUPE LUNA HERNÁNDEZ </w:t>
      </w:r>
      <w:r w:rsidRPr="00BC0DF3">
        <w:rPr>
          <w:rFonts w:ascii="Palatino Linotype" w:hAnsi="Palatino Linotype"/>
        </w:rPr>
        <w:t xml:space="preserve"> Y JAVIER MARTÍNEZ CRUZ; EN LA </w:t>
      </w:r>
      <w:r w:rsidR="0078293D" w:rsidRPr="00BC0DF3">
        <w:rPr>
          <w:rFonts w:ascii="Palatino Linotype" w:hAnsi="Palatino Linotype"/>
        </w:rPr>
        <w:t>VIGÉSIMO PRIMERA</w:t>
      </w:r>
      <w:r w:rsidRPr="00BC0DF3">
        <w:rPr>
          <w:rFonts w:ascii="Palatino Linotype" w:hAnsi="Palatino Linotype"/>
        </w:rPr>
        <w:t xml:space="preserve"> SESIÓN ORDINARIA CELEBRADA EL DÍA </w:t>
      </w:r>
      <w:r w:rsidR="00BC0DF3">
        <w:rPr>
          <w:rFonts w:ascii="Palatino Linotype" w:hAnsi="Palatino Linotype"/>
        </w:rPr>
        <w:t>SEIS</w:t>
      </w:r>
      <w:r w:rsidRPr="00BC0DF3">
        <w:rPr>
          <w:rFonts w:ascii="Palatino Linotype" w:hAnsi="Palatino Linotype"/>
        </w:rPr>
        <w:t xml:space="preserve"> (</w:t>
      </w:r>
      <w:r w:rsidR="00BC0DF3">
        <w:rPr>
          <w:rFonts w:ascii="Palatino Linotype" w:hAnsi="Palatino Linotype"/>
        </w:rPr>
        <w:t>06</w:t>
      </w:r>
      <w:r w:rsidRPr="00BC0DF3">
        <w:rPr>
          <w:rFonts w:ascii="Palatino Linotype" w:hAnsi="Palatino Linotype"/>
        </w:rPr>
        <w:t xml:space="preserve">) DE </w:t>
      </w:r>
      <w:r w:rsidR="00BC0DF3">
        <w:rPr>
          <w:rFonts w:ascii="Palatino Linotype" w:hAnsi="Palatino Linotype"/>
        </w:rPr>
        <w:t>JUNIO</w:t>
      </w:r>
      <w:r w:rsidRPr="00BC0DF3">
        <w:rPr>
          <w:rFonts w:ascii="Palatino Linotype" w:hAnsi="Palatino Linotype"/>
        </w:rPr>
        <w:t xml:space="preserve"> DE DOS MIL DIECIOCHO, ANTE </w:t>
      </w:r>
      <w:r w:rsidR="00BC0DF3">
        <w:rPr>
          <w:rFonts w:ascii="Palatino Linotype" w:hAnsi="Palatino Linotype"/>
        </w:rPr>
        <w:t>EL SECRETARIO TÉCNICO</w:t>
      </w:r>
      <w:r w:rsidRPr="00BC0DF3">
        <w:rPr>
          <w:rFonts w:ascii="Palatino Linotype" w:hAnsi="Palatino Linotype"/>
        </w:rPr>
        <w:t xml:space="preserve"> DEL PLENO </w:t>
      </w:r>
      <w:r w:rsidR="00BC0DF3">
        <w:rPr>
          <w:rFonts w:ascii="Palatino Linotype" w:hAnsi="Palatino Linotype"/>
        </w:rPr>
        <w:t>ALEXIS TAPIA RAMÍREZ.</w:t>
      </w:r>
    </w:p>
    <w:p w14:paraId="1C13432C" w14:textId="77777777" w:rsidR="00102777" w:rsidRDefault="00102777" w:rsidP="00102777">
      <w:pPr>
        <w:shd w:val="clear" w:color="auto" w:fill="FFFFFF"/>
        <w:spacing w:line="360" w:lineRule="auto"/>
        <w:jc w:val="both"/>
        <w:rPr>
          <w:rFonts w:ascii="Palatino Linotype" w:hAnsi="Palatino Linotype"/>
        </w:rPr>
      </w:pPr>
    </w:p>
    <w:p w14:paraId="58BB0943" w14:textId="77777777" w:rsidR="00BC0DF3" w:rsidRDefault="00BC0DF3" w:rsidP="00102777">
      <w:pPr>
        <w:shd w:val="clear" w:color="auto" w:fill="FFFFFF"/>
        <w:spacing w:line="360" w:lineRule="auto"/>
        <w:jc w:val="both"/>
        <w:rPr>
          <w:rFonts w:ascii="Palatino Linotype" w:hAnsi="Palatino Linotype"/>
        </w:rPr>
      </w:pPr>
    </w:p>
    <w:p w14:paraId="07A82C00" w14:textId="77777777" w:rsidR="00BC0DF3" w:rsidRPr="00BC0DF3" w:rsidRDefault="00BC0DF3" w:rsidP="00102777">
      <w:pPr>
        <w:shd w:val="clear" w:color="auto" w:fill="FFFFFF"/>
        <w:spacing w:line="360" w:lineRule="auto"/>
        <w:jc w:val="both"/>
        <w:rPr>
          <w:rFonts w:ascii="Palatino Linotype" w:hAnsi="Palatino Linotype"/>
        </w:rPr>
      </w:pPr>
    </w:p>
    <w:tbl>
      <w:tblPr>
        <w:tblW w:w="5000" w:type="pct"/>
        <w:jc w:val="center"/>
        <w:tblLook w:val="04A0" w:firstRow="1" w:lastRow="0" w:firstColumn="1" w:lastColumn="0" w:noHBand="0" w:noVBand="1"/>
      </w:tblPr>
      <w:tblGrid>
        <w:gridCol w:w="4192"/>
        <w:gridCol w:w="4597"/>
      </w:tblGrid>
      <w:tr w:rsidR="00102777" w:rsidRPr="00BC0DF3" w14:paraId="7700D651" w14:textId="77777777" w:rsidTr="0078293D">
        <w:trPr>
          <w:trHeight w:val="924"/>
          <w:jc w:val="center"/>
        </w:trPr>
        <w:tc>
          <w:tcPr>
            <w:tcW w:w="5000" w:type="pct"/>
            <w:gridSpan w:val="2"/>
            <w:shd w:val="clear" w:color="auto" w:fill="auto"/>
          </w:tcPr>
          <w:p w14:paraId="2A049D24" w14:textId="77777777" w:rsidR="00102777" w:rsidRPr="00BC0DF3" w:rsidRDefault="00102777" w:rsidP="0078293D">
            <w:pPr>
              <w:spacing w:line="360" w:lineRule="auto"/>
              <w:jc w:val="center"/>
              <w:rPr>
                <w:rFonts w:ascii="Palatino Linotype" w:hAnsi="Palatino Linotype"/>
                <w:b/>
                <w:lang w:val="es-MX"/>
              </w:rPr>
            </w:pPr>
            <w:r w:rsidRPr="00BC0DF3">
              <w:rPr>
                <w:rFonts w:ascii="Palatino Linotype" w:hAnsi="Palatino Linotype"/>
                <w:b/>
                <w:lang w:val="es-MX"/>
              </w:rPr>
              <w:t xml:space="preserve">Zulema Martínez Sánchez </w:t>
            </w:r>
          </w:p>
          <w:p w14:paraId="0E0D43B9" w14:textId="77777777" w:rsidR="00102777" w:rsidRPr="00BC0DF3" w:rsidRDefault="00102777" w:rsidP="0078293D">
            <w:pPr>
              <w:spacing w:line="360" w:lineRule="auto"/>
              <w:jc w:val="center"/>
              <w:rPr>
                <w:rFonts w:ascii="Palatino Linotype" w:hAnsi="Palatino Linotype"/>
                <w:lang w:val="es-MX"/>
              </w:rPr>
            </w:pPr>
            <w:r w:rsidRPr="00BC0DF3">
              <w:rPr>
                <w:rFonts w:ascii="Palatino Linotype" w:hAnsi="Palatino Linotype"/>
                <w:lang w:val="es-MX"/>
              </w:rPr>
              <w:t>Comisionada Presidenta</w:t>
            </w:r>
          </w:p>
          <w:p w14:paraId="2DEBDB49" w14:textId="77777777" w:rsidR="00102777" w:rsidRPr="00BC0DF3" w:rsidRDefault="00102777" w:rsidP="0078293D">
            <w:pPr>
              <w:tabs>
                <w:tab w:val="left" w:pos="780"/>
                <w:tab w:val="center" w:pos="4499"/>
              </w:tabs>
              <w:spacing w:line="360" w:lineRule="auto"/>
              <w:jc w:val="center"/>
              <w:rPr>
                <w:rFonts w:ascii="Palatino Linotype" w:hAnsi="Palatino Linotype"/>
                <w:lang w:val="es-MX"/>
              </w:rPr>
            </w:pPr>
            <w:r w:rsidRPr="00BC0DF3">
              <w:rPr>
                <w:rFonts w:ascii="Palatino Linotype" w:hAnsi="Palatino Linotype"/>
                <w:lang w:val="es-MX"/>
              </w:rPr>
              <w:t>(Rúbrica)</w:t>
            </w:r>
          </w:p>
          <w:p w14:paraId="0A1AF5B3" w14:textId="77777777" w:rsidR="00102777" w:rsidRPr="00BC0DF3" w:rsidRDefault="00102777" w:rsidP="0078293D">
            <w:pPr>
              <w:spacing w:line="360" w:lineRule="auto"/>
              <w:rPr>
                <w:rFonts w:ascii="Palatino Linotype" w:hAnsi="Palatino Linotype"/>
                <w:lang w:val="es-MX"/>
              </w:rPr>
            </w:pPr>
          </w:p>
          <w:p w14:paraId="475084BB" w14:textId="77777777" w:rsidR="00102777" w:rsidRPr="00BC0DF3" w:rsidRDefault="00102777" w:rsidP="0078293D">
            <w:pPr>
              <w:spacing w:line="360" w:lineRule="auto"/>
              <w:rPr>
                <w:rFonts w:ascii="Palatino Linotype" w:hAnsi="Palatino Linotype"/>
                <w:lang w:val="es-MX"/>
              </w:rPr>
            </w:pPr>
          </w:p>
        </w:tc>
      </w:tr>
      <w:tr w:rsidR="00102777" w:rsidRPr="00BC0DF3" w14:paraId="5E222C5C" w14:textId="77777777" w:rsidTr="0078293D">
        <w:trPr>
          <w:trHeight w:val="902"/>
          <w:jc w:val="center"/>
        </w:trPr>
        <w:tc>
          <w:tcPr>
            <w:tcW w:w="2385" w:type="pct"/>
            <w:shd w:val="clear" w:color="auto" w:fill="auto"/>
          </w:tcPr>
          <w:p w14:paraId="762AE034" w14:textId="77777777" w:rsidR="00102777" w:rsidRPr="00BC0DF3" w:rsidRDefault="00102777" w:rsidP="0078293D">
            <w:pPr>
              <w:spacing w:line="360" w:lineRule="auto"/>
              <w:jc w:val="center"/>
              <w:rPr>
                <w:rFonts w:ascii="Palatino Linotype" w:hAnsi="Palatino Linotype"/>
                <w:b/>
                <w:lang w:val="es-MX"/>
              </w:rPr>
            </w:pPr>
            <w:r w:rsidRPr="00BC0DF3">
              <w:rPr>
                <w:rFonts w:ascii="Palatino Linotype" w:hAnsi="Palatino Linotype"/>
                <w:b/>
                <w:lang w:val="es-MX"/>
              </w:rPr>
              <w:t xml:space="preserve">Eva </w:t>
            </w:r>
            <w:proofErr w:type="spellStart"/>
            <w:r w:rsidRPr="00BC0DF3">
              <w:rPr>
                <w:rFonts w:ascii="Palatino Linotype" w:hAnsi="Palatino Linotype"/>
                <w:b/>
                <w:lang w:val="es-MX"/>
              </w:rPr>
              <w:t>Abaid</w:t>
            </w:r>
            <w:proofErr w:type="spellEnd"/>
            <w:r w:rsidRPr="00BC0DF3">
              <w:rPr>
                <w:rFonts w:ascii="Palatino Linotype" w:hAnsi="Palatino Linotype"/>
                <w:b/>
                <w:lang w:val="es-MX"/>
              </w:rPr>
              <w:t xml:space="preserve"> </w:t>
            </w:r>
            <w:proofErr w:type="spellStart"/>
            <w:r w:rsidRPr="00BC0DF3">
              <w:rPr>
                <w:rFonts w:ascii="Palatino Linotype" w:hAnsi="Palatino Linotype"/>
                <w:b/>
                <w:lang w:val="es-MX"/>
              </w:rPr>
              <w:t>Yapur</w:t>
            </w:r>
            <w:proofErr w:type="spellEnd"/>
          </w:p>
          <w:p w14:paraId="65E8119E" w14:textId="77777777" w:rsidR="00102777" w:rsidRPr="00BC0DF3" w:rsidRDefault="00102777" w:rsidP="0078293D">
            <w:pPr>
              <w:spacing w:line="360" w:lineRule="auto"/>
              <w:jc w:val="center"/>
              <w:rPr>
                <w:rFonts w:ascii="Palatino Linotype" w:hAnsi="Palatino Linotype"/>
                <w:lang w:val="es-MX"/>
              </w:rPr>
            </w:pPr>
            <w:r w:rsidRPr="00BC0DF3">
              <w:rPr>
                <w:rFonts w:ascii="Palatino Linotype" w:hAnsi="Palatino Linotype"/>
                <w:lang w:val="es-MX"/>
              </w:rPr>
              <w:t>Comisionada</w:t>
            </w:r>
          </w:p>
          <w:p w14:paraId="12F8B570" w14:textId="77777777" w:rsidR="00102777" w:rsidRPr="00BC0DF3" w:rsidRDefault="00102777" w:rsidP="0078293D">
            <w:pPr>
              <w:tabs>
                <w:tab w:val="left" w:pos="780"/>
                <w:tab w:val="center" w:pos="4499"/>
              </w:tabs>
              <w:spacing w:line="360" w:lineRule="auto"/>
              <w:jc w:val="center"/>
              <w:rPr>
                <w:rFonts w:ascii="Palatino Linotype" w:hAnsi="Palatino Linotype"/>
                <w:lang w:val="es-MX"/>
              </w:rPr>
            </w:pPr>
            <w:r w:rsidRPr="00BC0DF3">
              <w:rPr>
                <w:rFonts w:ascii="Palatino Linotype" w:hAnsi="Palatino Linotype"/>
                <w:lang w:val="es-MX"/>
              </w:rPr>
              <w:t>(Rúbrica)</w:t>
            </w:r>
          </w:p>
          <w:p w14:paraId="16D1CBFC" w14:textId="77777777" w:rsidR="00102777" w:rsidRPr="00BC0DF3" w:rsidRDefault="00102777" w:rsidP="00BC0DF3">
            <w:pPr>
              <w:spacing w:line="360" w:lineRule="auto"/>
              <w:rPr>
                <w:rFonts w:ascii="Palatino Linotype" w:hAnsi="Palatino Linotype"/>
                <w:lang w:val="es-MX"/>
              </w:rPr>
            </w:pPr>
          </w:p>
        </w:tc>
        <w:tc>
          <w:tcPr>
            <w:tcW w:w="2615" w:type="pct"/>
            <w:shd w:val="clear" w:color="auto" w:fill="auto"/>
          </w:tcPr>
          <w:p w14:paraId="098B34D4" w14:textId="77777777" w:rsidR="00102777" w:rsidRPr="00BC0DF3" w:rsidRDefault="00102777" w:rsidP="0078293D">
            <w:pPr>
              <w:spacing w:line="360" w:lineRule="auto"/>
              <w:jc w:val="center"/>
              <w:rPr>
                <w:rFonts w:ascii="Palatino Linotype" w:hAnsi="Palatino Linotype"/>
                <w:b/>
                <w:lang w:val="es-MX"/>
              </w:rPr>
            </w:pPr>
            <w:r w:rsidRPr="00BC0DF3">
              <w:rPr>
                <w:rFonts w:ascii="Palatino Linotype" w:hAnsi="Palatino Linotype"/>
                <w:b/>
                <w:lang w:val="es-MX"/>
              </w:rPr>
              <w:t>José Guadalupe Luna Hernández</w:t>
            </w:r>
          </w:p>
          <w:p w14:paraId="3C7657EC" w14:textId="77777777" w:rsidR="00102777" w:rsidRPr="00BC0DF3" w:rsidRDefault="00102777" w:rsidP="0078293D">
            <w:pPr>
              <w:spacing w:line="360" w:lineRule="auto"/>
              <w:jc w:val="center"/>
              <w:rPr>
                <w:rFonts w:ascii="Palatino Linotype" w:hAnsi="Palatino Linotype"/>
                <w:lang w:val="es-MX"/>
              </w:rPr>
            </w:pPr>
            <w:r w:rsidRPr="00BC0DF3">
              <w:rPr>
                <w:rFonts w:ascii="Palatino Linotype" w:hAnsi="Palatino Linotype"/>
                <w:lang w:val="es-MX"/>
              </w:rPr>
              <w:t>Comisionado</w:t>
            </w:r>
          </w:p>
          <w:p w14:paraId="2317C756" w14:textId="77777777" w:rsidR="00102777" w:rsidRPr="00BC0DF3" w:rsidRDefault="00102777" w:rsidP="0078293D">
            <w:pPr>
              <w:tabs>
                <w:tab w:val="left" w:pos="780"/>
                <w:tab w:val="center" w:pos="4499"/>
              </w:tabs>
              <w:spacing w:line="360" w:lineRule="auto"/>
              <w:jc w:val="center"/>
              <w:rPr>
                <w:rFonts w:ascii="Palatino Linotype" w:hAnsi="Palatino Linotype"/>
                <w:lang w:val="es-MX"/>
              </w:rPr>
            </w:pPr>
            <w:r w:rsidRPr="00BC0DF3">
              <w:rPr>
                <w:rFonts w:ascii="Palatino Linotype" w:hAnsi="Palatino Linotype"/>
                <w:lang w:val="es-MX"/>
              </w:rPr>
              <w:t>(Rúbrica)</w:t>
            </w:r>
          </w:p>
          <w:p w14:paraId="59ACBB3D" w14:textId="77777777" w:rsidR="00102777" w:rsidRDefault="00102777" w:rsidP="00BC0DF3">
            <w:pPr>
              <w:spacing w:line="360" w:lineRule="auto"/>
              <w:rPr>
                <w:rFonts w:ascii="Palatino Linotype" w:hAnsi="Palatino Linotype"/>
                <w:lang w:val="es-MX"/>
              </w:rPr>
            </w:pPr>
          </w:p>
          <w:p w14:paraId="7DCDBC3A" w14:textId="77777777" w:rsidR="00BC0DF3" w:rsidRDefault="00BC0DF3" w:rsidP="00BC0DF3">
            <w:pPr>
              <w:spacing w:line="360" w:lineRule="auto"/>
              <w:rPr>
                <w:rFonts w:ascii="Palatino Linotype" w:hAnsi="Palatino Linotype"/>
                <w:lang w:val="es-MX"/>
              </w:rPr>
            </w:pPr>
          </w:p>
          <w:p w14:paraId="2699320F" w14:textId="77777777" w:rsidR="00BC0DF3" w:rsidRPr="00BC0DF3" w:rsidRDefault="00BC0DF3" w:rsidP="00BC0DF3">
            <w:pPr>
              <w:spacing w:line="360" w:lineRule="auto"/>
              <w:rPr>
                <w:rFonts w:ascii="Palatino Linotype" w:hAnsi="Palatino Linotype"/>
                <w:lang w:val="es-MX"/>
              </w:rPr>
            </w:pPr>
          </w:p>
        </w:tc>
      </w:tr>
      <w:tr w:rsidR="00102777" w:rsidRPr="00BC0DF3" w14:paraId="288E9F38" w14:textId="77777777" w:rsidTr="0078293D">
        <w:trPr>
          <w:jc w:val="center"/>
        </w:trPr>
        <w:tc>
          <w:tcPr>
            <w:tcW w:w="5000" w:type="pct"/>
            <w:gridSpan w:val="2"/>
            <w:shd w:val="clear" w:color="auto" w:fill="auto"/>
            <w:hideMark/>
          </w:tcPr>
          <w:p w14:paraId="600CA720" w14:textId="77777777" w:rsidR="00102777" w:rsidRPr="00BC0DF3" w:rsidRDefault="00102777" w:rsidP="0078293D">
            <w:pPr>
              <w:spacing w:line="360" w:lineRule="auto"/>
              <w:jc w:val="center"/>
              <w:rPr>
                <w:rFonts w:ascii="Palatino Linotype" w:hAnsi="Palatino Linotype"/>
                <w:b/>
                <w:lang w:val="es-MX"/>
              </w:rPr>
            </w:pPr>
            <w:r w:rsidRPr="00BC0DF3">
              <w:rPr>
                <w:rFonts w:ascii="Palatino Linotype" w:hAnsi="Palatino Linotype"/>
                <w:b/>
                <w:lang w:val="es-MX"/>
              </w:rPr>
              <w:t xml:space="preserve">Javier Martínez Cruz </w:t>
            </w:r>
          </w:p>
          <w:p w14:paraId="6074716E" w14:textId="77777777" w:rsidR="00102777" w:rsidRPr="00BC0DF3" w:rsidRDefault="00102777" w:rsidP="0078293D">
            <w:pPr>
              <w:spacing w:line="360" w:lineRule="auto"/>
              <w:jc w:val="center"/>
              <w:rPr>
                <w:rFonts w:ascii="Palatino Linotype" w:hAnsi="Palatino Linotype"/>
                <w:lang w:val="es-MX"/>
              </w:rPr>
            </w:pPr>
            <w:r w:rsidRPr="00BC0DF3">
              <w:rPr>
                <w:rFonts w:ascii="Palatino Linotype" w:hAnsi="Palatino Linotype"/>
                <w:lang w:val="es-MX"/>
              </w:rPr>
              <w:t>Comisionado</w:t>
            </w:r>
          </w:p>
          <w:p w14:paraId="6E307DFF" w14:textId="77777777" w:rsidR="00102777" w:rsidRPr="00BC0DF3" w:rsidRDefault="00102777" w:rsidP="0078293D">
            <w:pPr>
              <w:tabs>
                <w:tab w:val="left" w:pos="780"/>
                <w:tab w:val="center" w:pos="4499"/>
              </w:tabs>
              <w:spacing w:line="360" w:lineRule="auto"/>
              <w:jc w:val="center"/>
              <w:rPr>
                <w:rFonts w:ascii="Palatino Linotype" w:hAnsi="Palatino Linotype"/>
                <w:lang w:val="es-MX"/>
              </w:rPr>
            </w:pPr>
            <w:r w:rsidRPr="00BC0DF3">
              <w:rPr>
                <w:rFonts w:ascii="Palatino Linotype" w:hAnsi="Palatino Linotype"/>
                <w:lang w:val="es-MX"/>
              </w:rPr>
              <w:t>(Rúbrica)</w:t>
            </w:r>
          </w:p>
          <w:p w14:paraId="555E9533" w14:textId="77777777" w:rsidR="00102777" w:rsidRPr="00BC0DF3" w:rsidRDefault="00102777" w:rsidP="0078293D">
            <w:pPr>
              <w:spacing w:line="360" w:lineRule="auto"/>
              <w:jc w:val="center"/>
              <w:rPr>
                <w:rFonts w:ascii="Palatino Linotype" w:hAnsi="Palatino Linotype"/>
                <w:lang w:val="es-MX"/>
              </w:rPr>
            </w:pPr>
          </w:p>
        </w:tc>
      </w:tr>
      <w:tr w:rsidR="00102777" w:rsidRPr="00BC0DF3" w14:paraId="64621601" w14:textId="77777777" w:rsidTr="0078293D">
        <w:trPr>
          <w:jc w:val="center"/>
        </w:trPr>
        <w:tc>
          <w:tcPr>
            <w:tcW w:w="5000" w:type="pct"/>
            <w:gridSpan w:val="2"/>
            <w:shd w:val="clear" w:color="auto" w:fill="auto"/>
          </w:tcPr>
          <w:p w14:paraId="5A0D3FE5" w14:textId="77777777" w:rsidR="00102777" w:rsidRPr="00BC0DF3" w:rsidRDefault="00102777" w:rsidP="0078293D">
            <w:pPr>
              <w:spacing w:line="360" w:lineRule="auto"/>
              <w:rPr>
                <w:rFonts w:ascii="Palatino Linotype" w:hAnsi="Palatino Linotype"/>
                <w:b/>
                <w:sz w:val="16"/>
                <w:lang w:val="es-MX"/>
              </w:rPr>
            </w:pPr>
          </w:p>
          <w:p w14:paraId="48F87983" w14:textId="77777777" w:rsidR="00102777" w:rsidRPr="00BC0DF3" w:rsidRDefault="00102777" w:rsidP="0078293D">
            <w:pPr>
              <w:spacing w:line="360" w:lineRule="auto"/>
              <w:rPr>
                <w:rFonts w:ascii="Palatino Linotype" w:hAnsi="Palatino Linotype"/>
                <w:b/>
                <w:sz w:val="16"/>
                <w:lang w:val="es-MX"/>
              </w:rPr>
            </w:pPr>
          </w:p>
          <w:p w14:paraId="7F5A749F" w14:textId="77777777" w:rsidR="00102777" w:rsidRPr="00BC0DF3" w:rsidRDefault="00102777" w:rsidP="0078293D">
            <w:pPr>
              <w:spacing w:line="360" w:lineRule="auto"/>
              <w:jc w:val="center"/>
              <w:rPr>
                <w:rFonts w:ascii="Palatino Linotype" w:hAnsi="Palatino Linotype"/>
                <w:b/>
                <w:lang w:val="es-MX"/>
              </w:rPr>
            </w:pPr>
            <w:r w:rsidRPr="00BC0DF3">
              <w:rPr>
                <w:rFonts w:ascii="Palatino Linotype" w:hAnsi="Palatino Linotype"/>
                <w:b/>
                <w:lang w:val="es-MX"/>
              </w:rPr>
              <w:t xml:space="preserve">       Alexis Tapia Ramírez</w:t>
            </w:r>
          </w:p>
          <w:p w14:paraId="4C38F664" w14:textId="77777777" w:rsidR="00102777" w:rsidRPr="00BC0DF3" w:rsidRDefault="00102777" w:rsidP="0078293D">
            <w:pPr>
              <w:tabs>
                <w:tab w:val="left" w:pos="780"/>
                <w:tab w:val="center" w:pos="4499"/>
              </w:tabs>
              <w:spacing w:line="360" w:lineRule="auto"/>
              <w:rPr>
                <w:rFonts w:ascii="Palatino Linotype" w:hAnsi="Palatino Linotype"/>
                <w:lang w:val="es-MX"/>
              </w:rPr>
            </w:pPr>
            <w:r w:rsidRPr="00BC0DF3">
              <w:rPr>
                <w:rFonts w:ascii="Palatino Linotype" w:hAnsi="Palatino Linotype"/>
                <w:lang w:val="es-MX"/>
              </w:rPr>
              <w:tab/>
            </w:r>
            <w:r w:rsidRPr="00BC0DF3">
              <w:rPr>
                <w:rFonts w:ascii="Palatino Linotype" w:hAnsi="Palatino Linotype"/>
                <w:lang w:val="es-MX"/>
              </w:rPr>
              <w:tab/>
              <w:t>Secretario Técnico del Pleno</w:t>
            </w:r>
          </w:p>
          <w:p w14:paraId="60E24AF2" w14:textId="5297F8B0" w:rsidR="00102777" w:rsidRPr="00BC0DF3" w:rsidRDefault="00102777" w:rsidP="00BC0DF3">
            <w:pPr>
              <w:tabs>
                <w:tab w:val="left" w:pos="780"/>
                <w:tab w:val="center" w:pos="4499"/>
              </w:tabs>
              <w:spacing w:line="360" w:lineRule="auto"/>
              <w:jc w:val="center"/>
              <w:rPr>
                <w:rFonts w:ascii="Palatino Linotype" w:hAnsi="Palatino Linotype"/>
                <w:lang w:val="es-MX"/>
              </w:rPr>
            </w:pPr>
            <w:r w:rsidRPr="00BC0DF3">
              <w:rPr>
                <w:rFonts w:ascii="Palatino Linotype" w:hAnsi="Palatino Linotype"/>
                <w:lang w:val="es-MX"/>
              </w:rPr>
              <w:t>(Rúbrica)</w:t>
            </w:r>
          </w:p>
        </w:tc>
      </w:tr>
    </w:tbl>
    <w:p w14:paraId="7B349E2D" w14:textId="569AFFB3" w:rsidR="00102777" w:rsidRPr="00BC0DF3" w:rsidRDefault="00102777" w:rsidP="00BC0DF3">
      <w:pPr>
        <w:spacing w:before="240" w:after="240" w:line="360" w:lineRule="auto"/>
        <w:jc w:val="both"/>
        <w:rPr>
          <w:rFonts w:ascii="Palatino Linotype" w:eastAsia="Calibri" w:hAnsi="Palatino Linotype" w:cs="Arial"/>
          <w:b/>
        </w:rPr>
      </w:pPr>
      <w:r w:rsidRPr="00BC0DF3">
        <w:rPr>
          <w:rFonts w:ascii="Palatino Linotype" w:eastAsia="Times New Roman" w:hAnsi="Palatino Linotype" w:cs="Arial"/>
          <w:color w:val="000000" w:themeColor="text1"/>
        </w:rPr>
        <w:t xml:space="preserve">Esta hoja corresponde a la resolución de </w:t>
      </w:r>
      <w:r w:rsidR="00BC0DF3">
        <w:rPr>
          <w:rFonts w:ascii="Palatino Linotype" w:eastAsia="Times New Roman" w:hAnsi="Palatino Linotype" w:cs="Arial"/>
          <w:color w:val="000000" w:themeColor="text1"/>
        </w:rPr>
        <w:t xml:space="preserve">seis de junio </w:t>
      </w:r>
      <w:r w:rsidRPr="00BC0DF3">
        <w:rPr>
          <w:rFonts w:ascii="Palatino Linotype" w:eastAsia="Times New Roman" w:hAnsi="Palatino Linotype" w:cs="Arial"/>
          <w:color w:val="000000" w:themeColor="text1"/>
        </w:rPr>
        <w:t xml:space="preserve">dos mil dieciocho, emitida en el recurso de revisión </w:t>
      </w:r>
      <w:r w:rsidRPr="00BC0DF3">
        <w:rPr>
          <w:rFonts w:ascii="Palatino Linotype" w:hAnsi="Palatino Linotype" w:cs="Arial"/>
          <w:b/>
          <w:bCs/>
        </w:rPr>
        <w:t>0</w:t>
      </w:r>
      <w:r w:rsidR="0078293D" w:rsidRPr="00BC0DF3">
        <w:rPr>
          <w:rFonts w:ascii="Palatino Linotype" w:hAnsi="Palatino Linotype" w:cs="Arial"/>
          <w:b/>
          <w:bCs/>
        </w:rPr>
        <w:t>1173</w:t>
      </w:r>
      <w:r w:rsidRPr="00BC0DF3">
        <w:rPr>
          <w:rFonts w:ascii="Palatino Linotype" w:hAnsi="Palatino Linotype" w:cs="Arial"/>
          <w:b/>
          <w:bCs/>
        </w:rPr>
        <w:t>/INFOEM/IP/RR/2018</w:t>
      </w:r>
      <w:bookmarkEnd w:id="65"/>
      <w:bookmarkEnd w:id="66"/>
      <w:r w:rsidR="00BC0DF3">
        <w:rPr>
          <w:rFonts w:ascii="Palatino Linotype" w:eastAsia="Times New Roman" w:hAnsi="Palatino Linotype" w:cs="Arial"/>
          <w:color w:val="000000" w:themeColor="text1"/>
        </w:rPr>
        <w:t>.</w:t>
      </w:r>
    </w:p>
    <w:sectPr w:rsidR="00102777" w:rsidRPr="00BC0DF3" w:rsidSect="00C319CD">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E76AB0" w14:textId="77777777" w:rsidR="00D350F1" w:rsidRDefault="00D350F1" w:rsidP="00587366">
      <w:r>
        <w:separator/>
      </w:r>
    </w:p>
  </w:endnote>
  <w:endnote w:type="continuationSeparator" w:id="0">
    <w:p w14:paraId="44398575" w14:textId="77777777" w:rsidR="00D350F1" w:rsidRDefault="00D350F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87818B4" w14:textId="246A4717" w:rsidR="00792BE0" w:rsidRPr="00883450" w:rsidRDefault="00792BE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706E">
              <w:rPr>
                <w:rFonts w:ascii="Palatino Linotype" w:hAnsi="Palatino Linotype"/>
                <w:b/>
                <w:bCs/>
                <w:noProof/>
                <w:sz w:val="22"/>
                <w:szCs w:val="20"/>
              </w:rPr>
              <w:t>42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706E">
              <w:rPr>
                <w:rFonts w:ascii="Palatino Linotype" w:hAnsi="Palatino Linotype"/>
                <w:b/>
                <w:bCs/>
                <w:noProof/>
                <w:sz w:val="22"/>
                <w:szCs w:val="20"/>
              </w:rPr>
              <w:t>44</w:t>
            </w:r>
            <w:r w:rsidRPr="00883450">
              <w:rPr>
                <w:rFonts w:ascii="Palatino Linotype" w:hAnsi="Palatino Linotype"/>
                <w:b/>
                <w:bCs/>
                <w:sz w:val="22"/>
                <w:szCs w:val="20"/>
              </w:rPr>
              <w:fldChar w:fldCharType="end"/>
            </w:r>
          </w:p>
        </w:sdtContent>
      </w:sdt>
    </w:sdtContent>
  </w:sdt>
  <w:p w14:paraId="6243EC1B" w14:textId="77777777" w:rsidR="00792BE0" w:rsidRDefault="00792BE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792BE0" w:rsidRPr="00883450" w:rsidRDefault="00792BE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706E" w:rsidRPr="0011706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706E" w:rsidRPr="0011706E">
      <w:rPr>
        <w:rFonts w:ascii="Palatino Linotype" w:hAnsi="Palatino Linotype"/>
        <w:noProof/>
        <w:sz w:val="22"/>
        <w:szCs w:val="22"/>
        <w:lang w:val="es-ES"/>
      </w:rPr>
      <w:t>44</w:t>
    </w:r>
    <w:r w:rsidRPr="00883450">
      <w:rPr>
        <w:rFonts w:ascii="Palatino Linotype" w:hAnsi="Palatino Linotype"/>
        <w:sz w:val="22"/>
        <w:szCs w:val="22"/>
      </w:rPr>
      <w:fldChar w:fldCharType="end"/>
    </w:r>
  </w:p>
  <w:p w14:paraId="5F5C4865" w14:textId="77777777" w:rsidR="00792BE0" w:rsidRPr="00883450" w:rsidRDefault="00792BE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0FAE15" w14:textId="77777777" w:rsidR="00D350F1" w:rsidRDefault="00D350F1" w:rsidP="00587366">
      <w:r>
        <w:separator/>
      </w:r>
    </w:p>
  </w:footnote>
  <w:footnote w:type="continuationSeparator" w:id="0">
    <w:p w14:paraId="123138DB" w14:textId="77777777" w:rsidR="00D350F1" w:rsidRDefault="00D350F1" w:rsidP="00587366">
      <w:r>
        <w:continuationSeparator/>
      </w:r>
    </w:p>
  </w:footnote>
  <w:footnote w:id="1">
    <w:p w14:paraId="14B2F922" w14:textId="77777777" w:rsidR="00792BE0" w:rsidRDefault="00792BE0" w:rsidP="00FB5714">
      <w:pPr>
        <w:pStyle w:val="Textonotapie"/>
        <w:jc w:val="both"/>
      </w:pPr>
      <w:r>
        <w:rPr>
          <w:rStyle w:val="Refdenotaalpie"/>
        </w:rPr>
        <w:footnoteRef/>
      </w:r>
      <w:r>
        <w:t xml:space="preserve"> Convención Americana sobre Derechos Humanos. Artículo 13.</w:t>
      </w:r>
    </w:p>
  </w:footnote>
  <w:footnote w:id="2">
    <w:p w14:paraId="310C4A0B" w14:textId="77777777" w:rsidR="00792BE0" w:rsidRDefault="00792BE0" w:rsidP="00FB5714">
      <w:pPr>
        <w:pStyle w:val="Textonotapie"/>
        <w:jc w:val="both"/>
      </w:pPr>
      <w:r>
        <w:rPr>
          <w:rStyle w:val="Refdenotaalpie"/>
        </w:rPr>
        <w:footnoteRef/>
      </w:r>
      <w:r>
        <w:t xml:space="preserve"> Constitución Política de los Estados Unidos Mexicanos. Artículo sexto, sección A, Fracción I.</w:t>
      </w:r>
    </w:p>
  </w:footnote>
  <w:footnote w:id="3">
    <w:p w14:paraId="3F8166C8" w14:textId="77777777" w:rsidR="00792BE0" w:rsidRDefault="00792BE0" w:rsidP="00FB5714">
      <w:pPr>
        <w:pStyle w:val="Textonotapie"/>
        <w:jc w:val="both"/>
      </w:pPr>
      <w:r>
        <w:rPr>
          <w:rStyle w:val="Refdenotaalpie"/>
        </w:rPr>
        <w:footnoteRef/>
      </w:r>
      <w:r>
        <w:t xml:space="preserve"> Corte Interamericana de Derechos Humanos. Caso Claude Reyes y otros vs Chile. Sentencia de 19 de septiembre de 2006. Serie C. No. 151. Párr. 86.</w:t>
      </w:r>
    </w:p>
  </w:footnote>
  <w:footnote w:id="4">
    <w:p w14:paraId="6250D7E0" w14:textId="77777777" w:rsidR="00792BE0" w:rsidRDefault="00792BE0" w:rsidP="00FB5714">
      <w:pPr>
        <w:pStyle w:val="Textonotapie"/>
        <w:jc w:val="both"/>
      </w:pPr>
      <w:r>
        <w:rPr>
          <w:rStyle w:val="Refdenotaalpie"/>
        </w:rPr>
        <w:footnoteRef/>
      </w:r>
      <w:r>
        <w:t xml:space="preserve"> Ibídem. Párr. 87.</w:t>
      </w:r>
    </w:p>
  </w:footnote>
  <w:footnote w:id="5">
    <w:p w14:paraId="5276A8AE" w14:textId="77777777" w:rsidR="00792BE0" w:rsidRDefault="00792BE0" w:rsidP="00FB5714">
      <w:pPr>
        <w:pStyle w:val="Textonotapie"/>
        <w:jc w:val="both"/>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14:paraId="15D3772A" w14:textId="77777777" w:rsidR="00792BE0" w:rsidRDefault="00792BE0" w:rsidP="005D7E21">
      <w:pPr>
        <w:pStyle w:val="Textonotapie"/>
      </w:pPr>
      <w:r>
        <w:rPr>
          <w:rStyle w:val="Refdenotaalpie"/>
        </w:rPr>
        <w:footnoteRef/>
      </w:r>
      <w:r>
        <w:t xml:space="preserve"> </w:t>
      </w:r>
      <w:r w:rsidRPr="00D84830">
        <w:rPr>
          <w:b/>
        </w:rPr>
        <w:t>Artículo 1,</w:t>
      </w:r>
      <w:r>
        <w:t xml:space="preserve"> párrafo segundo, Ley Orgánica Municipal del Estado de México.</w:t>
      </w:r>
    </w:p>
  </w:footnote>
  <w:footnote w:id="7">
    <w:p w14:paraId="14A53929" w14:textId="77777777" w:rsidR="00792BE0" w:rsidRPr="00D45A90" w:rsidRDefault="00792BE0" w:rsidP="00D90A91">
      <w:pPr>
        <w:pStyle w:val="Textonotapie"/>
        <w:rPr>
          <w:lang w:val="es-ES"/>
        </w:rPr>
      </w:pPr>
      <w:r>
        <w:rPr>
          <w:rStyle w:val="Refdenotaalpie"/>
        </w:rPr>
        <w:footnoteRef/>
      </w:r>
      <w:r>
        <w:t xml:space="preserve"> </w:t>
      </w:r>
      <w:r w:rsidRPr="00D45A90">
        <w:rPr>
          <w:rFonts w:ascii="Arial" w:hAnsi="Arial" w:cs="Arial"/>
          <w:sz w:val="18"/>
        </w:rPr>
        <w:t>CIDH. El derecho de acceso a la información en el marco jurídic</w:t>
      </w:r>
      <w:r>
        <w:rPr>
          <w:rFonts w:ascii="Arial" w:hAnsi="Arial" w:cs="Arial"/>
          <w:sz w:val="18"/>
        </w:rPr>
        <w:t xml:space="preserve">o interamericano. 2009. Párr. 172. Disponible en </w:t>
      </w:r>
      <w:r w:rsidRPr="00D45A90">
        <w:rPr>
          <w:rFonts w:ascii="Arial" w:hAnsi="Arial" w:cs="Arial"/>
          <w:sz w:val="18"/>
        </w:rPr>
        <w:t>http://www.oas.org/es/cidh/expresion/docs/publicaciones/ACCESO%20A%20LA%20INFORMACION%20FINAL%20CON%20PORTADA.pdf</w:t>
      </w:r>
    </w:p>
  </w:footnote>
  <w:footnote w:id="8">
    <w:p w14:paraId="2F62DDA7" w14:textId="77777777" w:rsidR="00792BE0" w:rsidRDefault="00792BE0" w:rsidP="00792BE0">
      <w:pPr>
        <w:pStyle w:val="Textonotapie"/>
      </w:pPr>
      <w:r>
        <w:rPr>
          <w:rStyle w:val="Refdenotaalpie"/>
        </w:rPr>
        <w:footnoteRef/>
      </w:r>
      <w:r>
        <w:t xml:space="preserve"> Ley de Transparencia y Acceso a la Información Pública del Estado de México y Municipios. Artículo 9. …</w:t>
      </w:r>
    </w:p>
    <w:p w14:paraId="7EDE1EB7" w14:textId="77777777" w:rsidR="00792BE0" w:rsidRDefault="00792BE0" w:rsidP="00792BE0">
      <w:pPr>
        <w:pStyle w:val="Textonotapie"/>
      </w:pPr>
      <w:r>
        <w:t>II. Eficacia: Obligación del Instituto para tutelar, de manera efectiva, el derecho de acceso a la información;</w:t>
      </w:r>
    </w:p>
    <w:p w14:paraId="2A4D4486" w14:textId="77777777" w:rsidR="00792BE0" w:rsidRDefault="00792BE0" w:rsidP="00792BE0">
      <w:pPr>
        <w:pStyle w:val="Textonotapie"/>
      </w:pPr>
      <w:r>
        <w:t xml:space="preserve">… </w:t>
      </w:r>
    </w:p>
  </w:footnote>
  <w:footnote w:id="9">
    <w:p w14:paraId="004590DA" w14:textId="10C4177F" w:rsidR="009D079C" w:rsidRDefault="009D079C">
      <w:pPr>
        <w:pStyle w:val="Textonotapie"/>
      </w:pPr>
      <w:r>
        <w:rPr>
          <w:rStyle w:val="Refdenotaalpie"/>
        </w:rPr>
        <w:footnoteRef/>
      </w:r>
      <w:r>
        <w:t xml:space="preserve"> </w:t>
      </w:r>
      <w:hyperlink r:id="rId2" w:history="1">
        <w:r w:rsidRPr="0012293B">
          <w:rPr>
            <w:rStyle w:val="Hipervnculo"/>
          </w:rPr>
          <w:t>http://dle.rae.es/?id=4ciLhEx</w:t>
        </w:r>
      </w:hyperlink>
    </w:p>
  </w:footnote>
  <w:footnote w:id="10">
    <w:p w14:paraId="509EAB15" w14:textId="705BD187" w:rsidR="009D079C" w:rsidRDefault="009D079C">
      <w:pPr>
        <w:pStyle w:val="Textonotapie"/>
      </w:pPr>
      <w:r>
        <w:rPr>
          <w:rStyle w:val="Refdenotaalpie"/>
        </w:rPr>
        <w:footnoteRef/>
      </w:r>
      <w:r>
        <w:t xml:space="preserve"> Artículo 176, Ley de Transparencia y Acceso a la Información Pública del Estado de México y Municipios.</w:t>
      </w:r>
    </w:p>
  </w:footnote>
  <w:footnote w:id="11">
    <w:p w14:paraId="25C4C591" w14:textId="537D61F1" w:rsidR="00792BE0" w:rsidRDefault="00792BE0" w:rsidP="00D55E09">
      <w:pPr>
        <w:pStyle w:val="Textonotapie"/>
        <w:jc w:val="both"/>
      </w:pPr>
      <w:r>
        <w:rPr>
          <w:rStyle w:val="Refdenotaalpie"/>
        </w:rPr>
        <w:footnoteRef/>
      </w:r>
      <w:r>
        <w:t xml:space="preserve"> Fracción I, Artículo 87, Ley Orgánica Municipal del Estado de México.</w:t>
      </w:r>
    </w:p>
  </w:footnote>
  <w:footnote w:id="12">
    <w:p w14:paraId="595E341B" w14:textId="7062B456" w:rsidR="00792BE0" w:rsidRDefault="00792BE0" w:rsidP="00D55E09">
      <w:pPr>
        <w:pStyle w:val="Textonotapie"/>
        <w:jc w:val="both"/>
      </w:pPr>
      <w:r>
        <w:rPr>
          <w:rStyle w:val="Refdenotaalpie"/>
        </w:rPr>
        <w:footnoteRef/>
      </w:r>
      <w:r>
        <w:t xml:space="preserve"> Disponible para su consulta en </w:t>
      </w:r>
      <w:hyperlink r:id="rId3" w:history="1">
        <w:r w:rsidRPr="0005141C">
          <w:rPr>
            <w:rStyle w:val="Hipervnculo"/>
          </w:rPr>
          <w:t>http://cuautitlanizcalli.gob.mx/wp-content/uploads/2016/01/GACETA-01-SEGUNDA-SECCI%C3%93N-3-pdf.pdf</w:t>
        </w:r>
      </w:hyperlink>
    </w:p>
  </w:footnote>
  <w:footnote w:id="13">
    <w:p w14:paraId="1FC1AF34" w14:textId="56B649E3" w:rsidR="00792BE0" w:rsidRDefault="00792BE0">
      <w:pPr>
        <w:pStyle w:val="Textonotapie"/>
      </w:pPr>
      <w:r>
        <w:rPr>
          <w:rStyle w:val="Refdenotaalpie"/>
        </w:rPr>
        <w:footnoteRef/>
      </w:r>
      <w:r>
        <w:t xml:space="preserve"> Artículo 58, Ley de Bienes del Estado de México y Municipios.</w:t>
      </w:r>
    </w:p>
    <w:p w14:paraId="00AF0DEF" w14:textId="77777777" w:rsidR="00792BE0" w:rsidRDefault="00792BE0">
      <w:pPr>
        <w:pStyle w:val="Textonotapie"/>
      </w:pPr>
    </w:p>
  </w:footnote>
  <w:footnote w:id="14">
    <w:p w14:paraId="3FD76809" w14:textId="2C469407" w:rsidR="00602C66" w:rsidRDefault="00602C66">
      <w:pPr>
        <w:pStyle w:val="Textonotapie"/>
      </w:pPr>
      <w:r>
        <w:rPr>
          <w:rStyle w:val="Refdenotaalpie"/>
        </w:rPr>
        <w:footnoteRef/>
      </w:r>
      <w:r>
        <w:t xml:space="preserve"> Fracción XXXVIII. Artículo 92. Ley de Transparencia y Acceso a la Información Pública del Estado de México y Municipios.</w:t>
      </w:r>
    </w:p>
  </w:footnote>
  <w:footnote w:id="15">
    <w:p w14:paraId="704439D4" w14:textId="77777777" w:rsidR="00FB4D3B" w:rsidRPr="00690CC1" w:rsidRDefault="00FB4D3B" w:rsidP="00FB4D3B">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14:paraId="046B6551" w14:textId="77777777" w:rsidR="00FB4D3B" w:rsidRPr="00690CC1" w:rsidRDefault="00FB4D3B" w:rsidP="00FB4D3B">
      <w:pPr>
        <w:autoSpaceDE w:val="0"/>
        <w:autoSpaceDN w:val="0"/>
        <w:adjustRightInd w:val="0"/>
        <w:jc w:val="both"/>
        <w:rPr>
          <w:sz w:val="20"/>
          <w:szCs w:val="20"/>
          <w:lang w:val="es-MX"/>
        </w:rPr>
      </w:pPr>
    </w:p>
  </w:footnote>
  <w:footnote w:id="16">
    <w:p w14:paraId="271A8C19" w14:textId="77777777" w:rsidR="00FB4D3B" w:rsidRPr="00690CC1" w:rsidRDefault="00FB4D3B" w:rsidP="00FB4D3B">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14:paraId="407D7359" w14:textId="77777777" w:rsidR="00FB4D3B" w:rsidRPr="00690CC1" w:rsidRDefault="00FB4D3B" w:rsidP="00FB4D3B">
      <w:pPr>
        <w:pStyle w:val="Textonotapie"/>
        <w:jc w:val="both"/>
        <w:rPr>
          <w:rFonts w:cs="Bookman Old Style,Bold"/>
          <w:b/>
          <w:bCs/>
        </w:rPr>
      </w:pPr>
      <w:r w:rsidRPr="00690CC1">
        <w:rPr>
          <w:rFonts w:cs="Bookman Old Style,Bold"/>
          <w:b/>
          <w:bCs/>
        </w:rPr>
        <w:t>…</w:t>
      </w:r>
    </w:p>
    <w:p w14:paraId="27BEF620" w14:textId="77777777" w:rsidR="00FB4D3B" w:rsidRPr="00690CC1" w:rsidRDefault="00FB4D3B" w:rsidP="00FB4D3B">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7">
    <w:p w14:paraId="3A28D364" w14:textId="77777777" w:rsidR="00792BE0" w:rsidRDefault="00792BE0" w:rsidP="00F138F6">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B427D77" w14:textId="77777777" w:rsidR="00792BE0" w:rsidRDefault="00792BE0" w:rsidP="00F138F6">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0D42BC6" w14:textId="77777777" w:rsidR="00792BE0" w:rsidRPr="001E1F95" w:rsidRDefault="00792BE0" w:rsidP="00F138F6">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8">
    <w:p w14:paraId="76A03A32" w14:textId="77777777" w:rsidR="00792BE0" w:rsidRPr="00034B44" w:rsidRDefault="00792BE0" w:rsidP="00F138F6">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14:paraId="7BE5863F" w14:textId="77777777" w:rsidR="00792BE0" w:rsidRPr="00034B44" w:rsidRDefault="00792BE0" w:rsidP="00F138F6">
      <w:pPr>
        <w:pStyle w:val="Textonotapie"/>
        <w:jc w:val="both"/>
        <w:rPr>
          <w:rFonts w:ascii="Palatino Linotype" w:hAnsi="Palatino Linotype"/>
          <w:sz w:val="18"/>
        </w:rPr>
      </w:pPr>
      <w:r w:rsidRPr="00034B44">
        <w:rPr>
          <w:rFonts w:ascii="Palatino Linotype" w:hAnsi="Palatino Linotype"/>
          <w:sz w:val="18"/>
        </w:rPr>
        <w:t xml:space="preserve"> (…)</w:t>
      </w:r>
    </w:p>
    <w:p w14:paraId="2F5C2948" w14:textId="77777777" w:rsidR="00792BE0" w:rsidRPr="00034B44" w:rsidRDefault="00792BE0" w:rsidP="00F138F6">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5855E" w14:textId="77777777" w:rsidR="00BC0DF3" w:rsidRDefault="00BC0DF3"/>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92BE0" w:rsidRPr="00EF13C1" w14:paraId="28B038A3" w14:textId="77777777" w:rsidTr="00643C57">
      <w:trPr>
        <w:trHeight w:val="138"/>
        <w:jc w:val="right"/>
      </w:trPr>
      <w:tc>
        <w:tcPr>
          <w:tcW w:w="2552" w:type="dxa"/>
          <w:vAlign w:val="center"/>
        </w:tcPr>
        <w:p w14:paraId="444FA3BE" w14:textId="77777777" w:rsidR="00792BE0" w:rsidRPr="00EF13C1" w:rsidRDefault="00792BE0"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E499A46" w14:textId="1602CF5B" w:rsidR="00792BE0" w:rsidRPr="00EF13C1" w:rsidRDefault="00792BE0" w:rsidP="0078293D">
          <w:pPr>
            <w:pStyle w:val="Encabezado"/>
            <w:jc w:val="right"/>
            <w:rPr>
              <w:rFonts w:ascii="Palatino Linotype" w:hAnsi="Palatino Linotype"/>
              <w:b/>
              <w:sz w:val="22"/>
              <w:szCs w:val="22"/>
            </w:rPr>
          </w:pPr>
          <w:r>
            <w:rPr>
              <w:rFonts w:ascii="Palatino Linotype" w:hAnsi="Palatino Linotype" w:cs="Arial"/>
              <w:b/>
              <w:bCs/>
              <w:sz w:val="22"/>
              <w:szCs w:val="22"/>
              <w:lang w:eastAsia="es-MX"/>
            </w:rPr>
            <w:t>01173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792BE0" w:rsidRPr="00EF13C1" w14:paraId="316C9DB2" w14:textId="77777777" w:rsidTr="00643C57">
      <w:trPr>
        <w:trHeight w:val="321"/>
        <w:jc w:val="right"/>
      </w:trPr>
      <w:tc>
        <w:tcPr>
          <w:tcW w:w="2552" w:type="dxa"/>
          <w:vAlign w:val="center"/>
        </w:tcPr>
        <w:p w14:paraId="49601F1D" w14:textId="77777777" w:rsidR="00792BE0" w:rsidRPr="00EF13C1" w:rsidRDefault="00792BE0"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79670A8" w14:textId="46395549" w:rsidR="00792BE0" w:rsidRPr="00EF13C1" w:rsidRDefault="00792BE0" w:rsidP="00891CCC">
          <w:pPr>
            <w:pStyle w:val="Encabezado"/>
            <w:jc w:val="right"/>
            <w:rPr>
              <w:rFonts w:ascii="Palatino Linotype" w:hAnsi="Palatino Linotype"/>
              <w:b/>
              <w:sz w:val="22"/>
              <w:szCs w:val="22"/>
            </w:rPr>
          </w:pPr>
          <w:r>
            <w:rPr>
              <w:rFonts w:ascii="Palatino Linotype" w:hAnsi="Palatino Linotype"/>
              <w:b/>
              <w:bCs/>
              <w:sz w:val="22"/>
              <w:szCs w:val="22"/>
            </w:rPr>
            <w:t>Ayuntamiento de Cuautitlán Izcalli</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792BE0" w:rsidRPr="00EF13C1" w14:paraId="15CEC1D4" w14:textId="77777777" w:rsidTr="00643C57">
      <w:trPr>
        <w:trHeight w:val="321"/>
        <w:jc w:val="right"/>
      </w:trPr>
      <w:tc>
        <w:tcPr>
          <w:tcW w:w="2552" w:type="dxa"/>
          <w:vAlign w:val="center"/>
        </w:tcPr>
        <w:p w14:paraId="2EEA8623" w14:textId="77777777" w:rsidR="00792BE0" w:rsidRPr="00EF13C1" w:rsidRDefault="00792BE0"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7628C9B3" w14:textId="77777777" w:rsidR="00792BE0" w:rsidRPr="00EF13C1" w:rsidRDefault="00792BE0"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3FE5A6E" w14:textId="639F8C23" w:rsidR="00792BE0" w:rsidRDefault="00792BE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7C796" w14:textId="5AC2D56D" w:rsidR="00792BE0" w:rsidRDefault="00792BE0" w:rsidP="000B5D79">
    <w:pPr>
      <w:pStyle w:val="Encabezado"/>
      <w:tabs>
        <w:tab w:val="clear" w:pos="4252"/>
        <w:tab w:val="clear" w:pos="8504"/>
        <w:tab w:val="left" w:pos="3103"/>
      </w:tabs>
    </w:pP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92BE0" w:rsidRPr="00EF13C1" w14:paraId="1A4C1239" w14:textId="77777777" w:rsidTr="00643C57">
      <w:trPr>
        <w:trHeight w:val="138"/>
        <w:jc w:val="right"/>
      </w:trPr>
      <w:tc>
        <w:tcPr>
          <w:tcW w:w="2552" w:type="dxa"/>
          <w:vAlign w:val="center"/>
        </w:tcPr>
        <w:p w14:paraId="05E8D394" w14:textId="77777777" w:rsidR="00792BE0" w:rsidRPr="00EF13C1" w:rsidRDefault="00792BE0" w:rsidP="00C319CD">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500992A8" w14:textId="6A5012C8" w:rsidR="00792BE0" w:rsidRPr="00EF13C1" w:rsidRDefault="00792BE0" w:rsidP="003769A7">
          <w:pPr>
            <w:pStyle w:val="Encabezado"/>
            <w:jc w:val="right"/>
            <w:rPr>
              <w:rFonts w:ascii="Palatino Linotype" w:hAnsi="Palatino Linotype"/>
              <w:b/>
              <w:sz w:val="22"/>
              <w:szCs w:val="22"/>
            </w:rPr>
          </w:pPr>
          <w:r>
            <w:rPr>
              <w:rFonts w:ascii="Palatino Linotype" w:hAnsi="Palatino Linotype" w:cs="Arial"/>
              <w:b/>
              <w:bCs/>
              <w:sz w:val="22"/>
              <w:szCs w:val="22"/>
              <w:lang w:eastAsia="es-MX"/>
            </w:rPr>
            <w:t>01173</w:t>
          </w:r>
          <w:r w:rsidRPr="00EF13C1">
            <w:rPr>
              <w:rFonts w:ascii="Palatino Linotype" w:hAnsi="Palatino Linotype" w:cs="Arial"/>
              <w:b/>
              <w:bCs/>
              <w:sz w:val="22"/>
              <w:szCs w:val="22"/>
              <w:lang w:eastAsia="es-MX"/>
            </w:rPr>
            <w:t>/INFOEM/IP/RR/201</w:t>
          </w:r>
          <w:r>
            <w:rPr>
              <w:rFonts w:ascii="Palatino Linotype" w:hAnsi="Palatino Linotype" w:cs="Arial"/>
              <w:b/>
              <w:bCs/>
              <w:sz w:val="22"/>
              <w:szCs w:val="22"/>
              <w:lang w:eastAsia="es-MX"/>
            </w:rPr>
            <w:t>8</w:t>
          </w:r>
        </w:p>
      </w:tc>
    </w:tr>
    <w:tr w:rsidR="00792BE0" w:rsidRPr="00EF13C1" w14:paraId="5E026BAE" w14:textId="77777777" w:rsidTr="00643C57">
      <w:trPr>
        <w:trHeight w:val="233"/>
        <w:jc w:val="right"/>
      </w:trPr>
      <w:tc>
        <w:tcPr>
          <w:tcW w:w="2552" w:type="dxa"/>
          <w:vAlign w:val="center"/>
        </w:tcPr>
        <w:p w14:paraId="7363CA5A" w14:textId="77777777" w:rsidR="00792BE0" w:rsidRPr="00EF13C1" w:rsidRDefault="00792BE0" w:rsidP="00C319CD">
          <w:pPr>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14:paraId="5656E0FF" w14:textId="136D32E9" w:rsidR="00792BE0" w:rsidRPr="00EF13C1" w:rsidRDefault="00BD716F" w:rsidP="00C319CD">
          <w:pPr>
            <w:pStyle w:val="Encabezado"/>
            <w:jc w:val="right"/>
            <w:rPr>
              <w:rFonts w:ascii="Palatino Linotype" w:hAnsi="Palatino Linotype"/>
              <w:b/>
              <w:sz w:val="22"/>
              <w:szCs w:val="22"/>
            </w:rPr>
          </w:pPr>
          <w:r w:rsidRPr="00BD716F">
            <w:rPr>
              <w:rFonts w:ascii="Palatino Linotype" w:hAnsi="Palatino Linotype"/>
              <w:b/>
              <w:sz w:val="22"/>
              <w:szCs w:val="22"/>
              <w:highlight w:val="black"/>
            </w:rPr>
            <w:t>--------------------------------------</w:t>
          </w:r>
          <w:r w:rsidR="00792BE0">
            <w:rPr>
              <w:rFonts w:ascii="Palatino Linotype" w:hAnsi="Palatino Linotype"/>
              <w:b/>
              <w:sz w:val="22"/>
              <w:szCs w:val="22"/>
            </w:rPr>
            <w:t xml:space="preserve">  </w:t>
          </w:r>
        </w:p>
      </w:tc>
    </w:tr>
    <w:tr w:rsidR="00792BE0" w:rsidRPr="00EF13C1" w14:paraId="2D92B102" w14:textId="77777777" w:rsidTr="00643C57">
      <w:trPr>
        <w:trHeight w:val="321"/>
        <w:jc w:val="right"/>
      </w:trPr>
      <w:tc>
        <w:tcPr>
          <w:tcW w:w="2552" w:type="dxa"/>
          <w:vAlign w:val="center"/>
        </w:tcPr>
        <w:p w14:paraId="1DE9D245" w14:textId="77777777" w:rsidR="00792BE0" w:rsidRPr="00EF13C1" w:rsidRDefault="00792BE0" w:rsidP="00C319CD">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2E3475A9" w14:textId="275F748C" w:rsidR="00792BE0" w:rsidRPr="00EF13C1" w:rsidRDefault="00792BE0" w:rsidP="003769A7">
          <w:pPr>
            <w:pStyle w:val="Encabezado"/>
            <w:jc w:val="right"/>
            <w:rPr>
              <w:rFonts w:ascii="Palatino Linotype" w:hAnsi="Palatino Linotype"/>
              <w:b/>
              <w:sz w:val="22"/>
              <w:szCs w:val="22"/>
            </w:rPr>
          </w:pPr>
          <w:r>
            <w:rPr>
              <w:rFonts w:ascii="Palatino Linotype" w:hAnsi="Palatino Linotype"/>
              <w:b/>
              <w:bCs/>
              <w:sz w:val="22"/>
              <w:szCs w:val="22"/>
            </w:rPr>
            <w:t>Ayuntamiento de Cuautitlán Izcalli</w:t>
          </w:r>
          <w:r w:rsidRPr="00EF13C1">
            <w:rPr>
              <w:rFonts w:ascii="Palatino Linotype" w:hAnsi="Palatino Linotype"/>
              <w:b/>
              <w:bCs/>
              <w:sz w:val="22"/>
              <w:szCs w:val="22"/>
            </w:rPr>
            <w:t xml:space="preserve"> </w:t>
          </w:r>
          <w:r w:rsidRPr="00EF13C1">
            <w:rPr>
              <w:rFonts w:ascii="Palatino Linotype" w:hAnsi="Palatino Linotype"/>
              <w:b/>
              <w:sz w:val="22"/>
              <w:szCs w:val="22"/>
            </w:rPr>
            <w:t xml:space="preserve">    </w:t>
          </w:r>
        </w:p>
      </w:tc>
    </w:tr>
    <w:tr w:rsidR="00792BE0" w:rsidRPr="00EF13C1" w14:paraId="37A51A6D" w14:textId="77777777" w:rsidTr="00643C57">
      <w:trPr>
        <w:trHeight w:val="321"/>
        <w:jc w:val="right"/>
      </w:trPr>
      <w:tc>
        <w:tcPr>
          <w:tcW w:w="2552" w:type="dxa"/>
          <w:vAlign w:val="center"/>
        </w:tcPr>
        <w:p w14:paraId="6F9D60AE" w14:textId="77777777" w:rsidR="00792BE0" w:rsidRPr="00EF13C1" w:rsidRDefault="00792BE0" w:rsidP="00C319CD">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0392F3F1" w14:textId="77777777" w:rsidR="00792BE0" w:rsidRPr="00EF13C1" w:rsidRDefault="00792BE0" w:rsidP="00C319CD">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156B5574" w14:textId="5C9B262E" w:rsidR="00792BE0" w:rsidRDefault="00792BE0" w:rsidP="00C319CD">
    <w:pPr>
      <w:pStyle w:val="Encabezado"/>
      <w:tabs>
        <w:tab w:val="clear" w:pos="4252"/>
        <w:tab w:val="clear" w:pos="8504"/>
        <w:tab w:val="left" w:pos="383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C2888"/>
    <w:multiLevelType w:val="hybridMultilevel"/>
    <w:tmpl w:val="8EF2809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5743FC"/>
    <w:multiLevelType w:val="hybridMultilevel"/>
    <w:tmpl w:val="B7F495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42F1FFC"/>
    <w:multiLevelType w:val="hybridMultilevel"/>
    <w:tmpl w:val="7306335E"/>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64A05D3"/>
    <w:multiLevelType w:val="hybridMultilevel"/>
    <w:tmpl w:val="8C5C48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84A31E9"/>
    <w:multiLevelType w:val="hybridMultilevel"/>
    <w:tmpl w:val="F0069A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0B8F0D8B"/>
    <w:multiLevelType w:val="hybridMultilevel"/>
    <w:tmpl w:val="5EB6F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E53412B"/>
    <w:multiLevelType w:val="hybridMultilevel"/>
    <w:tmpl w:val="8DA8F100"/>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B7C1A66"/>
    <w:multiLevelType w:val="hybridMultilevel"/>
    <w:tmpl w:val="E110A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2D1C565A"/>
    <w:multiLevelType w:val="hybridMultilevel"/>
    <w:tmpl w:val="CCAED03A"/>
    <w:lvl w:ilvl="0" w:tplc="473400C4">
      <w:start w:val="1"/>
      <w:numFmt w:val="low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09C07A0"/>
    <w:multiLevelType w:val="hybridMultilevel"/>
    <w:tmpl w:val="8FB6E59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0F553F1"/>
    <w:multiLevelType w:val="hybridMultilevel"/>
    <w:tmpl w:val="1450BEC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nsid w:val="33C00E42"/>
    <w:multiLevelType w:val="hybridMultilevel"/>
    <w:tmpl w:val="77BCC8DA"/>
    <w:lvl w:ilvl="0" w:tplc="080A0017">
      <w:start w:val="1"/>
      <w:numFmt w:val="lowerLetter"/>
      <w:lvlText w:val="%1)"/>
      <w:lvlJc w:val="left"/>
      <w:pPr>
        <w:ind w:left="862" w:hanging="360"/>
      </w:p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3">
    <w:nsid w:val="34317490"/>
    <w:multiLevelType w:val="hybridMultilevel"/>
    <w:tmpl w:val="22E4DEEE"/>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080A0011">
      <w:start w:val="1"/>
      <w:numFmt w:val="decimal"/>
      <w:lvlText w:val="%3)"/>
      <w:lvlJc w:val="left"/>
      <w:pPr>
        <w:ind w:left="2340" w:hanging="360"/>
      </w:pPr>
      <w:rPr>
        <w:rFonts w:hint="default"/>
        <w:color w:val="auto"/>
      </w:rPr>
    </w:lvl>
    <w:lvl w:ilvl="3" w:tplc="A306CC5E">
      <w:start w:val="1"/>
      <w:numFmt w:val="decimal"/>
      <w:lvlText w:val="%4."/>
      <w:lvlJc w:val="left"/>
      <w:pPr>
        <w:ind w:left="928" w:hanging="360"/>
      </w:pPr>
      <w:rPr>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2336A2"/>
    <w:multiLevelType w:val="hybridMultilevel"/>
    <w:tmpl w:val="D8FA7BE0"/>
    <w:lvl w:ilvl="0" w:tplc="B36E38B8">
      <w:start w:val="1"/>
      <w:numFmt w:val="lowerLetter"/>
      <w:lvlText w:val="%1)"/>
      <w:lvlJc w:val="left"/>
      <w:pPr>
        <w:ind w:left="862" w:hanging="360"/>
      </w:pPr>
      <w:rPr>
        <w:rFonts w:ascii="Palatino Linotype" w:hAnsi="Palatino Linotype" w:hint="default"/>
        <w:color w:val="auto"/>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17">
      <w:start w:val="1"/>
      <w:numFmt w:val="lowerLetter"/>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15">
    <w:nsid w:val="4069473C"/>
    <w:multiLevelType w:val="hybridMultilevel"/>
    <w:tmpl w:val="85826FF8"/>
    <w:lvl w:ilvl="0" w:tplc="A6A69B20">
      <w:start w:val="2"/>
      <w:numFmt w:val="upperRoman"/>
      <w:lvlText w:val="%1."/>
      <w:lvlJc w:val="left"/>
      <w:pPr>
        <w:ind w:left="1080" w:hanging="720"/>
      </w:pPr>
      <w:rPr>
        <w:rFonts w:asciiTheme="minorHAnsi" w:hAnsi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6D22522"/>
    <w:multiLevelType w:val="hybridMultilevel"/>
    <w:tmpl w:val="A18C27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A196E86"/>
    <w:multiLevelType w:val="hybridMultilevel"/>
    <w:tmpl w:val="33BE82BE"/>
    <w:lvl w:ilvl="0" w:tplc="3506A92C">
      <w:start w:val="1"/>
      <w:numFmt w:val="lowerLetter"/>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539D76CD"/>
    <w:multiLevelType w:val="hybridMultilevel"/>
    <w:tmpl w:val="783E7096"/>
    <w:lvl w:ilvl="0" w:tplc="38EABB7E">
      <w:start w:val="1"/>
      <w:numFmt w:val="upperLetter"/>
      <w:lvlText w:val="%1)"/>
      <w:lvlJc w:val="left"/>
      <w:pPr>
        <w:ind w:left="720" w:hanging="360"/>
      </w:pPr>
      <w:rPr>
        <w:rFonts w:eastAsiaTheme="minorEastAsia" w:cs="Bookman Old Style"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1">
    <w:nsid w:val="5B797819"/>
    <w:multiLevelType w:val="hybridMultilevel"/>
    <w:tmpl w:val="2C46BD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5E215A02"/>
    <w:multiLevelType w:val="hybridMultilevel"/>
    <w:tmpl w:val="ABA8F5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E2D2993"/>
    <w:multiLevelType w:val="hybridMultilevel"/>
    <w:tmpl w:val="1B362FFC"/>
    <w:lvl w:ilvl="0" w:tplc="715080AE">
      <w:start w:val="1"/>
      <w:numFmt w:val="lowerLetter"/>
      <w:lvlText w:val="%1)"/>
      <w:lvlJc w:val="left"/>
      <w:pPr>
        <w:ind w:left="1110" w:hanging="75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B30AE0"/>
    <w:multiLevelType w:val="hybridMultilevel"/>
    <w:tmpl w:val="FC480EE4"/>
    <w:lvl w:ilvl="0" w:tplc="ABA8D364">
      <w:start w:val="1"/>
      <w:numFmt w:val="lowerLetter"/>
      <w:lvlText w:val="%1)"/>
      <w:lvlJc w:val="left"/>
      <w:pPr>
        <w:ind w:left="720" w:hanging="360"/>
      </w:pPr>
      <w:rPr>
        <w:rFonts w:ascii="Palatino Linotype" w:hAnsi="Palatino Linotype" w:hint="default"/>
        <w:color w:val="auto"/>
        <w:sz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nsid w:val="702C23E2"/>
    <w:multiLevelType w:val="hybridMultilevel"/>
    <w:tmpl w:val="86E22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706E0EB5"/>
    <w:multiLevelType w:val="hybridMultilevel"/>
    <w:tmpl w:val="E64A6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268546C"/>
    <w:multiLevelType w:val="hybridMultilevel"/>
    <w:tmpl w:val="F0E66CE4"/>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A5E29A1"/>
    <w:multiLevelType w:val="hybridMultilevel"/>
    <w:tmpl w:val="836075AE"/>
    <w:lvl w:ilvl="0" w:tplc="BAC0F8D4">
      <w:start w:val="1"/>
      <w:numFmt w:val="lowerLetter"/>
      <w:lvlText w:val="%1)"/>
      <w:lvlJc w:val="left"/>
      <w:pPr>
        <w:ind w:left="720" w:hanging="360"/>
      </w:pPr>
      <w:rPr>
        <w:rFonts w:eastAsia="Times New Roman" w:hint="default"/>
        <w:b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FF23545"/>
    <w:multiLevelType w:val="hybridMultilevel"/>
    <w:tmpl w:val="A3429F28"/>
    <w:lvl w:ilvl="0" w:tplc="080A0017">
      <w:start w:val="1"/>
      <w:numFmt w:val="lowerLetter"/>
      <w:lvlText w:val="%1)"/>
      <w:lvlJc w:val="left"/>
      <w:pPr>
        <w:ind w:left="3022" w:hanging="360"/>
      </w:pPr>
    </w:lvl>
    <w:lvl w:ilvl="1" w:tplc="080A0019" w:tentative="1">
      <w:start w:val="1"/>
      <w:numFmt w:val="lowerLetter"/>
      <w:lvlText w:val="%2."/>
      <w:lvlJc w:val="left"/>
      <w:pPr>
        <w:ind w:left="3742" w:hanging="360"/>
      </w:pPr>
    </w:lvl>
    <w:lvl w:ilvl="2" w:tplc="080A001B" w:tentative="1">
      <w:start w:val="1"/>
      <w:numFmt w:val="lowerRoman"/>
      <w:lvlText w:val="%3."/>
      <w:lvlJc w:val="right"/>
      <w:pPr>
        <w:ind w:left="4462" w:hanging="180"/>
      </w:pPr>
    </w:lvl>
    <w:lvl w:ilvl="3" w:tplc="080A000F" w:tentative="1">
      <w:start w:val="1"/>
      <w:numFmt w:val="decimal"/>
      <w:lvlText w:val="%4."/>
      <w:lvlJc w:val="left"/>
      <w:pPr>
        <w:ind w:left="5182" w:hanging="360"/>
      </w:pPr>
    </w:lvl>
    <w:lvl w:ilvl="4" w:tplc="080A0019" w:tentative="1">
      <w:start w:val="1"/>
      <w:numFmt w:val="lowerLetter"/>
      <w:lvlText w:val="%5."/>
      <w:lvlJc w:val="left"/>
      <w:pPr>
        <w:ind w:left="5902" w:hanging="360"/>
      </w:pPr>
    </w:lvl>
    <w:lvl w:ilvl="5" w:tplc="080A001B" w:tentative="1">
      <w:start w:val="1"/>
      <w:numFmt w:val="lowerRoman"/>
      <w:lvlText w:val="%6."/>
      <w:lvlJc w:val="right"/>
      <w:pPr>
        <w:ind w:left="6622" w:hanging="180"/>
      </w:pPr>
    </w:lvl>
    <w:lvl w:ilvl="6" w:tplc="080A000F" w:tentative="1">
      <w:start w:val="1"/>
      <w:numFmt w:val="decimal"/>
      <w:lvlText w:val="%7."/>
      <w:lvlJc w:val="left"/>
      <w:pPr>
        <w:ind w:left="7342" w:hanging="360"/>
      </w:pPr>
    </w:lvl>
    <w:lvl w:ilvl="7" w:tplc="080A0019" w:tentative="1">
      <w:start w:val="1"/>
      <w:numFmt w:val="lowerLetter"/>
      <w:lvlText w:val="%8."/>
      <w:lvlJc w:val="left"/>
      <w:pPr>
        <w:ind w:left="8062" w:hanging="360"/>
      </w:pPr>
    </w:lvl>
    <w:lvl w:ilvl="8" w:tplc="080A001B" w:tentative="1">
      <w:start w:val="1"/>
      <w:numFmt w:val="lowerRoman"/>
      <w:lvlText w:val="%9."/>
      <w:lvlJc w:val="right"/>
      <w:pPr>
        <w:ind w:left="8782" w:hanging="180"/>
      </w:pPr>
    </w:lvl>
  </w:abstractNum>
  <w:num w:numId="1">
    <w:abstractNumId w:val="13"/>
  </w:num>
  <w:num w:numId="2">
    <w:abstractNumId w:val="8"/>
  </w:num>
  <w:num w:numId="3">
    <w:abstractNumId w:val="18"/>
  </w:num>
  <w:num w:numId="4">
    <w:abstractNumId w:val="20"/>
  </w:num>
  <w:num w:numId="5">
    <w:abstractNumId w:val="28"/>
  </w:num>
  <w:num w:numId="6">
    <w:abstractNumId w:val="1"/>
  </w:num>
  <w:num w:numId="7">
    <w:abstractNumId w:val="11"/>
  </w:num>
  <w:num w:numId="8">
    <w:abstractNumId w:val="2"/>
  </w:num>
  <w:num w:numId="9">
    <w:abstractNumId w:val="27"/>
  </w:num>
  <w:num w:numId="10">
    <w:abstractNumId w:val="3"/>
  </w:num>
  <w:num w:numId="11">
    <w:abstractNumId w:val="0"/>
  </w:num>
  <w:num w:numId="12">
    <w:abstractNumId w:val="23"/>
  </w:num>
  <w:num w:numId="13">
    <w:abstractNumId w:val="19"/>
  </w:num>
  <w:num w:numId="14">
    <w:abstractNumId w:val="9"/>
  </w:num>
  <w:num w:numId="15">
    <w:abstractNumId w:val="17"/>
  </w:num>
  <w:num w:numId="16">
    <w:abstractNumId w:val="24"/>
  </w:num>
  <w:num w:numId="17">
    <w:abstractNumId w:val="21"/>
  </w:num>
  <w:num w:numId="18">
    <w:abstractNumId w:val="7"/>
  </w:num>
  <w:num w:numId="19">
    <w:abstractNumId w:val="25"/>
  </w:num>
  <w:num w:numId="20">
    <w:abstractNumId w:val="22"/>
  </w:num>
  <w:num w:numId="21">
    <w:abstractNumId w:val="15"/>
  </w:num>
  <w:num w:numId="22">
    <w:abstractNumId w:val="6"/>
  </w:num>
  <w:num w:numId="23">
    <w:abstractNumId w:val="26"/>
  </w:num>
  <w:num w:numId="24">
    <w:abstractNumId w:val="12"/>
  </w:num>
  <w:num w:numId="25">
    <w:abstractNumId w:val="14"/>
  </w:num>
  <w:num w:numId="26">
    <w:abstractNumId w:val="30"/>
  </w:num>
  <w:num w:numId="27">
    <w:abstractNumId w:val="5"/>
  </w:num>
  <w:num w:numId="28">
    <w:abstractNumId w:val="4"/>
  </w:num>
  <w:num w:numId="29">
    <w:abstractNumId w:val="16"/>
  </w:num>
  <w:num w:numId="30">
    <w:abstractNumId w:val="29"/>
  </w:num>
  <w:num w:numId="3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4F62"/>
    <w:rsid w:val="000059D0"/>
    <w:rsid w:val="00006367"/>
    <w:rsid w:val="0000742F"/>
    <w:rsid w:val="000074D8"/>
    <w:rsid w:val="00007BA7"/>
    <w:rsid w:val="00007ECB"/>
    <w:rsid w:val="000110D9"/>
    <w:rsid w:val="00011F41"/>
    <w:rsid w:val="00012472"/>
    <w:rsid w:val="00015148"/>
    <w:rsid w:val="000159BF"/>
    <w:rsid w:val="000164C1"/>
    <w:rsid w:val="00021EA7"/>
    <w:rsid w:val="00025E6E"/>
    <w:rsid w:val="00026025"/>
    <w:rsid w:val="000272A1"/>
    <w:rsid w:val="000277C5"/>
    <w:rsid w:val="00027821"/>
    <w:rsid w:val="0003063D"/>
    <w:rsid w:val="00030CE2"/>
    <w:rsid w:val="000323C7"/>
    <w:rsid w:val="00032493"/>
    <w:rsid w:val="0003284E"/>
    <w:rsid w:val="00032A4A"/>
    <w:rsid w:val="00034477"/>
    <w:rsid w:val="00034A2F"/>
    <w:rsid w:val="00034C2E"/>
    <w:rsid w:val="000352EE"/>
    <w:rsid w:val="00036A3A"/>
    <w:rsid w:val="00041181"/>
    <w:rsid w:val="000414A2"/>
    <w:rsid w:val="00041933"/>
    <w:rsid w:val="00041A0D"/>
    <w:rsid w:val="00042382"/>
    <w:rsid w:val="00044DAF"/>
    <w:rsid w:val="000453BF"/>
    <w:rsid w:val="000457F8"/>
    <w:rsid w:val="00045C8C"/>
    <w:rsid w:val="00045FFB"/>
    <w:rsid w:val="000461D1"/>
    <w:rsid w:val="0004686A"/>
    <w:rsid w:val="000468E2"/>
    <w:rsid w:val="000519B8"/>
    <w:rsid w:val="00051F8D"/>
    <w:rsid w:val="0005462C"/>
    <w:rsid w:val="00055BAD"/>
    <w:rsid w:val="00055C72"/>
    <w:rsid w:val="00056679"/>
    <w:rsid w:val="0005696F"/>
    <w:rsid w:val="00056A79"/>
    <w:rsid w:val="000571E3"/>
    <w:rsid w:val="000579F9"/>
    <w:rsid w:val="00057C34"/>
    <w:rsid w:val="00061185"/>
    <w:rsid w:val="000612B2"/>
    <w:rsid w:val="00062811"/>
    <w:rsid w:val="00063EF3"/>
    <w:rsid w:val="00064B95"/>
    <w:rsid w:val="000655CE"/>
    <w:rsid w:val="00074BCA"/>
    <w:rsid w:val="00075243"/>
    <w:rsid w:val="00076180"/>
    <w:rsid w:val="000800AC"/>
    <w:rsid w:val="00080322"/>
    <w:rsid w:val="00080DC8"/>
    <w:rsid w:val="00082EB2"/>
    <w:rsid w:val="00083148"/>
    <w:rsid w:val="00084BC9"/>
    <w:rsid w:val="0008542A"/>
    <w:rsid w:val="0009135F"/>
    <w:rsid w:val="00091CA3"/>
    <w:rsid w:val="0009403F"/>
    <w:rsid w:val="00094A70"/>
    <w:rsid w:val="00095947"/>
    <w:rsid w:val="000959FF"/>
    <w:rsid w:val="0009608F"/>
    <w:rsid w:val="00097D9B"/>
    <w:rsid w:val="000A4A9D"/>
    <w:rsid w:val="000A4ACE"/>
    <w:rsid w:val="000A748D"/>
    <w:rsid w:val="000A74C9"/>
    <w:rsid w:val="000A7702"/>
    <w:rsid w:val="000A77ED"/>
    <w:rsid w:val="000A7AE6"/>
    <w:rsid w:val="000B0475"/>
    <w:rsid w:val="000B0C60"/>
    <w:rsid w:val="000B1E3D"/>
    <w:rsid w:val="000B1FC7"/>
    <w:rsid w:val="000B4664"/>
    <w:rsid w:val="000B49F5"/>
    <w:rsid w:val="000B4DB9"/>
    <w:rsid w:val="000B5BDA"/>
    <w:rsid w:val="000B5D79"/>
    <w:rsid w:val="000C05B1"/>
    <w:rsid w:val="000C10B9"/>
    <w:rsid w:val="000C1BB0"/>
    <w:rsid w:val="000C3721"/>
    <w:rsid w:val="000C4756"/>
    <w:rsid w:val="000C4A8E"/>
    <w:rsid w:val="000C5A04"/>
    <w:rsid w:val="000C6832"/>
    <w:rsid w:val="000D04BF"/>
    <w:rsid w:val="000D3253"/>
    <w:rsid w:val="000D33C6"/>
    <w:rsid w:val="000D38B8"/>
    <w:rsid w:val="000D3C7F"/>
    <w:rsid w:val="000D4EE3"/>
    <w:rsid w:val="000D5C91"/>
    <w:rsid w:val="000E0104"/>
    <w:rsid w:val="000E2D21"/>
    <w:rsid w:val="000E36AA"/>
    <w:rsid w:val="000E3747"/>
    <w:rsid w:val="000E5170"/>
    <w:rsid w:val="000F2849"/>
    <w:rsid w:val="000F2BA0"/>
    <w:rsid w:val="000F56FC"/>
    <w:rsid w:val="000F585D"/>
    <w:rsid w:val="001012FC"/>
    <w:rsid w:val="001013F6"/>
    <w:rsid w:val="00102435"/>
    <w:rsid w:val="00102777"/>
    <w:rsid w:val="001038FB"/>
    <w:rsid w:val="00110A12"/>
    <w:rsid w:val="00110E3E"/>
    <w:rsid w:val="00110E59"/>
    <w:rsid w:val="001114BC"/>
    <w:rsid w:val="00112B02"/>
    <w:rsid w:val="001131F2"/>
    <w:rsid w:val="00115B1B"/>
    <w:rsid w:val="00116562"/>
    <w:rsid w:val="0011669B"/>
    <w:rsid w:val="0011706E"/>
    <w:rsid w:val="00117326"/>
    <w:rsid w:val="0012006D"/>
    <w:rsid w:val="00120951"/>
    <w:rsid w:val="00121D7C"/>
    <w:rsid w:val="00122348"/>
    <w:rsid w:val="00124EFA"/>
    <w:rsid w:val="00124F8E"/>
    <w:rsid w:val="001263B2"/>
    <w:rsid w:val="001266CC"/>
    <w:rsid w:val="0012670D"/>
    <w:rsid w:val="00127F7E"/>
    <w:rsid w:val="001304AE"/>
    <w:rsid w:val="001318D2"/>
    <w:rsid w:val="00131F81"/>
    <w:rsid w:val="001331F5"/>
    <w:rsid w:val="00133B79"/>
    <w:rsid w:val="0013492B"/>
    <w:rsid w:val="00134D9C"/>
    <w:rsid w:val="00135237"/>
    <w:rsid w:val="00135305"/>
    <w:rsid w:val="001368C2"/>
    <w:rsid w:val="001377C3"/>
    <w:rsid w:val="00137CB2"/>
    <w:rsid w:val="00140B88"/>
    <w:rsid w:val="00140D44"/>
    <w:rsid w:val="001413E1"/>
    <w:rsid w:val="001424AE"/>
    <w:rsid w:val="00143222"/>
    <w:rsid w:val="00143911"/>
    <w:rsid w:val="00143C66"/>
    <w:rsid w:val="0014419A"/>
    <w:rsid w:val="00146189"/>
    <w:rsid w:val="00146E03"/>
    <w:rsid w:val="00147864"/>
    <w:rsid w:val="0014791F"/>
    <w:rsid w:val="00147E0A"/>
    <w:rsid w:val="0015104A"/>
    <w:rsid w:val="00151852"/>
    <w:rsid w:val="0015466E"/>
    <w:rsid w:val="00154B1C"/>
    <w:rsid w:val="00155475"/>
    <w:rsid w:val="00155C2E"/>
    <w:rsid w:val="00157BA8"/>
    <w:rsid w:val="00157C4F"/>
    <w:rsid w:val="0016091E"/>
    <w:rsid w:val="00161C65"/>
    <w:rsid w:val="00162463"/>
    <w:rsid w:val="00163919"/>
    <w:rsid w:val="001648EE"/>
    <w:rsid w:val="00164B65"/>
    <w:rsid w:val="001654E5"/>
    <w:rsid w:val="00165581"/>
    <w:rsid w:val="00166095"/>
    <w:rsid w:val="0016654D"/>
    <w:rsid w:val="0016660E"/>
    <w:rsid w:val="00166794"/>
    <w:rsid w:val="00167D18"/>
    <w:rsid w:val="00170B3A"/>
    <w:rsid w:val="00170C6E"/>
    <w:rsid w:val="00172101"/>
    <w:rsid w:val="00172A1A"/>
    <w:rsid w:val="0017340D"/>
    <w:rsid w:val="0017390A"/>
    <w:rsid w:val="00174D45"/>
    <w:rsid w:val="00175E51"/>
    <w:rsid w:val="00175F0E"/>
    <w:rsid w:val="001760C2"/>
    <w:rsid w:val="0017657B"/>
    <w:rsid w:val="001775DF"/>
    <w:rsid w:val="00177D1C"/>
    <w:rsid w:val="00177FBE"/>
    <w:rsid w:val="00177FE9"/>
    <w:rsid w:val="001804AA"/>
    <w:rsid w:val="00180D87"/>
    <w:rsid w:val="00184124"/>
    <w:rsid w:val="001845D3"/>
    <w:rsid w:val="00185435"/>
    <w:rsid w:val="00185A8A"/>
    <w:rsid w:val="00185AE8"/>
    <w:rsid w:val="001868AB"/>
    <w:rsid w:val="001870AC"/>
    <w:rsid w:val="00187FFA"/>
    <w:rsid w:val="00190D31"/>
    <w:rsid w:val="001912E6"/>
    <w:rsid w:val="001925E2"/>
    <w:rsid w:val="00193527"/>
    <w:rsid w:val="00193F06"/>
    <w:rsid w:val="00194938"/>
    <w:rsid w:val="001A0056"/>
    <w:rsid w:val="001A070A"/>
    <w:rsid w:val="001A0F17"/>
    <w:rsid w:val="001A138D"/>
    <w:rsid w:val="001A2899"/>
    <w:rsid w:val="001A2C72"/>
    <w:rsid w:val="001A3801"/>
    <w:rsid w:val="001A3C9C"/>
    <w:rsid w:val="001A55DD"/>
    <w:rsid w:val="001A5A6D"/>
    <w:rsid w:val="001A67B9"/>
    <w:rsid w:val="001A6AEE"/>
    <w:rsid w:val="001B110E"/>
    <w:rsid w:val="001B3040"/>
    <w:rsid w:val="001B3372"/>
    <w:rsid w:val="001B3BB7"/>
    <w:rsid w:val="001B53A0"/>
    <w:rsid w:val="001B5F70"/>
    <w:rsid w:val="001B611E"/>
    <w:rsid w:val="001B7B3E"/>
    <w:rsid w:val="001C1031"/>
    <w:rsid w:val="001C13B1"/>
    <w:rsid w:val="001C1726"/>
    <w:rsid w:val="001C1C2A"/>
    <w:rsid w:val="001C4523"/>
    <w:rsid w:val="001C4B31"/>
    <w:rsid w:val="001C6027"/>
    <w:rsid w:val="001C67B0"/>
    <w:rsid w:val="001C6DEF"/>
    <w:rsid w:val="001C6E80"/>
    <w:rsid w:val="001C79D3"/>
    <w:rsid w:val="001C79FA"/>
    <w:rsid w:val="001D04BA"/>
    <w:rsid w:val="001D39CA"/>
    <w:rsid w:val="001D70A1"/>
    <w:rsid w:val="001E061A"/>
    <w:rsid w:val="001E1F6F"/>
    <w:rsid w:val="001E20D3"/>
    <w:rsid w:val="001E2AC3"/>
    <w:rsid w:val="001E2E0D"/>
    <w:rsid w:val="001E37FD"/>
    <w:rsid w:val="001E5312"/>
    <w:rsid w:val="001E5648"/>
    <w:rsid w:val="001E5B46"/>
    <w:rsid w:val="001E61D7"/>
    <w:rsid w:val="001E7B9E"/>
    <w:rsid w:val="001E7D8A"/>
    <w:rsid w:val="001E7EE1"/>
    <w:rsid w:val="001F0737"/>
    <w:rsid w:val="001F0D78"/>
    <w:rsid w:val="001F165C"/>
    <w:rsid w:val="001F1AA6"/>
    <w:rsid w:val="001F4E03"/>
    <w:rsid w:val="001F4E12"/>
    <w:rsid w:val="001F6140"/>
    <w:rsid w:val="001F6189"/>
    <w:rsid w:val="001F61D8"/>
    <w:rsid w:val="002006E8"/>
    <w:rsid w:val="002031F3"/>
    <w:rsid w:val="0020324B"/>
    <w:rsid w:val="00204D37"/>
    <w:rsid w:val="00211387"/>
    <w:rsid w:val="00211702"/>
    <w:rsid w:val="0021496E"/>
    <w:rsid w:val="00215717"/>
    <w:rsid w:val="00215785"/>
    <w:rsid w:val="00215985"/>
    <w:rsid w:val="002172B1"/>
    <w:rsid w:val="002179AC"/>
    <w:rsid w:val="00220992"/>
    <w:rsid w:val="002217BA"/>
    <w:rsid w:val="00222A7D"/>
    <w:rsid w:val="00222C7E"/>
    <w:rsid w:val="00222F04"/>
    <w:rsid w:val="0022306A"/>
    <w:rsid w:val="00223934"/>
    <w:rsid w:val="00223CAD"/>
    <w:rsid w:val="00226807"/>
    <w:rsid w:val="00226F76"/>
    <w:rsid w:val="002273F3"/>
    <w:rsid w:val="00230012"/>
    <w:rsid w:val="00230C3C"/>
    <w:rsid w:val="002310DA"/>
    <w:rsid w:val="002317CB"/>
    <w:rsid w:val="00232780"/>
    <w:rsid w:val="002345FF"/>
    <w:rsid w:val="00234C51"/>
    <w:rsid w:val="00235130"/>
    <w:rsid w:val="002368D9"/>
    <w:rsid w:val="002379BC"/>
    <w:rsid w:val="00237F21"/>
    <w:rsid w:val="0024073E"/>
    <w:rsid w:val="002407C8"/>
    <w:rsid w:val="00240C04"/>
    <w:rsid w:val="00241C33"/>
    <w:rsid w:val="00242F7E"/>
    <w:rsid w:val="0024417B"/>
    <w:rsid w:val="002451AE"/>
    <w:rsid w:val="002457A9"/>
    <w:rsid w:val="0024659F"/>
    <w:rsid w:val="00246BAD"/>
    <w:rsid w:val="00251874"/>
    <w:rsid w:val="002519B8"/>
    <w:rsid w:val="00253A61"/>
    <w:rsid w:val="00254B63"/>
    <w:rsid w:val="00257C34"/>
    <w:rsid w:val="00261001"/>
    <w:rsid w:val="00263A67"/>
    <w:rsid w:val="00263F07"/>
    <w:rsid w:val="0026425B"/>
    <w:rsid w:val="00265609"/>
    <w:rsid w:val="002665BD"/>
    <w:rsid w:val="00267ACF"/>
    <w:rsid w:val="002729A2"/>
    <w:rsid w:val="0027430D"/>
    <w:rsid w:val="0027514C"/>
    <w:rsid w:val="0027585B"/>
    <w:rsid w:val="00275CBE"/>
    <w:rsid w:val="00280015"/>
    <w:rsid w:val="00282623"/>
    <w:rsid w:val="002845D3"/>
    <w:rsid w:val="00286D67"/>
    <w:rsid w:val="0028750D"/>
    <w:rsid w:val="002912B2"/>
    <w:rsid w:val="00292380"/>
    <w:rsid w:val="00292D1F"/>
    <w:rsid w:val="00293657"/>
    <w:rsid w:val="00294A1B"/>
    <w:rsid w:val="002954B8"/>
    <w:rsid w:val="002962A2"/>
    <w:rsid w:val="002967AF"/>
    <w:rsid w:val="00296EE0"/>
    <w:rsid w:val="002A3063"/>
    <w:rsid w:val="002A31DD"/>
    <w:rsid w:val="002A3DEA"/>
    <w:rsid w:val="002A4019"/>
    <w:rsid w:val="002A49DD"/>
    <w:rsid w:val="002A4CB9"/>
    <w:rsid w:val="002A4D79"/>
    <w:rsid w:val="002A6505"/>
    <w:rsid w:val="002A6B32"/>
    <w:rsid w:val="002A79BE"/>
    <w:rsid w:val="002A7E42"/>
    <w:rsid w:val="002B04D1"/>
    <w:rsid w:val="002B085C"/>
    <w:rsid w:val="002B1E14"/>
    <w:rsid w:val="002B2660"/>
    <w:rsid w:val="002B2A2E"/>
    <w:rsid w:val="002B2D61"/>
    <w:rsid w:val="002B3CA5"/>
    <w:rsid w:val="002B7E51"/>
    <w:rsid w:val="002C0D6D"/>
    <w:rsid w:val="002C13D5"/>
    <w:rsid w:val="002C1BE6"/>
    <w:rsid w:val="002C2D64"/>
    <w:rsid w:val="002C2F64"/>
    <w:rsid w:val="002C47ED"/>
    <w:rsid w:val="002C4B72"/>
    <w:rsid w:val="002C5C49"/>
    <w:rsid w:val="002C5F9E"/>
    <w:rsid w:val="002C60C0"/>
    <w:rsid w:val="002C71E8"/>
    <w:rsid w:val="002D01A1"/>
    <w:rsid w:val="002D1A38"/>
    <w:rsid w:val="002D1B90"/>
    <w:rsid w:val="002D2BA5"/>
    <w:rsid w:val="002D373C"/>
    <w:rsid w:val="002D3C1F"/>
    <w:rsid w:val="002D4F3F"/>
    <w:rsid w:val="002D4FB3"/>
    <w:rsid w:val="002D6E3A"/>
    <w:rsid w:val="002E0C70"/>
    <w:rsid w:val="002E12FC"/>
    <w:rsid w:val="002E1AFD"/>
    <w:rsid w:val="002E468F"/>
    <w:rsid w:val="002E4C91"/>
    <w:rsid w:val="002E74CE"/>
    <w:rsid w:val="002E7670"/>
    <w:rsid w:val="002E7E5E"/>
    <w:rsid w:val="002F04E8"/>
    <w:rsid w:val="002F0B56"/>
    <w:rsid w:val="002F1A26"/>
    <w:rsid w:val="002F1D03"/>
    <w:rsid w:val="002F2E2F"/>
    <w:rsid w:val="002F3672"/>
    <w:rsid w:val="002F57B6"/>
    <w:rsid w:val="002F6191"/>
    <w:rsid w:val="002F64CF"/>
    <w:rsid w:val="002F7DD9"/>
    <w:rsid w:val="002F7F5B"/>
    <w:rsid w:val="0030150B"/>
    <w:rsid w:val="003015DA"/>
    <w:rsid w:val="00301C5B"/>
    <w:rsid w:val="00301DE8"/>
    <w:rsid w:val="003020EA"/>
    <w:rsid w:val="00303549"/>
    <w:rsid w:val="00303717"/>
    <w:rsid w:val="00303B1A"/>
    <w:rsid w:val="00303BE0"/>
    <w:rsid w:val="00303E2C"/>
    <w:rsid w:val="00305990"/>
    <w:rsid w:val="00306E11"/>
    <w:rsid w:val="00307227"/>
    <w:rsid w:val="003102F1"/>
    <w:rsid w:val="003105D0"/>
    <w:rsid w:val="003116A6"/>
    <w:rsid w:val="00311804"/>
    <w:rsid w:val="00311C91"/>
    <w:rsid w:val="00313033"/>
    <w:rsid w:val="00314295"/>
    <w:rsid w:val="00316ABA"/>
    <w:rsid w:val="00317402"/>
    <w:rsid w:val="00321471"/>
    <w:rsid w:val="003214BD"/>
    <w:rsid w:val="003216AA"/>
    <w:rsid w:val="00321AA3"/>
    <w:rsid w:val="003223D1"/>
    <w:rsid w:val="00323478"/>
    <w:rsid w:val="003235B7"/>
    <w:rsid w:val="00323895"/>
    <w:rsid w:val="003255F0"/>
    <w:rsid w:val="00330199"/>
    <w:rsid w:val="00330294"/>
    <w:rsid w:val="003304A6"/>
    <w:rsid w:val="0033310C"/>
    <w:rsid w:val="00333BE8"/>
    <w:rsid w:val="0033490A"/>
    <w:rsid w:val="00336204"/>
    <w:rsid w:val="00336DFB"/>
    <w:rsid w:val="00336E20"/>
    <w:rsid w:val="0033724C"/>
    <w:rsid w:val="003403D2"/>
    <w:rsid w:val="00340746"/>
    <w:rsid w:val="00340EB8"/>
    <w:rsid w:val="00341256"/>
    <w:rsid w:val="00341AF0"/>
    <w:rsid w:val="00343B0D"/>
    <w:rsid w:val="00344487"/>
    <w:rsid w:val="00345439"/>
    <w:rsid w:val="00345D0F"/>
    <w:rsid w:val="003472B3"/>
    <w:rsid w:val="00354510"/>
    <w:rsid w:val="00357C4D"/>
    <w:rsid w:val="00360010"/>
    <w:rsid w:val="0036073F"/>
    <w:rsid w:val="00363668"/>
    <w:rsid w:val="00364109"/>
    <w:rsid w:val="00364479"/>
    <w:rsid w:val="003646F2"/>
    <w:rsid w:val="003654DD"/>
    <w:rsid w:val="00366152"/>
    <w:rsid w:val="0036621B"/>
    <w:rsid w:val="0037160E"/>
    <w:rsid w:val="003716BC"/>
    <w:rsid w:val="003721B2"/>
    <w:rsid w:val="003725C6"/>
    <w:rsid w:val="00372D3D"/>
    <w:rsid w:val="00373050"/>
    <w:rsid w:val="0037493D"/>
    <w:rsid w:val="00375020"/>
    <w:rsid w:val="003769A7"/>
    <w:rsid w:val="0037779B"/>
    <w:rsid w:val="00382108"/>
    <w:rsid w:val="003825B0"/>
    <w:rsid w:val="003826F1"/>
    <w:rsid w:val="003833A2"/>
    <w:rsid w:val="00384284"/>
    <w:rsid w:val="003844C7"/>
    <w:rsid w:val="0038583C"/>
    <w:rsid w:val="0038742D"/>
    <w:rsid w:val="00387DC9"/>
    <w:rsid w:val="00387DEB"/>
    <w:rsid w:val="00391C71"/>
    <w:rsid w:val="003930A6"/>
    <w:rsid w:val="00393B71"/>
    <w:rsid w:val="0039460E"/>
    <w:rsid w:val="00395135"/>
    <w:rsid w:val="00395B50"/>
    <w:rsid w:val="00395D6C"/>
    <w:rsid w:val="003972EF"/>
    <w:rsid w:val="003A0910"/>
    <w:rsid w:val="003A1809"/>
    <w:rsid w:val="003A22D2"/>
    <w:rsid w:val="003A27E7"/>
    <w:rsid w:val="003A3B6F"/>
    <w:rsid w:val="003A48A9"/>
    <w:rsid w:val="003A521F"/>
    <w:rsid w:val="003A53F5"/>
    <w:rsid w:val="003A590B"/>
    <w:rsid w:val="003A5CF8"/>
    <w:rsid w:val="003A616C"/>
    <w:rsid w:val="003A6600"/>
    <w:rsid w:val="003A6A5A"/>
    <w:rsid w:val="003A6B85"/>
    <w:rsid w:val="003A6BAD"/>
    <w:rsid w:val="003A6E98"/>
    <w:rsid w:val="003A7258"/>
    <w:rsid w:val="003B24B4"/>
    <w:rsid w:val="003B252C"/>
    <w:rsid w:val="003B395B"/>
    <w:rsid w:val="003B4F02"/>
    <w:rsid w:val="003B55AD"/>
    <w:rsid w:val="003B59ED"/>
    <w:rsid w:val="003B5FC5"/>
    <w:rsid w:val="003B6EDB"/>
    <w:rsid w:val="003B6F26"/>
    <w:rsid w:val="003B73A2"/>
    <w:rsid w:val="003B7F27"/>
    <w:rsid w:val="003C1C65"/>
    <w:rsid w:val="003C1E11"/>
    <w:rsid w:val="003C40D9"/>
    <w:rsid w:val="003C4324"/>
    <w:rsid w:val="003C4876"/>
    <w:rsid w:val="003C4C33"/>
    <w:rsid w:val="003C4F5C"/>
    <w:rsid w:val="003C5DE5"/>
    <w:rsid w:val="003C7282"/>
    <w:rsid w:val="003C73E8"/>
    <w:rsid w:val="003D3747"/>
    <w:rsid w:val="003D40AF"/>
    <w:rsid w:val="003D46D0"/>
    <w:rsid w:val="003D53D9"/>
    <w:rsid w:val="003D78BC"/>
    <w:rsid w:val="003E0B24"/>
    <w:rsid w:val="003E1504"/>
    <w:rsid w:val="003E2043"/>
    <w:rsid w:val="003E41D1"/>
    <w:rsid w:val="003E5516"/>
    <w:rsid w:val="003F0149"/>
    <w:rsid w:val="003F15DB"/>
    <w:rsid w:val="003F21A6"/>
    <w:rsid w:val="003F2702"/>
    <w:rsid w:val="003F70CA"/>
    <w:rsid w:val="003F767B"/>
    <w:rsid w:val="0040011B"/>
    <w:rsid w:val="004009F7"/>
    <w:rsid w:val="00400D54"/>
    <w:rsid w:val="00401D2A"/>
    <w:rsid w:val="00401F94"/>
    <w:rsid w:val="0040278D"/>
    <w:rsid w:val="00402AAD"/>
    <w:rsid w:val="00402C25"/>
    <w:rsid w:val="00402C63"/>
    <w:rsid w:val="00404378"/>
    <w:rsid w:val="0040593D"/>
    <w:rsid w:val="004059F7"/>
    <w:rsid w:val="00410E90"/>
    <w:rsid w:val="00411A02"/>
    <w:rsid w:val="00412849"/>
    <w:rsid w:val="0041341F"/>
    <w:rsid w:val="004143E5"/>
    <w:rsid w:val="0041531D"/>
    <w:rsid w:val="00415452"/>
    <w:rsid w:val="00417137"/>
    <w:rsid w:val="00417551"/>
    <w:rsid w:val="00417D15"/>
    <w:rsid w:val="004201F6"/>
    <w:rsid w:val="0042068A"/>
    <w:rsid w:val="00420774"/>
    <w:rsid w:val="00420868"/>
    <w:rsid w:val="00421C4F"/>
    <w:rsid w:val="0042390D"/>
    <w:rsid w:val="004245B9"/>
    <w:rsid w:val="00426D7C"/>
    <w:rsid w:val="00427A1C"/>
    <w:rsid w:val="00430E32"/>
    <w:rsid w:val="00430F6E"/>
    <w:rsid w:val="0043157D"/>
    <w:rsid w:val="004319E4"/>
    <w:rsid w:val="004328B8"/>
    <w:rsid w:val="00432B72"/>
    <w:rsid w:val="00433016"/>
    <w:rsid w:val="004342F1"/>
    <w:rsid w:val="00434EB9"/>
    <w:rsid w:val="004352A1"/>
    <w:rsid w:val="00435BFF"/>
    <w:rsid w:val="00435F1C"/>
    <w:rsid w:val="00436081"/>
    <w:rsid w:val="00441B07"/>
    <w:rsid w:val="00442676"/>
    <w:rsid w:val="0044471B"/>
    <w:rsid w:val="00446EF8"/>
    <w:rsid w:val="00447338"/>
    <w:rsid w:val="0044796D"/>
    <w:rsid w:val="00450A5F"/>
    <w:rsid w:val="00450E17"/>
    <w:rsid w:val="00451514"/>
    <w:rsid w:val="004518ED"/>
    <w:rsid w:val="00454CEE"/>
    <w:rsid w:val="00454D68"/>
    <w:rsid w:val="00455C56"/>
    <w:rsid w:val="00455F52"/>
    <w:rsid w:val="00456551"/>
    <w:rsid w:val="00456556"/>
    <w:rsid w:val="00457AE7"/>
    <w:rsid w:val="00463626"/>
    <w:rsid w:val="00464CB9"/>
    <w:rsid w:val="0046566E"/>
    <w:rsid w:val="0047025A"/>
    <w:rsid w:val="00470BB6"/>
    <w:rsid w:val="00470F59"/>
    <w:rsid w:val="00472F73"/>
    <w:rsid w:val="00473924"/>
    <w:rsid w:val="00473EC0"/>
    <w:rsid w:val="00474326"/>
    <w:rsid w:val="00475195"/>
    <w:rsid w:val="004753BC"/>
    <w:rsid w:val="00475EAE"/>
    <w:rsid w:val="00477A15"/>
    <w:rsid w:val="00481A7B"/>
    <w:rsid w:val="0048251C"/>
    <w:rsid w:val="00484F64"/>
    <w:rsid w:val="00486C97"/>
    <w:rsid w:val="004878EB"/>
    <w:rsid w:val="00487D5B"/>
    <w:rsid w:val="00491A61"/>
    <w:rsid w:val="00491B5A"/>
    <w:rsid w:val="00491C96"/>
    <w:rsid w:val="0049305A"/>
    <w:rsid w:val="00493AEC"/>
    <w:rsid w:val="0049407D"/>
    <w:rsid w:val="004947B0"/>
    <w:rsid w:val="004959AB"/>
    <w:rsid w:val="00496359"/>
    <w:rsid w:val="004973CB"/>
    <w:rsid w:val="004A213D"/>
    <w:rsid w:val="004A267C"/>
    <w:rsid w:val="004A2A7C"/>
    <w:rsid w:val="004A2BE4"/>
    <w:rsid w:val="004A2BF5"/>
    <w:rsid w:val="004A2CDA"/>
    <w:rsid w:val="004A3A87"/>
    <w:rsid w:val="004A3EA6"/>
    <w:rsid w:val="004A48B3"/>
    <w:rsid w:val="004A55AD"/>
    <w:rsid w:val="004A7BF5"/>
    <w:rsid w:val="004A7FCE"/>
    <w:rsid w:val="004B0AF3"/>
    <w:rsid w:val="004B2064"/>
    <w:rsid w:val="004B293C"/>
    <w:rsid w:val="004B5030"/>
    <w:rsid w:val="004B6243"/>
    <w:rsid w:val="004B7C14"/>
    <w:rsid w:val="004B7D15"/>
    <w:rsid w:val="004C00B4"/>
    <w:rsid w:val="004C2F29"/>
    <w:rsid w:val="004C3FBA"/>
    <w:rsid w:val="004C4189"/>
    <w:rsid w:val="004C646F"/>
    <w:rsid w:val="004C6E11"/>
    <w:rsid w:val="004C77CB"/>
    <w:rsid w:val="004C7A99"/>
    <w:rsid w:val="004D1692"/>
    <w:rsid w:val="004D2149"/>
    <w:rsid w:val="004D2252"/>
    <w:rsid w:val="004D2256"/>
    <w:rsid w:val="004D257A"/>
    <w:rsid w:val="004D4ABA"/>
    <w:rsid w:val="004D5D71"/>
    <w:rsid w:val="004D6DD5"/>
    <w:rsid w:val="004E0A39"/>
    <w:rsid w:val="004E0D65"/>
    <w:rsid w:val="004E1B19"/>
    <w:rsid w:val="004E31E3"/>
    <w:rsid w:val="004E4C6D"/>
    <w:rsid w:val="004E50CD"/>
    <w:rsid w:val="004E6B35"/>
    <w:rsid w:val="004F1A35"/>
    <w:rsid w:val="004F2449"/>
    <w:rsid w:val="004F2E58"/>
    <w:rsid w:val="004F3938"/>
    <w:rsid w:val="004F44C7"/>
    <w:rsid w:val="004F489F"/>
    <w:rsid w:val="004F5F95"/>
    <w:rsid w:val="004F6ADB"/>
    <w:rsid w:val="004F6FC9"/>
    <w:rsid w:val="004F766F"/>
    <w:rsid w:val="004F76DF"/>
    <w:rsid w:val="004F7944"/>
    <w:rsid w:val="0050181B"/>
    <w:rsid w:val="005019BB"/>
    <w:rsid w:val="0050257B"/>
    <w:rsid w:val="005035A7"/>
    <w:rsid w:val="00503A08"/>
    <w:rsid w:val="0050506A"/>
    <w:rsid w:val="00506A59"/>
    <w:rsid w:val="005074EB"/>
    <w:rsid w:val="00507BA5"/>
    <w:rsid w:val="005124B4"/>
    <w:rsid w:val="00512F22"/>
    <w:rsid w:val="005130F8"/>
    <w:rsid w:val="00513B57"/>
    <w:rsid w:val="005145CE"/>
    <w:rsid w:val="005157ED"/>
    <w:rsid w:val="005167B1"/>
    <w:rsid w:val="00516B54"/>
    <w:rsid w:val="00517FFD"/>
    <w:rsid w:val="00521518"/>
    <w:rsid w:val="005215EE"/>
    <w:rsid w:val="005217CB"/>
    <w:rsid w:val="0052236C"/>
    <w:rsid w:val="00522569"/>
    <w:rsid w:val="005232AA"/>
    <w:rsid w:val="0052435E"/>
    <w:rsid w:val="005278C3"/>
    <w:rsid w:val="00530443"/>
    <w:rsid w:val="00530AC6"/>
    <w:rsid w:val="00530E09"/>
    <w:rsid w:val="00532697"/>
    <w:rsid w:val="00532E2A"/>
    <w:rsid w:val="00533964"/>
    <w:rsid w:val="00534783"/>
    <w:rsid w:val="005353CA"/>
    <w:rsid w:val="005374B5"/>
    <w:rsid w:val="005376E1"/>
    <w:rsid w:val="0054109D"/>
    <w:rsid w:val="0054191B"/>
    <w:rsid w:val="00542B3A"/>
    <w:rsid w:val="00544EC9"/>
    <w:rsid w:val="00544F87"/>
    <w:rsid w:val="005462C0"/>
    <w:rsid w:val="005475BD"/>
    <w:rsid w:val="0055084A"/>
    <w:rsid w:val="005520BF"/>
    <w:rsid w:val="00552682"/>
    <w:rsid w:val="00553DAB"/>
    <w:rsid w:val="005546AB"/>
    <w:rsid w:val="00555568"/>
    <w:rsid w:val="00555CDA"/>
    <w:rsid w:val="00556056"/>
    <w:rsid w:val="0055785F"/>
    <w:rsid w:val="00560702"/>
    <w:rsid w:val="0056168A"/>
    <w:rsid w:val="00564414"/>
    <w:rsid w:val="005654DE"/>
    <w:rsid w:val="0056598A"/>
    <w:rsid w:val="005661B4"/>
    <w:rsid w:val="00566ACD"/>
    <w:rsid w:val="00567746"/>
    <w:rsid w:val="005679E9"/>
    <w:rsid w:val="005734E4"/>
    <w:rsid w:val="00574296"/>
    <w:rsid w:val="005744F0"/>
    <w:rsid w:val="005757E9"/>
    <w:rsid w:val="00575BB2"/>
    <w:rsid w:val="00577432"/>
    <w:rsid w:val="00577DB2"/>
    <w:rsid w:val="00580334"/>
    <w:rsid w:val="00581C0F"/>
    <w:rsid w:val="0058277F"/>
    <w:rsid w:val="005827EA"/>
    <w:rsid w:val="00582919"/>
    <w:rsid w:val="00582A2C"/>
    <w:rsid w:val="00582AD6"/>
    <w:rsid w:val="005830D7"/>
    <w:rsid w:val="00584334"/>
    <w:rsid w:val="00587366"/>
    <w:rsid w:val="00587720"/>
    <w:rsid w:val="005879B1"/>
    <w:rsid w:val="005903A1"/>
    <w:rsid w:val="00590857"/>
    <w:rsid w:val="00591537"/>
    <w:rsid w:val="00591C94"/>
    <w:rsid w:val="0059336F"/>
    <w:rsid w:val="00595511"/>
    <w:rsid w:val="0059757A"/>
    <w:rsid w:val="005A0A64"/>
    <w:rsid w:val="005A252E"/>
    <w:rsid w:val="005A2A65"/>
    <w:rsid w:val="005A2C62"/>
    <w:rsid w:val="005A3513"/>
    <w:rsid w:val="005A3BD7"/>
    <w:rsid w:val="005A701F"/>
    <w:rsid w:val="005A7720"/>
    <w:rsid w:val="005B31D7"/>
    <w:rsid w:val="005B461F"/>
    <w:rsid w:val="005B56CE"/>
    <w:rsid w:val="005B6566"/>
    <w:rsid w:val="005B6AB3"/>
    <w:rsid w:val="005B7C5D"/>
    <w:rsid w:val="005C0B77"/>
    <w:rsid w:val="005C1A74"/>
    <w:rsid w:val="005C2EFF"/>
    <w:rsid w:val="005C3294"/>
    <w:rsid w:val="005C5752"/>
    <w:rsid w:val="005C5875"/>
    <w:rsid w:val="005C5EF7"/>
    <w:rsid w:val="005C65AE"/>
    <w:rsid w:val="005C661D"/>
    <w:rsid w:val="005C6F55"/>
    <w:rsid w:val="005C7C1B"/>
    <w:rsid w:val="005D0794"/>
    <w:rsid w:val="005D0953"/>
    <w:rsid w:val="005D0B65"/>
    <w:rsid w:val="005D15FE"/>
    <w:rsid w:val="005D27DD"/>
    <w:rsid w:val="005D3493"/>
    <w:rsid w:val="005D5C8E"/>
    <w:rsid w:val="005D7322"/>
    <w:rsid w:val="005D7E21"/>
    <w:rsid w:val="005E12E6"/>
    <w:rsid w:val="005E223A"/>
    <w:rsid w:val="005E29D8"/>
    <w:rsid w:val="005E309B"/>
    <w:rsid w:val="005E34C4"/>
    <w:rsid w:val="005E34F4"/>
    <w:rsid w:val="005E3683"/>
    <w:rsid w:val="005E5798"/>
    <w:rsid w:val="005F0141"/>
    <w:rsid w:val="005F0167"/>
    <w:rsid w:val="005F1954"/>
    <w:rsid w:val="005F5071"/>
    <w:rsid w:val="005F56E1"/>
    <w:rsid w:val="005F62B2"/>
    <w:rsid w:val="005F715E"/>
    <w:rsid w:val="005F748B"/>
    <w:rsid w:val="00601D46"/>
    <w:rsid w:val="0060246B"/>
    <w:rsid w:val="00602C66"/>
    <w:rsid w:val="00603668"/>
    <w:rsid w:val="006040D5"/>
    <w:rsid w:val="00604626"/>
    <w:rsid w:val="00604AC3"/>
    <w:rsid w:val="0060640F"/>
    <w:rsid w:val="006071D8"/>
    <w:rsid w:val="006118BE"/>
    <w:rsid w:val="00611FDE"/>
    <w:rsid w:val="00613008"/>
    <w:rsid w:val="00613B7D"/>
    <w:rsid w:val="00616288"/>
    <w:rsid w:val="006176D5"/>
    <w:rsid w:val="00617727"/>
    <w:rsid w:val="0062070B"/>
    <w:rsid w:val="006218C1"/>
    <w:rsid w:val="00622428"/>
    <w:rsid w:val="00622B06"/>
    <w:rsid w:val="006233A0"/>
    <w:rsid w:val="00623DA4"/>
    <w:rsid w:val="00625112"/>
    <w:rsid w:val="00631AF3"/>
    <w:rsid w:val="00631BB0"/>
    <w:rsid w:val="00632515"/>
    <w:rsid w:val="006331D7"/>
    <w:rsid w:val="006334FE"/>
    <w:rsid w:val="0063389F"/>
    <w:rsid w:val="006347BF"/>
    <w:rsid w:val="0063554D"/>
    <w:rsid w:val="00636F0A"/>
    <w:rsid w:val="0064137E"/>
    <w:rsid w:val="00643C57"/>
    <w:rsid w:val="00643CD7"/>
    <w:rsid w:val="00645227"/>
    <w:rsid w:val="0064691B"/>
    <w:rsid w:val="00646A08"/>
    <w:rsid w:val="00646F09"/>
    <w:rsid w:val="00647AAA"/>
    <w:rsid w:val="006512C1"/>
    <w:rsid w:val="00651B1C"/>
    <w:rsid w:val="00652BB2"/>
    <w:rsid w:val="00653174"/>
    <w:rsid w:val="00653690"/>
    <w:rsid w:val="006538CA"/>
    <w:rsid w:val="00655A70"/>
    <w:rsid w:val="006578B3"/>
    <w:rsid w:val="00657B93"/>
    <w:rsid w:val="00662C69"/>
    <w:rsid w:val="006646EC"/>
    <w:rsid w:val="00664A70"/>
    <w:rsid w:val="00664CDC"/>
    <w:rsid w:val="00667884"/>
    <w:rsid w:val="0067167E"/>
    <w:rsid w:val="006723F2"/>
    <w:rsid w:val="00673FDA"/>
    <w:rsid w:val="00674B19"/>
    <w:rsid w:val="0067649D"/>
    <w:rsid w:val="00683EA4"/>
    <w:rsid w:val="0068414B"/>
    <w:rsid w:val="006848FA"/>
    <w:rsid w:val="00685183"/>
    <w:rsid w:val="00685A9C"/>
    <w:rsid w:val="00686874"/>
    <w:rsid w:val="00686D61"/>
    <w:rsid w:val="00687350"/>
    <w:rsid w:val="00687825"/>
    <w:rsid w:val="00687C00"/>
    <w:rsid w:val="0069001F"/>
    <w:rsid w:val="00690804"/>
    <w:rsid w:val="0069091A"/>
    <w:rsid w:val="00690ADC"/>
    <w:rsid w:val="00691729"/>
    <w:rsid w:val="00691C8F"/>
    <w:rsid w:val="006920D6"/>
    <w:rsid w:val="0069259C"/>
    <w:rsid w:val="00693427"/>
    <w:rsid w:val="00695055"/>
    <w:rsid w:val="006964B5"/>
    <w:rsid w:val="00696C2B"/>
    <w:rsid w:val="00696EF8"/>
    <w:rsid w:val="006A142D"/>
    <w:rsid w:val="006A144F"/>
    <w:rsid w:val="006A2D52"/>
    <w:rsid w:val="006A3045"/>
    <w:rsid w:val="006A36E1"/>
    <w:rsid w:val="006A46F4"/>
    <w:rsid w:val="006A5A79"/>
    <w:rsid w:val="006A636D"/>
    <w:rsid w:val="006A70AF"/>
    <w:rsid w:val="006A7BC6"/>
    <w:rsid w:val="006B0198"/>
    <w:rsid w:val="006B01D5"/>
    <w:rsid w:val="006B12E8"/>
    <w:rsid w:val="006B2910"/>
    <w:rsid w:val="006B4AF4"/>
    <w:rsid w:val="006C2417"/>
    <w:rsid w:val="006C28DB"/>
    <w:rsid w:val="006C2A0E"/>
    <w:rsid w:val="006C37B7"/>
    <w:rsid w:val="006C4ABE"/>
    <w:rsid w:val="006C50C2"/>
    <w:rsid w:val="006C563A"/>
    <w:rsid w:val="006C6A85"/>
    <w:rsid w:val="006C73F5"/>
    <w:rsid w:val="006C7C01"/>
    <w:rsid w:val="006D0B81"/>
    <w:rsid w:val="006D1A53"/>
    <w:rsid w:val="006D27EF"/>
    <w:rsid w:val="006D3A65"/>
    <w:rsid w:val="006D5024"/>
    <w:rsid w:val="006D52D1"/>
    <w:rsid w:val="006D5682"/>
    <w:rsid w:val="006D652F"/>
    <w:rsid w:val="006D79F5"/>
    <w:rsid w:val="006E0427"/>
    <w:rsid w:val="006E1056"/>
    <w:rsid w:val="006E174E"/>
    <w:rsid w:val="006E1753"/>
    <w:rsid w:val="006E257F"/>
    <w:rsid w:val="006E3D19"/>
    <w:rsid w:val="006E4346"/>
    <w:rsid w:val="006E4699"/>
    <w:rsid w:val="006E6DE0"/>
    <w:rsid w:val="006E6F9B"/>
    <w:rsid w:val="006F0145"/>
    <w:rsid w:val="006F0CC7"/>
    <w:rsid w:val="006F156E"/>
    <w:rsid w:val="006F19CE"/>
    <w:rsid w:val="006F249B"/>
    <w:rsid w:val="006F2C12"/>
    <w:rsid w:val="006F2F92"/>
    <w:rsid w:val="006F3B70"/>
    <w:rsid w:val="006F40A1"/>
    <w:rsid w:val="006F4483"/>
    <w:rsid w:val="006F4DAE"/>
    <w:rsid w:val="006F5EB4"/>
    <w:rsid w:val="006F6A1E"/>
    <w:rsid w:val="006F70FC"/>
    <w:rsid w:val="0070210E"/>
    <w:rsid w:val="00703C40"/>
    <w:rsid w:val="00704281"/>
    <w:rsid w:val="00704608"/>
    <w:rsid w:val="00707096"/>
    <w:rsid w:val="0071051A"/>
    <w:rsid w:val="00710DF8"/>
    <w:rsid w:val="00710E38"/>
    <w:rsid w:val="00710FD2"/>
    <w:rsid w:val="007115A3"/>
    <w:rsid w:val="007124AA"/>
    <w:rsid w:val="0071282A"/>
    <w:rsid w:val="00712CA5"/>
    <w:rsid w:val="0071375A"/>
    <w:rsid w:val="00713E7D"/>
    <w:rsid w:val="007169F7"/>
    <w:rsid w:val="007173CB"/>
    <w:rsid w:val="00721F66"/>
    <w:rsid w:val="00721F9B"/>
    <w:rsid w:val="0072227F"/>
    <w:rsid w:val="00722447"/>
    <w:rsid w:val="00722530"/>
    <w:rsid w:val="00722E4D"/>
    <w:rsid w:val="007237BF"/>
    <w:rsid w:val="0072483C"/>
    <w:rsid w:val="00724D2F"/>
    <w:rsid w:val="0072759C"/>
    <w:rsid w:val="0073023D"/>
    <w:rsid w:val="007306B8"/>
    <w:rsid w:val="00730DE2"/>
    <w:rsid w:val="00731962"/>
    <w:rsid w:val="00731E0E"/>
    <w:rsid w:val="00732576"/>
    <w:rsid w:val="00734412"/>
    <w:rsid w:val="00735712"/>
    <w:rsid w:val="00735858"/>
    <w:rsid w:val="007366FE"/>
    <w:rsid w:val="007408CD"/>
    <w:rsid w:val="00740BA2"/>
    <w:rsid w:val="00741D6B"/>
    <w:rsid w:val="00742974"/>
    <w:rsid w:val="007436AC"/>
    <w:rsid w:val="00746B31"/>
    <w:rsid w:val="00747799"/>
    <w:rsid w:val="00747990"/>
    <w:rsid w:val="007479C2"/>
    <w:rsid w:val="00750A80"/>
    <w:rsid w:val="0075151E"/>
    <w:rsid w:val="0075265E"/>
    <w:rsid w:val="00753A3C"/>
    <w:rsid w:val="00753D5F"/>
    <w:rsid w:val="0075440D"/>
    <w:rsid w:val="0075486E"/>
    <w:rsid w:val="00755DFC"/>
    <w:rsid w:val="0075650E"/>
    <w:rsid w:val="00757995"/>
    <w:rsid w:val="007640A5"/>
    <w:rsid w:val="007656FA"/>
    <w:rsid w:val="007658E1"/>
    <w:rsid w:val="00766894"/>
    <w:rsid w:val="007702EB"/>
    <w:rsid w:val="00770EC5"/>
    <w:rsid w:val="007716C6"/>
    <w:rsid w:val="00772DB9"/>
    <w:rsid w:val="00774141"/>
    <w:rsid w:val="00774858"/>
    <w:rsid w:val="00774DFD"/>
    <w:rsid w:val="00780998"/>
    <w:rsid w:val="007813C1"/>
    <w:rsid w:val="0078288E"/>
    <w:rsid w:val="0078293D"/>
    <w:rsid w:val="00782D4D"/>
    <w:rsid w:val="00784B40"/>
    <w:rsid w:val="00784EB3"/>
    <w:rsid w:val="0078532B"/>
    <w:rsid w:val="00787223"/>
    <w:rsid w:val="00787286"/>
    <w:rsid w:val="007914E4"/>
    <w:rsid w:val="00791994"/>
    <w:rsid w:val="00792BE0"/>
    <w:rsid w:val="00792E1F"/>
    <w:rsid w:val="007931F4"/>
    <w:rsid w:val="00793CB7"/>
    <w:rsid w:val="00795575"/>
    <w:rsid w:val="0079561B"/>
    <w:rsid w:val="00797B7C"/>
    <w:rsid w:val="00797E1D"/>
    <w:rsid w:val="007A035B"/>
    <w:rsid w:val="007A1303"/>
    <w:rsid w:val="007A1496"/>
    <w:rsid w:val="007A7A86"/>
    <w:rsid w:val="007A7DC2"/>
    <w:rsid w:val="007B0D1E"/>
    <w:rsid w:val="007B1047"/>
    <w:rsid w:val="007B1865"/>
    <w:rsid w:val="007B30F3"/>
    <w:rsid w:val="007B32BD"/>
    <w:rsid w:val="007B3AA6"/>
    <w:rsid w:val="007C0013"/>
    <w:rsid w:val="007C0E39"/>
    <w:rsid w:val="007C1655"/>
    <w:rsid w:val="007C28C0"/>
    <w:rsid w:val="007C345B"/>
    <w:rsid w:val="007C37D2"/>
    <w:rsid w:val="007C40DC"/>
    <w:rsid w:val="007C456C"/>
    <w:rsid w:val="007D1FA9"/>
    <w:rsid w:val="007D29DA"/>
    <w:rsid w:val="007D3355"/>
    <w:rsid w:val="007D3CB5"/>
    <w:rsid w:val="007D5151"/>
    <w:rsid w:val="007D5882"/>
    <w:rsid w:val="007D5E88"/>
    <w:rsid w:val="007D6358"/>
    <w:rsid w:val="007D6E14"/>
    <w:rsid w:val="007D7B08"/>
    <w:rsid w:val="007D7EF3"/>
    <w:rsid w:val="007E0D13"/>
    <w:rsid w:val="007E13B8"/>
    <w:rsid w:val="007E16D2"/>
    <w:rsid w:val="007E1A7E"/>
    <w:rsid w:val="007E1AA4"/>
    <w:rsid w:val="007E304A"/>
    <w:rsid w:val="007E4D9C"/>
    <w:rsid w:val="007E5278"/>
    <w:rsid w:val="007E5803"/>
    <w:rsid w:val="007E68E3"/>
    <w:rsid w:val="007E6AD6"/>
    <w:rsid w:val="007E7A98"/>
    <w:rsid w:val="007F0FBA"/>
    <w:rsid w:val="007F22C1"/>
    <w:rsid w:val="007F4613"/>
    <w:rsid w:val="007F7FB5"/>
    <w:rsid w:val="0080015F"/>
    <w:rsid w:val="00803092"/>
    <w:rsid w:val="00803490"/>
    <w:rsid w:val="008042D3"/>
    <w:rsid w:val="008057A7"/>
    <w:rsid w:val="0080630D"/>
    <w:rsid w:val="008068C8"/>
    <w:rsid w:val="00807F3F"/>
    <w:rsid w:val="00810B2A"/>
    <w:rsid w:val="00811F43"/>
    <w:rsid w:val="00813416"/>
    <w:rsid w:val="00815D02"/>
    <w:rsid w:val="0081610B"/>
    <w:rsid w:val="0081614E"/>
    <w:rsid w:val="008167F5"/>
    <w:rsid w:val="00816BA6"/>
    <w:rsid w:val="008200A3"/>
    <w:rsid w:val="008210A9"/>
    <w:rsid w:val="00821E7A"/>
    <w:rsid w:val="0082452B"/>
    <w:rsid w:val="0082581C"/>
    <w:rsid w:val="008265CF"/>
    <w:rsid w:val="00826AEA"/>
    <w:rsid w:val="00830431"/>
    <w:rsid w:val="00830D93"/>
    <w:rsid w:val="00831E30"/>
    <w:rsid w:val="00833CA6"/>
    <w:rsid w:val="00835166"/>
    <w:rsid w:val="00837DED"/>
    <w:rsid w:val="00840559"/>
    <w:rsid w:val="00840623"/>
    <w:rsid w:val="00840B9F"/>
    <w:rsid w:val="00840F27"/>
    <w:rsid w:val="00842795"/>
    <w:rsid w:val="00843C16"/>
    <w:rsid w:val="0084419D"/>
    <w:rsid w:val="0084555A"/>
    <w:rsid w:val="00846690"/>
    <w:rsid w:val="008469E1"/>
    <w:rsid w:val="008473FA"/>
    <w:rsid w:val="0085201C"/>
    <w:rsid w:val="008523BA"/>
    <w:rsid w:val="008541E2"/>
    <w:rsid w:val="00854B4E"/>
    <w:rsid w:val="008560F4"/>
    <w:rsid w:val="00856F27"/>
    <w:rsid w:val="00861BA1"/>
    <w:rsid w:val="00861BFB"/>
    <w:rsid w:val="008639C8"/>
    <w:rsid w:val="00863ACE"/>
    <w:rsid w:val="00863BC9"/>
    <w:rsid w:val="008644D8"/>
    <w:rsid w:val="00864D74"/>
    <w:rsid w:val="00865D6E"/>
    <w:rsid w:val="00866B55"/>
    <w:rsid w:val="00867C9F"/>
    <w:rsid w:val="00871D98"/>
    <w:rsid w:val="00873734"/>
    <w:rsid w:val="008741F0"/>
    <w:rsid w:val="00875167"/>
    <w:rsid w:val="00881E13"/>
    <w:rsid w:val="00883450"/>
    <w:rsid w:val="008840B1"/>
    <w:rsid w:val="00884101"/>
    <w:rsid w:val="0088519C"/>
    <w:rsid w:val="00885B9C"/>
    <w:rsid w:val="0088641A"/>
    <w:rsid w:val="00887E70"/>
    <w:rsid w:val="00891A33"/>
    <w:rsid w:val="00891CCC"/>
    <w:rsid w:val="008920CF"/>
    <w:rsid w:val="00892E87"/>
    <w:rsid w:val="008977F3"/>
    <w:rsid w:val="008A37CB"/>
    <w:rsid w:val="008A385F"/>
    <w:rsid w:val="008A4EE5"/>
    <w:rsid w:val="008A5914"/>
    <w:rsid w:val="008A66FC"/>
    <w:rsid w:val="008A6999"/>
    <w:rsid w:val="008A7B21"/>
    <w:rsid w:val="008B1505"/>
    <w:rsid w:val="008B62A6"/>
    <w:rsid w:val="008B7426"/>
    <w:rsid w:val="008B7ADE"/>
    <w:rsid w:val="008C06B1"/>
    <w:rsid w:val="008C1752"/>
    <w:rsid w:val="008C2B3C"/>
    <w:rsid w:val="008C41A7"/>
    <w:rsid w:val="008C499D"/>
    <w:rsid w:val="008C4B36"/>
    <w:rsid w:val="008C5A52"/>
    <w:rsid w:val="008C637D"/>
    <w:rsid w:val="008C6700"/>
    <w:rsid w:val="008C67D3"/>
    <w:rsid w:val="008C7D2E"/>
    <w:rsid w:val="008D0144"/>
    <w:rsid w:val="008D02A3"/>
    <w:rsid w:val="008D261E"/>
    <w:rsid w:val="008D3463"/>
    <w:rsid w:val="008D3B37"/>
    <w:rsid w:val="008D3CF4"/>
    <w:rsid w:val="008D4FC2"/>
    <w:rsid w:val="008D644F"/>
    <w:rsid w:val="008D7CD0"/>
    <w:rsid w:val="008E0E97"/>
    <w:rsid w:val="008E1151"/>
    <w:rsid w:val="008E11CC"/>
    <w:rsid w:val="008E28AA"/>
    <w:rsid w:val="008E3D49"/>
    <w:rsid w:val="008E4B89"/>
    <w:rsid w:val="008E70AD"/>
    <w:rsid w:val="008E73ED"/>
    <w:rsid w:val="008E7A8D"/>
    <w:rsid w:val="008E7BB2"/>
    <w:rsid w:val="008E7D21"/>
    <w:rsid w:val="008F04DC"/>
    <w:rsid w:val="008F12E6"/>
    <w:rsid w:val="008F1B08"/>
    <w:rsid w:val="008F1B90"/>
    <w:rsid w:val="008F269D"/>
    <w:rsid w:val="008F2A5E"/>
    <w:rsid w:val="008F2C40"/>
    <w:rsid w:val="008F2D98"/>
    <w:rsid w:val="008F3336"/>
    <w:rsid w:val="008F48C7"/>
    <w:rsid w:val="008F4F80"/>
    <w:rsid w:val="008F5E2B"/>
    <w:rsid w:val="008F67C1"/>
    <w:rsid w:val="00900BD0"/>
    <w:rsid w:val="00906BC8"/>
    <w:rsid w:val="009071FE"/>
    <w:rsid w:val="00912528"/>
    <w:rsid w:val="00913193"/>
    <w:rsid w:val="00913877"/>
    <w:rsid w:val="00915778"/>
    <w:rsid w:val="009164DD"/>
    <w:rsid w:val="00916D48"/>
    <w:rsid w:val="009178BF"/>
    <w:rsid w:val="0092231B"/>
    <w:rsid w:val="0092386A"/>
    <w:rsid w:val="00923E63"/>
    <w:rsid w:val="0092557D"/>
    <w:rsid w:val="009256C5"/>
    <w:rsid w:val="009264E2"/>
    <w:rsid w:val="009265EA"/>
    <w:rsid w:val="009277A0"/>
    <w:rsid w:val="0092796F"/>
    <w:rsid w:val="00927FAD"/>
    <w:rsid w:val="00930501"/>
    <w:rsid w:val="009316D9"/>
    <w:rsid w:val="009316E9"/>
    <w:rsid w:val="00931A14"/>
    <w:rsid w:val="00932DF6"/>
    <w:rsid w:val="00933AF1"/>
    <w:rsid w:val="00933C2A"/>
    <w:rsid w:val="00937430"/>
    <w:rsid w:val="009376F2"/>
    <w:rsid w:val="00940DD5"/>
    <w:rsid w:val="00941091"/>
    <w:rsid w:val="00941DC4"/>
    <w:rsid w:val="00942E6D"/>
    <w:rsid w:val="00943463"/>
    <w:rsid w:val="00944A07"/>
    <w:rsid w:val="009453DB"/>
    <w:rsid w:val="00946F09"/>
    <w:rsid w:val="00951D99"/>
    <w:rsid w:val="00952F10"/>
    <w:rsid w:val="009541D7"/>
    <w:rsid w:val="0095564F"/>
    <w:rsid w:val="009563A5"/>
    <w:rsid w:val="00957A4F"/>
    <w:rsid w:val="00957B2F"/>
    <w:rsid w:val="009606E6"/>
    <w:rsid w:val="009614D3"/>
    <w:rsid w:val="00962624"/>
    <w:rsid w:val="009627AC"/>
    <w:rsid w:val="00962992"/>
    <w:rsid w:val="00962F40"/>
    <w:rsid w:val="0096318E"/>
    <w:rsid w:val="00963DED"/>
    <w:rsid w:val="00970182"/>
    <w:rsid w:val="0097043C"/>
    <w:rsid w:val="00970701"/>
    <w:rsid w:val="0097095C"/>
    <w:rsid w:val="00970D24"/>
    <w:rsid w:val="00971D5A"/>
    <w:rsid w:val="009723BB"/>
    <w:rsid w:val="00972668"/>
    <w:rsid w:val="009727B4"/>
    <w:rsid w:val="0097418F"/>
    <w:rsid w:val="00974266"/>
    <w:rsid w:val="00976C31"/>
    <w:rsid w:val="00976DBD"/>
    <w:rsid w:val="009800C6"/>
    <w:rsid w:val="00980844"/>
    <w:rsid w:val="00982EE3"/>
    <w:rsid w:val="009844CA"/>
    <w:rsid w:val="009865C2"/>
    <w:rsid w:val="009868FB"/>
    <w:rsid w:val="009905F4"/>
    <w:rsid w:val="00990E2E"/>
    <w:rsid w:val="0099113E"/>
    <w:rsid w:val="0099177C"/>
    <w:rsid w:val="009924E6"/>
    <w:rsid w:val="0099438D"/>
    <w:rsid w:val="0099446C"/>
    <w:rsid w:val="009949A7"/>
    <w:rsid w:val="00996C86"/>
    <w:rsid w:val="0099752D"/>
    <w:rsid w:val="00997883"/>
    <w:rsid w:val="009A08D3"/>
    <w:rsid w:val="009A0C07"/>
    <w:rsid w:val="009A10A9"/>
    <w:rsid w:val="009A1723"/>
    <w:rsid w:val="009A2325"/>
    <w:rsid w:val="009A2D60"/>
    <w:rsid w:val="009A5191"/>
    <w:rsid w:val="009A7C9D"/>
    <w:rsid w:val="009B0AC1"/>
    <w:rsid w:val="009B0F5C"/>
    <w:rsid w:val="009B11D6"/>
    <w:rsid w:val="009B153A"/>
    <w:rsid w:val="009B2EE4"/>
    <w:rsid w:val="009B4864"/>
    <w:rsid w:val="009B48AC"/>
    <w:rsid w:val="009B5733"/>
    <w:rsid w:val="009B6129"/>
    <w:rsid w:val="009B6F16"/>
    <w:rsid w:val="009C021F"/>
    <w:rsid w:val="009C3A05"/>
    <w:rsid w:val="009C6A33"/>
    <w:rsid w:val="009C7696"/>
    <w:rsid w:val="009D0275"/>
    <w:rsid w:val="009D06A5"/>
    <w:rsid w:val="009D079C"/>
    <w:rsid w:val="009D1A47"/>
    <w:rsid w:val="009D33E1"/>
    <w:rsid w:val="009D4727"/>
    <w:rsid w:val="009D4852"/>
    <w:rsid w:val="009D53F3"/>
    <w:rsid w:val="009D5C19"/>
    <w:rsid w:val="009D5ECA"/>
    <w:rsid w:val="009D61D9"/>
    <w:rsid w:val="009D6252"/>
    <w:rsid w:val="009D645F"/>
    <w:rsid w:val="009D7023"/>
    <w:rsid w:val="009D7F69"/>
    <w:rsid w:val="009E1E81"/>
    <w:rsid w:val="009E27CC"/>
    <w:rsid w:val="009E2B1F"/>
    <w:rsid w:val="009E32F7"/>
    <w:rsid w:val="009E4942"/>
    <w:rsid w:val="009E4E0F"/>
    <w:rsid w:val="009E7AF5"/>
    <w:rsid w:val="009E7C4D"/>
    <w:rsid w:val="009F03B2"/>
    <w:rsid w:val="009F07D8"/>
    <w:rsid w:val="009F1DB6"/>
    <w:rsid w:val="009F2A82"/>
    <w:rsid w:val="009F31C7"/>
    <w:rsid w:val="009F32E6"/>
    <w:rsid w:val="009F33C1"/>
    <w:rsid w:val="009F4005"/>
    <w:rsid w:val="009F50DE"/>
    <w:rsid w:val="009F54A9"/>
    <w:rsid w:val="009F630A"/>
    <w:rsid w:val="009F6644"/>
    <w:rsid w:val="009F7BB0"/>
    <w:rsid w:val="00A00A57"/>
    <w:rsid w:val="00A0133A"/>
    <w:rsid w:val="00A01523"/>
    <w:rsid w:val="00A01BB5"/>
    <w:rsid w:val="00A01BCD"/>
    <w:rsid w:val="00A02A3D"/>
    <w:rsid w:val="00A056B8"/>
    <w:rsid w:val="00A072FA"/>
    <w:rsid w:val="00A07D84"/>
    <w:rsid w:val="00A11296"/>
    <w:rsid w:val="00A13811"/>
    <w:rsid w:val="00A1394F"/>
    <w:rsid w:val="00A13C6C"/>
    <w:rsid w:val="00A14AA4"/>
    <w:rsid w:val="00A16C73"/>
    <w:rsid w:val="00A16F3B"/>
    <w:rsid w:val="00A20EB4"/>
    <w:rsid w:val="00A212A3"/>
    <w:rsid w:val="00A2198C"/>
    <w:rsid w:val="00A222A7"/>
    <w:rsid w:val="00A2244D"/>
    <w:rsid w:val="00A235D0"/>
    <w:rsid w:val="00A23811"/>
    <w:rsid w:val="00A23A62"/>
    <w:rsid w:val="00A23CBD"/>
    <w:rsid w:val="00A24FC2"/>
    <w:rsid w:val="00A262AD"/>
    <w:rsid w:val="00A269FE"/>
    <w:rsid w:val="00A30140"/>
    <w:rsid w:val="00A30AB8"/>
    <w:rsid w:val="00A314D4"/>
    <w:rsid w:val="00A318FE"/>
    <w:rsid w:val="00A32159"/>
    <w:rsid w:val="00A3276A"/>
    <w:rsid w:val="00A33CA5"/>
    <w:rsid w:val="00A3403F"/>
    <w:rsid w:val="00A342DF"/>
    <w:rsid w:val="00A349D2"/>
    <w:rsid w:val="00A351BB"/>
    <w:rsid w:val="00A357EB"/>
    <w:rsid w:val="00A36741"/>
    <w:rsid w:val="00A4099D"/>
    <w:rsid w:val="00A4269D"/>
    <w:rsid w:val="00A42A17"/>
    <w:rsid w:val="00A43C4E"/>
    <w:rsid w:val="00A443B8"/>
    <w:rsid w:val="00A45847"/>
    <w:rsid w:val="00A46036"/>
    <w:rsid w:val="00A462D5"/>
    <w:rsid w:val="00A518CE"/>
    <w:rsid w:val="00A5224E"/>
    <w:rsid w:val="00A535FD"/>
    <w:rsid w:val="00A53B92"/>
    <w:rsid w:val="00A568F3"/>
    <w:rsid w:val="00A572BC"/>
    <w:rsid w:val="00A575AA"/>
    <w:rsid w:val="00A61DA7"/>
    <w:rsid w:val="00A6416B"/>
    <w:rsid w:val="00A70931"/>
    <w:rsid w:val="00A70CF3"/>
    <w:rsid w:val="00A70DDA"/>
    <w:rsid w:val="00A714C0"/>
    <w:rsid w:val="00A72642"/>
    <w:rsid w:val="00A72A3A"/>
    <w:rsid w:val="00A7719C"/>
    <w:rsid w:val="00A773D5"/>
    <w:rsid w:val="00A775B3"/>
    <w:rsid w:val="00A77B84"/>
    <w:rsid w:val="00A806E8"/>
    <w:rsid w:val="00A81106"/>
    <w:rsid w:val="00A81537"/>
    <w:rsid w:val="00A82724"/>
    <w:rsid w:val="00A83750"/>
    <w:rsid w:val="00A83BBF"/>
    <w:rsid w:val="00A83D03"/>
    <w:rsid w:val="00A8620F"/>
    <w:rsid w:val="00A86E42"/>
    <w:rsid w:val="00A8769A"/>
    <w:rsid w:val="00A87B31"/>
    <w:rsid w:val="00A906FE"/>
    <w:rsid w:val="00A91EED"/>
    <w:rsid w:val="00A92570"/>
    <w:rsid w:val="00A94055"/>
    <w:rsid w:val="00A94951"/>
    <w:rsid w:val="00AA03AA"/>
    <w:rsid w:val="00AA0660"/>
    <w:rsid w:val="00AA1C69"/>
    <w:rsid w:val="00AA1FBA"/>
    <w:rsid w:val="00AA2882"/>
    <w:rsid w:val="00AA2A0A"/>
    <w:rsid w:val="00AA2AD3"/>
    <w:rsid w:val="00AA3E73"/>
    <w:rsid w:val="00AA50CD"/>
    <w:rsid w:val="00AA5E73"/>
    <w:rsid w:val="00AA6228"/>
    <w:rsid w:val="00AA690E"/>
    <w:rsid w:val="00AA69A4"/>
    <w:rsid w:val="00AA6EC0"/>
    <w:rsid w:val="00AA7699"/>
    <w:rsid w:val="00AA7767"/>
    <w:rsid w:val="00AA7A73"/>
    <w:rsid w:val="00AA7FE5"/>
    <w:rsid w:val="00AB0ACC"/>
    <w:rsid w:val="00AB1D2B"/>
    <w:rsid w:val="00AB274F"/>
    <w:rsid w:val="00AB2A4A"/>
    <w:rsid w:val="00AB2C84"/>
    <w:rsid w:val="00AB3158"/>
    <w:rsid w:val="00AB4F9C"/>
    <w:rsid w:val="00AB645E"/>
    <w:rsid w:val="00AB6BE3"/>
    <w:rsid w:val="00AB7726"/>
    <w:rsid w:val="00AB7BC2"/>
    <w:rsid w:val="00AC087F"/>
    <w:rsid w:val="00AC0B88"/>
    <w:rsid w:val="00AC20D6"/>
    <w:rsid w:val="00AC2549"/>
    <w:rsid w:val="00AC451C"/>
    <w:rsid w:val="00AC7F9A"/>
    <w:rsid w:val="00AD0B3C"/>
    <w:rsid w:val="00AD0E47"/>
    <w:rsid w:val="00AD3C7B"/>
    <w:rsid w:val="00AD6538"/>
    <w:rsid w:val="00AD662E"/>
    <w:rsid w:val="00AE0480"/>
    <w:rsid w:val="00AE080B"/>
    <w:rsid w:val="00AE254D"/>
    <w:rsid w:val="00AE2673"/>
    <w:rsid w:val="00AE3FEC"/>
    <w:rsid w:val="00AE4411"/>
    <w:rsid w:val="00AE4C5A"/>
    <w:rsid w:val="00AE6C3D"/>
    <w:rsid w:val="00AE6FC6"/>
    <w:rsid w:val="00AE7123"/>
    <w:rsid w:val="00AF07B5"/>
    <w:rsid w:val="00AF0B9B"/>
    <w:rsid w:val="00AF1979"/>
    <w:rsid w:val="00AF1F04"/>
    <w:rsid w:val="00AF1F76"/>
    <w:rsid w:val="00AF6A1C"/>
    <w:rsid w:val="00AF7158"/>
    <w:rsid w:val="00B00114"/>
    <w:rsid w:val="00B00B16"/>
    <w:rsid w:val="00B016F7"/>
    <w:rsid w:val="00B049C2"/>
    <w:rsid w:val="00B04F0B"/>
    <w:rsid w:val="00B055B9"/>
    <w:rsid w:val="00B060FB"/>
    <w:rsid w:val="00B06B87"/>
    <w:rsid w:val="00B07A62"/>
    <w:rsid w:val="00B07CC5"/>
    <w:rsid w:val="00B1137D"/>
    <w:rsid w:val="00B12AA3"/>
    <w:rsid w:val="00B13D52"/>
    <w:rsid w:val="00B13D85"/>
    <w:rsid w:val="00B15526"/>
    <w:rsid w:val="00B156F5"/>
    <w:rsid w:val="00B15847"/>
    <w:rsid w:val="00B15D2F"/>
    <w:rsid w:val="00B16E2F"/>
    <w:rsid w:val="00B1786A"/>
    <w:rsid w:val="00B2026B"/>
    <w:rsid w:val="00B206D8"/>
    <w:rsid w:val="00B2095A"/>
    <w:rsid w:val="00B22000"/>
    <w:rsid w:val="00B25777"/>
    <w:rsid w:val="00B25A9A"/>
    <w:rsid w:val="00B27CEB"/>
    <w:rsid w:val="00B307DE"/>
    <w:rsid w:val="00B312C7"/>
    <w:rsid w:val="00B3403B"/>
    <w:rsid w:val="00B34AFB"/>
    <w:rsid w:val="00B34DDB"/>
    <w:rsid w:val="00B35AFA"/>
    <w:rsid w:val="00B36522"/>
    <w:rsid w:val="00B37B2B"/>
    <w:rsid w:val="00B40AFB"/>
    <w:rsid w:val="00B41B87"/>
    <w:rsid w:val="00B42739"/>
    <w:rsid w:val="00B42C26"/>
    <w:rsid w:val="00B44755"/>
    <w:rsid w:val="00B44FD6"/>
    <w:rsid w:val="00B50FD7"/>
    <w:rsid w:val="00B520CD"/>
    <w:rsid w:val="00B521F4"/>
    <w:rsid w:val="00B52497"/>
    <w:rsid w:val="00B52840"/>
    <w:rsid w:val="00B52D09"/>
    <w:rsid w:val="00B54A5F"/>
    <w:rsid w:val="00B54D87"/>
    <w:rsid w:val="00B57683"/>
    <w:rsid w:val="00B62C74"/>
    <w:rsid w:val="00B6339C"/>
    <w:rsid w:val="00B65604"/>
    <w:rsid w:val="00B65DFA"/>
    <w:rsid w:val="00B66B57"/>
    <w:rsid w:val="00B708DB"/>
    <w:rsid w:val="00B7183A"/>
    <w:rsid w:val="00B7334E"/>
    <w:rsid w:val="00B73614"/>
    <w:rsid w:val="00B73838"/>
    <w:rsid w:val="00B73B47"/>
    <w:rsid w:val="00B73E8B"/>
    <w:rsid w:val="00B7492E"/>
    <w:rsid w:val="00B74983"/>
    <w:rsid w:val="00B75AE8"/>
    <w:rsid w:val="00B81371"/>
    <w:rsid w:val="00B84C40"/>
    <w:rsid w:val="00B87634"/>
    <w:rsid w:val="00B900BD"/>
    <w:rsid w:val="00B902B4"/>
    <w:rsid w:val="00B92241"/>
    <w:rsid w:val="00B943CF"/>
    <w:rsid w:val="00B96446"/>
    <w:rsid w:val="00B974B4"/>
    <w:rsid w:val="00B97BDB"/>
    <w:rsid w:val="00BA0A62"/>
    <w:rsid w:val="00BA1AB9"/>
    <w:rsid w:val="00BA35D3"/>
    <w:rsid w:val="00BA4A03"/>
    <w:rsid w:val="00BA5B49"/>
    <w:rsid w:val="00BA5C5B"/>
    <w:rsid w:val="00BA64FE"/>
    <w:rsid w:val="00BA7F72"/>
    <w:rsid w:val="00BB0C4E"/>
    <w:rsid w:val="00BB1342"/>
    <w:rsid w:val="00BB280B"/>
    <w:rsid w:val="00BB2EDE"/>
    <w:rsid w:val="00BB30BE"/>
    <w:rsid w:val="00BB3156"/>
    <w:rsid w:val="00BB3AD9"/>
    <w:rsid w:val="00BB426A"/>
    <w:rsid w:val="00BB5A70"/>
    <w:rsid w:val="00BB6662"/>
    <w:rsid w:val="00BB6A4C"/>
    <w:rsid w:val="00BB6AF4"/>
    <w:rsid w:val="00BB74D3"/>
    <w:rsid w:val="00BB7A1F"/>
    <w:rsid w:val="00BB7D24"/>
    <w:rsid w:val="00BB7FCF"/>
    <w:rsid w:val="00BC0DF3"/>
    <w:rsid w:val="00BC15E4"/>
    <w:rsid w:val="00BC3150"/>
    <w:rsid w:val="00BC47BB"/>
    <w:rsid w:val="00BC4E4B"/>
    <w:rsid w:val="00BC58F3"/>
    <w:rsid w:val="00BC5D43"/>
    <w:rsid w:val="00BC6453"/>
    <w:rsid w:val="00BC755B"/>
    <w:rsid w:val="00BD05EF"/>
    <w:rsid w:val="00BD1B67"/>
    <w:rsid w:val="00BD2A12"/>
    <w:rsid w:val="00BD2B31"/>
    <w:rsid w:val="00BD2FA5"/>
    <w:rsid w:val="00BD462C"/>
    <w:rsid w:val="00BD716F"/>
    <w:rsid w:val="00BE00FA"/>
    <w:rsid w:val="00BE0C95"/>
    <w:rsid w:val="00BE0ED1"/>
    <w:rsid w:val="00BE236A"/>
    <w:rsid w:val="00BE2F13"/>
    <w:rsid w:val="00BE3213"/>
    <w:rsid w:val="00BE32EE"/>
    <w:rsid w:val="00BE7363"/>
    <w:rsid w:val="00BE7DA3"/>
    <w:rsid w:val="00BF13B5"/>
    <w:rsid w:val="00BF163B"/>
    <w:rsid w:val="00BF2596"/>
    <w:rsid w:val="00BF45BC"/>
    <w:rsid w:val="00BF55CD"/>
    <w:rsid w:val="00BF63E7"/>
    <w:rsid w:val="00BF65DE"/>
    <w:rsid w:val="00BF6CD6"/>
    <w:rsid w:val="00BF6D83"/>
    <w:rsid w:val="00C0055F"/>
    <w:rsid w:val="00C00B10"/>
    <w:rsid w:val="00C014D2"/>
    <w:rsid w:val="00C0225F"/>
    <w:rsid w:val="00C045EB"/>
    <w:rsid w:val="00C0534C"/>
    <w:rsid w:val="00C06CF8"/>
    <w:rsid w:val="00C06E03"/>
    <w:rsid w:val="00C10453"/>
    <w:rsid w:val="00C11DF5"/>
    <w:rsid w:val="00C12787"/>
    <w:rsid w:val="00C12C19"/>
    <w:rsid w:val="00C13819"/>
    <w:rsid w:val="00C13A80"/>
    <w:rsid w:val="00C13D66"/>
    <w:rsid w:val="00C15943"/>
    <w:rsid w:val="00C1661B"/>
    <w:rsid w:val="00C17737"/>
    <w:rsid w:val="00C17D4A"/>
    <w:rsid w:val="00C20E90"/>
    <w:rsid w:val="00C2139F"/>
    <w:rsid w:val="00C26A5A"/>
    <w:rsid w:val="00C26DF6"/>
    <w:rsid w:val="00C272BC"/>
    <w:rsid w:val="00C27A3D"/>
    <w:rsid w:val="00C319CD"/>
    <w:rsid w:val="00C32621"/>
    <w:rsid w:val="00C331E7"/>
    <w:rsid w:val="00C33BF4"/>
    <w:rsid w:val="00C34C27"/>
    <w:rsid w:val="00C35413"/>
    <w:rsid w:val="00C360BE"/>
    <w:rsid w:val="00C37360"/>
    <w:rsid w:val="00C412F8"/>
    <w:rsid w:val="00C41361"/>
    <w:rsid w:val="00C4163D"/>
    <w:rsid w:val="00C429F8"/>
    <w:rsid w:val="00C42F11"/>
    <w:rsid w:val="00C43C64"/>
    <w:rsid w:val="00C445BE"/>
    <w:rsid w:val="00C45893"/>
    <w:rsid w:val="00C45BF0"/>
    <w:rsid w:val="00C45E90"/>
    <w:rsid w:val="00C506DC"/>
    <w:rsid w:val="00C512F4"/>
    <w:rsid w:val="00C51D06"/>
    <w:rsid w:val="00C53AAB"/>
    <w:rsid w:val="00C53E58"/>
    <w:rsid w:val="00C55660"/>
    <w:rsid w:val="00C57252"/>
    <w:rsid w:val="00C618FD"/>
    <w:rsid w:val="00C6220B"/>
    <w:rsid w:val="00C62946"/>
    <w:rsid w:val="00C63717"/>
    <w:rsid w:val="00C63D6C"/>
    <w:rsid w:val="00C63E70"/>
    <w:rsid w:val="00C645FB"/>
    <w:rsid w:val="00C64D4F"/>
    <w:rsid w:val="00C6567B"/>
    <w:rsid w:val="00C71576"/>
    <w:rsid w:val="00C72078"/>
    <w:rsid w:val="00C7320E"/>
    <w:rsid w:val="00C735EB"/>
    <w:rsid w:val="00C737CC"/>
    <w:rsid w:val="00C73DC7"/>
    <w:rsid w:val="00C73F7E"/>
    <w:rsid w:val="00C74587"/>
    <w:rsid w:val="00C7505F"/>
    <w:rsid w:val="00C75A95"/>
    <w:rsid w:val="00C75B8A"/>
    <w:rsid w:val="00C77BBD"/>
    <w:rsid w:val="00C80EEA"/>
    <w:rsid w:val="00C81E3F"/>
    <w:rsid w:val="00C827DB"/>
    <w:rsid w:val="00C82A81"/>
    <w:rsid w:val="00C82ABC"/>
    <w:rsid w:val="00C83112"/>
    <w:rsid w:val="00C83B8D"/>
    <w:rsid w:val="00C84467"/>
    <w:rsid w:val="00C870B8"/>
    <w:rsid w:val="00C871D4"/>
    <w:rsid w:val="00C9045C"/>
    <w:rsid w:val="00C9061C"/>
    <w:rsid w:val="00C92A15"/>
    <w:rsid w:val="00C94A32"/>
    <w:rsid w:val="00C9545D"/>
    <w:rsid w:val="00C954BF"/>
    <w:rsid w:val="00C958EA"/>
    <w:rsid w:val="00C96809"/>
    <w:rsid w:val="00C97071"/>
    <w:rsid w:val="00C973A5"/>
    <w:rsid w:val="00C978F6"/>
    <w:rsid w:val="00CA09EC"/>
    <w:rsid w:val="00CA1085"/>
    <w:rsid w:val="00CA1863"/>
    <w:rsid w:val="00CA1FC5"/>
    <w:rsid w:val="00CA2EE8"/>
    <w:rsid w:val="00CA3F9D"/>
    <w:rsid w:val="00CA4473"/>
    <w:rsid w:val="00CA67D5"/>
    <w:rsid w:val="00CA753D"/>
    <w:rsid w:val="00CB041E"/>
    <w:rsid w:val="00CB0D82"/>
    <w:rsid w:val="00CB0F72"/>
    <w:rsid w:val="00CB2A0E"/>
    <w:rsid w:val="00CB4A09"/>
    <w:rsid w:val="00CB6F8F"/>
    <w:rsid w:val="00CB7597"/>
    <w:rsid w:val="00CB7846"/>
    <w:rsid w:val="00CB7D2B"/>
    <w:rsid w:val="00CC05CE"/>
    <w:rsid w:val="00CC1B13"/>
    <w:rsid w:val="00CC1BFE"/>
    <w:rsid w:val="00CC2016"/>
    <w:rsid w:val="00CC30C0"/>
    <w:rsid w:val="00CC330B"/>
    <w:rsid w:val="00CC360E"/>
    <w:rsid w:val="00CC3BD1"/>
    <w:rsid w:val="00CC4811"/>
    <w:rsid w:val="00CC4CEC"/>
    <w:rsid w:val="00CC6CE6"/>
    <w:rsid w:val="00CD1943"/>
    <w:rsid w:val="00CD252B"/>
    <w:rsid w:val="00CD475E"/>
    <w:rsid w:val="00CD4D11"/>
    <w:rsid w:val="00CD76D4"/>
    <w:rsid w:val="00CD7893"/>
    <w:rsid w:val="00CE10D5"/>
    <w:rsid w:val="00CE275A"/>
    <w:rsid w:val="00CE34F5"/>
    <w:rsid w:val="00CE3F48"/>
    <w:rsid w:val="00CE4A80"/>
    <w:rsid w:val="00CE6090"/>
    <w:rsid w:val="00CE7E6A"/>
    <w:rsid w:val="00CF1F01"/>
    <w:rsid w:val="00CF3169"/>
    <w:rsid w:val="00CF3372"/>
    <w:rsid w:val="00CF377E"/>
    <w:rsid w:val="00CF378A"/>
    <w:rsid w:val="00CF4B31"/>
    <w:rsid w:val="00CF5F47"/>
    <w:rsid w:val="00D0115F"/>
    <w:rsid w:val="00D0173F"/>
    <w:rsid w:val="00D02364"/>
    <w:rsid w:val="00D034A6"/>
    <w:rsid w:val="00D04B8A"/>
    <w:rsid w:val="00D04C80"/>
    <w:rsid w:val="00D051A9"/>
    <w:rsid w:val="00D074F6"/>
    <w:rsid w:val="00D10833"/>
    <w:rsid w:val="00D12356"/>
    <w:rsid w:val="00D12A46"/>
    <w:rsid w:val="00D12BB9"/>
    <w:rsid w:val="00D160C9"/>
    <w:rsid w:val="00D222DA"/>
    <w:rsid w:val="00D232FE"/>
    <w:rsid w:val="00D237F2"/>
    <w:rsid w:val="00D248CB"/>
    <w:rsid w:val="00D251DF"/>
    <w:rsid w:val="00D2539B"/>
    <w:rsid w:val="00D256D7"/>
    <w:rsid w:val="00D260C7"/>
    <w:rsid w:val="00D2734A"/>
    <w:rsid w:val="00D3353B"/>
    <w:rsid w:val="00D349BC"/>
    <w:rsid w:val="00D34C8A"/>
    <w:rsid w:val="00D350F1"/>
    <w:rsid w:val="00D3530C"/>
    <w:rsid w:val="00D35986"/>
    <w:rsid w:val="00D35D4D"/>
    <w:rsid w:val="00D3789A"/>
    <w:rsid w:val="00D40479"/>
    <w:rsid w:val="00D40CEE"/>
    <w:rsid w:val="00D41E2D"/>
    <w:rsid w:val="00D426B9"/>
    <w:rsid w:val="00D44831"/>
    <w:rsid w:val="00D45249"/>
    <w:rsid w:val="00D4588C"/>
    <w:rsid w:val="00D45A90"/>
    <w:rsid w:val="00D4793C"/>
    <w:rsid w:val="00D50EDF"/>
    <w:rsid w:val="00D51927"/>
    <w:rsid w:val="00D520DF"/>
    <w:rsid w:val="00D5322B"/>
    <w:rsid w:val="00D53356"/>
    <w:rsid w:val="00D5367B"/>
    <w:rsid w:val="00D5385B"/>
    <w:rsid w:val="00D53C8A"/>
    <w:rsid w:val="00D5581E"/>
    <w:rsid w:val="00D55E09"/>
    <w:rsid w:val="00D568AC"/>
    <w:rsid w:val="00D56E96"/>
    <w:rsid w:val="00D5723F"/>
    <w:rsid w:val="00D57A45"/>
    <w:rsid w:val="00D57D21"/>
    <w:rsid w:val="00D62B9F"/>
    <w:rsid w:val="00D64B5F"/>
    <w:rsid w:val="00D64CA4"/>
    <w:rsid w:val="00D65068"/>
    <w:rsid w:val="00D674E6"/>
    <w:rsid w:val="00D678E2"/>
    <w:rsid w:val="00D7028D"/>
    <w:rsid w:val="00D70F03"/>
    <w:rsid w:val="00D74A69"/>
    <w:rsid w:val="00D758B9"/>
    <w:rsid w:val="00D77353"/>
    <w:rsid w:val="00D77B52"/>
    <w:rsid w:val="00D77BF1"/>
    <w:rsid w:val="00D8372A"/>
    <w:rsid w:val="00D839CC"/>
    <w:rsid w:val="00D83BEB"/>
    <w:rsid w:val="00D83C17"/>
    <w:rsid w:val="00D84830"/>
    <w:rsid w:val="00D84E62"/>
    <w:rsid w:val="00D85885"/>
    <w:rsid w:val="00D85CCB"/>
    <w:rsid w:val="00D85E87"/>
    <w:rsid w:val="00D86875"/>
    <w:rsid w:val="00D87652"/>
    <w:rsid w:val="00D90669"/>
    <w:rsid w:val="00D9074A"/>
    <w:rsid w:val="00D90A91"/>
    <w:rsid w:val="00D90F25"/>
    <w:rsid w:val="00D9161C"/>
    <w:rsid w:val="00D91FCB"/>
    <w:rsid w:val="00D92776"/>
    <w:rsid w:val="00D92FB6"/>
    <w:rsid w:val="00D936C9"/>
    <w:rsid w:val="00D93866"/>
    <w:rsid w:val="00D96F49"/>
    <w:rsid w:val="00D97019"/>
    <w:rsid w:val="00DA06A9"/>
    <w:rsid w:val="00DA0FCF"/>
    <w:rsid w:val="00DA463C"/>
    <w:rsid w:val="00DA4E88"/>
    <w:rsid w:val="00DA4EB0"/>
    <w:rsid w:val="00DA533C"/>
    <w:rsid w:val="00DA735B"/>
    <w:rsid w:val="00DB0704"/>
    <w:rsid w:val="00DB13A4"/>
    <w:rsid w:val="00DB1CD4"/>
    <w:rsid w:val="00DB28D6"/>
    <w:rsid w:val="00DB2AEF"/>
    <w:rsid w:val="00DB34F0"/>
    <w:rsid w:val="00DB4BEF"/>
    <w:rsid w:val="00DB6132"/>
    <w:rsid w:val="00DB632E"/>
    <w:rsid w:val="00DB642C"/>
    <w:rsid w:val="00DB73CB"/>
    <w:rsid w:val="00DB7BA0"/>
    <w:rsid w:val="00DC161C"/>
    <w:rsid w:val="00DC2164"/>
    <w:rsid w:val="00DC28EC"/>
    <w:rsid w:val="00DC36D1"/>
    <w:rsid w:val="00DC3AA6"/>
    <w:rsid w:val="00DC53EC"/>
    <w:rsid w:val="00DC54D3"/>
    <w:rsid w:val="00DC5C8A"/>
    <w:rsid w:val="00DC6AEA"/>
    <w:rsid w:val="00DC6CF0"/>
    <w:rsid w:val="00DD0582"/>
    <w:rsid w:val="00DD2FB4"/>
    <w:rsid w:val="00DD3A5E"/>
    <w:rsid w:val="00DD464A"/>
    <w:rsid w:val="00DD46C2"/>
    <w:rsid w:val="00DD7630"/>
    <w:rsid w:val="00DE00DD"/>
    <w:rsid w:val="00DE132E"/>
    <w:rsid w:val="00DE13CE"/>
    <w:rsid w:val="00DE16F7"/>
    <w:rsid w:val="00DE265F"/>
    <w:rsid w:val="00DE2778"/>
    <w:rsid w:val="00DE3641"/>
    <w:rsid w:val="00DE5177"/>
    <w:rsid w:val="00DE58EC"/>
    <w:rsid w:val="00DF0B0C"/>
    <w:rsid w:val="00DF0DEA"/>
    <w:rsid w:val="00DF1386"/>
    <w:rsid w:val="00DF306F"/>
    <w:rsid w:val="00DF31A8"/>
    <w:rsid w:val="00DF3A31"/>
    <w:rsid w:val="00DF3E49"/>
    <w:rsid w:val="00DF56FA"/>
    <w:rsid w:val="00DF689B"/>
    <w:rsid w:val="00DF6E5E"/>
    <w:rsid w:val="00DF757C"/>
    <w:rsid w:val="00E00D1A"/>
    <w:rsid w:val="00E0118E"/>
    <w:rsid w:val="00E020B7"/>
    <w:rsid w:val="00E030BD"/>
    <w:rsid w:val="00E03246"/>
    <w:rsid w:val="00E03C0E"/>
    <w:rsid w:val="00E04585"/>
    <w:rsid w:val="00E059A9"/>
    <w:rsid w:val="00E10066"/>
    <w:rsid w:val="00E1248E"/>
    <w:rsid w:val="00E12D1C"/>
    <w:rsid w:val="00E1346A"/>
    <w:rsid w:val="00E1460E"/>
    <w:rsid w:val="00E15B5E"/>
    <w:rsid w:val="00E15CF2"/>
    <w:rsid w:val="00E16C86"/>
    <w:rsid w:val="00E16E82"/>
    <w:rsid w:val="00E17216"/>
    <w:rsid w:val="00E20B1C"/>
    <w:rsid w:val="00E20F57"/>
    <w:rsid w:val="00E214C4"/>
    <w:rsid w:val="00E21B01"/>
    <w:rsid w:val="00E23781"/>
    <w:rsid w:val="00E242AA"/>
    <w:rsid w:val="00E27F96"/>
    <w:rsid w:val="00E3074B"/>
    <w:rsid w:val="00E30A98"/>
    <w:rsid w:val="00E30C90"/>
    <w:rsid w:val="00E3236D"/>
    <w:rsid w:val="00E32DDF"/>
    <w:rsid w:val="00E35206"/>
    <w:rsid w:val="00E353A5"/>
    <w:rsid w:val="00E36942"/>
    <w:rsid w:val="00E3709D"/>
    <w:rsid w:val="00E405A0"/>
    <w:rsid w:val="00E41917"/>
    <w:rsid w:val="00E41A62"/>
    <w:rsid w:val="00E41A8E"/>
    <w:rsid w:val="00E4235B"/>
    <w:rsid w:val="00E43ABE"/>
    <w:rsid w:val="00E43FF5"/>
    <w:rsid w:val="00E4458B"/>
    <w:rsid w:val="00E445BD"/>
    <w:rsid w:val="00E45005"/>
    <w:rsid w:val="00E45D9B"/>
    <w:rsid w:val="00E4610D"/>
    <w:rsid w:val="00E469C4"/>
    <w:rsid w:val="00E47D78"/>
    <w:rsid w:val="00E50F60"/>
    <w:rsid w:val="00E558EC"/>
    <w:rsid w:val="00E55F34"/>
    <w:rsid w:val="00E56174"/>
    <w:rsid w:val="00E56404"/>
    <w:rsid w:val="00E57680"/>
    <w:rsid w:val="00E57C59"/>
    <w:rsid w:val="00E607B9"/>
    <w:rsid w:val="00E60C4D"/>
    <w:rsid w:val="00E61C27"/>
    <w:rsid w:val="00E62233"/>
    <w:rsid w:val="00E63879"/>
    <w:rsid w:val="00E642B6"/>
    <w:rsid w:val="00E6636E"/>
    <w:rsid w:val="00E702E6"/>
    <w:rsid w:val="00E715D7"/>
    <w:rsid w:val="00E71FDE"/>
    <w:rsid w:val="00E727B7"/>
    <w:rsid w:val="00E72D5B"/>
    <w:rsid w:val="00E730AA"/>
    <w:rsid w:val="00E76AB6"/>
    <w:rsid w:val="00E76F52"/>
    <w:rsid w:val="00E7790E"/>
    <w:rsid w:val="00E80396"/>
    <w:rsid w:val="00E816B4"/>
    <w:rsid w:val="00E81CD7"/>
    <w:rsid w:val="00E81EAB"/>
    <w:rsid w:val="00E82919"/>
    <w:rsid w:val="00E85C9E"/>
    <w:rsid w:val="00E8674F"/>
    <w:rsid w:val="00E879CE"/>
    <w:rsid w:val="00E90339"/>
    <w:rsid w:val="00E92503"/>
    <w:rsid w:val="00E93B6A"/>
    <w:rsid w:val="00E95256"/>
    <w:rsid w:val="00E9537B"/>
    <w:rsid w:val="00E9573E"/>
    <w:rsid w:val="00E96825"/>
    <w:rsid w:val="00E96D32"/>
    <w:rsid w:val="00EA0359"/>
    <w:rsid w:val="00EA18BF"/>
    <w:rsid w:val="00EA1D7C"/>
    <w:rsid w:val="00EA2778"/>
    <w:rsid w:val="00EA31FC"/>
    <w:rsid w:val="00EA5752"/>
    <w:rsid w:val="00EA63E9"/>
    <w:rsid w:val="00EA7CE4"/>
    <w:rsid w:val="00EB0697"/>
    <w:rsid w:val="00EB1A95"/>
    <w:rsid w:val="00EB27E9"/>
    <w:rsid w:val="00EB40DC"/>
    <w:rsid w:val="00EB5207"/>
    <w:rsid w:val="00EB651A"/>
    <w:rsid w:val="00EB763A"/>
    <w:rsid w:val="00EC0133"/>
    <w:rsid w:val="00EC0EF3"/>
    <w:rsid w:val="00EC2753"/>
    <w:rsid w:val="00EC3352"/>
    <w:rsid w:val="00EC3934"/>
    <w:rsid w:val="00EC393C"/>
    <w:rsid w:val="00EC7352"/>
    <w:rsid w:val="00ED0A25"/>
    <w:rsid w:val="00ED0DCA"/>
    <w:rsid w:val="00ED131F"/>
    <w:rsid w:val="00ED14A3"/>
    <w:rsid w:val="00ED1EA9"/>
    <w:rsid w:val="00ED1FC7"/>
    <w:rsid w:val="00ED2180"/>
    <w:rsid w:val="00ED4409"/>
    <w:rsid w:val="00ED4951"/>
    <w:rsid w:val="00ED665E"/>
    <w:rsid w:val="00ED7805"/>
    <w:rsid w:val="00EE107C"/>
    <w:rsid w:val="00EE1E68"/>
    <w:rsid w:val="00EE2622"/>
    <w:rsid w:val="00EE3E9C"/>
    <w:rsid w:val="00EE50D6"/>
    <w:rsid w:val="00EE7807"/>
    <w:rsid w:val="00EF13C1"/>
    <w:rsid w:val="00EF1BA3"/>
    <w:rsid w:val="00EF45E3"/>
    <w:rsid w:val="00EF5507"/>
    <w:rsid w:val="00EF5675"/>
    <w:rsid w:val="00EF72AE"/>
    <w:rsid w:val="00F00671"/>
    <w:rsid w:val="00F00FCC"/>
    <w:rsid w:val="00F01AB6"/>
    <w:rsid w:val="00F0270B"/>
    <w:rsid w:val="00F0325B"/>
    <w:rsid w:val="00F037AE"/>
    <w:rsid w:val="00F04044"/>
    <w:rsid w:val="00F046C8"/>
    <w:rsid w:val="00F05A5B"/>
    <w:rsid w:val="00F066C3"/>
    <w:rsid w:val="00F10162"/>
    <w:rsid w:val="00F10929"/>
    <w:rsid w:val="00F10D3F"/>
    <w:rsid w:val="00F1108B"/>
    <w:rsid w:val="00F111D7"/>
    <w:rsid w:val="00F1290E"/>
    <w:rsid w:val="00F138F6"/>
    <w:rsid w:val="00F139AF"/>
    <w:rsid w:val="00F1421E"/>
    <w:rsid w:val="00F147C6"/>
    <w:rsid w:val="00F14E17"/>
    <w:rsid w:val="00F159B8"/>
    <w:rsid w:val="00F15A29"/>
    <w:rsid w:val="00F167A9"/>
    <w:rsid w:val="00F17096"/>
    <w:rsid w:val="00F17D44"/>
    <w:rsid w:val="00F20A7A"/>
    <w:rsid w:val="00F20FDC"/>
    <w:rsid w:val="00F21456"/>
    <w:rsid w:val="00F21696"/>
    <w:rsid w:val="00F21B3A"/>
    <w:rsid w:val="00F21CAB"/>
    <w:rsid w:val="00F2273F"/>
    <w:rsid w:val="00F2379A"/>
    <w:rsid w:val="00F23CB7"/>
    <w:rsid w:val="00F24648"/>
    <w:rsid w:val="00F24AAC"/>
    <w:rsid w:val="00F24BEF"/>
    <w:rsid w:val="00F25AF5"/>
    <w:rsid w:val="00F25F7A"/>
    <w:rsid w:val="00F2706D"/>
    <w:rsid w:val="00F27C1E"/>
    <w:rsid w:val="00F31F68"/>
    <w:rsid w:val="00F33D35"/>
    <w:rsid w:val="00F3501D"/>
    <w:rsid w:val="00F373FF"/>
    <w:rsid w:val="00F37CE1"/>
    <w:rsid w:val="00F4287C"/>
    <w:rsid w:val="00F438DE"/>
    <w:rsid w:val="00F43BE3"/>
    <w:rsid w:val="00F43D54"/>
    <w:rsid w:val="00F44EAF"/>
    <w:rsid w:val="00F50622"/>
    <w:rsid w:val="00F523F2"/>
    <w:rsid w:val="00F53AF5"/>
    <w:rsid w:val="00F54800"/>
    <w:rsid w:val="00F54C03"/>
    <w:rsid w:val="00F5525A"/>
    <w:rsid w:val="00F558D8"/>
    <w:rsid w:val="00F55E1A"/>
    <w:rsid w:val="00F60029"/>
    <w:rsid w:val="00F60650"/>
    <w:rsid w:val="00F60C62"/>
    <w:rsid w:val="00F63011"/>
    <w:rsid w:val="00F66FDC"/>
    <w:rsid w:val="00F67946"/>
    <w:rsid w:val="00F71436"/>
    <w:rsid w:val="00F718D0"/>
    <w:rsid w:val="00F71BEB"/>
    <w:rsid w:val="00F7297A"/>
    <w:rsid w:val="00F737D9"/>
    <w:rsid w:val="00F739E9"/>
    <w:rsid w:val="00F76CE3"/>
    <w:rsid w:val="00F77F69"/>
    <w:rsid w:val="00F809A3"/>
    <w:rsid w:val="00F81140"/>
    <w:rsid w:val="00F829AB"/>
    <w:rsid w:val="00F84B08"/>
    <w:rsid w:val="00F85213"/>
    <w:rsid w:val="00F85237"/>
    <w:rsid w:val="00F85786"/>
    <w:rsid w:val="00F85902"/>
    <w:rsid w:val="00F85B86"/>
    <w:rsid w:val="00F9000A"/>
    <w:rsid w:val="00F9195D"/>
    <w:rsid w:val="00F92438"/>
    <w:rsid w:val="00F92687"/>
    <w:rsid w:val="00F942C2"/>
    <w:rsid w:val="00F947BD"/>
    <w:rsid w:val="00F95381"/>
    <w:rsid w:val="00F95FA7"/>
    <w:rsid w:val="00F965FF"/>
    <w:rsid w:val="00FA27EB"/>
    <w:rsid w:val="00FA5AE3"/>
    <w:rsid w:val="00FA5B6A"/>
    <w:rsid w:val="00FA5EB0"/>
    <w:rsid w:val="00FA63E3"/>
    <w:rsid w:val="00FA6CE0"/>
    <w:rsid w:val="00FA7172"/>
    <w:rsid w:val="00FA73DD"/>
    <w:rsid w:val="00FB0A12"/>
    <w:rsid w:val="00FB13C2"/>
    <w:rsid w:val="00FB2648"/>
    <w:rsid w:val="00FB292F"/>
    <w:rsid w:val="00FB3253"/>
    <w:rsid w:val="00FB340B"/>
    <w:rsid w:val="00FB4A55"/>
    <w:rsid w:val="00FB4D3B"/>
    <w:rsid w:val="00FB5714"/>
    <w:rsid w:val="00FB79E9"/>
    <w:rsid w:val="00FC02DF"/>
    <w:rsid w:val="00FC038C"/>
    <w:rsid w:val="00FC0F2A"/>
    <w:rsid w:val="00FC3AF6"/>
    <w:rsid w:val="00FC639C"/>
    <w:rsid w:val="00FC6DEA"/>
    <w:rsid w:val="00FC6F93"/>
    <w:rsid w:val="00FC7A2B"/>
    <w:rsid w:val="00FC7E40"/>
    <w:rsid w:val="00FD04FA"/>
    <w:rsid w:val="00FD153B"/>
    <w:rsid w:val="00FD176C"/>
    <w:rsid w:val="00FD1DFE"/>
    <w:rsid w:val="00FD2782"/>
    <w:rsid w:val="00FD38CD"/>
    <w:rsid w:val="00FD4A64"/>
    <w:rsid w:val="00FD5FFE"/>
    <w:rsid w:val="00FD6244"/>
    <w:rsid w:val="00FD6F47"/>
    <w:rsid w:val="00FE2025"/>
    <w:rsid w:val="00FE2EFE"/>
    <w:rsid w:val="00FE3DAA"/>
    <w:rsid w:val="00FE477A"/>
    <w:rsid w:val="00FE49E3"/>
    <w:rsid w:val="00FE7E0D"/>
    <w:rsid w:val="00FF1219"/>
    <w:rsid w:val="00FF2FB9"/>
    <w:rsid w:val="00FF3A63"/>
    <w:rsid w:val="00FF4559"/>
    <w:rsid w:val="00FF56C5"/>
    <w:rsid w:val="00FF5C73"/>
    <w:rsid w:val="00FF689A"/>
    <w:rsid w:val="00FF748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7A4418CD"/>
  <w15:docId w15:val="{F08ECC35-2BB9-4ABE-AFE3-86931F10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A349D2"/>
    <w:pPr>
      <w:keepNext/>
      <w:keepLines/>
      <w:spacing w:before="240" w:line="259" w:lineRule="auto"/>
      <w:outlineLvl w:val="0"/>
    </w:pPr>
    <w:rPr>
      <w:rFonts w:asciiTheme="majorHAnsi" w:eastAsiaTheme="majorEastAsia" w:hAnsiTheme="majorHAnsi" w:cstheme="majorBidi"/>
      <w:color w:val="365F91" w:themeColor="accent1" w:themeShade="BF"/>
      <w:sz w:val="32"/>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unhideWhenUsed/>
    <w:qFormat/>
    <w:rsid w:val="00F71436"/>
    <w:pPr>
      <w:keepNext/>
      <w:keepLines/>
      <w:spacing w:before="40" w:line="259" w:lineRule="auto"/>
      <w:outlineLvl w:val="2"/>
    </w:pPr>
    <w:rPr>
      <w:rFonts w:asciiTheme="majorHAnsi" w:eastAsiaTheme="majorEastAsia" w:hAnsiTheme="majorHAnsi" w:cstheme="majorBidi"/>
      <w:color w:val="243F60"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996C86"/>
    <w:pPr>
      <w:tabs>
        <w:tab w:val="right" w:leader="dot" w:pos="8779"/>
      </w:tabs>
      <w:spacing w:after="100"/>
    </w:pPr>
  </w:style>
  <w:style w:type="paragraph" w:styleId="TDC2">
    <w:name w:val="toc 2"/>
    <w:basedOn w:val="Normal"/>
    <w:next w:val="Normal"/>
    <w:autoRedefine/>
    <w:uiPriority w:val="39"/>
    <w:unhideWhenUsed/>
    <w:rsid w:val="00316ABA"/>
    <w:pPr>
      <w:tabs>
        <w:tab w:val="right" w:leader="dot" w:pos="8779"/>
      </w:tabs>
      <w:spacing w:after="10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A349D2"/>
    <w:rPr>
      <w:rFonts w:asciiTheme="majorHAnsi" w:eastAsiaTheme="majorEastAsia" w:hAnsiTheme="majorHAnsi" w:cstheme="majorBidi"/>
      <w:color w:val="365F91" w:themeColor="accent1" w:themeShade="BF"/>
      <w:sz w:val="32"/>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character" w:customStyle="1" w:styleId="normaltextrun">
    <w:name w:val="normaltextrun"/>
    <w:basedOn w:val="Fuentedeprrafopredeter"/>
    <w:rsid w:val="00ED131F"/>
  </w:style>
  <w:style w:type="paragraph" w:styleId="Textoindependiente2">
    <w:name w:val="Body Text 2"/>
    <w:basedOn w:val="Normal"/>
    <w:link w:val="Textoindependiente2Car"/>
    <w:uiPriority w:val="99"/>
    <w:semiHidden/>
    <w:unhideWhenUsed/>
    <w:rsid w:val="00B7334E"/>
    <w:pPr>
      <w:spacing w:after="120" w:line="480" w:lineRule="auto"/>
    </w:pPr>
  </w:style>
  <w:style w:type="character" w:customStyle="1" w:styleId="Textoindependiente2Car">
    <w:name w:val="Texto independiente 2 Car"/>
    <w:basedOn w:val="Fuentedeprrafopredeter"/>
    <w:link w:val="Textoindependiente2"/>
    <w:uiPriority w:val="99"/>
    <w:semiHidden/>
    <w:rsid w:val="00B7334E"/>
  </w:style>
  <w:style w:type="paragraph" w:styleId="NormalWeb">
    <w:name w:val="Normal (Web)"/>
    <w:basedOn w:val="Normal"/>
    <w:uiPriority w:val="99"/>
    <w:unhideWhenUsed/>
    <w:rsid w:val="00797B7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A94951"/>
    <w:pPr>
      <w:numPr>
        <w:numId w:val="2"/>
      </w:numPr>
    </w:pPr>
  </w:style>
  <w:style w:type="paragraph" w:customStyle="1" w:styleId="Cuerpo">
    <w:name w:val="Cuerpo"/>
    <w:rsid w:val="00A949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A94951"/>
    <w:rPr>
      <w:lang w:val="es-ES_tradnl"/>
    </w:rPr>
  </w:style>
  <w:style w:type="character" w:customStyle="1" w:styleId="Ttulo3Car">
    <w:name w:val="Título 3 Car"/>
    <w:basedOn w:val="Fuentedeprrafopredeter"/>
    <w:link w:val="Ttulo3"/>
    <w:uiPriority w:val="9"/>
    <w:rsid w:val="00F71436"/>
    <w:rPr>
      <w:rFonts w:asciiTheme="majorHAnsi" w:eastAsiaTheme="majorEastAsia" w:hAnsiTheme="majorHAnsi" w:cstheme="majorBidi"/>
      <w:color w:val="243F60" w:themeColor="accent1" w:themeShade="7F"/>
      <w:lang w:val="es-MX" w:eastAsia="en-US"/>
    </w:rPr>
  </w:style>
  <w:style w:type="paragraph" w:customStyle="1" w:styleId="j">
    <w:name w:val="j"/>
    <w:basedOn w:val="Normal"/>
    <w:rsid w:val="00F71436"/>
    <w:pPr>
      <w:spacing w:before="100" w:beforeAutospacing="1" w:after="100" w:afterAutospacing="1"/>
    </w:pPr>
    <w:rPr>
      <w:rFonts w:ascii="Times New Roman" w:eastAsiaTheme="minorHAnsi" w:hAnsi="Times New Roman" w:cs="Times New Roman"/>
      <w:lang w:eastAsia="es-ES_tradnl"/>
    </w:rPr>
  </w:style>
  <w:style w:type="table" w:styleId="Tablanormal1">
    <w:name w:val="Plain Table 1"/>
    <w:basedOn w:val="Tablanormal"/>
    <w:uiPriority w:val="41"/>
    <w:rsid w:val="00F71436"/>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A6600"/>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DC2164"/>
    <w:pPr>
      <w:spacing w:before="100" w:beforeAutospacing="1" w:after="100" w:afterAutospacing="1"/>
    </w:pPr>
    <w:rPr>
      <w:rFonts w:ascii="Times New Roman" w:eastAsia="Times New Roman" w:hAnsi="Times New Roman" w:cs="Times New Roman"/>
      <w:lang w:val="es-ES"/>
    </w:rPr>
  </w:style>
  <w:style w:type="character" w:customStyle="1" w:styleId="m4397069627087658506m3875924900656606131gmail-il">
    <w:name w:val="m_4397069627087658506m_3875924900656606131gmail-il"/>
    <w:basedOn w:val="Fuentedeprrafopredeter"/>
    <w:rsid w:val="00DC2164"/>
  </w:style>
  <w:style w:type="paragraph" w:customStyle="1" w:styleId="m2140982489578957003gmail-msolistparagraph">
    <w:name w:val="m_2140982489578957003gmail-msolistparagraph"/>
    <w:basedOn w:val="Normal"/>
    <w:rsid w:val="00292380"/>
    <w:pPr>
      <w:spacing w:before="100" w:beforeAutospacing="1" w:after="100" w:afterAutospacing="1"/>
    </w:pPr>
    <w:rPr>
      <w:rFonts w:ascii="Times New Roman" w:eastAsia="Times New Roman" w:hAnsi="Times New Roman" w:cs="Times New Roman"/>
      <w:lang w:val="es-ES"/>
    </w:rPr>
  </w:style>
  <w:style w:type="character" w:customStyle="1" w:styleId="m2140982489578957003gmail-ttulo2car">
    <w:name w:val="m_2140982489578957003gmail-ttulo2car"/>
    <w:basedOn w:val="Fuentedeprrafopredeter"/>
    <w:rsid w:val="00292380"/>
  </w:style>
  <w:style w:type="character" w:customStyle="1" w:styleId="dp6">
    <w:name w:val="dp6"/>
    <w:basedOn w:val="Fuentedeprrafopredeter"/>
    <w:rsid w:val="00555CDA"/>
  </w:style>
  <w:style w:type="paragraph" w:customStyle="1" w:styleId="Texto">
    <w:name w:val="Texto"/>
    <w:basedOn w:val="Normal"/>
    <w:rsid w:val="00784EB3"/>
    <w:pPr>
      <w:spacing w:after="101" w:line="216" w:lineRule="exact"/>
      <w:ind w:firstLine="288"/>
      <w:jc w:val="both"/>
    </w:pPr>
    <w:rPr>
      <w:rFonts w:ascii="Arial" w:eastAsia="Times New Roman" w:hAnsi="Arial" w:cs="Arial"/>
      <w:sz w:val="18"/>
      <w:szCs w:val="18"/>
      <w:lang w:val="es-MX"/>
    </w:rPr>
  </w:style>
  <w:style w:type="paragraph" w:customStyle="1" w:styleId="m1609377113336227858gmail-msonormal">
    <w:name w:val="m_1609377113336227858gmail-msonormal"/>
    <w:basedOn w:val="Normal"/>
    <w:rsid w:val="00F53AF5"/>
    <w:pPr>
      <w:spacing w:before="100" w:beforeAutospacing="1" w:after="100" w:afterAutospacing="1"/>
    </w:pPr>
    <w:rPr>
      <w:rFonts w:ascii="Times New Roman" w:eastAsia="Times New Roman" w:hAnsi="Times New Roman" w:cs="Times New Roman"/>
      <w:lang w:val="es-ES"/>
    </w:rPr>
  </w:style>
  <w:style w:type="character" w:customStyle="1" w:styleId="SinespaciadoCar">
    <w:name w:val="Sin espaciado Car"/>
    <w:aliases w:val="Francesa Car"/>
    <w:link w:val="Sinespaciado"/>
    <w:uiPriority w:val="1"/>
    <w:locked/>
    <w:rsid w:val="00311C91"/>
  </w:style>
  <w:style w:type="paragraph" w:customStyle="1" w:styleId="m-8006309816326381897gmail-msonormal">
    <w:name w:val="m_-8006309816326381897gmail-msonormal"/>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m-8006309816326381897gmail-msolistparagraph">
    <w:name w:val="m_-8006309816326381897gmail-msolistparagraph"/>
    <w:basedOn w:val="Normal"/>
    <w:rsid w:val="001013F6"/>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30D93"/>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33273">
      <w:bodyDiv w:val="1"/>
      <w:marLeft w:val="0"/>
      <w:marRight w:val="0"/>
      <w:marTop w:val="0"/>
      <w:marBottom w:val="0"/>
      <w:divBdr>
        <w:top w:val="none" w:sz="0" w:space="0" w:color="auto"/>
        <w:left w:val="none" w:sz="0" w:space="0" w:color="auto"/>
        <w:bottom w:val="none" w:sz="0" w:space="0" w:color="auto"/>
        <w:right w:val="none" w:sz="0" w:space="0" w:color="auto"/>
      </w:divBdr>
    </w:div>
    <w:div w:id="47268833">
      <w:bodyDiv w:val="1"/>
      <w:marLeft w:val="0"/>
      <w:marRight w:val="0"/>
      <w:marTop w:val="0"/>
      <w:marBottom w:val="0"/>
      <w:divBdr>
        <w:top w:val="none" w:sz="0" w:space="0" w:color="auto"/>
        <w:left w:val="none" w:sz="0" w:space="0" w:color="auto"/>
        <w:bottom w:val="none" w:sz="0" w:space="0" w:color="auto"/>
        <w:right w:val="none" w:sz="0" w:space="0" w:color="auto"/>
      </w:divBdr>
    </w:div>
    <w:div w:id="65419742">
      <w:bodyDiv w:val="1"/>
      <w:marLeft w:val="0"/>
      <w:marRight w:val="0"/>
      <w:marTop w:val="0"/>
      <w:marBottom w:val="0"/>
      <w:divBdr>
        <w:top w:val="none" w:sz="0" w:space="0" w:color="auto"/>
        <w:left w:val="none" w:sz="0" w:space="0" w:color="auto"/>
        <w:bottom w:val="none" w:sz="0" w:space="0" w:color="auto"/>
        <w:right w:val="none" w:sz="0" w:space="0" w:color="auto"/>
      </w:divBdr>
    </w:div>
    <w:div w:id="127431878">
      <w:bodyDiv w:val="1"/>
      <w:marLeft w:val="0"/>
      <w:marRight w:val="0"/>
      <w:marTop w:val="0"/>
      <w:marBottom w:val="0"/>
      <w:divBdr>
        <w:top w:val="none" w:sz="0" w:space="0" w:color="auto"/>
        <w:left w:val="none" w:sz="0" w:space="0" w:color="auto"/>
        <w:bottom w:val="none" w:sz="0" w:space="0" w:color="auto"/>
        <w:right w:val="none" w:sz="0" w:space="0" w:color="auto"/>
      </w:divBdr>
    </w:div>
    <w:div w:id="127825588">
      <w:bodyDiv w:val="1"/>
      <w:marLeft w:val="0"/>
      <w:marRight w:val="0"/>
      <w:marTop w:val="0"/>
      <w:marBottom w:val="0"/>
      <w:divBdr>
        <w:top w:val="none" w:sz="0" w:space="0" w:color="auto"/>
        <w:left w:val="none" w:sz="0" w:space="0" w:color="auto"/>
        <w:bottom w:val="none" w:sz="0" w:space="0" w:color="auto"/>
        <w:right w:val="none" w:sz="0" w:space="0" w:color="auto"/>
      </w:divBdr>
    </w:div>
    <w:div w:id="177041260">
      <w:bodyDiv w:val="1"/>
      <w:marLeft w:val="0"/>
      <w:marRight w:val="0"/>
      <w:marTop w:val="0"/>
      <w:marBottom w:val="0"/>
      <w:divBdr>
        <w:top w:val="none" w:sz="0" w:space="0" w:color="auto"/>
        <w:left w:val="none" w:sz="0" w:space="0" w:color="auto"/>
        <w:bottom w:val="none" w:sz="0" w:space="0" w:color="auto"/>
        <w:right w:val="none" w:sz="0" w:space="0" w:color="auto"/>
      </w:divBdr>
    </w:div>
    <w:div w:id="214125371">
      <w:bodyDiv w:val="1"/>
      <w:marLeft w:val="0"/>
      <w:marRight w:val="0"/>
      <w:marTop w:val="0"/>
      <w:marBottom w:val="0"/>
      <w:divBdr>
        <w:top w:val="none" w:sz="0" w:space="0" w:color="auto"/>
        <w:left w:val="none" w:sz="0" w:space="0" w:color="auto"/>
        <w:bottom w:val="none" w:sz="0" w:space="0" w:color="auto"/>
        <w:right w:val="none" w:sz="0" w:space="0" w:color="auto"/>
      </w:divBdr>
    </w:div>
    <w:div w:id="303586581">
      <w:bodyDiv w:val="1"/>
      <w:marLeft w:val="0"/>
      <w:marRight w:val="0"/>
      <w:marTop w:val="0"/>
      <w:marBottom w:val="0"/>
      <w:divBdr>
        <w:top w:val="none" w:sz="0" w:space="0" w:color="auto"/>
        <w:left w:val="none" w:sz="0" w:space="0" w:color="auto"/>
        <w:bottom w:val="none" w:sz="0" w:space="0" w:color="auto"/>
        <w:right w:val="none" w:sz="0" w:space="0" w:color="auto"/>
      </w:divBdr>
    </w:div>
    <w:div w:id="345207671">
      <w:bodyDiv w:val="1"/>
      <w:marLeft w:val="0"/>
      <w:marRight w:val="0"/>
      <w:marTop w:val="0"/>
      <w:marBottom w:val="0"/>
      <w:divBdr>
        <w:top w:val="none" w:sz="0" w:space="0" w:color="auto"/>
        <w:left w:val="none" w:sz="0" w:space="0" w:color="auto"/>
        <w:bottom w:val="none" w:sz="0" w:space="0" w:color="auto"/>
        <w:right w:val="none" w:sz="0" w:space="0" w:color="auto"/>
      </w:divBdr>
      <w:divsChild>
        <w:div w:id="1401825710">
          <w:marLeft w:val="0"/>
          <w:marRight w:val="0"/>
          <w:marTop w:val="0"/>
          <w:marBottom w:val="0"/>
          <w:divBdr>
            <w:top w:val="none" w:sz="0" w:space="0" w:color="auto"/>
            <w:left w:val="none" w:sz="0" w:space="0" w:color="auto"/>
            <w:bottom w:val="none" w:sz="0" w:space="0" w:color="auto"/>
            <w:right w:val="none" w:sz="0" w:space="0" w:color="auto"/>
          </w:divBdr>
        </w:div>
      </w:divsChild>
    </w:div>
    <w:div w:id="345862201">
      <w:bodyDiv w:val="1"/>
      <w:marLeft w:val="0"/>
      <w:marRight w:val="0"/>
      <w:marTop w:val="0"/>
      <w:marBottom w:val="0"/>
      <w:divBdr>
        <w:top w:val="none" w:sz="0" w:space="0" w:color="auto"/>
        <w:left w:val="none" w:sz="0" w:space="0" w:color="auto"/>
        <w:bottom w:val="none" w:sz="0" w:space="0" w:color="auto"/>
        <w:right w:val="none" w:sz="0" w:space="0" w:color="auto"/>
      </w:divBdr>
    </w:div>
    <w:div w:id="357045965">
      <w:bodyDiv w:val="1"/>
      <w:marLeft w:val="0"/>
      <w:marRight w:val="0"/>
      <w:marTop w:val="0"/>
      <w:marBottom w:val="0"/>
      <w:divBdr>
        <w:top w:val="none" w:sz="0" w:space="0" w:color="auto"/>
        <w:left w:val="none" w:sz="0" w:space="0" w:color="auto"/>
        <w:bottom w:val="none" w:sz="0" w:space="0" w:color="auto"/>
        <w:right w:val="none" w:sz="0" w:space="0" w:color="auto"/>
      </w:divBdr>
    </w:div>
    <w:div w:id="358361677">
      <w:bodyDiv w:val="1"/>
      <w:marLeft w:val="0"/>
      <w:marRight w:val="0"/>
      <w:marTop w:val="0"/>
      <w:marBottom w:val="0"/>
      <w:divBdr>
        <w:top w:val="none" w:sz="0" w:space="0" w:color="auto"/>
        <w:left w:val="none" w:sz="0" w:space="0" w:color="auto"/>
        <w:bottom w:val="none" w:sz="0" w:space="0" w:color="auto"/>
        <w:right w:val="none" w:sz="0" w:space="0" w:color="auto"/>
      </w:divBdr>
    </w:div>
    <w:div w:id="376856562">
      <w:bodyDiv w:val="1"/>
      <w:marLeft w:val="0"/>
      <w:marRight w:val="0"/>
      <w:marTop w:val="0"/>
      <w:marBottom w:val="0"/>
      <w:divBdr>
        <w:top w:val="none" w:sz="0" w:space="0" w:color="auto"/>
        <w:left w:val="none" w:sz="0" w:space="0" w:color="auto"/>
        <w:bottom w:val="none" w:sz="0" w:space="0" w:color="auto"/>
        <w:right w:val="none" w:sz="0" w:space="0" w:color="auto"/>
      </w:divBdr>
    </w:div>
    <w:div w:id="388771713">
      <w:bodyDiv w:val="1"/>
      <w:marLeft w:val="0"/>
      <w:marRight w:val="0"/>
      <w:marTop w:val="0"/>
      <w:marBottom w:val="0"/>
      <w:divBdr>
        <w:top w:val="none" w:sz="0" w:space="0" w:color="auto"/>
        <w:left w:val="none" w:sz="0" w:space="0" w:color="auto"/>
        <w:bottom w:val="none" w:sz="0" w:space="0" w:color="auto"/>
        <w:right w:val="none" w:sz="0" w:space="0" w:color="auto"/>
      </w:divBdr>
    </w:div>
    <w:div w:id="438912641">
      <w:bodyDiv w:val="1"/>
      <w:marLeft w:val="0"/>
      <w:marRight w:val="0"/>
      <w:marTop w:val="0"/>
      <w:marBottom w:val="0"/>
      <w:divBdr>
        <w:top w:val="none" w:sz="0" w:space="0" w:color="auto"/>
        <w:left w:val="none" w:sz="0" w:space="0" w:color="auto"/>
        <w:bottom w:val="none" w:sz="0" w:space="0" w:color="auto"/>
        <w:right w:val="none" w:sz="0" w:space="0" w:color="auto"/>
      </w:divBdr>
    </w:div>
    <w:div w:id="439954754">
      <w:bodyDiv w:val="1"/>
      <w:marLeft w:val="0"/>
      <w:marRight w:val="0"/>
      <w:marTop w:val="0"/>
      <w:marBottom w:val="0"/>
      <w:divBdr>
        <w:top w:val="none" w:sz="0" w:space="0" w:color="auto"/>
        <w:left w:val="none" w:sz="0" w:space="0" w:color="auto"/>
        <w:bottom w:val="none" w:sz="0" w:space="0" w:color="auto"/>
        <w:right w:val="none" w:sz="0" w:space="0" w:color="auto"/>
      </w:divBdr>
    </w:div>
    <w:div w:id="465318506">
      <w:bodyDiv w:val="1"/>
      <w:marLeft w:val="0"/>
      <w:marRight w:val="0"/>
      <w:marTop w:val="0"/>
      <w:marBottom w:val="0"/>
      <w:divBdr>
        <w:top w:val="none" w:sz="0" w:space="0" w:color="auto"/>
        <w:left w:val="none" w:sz="0" w:space="0" w:color="auto"/>
        <w:bottom w:val="none" w:sz="0" w:space="0" w:color="auto"/>
        <w:right w:val="none" w:sz="0" w:space="0" w:color="auto"/>
      </w:divBdr>
    </w:div>
    <w:div w:id="467480829">
      <w:bodyDiv w:val="1"/>
      <w:marLeft w:val="0"/>
      <w:marRight w:val="0"/>
      <w:marTop w:val="0"/>
      <w:marBottom w:val="0"/>
      <w:divBdr>
        <w:top w:val="none" w:sz="0" w:space="0" w:color="auto"/>
        <w:left w:val="none" w:sz="0" w:space="0" w:color="auto"/>
        <w:bottom w:val="none" w:sz="0" w:space="0" w:color="auto"/>
        <w:right w:val="none" w:sz="0" w:space="0" w:color="auto"/>
      </w:divBdr>
    </w:div>
    <w:div w:id="514734454">
      <w:bodyDiv w:val="1"/>
      <w:marLeft w:val="0"/>
      <w:marRight w:val="0"/>
      <w:marTop w:val="0"/>
      <w:marBottom w:val="0"/>
      <w:divBdr>
        <w:top w:val="none" w:sz="0" w:space="0" w:color="auto"/>
        <w:left w:val="none" w:sz="0" w:space="0" w:color="auto"/>
        <w:bottom w:val="none" w:sz="0" w:space="0" w:color="auto"/>
        <w:right w:val="none" w:sz="0" w:space="0" w:color="auto"/>
      </w:divBdr>
    </w:div>
    <w:div w:id="517160562">
      <w:bodyDiv w:val="1"/>
      <w:marLeft w:val="0"/>
      <w:marRight w:val="0"/>
      <w:marTop w:val="0"/>
      <w:marBottom w:val="0"/>
      <w:divBdr>
        <w:top w:val="none" w:sz="0" w:space="0" w:color="auto"/>
        <w:left w:val="none" w:sz="0" w:space="0" w:color="auto"/>
        <w:bottom w:val="none" w:sz="0" w:space="0" w:color="auto"/>
        <w:right w:val="none" w:sz="0" w:space="0" w:color="auto"/>
      </w:divBdr>
    </w:div>
    <w:div w:id="527372857">
      <w:bodyDiv w:val="1"/>
      <w:marLeft w:val="0"/>
      <w:marRight w:val="0"/>
      <w:marTop w:val="0"/>
      <w:marBottom w:val="0"/>
      <w:divBdr>
        <w:top w:val="none" w:sz="0" w:space="0" w:color="auto"/>
        <w:left w:val="none" w:sz="0" w:space="0" w:color="auto"/>
        <w:bottom w:val="none" w:sz="0" w:space="0" w:color="auto"/>
        <w:right w:val="none" w:sz="0" w:space="0" w:color="auto"/>
      </w:divBdr>
    </w:div>
    <w:div w:id="529072408">
      <w:bodyDiv w:val="1"/>
      <w:marLeft w:val="0"/>
      <w:marRight w:val="0"/>
      <w:marTop w:val="0"/>
      <w:marBottom w:val="0"/>
      <w:divBdr>
        <w:top w:val="none" w:sz="0" w:space="0" w:color="auto"/>
        <w:left w:val="none" w:sz="0" w:space="0" w:color="auto"/>
        <w:bottom w:val="none" w:sz="0" w:space="0" w:color="auto"/>
        <w:right w:val="none" w:sz="0" w:space="0" w:color="auto"/>
      </w:divBdr>
    </w:div>
    <w:div w:id="530604611">
      <w:bodyDiv w:val="1"/>
      <w:marLeft w:val="0"/>
      <w:marRight w:val="0"/>
      <w:marTop w:val="0"/>
      <w:marBottom w:val="0"/>
      <w:divBdr>
        <w:top w:val="none" w:sz="0" w:space="0" w:color="auto"/>
        <w:left w:val="none" w:sz="0" w:space="0" w:color="auto"/>
        <w:bottom w:val="none" w:sz="0" w:space="0" w:color="auto"/>
        <w:right w:val="none" w:sz="0" w:space="0" w:color="auto"/>
      </w:divBdr>
    </w:div>
    <w:div w:id="535121898">
      <w:bodyDiv w:val="1"/>
      <w:marLeft w:val="0"/>
      <w:marRight w:val="0"/>
      <w:marTop w:val="0"/>
      <w:marBottom w:val="0"/>
      <w:divBdr>
        <w:top w:val="none" w:sz="0" w:space="0" w:color="auto"/>
        <w:left w:val="none" w:sz="0" w:space="0" w:color="auto"/>
        <w:bottom w:val="none" w:sz="0" w:space="0" w:color="auto"/>
        <w:right w:val="none" w:sz="0" w:space="0" w:color="auto"/>
      </w:divBdr>
    </w:div>
    <w:div w:id="535847545">
      <w:bodyDiv w:val="1"/>
      <w:marLeft w:val="0"/>
      <w:marRight w:val="0"/>
      <w:marTop w:val="0"/>
      <w:marBottom w:val="0"/>
      <w:divBdr>
        <w:top w:val="none" w:sz="0" w:space="0" w:color="auto"/>
        <w:left w:val="none" w:sz="0" w:space="0" w:color="auto"/>
        <w:bottom w:val="none" w:sz="0" w:space="0" w:color="auto"/>
        <w:right w:val="none" w:sz="0" w:space="0" w:color="auto"/>
      </w:divBdr>
    </w:div>
    <w:div w:id="601450709">
      <w:bodyDiv w:val="1"/>
      <w:marLeft w:val="0"/>
      <w:marRight w:val="0"/>
      <w:marTop w:val="0"/>
      <w:marBottom w:val="0"/>
      <w:divBdr>
        <w:top w:val="none" w:sz="0" w:space="0" w:color="auto"/>
        <w:left w:val="none" w:sz="0" w:space="0" w:color="auto"/>
        <w:bottom w:val="none" w:sz="0" w:space="0" w:color="auto"/>
        <w:right w:val="none" w:sz="0" w:space="0" w:color="auto"/>
      </w:divBdr>
    </w:div>
    <w:div w:id="611473936">
      <w:bodyDiv w:val="1"/>
      <w:marLeft w:val="0"/>
      <w:marRight w:val="0"/>
      <w:marTop w:val="0"/>
      <w:marBottom w:val="0"/>
      <w:divBdr>
        <w:top w:val="none" w:sz="0" w:space="0" w:color="auto"/>
        <w:left w:val="none" w:sz="0" w:space="0" w:color="auto"/>
        <w:bottom w:val="none" w:sz="0" w:space="0" w:color="auto"/>
        <w:right w:val="none" w:sz="0" w:space="0" w:color="auto"/>
      </w:divBdr>
    </w:div>
    <w:div w:id="624316720">
      <w:bodyDiv w:val="1"/>
      <w:marLeft w:val="0"/>
      <w:marRight w:val="0"/>
      <w:marTop w:val="0"/>
      <w:marBottom w:val="0"/>
      <w:divBdr>
        <w:top w:val="none" w:sz="0" w:space="0" w:color="auto"/>
        <w:left w:val="none" w:sz="0" w:space="0" w:color="auto"/>
        <w:bottom w:val="none" w:sz="0" w:space="0" w:color="auto"/>
        <w:right w:val="none" w:sz="0" w:space="0" w:color="auto"/>
      </w:divBdr>
    </w:div>
    <w:div w:id="624969658">
      <w:bodyDiv w:val="1"/>
      <w:marLeft w:val="0"/>
      <w:marRight w:val="0"/>
      <w:marTop w:val="0"/>
      <w:marBottom w:val="0"/>
      <w:divBdr>
        <w:top w:val="none" w:sz="0" w:space="0" w:color="auto"/>
        <w:left w:val="none" w:sz="0" w:space="0" w:color="auto"/>
        <w:bottom w:val="none" w:sz="0" w:space="0" w:color="auto"/>
        <w:right w:val="none" w:sz="0" w:space="0" w:color="auto"/>
      </w:divBdr>
    </w:div>
    <w:div w:id="647176081">
      <w:bodyDiv w:val="1"/>
      <w:marLeft w:val="0"/>
      <w:marRight w:val="0"/>
      <w:marTop w:val="0"/>
      <w:marBottom w:val="0"/>
      <w:divBdr>
        <w:top w:val="none" w:sz="0" w:space="0" w:color="auto"/>
        <w:left w:val="none" w:sz="0" w:space="0" w:color="auto"/>
        <w:bottom w:val="none" w:sz="0" w:space="0" w:color="auto"/>
        <w:right w:val="none" w:sz="0" w:space="0" w:color="auto"/>
      </w:divBdr>
    </w:div>
    <w:div w:id="650713224">
      <w:bodyDiv w:val="1"/>
      <w:marLeft w:val="0"/>
      <w:marRight w:val="0"/>
      <w:marTop w:val="0"/>
      <w:marBottom w:val="0"/>
      <w:divBdr>
        <w:top w:val="none" w:sz="0" w:space="0" w:color="auto"/>
        <w:left w:val="none" w:sz="0" w:space="0" w:color="auto"/>
        <w:bottom w:val="none" w:sz="0" w:space="0" w:color="auto"/>
        <w:right w:val="none" w:sz="0" w:space="0" w:color="auto"/>
      </w:divBdr>
    </w:div>
    <w:div w:id="751589480">
      <w:bodyDiv w:val="1"/>
      <w:marLeft w:val="0"/>
      <w:marRight w:val="0"/>
      <w:marTop w:val="0"/>
      <w:marBottom w:val="0"/>
      <w:divBdr>
        <w:top w:val="none" w:sz="0" w:space="0" w:color="auto"/>
        <w:left w:val="none" w:sz="0" w:space="0" w:color="auto"/>
        <w:bottom w:val="none" w:sz="0" w:space="0" w:color="auto"/>
        <w:right w:val="none" w:sz="0" w:space="0" w:color="auto"/>
      </w:divBdr>
    </w:div>
    <w:div w:id="764153366">
      <w:bodyDiv w:val="1"/>
      <w:marLeft w:val="0"/>
      <w:marRight w:val="0"/>
      <w:marTop w:val="0"/>
      <w:marBottom w:val="0"/>
      <w:divBdr>
        <w:top w:val="none" w:sz="0" w:space="0" w:color="auto"/>
        <w:left w:val="none" w:sz="0" w:space="0" w:color="auto"/>
        <w:bottom w:val="none" w:sz="0" w:space="0" w:color="auto"/>
        <w:right w:val="none" w:sz="0" w:space="0" w:color="auto"/>
      </w:divBdr>
    </w:div>
    <w:div w:id="787891410">
      <w:bodyDiv w:val="1"/>
      <w:marLeft w:val="0"/>
      <w:marRight w:val="0"/>
      <w:marTop w:val="0"/>
      <w:marBottom w:val="0"/>
      <w:divBdr>
        <w:top w:val="none" w:sz="0" w:space="0" w:color="auto"/>
        <w:left w:val="none" w:sz="0" w:space="0" w:color="auto"/>
        <w:bottom w:val="none" w:sz="0" w:space="0" w:color="auto"/>
        <w:right w:val="none" w:sz="0" w:space="0" w:color="auto"/>
      </w:divBdr>
    </w:div>
    <w:div w:id="822744804">
      <w:bodyDiv w:val="1"/>
      <w:marLeft w:val="0"/>
      <w:marRight w:val="0"/>
      <w:marTop w:val="0"/>
      <w:marBottom w:val="0"/>
      <w:divBdr>
        <w:top w:val="none" w:sz="0" w:space="0" w:color="auto"/>
        <w:left w:val="none" w:sz="0" w:space="0" w:color="auto"/>
        <w:bottom w:val="none" w:sz="0" w:space="0" w:color="auto"/>
        <w:right w:val="none" w:sz="0" w:space="0" w:color="auto"/>
      </w:divBdr>
    </w:div>
    <w:div w:id="831288646">
      <w:bodyDiv w:val="1"/>
      <w:marLeft w:val="0"/>
      <w:marRight w:val="0"/>
      <w:marTop w:val="0"/>
      <w:marBottom w:val="0"/>
      <w:divBdr>
        <w:top w:val="none" w:sz="0" w:space="0" w:color="auto"/>
        <w:left w:val="none" w:sz="0" w:space="0" w:color="auto"/>
        <w:bottom w:val="none" w:sz="0" w:space="0" w:color="auto"/>
        <w:right w:val="none" w:sz="0" w:space="0" w:color="auto"/>
      </w:divBdr>
    </w:div>
    <w:div w:id="853610679">
      <w:bodyDiv w:val="1"/>
      <w:marLeft w:val="0"/>
      <w:marRight w:val="0"/>
      <w:marTop w:val="0"/>
      <w:marBottom w:val="0"/>
      <w:divBdr>
        <w:top w:val="none" w:sz="0" w:space="0" w:color="auto"/>
        <w:left w:val="none" w:sz="0" w:space="0" w:color="auto"/>
        <w:bottom w:val="none" w:sz="0" w:space="0" w:color="auto"/>
        <w:right w:val="none" w:sz="0" w:space="0" w:color="auto"/>
      </w:divBdr>
    </w:div>
    <w:div w:id="890574903">
      <w:bodyDiv w:val="1"/>
      <w:marLeft w:val="0"/>
      <w:marRight w:val="0"/>
      <w:marTop w:val="0"/>
      <w:marBottom w:val="0"/>
      <w:divBdr>
        <w:top w:val="none" w:sz="0" w:space="0" w:color="auto"/>
        <w:left w:val="none" w:sz="0" w:space="0" w:color="auto"/>
        <w:bottom w:val="none" w:sz="0" w:space="0" w:color="auto"/>
        <w:right w:val="none" w:sz="0" w:space="0" w:color="auto"/>
      </w:divBdr>
      <w:divsChild>
        <w:div w:id="748623826">
          <w:marLeft w:val="0"/>
          <w:marRight w:val="0"/>
          <w:marTop w:val="0"/>
          <w:marBottom w:val="0"/>
          <w:divBdr>
            <w:top w:val="none" w:sz="0" w:space="0" w:color="auto"/>
            <w:left w:val="none" w:sz="0" w:space="0" w:color="auto"/>
            <w:bottom w:val="none" w:sz="0" w:space="0" w:color="auto"/>
            <w:right w:val="none" w:sz="0" w:space="0" w:color="auto"/>
          </w:divBdr>
        </w:div>
        <w:div w:id="259653840">
          <w:marLeft w:val="0"/>
          <w:marRight w:val="0"/>
          <w:marTop w:val="0"/>
          <w:marBottom w:val="0"/>
          <w:divBdr>
            <w:top w:val="none" w:sz="0" w:space="0" w:color="auto"/>
            <w:left w:val="none" w:sz="0" w:space="0" w:color="auto"/>
            <w:bottom w:val="none" w:sz="0" w:space="0" w:color="auto"/>
            <w:right w:val="none" w:sz="0" w:space="0" w:color="auto"/>
          </w:divBdr>
          <w:divsChild>
            <w:div w:id="18904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517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86132998">
      <w:bodyDiv w:val="1"/>
      <w:marLeft w:val="0"/>
      <w:marRight w:val="0"/>
      <w:marTop w:val="0"/>
      <w:marBottom w:val="0"/>
      <w:divBdr>
        <w:top w:val="none" w:sz="0" w:space="0" w:color="auto"/>
        <w:left w:val="none" w:sz="0" w:space="0" w:color="auto"/>
        <w:bottom w:val="none" w:sz="0" w:space="0" w:color="auto"/>
        <w:right w:val="none" w:sz="0" w:space="0" w:color="auto"/>
      </w:divBdr>
    </w:div>
    <w:div w:id="988560073">
      <w:bodyDiv w:val="1"/>
      <w:marLeft w:val="0"/>
      <w:marRight w:val="0"/>
      <w:marTop w:val="0"/>
      <w:marBottom w:val="0"/>
      <w:divBdr>
        <w:top w:val="none" w:sz="0" w:space="0" w:color="auto"/>
        <w:left w:val="none" w:sz="0" w:space="0" w:color="auto"/>
        <w:bottom w:val="none" w:sz="0" w:space="0" w:color="auto"/>
        <w:right w:val="none" w:sz="0" w:space="0" w:color="auto"/>
      </w:divBdr>
    </w:div>
    <w:div w:id="993798608">
      <w:bodyDiv w:val="1"/>
      <w:marLeft w:val="0"/>
      <w:marRight w:val="0"/>
      <w:marTop w:val="0"/>
      <w:marBottom w:val="0"/>
      <w:divBdr>
        <w:top w:val="none" w:sz="0" w:space="0" w:color="auto"/>
        <w:left w:val="none" w:sz="0" w:space="0" w:color="auto"/>
        <w:bottom w:val="none" w:sz="0" w:space="0" w:color="auto"/>
        <w:right w:val="none" w:sz="0" w:space="0" w:color="auto"/>
      </w:divBdr>
    </w:div>
    <w:div w:id="1004018237">
      <w:bodyDiv w:val="1"/>
      <w:marLeft w:val="0"/>
      <w:marRight w:val="0"/>
      <w:marTop w:val="0"/>
      <w:marBottom w:val="0"/>
      <w:divBdr>
        <w:top w:val="none" w:sz="0" w:space="0" w:color="auto"/>
        <w:left w:val="none" w:sz="0" w:space="0" w:color="auto"/>
        <w:bottom w:val="none" w:sz="0" w:space="0" w:color="auto"/>
        <w:right w:val="none" w:sz="0" w:space="0" w:color="auto"/>
      </w:divBdr>
    </w:div>
    <w:div w:id="1012148924">
      <w:bodyDiv w:val="1"/>
      <w:marLeft w:val="0"/>
      <w:marRight w:val="0"/>
      <w:marTop w:val="0"/>
      <w:marBottom w:val="0"/>
      <w:divBdr>
        <w:top w:val="none" w:sz="0" w:space="0" w:color="auto"/>
        <w:left w:val="none" w:sz="0" w:space="0" w:color="auto"/>
        <w:bottom w:val="none" w:sz="0" w:space="0" w:color="auto"/>
        <w:right w:val="none" w:sz="0" w:space="0" w:color="auto"/>
      </w:divBdr>
    </w:div>
    <w:div w:id="1035038022">
      <w:bodyDiv w:val="1"/>
      <w:marLeft w:val="0"/>
      <w:marRight w:val="0"/>
      <w:marTop w:val="0"/>
      <w:marBottom w:val="0"/>
      <w:divBdr>
        <w:top w:val="none" w:sz="0" w:space="0" w:color="auto"/>
        <w:left w:val="none" w:sz="0" w:space="0" w:color="auto"/>
        <w:bottom w:val="none" w:sz="0" w:space="0" w:color="auto"/>
        <w:right w:val="none" w:sz="0" w:space="0" w:color="auto"/>
      </w:divBdr>
    </w:div>
    <w:div w:id="1041519188">
      <w:bodyDiv w:val="1"/>
      <w:marLeft w:val="0"/>
      <w:marRight w:val="0"/>
      <w:marTop w:val="0"/>
      <w:marBottom w:val="0"/>
      <w:divBdr>
        <w:top w:val="none" w:sz="0" w:space="0" w:color="auto"/>
        <w:left w:val="none" w:sz="0" w:space="0" w:color="auto"/>
        <w:bottom w:val="none" w:sz="0" w:space="0" w:color="auto"/>
        <w:right w:val="none" w:sz="0" w:space="0" w:color="auto"/>
      </w:divBdr>
    </w:div>
    <w:div w:id="1076634903">
      <w:bodyDiv w:val="1"/>
      <w:marLeft w:val="0"/>
      <w:marRight w:val="0"/>
      <w:marTop w:val="0"/>
      <w:marBottom w:val="0"/>
      <w:divBdr>
        <w:top w:val="none" w:sz="0" w:space="0" w:color="auto"/>
        <w:left w:val="none" w:sz="0" w:space="0" w:color="auto"/>
        <w:bottom w:val="none" w:sz="0" w:space="0" w:color="auto"/>
        <w:right w:val="none" w:sz="0" w:space="0" w:color="auto"/>
      </w:divBdr>
    </w:div>
    <w:div w:id="1091705368">
      <w:bodyDiv w:val="1"/>
      <w:marLeft w:val="0"/>
      <w:marRight w:val="0"/>
      <w:marTop w:val="0"/>
      <w:marBottom w:val="0"/>
      <w:divBdr>
        <w:top w:val="none" w:sz="0" w:space="0" w:color="auto"/>
        <w:left w:val="none" w:sz="0" w:space="0" w:color="auto"/>
        <w:bottom w:val="none" w:sz="0" w:space="0" w:color="auto"/>
        <w:right w:val="none" w:sz="0" w:space="0" w:color="auto"/>
      </w:divBdr>
    </w:div>
    <w:div w:id="1118792536">
      <w:bodyDiv w:val="1"/>
      <w:marLeft w:val="0"/>
      <w:marRight w:val="0"/>
      <w:marTop w:val="0"/>
      <w:marBottom w:val="0"/>
      <w:divBdr>
        <w:top w:val="none" w:sz="0" w:space="0" w:color="auto"/>
        <w:left w:val="none" w:sz="0" w:space="0" w:color="auto"/>
        <w:bottom w:val="none" w:sz="0" w:space="0" w:color="auto"/>
        <w:right w:val="none" w:sz="0" w:space="0" w:color="auto"/>
      </w:divBdr>
    </w:div>
    <w:div w:id="1124956453">
      <w:bodyDiv w:val="1"/>
      <w:marLeft w:val="0"/>
      <w:marRight w:val="0"/>
      <w:marTop w:val="0"/>
      <w:marBottom w:val="0"/>
      <w:divBdr>
        <w:top w:val="none" w:sz="0" w:space="0" w:color="auto"/>
        <w:left w:val="none" w:sz="0" w:space="0" w:color="auto"/>
        <w:bottom w:val="none" w:sz="0" w:space="0" w:color="auto"/>
        <w:right w:val="none" w:sz="0" w:space="0" w:color="auto"/>
      </w:divBdr>
    </w:div>
    <w:div w:id="1160000188">
      <w:bodyDiv w:val="1"/>
      <w:marLeft w:val="0"/>
      <w:marRight w:val="0"/>
      <w:marTop w:val="0"/>
      <w:marBottom w:val="0"/>
      <w:divBdr>
        <w:top w:val="none" w:sz="0" w:space="0" w:color="auto"/>
        <w:left w:val="none" w:sz="0" w:space="0" w:color="auto"/>
        <w:bottom w:val="none" w:sz="0" w:space="0" w:color="auto"/>
        <w:right w:val="none" w:sz="0" w:space="0" w:color="auto"/>
      </w:divBdr>
    </w:div>
    <w:div w:id="1172142543">
      <w:bodyDiv w:val="1"/>
      <w:marLeft w:val="0"/>
      <w:marRight w:val="0"/>
      <w:marTop w:val="0"/>
      <w:marBottom w:val="0"/>
      <w:divBdr>
        <w:top w:val="none" w:sz="0" w:space="0" w:color="auto"/>
        <w:left w:val="none" w:sz="0" w:space="0" w:color="auto"/>
        <w:bottom w:val="none" w:sz="0" w:space="0" w:color="auto"/>
        <w:right w:val="none" w:sz="0" w:space="0" w:color="auto"/>
      </w:divBdr>
    </w:div>
    <w:div w:id="1185556500">
      <w:bodyDiv w:val="1"/>
      <w:marLeft w:val="0"/>
      <w:marRight w:val="0"/>
      <w:marTop w:val="0"/>
      <w:marBottom w:val="0"/>
      <w:divBdr>
        <w:top w:val="none" w:sz="0" w:space="0" w:color="auto"/>
        <w:left w:val="none" w:sz="0" w:space="0" w:color="auto"/>
        <w:bottom w:val="none" w:sz="0" w:space="0" w:color="auto"/>
        <w:right w:val="none" w:sz="0" w:space="0" w:color="auto"/>
      </w:divBdr>
    </w:div>
    <w:div w:id="1248002535">
      <w:bodyDiv w:val="1"/>
      <w:marLeft w:val="0"/>
      <w:marRight w:val="0"/>
      <w:marTop w:val="0"/>
      <w:marBottom w:val="0"/>
      <w:divBdr>
        <w:top w:val="none" w:sz="0" w:space="0" w:color="auto"/>
        <w:left w:val="none" w:sz="0" w:space="0" w:color="auto"/>
        <w:bottom w:val="none" w:sz="0" w:space="0" w:color="auto"/>
        <w:right w:val="none" w:sz="0" w:space="0" w:color="auto"/>
      </w:divBdr>
    </w:div>
    <w:div w:id="1251308920">
      <w:bodyDiv w:val="1"/>
      <w:marLeft w:val="0"/>
      <w:marRight w:val="0"/>
      <w:marTop w:val="0"/>
      <w:marBottom w:val="0"/>
      <w:divBdr>
        <w:top w:val="none" w:sz="0" w:space="0" w:color="auto"/>
        <w:left w:val="none" w:sz="0" w:space="0" w:color="auto"/>
        <w:bottom w:val="none" w:sz="0" w:space="0" w:color="auto"/>
        <w:right w:val="none" w:sz="0" w:space="0" w:color="auto"/>
      </w:divBdr>
      <w:divsChild>
        <w:div w:id="469713784">
          <w:marLeft w:val="0"/>
          <w:marRight w:val="0"/>
          <w:marTop w:val="0"/>
          <w:marBottom w:val="101"/>
          <w:divBdr>
            <w:top w:val="none" w:sz="0" w:space="0" w:color="auto"/>
            <w:left w:val="none" w:sz="0" w:space="0" w:color="auto"/>
            <w:bottom w:val="none" w:sz="0" w:space="0" w:color="auto"/>
            <w:right w:val="none" w:sz="0" w:space="0" w:color="auto"/>
          </w:divBdr>
        </w:div>
        <w:div w:id="492575367">
          <w:marLeft w:val="0"/>
          <w:marRight w:val="0"/>
          <w:marTop w:val="0"/>
          <w:marBottom w:val="101"/>
          <w:divBdr>
            <w:top w:val="none" w:sz="0" w:space="0" w:color="auto"/>
            <w:left w:val="none" w:sz="0" w:space="0" w:color="auto"/>
            <w:bottom w:val="none" w:sz="0" w:space="0" w:color="auto"/>
            <w:right w:val="none" w:sz="0" w:space="0" w:color="auto"/>
          </w:divBdr>
        </w:div>
        <w:div w:id="805509786">
          <w:marLeft w:val="0"/>
          <w:marRight w:val="0"/>
          <w:marTop w:val="0"/>
          <w:marBottom w:val="101"/>
          <w:divBdr>
            <w:top w:val="none" w:sz="0" w:space="0" w:color="auto"/>
            <w:left w:val="none" w:sz="0" w:space="0" w:color="auto"/>
            <w:bottom w:val="none" w:sz="0" w:space="0" w:color="auto"/>
            <w:right w:val="none" w:sz="0" w:space="0" w:color="auto"/>
          </w:divBdr>
        </w:div>
        <w:div w:id="1281843584">
          <w:marLeft w:val="0"/>
          <w:marRight w:val="0"/>
          <w:marTop w:val="0"/>
          <w:marBottom w:val="101"/>
          <w:divBdr>
            <w:top w:val="none" w:sz="0" w:space="0" w:color="auto"/>
            <w:left w:val="none" w:sz="0" w:space="0" w:color="auto"/>
            <w:bottom w:val="none" w:sz="0" w:space="0" w:color="auto"/>
            <w:right w:val="none" w:sz="0" w:space="0" w:color="auto"/>
          </w:divBdr>
        </w:div>
        <w:div w:id="2074115599">
          <w:marLeft w:val="0"/>
          <w:marRight w:val="0"/>
          <w:marTop w:val="0"/>
          <w:marBottom w:val="101"/>
          <w:divBdr>
            <w:top w:val="none" w:sz="0" w:space="0" w:color="auto"/>
            <w:left w:val="none" w:sz="0" w:space="0" w:color="auto"/>
            <w:bottom w:val="none" w:sz="0" w:space="0" w:color="auto"/>
            <w:right w:val="none" w:sz="0" w:space="0" w:color="auto"/>
          </w:divBdr>
        </w:div>
        <w:div w:id="2134638911">
          <w:marLeft w:val="0"/>
          <w:marRight w:val="0"/>
          <w:marTop w:val="0"/>
          <w:marBottom w:val="101"/>
          <w:divBdr>
            <w:top w:val="none" w:sz="0" w:space="0" w:color="auto"/>
            <w:left w:val="none" w:sz="0" w:space="0" w:color="auto"/>
            <w:bottom w:val="none" w:sz="0" w:space="0" w:color="auto"/>
            <w:right w:val="none" w:sz="0" w:space="0" w:color="auto"/>
          </w:divBdr>
        </w:div>
      </w:divsChild>
    </w:div>
    <w:div w:id="1294872356">
      <w:bodyDiv w:val="1"/>
      <w:marLeft w:val="0"/>
      <w:marRight w:val="0"/>
      <w:marTop w:val="0"/>
      <w:marBottom w:val="0"/>
      <w:divBdr>
        <w:top w:val="none" w:sz="0" w:space="0" w:color="auto"/>
        <w:left w:val="none" w:sz="0" w:space="0" w:color="auto"/>
        <w:bottom w:val="none" w:sz="0" w:space="0" w:color="auto"/>
        <w:right w:val="none" w:sz="0" w:space="0" w:color="auto"/>
      </w:divBdr>
    </w:div>
    <w:div w:id="1384600143">
      <w:bodyDiv w:val="1"/>
      <w:marLeft w:val="0"/>
      <w:marRight w:val="0"/>
      <w:marTop w:val="0"/>
      <w:marBottom w:val="0"/>
      <w:divBdr>
        <w:top w:val="none" w:sz="0" w:space="0" w:color="auto"/>
        <w:left w:val="none" w:sz="0" w:space="0" w:color="auto"/>
        <w:bottom w:val="none" w:sz="0" w:space="0" w:color="auto"/>
        <w:right w:val="none" w:sz="0" w:space="0" w:color="auto"/>
      </w:divBdr>
    </w:div>
    <w:div w:id="1395619972">
      <w:bodyDiv w:val="1"/>
      <w:marLeft w:val="0"/>
      <w:marRight w:val="0"/>
      <w:marTop w:val="0"/>
      <w:marBottom w:val="0"/>
      <w:divBdr>
        <w:top w:val="none" w:sz="0" w:space="0" w:color="auto"/>
        <w:left w:val="none" w:sz="0" w:space="0" w:color="auto"/>
        <w:bottom w:val="none" w:sz="0" w:space="0" w:color="auto"/>
        <w:right w:val="none" w:sz="0" w:space="0" w:color="auto"/>
      </w:divBdr>
    </w:div>
    <w:div w:id="1438714677">
      <w:bodyDiv w:val="1"/>
      <w:marLeft w:val="0"/>
      <w:marRight w:val="0"/>
      <w:marTop w:val="0"/>
      <w:marBottom w:val="0"/>
      <w:divBdr>
        <w:top w:val="none" w:sz="0" w:space="0" w:color="auto"/>
        <w:left w:val="none" w:sz="0" w:space="0" w:color="auto"/>
        <w:bottom w:val="none" w:sz="0" w:space="0" w:color="auto"/>
        <w:right w:val="none" w:sz="0" w:space="0" w:color="auto"/>
      </w:divBdr>
    </w:div>
    <w:div w:id="1440758294">
      <w:bodyDiv w:val="1"/>
      <w:marLeft w:val="0"/>
      <w:marRight w:val="0"/>
      <w:marTop w:val="0"/>
      <w:marBottom w:val="0"/>
      <w:divBdr>
        <w:top w:val="none" w:sz="0" w:space="0" w:color="auto"/>
        <w:left w:val="none" w:sz="0" w:space="0" w:color="auto"/>
        <w:bottom w:val="none" w:sz="0" w:space="0" w:color="auto"/>
        <w:right w:val="none" w:sz="0" w:space="0" w:color="auto"/>
      </w:divBdr>
    </w:div>
    <w:div w:id="1442456168">
      <w:bodyDiv w:val="1"/>
      <w:marLeft w:val="0"/>
      <w:marRight w:val="0"/>
      <w:marTop w:val="0"/>
      <w:marBottom w:val="0"/>
      <w:divBdr>
        <w:top w:val="none" w:sz="0" w:space="0" w:color="auto"/>
        <w:left w:val="none" w:sz="0" w:space="0" w:color="auto"/>
        <w:bottom w:val="none" w:sz="0" w:space="0" w:color="auto"/>
        <w:right w:val="none" w:sz="0" w:space="0" w:color="auto"/>
      </w:divBdr>
    </w:div>
    <w:div w:id="1451246087">
      <w:bodyDiv w:val="1"/>
      <w:marLeft w:val="0"/>
      <w:marRight w:val="0"/>
      <w:marTop w:val="0"/>
      <w:marBottom w:val="0"/>
      <w:divBdr>
        <w:top w:val="none" w:sz="0" w:space="0" w:color="auto"/>
        <w:left w:val="none" w:sz="0" w:space="0" w:color="auto"/>
        <w:bottom w:val="none" w:sz="0" w:space="0" w:color="auto"/>
        <w:right w:val="none" w:sz="0" w:space="0" w:color="auto"/>
      </w:divBdr>
    </w:div>
    <w:div w:id="1457870373">
      <w:bodyDiv w:val="1"/>
      <w:marLeft w:val="0"/>
      <w:marRight w:val="0"/>
      <w:marTop w:val="0"/>
      <w:marBottom w:val="0"/>
      <w:divBdr>
        <w:top w:val="none" w:sz="0" w:space="0" w:color="auto"/>
        <w:left w:val="none" w:sz="0" w:space="0" w:color="auto"/>
        <w:bottom w:val="none" w:sz="0" w:space="0" w:color="auto"/>
        <w:right w:val="none" w:sz="0" w:space="0" w:color="auto"/>
      </w:divBdr>
    </w:div>
    <w:div w:id="1493325818">
      <w:bodyDiv w:val="1"/>
      <w:marLeft w:val="0"/>
      <w:marRight w:val="0"/>
      <w:marTop w:val="0"/>
      <w:marBottom w:val="0"/>
      <w:divBdr>
        <w:top w:val="none" w:sz="0" w:space="0" w:color="auto"/>
        <w:left w:val="none" w:sz="0" w:space="0" w:color="auto"/>
        <w:bottom w:val="none" w:sz="0" w:space="0" w:color="auto"/>
        <w:right w:val="none" w:sz="0" w:space="0" w:color="auto"/>
      </w:divBdr>
    </w:div>
    <w:div w:id="1493721912">
      <w:bodyDiv w:val="1"/>
      <w:marLeft w:val="0"/>
      <w:marRight w:val="0"/>
      <w:marTop w:val="0"/>
      <w:marBottom w:val="0"/>
      <w:divBdr>
        <w:top w:val="none" w:sz="0" w:space="0" w:color="auto"/>
        <w:left w:val="none" w:sz="0" w:space="0" w:color="auto"/>
        <w:bottom w:val="none" w:sz="0" w:space="0" w:color="auto"/>
        <w:right w:val="none" w:sz="0" w:space="0" w:color="auto"/>
      </w:divBdr>
    </w:div>
    <w:div w:id="1504668208">
      <w:bodyDiv w:val="1"/>
      <w:marLeft w:val="0"/>
      <w:marRight w:val="0"/>
      <w:marTop w:val="0"/>
      <w:marBottom w:val="0"/>
      <w:divBdr>
        <w:top w:val="none" w:sz="0" w:space="0" w:color="auto"/>
        <w:left w:val="none" w:sz="0" w:space="0" w:color="auto"/>
        <w:bottom w:val="none" w:sz="0" w:space="0" w:color="auto"/>
        <w:right w:val="none" w:sz="0" w:space="0" w:color="auto"/>
      </w:divBdr>
    </w:div>
    <w:div w:id="1573546725">
      <w:bodyDiv w:val="1"/>
      <w:marLeft w:val="0"/>
      <w:marRight w:val="0"/>
      <w:marTop w:val="0"/>
      <w:marBottom w:val="0"/>
      <w:divBdr>
        <w:top w:val="none" w:sz="0" w:space="0" w:color="auto"/>
        <w:left w:val="none" w:sz="0" w:space="0" w:color="auto"/>
        <w:bottom w:val="none" w:sz="0" w:space="0" w:color="auto"/>
        <w:right w:val="none" w:sz="0" w:space="0" w:color="auto"/>
      </w:divBdr>
    </w:div>
    <w:div w:id="1591812128">
      <w:bodyDiv w:val="1"/>
      <w:marLeft w:val="0"/>
      <w:marRight w:val="0"/>
      <w:marTop w:val="0"/>
      <w:marBottom w:val="0"/>
      <w:divBdr>
        <w:top w:val="none" w:sz="0" w:space="0" w:color="auto"/>
        <w:left w:val="none" w:sz="0" w:space="0" w:color="auto"/>
        <w:bottom w:val="none" w:sz="0" w:space="0" w:color="auto"/>
        <w:right w:val="none" w:sz="0" w:space="0" w:color="auto"/>
      </w:divBdr>
      <w:divsChild>
        <w:div w:id="764808549">
          <w:marLeft w:val="60"/>
          <w:marRight w:val="0"/>
          <w:marTop w:val="0"/>
          <w:marBottom w:val="0"/>
          <w:divBdr>
            <w:top w:val="none" w:sz="0" w:space="0" w:color="auto"/>
            <w:left w:val="none" w:sz="0" w:space="0" w:color="auto"/>
            <w:bottom w:val="none" w:sz="0" w:space="0" w:color="auto"/>
            <w:right w:val="none" w:sz="0" w:space="0" w:color="auto"/>
          </w:divBdr>
          <w:divsChild>
            <w:div w:id="1391151130">
              <w:marLeft w:val="0"/>
              <w:marRight w:val="0"/>
              <w:marTop w:val="0"/>
              <w:marBottom w:val="0"/>
              <w:divBdr>
                <w:top w:val="none" w:sz="0" w:space="0" w:color="auto"/>
                <w:left w:val="none" w:sz="0" w:space="0" w:color="auto"/>
                <w:bottom w:val="none" w:sz="0" w:space="0" w:color="auto"/>
                <w:right w:val="none" w:sz="0" w:space="0" w:color="auto"/>
              </w:divBdr>
              <w:divsChild>
                <w:div w:id="1055082656">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 w:id="1602227533">
          <w:marLeft w:val="0"/>
          <w:marRight w:val="0"/>
          <w:marTop w:val="0"/>
          <w:marBottom w:val="0"/>
          <w:divBdr>
            <w:top w:val="none" w:sz="0" w:space="0" w:color="auto"/>
            <w:left w:val="none" w:sz="0" w:space="0" w:color="auto"/>
            <w:bottom w:val="none" w:sz="0" w:space="0" w:color="auto"/>
            <w:right w:val="none" w:sz="0" w:space="0" w:color="auto"/>
          </w:divBdr>
          <w:divsChild>
            <w:div w:id="1757507504">
              <w:marLeft w:val="0"/>
              <w:marRight w:val="0"/>
              <w:marTop w:val="0"/>
              <w:marBottom w:val="0"/>
              <w:divBdr>
                <w:top w:val="none" w:sz="0" w:space="0" w:color="auto"/>
                <w:left w:val="none" w:sz="0" w:space="0" w:color="auto"/>
                <w:bottom w:val="none" w:sz="0" w:space="0" w:color="auto"/>
                <w:right w:val="none" w:sz="0" w:space="0" w:color="auto"/>
              </w:divBdr>
              <w:divsChild>
                <w:div w:id="1752435255">
                  <w:marLeft w:val="0"/>
                  <w:marRight w:val="0"/>
                  <w:marTop w:val="0"/>
                  <w:marBottom w:val="0"/>
                  <w:divBdr>
                    <w:top w:val="none" w:sz="0" w:space="0" w:color="auto"/>
                    <w:left w:val="none" w:sz="0" w:space="0" w:color="auto"/>
                    <w:bottom w:val="none" w:sz="0" w:space="0" w:color="auto"/>
                    <w:right w:val="none" w:sz="0" w:space="0" w:color="auto"/>
                  </w:divBdr>
                  <w:divsChild>
                    <w:div w:id="128314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51">
      <w:bodyDiv w:val="1"/>
      <w:marLeft w:val="0"/>
      <w:marRight w:val="0"/>
      <w:marTop w:val="0"/>
      <w:marBottom w:val="0"/>
      <w:divBdr>
        <w:top w:val="none" w:sz="0" w:space="0" w:color="auto"/>
        <w:left w:val="none" w:sz="0" w:space="0" w:color="auto"/>
        <w:bottom w:val="none" w:sz="0" w:space="0" w:color="auto"/>
        <w:right w:val="none" w:sz="0" w:space="0" w:color="auto"/>
      </w:divBdr>
    </w:div>
    <w:div w:id="1679041421">
      <w:bodyDiv w:val="1"/>
      <w:marLeft w:val="0"/>
      <w:marRight w:val="0"/>
      <w:marTop w:val="0"/>
      <w:marBottom w:val="0"/>
      <w:divBdr>
        <w:top w:val="none" w:sz="0" w:space="0" w:color="auto"/>
        <w:left w:val="none" w:sz="0" w:space="0" w:color="auto"/>
        <w:bottom w:val="none" w:sz="0" w:space="0" w:color="auto"/>
        <w:right w:val="none" w:sz="0" w:space="0" w:color="auto"/>
      </w:divBdr>
      <w:divsChild>
        <w:div w:id="1393197016">
          <w:marLeft w:val="0"/>
          <w:marRight w:val="0"/>
          <w:marTop w:val="0"/>
          <w:marBottom w:val="0"/>
          <w:divBdr>
            <w:top w:val="none" w:sz="0" w:space="0" w:color="auto"/>
            <w:left w:val="none" w:sz="0" w:space="0" w:color="auto"/>
            <w:bottom w:val="none" w:sz="0" w:space="0" w:color="auto"/>
            <w:right w:val="none" w:sz="0" w:space="0" w:color="auto"/>
          </w:divBdr>
          <w:divsChild>
            <w:div w:id="168494673">
              <w:marLeft w:val="0"/>
              <w:marRight w:val="0"/>
              <w:marTop w:val="0"/>
              <w:marBottom w:val="0"/>
              <w:divBdr>
                <w:top w:val="none" w:sz="0" w:space="0" w:color="auto"/>
                <w:left w:val="none" w:sz="0" w:space="0" w:color="auto"/>
                <w:bottom w:val="none" w:sz="0" w:space="0" w:color="auto"/>
                <w:right w:val="none" w:sz="0" w:space="0" w:color="auto"/>
              </w:divBdr>
              <w:divsChild>
                <w:div w:id="1437215997">
                  <w:marLeft w:val="0"/>
                  <w:marRight w:val="0"/>
                  <w:marTop w:val="0"/>
                  <w:marBottom w:val="0"/>
                  <w:divBdr>
                    <w:top w:val="none" w:sz="0" w:space="0" w:color="auto"/>
                    <w:left w:val="none" w:sz="0" w:space="0" w:color="auto"/>
                    <w:bottom w:val="none" w:sz="0" w:space="0" w:color="auto"/>
                    <w:right w:val="none" w:sz="0" w:space="0" w:color="auto"/>
                  </w:divBdr>
                  <w:divsChild>
                    <w:div w:id="64882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78849">
          <w:marLeft w:val="60"/>
          <w:marRight w:val="0"/>
          <w:marTop w:val="0"/>
          <w:marBottom w:val="0"/>
          <w:divBdr>
            <w:top w:val="none" w:sz="0" w:space="0" w:color="auto"/>
            <w:left w:val="none" w:sz="0" w:space="0" w:color="auto"/>
            <w:bottom w:val="none" w:sz="0" w:space="0" w:color="auto"/>
            <w:right w:val="none" w:sz="0" w:space="0" w:color="auto"/>
          </w:divBdr>
          <w:divsChild>
            <w:div w:id="869151650">
              <w:marLeft w:val="0"/>
              <w:marRight w:val="0"/>
              <w:marTop w:val="0"/>
              <w:marBottom w:val="0"/>
              <w:divBdr>
                <w:top w:val="none" w:sz="0" w:space="0" w:color="auto"/>
                <w:left w:val="none" w:sz="0" w:space="0" w:color="auto"/>
                <w:bottom w:val="none" w:sz="0" w:space="0" w:color="auto"/>
                <w:right w:val="none" w:sz="0" w:space="0" w:color="auto"/>
              </w:divBdr>
              <w:divsChild>
                <w:div w:id="79876258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683045245">
      <w:bodyDiv w:val="1"/>
      <w:marLeft w:val="0"/>
      <w:marRight w:val="0"/>
      <w:marTop w:val="0"/>
      <w:marBottom w:val="0"/>
      <w:divBdr>
        <w:top w:val="none" w:sz="0" w:space="0" w:color="auto"/>
        <w:left w:val="none" w:sz="0" w:space="0" w:color="auto"/>
        <w:bottom w:val="none" w:sz="0" w:space="0" w:color="auto"/>
        <w:right w:val="none" w:sz="0" w:space="0" w:color="auto"/>
      </w:divBdr>
    </w:div>
    <w:div w:id="1694653666">
      <w:bodyDiv w:val="1"/>
      <w:marLeft w:val="0"/>
      <w:marRight w:val="0"/>
      <w:marTop w:val="0"/>
      <w:marBottom w:val="0"/>
      <w:divBdr>
        <w:top w:val="none" w:sz="0" w:space="0" w:color="auto"/>
        <w:left w:val="none" w:sz="0" w:space="0" w:color="auto"/>
        <w:bottom w:val="none" w:sz="0" w:space="0" w:color="auto"/>
        <w:right w:val="none" w:sz="0" w:space="0" w:color="auto"/>
      </w:divBdr>
      <w:divsChild>
        <w:div w:id="1426071597">
          <w:marLeft w:val="0"/>
          <w:marRight w:val="0"/>
          <w:marTop w:val="0"/>
          <w:marBottom w:val="0"/>
          <w:divBdr>
            <w:top w:val="none" w:sz="0" w:space="0" w:color="auto"/>
            <w:left w:val="none" w:sz="0" w:space="0" w:color="auto"/>
            <w:bottom w:val="none" w:sz="0" w:space="0" w:color="auto"/>
            <w:right w:val="none" w:sz="0" w:space="0" w:color="auto"/>
          </w:divBdr>
        </w:div>
      </w:divsChild>
    </w:div>
    <w:div w:id="1813474173">
      <w:bodyDiv w:val="1"/>
      <w:marLeft w:val="0"/>
      <w:marRight w:val="0"/>
      <w:marTop w:val="0"/>
      <w:marBottom w:val="0"/>
      <w:divBdr>
        <w:top w:val="none" w:sz="0" w:space="0" w:color="auto"/>
        <w:left w:val="none" w:sz="0" w:space="0" w:color="auto"/>
        <w:bottom w:val="none" w:sz="0" w:space="0" w:color="auto"/>
        <w:right w:val="none" w:sz="0" w:space="0" w:color="auto"/>
      </w:divBdr>
    </w:div>
    <w:div w:id="1833911471">
      <w:bodyDiv w:val="1"/>
      <w:marLeft w:val="0"/>
      <w:marRight w:val="0"/>
      <w:marTop w:val="0"/>
      <w:marBottom w:val="0"/>
      <w:divBdr>
        <w:top w:val="none" w:sz="0" w:space="0" w:color="auto"/>
        <w:left w:val="none" w:sz="0" w:space="0" w:color="auto"/>
        <w:bottom w:val="none" w:sz="0" w:space="0" w:color="auto"/>
        <w:right w:val="none" w:sz="0" w:space="0" w:color="auto"/>
      </w:divBdr>
    </w:div>
    <w:div w:id="1864703304">
      <w:bodyDiv w:val="1"/>
      <w:marLeft w:val="0"/>
      <w:marRight w:val="0"/>
      <w:marTop w:val="0"/>
      <w:marBottom w:val="0"/>
      <w:divBdr>
        <w:top w:val="none" w:sz="0" w:space="0" w:color="auto"/>
        <w:left w:val="none" w:sz="0" w:space="0" w:color="auto"/>
        <w:bottom w:val="none" w:sz="0" w:space="0" w:color="auto"/>
        <w:right w:val="none" w:sz="0" w:space="0" w:color="auto"/>
      </w:divBdr>
    </w:div>
    <w:div w:id="1869564697">
      <w:bodyDiv w:val="1"/>
      <w:marLeft w:val="0"/>
      <w:marRight w:val="0"/>
      <w:marTop w:val="0"/>
      <w:marBottom w:val="0"/>
      <w:divBdr>
        <w:top w:val="none" w:sz="0" w:space="0" w:color="auto"/>
        <w:left w:val="none" w:sz="0" w:space="0" w:color="auto"/>
        <w:bottom w:val="none" w:sz="0" w:space="0" w:color="auto"/>
        <w:right w:val="none" w:sz="0" w:space="0" w:color="auto"/>
      </w:divBdr>
    </w:div>
    <w:div w:id="1885437938">
      <w:bodyDiv w:val="1"/>
      <w:marLeft w:val="0"/>
      <w:marRight w:val="0"/>
      <w:marTop w:val="0"/>
      <w:marBottom w:val="0"/>
      <w:divBdr>
        <w:top w:val="none" w:sz="0" w:space="0" w:color="auto"/>
        <w:left w:val="none" w:sz="0" w:space="0" w:color="auto"/>
        <w:bottom w:val="none" w:sz="0" w:space="0" w:color="auto"/>
        <w:right w:val="none" w:sz="0" w:space="0" w:color="auto"/>
      </w:divBdr>
    </w:div>
    <w:div w:id="1931692323">
      <w:bodyDiv w:val="1"/>
      <w:marLeft w:val="0"/>
      <w:marRight w:val="0"/>
      <w:marTop w:val="0"/>
      <w:marBottom w:val="0"/>
      <w:divBdr>
        <w:top w:val="none" w:sz="0" w:space="0" w:color="auto"/>
        <w:left w:val="none" w:sz="0" w:space="0" w:color="auto"/>
        <w:bottom w:val="none" w:sz="0" w:space="0" w:color="auto"/>
        <w:right w:val="none" w:sz="0" w:space="0" w:color="auto"/>
      </w:divBdr>
    </w:div>
    <w:div w:id="1934975421">
      <w:bodyDiv w:val="1"/>
      <w:marLeft w:val="0"/>
      <w:marRight w:val="0"/>
      <w:marTop w:val="0"/>
      <w:marBottom w:val="0"/>
      <w:divBdr>
        <w:top w:val="none" w:sz="0" w:space="0" w:color="auto"/>
        <w:left w:val="none" w:sz="0" w:space="0" w:color="auto"/>
        <w:bottom w:val="none" w:sz="0" w:space="0" w:color="auto"/>
        <w:right w:val="none" w:sz="0" w:space="0" w:color="auto"/>
      </w:divBdr>
    </w:div>
    <w:div w:id="1964650721">
      <w:bodyDiv w:val="1"/>
      <w:marLeft w:val="0"/>
      <w:marRight w:val="0"/>
      <w:marTop w:val="0"/>
      <w:marBottom w:val="0"/>
      <w:divBdr>
        <w:top w:val="none" w:sz="0" w:space="0" w:color="auto"/>
        <w:left w:val="none" w:sz="0" w:space="0" w:color="auto"/>
        <w:bottom w:val="none" w:sz="0" w:space="0" w:color="auto"/>
        <w:right w:val="none" w:sz="0" w:space="0" w:color="auto"/>
      </w:divBdr>
    </w:div>
    <w:div w:id="1979332989">
      <w:bodyDiv w:val="1"/>
      <w:marLeft w:val="0"/>
      <w:marRight w:val="0"/>
      <w:marTop w:val="0"/>
      <w:marBottom w:val="0"/>
      <w:divBdr>
        <w:top w:val="none" w:sz="0" w:space="0" w:color="auto"/>
        <w:left w:val="none" w:sz="0" w:space="0" w:color="auto"/>
        <w:bottom w:val="none" w:sz="0" w:space="0" w:color="auto"/>
        <w:right w:val="none" w:sz="0" w:space="0" w:color="auto"/>
      </w:divBdr>
      <w:divsChild>
        <w:div w:id="1165779694">
          <w:marLeft w:val="0"/>
          <w:marRight w:val="0"/>
          <w:marTop w:val="0"/>
          <w:marBottom w:val="0"/>
          <w:divBdr>
            <w:top w:val="none" w:sz="0" w:space="0" w:color="auto"/>
            <w:left w:val="none" w:sz="0" w:space="0" w:color="auto"/>
            <w:bottom w:val="none" w:sz="0" w:space="0" w:color="auto"/>
            <w:right w:val="none" w:sz="0" w:space="0" w:color="auto"/>
          </w:divBdr>
          <w:divsChild>
            <w:div w:id="1646082774">
              <w:marLeft w:val="0"/>
              <w:marRight w:val="0"/>
              <w:marTop w:val="0"/>
              <w:marBottom w:val="0"/>
              <w:divBdr>
                <w:top w:val="none" w:sz="0" w:space="0" w:color="auto"/>
                <w:left w:val="none" w:sz="0" w:space="0" w:color="auto"/>
                <w:bottom w:val="none" w:sz="0" w:space="0" w:color="auto"/>
                <w:right w:val="none" w:sz="0" w:space="0" w:color="auto"/>
              </w:divBdr>
              <w:divsChild>
                <w:div w:id="496312465">
                  <w:marLeft w:val="0"/>
                  <w:marRight w:val="0"/>
                  <w:marTop w:val="0"/>
                  <w:marBottom w:val="0"/>
                  <w:divBdr>
                    <w:top w:val="none" w:sz="0" w:space="0" w:color="auto"/>
                    <w:left w:val="none" w:sz="0" w:space="0" w:color="auto"/>
                    <w:bottom w:val="none" w:sz="0" w:space="0" w:color="auto"/>
                    <w:right w:val="none" w:sz="0" w:space="0" w:color="auto"/>
                  </w:divBdr>
                  <w:divsChild>
                    <w:div w:id="1336806198">
                      <w:marLeft w:val="0"/>
                      <w:marRight w:val="0"/>
                      <w:marTop w:val="0"/>
                      <w:marBottom w:val="0"/>
                      <w:divBdr>
                        <w:top w:val="none" w:sz="0" w:space="0" w:color="auto"/>
                        <w:left w:val="none" w:sz="0" w:space="0" w:color="auto"/>
                        <w:bottom w:val="none" w:sz="0" w:space="0" w:color="auto"/>
                        <w:right w:val="none" w:sz="0" w:space="0" w:color="auto"/>
                      </w:divBdr>
                      <w:divsChild>
                        <w:div w:id="141310321">
                          <w:marLeft w:val="0"/>
                          <w:marRight w:val="0"/>
                          <w:marTop w:val="0"/>
                          <w:marBottom w:val="0"/>
                          <w:divBdr>
                            <w:top w:val="none" w:sz="0" w:space="0" w:color="auto"/>
                            <w:left w:val="none" w:sz="0" w:space="0" w:color="auto"/>
                            <w:bottom w:val="none" w:sz="0" w:space="0" w:color="auto"/>
                            <w:right w:val="none" w:sz="0" w:space="0" w:color="auto"/>
                          </w:divBdr>
                          <w:divsChild>
                            <w:div w:id="1122845764">
                              <w:marLeft w:val="0"/>
                              <w:marRight w:val="0"/>
                              <w:marTop w:val="0"/>
                              <w:marBottom w:val="0"/>
                              <w:divBdr>
                                <w:top w:val="none" w:sz="0" w:space="0" w:color="auto"/>
                                <w:left w:val="none" w:sz="0" w:space="0" w:color="auto"/>
                                <w:bottom w:val="none" w:sz="0" w:space="0" w:color="auto"/>
                                <w:right w:val="none" w:sz="0" w:space="0" w:color="auto"/>
                              </w:divBdr>
                              <w:divsChild>
                                <w:div w:id="922451535">
                                  <w:marLeft w:val="0"/>
                                  <w:marRight w:val="0"/>
                                  <w:marTop w:val="0"/>
                                  <w:marBottom w:val="0"/>
                                  <w:divBdr>
                                    <w:top w:val="none" w:sz="0" w:space="0" w:color="auto"/>
                                    <w:left w:val="none" w:sz="0" w:space="0" w:color="auto"/>
                                    <w:bottom w:val="none" w:sz="0" w:space="0" w:color="auto"/>
                                    <w:right w:val="none" w:sz="0" w:space="0" w:color="auto"/>
                                  </w:divBdr>
                                  <w:divsChild>
                                    <w:div w:id="1612975877">
                                      <w:marLeft w:val="0"/>
                                      <w:marRight w:val="0"/>
                                      <w:marTop w:val="0"/>
                                      <w:marBottom w:val="0"/>
                                      <w:divBdr>
                                        <w:top w:val="none" w:sz="0" w:space="0" w:color="auto"/>
                                        <w:left w:val="none" w:sz="0" w:space="0" w:color="auto"/>
                                        <w:bottom w:val="none" w:sz="0" w:space="0" w:color="auto"/>
                                        <w:right w:val="none" w:sz="0" w:space="0" w:color="auto"/>
                                      </w:divBdr>
                                      <w:divsChild>
                                        <w:div w:id="513500653">
                                          <w:marLeft w:val="0"/>
                                          <w:marRight w:val="0"/>
                                          <w:marTop w:val="0"/>
                                          <w:marBottom w:val="0"/>
                                          <w:divBdr>
                                            <w:top w:val="none" w:sz="0" w:space="0" w:color="auto"/>
                                            <w:left w:val="none" w:sz="0" w:space="0" w:color="auto"/>
                                            <w:bottom w:val="none" w:sz="0" w:space="0" w:color="auto"/>
                                            <w:right w:val="none" w:sz="0" w:space="0" w:color="auto"/>
                                          </w:divBdr>
                                          <w:divsChild>
                                            <w:div w:id="1080718105">
                                              <w:marLeft w:val="0"/>
                                              <w:marRight w:val="0"/>
                                              <w:marTop w:val="0"/>
                                              <w:marBottom w:val="0"/>
                                              <w:divBdr>
                                                <w:top w:val="single" w:sz="12" w:space="2" w:color="FFFFCC"/>
                                                <w:left w:val="single" w:sz="12" w:space="2" w:color="FFFFCC"/>
                                                <w:bottom w:val="single" w:sz="12" w:space="2" w:color="FFFFCC"/>
                                                <w:right w:val="single" w:sz="12" w:space="0" w:color="FFFFCC"/>
                                              </w:divBdr>
                                              <w:divsChild>
                                                <w:div w:id="1811701858">
                                                  <w:marLeft w:val="0"/>
                                                  <w:marRight w:val="0"/>
                                                  <w:marTop w:val="0"/>
                                                  <w:marBottom w:val="0"/>
                                                  <w:divBdr>
                                                    <w:top w:val="none" w:sz="0" w:space="0" w:color="auto"/>
                                                    <w:left w:val="none" w:sz="0" w:space="0" w:color="auto"/>
                                                    <w:bottom w:val="none" w:sz="0" w:space="0" w:color="auto"/>
                                                    <w:right w:val="none" w:sz="0" w:space="0" w:color="auto"/>
                                                  </w:divBdr>
                                                  <w:divsChild>
                                                    <w:div w:id="940451899">
                                                      <w:marLeft w:val="0"/>
                                                      <w:marRight w:val="0"/>
                                                      <w:marTop w:val="0"/>
                                                      <w:marBottom w:val="0"/>
                                                      <w:divBdr>
                                                        <w:top w:val="none" w:sz="0" w:space="0" w:color="auto"/>
                                                        <w:left w:val="none" w:sz="0" w:space="0" w:color="auto"/>
                                                        <w:bottom w:val="none" w:sz="0" w:space="0" w:color="auto"/>
                                                        <w:right w:val="none" w:sz="0" w:space="0" w:color="auto"/>
                                                      </w:divBdr>
                                                      <w:divsChild>
                                                        <w:div w:id="1182889306">
                                                          <w:marLeft w:val="0"/>
                                                          <w:marRight w:val="0"/>
                                                          <w:marTop w:val="0"/>
                                                          <w:marBottom w:val="0"/>
                                                          <w:divBdr>
                                                            <w:top w:val="none" w:sz="0" w:space="0" w:color="auto"/>
                                                            <w:left w:val="none" w:sz="0" w:space="0" w:color="auto"/>
                                                            <w:bottom w:val="none" w:sz="0" w:space="0" w:color="auto"/>
                                                            <w:right w:val="none" w:sz="0" w:space="0" w:color="auto"/>
                                                          </w:divBdr>
                                                          <w:divsChild>
                                                            <w:div w:id="1698121851">
                                                              <w:marLeft w:val="0"/>
                                                              <w:marRight w:val="0"/>
                                                              <w:marTop w:val="0"/>
                                                              <w:marBottom w:val="0"/>
                                                              <w:divBdr>
                                                                <w:top w:val="none" w:sz="0" w:space="0" w:color="auto"/>
                                                                <w:left w:val="none" w:sz="0" w:space="0" w:color="auto"/>
                                                                <w:bottom w:val="none" w:sz="0" w:space="0" w:color="auto"/>
                                                                <w:right w:val="none" w:sz="0" w:space="0" w:color="auto"/>
                                                              </w:divBdr>
                                                              <w:divsChild>
                                                                <w:div w:id="1938554989">
                                                                  <w:marLeft w:val="0"/>
                                                                  <w:marRight w:val="0"/>
                                                                  <w:marTop w:val="0"/>
                                                                  <w:marBottom w:val="0"/>
                                                                  <w:divBdr>
                                                                    <w:top w:val="none" w:sz="0" w:space="0" w:color="auto"/>
                                                                    <w:left w:val="none" w:sz="0" w:space="0" w:color="auto"/>
                                                                    <w:bottom w:val="none" w:sz="0" w:space="0" w:color="auto"/>
                                                                    <w:right w:val="none" w:sz="0" w:space="0" w:color="auto"/>
                                                                  </w:divBdr>
                                                                  <w:divsChild>
                                                                    <w:div w:id="1174418650">
                                                                      <w:marLeft w:val="0"/>
                                                                      <w:marRight w:val="0"/>
                                                                      <w:marTop w:val="0"/>
                                                                      <w:marBottom w:val="0"/>
                                                                      <w:divBdr>
                                                                        <w:top w:val="none" w:sz="0" w:space="0" w:color="auto"/>
                                                                        <w:left w:val="none" w:sz="0" w:space="0" w:color="auto"/>
                                                                        <w:bottom w:val="none" w:sz="0" w:space="0" w:color="auto"/>
                                                                        <w:right w:val="none" w:sz="0" w:space="0" w:color="auto"/>
                                                                      </w:divBdr>
                                                                      <w:divsChild>
                                                                        <w:div w:id="1682704903">
                                                                          <w:marLeft w:val="0"/>
                                                                          <w:marRight w:val="0"/>
                                                                          <w:marTop w:val="0"/>
                                                                          <w:marBottom w:val="0"/>
                                                                          <w:divBdr>
                                                                            <w:top w:val="none" w:sz="0" w:space="0" w:color="auto"/>
                                                                            <w:left w:val="none" w:sz="0" w:space="0" w:color="auto"/>
                                                                            <w:bottom w:val="none" w:sz="0" w:space="0" w:color="auto"/>
                                                                            <w:right w:val="none" w:sz="0" w:space="0" w:color="auto"/>
                                                                          </w:divBdr>
                                                                          <w:divsChild>
                                                                            <w:div w:id="1872108382">
                                                                              <w:marLeft w:val="0"/>
                                                                              <w:marRight w:val="0"/>
                                                                              <w:marTop w:val="0"/>
                                                                              <w:marBottom w:val="0"/>
                                                                              <w:divBdr>
                                                                                <w:top w:val="none" w:sz="0" w:space="0" w:color="auto"/>
                                                                                <w:left w:val="none" w:sz="0" w:space="0" w:color="auto"/>
                                                                                <w:bottom w:val="none" w:sz="0" w:space="0" w:color="auto"/>
                                                                                <w:right w:val="none" w:sz="0" w:space="0" w:color="auto"/>
                                                                              </w:divBdr>
                                                                              <w:divsChild>
                                                                                <w:div w:id="949237159">
                                                                                  <w:marLeft w:val="0"/>
                                                                                  <w:marRight w:val="0"/>
                                                                                  <w:marTop w:val="0"/>
                                                                                  <w:marBottom w:val="0"/>
                                                                                  <w:divBdr>
                                                                                    <w:top w:val="none" w:sz="0" w:space="0" w:color="auto"/>
                                                                                    <w:left w:val="none" w:sz="0" w:space="0" w:color="auto"/>
                                                                                    <w:bottom w:val="none" w:sz="0" w:space="0" w:color="auto"/>
                                                                                    <w:right w:val="none" w:sz="0" w:space="0" w:color="auto"/>
                                                                                  </w:divBdr>
                                                                                  <w:divsChild>
                                                                                    <w:div w:id="1620186822">
                                                                                      <w:marLeft w:val="0"/>
                                                                                      <w:marRight w:val="0"/>
                                                                                      <w:marTop w:val="0"/>
                                                                                      <w:marBottom w:val="0"/>
                                                                                      <w:divBdr>
                                                                                        <w:top w:val="none" w:sz="0" w:space="0" w:color="auto"/>
                                                                                        <w:left w:val="none" w:sz="0" w:space="0" w:color="auto"/>
                                                                                        <w:bottom w:val="none" w:sz="0" w:space="0" w:color="auto"/>
                                                                                        <w:right w:val="none" w:sz="0" w:space="0" w:color="auto"/>
                                                                                      </w:divBdr>
                                                                                      <w:divsChild>
                                                                                        <w:div w:id="1003388075">
                                                                                          <w:marLeft w:val="0"/>
                                                                                          <w:marRight w:val="120"/>
                                                                                          <w:marTop w:val="0"/>
                                                                                          <w:marBottom w:val="150"/>
                                                                                          <w:divBdr>
                                                                                            <w:top w:val="single" w:sz="2" w:space="0" w:color="EFEFEF"/>
                                                                                            <w:left w:val="single" w:sz="6" w:space="0" w:color="EFEFEF"/>
                                                                                            <w:bottom w:val="single" w:sz="6" w:space="0" w:color="E2E2E2"/>
                                                                                            <w:right w:val="single" w:sz="6" w:space="0" w:color="EFEFEF"/>
                                                                                          </w:divBdr>
                                                                                          <w:divsChild>
                                                                                            <w:div w:id="2032104531">
                                                                                              <w:marLeft w:val="0"/>
                                                                                              <w:marRight w:val="0"/>
                                                                                              <w:marTop w:val="0"/>
                                                                                              <w:marBottom w:val="0"/>
                                                                                              <w:divBdr>
                                                                                                <w:top w:val="none" w:sz="0" w:space="0" w:color="auto"/>
                                                                                                <w:left w:val="none" w:sz="0" w:space="0" w:color="auto"/>
                                                                                                <w:bottom w:val="none" w:sz="0" w:space="0" w:color="auto"/>
                                                                                                <w:right w:val="none" w:sz="0" w:space="0" w:color="auto"/>
                                                                                              </w:divBdr>
                                                                                              <w:divsChild>
                                                                                                <w:div w:id="140777306">
                                                                                                  <w:marLeft w:val="0"/>
                                                                                                  <w:marRight w:val="0"/>
                                                                                                  <w:marTop w:val="0"/>
                                                                                                  <w:marBottom w:val="0"/>
                                                                                                  <w:divBdr>
                                                                                                    <w:top w:val="none" w:sz="0" w:space="0" w:color="auto"/>
                                                                                                    <w:left w:val="none" w:sz="0" w:space="0" w:color="auto"/>
                                                                                                    <w:bottom w:val="none" w:sz="0" w:space="0" w:color="auto"/>
                                                                                                    <w:right w:val="none" w:sz="0" w:space="0" w:color="auto"/>
                                                                                                  </w:divBdr>
                                                                                                  <w:divsChild>
                                                                                                    <w:div w:id="1235118541">
                                                                                                      <w:marLeft w:val="0"/>
                                                                                                      <w:marRight w:val="0"/>
                                                                                                      <w:marTop w:val="0"/>
                                                                                                      <w:marBottom w:val="0"/>
                                                                                                      <w:divBdr>
                                                                                                        <w:top w:val="none" w:sz="0" w:space="0" w:color="auto"/>
                                                                                                        <w:left w:val="none" w:sz="0" w:space="0" w:color="auto"/>
                                                                                                        <w:bottom w:val="none" w:sz="0" w:space="0" w:color="auto"/>
                                                                                                        <w:right w:val="none" w:sz="0" w:space="0" w:color="auto"/>
                                                                                                      </w:divBdr>
                                                                                                      <w:divsChild>
                                                                                                        <w:div w:id="337540879">
                                                                                                          <w:marLeft w:val="0"/>
                                                                                                          <w:marRight w:val="0"/>
                                                                                                          <w:marTop w:val="0"/>
                                                                                                          <w:marBottom w:val="0"/>
                                                                                                          <w:divBdr>
                                                                                                            <w:top w:val="none" w:sz="0" w:space="0" w:color="auto"/>
                                                                                                            <w:left w:val="none" w:sz="0" w:space="0" w:color="auto"/>
                                                                                                            <w:bottom w:val="none" w:sz="0" w:space="0" w:color="auto"/>
                                                                                                            <w:right w:val="none" w:sz="0" w:space="0" w:color="auto"/>
                                                                                                          </w:divBdr>
                                                                                                          <w:divsChild>
                                                                                                            <w:div w:id="346247995">
                                                                                                              <w:marLeft w:val="0"/>
                                                                                                              <w:marRight w:val="0"/>
                                                                                                              <w:marTop w:val="0"/>
                                                                                                              <w:marBottom w:val="0"/>
                                                                                                              <w:divBdr>
                                                                                                                <w:top w:val="single" w:sz="2" w:space="4" w:color="D8D8D8"/>
                                                                                                                <w:left w:val="single" w:sz="2" w:space="0" w:color="D8D8D8"/>
                                                                                                                <w:bottom w:val="single" w:sz="2" w:space="4" w:color="D8D8D8"/>
                                                                                                                <w:right w:val="single" w:sz="2" w:space="0" w:color="D8D8D8"/>
                                                                                                              </w:divBdr>
                                                                                                              <w:divsChild>
                                                                                                                <w:div w:id="898515943">
                                                                                                                  <w:marLeft w:val="225"/>
                                                                                                                  <w:marRight w:val="225"/>
                                                                                                                  <w:marTop w:val="75"/>
                                                                                                                  <w:marBottom w:val="75"/>
                                                                                                                  <w:divBdr>
                                                                                                                    <w:top w:val="none" w:sz="0" w:space="0" w:color="auto"/>
                                                                                                                    <w:left w:val="none" w:sz="0" w:space="0" w:color="auto"/>
                                                                                                                    <w:bottom w:val="none" w:sz="0" w:space="0" w:color="auto"/>
                                                                                                                    <w:right w:val="none" w:sz="0" w:space="0" w:color="auto"/>
                                                                                                                  </w:divBdr>
                                                                                                                  <w:divsChild>
                                                                                                                    <w:div w:id="1781794915">
                                                                                                                      <w:marLeft w:val="0"/>
                                                                                                                      <w:marRight w:val="0"/>
                                                                                                                      <w:marTop w:val="0"/>
                                                                                                                      <w:marBottom w:val="0"/>
                                                                                                                      <w:divBdr>
                                                                                                                        <w:top w:val="single" w:sz="6" w:space="0" w:color="auto"/>
                                                                                                                        <w:left w:val="single" w:sz="6" w:space="0" w:color="auto"/>
                                                                                                                        <w:bottom w:val="single" w:sz="6" w:space="0" w:color="auto"/>
                                                                                                                        <w:right w:val="single" w:sz="6" w:space="0" w:color="auto"/>
                                                                                                                      </w:divBdr>
                                                                                                                      <w:divsChild>
                                                                                                                        <w:div w:id="8779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568622">
                                                                                                          <w:marLeft w:val="0"/>
                                                                                                          <w:marRight w:val="0"/>
                                                                                                          <w:marTop w:val="0"/>
                                                                                                          <w:marBottom w:val="0"/>
                                                                                                          <w:divBdr>
                                                                                                            <w:top w:val="single" w:sz="6" w:space="0" w:color="E5E5E5"/>
                                                                                                            <w:left w:val="none" w:sz="0" w:space="0" w:color="auto"/>
                                                                                                            <w:bottom w:val="none" w:sz="0" w:space="0" w:color="auto"/>
                                                                                                            <w:right w:val="none" w:sz="0" w:space="0" w:color="auto"/>
                                                                                                          </w:divBdr>
                                                                                                          <w:divsChild>
                                                                                                            <w:div w:id="433327083">
                                                                                                              <w:marLeft w:val="0"/>
                                                                                                              <w:marRight w:val="0"/>
                                                                                                              <w:marTop w:val="0"/>
                                                                                                              <w:marBottom w:val="0"/>
                                                                                                              <w:divBdr>
                                                                                                                <w:top w:val="single" w:sz="6" w:space="9" w:color="D8D8D8"/>
                                                                                                                <w:left w:val="none" w:sz="0" w:space="0" w:color="auto"/>
                                                                                                                <w:bottom w:val="none" w:sz="0" w:space="0" w:color="auto"/>
                                                                                                                <w:right w:val="none" w:sz="0" w:space="0" w:color="auto"/>
                                                                                                              </w:divBdr>
                                                                                                              <w:divsChild>
                                                                                                                <w:div w:id="115489877">
                                                                                                                  <w:marLeft w:val="0"/>
                                                                                                                  <w:marRight w:val="0"/>
                                                                                                                  <w:marTop w:val="0"/>
                                                                                                                  <w:marBottom w:val="0"/>
                                                                                                                  <w:divBdr>
                                                                                                                    <w:top w:val="none" w:sz="0" w:space="0" w:color="auto"/>
                                                                                                                    <w:left w:val="none" w:sz="0" w:space="0" w:color="auto"/>
                                                                                                                    <w:bottom w:val="none" w:sz="0" w:space="0" w:color="auto"/>
                                                                                                                    <w:right w:val="none" w:sz="0" w:space="0" w:color="auto"/>
                                                                                                                  </w:divBdr>
                                                                                                                  <w:divsChild>
                                                                                                                    <w:div w:id="1826504011">
                                                                                                                      <w:marLeft w:val="0"/>
                                                                                                                      <w:marRight w:val="0"/>
                                                                                                                      <w:marTop w:val="0"/>
                                                                                                                      <w:marBottom w:val="0"/>
                                                                                                                      <w:divBdr>
                                                                                                                        <w:top w:val="none" w:sz="0" w:space="0" w:color="auto"/>
                                                                                                                        <w:left w:val="none" w:sz="0" w:space="0" w:color="auto"/>
                                                                                                                        <w:bottom w:val="none" w:sz="0" w:space="0" w:color="auto"/>
                                                                                                                        <w:right w:val="none" w:sz="0" w:space="0" w:color="auto"/>
                                                                                                                      </w:divBdr>
                                                                                                                    </w:div>
                                                                                                                  </w:divsChild>
                                                                                                                </w:div>
                                                                                                                <w:div w:id="924194789">
                                                                                                                  <w:marLeft w:val="0"/>
                                                                                                                  <w:marRight w:val="0"/>
                                                                                                                  <w:marTop w:val="0"/>
                                                                                                                  <w:marBottom w:val="0"/>
                                                                                                                  <w:divBdr>
                                                                                                                    <w:top w:val="none" w:sz="0" w:space="0" w:color="auto"/>
                                                                                                                    <w:left w:val="none" w:sz="0" w:space="0" w:color="auto"/>
                                                                                                                    <w:bottom w:val="none" w:sz="0" w:space="0" w:color="auto"/>
                                                                                                                    <w:right w:val="none" w:sz="0" w:space="0" w:color="auto"/>
                                                                                                                  </w:divBdr>
                                                                                                                </w:div>
                                                                                                                <w:div w:id="1007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0232244">
      <w:bodyDiv w:val="1"/>
      <w:marLeft w:val="0"/>
      <w:marRight w:val="0"/>
      <w:marTop w:val="0"/>
      <w:marBottom w:val="0"/>
      <w:divBdr>
        <w:top w:val="none" w:sz="0" w:space="0" w:color="auto"/>
        <w:left w:val="none" w:sz="0" w:space="0" w:color="auto"/>
        <w:bottom w:val="none" w:sz="0" w:space="0" w:color="auto"/>
        <w:right w:val="none" w:sz="0" w:space="0" w:color="auto"/>
      </w:divBdr>
    </w:div>
    <w:div w:id="2033919656">
      <w:bodyDiv w:val="1"/>
      <w:marLeft w:val="0"/>
      <w:marRight w:val="0"/>
      <w:marTop w:val="0"/>
      <w:marBottom w:val="0"/>
      <w:divBdr>
        <w:top w:val="none" w:sz="0" w:space="0" w:color="auto"/>
        <w:left w:val="none" w:sz="0" w:space="0" w:color="auto"/>
        <w:bottom w:val="none" w:sz="0" w:space="0" w:color="auto"/>
        <w:right w:val="none" w:sz="0" w:space="0" w:color="auto"/>
      </w:divBdr>
    </w:div>
    <w:div w:id="2041540488">
      <w:bodyDiv w:val="1"/>
      <w:marLeft w:val="0"/>
      <w:marRight w:val="0"/>
      <w:marTop w:val="0"/>
      <w:marBottom w:val="0"/>
      <w:divBdr>
        <w:top w:val="none" w:sz="0" w:space="0" w:color="auto"/>
        <w:left w:val="none" w:sz="0" w:space="0" w:color="auto"/>
        <w:bottom w:val="none" w:sz="0" w:space="0" w:color="auto"/>
        <w:right w:val="none" w:sz="0" w:space="0" w:color="auto"/>
      </w:divBdr>
    </w:div>
    <w:div w:id="2058121989">
      <w:bodyDiv w:val="1"/>
      <w:marLeft w:val="0"/>
      <w:marRight w:val="0"/>
      <w:marTop w:val="0"/>
      <w:marBottom w:val="0"/>
      <w:divBdr>
        <w:top w:val="none" w:sz="0" w:space="0" w:color="auto"/>
        <w:left w:val="none" w:sz="0" w:space="0" w:color="auto"/>
        <w:bottom w:val="none" w:sz="0" w:space="0" w:color="auto"/>
        <w:right w:val="none" w:sz="0" w:space="0" w:color="auto"/>
      </w:divBdr>
    </w:div>
    <w:div w:id="2066024151">
      <w:bodyDiv w:val="1"/>
      <w:marLeft w:val="0"/>
      <w:marRight w:val="0"/>
      <w:marTop w:val="0"/>
      <w:marBottom w:val="0"/>
      <w:divBdr>
        <w:top w:val="none" w:sz="0" w:space="0" w:color="auto"/>
        <w:left w:val="none" w:sz="0" w:space="0" w:color="auto"/>
        <w:bottom w:val="none" w:sz="0" w:space="0" w:color="auto"/>
        <w:right w:val="none" w:sz="0" w:space="0" w:color="auto"/>
      </w:divBdr>
    </w:div>
    <w:div w:id="2095078893">
      <w:bodyDiv w:val="1"/>
      <w:marLeft w:val="0"/>
      <w:marRight w:val="0"/>
      <w:marTop w:val="0"/>
      <w:marBottom w:val="0"/>
      <w:divBdr>
        <w:top w:val="none" w:sz="0" w:space="0" w:color="auto"/>
        <w:left w:val="none" w:sz="0" w:space="0" w:color="auto"/>
        <w:bottom w:val="none" w:sz="0" w:space="0" w:color="auto"/>
        <w:right w:val="none" w:sz="0" w:space="0" w:color="auto"/>
      </w:divBdr>
    </w:div>
    <w:div w:id="2103716931">
      <w:bodyDiv w:val="1"/>
      <w:marLeft w:val="0"/>
      <w:marRight w:val="0"/>
      <w:marTop w:val="0"/>
      <w:marBottom w:val="0"/>
      <w:divBdr>
        <w:top w:val="none" w:sz="0" w:space="0" w:color="auto"/>
        <w:left w:val="none" w:sz="0" w:space="0" w:color="auto"/>
        <w:bottom w:val="none" w:sz="0" w:space="0" w:color="auto"/>
        <w:right w:val="none" w:sz="0" w:space="0" w:color="auto"/>
      </w:divBdr>
    </w:div>
    <w:div w:id="2107846180">
      <w:bodyDiv w:val="1"/>
      <w:marLeft w:val="0"/>
      <w:marRight w:val="0"/>
      <w:marTop w:val="0"/>
      <w:marBottom w:val="0"/>
      <w:divBdr>
        <w:top w:val="none" w:sz="0" w:space="0" w:color="auto"/>
        <w:left w:val="none" w:sz="0" w:space="0" w:color="auto"/>
        <w:bottom w:val="none" w:sz="0" w:space="0" w:color="auto"/>
        <w:right w:val="none" w:sz="0" w:space="0" w:color="auto"/>
      </w:divBdr>
    </w:div>
    <w:div w:id="2112429573">
      <w:bodyDiv w:val="1"/>
      <w:marLeft w:val="0"/>
      <w:marRight w:val="0"/>
      <w:marTop w:val="0"/>
      <w:marBottom w:val="0"/>
      <w:divBdr>
        <w:top w:val="none" w:sz="0" w:space="0" w:color="auto"/>
        <w:left w:val="none" w:sz="0" w:space="0" w:color="auto"/>
        <w:bottom w:val="none" w:sz="0" w:space="0" w:color="auto"/>
        <w:right w:val="none" w:sz="0" w:space="0" w:color="auto"/>
      </w:divBdr>
    </w:div>
    <w:div w:id="2118869025">
      <w:bodyDiv w:val="1"/>
      <w:marLeft w:val="0"/>
      <w:marRight w:val="0"/>
      <w:marTop w:val="0"/>
      <w:marBottom w:val="0"/>
      <w:divBdr>
        <w:top w:val="none" w:sz="0" w:space="0" w:color="auto"/>
        <w:left w:val="none" w:sz="0" w:space="0" w:color="auto"/>
        <w:bottom w:val="none" w:sz="0" w:space="0" w:color="auto"/>
        <w:right w:val="none" w:sz="0" w:space="0" w:color="auto"/>
      </w:divBdr>
    </w:div>
    <w:div w:id="2144501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AbrirModal(3)" TargetMode="External"/><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cuautitlanizcalli.gob.mx/wp-content/uploads/2016/01/GACETA-01-SEGUNDA-SECCI%C3%93N-3-pdf.pdf" TargetMode="External"/><Relationship Id="rId2" Type="http://schemas.openxmlformats.org/officeDocument/2006/relationships/hyperlink" Target="http://dle.rae.es/?id=4ciLhEx"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EA7AB-C33A-4EC5-ABC6-F3D0B22E5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44</Pages>
  <Words>10874</Words>
  <Characters>59809</Characters>
  <Application>Microsoft Office Word</Application>
  <DocSecurity>0</DocSecurity>
  <Lines>498</Lines>
  <Paragraphs>141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USUARIO</cp:lastModifiedBy>
  <cp:revision>9</cp:revision>
  <cp:lastPrinted>2017-10-23T17:01:00Z</cp:lastPrinted>
  <dcterms:created xsi:type="dcterms:W3CDTF">2018-06-01T02:06:00Z</dcterms:created>
  <dcterms:modified xsi:type="dcterms:W3CDTF">2018-06-27T17:44:00Z</dcterms:modified>
</cp:coreProperties>
</file>