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26AC3" w14:textId="1086BEF1" w:rsidR="00811591" w:rsidRPr="00811591" w:rsidRDefault="00F95F7E" w:rsidP="00811591">
      <w:pPr>
        <w:tabs>
          <w:tab w:val="left" w:pos="0"/>
        </w:tabs>
        <w:spacing w:line="360" w:lineRule="auto"/>
        <w:jc w:val="center"/>
        <w:rPr>
          <w:rFonts w:ascii="Palatino Linotype" w:hAnsi="Palatino Linotype"/>
          <w:b/>
        </w:rPr>
      </w:pPr>
      <w:r w:rsidRPr="00811591">
        <w:rPr>
          <w:rFonts w:ascii="Palatino Linotype" w:hAnsi="Palatino Linotype"/>
          <w:b/>
        </w:rPr>
        <w:t>LÍNEAS ARGUMENTATIVAS.</w:t>
      </w:r>
    </w:p>
    <w:p w14:paraId="13F158E7" w14:textId="77777777" w:rsidR="00FB6382" w:rsidRPr="00811591" w:rsidRDefault="00FB6382" w:rsidP="00811591">
      <w:pPr>
        <w:spacing w:before="240" w:after="240" w:line="360" w:lineRule="auto"/>
        <w:jc w:val="both"/>
        <w:rPr>
          <w:rFonts w:ascii="Palatino Linotype" w:eastAsia="MS Mincho" w:hAnsi="Palatino Linotype" w:cs="Times New Roman"/>
        </w:rPr>
      </w:pPr>
      <w:r w:rsidRPr="00811591">
        <w:rPr>
          <w:rFonts w:ascii="Palatino Linotype" w:eastAsia="MS Mincho" w:hAnsi="Palatino Linotype" w:cs="Times New Roman"/>
          <w:b/>
        </w:rPr>
        <w:t xml:space="preserve">DERECHO DE ACCESO A LA INFORMACIÓN PÚBLICA. </w:t>
      </w:r>
      <w:r w:rsidRPr="00811591">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61DC8D38" w14:textId="77777777" w:rsidR="00FB6382" w:rsidRPr="00811591" w:rsidRDefault="00FB6382" w:rsidP="00811591">
      <w:pPr>
        <w:spacing w:line="360" w:lineRule="auto"/>
        <w:jc w:val="both"/>
        <w:rPr>
          <w:rFonts w:ascii="Palatino Linotype" w:eastAsia="Times New Roman" w:hAnsi="Palatino Linotype"/>
          <w:color w:val="000000" w:themeColor="text1"/>
        </w:rPr>
      </w:pPr>
      <w:r w:rsidRPr="00811591">
        <w:rPr>
          <w:rFonts w:ascii="Palatino Linotype" w:hAnsi="Palatino Linotype"/>
          <w:b/>
          <w:color w:val="000000" w:themeColor="text1"/>
          <w:lang w:val="es-MX"/>
        </w:rPr>
        <w:t>DEBERES DE LAS AUTORIDADES</w:t>
      </w:r>
      <w:r w:rsidRPr="00811591">
        <w:rPr>
          <w:rFonts w:ascii="Palatino Linotype" w:hAnsi="Palatino Linotype"/>
          <w:color w:val="000000" w:themeColor="text1"/>
          <w:lang w:val="es-MX"/>
        </w:rPr>
        <w:t xml:space="preserve">. </w:t>
      </w:r>
      <w:r w:rsidRPr="00811591">
        <w:rPr>
          <w:rFonts w:ascii="Palatino Linotype" w:eastAsia="Times New Roman" w:hAnsi="Palatino Linotype"/>
          <w:color w:val="000000" w:themeColor="text1"/>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6522771B" w14:textId="77777777" w:rsidR="00FB6382" w:rsidRPr="00811591" w:rsidRDefault="00FB6382" w:rsidP="00811591">
      <w:pPr>
        <w:tabs>
          <w:tab w:val="left" w:pos="0"/>
        </w:tabs>
        <w:spacing w:line="360" w:lineRule="auto"/>
        <w:jc w:val="both"/>
        <w:rPr>
          <w:rFonts w:ascii="Palatino Linotype" w:eastAsia="MS Mincho" w:hAnsi="Palatino Linotype" w:cs="Arial"/>
        </w:rPr>
      </w:pPr>
    </w:p>
    <w:p w14:paraId="764037DF" w14:textId="77777777" w:rsidR="00FB6382" w:rsidRPr="00811591" w:rsidRDefault="00FB6382" w:rsidP="00811591">
      <w:pPr>
        <w:spacing w:line="360" w:lineRule="auto"/>
        <w:jc w:val="both"/>
        <w:rPr>
          <w:rFonts w:ascii="Palatino Linotype" w:eastAsia="Times New Roman" w:hAnsi="Palatino Linotype"/>
          <w:color w:val="000000" w:themeColor="text1"/>
        </w:rPr>
      </w:pPr>
      <w:r w:rsidRPr="00811591">
        <w:rPr>
          <w:rFonts w:ascii="Palatino Linotype" w:eastAsia="Times New Roman" w:hAnsi="Palatino Linotype"/>
          <w:b/>
          <w:color w:val="000000" w:themeColor="text1"/>
        </w:rPr>
        <w:t>RESPUESTAS IMPRECISAS O INCOMPLETAS, DEBER DE REPARACIÓN.</w:t>
      </w:r>
      <w:r w:rsidRPr="00811591">
        <w:rPr>
          <w:rFonts w:ascii="Palatino Linotype" w:eastAsia="Times New Roman" w:hAnsi="Palatino Linotype"/>
          <w:color w:val="000000" w:themeColor="text1"/>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54EE0994" w14:textId="7239E9B1" w:rsidR="00542600" w:rsidRPr="00811591" w:rsidRDefault="00811591" w:rsidP="00811591">
      <w:pPr>
        <w:tabs>
          <w:tab w:val="left" w:pos="0"/>
        </w:tabs>
        <w:spacing w:line="360" w:lineRule="auto"/>
        <w:jc w:val="both"/>
        <w:rPr>
          <w:rFonts w:ascii="Palatino Linotype" w:eastAsia="MS Mincho" w:hAnsi="Palatino Linotype" w:cs="Arial"/>
        </w:rPr>
      </w:pPr>
      <w:r>
        <w:rPr>
          <w:rFonts w:ascii="Palatino Linotype" w:eastAsia="MS Mincho" w:hAnsi="Palatino Linotype" w:cs="Arial"/>
          <w:noProof/>
          <w:lang w:val="es-MX" w:eastAsia="es-MX"/>
        </w:rPr>
        <mc:AlternateContent>
          <mc:Choice Requires="wps">
            <w:drawing>
              <wp:anchor distT="0" distB="0" distL="114300" distR="114300" simplePos="0" relativeHeight="251662336" behindDoc="0" locked="0" layoutInCell="1" allowOverlap="1" wp14:anchorId="32C72F40" wp14:editId="28A11B8B">
                <wp:simplePos x="0" y="0"/>
                <wp:positionH relativeFrom="column">
                  <wp:posOffset>13170</wp:posOffset>
                </wp:positionH>
                <wp:positionV relativeFrom="paragraph">
                  <wp:posOffset>65267</wp:posOffset>
                </wp:positionV>
                <wp:extent cx="5536068" cy="2454441"/>
                <wp:effectExtent l="38100" t="38100" r="64770" b="79375"/>
                <wp:wrapNone/>
                <wp:docPr id="7" name="Conector recto 7"/>
                <wp:cNvGraphicFramePr/>
                <a:graphic xmlns:a="http://schemas.openxmlformats.org/drawingml/2006/main">
                  <a:graphicData uri="http://schemas.microsoft.com/office/word/2010/wordprocessingShape">
                    <wps:wsp>
                      <wps:cNvCnPr/>
                      <wps:spPr>
                        <a:xfrm>
                          <a:off x="0" y="0"/>
                          <a:ext cx="5536068" cy="245444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7E5DF" id="Conector recto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5.15pt" to="436.95pt,1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" strokecolor="#4f81bd [3204]" strokeweight="2pt">
                <v:shadow on="t" color="black" opacity="24903f" origin=",.5" offset="0,.55556mm"/>
              </v:line>
            </w:pict>
          </mc:Fallback>
        </mc:AlternateContent>
      </w:r>
    </w:p>
    <w:p w14:paraId="6B7DE4DD" w14:textId="77777777" w:rsidR="003E4A5C" w:rsidRPr="00811591" w:rsidRDefault="003E4A5C" w:rsidP="00811591">
      <w:pPr>
        <w:tabs>
          <w:tab w:val="left" w:pos="0"/>
        </w:tabs>
        <w:spacing w:line="360" w:lineRule="auto"/>
        <w:jc w:val="both"/>
        <w:rPr>
          <w:rFonts w:ascii="Palatino Linotype" w:eastAsia="MS Mincho" w:hAnsi="Palatino Linotype" w:cs="Arial"/>
        </w:rPr>
      </w:pPr>
    </w:p>
    <w:p w14:paraId="21FFA09B" w14:textId="47A735F3" w:rsidR="003E4A5C" w:rsidRPr="00811591" w:rsidRDefault="004B5677" w:rsidP="00811591">
      <w:pPr>
        <w:tabs>
          <w:tab w:val="left" w:pos="0"/>
          <w:tab w:val="left" w:pos="6450"/>
        </w:tabs>
        <w:spacing w:line="360" w:lineRule="auto"/>
        <w:jc w:val="both"/>
        <w:rPr>
          <w:rFonts w:ascii="Palatino Linotype" w:eastAsia="MS Mincho" w:hAnsi="Palatino Linotype" w:cs="Arial"/>
        </w:rPr>
      </w:pPr>
      <w:r w:rsidRPr="00811591">
        <w:rPr>
          <w:rFonts w:ascii="Palatino Linotype" w:eastAsia="MS Mincho" w:hAnsi="Palatino Linotype" w:cs="Arial"/>
        </w:rPr>
        <w:tab/>
      </w:r>
    </w:p>
    <w:p w14:paraId="66C12F0D" w14:textId="77777777" w:rsidR="003E4A5C" w:rsidRPr="00811591" w:rsidRDefault="003E4A5C" w:rsidP="00811591">
      <w:pPr>
        <w:tabs>
          <w:tab w:val="left" w:pos="0"/>
        </w:tabs>
        <w:spacing w:line="360" w:lineRule="auto"/>
        <w:jc w:val="both"/>
        <w:rPr>
          <w:rFonts w:ascii="Palatino Linotype" w:eastAsia="MS Mincho" w:hAnsi="Palatino Linotype" w:cs="Arial"/>
        </w:rPr>
      </w:pPr>
    </w:p>
    <w:p w14:paraId="1C36F046" w14:textId="77777777" w:rsidR="003E4A5C" w:rsidRPr="00811591" w:rsidRDefault="003E4A5C" w:rsidP="00811591">
      <w:pPr>
        <w:tabs>
          <w:tab w:val="left" w:pos="0"/>
        </w:tabs>
        <w:spacing w:line="360" w:lineRule="auto"/>
        <w:jc w:val="both"/>
        <w:rPr>
          <w:rFonts w:ascii="Palatino Linotype" w:eastAsia="MS Mincho" w:hAnsi="Palatino Linotype" w:cs="Arial"/>
        </w:rPr>
      </w:pPr>
    </w:p>
    <w:p w14:paraId="31137936" w14:textId="302D1D0F" w:rsidR="00BC61B2" w:rsidRPr="00811591" w:rsidRDefault="00A20B1F" w:rsidP="00811591">
      <w:pPr>
        <w:tabs>
          <w:tab w:val="left" w:pos="0"/>
        </w:tabs>
        <w:spacing w:line="360" w:lineRule="auto"/>
        <w:jc w:val="center"/>
        <w:rPr>
          <w:rFonts w:ascii="Palatino Linotype" w:eastAsia="Times New Roman" w:hAnsi="Palatino Linotype" w:cs="Times New Roman"/>
          <w:b/>
          <w:u w:val="single"/>
        </w:rPr>
      </w:pPr>
      <w:r w:rsidRPr="00811591">
        <w:rPr>
          <w:rFonts w:ascii="Palatino Linotype" w:eastAsia="Times New Roman" w:hAnsi="Palatino Linotype" w:cs="Times New Roman"/>
          <w:b/>
          <w:u w:val="single"/>
        </w:rPr>
        <w:lastRenderedPageBreak/>
        <w:t>ÍNDICE</w:t>
      </w:r>
    </w:p>
    <w:p w14:paraId="595EF236" w14:textId="77777777" w:rsidR="00786183" w:rsidRPr="00811591" w:rsidRDefault="00786183" w:rsidP="00811591">
      <w:pPr>
        <w:tabs>
          <w:tab w:val="left" w:pos="0"/>
        </w:tabs>
        <w:spacing w:line="360" w:lineRule="auto"/>
        <w:jc w:val="center"/>
        <w:rPr>
          <w:rFonts w:ascii="Palatino Linotype" w:eastAsia="Times New Roman" w:hAnsi="Palatino Linotype" w:cs="Times New Roman"/>
          <w:b/>
          <w:u w:val="single"/>
        </w:rPr>
      </w:pP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811591" w:rsidRDefault="00DA7E2F" w:rsidP="00811591">
          <w:pPr>
            <w:pStyle w:val="TtulodeTDC"/>
            <w:spacing w:before="0" w:line="360" w:lineRule="auto"/>
            <w:ind w:left="-142"/>
            <w:rPr>
              <w:szCs w:val="24"/>
            </w:rPr>
          </w:pPr>
        </w:p>
        <w:p w14:paraId="03ABE346" w14:textId="77777777" w:rsidR="00BF14D8" w:rsidRPr="00811591" w:rsidRDefault="00DA7E2F" w:rsidP="00811591">
          <w:pPr>
            <w:pStyle w:val="TDC1"/>
            <w:spacing w:line="360" w:lineRule="auto"/>
            <w:ind w:left="-142"/>
            <w:rPr>
              <w:rFonts w:ascii="Palatino Linotype" w:hAnsi="Palatino Linotype"/>
              <w:noProof/>
              <w:lang w:val="es-MX" w:eastAsia="es-MX"/>
            </w:rPr>
          </w:pPr>
          <w:r w:rsidRPr="00811591">
            <w:rPr>
              <w:rFonts w:ascii="Palatino Linotype" w:hAnsi="Palatino Linotype"/>
            </w:rPr>
            <w:fldChar w:fldCharType="begin"/>
          </w:r>
          <w:r w:rsidRPr="00811591">
            <w:rPr>
              <w:rFonts w:ascii="Palatino Linotype" w:hAnsi="Palatino Linotype"/>
            </w:rPr>
            <w:instrText xml:space="preserve"> TOC \o "1-3" \h \z \u </w:instrText>
          </w:r>
          <w:r w:rsidRPr="00811591">
            <w:rPr>
              <w:rFonts w:ascii="Palatino Linotype" w:hAnsi="Palatino Linotype"/>
            </w:rPr>
            <w:fldChar w:fldCharType="separate"/>
          </w:r>
          <w:hyperlink w:anchor="_Toc1665833" w:history="1">
            <w:r w:rsidR="00BF14D8" w:rsidRPr="00811591">
              <w:rPr>
                <w:rStyle w:val="Hipervnculo"/>
                <w:rFonts w:ascii="Palatino Linotype" w:hAnsi="Palatino Linotype"/>
                <w:b/>
                <w:noProof/>
              </w:rPr>
              <w:t>ANTECEDENTES</w:t>
            </w:r>
            <w:r w:rsidR="00BF14D8" w:rsidRPr="00811591">
              <w:rPr>
                <w:rFonts w:ascii="Palatino Linotype" w:hAnsi="Palatino Linotype"/>
                <w:noProof/>
                <w:webHidden/>
              </w:rPr>
              <w:tab/>
            </w:r>
            <w:r w:rsidR="00BF14D8" w:rsidRPr="00811591">
              <w:rPr>
                <w:rFonts w:ascii="Palatino Linotype" w:hAnsi="Palatino Linotype"/>
                <w:noProof/>
                <w:webHidden/>
              </w:rPr>
              <w:fldChar w:fldCharType="begin"/>
            </w:r>
            <w:r w:rsidR="00BF14D8" w:rsidRPr="00811591">
              <w:rPr>
                <w:rFonts w:ascii="Palatino Linotype" w:hAnsi="Palatino Linotype"/>
                <w:noProof/>
                <w:webHidden/>
              </w:rPr>
              <w:instrText xml:space="preserve"> PAGEREF _Toc1665833 \h </w:instrText>
            </w:r>
            <w:r w:rsidR="00BF14D8" w:rsidRPr="00811591">
              <w:rPr>
                <w:rFonts w:ascii="Palatino Linotype" w:hAnsi="Palatino Linotype"/>
                <w:noProof/>
                <w:webHidden/>
              </w:rPr>
            </w:r>
            <w:r w:rsidR="00BF14D8" w:rsidRPr="00811591">
              <w:rPr>
                <w:rFonts w:ascii="Palatino Linotype" w:hAnsi="Palatino Linotype"/>
                <w:noProof/>
                <w:webHidden/>
              </w:rPr>
              <w:fldChar w:fldCharType="separate"/>
            </w:r>
            <w:r w:rsidR="00FA74F0">
              <w:rPr>
                <w:rFonts w:ascii="Palatino Linotype" w:hAnsi="Palatino Linotype"/>
                <w:noProof/>
                <w:webHidden/>
              </w:rPr>
              <w:t>3</w:t>
            </w:r>
            <w:r w:rsidR="00BF14D8" w:rsidRPr="00811591">
              <w:rPr>
                <w:rFonts w:ascii="Palatino Linotype" w:hAnsi="Palatino Linotype"/>
                <w:noProof/>
                <w:webHidden/>
              </w:rPr>
              <w:fldChar w:fldCharType="end"/>
            </w:r>
          </w:hyperlink>
        </w:p>
        <w:p w14:paraId="743AB58A" w14:textId="77777777" w:rsidR="00BF14D8" w:rsidRPr="00811591" w:rsidRDefault="001A4082" w:rsidP="00811591">
          <w:pPr>
            <w:pStyle w:val="TDC1"/>
            <w:spacing w:line="360" w:lineRule="auto"/>
            <w:ind w:left="-142"/>
            <w:rPr>
              <w:rFonts w:ascii="Palatino Linotype" w:hAnsi="Palatino Linotype"/>
              <w:noProof/>
              <w:lang w:val="es-MX" w:eastAsia="es-MX"/>
            </w:rPr>
          </w:pPr>
          <w:hyperlink w:anchor="_Toc1665834" w:history="1">
            <w:r w:rsidR="00BF14D8" w:rsidRPr="00811591">
              <w:rPr>
                <w:rStyle w:val="Hipervnculo"/>
                <w:rFonts w:ascii="Palatino Linotype" w:hAnsi="Palatino Linotype"/>
                <w:b/>
                <w:noProof/>
              </w:rPr>
              <w:t>CONSIDERANDO</w:t>
            </w:r>
            <w:r w:rsidR="00BF14D8" w:rsidRPr="00811591">
              <w:rPr>
                <w:rFonts w:ascii="Palatino Linotype" w:hAnsi="Palatino Linotype"/>
                <w:noProof/>
                <w:webHidden/>
              </w:rPr>
              <w:tab/>
            </w:r>
            <w:r w:rsidR="00BF14D8" w:rsidRPr="00811591">
              <w:rPr>
                <w:rFonts w:ascii="Palatino Linotype" w:hAnsi="Palatino Linotype"/>
                <w:noProof/>
                <w:webHidden/>
              </w:rPr>
              <w:fldChar w:fldCharType="begin"/>
            </w:r>
            <w:r w:rsidR="00BF14D8" w:rsidRPr="00811591">
              <w:rPr>
                <w:rFonts w:ascii="Palatino Linotype" w:hAnsi="Palatino Linotype"/>
                <w:noProof/>
                <w:webHidden/>
              </w:rPr>
              <w:instrText xml:space="preserve"> PAGEREF _Toc1665834 \h </w:instrText>
            </w:r>
            <w:r w:rsidR="00BF14D8" w:rsidRPr="00811591">
              <w:rPr>
                <w:rFonts w:ascii="Palatino Linotype" w:hAnsi="Palatino Linotype"/>
                <w:noProof/>
                <w:webHidden/>
              </w:rPr>
            </w:r>
            <w:r w:rsidR="00BF14D8" w:rsidRPr="00811591">
              <w:rPr>
                <w:rFonts w:ascii="Palatino Linotype" w:hAnsi="Palatino Linotype"/>
                <w:noProof/>
                <w:webHidden/>
              </w:rPr>
              <w:fldChar w:fldCharType="separate"/>
            </w:r>
            <w:r w:rsidR="00FA74F0">
              <w:rPr>
                <w:rFonts w:ascii="Palatino Linotype" w:hAnsi="Palatino Linotype"/>
                <w:noProof/>
                <w:webHidden/>
              </w:rPr>
              <w:t>8</w:t>
            </w:r>
            <w:r w:rsidR="00BF14D8" w:rsidRPr="00811591">
              <w:rPr>
                <w:rFonts w:ascii="Palatino Linotype" w:hAnsi="Palatino Linotype"/>
                <w:noProof/>
                <w:webHidden/>
              </w:rPr>
              <w:fldChar w:fldCharType="end"/>
            </w:r>
          </w:hyperlink>
        </w:p>
        <w:p w14:paraId="0B53696B" w14:textId="77777777" w:rsidR="00BF14D8" w:rsidRPr="00811591" w:rsidRDefault="001A4082" w:rsidP="00811591">
          <w:pPr>
            <w:pStyle w:val="TDC2"/>
            <w:spacing w:line="360" w:lineRule="auto"/>
            <w:ind w:left="-142"/>
            <w:rPr>
              <w:rFonts w:ascii="Palatino Linotype" w:hAnsi="Palatino Linotype"/>
              <w:noProof/>
              <w:lang w:val="es-MX" w:eastAsia="es-MX"/>
            </w:rPr>
          </w:pPr>
          <w:hyperlink w:anchor="_Toc1665835" w:history="1">
            <w:r w:rsidR="00BF14D8" w:rsidRPr="00811591">
              <w:rPr>
                <w:rStyle w:val="Hipervnculo"/>
                <w:rFonts w:ascii="Palatino Linotype" w:hAnsi="Palatino Linotype"/>
                <w:b/>
                <w:noProof/>
              </w:rPr>
              <w:t>PRIMERO. De la competencia</w:t>
            </w:r>
            <w:r w:rsidR="00BF14D8" w:rsidRPr="00811591">
              <w:rPr>
                <w:rFonts w:ascii="Palatino Linotype" w:hAnsi="Palatino Linotype"/>
                <w:noProof/>
                <w:webHidden/>
              </w:rPr>
              <w:tab/>
            </w:r>
            <w:r w:rsidR="00BF14D8" w:rsidRPr="00811591">
              <w:rPr>
                <w:rFonts w:ascii="Palatino Linotype" w:hAnsi="Palatino Linotype"/>
                <w:noProof/>
                <w:webHidden/>
              </w:rPr>
              <w:fldChar w:fldCharType="begin"/>
            </w:r>
            <w:r w:rsidR="00BF14D8" w:rsidRPr="00811591">
              <w:rPr>
                <w:rFonts w:ascii="Palatino Linotype" w:hAnsi="Palatino Linotype"/>
                <w:noProof/>
                <w:webHidden/>
              </w:rPr>
              <w:instrText xml:space="preserve"> PAGEREF _Toc1665835 \h </w:instrText>
            </w:r>
            <w:r w:rsidR="00BF14D8" w:rsidRPr="00811591">
              <w:rPr>
                <w:rFonts w:ascii="Palatino Linotype" w:hAnsi="Palatino Linotype"/>
                <w:noProof/>
                <w:webHidden/>
              </w:rPr>
            </w:r>
            <w:r w:rsidR="00BF14D8" w:rsidRPr="00811591">
              <w:rPr>
                <w:rFonts w:ascii="Palatino Linotype" w:hAnsi="Palatino Linotype"/>
                <w:noProof/>
                <w:webHidden/>
              </w:rPr>
              <w:fldChar w:fldCharType="separate"/>
            </w:r>
            <w:r w:rsidR="00FA74F0">
              <w:rPr>
                <w:rFonts w:ascii="Palatino Linotype" w:hAnsi="Palatino Linotype"/>
                <w:noProof/>
                <w:webHidden/>
              </w:rPr>
              <w:t>8</w:t>
            </w:r>
            <w:r w:rsidR="00BF14D8" w:rsidRPr="00811591">
              <w:rPr>
                <w:rFonts w:ascii="Palatino Linotype" w:hAnsi="Palatino Linotype"/>
                <w:noProof/>
                <w:webHidden/>
              </w:rPr>
              <w:fldChar w:fldCharType="end"/>
            </w:r>
          </w:hyperlink>
        </w:p>
        <w:p w14:paraId="19FFF222" w14:textId="77777777" w:rsidR="00BF14D8" w:rsidRPr="00811591" w:rsidRDefault="001A4082" w:rsidP="00811591">
          <w:pPr>
            <w:pStyle w:val="TDC2"/>
            <w:spacing w:line="360" w:lineRule="auto"/>
            <w:ind w:left="-142"/>
            <w:rPr>
              <w:rFonts w:ascii="Palatino Linotype" w:hAnsi="Palatino Linotype"/>
              <w:noProof/>
              <w:lang w:val="es-MX" w:eastAsia="es-MX"/>
            </w:rPr>
          </w:pPr>
          <w:hyperlink w:anchor="_Toc1665836" w:history="1">
            <w:r w:rsidR="00BF14D8" w:rsidRPr="00811591">
              <w:rPr>
                <w:rStyle w:val="Hipervnculo"/>
                <w:rFonts w:ascii="Palatino Linotype" w:hAnsi="Palatino Linotype"/>
                <w:b/>
                <w:noProof/>
              </w:rPr>
              <w:t>SEGUNDO. De la oportunidad y procedencia.</w:t>
            </w:r>
            <w:r w:rsidR="00BF14D8" w:rsidRPr="00811591">
              <w:rPr>
                <w:rFonts w:ascii="Palatino Linotype" w:hAnsi="Palatino Linotype"/>
                <w:noProof/>
                <w:webHidden/>
              </w:rPr>
              <w:tab/>
            </w:r>
            <w:r w:rsidR="00BF14D8" w:rsidRPr="00811591">
              <w:rPr>
                <w:rFonts w:ascii="Palatino Linotype" w:hAnsi="Palatino Linotype"/>
                <w:noProof/>
                <w:webHidden/>
              </w:rPr>
              <w:fldChar w:fldCharType="begin"/>
            </w:r>
            <w:r w:rsidR="00BF14D8" w:rsidRPr="00811591">
              <w:rPr>
                <w:rFonts w:ascii="Palatino Linotype" w:hAnsi="Palatino Linotype"/>
                <w:noProof/>
                <w:webHidden/>
              </w:rPr>
              <w:instrText xml:space="preserve"> PAGEREF _Toc1665836 \h </w:instrText>
            </w:r>
            <w:r w:rsidR="00BF14D8" w:rsidRPr="00811591">
              <w:rPr>
                <w:rFonts w:ascii="Palatino Linotype" w:hAnsi="Palatino Linotype"/>
                <w:noProof/>
                <w:webHidden/>
              </w:rPr>
            </w:r>
            <w:r w:rsidR="00BF14D8" w:rsidRPr="00811591">
              <w:rPr>
                <w:rFonts w:ascii="Palatino Linotype" w:hAnsi="Palatino Linotype"/>
                <w:noProof/>
                <w:webHidden/>
              </w:rPr>
              <w:fldChar w:fldCharType="separate"/>
            </w:r>
            <w:r w:rsidR="00FA74F0">
              <w:rPr>
                <w:rFonts w:ascii="Palatino Linotype" w:hAnsi="Palatino Linotype"/>
                <w:noProof/>
                <w:webHidden/>
              </w:rPr>
              <w:t>8</w:t>
            </w:r>
            <w:r w:rsidR="00BF14D8" w:rsidRPr="00811591">
              <w:rPr>
                <w:rFonts w:ascii="Palatino Linotype" w:hAnsi="Palatino Linotype"/>
                <w:noProof/>
                <w:webHidden/>
              </w:rPr>
              <w:fldChar w:fldCharType="end"/>
            </w:r>
          </w:hyperlink>
        </w:p>
        <w:p w14:paraId="0AF8C80A" w14:textId="77777777" w:rsidR="00BF14D8" w:rsidRPr="00811591" w:rsidRDefault="001A4082" w:rsidP="00811591">
          <w:pPr>
            <w:pStyle w:val="TDC2"/>
            <w:spacing w:line="360" w:lineRule="auto"/>
            <w:ind w:left="-142"/>
            <w:rPr>
              <w:rFonts w:ascii="Palatino Linotype" w:hAnsi="Palatino Linotype"/>
              <w:noProof/>
              <w:lang w:val="es-MX" w:eastAsia="es-MX"/>
            </w:rPr>
          </w:pPr>
          <w:hyperlink w:anchor="_Toc1665837" w:history="1">
            <w:r w:rsidR="00BF14D8" w:rsidRPr="00811591">
              <w:rPr>
                <w:rStyle w:val="Hipervnculo"/>
                <w:rFonts w:ascii="Palatino Linotype" w:hAnsi="Palatino Linotype"/>
                <w:b/>
                <w:noProof/>
              </w:rPr>
              <w:t>TERCERO. Planteamiento de la Litis</w:t>
            </w:r>
            <w:r w:rsidR="00BF14D8" w:rsidRPr="00811591">
              <w:rPr>
                <w:rFonts w:ascii="Palatino Linotype" w:hAnsi="Palatino Linotype"/>
                <w:noProof/>
                <w:webHidden/>
              </w:rPr>
              <w:tab/>
            </w:r>
            <w:r w:rsidR="00BF14D8" w:rsidRPr="00811591">
              <w:rPr>
                <w:rFonts w:ascii="Palatino Linotype" w:hAnsi="Palatino Linotype"/>
                <w:noProof/>
                <w:webHidden/>
              </w:rPr>
              <w:fldChar w:fldCharType="begin"/>
            </w:r>
            <w:r w:rsidR="00BF14D8" w:rsidRPr="00811591">
              <w:rPr>
                <w:rFonts w:ascii="Palatino Linotype" w:hAnsi="Palatino Linotype"/>
                <w:noProof/>
                <w:webHidden/>
              </w:rPr>
              <w:instrText xml:space="preserve"> PAGEREF _Toc1665837 \h </w:instrText>
            </w:r>
            <w:r w:rsidR="00BF14D8" w:rsidRPr="00811591">
              <w:rPr>
                <w:rFonts w:ascii="Palatino Linotype" w:hAnsi="Palatino Linotype"/>
                <w:noProof/>
                <w:webHidden/>
              </w:rPr>
            </w:r>
            <w:r w:rsidR="00BF14D8" w:rsidRPr="00811591">
              <w:rPr>
                <w:rFonts w:ascii="Palatino Linotype" w:hAnsi="Palatino Linotype"/>
                <w:noProof/>
                <w:webHidden/>
              </w:rPr>
              <w:fldChar w:fldCharType="separate"/>
            </w:r>
            <w:r w:rsidR="00FA74F0">
              <w:rPr>
                <w:rFonts w:ascii="Palatino Linotype" w:hAnsi="Palatino Linotype"/>
                <w:noProof/>
                <w:webHidden/>
              </w:rPr>
              <w:t>9</w:t>
            </w:r>
            <w:r w:rsidR="00BF14D8" w:rsidRPr="00811591">
              <w:rPr>
                <w:rFonts w:ascii="Palatino Linotype" w:hAnsi="Palatino Linotype"/>
                <w:noProof/>
                <w:webHidden/>
              </w:rPr>
              <w:fldChar w:fldCharType="end"/>
            </w:r>
          </w:hyperlink>
        </w:p>
        <w:p w14:paraId="051ED844" w14:textId="77777777" w:rsidR="00BF14D8" w:rsidRPr="00811591" w:rsidRDefault="001A4082" w:rsidP="00811591">
          <w:pPr>
            <w:pStyle w:val="TDC2"/>
            <w:spacing w:line="360" w:lineRule="auto"/>
            <w:ind w:left="-142"/>
            <w:rPr>
              <w:rFonts w:ascii="Palatino Linotype" w:hAnsi="Palatino Linotype"/>
              <w:noProof/>
              <w:lang w:val="es-MX" w:eastAsia="es-MX"/>
            </w:rPr>
          </w:pPr>
          <w:hyperlink w:anchor="_Toc1665838" w:history="1">
            <w:r w:rsidR="00BF14D8" w:rsidRPr="00811591">
              <w:rPr>
                <w:rStyle w:val="Hipervnculo"/>
                <w:rFonts w:ascii="Palatino Linotype" w:hAnsi="Palatino Linotype"/>
                <w:b/>
                <w:noProof/>
              </w:rPr>
              <w:t>CUARTO. Estudio y resolución del asunto</w:t>
            </w:r>
            <w:r w:rsidR="00BF14D8" w:rsidRPr="00811591">
              <w:rPr>
                <w:rFonts w:ascii="Palatino Linotype" w:hAnsi="Palatino Linotype"/>
                <w:noProof/>
                <w:webHidden/>
              </w:rPr>
              <w:tab/>
            </w:r>
            <w:r w:rsidR="00BF14D8" w:rsidRPr="00811591">
              <w:rPr>
                <w:rFonts w:ascii="Palatino Linotype" w:hAnsi="Palatino Linotype"/>
                <w:noProof/>
                <w:webHidden/>
              </w:rPr>
              <w:fldChar w:fldCharType="begin"/>
            </w:r>
            <w:r w:rsidR="00BF14D8" w:rsidRPr="00811591">
              <w:rPr>
                <w:rFonts w:ascii="Palatino Linotype" w:hAnsi="Palatino Linotype"/>
                <w:noProof/>
                <w:webHidden/>
              </w:rPr>
              <w:instrText xml:space="preserve"> PAGEREF _Toc1665838 \h </w:instrText>
            </w:r>
            <w:r w:rsidR="00BF14D8" w:rsidRPr="00811591">
              <w:rPr>
                <w:rFonts w:ascii="Palatino Linotype" w:hAnsi="Palatino Linotype"/>
                <w:noProof/>
                <w:webHidden/>
              </w:rPr>
            </w:r>
            <w:r w:rsidR="00BF14D8" w:rsidRPr="00811591">
              <w:rPr>
                <w:rFonts w:ascii="Palatino Linotype" w:hAnsi="Palatino Linotype"/>
                <w:noProof/>
                <w:webHidden/>
              </w:rPr>
              <w:fldChar w:fldCharType="separate"/>
            </w:r>
            <w:r w:rsidR="00FA74F0">
              <w:rPr>
                <w:rFonts w:ascii="Palatino Linotype" w:hAnsi="Palatino Linotype"/>
                <w:noProof/>
                <w:webHidden/>
              </w:rPr>
              <w:t>11</w:t>
            </w:r>
            <w:r w:rsidR="00BF14D8" w:rsidRPr="00811591">
              <w:rPr>
                <w:rFonts w:ascii="Palatino Linotype" w:hAnsi="Palatino Linotype"/>
                <w:noProof/>
                <w:webHidden/>
              </w:rPr>
              <w:fldChar w:fldCharType="end"/>
            </w:r>
          </w:hyperlink>
        </w:p>
        <w:p w14:paraId="0B5B57C3" w14:textId="77777777" w:rsidR="00BF14D8" w:rsidRPr="00811591" w:rsidRDefault="001A4082" w:rsidP="00811591">
          <w:pPr>
            <w:pStyle w:val="TDC1"/>
            <w:spacing w:line="360" w:lineRule="auto"/>
            <w:ind w:left="-142"/>
            <w:rPr>
              <w:rFonts w:ascii="Palatino Linotype" w:hAnsi="Palatino Linotype"/>
              <w:noProof/>
              <w:lang w:val="es-MX" w:eastAsia="es-MX"/>
            </w:rPr>
          </w:pPr>
          <w:hyperlink w:anchor="_Toc1665839" w:history="1">
            <w:r w:rsidR="00BF14D8" w:rsidRPr="00811591">
              <w:rPr>
                <w:rStyle w:val="Hipervnculo"/>
                <w:rFonts w:ascii="Palatino Linotype" w:hAnsi="Palatino Linotype"/>
                <w:b/>
                <w:noProof/>
              </w:rPr>
              <w:t>RESOLUTIVOS</w:t>
            </w:r>
            <w:r w:rsidR="00BF14D8" w:rsidRPr="00811591">
              <w:rPr>
                <w:rFonts w:ascii="Palatino Linotype" w:hAnsi="Palatino Linotype"/>
                <w:noProof/>
                <w:webHidden/>
              </w:rPr>
              <w:tab/>
            </w:r>
            <w:r w:rsidR="00BF14D8" w:rsidRPr="00811591">
              <w:rPr>
                <w:rFonts w:ascii="Palatino Linotype" w:hAnsi="Palatino Linotype"/>
                <w:noProof/>
                <w:webHidden/>
              </w:rPr>
              <w:fldChar w:fldCharType="begin"/>
            </w:r>
            <w:r w:rsidR="00BF14D8" w:rsidRPr="00811591">
              <w:rPr>
                <w:rFonts w:ascii="Palatino Linotype" w:hAnsi="Palatino Linotype"/>
                <w:noProof/>
                <w:webHidden/>
              </w:rPr>
              <w:instrText xml:space="preserve"> PAGEREF _Toc1665839 \h </w:instrText>
            </w:r>
            <w:r w:rsidR="00BF14D8" w:rsidRPr="00811591">
              <w:rPr>
                <w:rFonts w:ascii="Palatino Linotype" w:hAnsi="Palatino Linotype"/>
                <w:noProof/>
                <w:webHidden/>
              </w:rPr>
            </w:r>
            <w:r w:rsidR="00BF14D8" w:rsidRPr="00811591">
              <w:rPr>
                <w:rFonts w:ascii="Palatino Linotype" w:hAnsi="Palatino Linotype"/>
                <w:noProof/>
                <w:webHidden/>
              </w:rPr>
              <w:fldChar w:fldCharType="separate"/>
            </w:r>
            <w:r w:rsidR="00FA74F0">
              <w:rPr>
                <w:rFonts w:ascii="Palatino Linotype" w:hAnsi="Palatino Linotype"/>
                <w:noProof/>
                <w:webHidden/>
              </w:rPr>
              <w:t>32</w:t>
            </w:r>
            <w:r w:rsidR="00BF14D8" w:rsidRPr="00811591">
              <w:rPr>
                <w:rFonts w:ascii="Palatino Linotype" w:hAnsi="Palatino Linotype"/>
                <w:noProof/>
                <w:webHidden/>
              </w:rPr>
              <w:fldChar w:fldCharType="end"/>
            </w:r>
          </w:hyperlink>
        </w:p>
        <w:p w14:paraId="0AF05889" w14:textId="7DF7CCAC" w:rsidR="002656B1" w:rsidRPr="00811591" w:rsidRDefault="00811591" w:rsidP="00811591">
          <w:pPr>
            <w:spacing w:line="360" w:lineRule="auto"/>
            <w:ind w:left="-142"/>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3360" behindDoc="0" locked="0" layoutInCell="1" allowOverlap="1" wp14:anchorId="2673D7D3" wp14:editId="18A3D44A">
                    <wp:simplePos x="0" y="0"/>
                    <wp:positionH relativeFrom="column">
                      <wp:posOffset>-304884</wp:posOffset>
                    </wp:positionH>
                    <wp:positionV relativeFrom="paragraph">
                      <wp:posOffset>243977</wp:posOffset>
                    </wp:positionV>
                    <wp:extent cx="5893905" cy="3916017"/>
                    <wp:effectExtent l="38100" t="19050" r="69215" b="85090"/>
                    <wp:wrapNone/>
                    <wp:docPr id="8" name="Conector recto 8"/>
                    <wp:cNvGraphicFramePr/>
                    <a:graphic xmlns:a="http://schemas.openxmlformats.org/drawingml/2006/main">
                      <a:graphicData uri="http://schemas.microsoft.com/office/word/2010/wordprocessingShape">
                        <wps:wsp>
                          <wps:cNvCnPr/>
                          <wps:spPr>
                            <a:xfrm>
                              <a:off x="0" y="0"/>
                              <a:ext cx="5893905" cy="391601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669DA4C" id="Conector recto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pt,19.2pt" to="440.1pt,3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" strokecolor="#4f81bd [3204]" strokeweight="2pt">
                    <v:shadow on="t" color="black" opacity="24903f" origin=",.5" offset="0,.55556mm"/>
                  </v:line>
                </w:pict>
              </mc:Fallback>
            </mc:AlternateContent>
          </w:r>
          <w:r w:rsidR="00DA7E2F" w:rsidRPr="00811591">
            <w:rPr>
              <w:rFonts w:ascii="Palatino Linotype" w:hAnsi="Palatino Linotype"/>
              <w:b/>
              <w:bCs/>
            </w:rPr>
            <w:fldChar w:fldCharType="end"/>
          </w:r>
        </w:p>
      </w:sdtContent>
    </w:sdt>
    <w:p w14:paraId="4D4EB577" w14:textId="77777777" w:rsidR="00FB6382" w:rsidRPr="00811591" w:rsidRDefault="00FB6382" w:rsidP="00811591">
      <w:pPr>
        <w:tabs>
          <w:tab w:val="left" w:pos="0"/>
          <w:tab w:val="left" w:pos="3465"/>
        </w:tabs>
        <w:spacing w:line="360" w:lineRule="auto"/>
        <w:jc w:val="both"/>
        <w:rPr>
          <w:rFonts w:ascii="Palatino Linotype" w:hAnsi="Palatino Linotype"/>
        </w:rPr>
      </w:pPr>
    </w:p>
    <w:p w14:paraId="47AA625C" w14:textId="77777777" w:rsidR="00811591" w:rsidRDefault="00811591" w:rsidP="00811591">
      <w:pPr>
        <w:tabs>
          <w:tab w:val="left" w:pos="0"/>
          <w:tab w:val="left" w:pos="3465"/>
        </w:tabs>
        <w:spacing w:line="360" w:lineRule="auto"/>
        <w:jc w:val="both"/>
        <w:rPr>
          <w:rFonts w:ascii="Palatino Linotype" w:hAnsi="Palatino Linotype"/>
        </w:rPr>
      </w:pPr>
    </w:p>
    <w:p w14:paraId="6E8C4C78" w14:textId="77777777" w:rsidR="00811591" w:rsidRDefault="00811591" w:rsidP="00811591">
      <w:pPr>
        <w:tabs>
          <w:tab w:val="left" w:pos="0"/>
          <w:tab w:val="left" w:pos="3465"/>
        </w:tabs>
        <w:spacing w:line="360" w:lineRule="auto"/>
        <w:jc w:val="both"/>
        <w:rPr>
          <w:rFonts w:ascii="Palatino Linotype" w:hAnsi="Palatino Linotype"/>
        </w:rPr>
      </w:pPr>
    </w:p>
    <w:p w14:paraId="175E8AC3" w14:textId="77777777" w:rsidR="00811591" w:rsidRDefault="00811591" w:rsidP="00811591">
      <w:pPr>
        <w:tabs>
          <w:tab w:val="left" w:pos="0"/>
          <w:tab w:val="left" w:pos="3465"/>
        </w:tabs>
        <w:spacing w:line="360" w:lineRule="auto"/>
        <w:jc w:val="both"/>
        <w:rPr>
          <w:rFonts w:ascii="Palatino Linotype" w:hAnsi="Palatino Linotype"/>
        </w:rPr>
      </w:pPr>
    </w:p>
    <w:p w14:paraId="20FE155C" w14:textId="77777777" w:rsidR="00811591" w:rsidRDefault="00811591" w:rsidP="00811591">
      <w:pPr>
        <w:tabs>
          <w:tab w:val="left" w:pos="0"/>
          <w:tab w:val="left" w:pos="3465"/>
        </w:tabs>
        <w:spacing w:line="360" w:lineRule="auto"/>
        <w:jc w:val="both"/>
        <w:rPr>
          <w:rFonts w:ascii="Palatino Linotype" w:hAnsi="Palatino Linotype"/>
        </w:rPr>
      </w:pPr>
    </w:p>
    <w:p w14:paraId="4E863EF1" w14:textId="77777777" w:rsidR="00811591" w:rsidRDefault="00811591" w:rsidP="00811591">
      <w:pPr>
        <w:tabs>
          <w:tab w:val="left" w:pos="0"/>
          <w:tab w:val="left" w:pos="3465"/>
        </w:tabs>
        <w:spacing w:line="360" w:lineRule="auto"/>
        <w:jc w:val="both"/>
        <w:rPr>
          <w:rFonts w:ascii="Palatino Linotype" w:hAnsi="Palatino Linotype"/>
        </w:rPr>
      </w:pPr>
    </w:p>
    <w:p w14:paraId="0F297932" w14:textId="77777777" w:rsidR="00811591" w:rsidRDefault="00811591" w:rsidP="00811591">
      <w:pPr>
        <w:tabs>
          <w:tab w:val="left" w:pos="0"/>
          <w:tab w:val="left" w:pos="3465"/>
        </w:tabs>
        <w:spacing w:line="360" w:lineRule="auto"/>
        <w:jc w:val="both"/>
        <w:rPr>
          <w:rFonts w:ascii="Palatino Linotype" w:hAnsi="Palatino Linotype"/>
        </w:rPr>
      </w:pPr>
    </w:p>
    <w:p w14:paraId="451B3E3E" w14:textId="77777777" w:rsidR="00811591" w:rsidRDefault="00811591" w:rsidP="00811591">
      <w:pPr>
        <w:tabs>
          <w:tab w:val="left" w:pos="0"/>
          <w:tab w:val="left" w:pos="3465"/>
        </w:tabs>
        <w:spacing w:line="360" w:lineRule="auto"/>
        <w:jc w:val="both"/>
        <w:rPr>
          <w:rFonts w:ascii="Palatino Linotype" w:hAnsi="Palatino Linotype"/>
        </w:rPr>
      </w:pPr>
    </w:p>
    <w:p w14:paraId="412FAA83" w14:textId="77777777" w:rsidR="00811591" w:rsidRDefault="00811591" w:rsidP="00811591">
      <w:pPr>
        <w:tabs>
          <w:tab w:val="left" w:pos="0"/>
          <w:tab w:val="left" w:pos="3465"/>
        </w:tabs>
        <w:spacing w:line="360" w:lineRule="auto"/>
        <w:jc w:val="both"/>
        <w:rPr>
          <w:rFonts w:ascii="Palatino Linotype" w:hAnsi="Palatino Linotype"/>
        </w:rPr>
      </w:pPr>
    </w:p>
    <w:p w14:paraId="73F7F940" w14:textId="23AF929A" w:rsidR="00662C69" w:rsidRPr="00811591" w:rsidRDefault="009B11D6" w:rsidP="00811591">
      <w:pPr>
        <w:tabs>
          <w:tab w:val="left" w:pos="0"/>
          <w:tab w:val="left" w:pos="3465"/>
        </w:tabs>
        <w:spacing w:line="360" w:lineRule="auto"/>
        <w:jc w:val="both"/>
        <w:rPr>
          <w:rFonts w:ascii="Palatino Linotype" w:hAnsi="Palatino Linotype"/>
        </w:rPr>
      </w:pPr>
      <w:r w:rsidRPr="00811591">
        <w:rPr>
          <w:rFonts w:ascii="Palatino Linotype" w:hAnsi="Palatino Linotype"/>
        </w:rPr>
        <w:lastRenderedPageBreak/>
        <w:t>R</w:t>
      </w:r>
      <w:r w:rsidR="00662C69" w:rsidRPr="00811591">
        <w:rPr>
          <w:rFonts w:ascii="Palatino Linotype" w:hAnsi="Palatino Linotype"/>
        </w:rPr>
        <w:t>esolución del Pleno del Instituto de Transparencia, Acceso a la Información Pública y Protección de Datos Personales del Estado de México y Mun</w:t>
      </w:r>
      <w:r w:rsidR="000D5A1D" w:rsidRPr="00811591">
        <w:rPr>
          <w:rFonts w:ascii="Palatino Linotype" w:hAnsi="Palatino Linotype"/>
        </w:rPr>
        <w:t>icipios, con</w:t>
      </w:r>
      <w:r w:rsidR="00662C69" w:rsidRPr="00811591">
        <w:rPr>
          <w:rFonts w:ascii="Palatino Linotype" w:hAnsi="Palatino Linotype"/>
        </w:rPr>
        <w:t xml:space="preserve"> </w:t>
      </w:r>
      <w:r w:rsidR="00485DB6" w:rsidRPr="00811591">
        <w:rPr>
          <w:rFonts w:ascii="Palatino Linotype" w:hAnsi="Palatino Linotype"/>
        </w:rPr>
        <w:t xml:space="preserve">domicilio </w:t>
      </w:r>
      <w:r w:rsidR="00662C69" w:rsidRPr="00811591">
        <w:rPr>
          <w:rFonts w:ascii="Palatino Linotype" w:hAnsi="Palatino Linotype"/>
        </w:rPr>
        <w:t xml:space="preserve">en Metepec, Estado de México; de </w:t>
      </w:r>
      <w:r w:rsidR="000D5A1D" w:rsidRPr="00811591">
        <w:rPr>
          <w:rFonts w:ascii="Palatino Linotype" w:hAnsi="Palatino Linotype"/>
        </w:rPr>
        <w:t xml:space="preserve">fecha </w:t>
      </w:r>
      <w:r w:rsidR="00B2244E" w:rsidRPr="00811591">
        <w:rPr>
          <w:rFonts w:ascii="Palatino Linotype" w:hAnsi="Palatino Linotype"/>
        </w:rPr>
        <w:t>seis</w:t>
      </w:r>
      <w:r w:rsidR="006B149F" w:rsidRPr="00811591">
        <w:rPr>
          <w:rFonts w:ascii="Palatino Linotype" w:hAnsi="Palatino Linotype"/>
        </w:rPr>
        <w:t xml:space="preserve"> (</w:t>
      </w:r>
      <w:r w:rsidR="00B2244E" w:rsidRPr="00811591">
        <w:rPr>
          <w:rFonts w:ascii="Palatino Linotype" w:hAnsi="Palatino Linotype"/>
        </w:rPr>
        <w:t>06</w:t>
      </w:r>
      <w:r w:rsidR="006B149F" w:rsidRPr="00811591">
        <w:rPr>
          <w:rFonts w:ascii="Palatino Linotype" w:hAnsi="Palatino Linotype"/>
        </w:rPr>
        <w:t xml:space="preserve">) de </w:t>
      </w:r>
      <w:r w:rsidR="00B2244E" w:rsidRPr="00811591">
        <w:rPr>
          <w:rFonts w:ascii="Palatino Linotype" w:hAnsi="Palatino Linotype"/>
        </w:rPr>
        <w:t>marzo</w:t>
      </w:r>
      <w:r w:rsidR="00B414A7" w:rsidRPr="00811591">
        <w:rPr>
          <w:rFonts w:ascii="Palatino Linotype" w:hAnsi="Palatino Linotype"/>
        </w:rPr>
        <w:t xml:space="preserve"> de dos mil diecinueve</w:t>
      </w:r>
      <w:r w:rsidR="00662C69" w:rsidRPr="00811591">
        <w:rPr>
          <w:rFonts w:ascii="Palatino Linotype" w:hAnsi="Palatino Linotype"/>
        </w:rPr>
        <w:t>.</w:t>
      </w:r>
    </w:p>
    <w:p w14:paraId="5A51B5EC" w14:textId="77777777" w:rsidR="008A5A73" w:rsidRPr="00811591" w:rsidRDefault="008A5A73" w:rsidP="00811591">
      <w:pPr>
        <w:tabs>
          <w:tab w:val="left" w:pos="0"/>
          <w:tab w:val="left" w:pos="3465"/>
        </w:tabs>
        <w:spacing w:line="360" w:lineRule="auto"/>
        <w:jc w:val="both"/>
        <w:rPr>
          <w:rFonts w:ascii="Palatino Linotype" w:hAnsi="Palatino Linotype"/>
        </w:rPr>
      </w:pPr>
    </w:p>
    <w:p w14:paraId="02C1324E" w14:textId="3BA167A6" w:rsidR="00662C69" w:rsidRPr="00811591" w:rsidRDefault="00662C69" w:rsidP="00811591">
      <w:pPr>
        <w:tabs>
          <w:tab w:val="left" w:pos="0"/>
        </w:tabs>
        <w:spacing w:line="360" w:lineRule="auto"/>
        <w:jc w:val="both"/>
        <w:rPr>
          <w:rFonts w:ascii="Palatino Linotype" w:hAnsi="Palatino Linotype"/>
        </w:rPr>
      </w:pPr>
      <w:r w:rsidRPr="00811591">
        <w:rPr>
          <w:rFonts w:ascii="Palatino Linotype" w:hAnsi="Palatino Linotype"/>
          <w:b/>
        </w:rPr>
        <w:t>VISTO</w:t>
      </w:r>
      <w:r w:rsidR="00D71D6A" w:rsidRPr="00811591">
        <w:rPr>
          <w:rFonts w:ascii="Palatino Linotype" w:hAnsi="Palatino Linotype"/>
        </w:rPr>
        <w:t xml:space="preserve"> </w:t>
      </w:r>
      <w:r w:rsidR="00FF6643" w:rsidRPr="00811591">
        <w:rPr>
          <w:rFonts w:ascii="Palatino Linotype" w:hAnsi="Palatino Linotype"/>
        </w:rPr>
        <w:t>el</w:t>
      </w:r>
      <w:r w:rsidRPr="00811591">
        <w:rPr>
          <w:rFonts w:ascii="Palatino Linotype" w:hAnsi="Palatino Linotype"/>
        </w:rPr>
        <w:t xml:space="preserve"> expediente electrónico for</w:t>
      </w:r>
      <w:r w:rsidR="00D37494" w:rsidRPr="00811591">
        <w:rPr>
          <w:rFonts w:ascii="Palatino Linotype" w:hAnsi="Palatino Linotype"/>
        </w:rPr>
        <w:t>mado con motivo de</w:t>
      </w:r>
      <w:r w:rsidR="00FF6643" w:rsidRPr="00811591">
        <w:rPr>
          <w:rFonts w:ascii="Palatino Linotype" w:hAnsi="Palatino Linotype"/>
        </w:rPr>
        <w:t>l</w:t>
      </w:r>
      <w:r w:rsidRPr="00811591">
        <w:rPr>
          <w:rFonts w:ascii="Palatino Linotype" w:hAnsi="Palatino Linotype"/>
        </w:rPr>
        <w:t xml:space="preserve"> recurso de revisión </w:t>
      </w:r>
      <w:r w:rsidR="00D71D6A" w:rsidRPr="00811591">
        <w:rPr>
          <w:rFonts w:ascii="Palatino Linotype" w:hAnsi="Palatino Linotype"/>
          <w:b/>
        </w:rPr>
        <w:t>04</w:t>
      </w:r>
      <w:r w:rsidR="00786183" w:rsidRPr="00811591">
        <w:rPr>
          <w:rFonts w:ascii="Palatino Linotype" w:hAnsi="Palatino Linotype"/>
          <w:b/>
        </w:rPr>
        <w:t>7</w:t>
      </w:r>
      <w:r w:rsidR="00B2244E" w:rsidRPr="00811591">
        <w:rPr>
          <w:rFonts w:ascii="Palatino Linotype" w:hAnsi="Palatino Linotype"/>
          <w:b/>
        </w:rPr>
        <w:t>3</w:t>
      </w:r>
      <w:r w:rsidR="00786183" w:rsidRPr="00811591">
        <w:rPr>
          <w:rFonts w:ascii="Palatino Linotype" w:hAnsi="Palatino Linotype"/>
          <w:b/>
        </w:rPr>
        <w:t>8</w:t>
      </w:r>
      <w:r w:rsidR="00D71D6A" w:rsidRPr="00811591">
        <w:rPr>
          <w:rFonts w:ascii="Palatino Linotype" w:hAnsi="Palatino Linotype"/>
          <w:b/>
        </w:rPr>
        <w:t>/INFOEM/IP/RR/2018</w:t>
      </w:r>
      <w:r w:rsidR="00FF6643" w:rsidRPr="00811591">
        <w:rPr>
          <w:rFonts w:ascii="Palatino Linotype" w:hAnsi="Palatino Linotype"/>
          <w:b/>
        </w:rPr>
        <w:t xml:space="preserve"> </w:t>
      </w:r>
      <w:r w:rsidRPr="00811591">
        <w:rPr>
          <w:rFonts w:ascii="Palatino Linotype" w:hAnsi="Palatino Linotype"/>
        </w:rPr>
        <w:t xml:space="preserve">promovido por </w:t>
      </w:r>
      <w:r w:rsidR="00221703" w:rsidRPr="00221703">
        <w:rPr>
          <w:rFonts w:ascii="Palatino Linotype" w:hAnsi="Palatino Linotype"/>
          <w:b/>
          <w:highlight w:val="black"/>
        </w:rPr>
        <w:t>------------------------------------</w:t>
      </w:r>
      <w:r w:rsidR="003E4A5C" w:rsidRPr="00811591">
        <w:rPr>
          <w:rFonts w:ascii="Palatino Linotype" w:hAnsi="Palatino Linotype"/>
          <w:b/>
          <w:bCs/>
        </w:rPr>
        <w:t xml:space="preserve"> </w:t>
      </w:r>
      <w:r w:rsidRPr="00811591">
        <w:rPr>
          <w:rFonts w:ascii="Palatino Linotype" w:hAnsi="Palatino Linotype" w:cs="Arial"/>
        </w:rPr>
        <w:t xml:space="preserve">en su </w:t>
      </w:r>
      <w:r w:rsidR="00D83C17" w:rsidRPr="00811591">
        <w:rPr>
          <w:rFonts w:ascii="Palatino Linotype" w:hAnsi="Palatino Linotype" w:cs="Arial"/>
        </w:rPr>
        <w:t>calidad</w:t>
      </w:r>
      <w:r w:rsidRPr="00811591">
        <w:rPr>
          <w:rFonts w:ascii="Palatino Linotype" w:hAnsi="Palatino Linotype" w:cs="Arial"/>
        </w:rPr>
        <w:t xml:space="preserve"> de </w:t>
      </w:r>
      <w:r w:rsidRPr="00811591">
        <w:rPr>
          <w:rFonts w:ascii="Palatino Linotype" w:hAnsi="Palatino Linotype" w:cs="Arial"/>
          <w:b/>
        </w:rPr>
        <w:t>RECURRENTE</w:t>
      </w:r>
      <w:r w:rsidRPr="00811591">
        <w:rPr>
          <w:rFonts w:ascii="Palatino Linotype" w:hAnsi="Palatino Linotype" w:cs="Arial"/>
        </w:rPr>
        <w:t xml:space="preserve">, en contra </w:t>
      </w:r>
      <w:r w:rsidR="000D5A1D" w:rsidRPr="00811591">
        <w:rPr>
          <w:rFonts w:ascii="Palatino Linotype" w:hAnsi="Palatino Linotype" w:cs="Arial"/>
        </w:rPr>
        <w:t xml:space="preserve">de </w:t>
      </w:r>
      <w:r w:rsidR="00D71D6A" w:rsidRPr="00811591">
        <w:rPr>
          <w:rFonts w:ascii="Palatino Linotype" w:hAnsi="Palatino Linotype" w:cs="Arial"/>
        </w:rPr>
        <w:t xml:space="preserve">la respuesta de la </w:t>
      </w:r>
      <w:r w:rsidR="00786183" w:rsidRPr="00811591">
        <w:rPr>
          <w:rFonts w:ascii="Palatino Linotype" w:hAnsi="Palatino Linotype" w:cs="Arial"/>
          <w:b/>
        </w:rPr>
        <w:t>Universidad Politécnica del Valle de Toluca</w:t>
      </w:r>
      <w:r w:rsidR="003E4A5C" w:rsidRPr="00811591">
        <w:rPr>
          <w:rFonts w:ascii="Palatino Linotype" w:hAnsi="Palatino Linotype"/>
          <w:b/>
          <w:bCs/>
        </w:rPr>
        <w:t xml:space="preserve"> </w:t>
      </w:r>
      <w:r w:rsidRPr="00811591">
        <w:rPr>
          <w:rFonts w:ascii="Palatino Linotype" w:hAnsi="Palatino Linotype"/>
        </w:rPr>
        <w:t>en lo sucesivo el</w:t>
      </w:r>
      <w:r w:rsidRPr="00811591">
        <w:rPr>
          <w:rFonts w:ascii="Palatino Linotype" w:hAnsi="Palatino Linotype"/>
          <w:b/>
        </w:rPr>
        <w:t xml:space="preserve"> SUJETO OBLIGADO, </w:t>
      </w:r>
      <w:r w:rsidRPr="00811591">
        <w:rPr>
          <w:rFonts w:ascii="Palatino Linotype" w:hAnsi="Palatino Linotype"/>
        </w:rPr>
        <w:t>se procede a dictar la presente resolución, con base en los siguientes:</w:t>
      </w:r>
    </w:p>
    <w:p w14:paraId="0BBCF3EE" w14:textId="77777777" w:rsidR="008A5A73" w:rsidRPr="00811591" w:rsidRDefault="008A5A73" w:rsidP="00811591">
      <w:pPr>
        <w:tabs>
          <w:tab w:val="left" w:pos="0"/>
        </w:tabs>
        <w:spacing w:line="360" w:lineRule="auto"/>
        <w:jc w:val="both"/>
        <w:rPr>
          <w:rFonts w:ascii="Palatino Linotype" w:hAnsi="Palatino Linotype"/>
        </w:rPr>
      </w:pPr>
    </w:p>
    <w:p w14:paraId="769E1410" w14:textId="5740327F" w:rsidR="00587366" w:rsidRPr="00811591" w:rsidRDefault="00662C69" w:rsidP="00811591">
      <w:pPr>
        <w:pStyle w:val="Ttulo1"/>
        <w:tabs>
          <w:tab w:val="left" w:pos="0"/>
        </w:tabs>
        <w:spacing w:before="0" w:line="360" w:lineRule="auto"/>
        <w:jc w:val="center"/>
        <w:rPr>
          <w:b/>
          <w:szCs w:val="24"/>
        </w:rPr>
      </w:pPr>
      <w:bookmarkStart w:id="0" w:name="_Toc461555884"/>
      <w:bookmarkStart w:id="1" w:name="_Toc466371847"/>
      <w:bookmarkStart w:id="2" w:name="_Toc1665833"/>
      <w:r w:rsidRPr="00811591">
        <w:rPr>
          <w:b/>
          <w:szCs w:val="24"/>
        </w:rPr>
        <w:t>ANTECEDENTES</w:t>
      </w:r>
      <w:bookmarkEnd w:id="0"/>
      <w:bookmarkEnd w:id="1"/>
      <w:bookmarkEnd w:id="2"/>
    </w:p>
    <w:p w14:paraId="468D1AB4" w14:textId="77777777" w:rsidR="008A5A73" w:rsidRPr="00811591" w:rsidRDefault="008A5A73" w:rsidP="00811591">
      <w:pPr>
        <w:tabs>
          <w:tab w:val="left" w:pos="0"/>
        </w:tabs>
        <w:spacing w:line="360" w:lineRule="auto"/>
        <w:rPr>
          <w:rFonts w:ascii="Palatino Linotype" w:hAnsi="Palatino Linotype"/>
          <w:lang w:eastAsia="en-US"/>
        </w:rPr>
      </w:pPr>
    </w:p>
    <w:p w14:paraId="402A4C0A" w14:textId="4DF51F05" w:rsidR="00D9392E" w:rsidRPr="00811591" w:rsidRDefault="00FF6643" w:rsidP="0081159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811591">
        <w:rPr>
          <w:rFonts w:ascii="Palatino Linotype" w:eastAsia="Calibri" w:hAnsi="Palatino Linotype" w:cs="Arial"/>
        </w:rPr>
        <w:t xml:space="preserve">El día </w:t>
      </w:r>
      <w:r w:rsidR="00786183" w:rsidRPr="00811591">
        <w:rPr>
          <w:rFonts w:ascii="Palatino Linotype" w:eastAsia="Calibri" w:hAnsi="Palatino Linotype" w:cs="Arial"/>
        </w:rPr>
        <w:t>primero (0</w:t>
      </w:r>
      <w:r w:rsidRPr="00811591">
        <w:rPr>
          <w:rFonts w:ascii="Palatino Linotype" w:eastAsia="Calibri" w:hAnsi="Palatino Linotype" w:cs="Arial"/>
        </w:rPr>
        <w:t>1</w:t>
      </w:r>
      <w:r w:rsidR="00D71D6A" w:rsidRPr="00811591">
        <w:rPr>
          <w:rFonts w:ascii="Palatino Linotype" w:eastAsia="Calibri" w:hAnsi="Palatino Linotype" w:cs="Arial"/>
        </w:rPr>
        <w:t>)</w:t>
      </w:r>
      <w:r w:rsidR="00A53AF8" w:rsidRPr="00811591">
        <w:rPr>
          <w:rFonts w:ascii="Palatino Linotype" w:hAnsi="Palatino Linotype"/>
        </w:rPr>
        <w:t xml:space="preserve"> de </w:t>
      </w:r>
      <w:r w:rsidR="00786183" w:rsidRPr="00811591">
        <w:rPr>
          <w:rFonts w:ascii="Palatino Linotype" w:hAnsi="Palatino Linotype"/>
        </w:rPr>
        <w:t>noviembre</w:t>
      </w:r>
      <w:r w:rsidR="00F8587B" w:rsidRPr="00811591">
        <w:rPr>
          <w:rFonts w:ascii="Palatino Linotype" w:eastAsia="Calibri" w:hAnsi="Palatino Linotype" w:cs="Arial"/>
        </w:rPr>
        <w:t xml:space="preserve"> de dos mil dieciocho</w:t>
      </w:r>
      <w:r w:rsidR="00D9392E" w:rsidRPr="00811591">
        <w:rPr>
          <w:rFonts w:ascii="Palatino Linotype" w:hAnsi="Palatino Linotype"/>
          <w:b/>
        </w:rPr>
        <w:t xml:space="preserve">, </w:t>
      </w:r>
      <w:r w:rsidR="00D9392E" w:rsidRPr="00811591">
        <w:rPr>
          <w:rFonts w:ascii="Palatino Linotype" w:eastAsia="Calibri" w:hAnsi="Palatino Linotype" w:cs="Arial"/>
        </w:rPr>
        <w:t xml:space="preserve">se </w:t>
      </w:r>
      <w:r w:rsidRPr="00811591">
        <w:rPr>
          <w:rFonts w:ascii="Palatino Linotype" w:eastAsia="Calibri" w:hAnsi="Palatino Linotype" w:cs="Arial"/>
        </w:rPr>
        <w:t>presentó</w:t>
      </w:r>
      <w:r w:rsidR="00D9392E" w:rsidRPr="00811591">
        <w:rPr>
          <w:rFonts w:ascii="Palatino Linotype" w:eastAsia="Calibri" w:hAnsi="Palatino Linotype" w:cs="Arial"/>
        </w:rPr>
        <w:t xml:space="preserve"> ante el </w:t>
      </w:r>
      <w:r w:rsidR="00D9392E" w:rsidRPr="00811591">
        <w:rPr>
          <w:rFonts w:ascii="Palatino Linotype" w:eastAsia="Calibri" w:hAnsi="Palatino Linotype" w:cs="Arial"/>
          <w:b/>
        </w:rPr>
        <w:t>SUJETO OBLIGADO</w:t>
      </w:r>
      <w:r w:rsidRPr="00811591">
        <w:rPr>
          <w:rFonts w:ascii="Palatino Linotype" w:eastAsia="Calibri" w:hAnsi="Palatino Linotype" w:cs="Arial"/>
          <w:b/>
        </w:rPr>
        <w:t>,</w:t>
      </w:r>
      <w:r w:rsidR="00D9392E" w:rsidRPr="00811591">
        <w:rPr>
          <w:rFonts w:ascii="Palatino Linotype" w:eastAsia="Calibri" w:hAnsi="Palatino Linotype" w:cs="Arial"/>
        </w:rPr>
        <w:t xml:space="preserve"> </w:t>
      </w:r>
      <w:r w:rsidR="00A53AF8" w:rsidRPr="00811591">
        <w:rPr>
          <w:rFonts w:ascii="Palatino Linotype" w:eastAsia="Calibri" w:hAnsi="Palatino Linotype" w:cs="Arial"/>
        </w:rPr>
        <w:t xml:space="preserve">vía </w:t>
      </w:r>
      <w:r w:rsidR="00A53AF8" w:rsidRPr="00811591">
        <w:rPr>
          <w:rFonts w:ascii="Palatino Linotype" w:eastAsia="Calibri" w:hAnsi="Palatino Linotype" w:cs="Arial"/>
          <w:lang w:val="es-ES"/>
        </w:rPr>
        <w:t>Sistema de Acceso a la Información Mexiquense (</w:t>
      </w:r>
      <w:r w:rsidR="00A53AF8" w:rsidRPr="00811591">
        <w:rPr>
          <w:rFonts w:ascii="Palatino Linotype" w:eastAsia="Calibri" w:hAnsi="Palatino Linotype" w:cs="Arial"/>
          <w:b/>
          <w:lang w:val="es-ES"/>
        </w:rPr>
        <w:t>SAIMEX)</w:t>
      </w:r>
      <w:r w:rsidR="00D9392E" w:rsidRPr="00811591">
        <w:rPr>
          <w:rFonts w:ascii="Palatino Linotype" w:eastAsia="Calibri" w:hAnsi="Palatino Linotype" w:cs="Arial"/>
        </w:rPr>
        <w:t xml:space="preserve">, la solicitud de información pública registrada con </w:t>
      </w:r>
      <w:r w:rsidRPr="00811591">
        <w:rPr>
          <w:rFonts w:ascii="Palatino Linotype" w:eastAsia="Calibri" w:hAnsi="Palatino Linotype" w:cs="Arial"/>
        </w:rPr>
        <w:t>el</w:t>
      </w:r>
      <w:r w:rsidR="00D9392E" w:rsidRPr="00811591">
        <w:rPr>
          <w:rFonts w:ascii="Palatino Linotype" w:eastAsia="Calibri" w:hAnsi="Palatino Linotype" w:cs="Arial"/>
        </w:rPr>
        <w:t xml:space="preserve"> número</w:t>
      </w:r>
      <w:r w:rsidR="003E4A5C" w:rsidRPr="00811591">
        <w:rPr>
          <w:rFonts w:ascii="Palatino Linotype" w:eastAsia="Calibri" w:hAnsi="Palatino Linotype" w:cs="Arial"/>
        </w:rPr>
        <w:t xml:space="preserve"> </w:t>
      </w:r>
      <w:r w:rsidRPr="00811591">
        <w:rPr>
          <w:rFonts w:ascii="Palatino Linotype" w:eastAsia="Calibri" w:hAnsi="Palatino Linotype" w:cs="Arial"/>
          <w:b/>
          <w:bCs/>
        </w:rPr>
        <w:t>0</w:t>
      </w:r>
      <w:r w:rsidR="00786183" w:rsidRPr="00811591">
        <w:rPr>
          <w:rFonts w:ascii="Palatino Linotype" w:eastAsia="Calibri" w:hAnsi="Palatino Linotype" w:cs="Arial"/>
          <w:b/>
          <w:bCs/>
        </w:rPr>
        <w:t>1451</w:t>
      </w:r>
      <w:r w:rsidR="00D71D6A" w:rsidRPr="00811591">
        <w:rPr>
          <w:rFonts w:ascii="Palatino Linotype" w:eastAsia="Calibri" w:hAnsi="Palatino Linotype" w:cs="Arial"/>
          <w:b/>
          <w:bCs/>
        </w:rPr>
        <w:t>/</w:t>
      </w:r>
      <w:r w:rsidR="00786183" w:rsidRPr="00811591">
        <w:rPr>
          <w:rFonts w:ascii="Palatino Linotype" w:eastAsia="Calibri" w:hAnsi="Palatino Linotype" w:cs="Arial"/>
          <w:b/>
          <w:bCs/>
        </w:rPr>
        <w:t>UPVT</w:t>
      </w:r>
      <w:r w:rsidR="00D71D6A" w:rsidRPr="00811591">
        <w:rPr>
          <w:rFonts w:ascii="Palatino Linotype" w:eastAsia="Calibri" w:hAnsi="Palatino Linotype" w:cs="Arial"/>
          <w:b/>
          <w:bCs/>
        </w:rPr>
        <w:t>/IP/2018</w:t>
      </w:r>
      <w:r w:rsidR="00E17F3A" w:rsidRPr="00811591">
        <w:rPr>
          <w:rFonts w:ascii="Palatino Linotype" w:eastAsia="Calibri" w:hAnsi="Palatino Linotype" w:cs="Arial"/>
        </w:rPr>
        <w:t>,</w:t>
      </w:r>
      <w:r w:rsidR="00FB54FB" w:rsidRPr="00811591">
        <w:rPr>
          <w:rFonts w:ascii="Palatino Linotype" w:eastAsia="Calibri" w:hAnsi="Palatino Linotype" w:cs="Arial"/>
          <w:b/>
        </w:rPr>
        <w:t xml:space="preserve"> </w:t>
      </w:r>
      <w:r w:rsidR="00D9392E" w:rsidRPr="00811591">
        <w:rPr>
          <w:rFonts w:ascii="Palatino Linotype" w:eastAsia="Calibri" w:hAnsi="Palatino Linotype" w:cs="Arial"/>
        </w:rPr>
        <w:t>media</w:t>
      </w:r>
      <w:r w:rsidR="00FB54FB" w:rsidRPr="00811591">
        <w:rPr>
          <w:rFonts w:ascii="Palatino Linotype" w:eastAsia="Calibri" w:hAnsi="Palatino Linotype" w:cs="Arial"/>
        </w:rPr>
        <w:t>nte la cual</w:t>
      </w:r>
      <w:r w:rsidR="00786183" w:rsidRPr="00811591">
        <w:rPr>
          <w:rFonts w:ascii="Palatino Linotype" w:eastAsia="Calibri" w:hAnsi="Palatino Linotype" w:cs="Arial"/>
        </w:rPr>
        <w:t xml:space="preserve"> requirió</w:t>
      </w:r>
      <w:r w:rsidR="00FB54FB" w:rsidRPr="00811591">
        <w:rPr>
          <w:rFonts w:ascii="Palatino Linotype" w:eastAsia="Calibri" w:hAnsi="Palatino Linotype" w:cs="Arial"/>
        </w:rPr>
        <w:t xml:space="preserve">: </w:t>
      </w:r>
      <w:r w:rsidR="003607B9" w:rsidRPr="00811591">
        <w:rPr>
          <w:rFonts w:ascii="Palatino Linotype" w:eastAsia="Calibri" w:hAnsi="Palatino Linotype" w:cs="Arial"/>
        </w:rPr>
        <w:t xml:space="preserve">                                                                                                                                                                                                                                                                                                                                                                                                                                                                                                                                                                                                                                                                                                                                                                                                                                                                                                                                                                                                                                                                                                                                                                                                                                                                                                                                                                                                                                                                                                                                                                                                                                                                                                                                                                                                                                                                                                                                                                                                                                                                                                                                                                                                                                                                                                                                                                                                                                                                                                                                                                                                                                                                                                                                                                                                                                                                                                                                               </w:t>
      </w:r>
      <w:r w:rsidR="00FB54FB" w:rsidRPr="00811591">
        <w:rPr>
          <w:rFonts w:ascii="Palatino Linotype" w:eastAsia="Calibri" w:hAnsi="Palatino Linotype" w:cs="Arial"/>
        </w:rPr>
        <w:t xml:space="preserve">                           </w:t>
      </w:r>
    </w:p>
    <w:p w14:paraId="1C71FE35" w14:textId="77777777" w:rsidR="003C7422" w:rsidRPr="00811591" w:rsidRDefault="003C7422" w:rsidP="00811591">
      <w:pPr>
        <w:pStyle w:val="Prrafodelista"/>
        <w:tabs>
          <w:tab w:val="left" w:pos="0"/>
        </w:tabs>
        <w:spacing w:line="360" w:lineRule="auto"/>
        <w:ind w:left="567" w:right="616"/>
        <w:jc w:val="both"/>
        <w:rPr>
          <w:rFonts w:ascii="Palatino Linotype" w:hAnsi="Palatino Linotype"/>
          <w:b/>
        </w:rPr>
      </w:pPr>
    </w:p>
    <w:p w14:paraId="5ED4292E" w14:textId="754AA68E" w:rsidR="00784885" w:rsidRPr="00811591" w:rsidRDefault="001C34D6" w:rsidP="00811591">
      <w:pPr>
        <w:pStyle w:val="Prrafodelista"/>
        <w:tabs>
          <w:tab w:val="left" w:pos="0"/>
        </w:tabs>
        <w:spacing w:line="360" w:lineRule="auto"/>
        <w:ind w:left="567" w:right="565"/>
        <w:jc w:val="both"/>
        <w:rPr>
          <w:rFonts w:ascii="Palatino Linotype" w:hAnsi="Palatino Linotype"/>
          <w:sz w:val="22"/>
        </w:rPr>
      </w:pPr>
      <w:r w:rsidRPr="00811591">
        <w:rPr>
          <w:rFonts w:ascii="Palatino Linotype" w:hAnsi="Palatino Linotype"/>
          <w:i/>
          <w:sz w:val="22"/>
        </w:rPr>
        <w:t>“</w:t>
      </w:r>
      <w:r w:rsidR="00786183" w:rsidRPr="00811591">
        <w:rPr>
          <w:rFonts w:ascii="Palatino Linotype" w:hAnsi="Palatino Linotype"/>
          <w:i/>
          <w:sz w:val="22"/>
        </w:rPr>
        <w:t>Funciones y puesto que desempeño Dulce Carolina Hernández y cantidad entregada por concepto de finiquito”</w:t>
      </w:r>
      <w:r w:rsidR="003E4A5C" w:rsidRPr="00811591">
        <w:rPr>
          <w:rFonts w:ascii="Palatino Linotype" w:hAnsi="Palatino Linotype"/>
          <w:i/>
          <w:sz w:val="22"/>
        </w:rPr>
        <w:t>”</w:t>
      </w:r>
      <w:r w:rsidRPr="00811591">
        <w:rPr>
          <w:rFonts w:ascii="Palatino Linotype" w:hAnsi="Palatino Linotype"/>
          <w:sz w:val="22"/>
        </w:rPr>
        <w:t xml:space="preserve"> (Sic)</w:t>
      </w:r>
    </w:p>
    <w:p w14:paraId="3992CF36" w14:textId="77777777" w:rsidR="00A5514F" w:rsidRPr="00811591" w:rsidRDefault="00A5514F" w:rsidP="00811591">
      <w:pPr>
        <w:pStyle w:val="Prrafodelista"/>
        <w:tabs>
          <w:tab w:val="left" w:pos="0"/>
        </w:tabs>
        <w:spacing w:line="360" w:lineRule="auto"/>
        <w:ind w:left="567" w:right="616"/>
        <w:jc w:val="both"/>
        <w:rPr>
          <w:rFonts w:ascii="Palatino Linotype" w:hAnsi="Palatino Linotype"/>
          <w:i/>
        </w:rPr>
      </w:pPr>
    </w:p>
    <w:p w14:paraId="1A010198" w14:textId="53683368" w:rsidR="00E83035" w:rsidRDefault="00A8769A" w:rsidP="00811591">
      <w:pPr>
        <w:pStyle w:val="Prrafodelista"/>
        <w:tabs>
          <w:tab w:val="left" w:pos="0"/>
        </w:tabs>
        <w:spacing w:line="360" w:lineRule="auto"/>
        <w:ind w:left="567"/>
        <w:jc w:val="both"/>
        <w:rPr>
          <w:rFonts w:ascii="Palatino Linotype" w:hAnsi="Palatino Linotype"/>
          <w:b/>
        </w:rPr>
      </w:pPr>
      <w:r w:rsidRPr="00811591">
        <w:rPr>
          <w:rFonts w:ascii="Palatino Linotype" w:eastAsia="Times New Roman" w:hAnsi="Palatino Linotype" w:cs="Arial"/>
        </w:rPr>
        <w:t xml:space="preserve">Señaló </w:t>
      </w:r>
      <w:r w:rsidR="00750A80" w:rsidRPr="00811591">
        <w:rPr>
          <w:rFonts w:ascii="Palatino Linotype" w:eastAsia="Times New Roman" w:hAnsi="Palatino Linotype" w:cs="Arial"/>
        </w:rPr>
        <w:t>como modalidad de entrega de información</w:t>
      </w:r>
      <w:r w:rsidR="00750A80" w:rsidRPr="00811591">
        <w:rPr>
          <w:rFonts w:ascii="Palatino Linotype" w:eastAsia="Times New Roman" w:hAnsi="Palatino Linotype" w:cs="Arial"/>
          <w:b/>
        </w:rPr>
        <w:t>:</w:t>
      </w:r>
      <w:r w:rsidR="00750A80" w:rsidRPr="00811591">
        <w:rPr>
          <w:rFonts w:ascii="Palatino Linotype" w:eastAsia="Times New Roman" w:hAnsi="Palatino Linotype" w:cs="Arial"/>
        </w:rPr>
        <w:t xml:space="preserve"> </w:t>
      </w:r>
      <w:r w:rsidR="007B30F3" w:rsidRPr="00811591">
        <w:rPr>
          <w:rFonts w:ascii="Palatino Linotype" w:hAnsi="Palatino Linotype"/>
        </w:rPr>
        <w:t>A través de</w:t>
      </w:r>
      <w:r w:rsidR="00E83035" w:rsidRPr="00811591">
        <w:rPr>
          <w:rFonts w:ascii="Palatino Linotype" w:hAnsi="Palatino Linotype"/>
        </w:rPr>
        <w:t>l</w:t>
      </w:r>
      <w:r w:rsidR="00A53AF8" w:rsidRPr="00811591">
        <w:rPr>
          <w:rFonts w:ascii="Palatino Linotype" w:hAnsi="Palatino Linotype"/>
          <w:b/>
        </w:rPr>
        <w:t xml:space="preserve"> </w:t>
      </w:r>
      <w:r w:rsidR="003C7422" w:rsidRPr="00811591">
        <w:rPr>
          <w:rFonts w:ascii="Palatino Linotype" w:hAnsi="Palatino Linotype"/>
          <w:b/>
        </w:rPr>
        <w:t>SAIMEX</w:t>
      </w:r>
      <w:r w:rsidR="003E4A5C" w:rsidRPr="00811591">
        <w:rPr>
          <w:rFonts w:ascii="Palatino Linotype" w:hAnsi="Palatino Linotype"/>
          <w:b/>
        </w:rPr>
        <w:t>.</w:t>
      </w:r>
    </w:p>
    <w:p w14:paraId="5F890BC0" w14:textId="77777777" w:rsidR="00811591" w:rsidRPr="00811591" w:rsidRDefault="00811591" w:rsidP="00811591">
      <w:pPr>
        <w:pStyle w:val="Prrafodelista"/>
        <w:tabs>
          <w:tab w:val="left" w:pos="0"/>
        </w:tabs>
        <w:spacing w:line="360" w:lineRule="auto"/>
        <w:ind w:left="567"/>
        <w:jc w:val="both"/>
        <w:rPr>
          <w:rFonts w:ascii="Palatino Linotype" w:hAnsi="Palatino Linotype"/>
        </w:rPr>
      </w:pPr>
    </w:p>
    <w:p w14:paraId="4B4CBDDB" w14:textId="385DD978" w:rsidR="00A646F4" w:rsidRPr="00811591" w:rsidRDefault="00761B21" w:rsidP="0081159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811591">
        <w:rPr>
          <w:rFonts w:ascii="Palatino Linotype" w:hAnsi="Palatino Linotype"/>
        </w:rPr>
        <w:t xml:space="preserve">El </w:t>
      </w:r>
      <w:r w:rsidR="00786183" w:rsidRPr="00811591">
        <w:rPr>
          <w:rFonts w:ascii="Palatino Linotype" w:hAnsi="Palatino Linotype"/>
        </w:rPr>
        <w:t>día</w:t>
      </w:r>
      <w:r w:rsidRPr="00811591">
        <w:rPr>
          <w:rFonts w:ascii="Palatino Linotype" w:hAnsi="Palatino Linotype"/>
        </w:rPr>
        <w:t xml:space="preserve"> </w:t>
      </w:r>
      <w:r w:rsidR="00786183" w:rsidRPr="00811591">
        <w:rPr>
          <w:rFonts w:ascii="Palatino Linotype" w:hAnsi="Palatino Linotype"/>
        </w:rPr>
        <w:t>veintiséis</w:t>
      </w:r>
      <w:r w:rsidRPr="00811591">
        <w:rPr>
          <w:rFonts w:ascii="Palatino Linotype" w:hAnsi="Palatino Linotype"/>
        </w:rPr>
        <w:t xml:space="preserve"> </w:t>
      </w:r>
      <w:r w:rsidR="00A646F4" w:rsidRPr="00811591">
        <w:rPr>
          <w:rFonts w:ascii="Palatino Linotype" w:hAnsi="Palatino Linotype"/>
        </w:rPr>
        <w:t>(</w:t>
      </w:r>
      <w:r w:rsidR="00786183" w:rsidRPr="00811591">
        <w:rPr>
          <w:rFonts w:ascii="Palatino Linotype" w:hAnsi="Palatino Linotype"/>
        </w:rPr>
        <w:t>26</w:t>
      </w:r>
      <w:r w:rsidR="00A646F4" w:rsidRPr="00811591">
        <w:rPr>
          <w:rFonts w:ascii="Palatino Linotype" w:hAnsi="Palatino Linotype"/>
        </w:rPr>
        <w:t xml:space="preserve">) </w:t>
      </w:r>
      <w:r w:rsidR="0077381A" w:rsidRPr="00811591">
        <w:rPr>
          <w:rFonts w:ascii="Palatino Linotype" w:hAnsi="Palatino Linotype"/>
        </w:rPr>
        <w:t xml:space="preserve">de </w:t>
      </w:r>
      <w:r w:rsidR="00555D77" w:rsidRPr="00811591">
        <w:rPr>
          <w:rFonts w:ascii="Palatino Linotype" w:hAnsi="Palatino Linotype"/>
        </w:rPr>
        <w:t>noviem</w:t>
      </w:r>
      <w:r w:rsidR="0077381A" w:rsidRPr="00811591">
        <w:rPr>
          <w:rFonts w:ascii="Palatino Linotype" w:hAnsi="Palatino Linotype"/>
        </w:rPr>
        <w:t>bre</w:t>
      </w:r>
      <w:r w:rsidR="00FB54FB" w:rsidRPr="00811591">
        <w:rPr>
          <w:rFonts w:ascii="Palatino Linotype" w:hAnsi="Palatino Linotype"/>
        </w:rPr>
        <w:t xml:space="preserve"> de dos mil dieciocho</w:t>
      </w:r>
      <w:r w:rsidR="00585F00" w:rsidRPr="00811591">
        <w:rPr>
          <w:rFonts w:ascii="Palatino Linotype" w:hAnsi="Palatino Linotype"/>
        </w:rPr>
        <w:t xml:space="preserve">, el </w:t>
      </w:r>
      <w:r w:rsidR="00585F00" w:rsidRPr="00811591">
        <w:rPr>
          <w:rFonts w:ascii="Palatino Linotype" w:hAnsi="Palatino Linotype"/>
          <w:b/>
        </w:rPr>
        <w:t xml:space="preserve">SUJETO OBLIGADO </w:t>
      </w:r>
      <w:r w:rsidR="00585F00" w:rsidRPr="00811591">
        <w:rPr>
          <w:rFonts w:ascii="Palatino Linotype" w:hAnsi="Palatino Linotype"/>
        </w:rPr>
        <w:t xml:space="preserve">dio respuesta </w:t>
      </w:r>
      <w:r w:rsidR="00A646F4" w:rsidRPr="00811591">
        <w:rPr>
          <w:rFonts w:ascii="Palatino Linotype" w:hAnsi="Palatino Linotype"/>
        </w:rPr>
        <w:t xml:space="preserve">a la solicitud de información, </w:t>
      </w:r>
      <w:r w:rsidR="00891381" w:rsidRPr="00811591">
        <w:rPr>
          <w:rFonts w:ascii="Palatino Linotype" w:hAnsi="Palatino Linotype"/>
        </w:rPr>
        <w:t xml:space="preserve">mediante </w:t>
      </w:r>
      <w:r w:rsidR="00A646F4" w:rsidRPr="00811591">
        <w:rPr>
          <w:rFonts w:ascii="Palatino Linotype" w:hAnsi="Palatino Linotype"/>
        </w:rPr>
        <w:t xml:space="preserve">los documentos </w:t>
      </w:r>
      <w:r w:rsidRPr="00811591">
        <w:rPr>
          <w:rFonts w:ascii="Palatino Linotype" w:hAnsi="Palatino Linotype"/>
        </w:rPr>
        <w:t xml:space="preserve">electrónicos </w:t>
      </w:r>
      <w:r w:rsidR="00A646F4" w:rsidRPr="00811591">
        <w:rPr>
          <w:rFonts w:ascii="Palatino Linotype" w:hAnsi="Palatino Linotype"/>
        </w:rPr>
        <w:t>que a continuación se mencionan en su parte medular</w:t>
      </w:r>
      <w:r w:rsidR="00D870F1" w:rsidRPr="00811591">
        <w:rPr>
          <w:rFonts w:ascii="Palatino Linotype" w:hAnsi="Palatino Linotype"/>
        </w:rPr>
        <w:t xml:space="preserve">: </w:t>
      </w:r>
    </w:p>
    <w:p w14:paraId="71355924" w14:textId="77777777" w:rsidR="00C32AEA" w:rsidRPr="00811591" w:rsidRDefault="00C32AEA" w:rsidP="00811591">
      <w:pPr>
        <w:pStyle w:val="Prrafodelista"/>
        <w:tabs>
          <w:tab w:val="left" w:pos="0"/>
        </w:tabs>
        <w:spacing w:line="360" w:lineRule="auto"/>
        <w:ind w:left="0" w:right="49"/>
        <w:jc w:val="both"/>
        <w:rPr>
          <w:rFonts w:ascii="Palatino Linotype" w:hAnsi="Palatino Linotype"/>
          <w:b/>
        </w:rPr>
      </w:pPr>
    </w:p>
    <w:p w14:paraId="2D6ED2B8" w14:textId="6C0280FF" w:rsidR="00A646F4" w:rsidRPr="00811591" w:rsidRDefault="00786183" w:rsidP="00811591">
      <w:pPr>
        <w:pStyle w:val="Prrafodelista"/>
        <w:numPr>
          <w:ilvl w:val="0"/>
          <w:numId w:val="3"/>
        </w:numPr>
        <w:tabs>
          <w:tab w:val="left" w:pos="0"/>
        </w:tabs>
        <w:spacing w:line="360" w:lineRule="auto"/>
        <w:ind w:left="851" w:right="49" w:hanging="284"/>
        <w:jc w:val="both"/>
        <w:rPr>
          <w:rFonts w:ascii="Palatino Linotype" w:hAnsi="Palatino Linotype"/>
        </w:rPr>
      </w:pPr>
      <w:r w:rsidRPr="00811591">
        <w:rPr>
          <w:rFonts w:ascii="Palatino Linotype" w:hAnsi="Palatino Linotype"/>
          <w:b/>
        </w:rPr>
        <w:t>01451</w:t>
      </w:r>
      <w:r w:rsidR="00A646F4" w:rsidRPr="00811591">
        <w:rPr>
          <w:rFonts w:ascii="Palatino Linotype" w:hAnsi="Palatino Linotype"/>
          <w:b/>
        </w:rPr>
        <w:t xml:space="preserve">.pdf: </w:t>
      </w:r>
      <w:r w:rsidR="008C32D7" w:rsidRPr="00811591">
        <w:rPr>
          <w:rFonts w:ascii="Palatino Linotype" w:hAnsi="Palatino Linotype"/>
        </w:rPr>
        <w:t xml:space="preserve">Consiste en un oficio número 205BL14001/359/2018, </w:t>
      </w:r>
      <w:r w:rsidR="008663F2" w:rsidRPr="00811591">
        <w:rPr>
          <w:rFonts w:ascii="Palatino Linotype" w:hAnsi="Palatino Linotype"/>
        </w:rPr>
        <w:t xml:space="preserve">del veintitrés de noviembre de dos mil dieciocho, </w:t>
      </w:r>
      <w:r w:rsidR="008C32D7" w:rsidRPr="00811591">
        <w:rPr>
          <w:rFonts w:ascii="Palatino Linotype" w:hAnsi="Palatino Linotype"/>
        </w:rPr>
        <w:t>signado por el Encargado del Departamento de Recursos Financieros, mediante el cual le informa a la Jefa del Departamento de Información, Planeación, Programación y Evaluación y Titular de la Unidad de Transparencia dos situaciones: la primera, que no se generó ni se posee información referente a funciones y puesto que desempeño la persona referida en la solicitud; y, que tampoco se generó ni poseyó información referente a la cantidad entregada por concepto de finiquito, ya que la persona referida en la solicitud interpuso una demanda laboral en contra de la Universidad Politécnica del Valle de Toluca.</w:t>
      </w:r>
    </w:p>
    <w:p w14:paraId="352D890A" w14:textId="77777777" w:rsidR="008C32D7" w:rsidRPr="00811591" w:rsidRDefault="008C32D7" w:rsidP="00811591">
      <w:pPr>
        <w:pStyle w:val="Prrafodelista"/>
        <w:tabs>
          <w:tab w:val="left" w:pos="0"/>
        </w:tabs>
        <w:spacing w:line="360" w:lineRule="auto"/>
        <w:ind w:left="851" w:right="49"/>
        <w:jc w:val="both"/>
        <w:rPr>
          <w:rFonts w:ascii="Palatino Linotype" w:hAnsi="Palatino Linotype"/>
        </w:rPr>
      </w:pPr>
    </w:p>
    <w:p w14:paraId="7EAEB391" w14:textId="59135381" w:rsidR="00786183" w:rsidRPr="00811591" w:rsidRDefault="00786183" w:rsidP="00811591">
      <w:pPr>
        <w:pStyle w:val="Prrafodelista"/>
        <w:numPr>
          <w:ilvl w:val="0"/>
          <w:numId w:val="3"/>
        </w:numPr>
        <w:tabs>
          <w:tab w:val="left" w:pos="0"/>
        </w:tabs>
        <w:spacing w:line="360" w:lineRule="auto"/>
        <w:ind w:left="851" w:right="49" w:hanging="284"/>
        <w:jc w:val="both"/>
        <w:rPr>
          <w:rFonts w:ascii="Palatino Linotype" w:hAnsi="Palatino Linotype"/>
        </w:rPr>
      </w:pPr>
      <w:r w:rsidRPr="00811591">
        <w:rPr>
          <w:rFonts w:ascii="Palatino Linotype" w:hAnsi="Palatino Linotype"/>
          <w:b/>
        </w:rPr>
        <w:t>1451UPVTIP2018.pdf:</w:t>
      </w:r>
      <w:r w:rsidR="008C32D7" w:rsidRPr="00811591">
        <w:rPr>
          <w:rFonts w:ascii="Palatino Linotype" w:hAnsi="Palatino Linotype"/>
          <w:b/>
        </w:rPr>
        <w:t xml:space="preserve"> </w:t>
      </w:r>
      <w:r w:rsidR="008C32D7" w:rsidRPr="00811591">
        <w:rPr>
          <w:rFonts w:ascii="Palatino Linotype" w:hAnsi="Palatino Linotype"/>
        </w:rPr>
        <w:t xml:space="preserve">Consiste en el oficio número 205BL14002/1181/2018, </w:t>
      </w:r>
      <w:r w:rsidR="008663F2" w:rsidRPr="00811591">
        <w:rPr>
          <w:rFonts w:ascii="Palatino Linotype" w:hAnsi="Palatino Linotype"/>
        </w:rPr>
        <w:t xml:space="preserve">del veintiséis de noviembre de dos mil dieciocho, signado por la Jefa del Departamento de Recursos Humanos y Materiales, mediante el cual le informa a la Jefa del Departamento de Información, Planeación, Programación y Evaluación y Titular de la Unidad de Transparencia </w:t>
      </w:r>
      <w:r w:rsidR="003C7FC4" w:rsidRPr="00811591">
        <w:rPr>
          <w:rFonts w:ascii="Palatino Linotype" w:hAnsi="Palatino Linotype"/>
        </w:rPr>
        <w:t xml:space="preserve">dos </w:t>
      </w:r>
      <w:r w:rsidR="003C7FC4" w:rsidRPr="00811591">
        <w:rPr>
          <w:rFonts w:ascii="Palatino Linotype" w:hAnsi="Palatino Linotype"/>
        </w:rPr>
        <w:lastRenderedPageBreak/>
        <w:t>cuestiones: la primera,</w:t>
      </w:r>
      <w:r w:rsidR="008663F2" w:rsidRPr="00811591">
        <w:rPr>
          <w:rFonts w:ascii="Palatino Linotype" w:hAnsi="Palatino Linotype"/>
        </w:rPr>
        <w:t xml:space="preserve"> en lo referente a las funciones y puesto que desempeño la persona referida en la solicitud de información, se </w:t>
      </w:r>
      <w:r w:rsidR="003C7FC4" w:rsidRPr="00811591">
        <w:rPr>
          <w:rFonts w:ascii="Palatino Linotype" w:hAnsi="Palatino Linotype"/>
        </w:rPr>
        <w:t>desempeñó</w:t>
      </w:r>
      <w:r w:rsidR="008663F2" w:rsidRPr="00811591">
        <w:rPr>
          <w:rFonts w:ascii="Palatino Linotype" w:hAnsi="Palatino Linotype"/>
        </w:rPr>
        <w:t xml:space="preserve"> </w:t>
      </w:r>
      <w:r w:rsidR="003C7FC4" w:rsidRPr="00811591">
        <w:rPr>
          <w:rFonts w:ascii="Palatino Linotype" w:hAnsi="Palatino Linotype"/>
        </w:rPr>
        <w:t>con el puesto de jefe de oficina y que con fundamento en el artículo 92 fracción XII de la Ley de Transparencia y Acceso a la Información Pública del Estado de México y Municipios, el solicitante podría consultar el perfil del puesto de la servidora pública que trabajo en la Universidad, a través del Portal de Información Pública de Oficio Mexiquense (</w:t>
      </w:r>
      <w:hyperlink r:id="rId8" w:history="1">
        <w:r w:rsidR="003C7FC4" w:rsidRPr="00811591">
          <w:rPr>
            <w:rStyle w:val="Hipervnculo"/>
            <w:rFonts w:ascii="Palatino Linotype" w:hAnsi="Palatino Linotype"/>
          </w:rPr>
          <w:t>http://www.ipomex.org.mx</w:t>
        </w:r>
      </w:hyperlink>
      <w:r w:rsidR="003C7FC4" w:rsidRPr="00811591">
        <w:rPr>
          <w:rFonts w:ascii="Palatino Linotype" w:hAnsi="Palatino Linotype"/>
        </w:rPr>
        <w:t>), para lo cual le adjuntó capturas de pantalla con los pasos a seguir para consultar el perfil del puesto; y, la segunda, que hasta el momento no se generó ni poseyó documento donde obre lo correspondiente a la cantidad entregada por concepto de finiquito.</w:t>
      </w:r>
    </w:p>
    <w:p w14:paraId="4C860594" w14:textId="77777777" w:rsidR="008C32D7" w:rsidRPr="00811591" w:rsidRDefault="008C32D7" w:rsidP="00811591">
      <w:pPr>
        <w:pStyle w:val="Prrafodelista"/>
        <w:spacing w:line="360" w:lineRule="auto"/>
        <w:rPr>
          <w:rFonts w:ascii="Palatino Linotype" w:hAnsi="Palatino Linotype"/>
        </w:rPr>
      </w:pPr>
    </w:p>
    <w:p w14:paraId="699D9029" w14:textId="314735C9" w:rsidR="00786183" w:rsidRDefault="00786183" w:rsidP="00811591">
      <w:pPr>
        <w:pStyle w:val="Prrafodelista"/>
        <w:numPr>
          <w:ilvl w:val="0"/>
          <w:numId w:val="3"/>
        </w:numPr>
        <w:tabs>
          <w:tab w:val="left" w:pos="0"/>
        </w:tabs>
        <w:spacing w:line="360" w:lineRule="auto"/>
        <w:ind w:left="851" w:right="49" w:hanging="284"/>
        <w:jc w:val="both"/>
        <w:rPr>
          <w:rFonts w:ascii="Palatino Linotype" w:hAnsi="Palatino Linotype"/>
        </w:rPr>
      </w:pPr>
      <w:r w:rsidRPr="00811591">
        <w:rPr>
          <w:rFonts w:ascii="Palatino Linotype" w:hAnsi="Palatino Linotype"/>
          <w:b/>
        </w:rPr>
        <w:t>SOLICITANTE DE LA INF SOL 1451.pdf:</w:t>
      </w:r>
      <w:r w:rsidR="003C7FC4" w:rsidRPr="00811591">
        <w:rPr>
          <w:rFonts w:ascii="Palatino Linotype" w:hAnsi="Palatino Linotype"/>
          <w:b/>
        </w:rPr>
        <w:t xml:space="preserve"> </w:t>
      </w:r>
      <w:r w:rsidR="003C7FC4" w:rsidRPr="00811591">
        <w:rPr>
          <w:rFonts w:ascii="Palatino Linotype" w:hAnsi="Palatino Linotype"/>
        </w:rPr>
        <w:t xml:space="preserve">Consiste </w:t>
      </w:r>
      <w:r w:rsidR="00FC1938" w:rsidRPr="00811591">
        <w:rPr>
          <w:rFonts w:ascii="Palatino Linotype" w:hAnsi="Palatino Linotype"/>
        </w:rPr>
        <w:t xml:space="preserve">en un oficio número 205BL16001/3317/2018, del veintiséis de noviembre de dos mil dieciocho, signado por la Titular de la Unidad de Transparencia, dirigido al solicitante mediante el cual se le informó que en atención a su solicitud realizada, encontraría archivo adjunto en copia digitalizada en formato </w:t>
      </w:r>
      <w:proofErr w:type="spellStart"/>
      <w:r w:rsidR="00FC1938" w:rsidRPr="00811591">
        <w:rPr>
          <w:rFonts w:ascii="Palatino Linotype" w:hAnsi="Palatino Linotype"/>
        </w:rPr>
        <w:t>pdf</w:t>
      </w:r>
      <w:proofErr w:type="spellEnd"/>
      <w:r w:rsidR="00FC1938" w:rsidRPr="00811591">
        <w:rPr>
          <w:rFonts w:ascii="Palatino Linotype" w:hAnsi="Palatino Linotype"/>
        </w:rPr>
        <w:t xml:space="preserve"> de los oficios emitidos por los servidores públicos habilitados en los cuales se detalla lo referente a lo requerido.</w:t>
      </w:r>
    </w:p>
    <w:p w14:paraId="6297B897" w14:textId="77777777" w:rsidR="00811591" w:rsidRPr="00811591" w:rsidRDefault="00811591" w:rsidP="00811591">
      <w:pPr>
        <w:pStyle w:val="Prrafodelista"/>
        <w:rPr>
          <w:rFonts w:ascii="Palatino Linotype" w:hAnsi="Palatino Linotype"/>
        </w:rPr>
      </w:pPr>
    </w:p>
    <w:p w14:paraId="056AA2DE" w14:textId="77777777" w:rsidR="00811591" w:rsidRDefault="00811591" w:rsidP="00811591">
      <w:pPr>
        <w:pStyle w:val="Prrafodelista"/>
        <w:tabs>
          <w:tab w:val="left" w:pos="0"/>
        </w:tabs>
        <w:spacing w:line="360" w:lineRule="auto"/>
        <w:ind w:left="851" w:right="49"/>
        <w:jc w:val="both"/>
        <w:rPr>
          <w:rFonts w:ascii="Palatino Linotype" w:hAnsi="Palatino Linotype"/>
        </w:rPr>
      </w:pPr>
    </w:p>
    <w:p w14:paraId="66F6CD1A" w14:textId="77777777" w:rsidR="00811591" w:rsidRPr="00811591" w:rsidRDefault="00811591" w:rsidP="00811591">
      <w:pPr>
        <w:pStyle w:val="Prrafodelista"/>
        <w:tabs>
          <w:tab w:val="left" w:pos="0"/>
        </w:tabs>
        <w:spacing w:line="360" w:lineRule="auto"/>
        <w:ind w:left="851" w:right="49"/>
        <w:jc w:val="both"/>
        <w:rPr>
          <w:rFonts w:ascii="Palatino Linotype" w:hAnsi="Palatino Linotype"/>
        </w:rPr>
      </w:pPr>
    </w:p>
    <w:p w14:paraId="212F2563" w14:textId="77777777" w:rsidR="00786183" w:rsidRPr="00811591" w:rsidRDefault="00786183" w:rsidP="00811591">
      <w:pPr>
        <w:pStyle w:val="Prrafodelista"/>
        <w:tabs>
          <w:tab w:val="left" w:pos="0"/>
        </w:tabs>
        <w:spacing w:line="360" w:lineRule="auto"/>
        <w:ind w:left="851" w:right="49"/>
        <w:jc w:val="both"/>
        <w:rPr>
          <w:rFonts w:ascii="Palatino Linotype" w:hAnsi="Palatino Linotype"/>
        </w:rPr>
      </w:pPr>
    </w:p>
    <w:p w14:paraId="1BDB340C" w14:textId="512EC3E0" w:rsidR="00D870F1" w:rsidRPr="00811591" w:rsidRDefault="00761B21" w:rsidP="0081159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811591">
        <w:rPr>
          <w:rFonts w:ascii="Palatino Linotype" w:eastAsia="Times New Roman" w:hAnsi="Palatino Linotype" w:cs="Arial"/>
        </w:rPr>
        <w:t xml:space="preserve">El día </w:t>
      </w:r>
      <w:r w:rsidR="00FC1938" w:rsidRPr="00811591">
        <w:rPr>
          <w:rFonts w:ascii="Palatino Linotype" w:eastAsia="Times New Roman" w:hAnsi="Palatino Linotype" w:cs="Arial"/>
        </w:rPr>
        <w:t>once</w:t>
      </w:r>
      <w:r w:rsidRPr="00811591">
        <w:rPr>
          <w:rFonts w:ascii="Palatino Linotype" w:eastAsia="Times New Roman" w:hAnsi="Palatino Linotype" w:cs="Arial"/>
        </w:rPr>
        <w:t xml:space="preserve"> (</w:t>
      </w:r>
      <w:r w:rsidR="00FC1938" w:rsidRPr="00811591">
        <w:rPr>
          <w:rFonts w:ascii="Palatino Linotype" w:eastAsia="Times New Roman" w:hAnsi="Palatino Linotype" w:cs="Arial"/>
        </w:rPr>
        <w:t>11</w:t>
      </w:r>
      <w:r w:rsidRPr="00811591">
        <w:rPr>
          <w:rFonts w:ascii="Palatino Linotype" w:eastAsia="Times New Roman" w:hAnsi="Palatino Linotype" w:cs="Arial"/>
        </w:rPr>
        <w:t>)</w:t>
      </w:r>
      <w:r w:rsidR="00BF2C41" w:rsidRPr="00811591">
        <w:rPr>
          <w:rFonts w:ascii="Palatino Linotype" w:eastAsia="Times New Roman" w:hAnsi="Palatino Linotype" w:cs="Arial"/>
        </w:rPr>
        <w:t xml:space="preserve"> de </w:t>
      </w:r>
      <w:r w:rsidR="00FC1938" w:rsidRPr="00811591">
        <w:rPr>
          <w:rFonts w:ascii="Palatino Linotype" w:eastAsia="Times New Roman" w:hAnsi="Palatino Linotype" w:cs="Arial"/>
        </w:rPr>
        <w:t>dic</w:t>
      </w:r>
      <w:r w:rsidR="000D5DFD" w:rsidRPr="00811591">
        <w:rPr>
          <w:rFonts w:ascii="Palatino Linotype" w:eastAsia="Times New Roman" w:hAnsi="Palatino Linotype" w:cs="Arial"/>
        </w:rPr>
        <w:t>iembre</w:t>
      </w:r>
      <w:r w:rsidR="00FA3B14" w:rsidRPr="00811591">
        <w:rPr>
          <w:rFonts w:ascii="Palatino Linotype" w:eastAsia="Times New Roman" w:hAnsi="Palatino Linotype" w:cs="Arial"/>
        </w:rPr>
        <w:t xml:space="preserve"> de dos mil dieciocho </w:t>
      </w:r>
      <w:r w:rsidR="00FC1938" w:rsidRPr="00811591">
        <w:rPr>
          <w:rFonts w:ascii="Palatino Linotype" w:eastAsia="Times New Roman" w:hAnsi="Palatino Linotype" w:cs="Arial"/>
        </w:rPr>
        <w:t>la</w:t>
      </w:r>
      <w:r w:rsidR="007E4E68" w:rsidRPr="00811591">
        <w:rPr>
          <w:rFonts w:ascii="Palatino Linotype" w:hAnsi="Palatino Linotype" w:cs="Arial"/>
        </w:rPr>
        <w:t xml:space="preserve"> particular</w:t>
      </w:r>
      <w:r w:rsidR="00585F00" w:rsidRPr="00811591">
        <w:rPr>
          <w:rFonts w:ascii="Palatino Linotype" w:eastAsia="Times New Roman" w:hAnsi="Palatino Linotype" w:cs="Arial"/>
        </w:rPr>
        <w:t xml:space="preserve"> interpuso </w:t>
      </w:r>
      <w:r w:rsidRPr="00811591">
        <w:rPr>
          <w:rFonts w:ascii="Palatino Linotype" w:eastAsia="Times New Roman" w:hAnsi="Palatino Linotype" w:cs="Arial"/>
        </w:rPr>
        <w:t xml:space="preserve">el recurso </w:t>
      </w:r>
      <w:r w:rsidR="00585F00" w:rsidRPr="00811591">
        <w:rPr>
          <w:rFonts w:ascii="Palatino Linotype" w:eastAsia="Times New Roman" w:hAnsi="Palatino Linotype" w:cs="Arial"/>
        </w:rPr>
        <w:t>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Pr="00811591" w:rsidRDefault="000D5DFD" w:rsidP="00811591">
      <w:pPr>
        <w:pStyle w:val="Prrafodelista"/>
        <w:tabs>
          <w:tab w:val="left" w:pos="567"/>
        </w:tabs>
        <w:spacing w:line="360" w:lineRule="auto"/>
        <w:ind w:left="567" w:right="565"/>
        <w:jc w:val="both"/>
        <w:rPr>
          <w:rFonts w:ascii="Palatino Linotype" w:hAnsi="Palatino Linotype"/>
        </w:rPr>
      </w:pPr>
    </w:p>
    <w:p w14:paraId="5654E5A5" w14:textId="60B7F1E4" w:rsidR="00C208DE" w:rsidRPr="00811591" w:rsidRDefault="00585F00" w:rsidP="00811591">
      <w:pPr>
        <w:pStyle w:val="Prrafodelista"/>
        <w:numPr>
          <w:ilvl w:val="0"/>
          <w:numId w:val="2"/>
        </w:numPr>
        <w:tabs>
          <w:tab w:val="left" w:pos="567"/>
        </w:tabs>
        <w:spacing w:line="360" w:lineRule="auto"/>
        <w:ind w:left="567" w:right="565" w:hanging="284"/>
        <w:jc w:val="both"/>
        <w:rPr>
          <w:rFonts w:ascii="Palatino Linotype" w:eastAsia="Calibri" w:hAnsi="Palatino Linotype" w:cs="Arial"/>
        </w:rPr>
      </w:pPr>
      <w:bookmarkStart w:id="17" w:name="_Toc504377966"/>
      <w:r w:rsidRPr="00811591">
        <w:rPr>
          <w:rFonts w:ascii="Palatino Linotype" w:eastAsia="Calibri" w:hAnsi="Palatino Linotype" w:cs="Arial"/>
          <w:b/>
        </w:rPr>
        <w:t>Acto impugnado</w:t>
      </w:r>
      <w:bookmarkEnd w:id="3"/>
      <w:r w:rsidR="00F95F7E" w:rsidRPr="00811591">
        <w:rPr>
          <w:rFonts w:ascii="Palatino Linotype" w:eastAsia="Calibri" w:hAnsi="Palatino Linotype" w:cs="Arial"/>
        </w:rPr>
        <w:t>:</w:t>
      </w:r>
      <w:bookmarkEnd w:id="17"/>
      <w:r w:rsidR="00F95F7E" w:rsidRPr="00811591">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811591">
        <w:rPr>
          <w:rFonts w:ascii="Palatino Linotype" w:eastAsia="Calibri" w:hAnsi="Palatino Linotype" w:cs="Arial"/>
          <w:i/>
        </w:rPr>
        <w:t>“</w:t>
      </w:r>
      <w:r w:rsidR="00BF14D8" w:rsidRPr="00811591">
        <w:rPr>
          <w:rFonts w:ascii="Palatino Linotype" w:eastAsia="Calibri" w:hAnsi="Palatino Linotype" w:cs="Arial"/>
          <w:i/>
        </w:rPr>
        <w:t>I</w:t>
      </w:r>
      <w:r w:rsidR="00FC1938" w:rsidRPr="00811591">
        <w:rPr>
          <w:rFonts w:ascii="Palatino Linotype" w:eastAsia="Calibri" w:hAnsi="Palatino Linotype" w:cs="Arial"/>
          <w:i/>
        </w:rPr>
        <w:t>nformación</w:t>
      </w:r>
      <w:r w:rsidR="00BB5769" w:rsidRPr="00811591">
        <w:rPr>
          <w:rFonts w:ascii="Palatino Linotype" w:eastAsia="Calibri" w:hAnsi="Palatino Linotype" w:cs="Arial"/>
          <w:i/>
        </w:rPr>
        <w:t xml:space="preserve"> </w:t>
      </w:r>
      <w:r w:rsidR="00BF14D8" w:rsidRPr="00811591">
        <w:rPr>
          <w:rFonts w:ascii="Palatino Linotype" w:eastAsia="Calibri" w:hAnsi="Palatino Linotype" w:cs="Arial"/>
          <w:i/>
        </w:rPr>
        <w:t>incompleta</w:t>
      </w:r>
      <w:r w:rsidR="003E4A5C" w:rsidRPr="00811591">
        <w:rPr>
          <w:rFonts w:ascii="Palatino Linotype" w:eastAsia="Calibri" w:hAnsi="Palatino Linotype" w:cs="Arial"/>
          <w:i/>
        </w:rPr>
        <w:t xml:space="preserve">” </w:t>
      </w:r>
      <w:r w:rsidR="003E4A5C" w:rsidRPr="00811591">
        <w:rPr>
          <w:rFonts w:ascii="Palatino Linotype" w:eastAsia="Calibri" w:hAnsi="Palatino Linotype" w:cs="Arial"/>
        </w:rPr>
        <w:t>(Sic)</w:t>
      </w:r>
    </w:p>
    <w:p w14:paraId="26320EC9" w14:textId="36875BAE" w:rsidR="003E4A5C" w:rsidRPr="00811591" w:rsidRDefault="00585F00" w:rsidP="00811591">
      <w:pPr>
        <w:pStyle w:val="Prrafodelista"/>
        <w:numPr>
          <w:ilvl w:val="0"/>
          <w:numId w:val="2"/>
        </w:numPr>
        <w:tabs>
          <w:tab w:val="left" w:pos="567"/>
        </w:tabs>
        <w:spacing w:line="360" w:lineRule="auto"/>
        <w:ind w:left="567" w:right="565"/>
        <w:jc w:val="both"/>
        <w:rPr>
          <w:rFonts w:ascii="Palatino Linotype" w:eastAsia="Calibri" w:hAnsi="Palatino Linotype" w:cs="Arial"/>
          <w:i/>
        </w:rPr>
      </w:pPr>
      <w:bookmarkStart w:id="32" w:name="_Toc504377967"/>
      <w:r w:rsidRPr="00811591">
        <w:rPr>
          <w:rFonts w:ascii="Palatino Linotype" w:eastAsia="Calibri" w:hAnsi="Palatino Linotype" w:cs="Arial"/>
          <w:b/>
        </w:rPr>
        <w:t>Razones o Motivos de inconformidad</w:t>
      </w:r>
      <w:r w:rsidRPr="00811591">
        <w:rPr>
          <w:rFonts w:ascii="Palatino Linotype" w:eastAsia="Calibri" w:hAnsi="Palatino Linotype" w:cs="Arial"/>
        </w:rPr>
        <w:t>:</w:t>
      </w:r>
      <w:bookmarkEnd w:id="18"/>
      <w:bookmarkEnd w:id="32"/>
      <w:r w:rsidRPr="00811591">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811591">
        <w:rPr>
          <w:rFonts w:ascii="Palatino Linotype" w:eastAsia="Calibri" w:hAnsi="Palatino Linotype" w:cs="Arial"/>
          <w:i/>
        </w:rPr>
        <w:t>“</w:t>
      </w:r>
      <w:r w:rsidR="00FC1938" w:rsidRPr="00811591">
        <w:rPr>
          <w:rFonts w:ascii="Palatino Linotype" w:eastAsia="Calibri" w:hAnsi="Palatino Linotype" w:cs="Arial"/>
          <w:i/>
        </w:rPr>
        <w:t>No se informa el finiquito ni argumento legal valido para no proporcionar la información</w:t>
      </w:r>
      <w:r w:rsidR="003E4A5C" w:rsidRPr="00811591">
        <w:rPr>
          <w:rFonts w:ascii="Palatino Linotype" w:eastAsia="Calibri" w:hAnsi="Palatino Linotype" w:cs="Arial"/>
          <w:i/>
        </w:rPr>
        <w:t xml:space="preserve">” </w:t>
      </w:r>
      <w:r w:rsidR="003E4A5C" w:rsidRPr="00811591">
        <w:rPr>
          <w:rFonts w:ascii="Palatino Linotype" w:eastAsia="Calibri" w:hAnsi="Palatino Linotype" w:cs="Arial"/>
        </w:rPr>
        <w:t>(Sic)</w:t>
      </w:r>
    </w:p>
    <w:p w14:paraId="5A307B78" w14:textId="78DAB742" w:rsidR="00BA2844" w:rsidRPr="00811591" w:rsidRDefault="00BA2844" w:rsidP="00811591">
      <w:pPr>
        <w:pStyle w:val="Prrafodelista"/>
        <w:tabs>
          <w:tab w:val="left" w:pos="0"/>
        </w:tabs>
        <w:spacing w:line="360" w:lineRule="auto"/>
        <w:ind w:left="0" w:right="49"/>
        <w:jc w:val="both"/>
        <w:rPr>
          <w:rFonts w:ascii="Palatino Linotype" w:hAnsi="Palatino Linotype"/>
          <w:i/>
        </w:rPr>
      </w:pPr>
    </w:p>
    <w:p w14:paraId="14718D03" w14:textId="4293EB27" w:rsidR="00583389" w:rsidRPr="00811591" w:rsidRDefault="00220DD2" w:rsidP="00811591">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811591">
        <w:rPr>
          <w:rFonts w:ascii="Palatino Linotype" w:eastAsia="Calibri" w:hAnsi="Palatino Linotype" w:cs="Arial"/>
        </w:rPr>
        <w:t xml:space="preserve">El </w:t>
      </w:r>
      <w:r w:rsidRPr="00811591">
        <w:rPr>
          <w:rFonts w:ascii="Palatino Linotype" w:eastAsia="Calibri" w:hAnsi="Palatino Linotype" w:cs="Times New Roman"/>
        </w:rPr>
        <w:t>Comisionado</w:t>
      </w:r>
      <w:r w:rsidRPr="00811591">
        <w:rPr>
          <w:rFonts w:ascii="Palatino Linotype" w:eastAsia="Calibri" w:hAnsi="Palatino Linotype" w:cs="Arial"/>
        </w:rPr>
        <w:t xml:space="preserve"> Ponente con fundamento en lo dispuesto por el artículo 185 fracción II de la ley de la materia, a través del acuerdo de admisión de fecha </w:t>
      </w:r>
      <w:r w:rsidR="00FC1938" w:rsidRPr="00811591">
        <w:rPr>
          <w:rFonts w:ascii="Palatino Linotype" w:eastAsia="Calibri" w:hAnsi="Palatino Linotype" w:cs="Arial"/>
        </w:rPr>
        <w:t>diecisiete</w:t>
      </w:r>
      <w:r w:rsidR="00CA5560" w:rsidRPr="00811591">
        <w:rPr>
          <w:rFonts w:ascii="Palatino Linotype" w:eastAsia="Calibri" w:hAnsi="Palatino Linotype" w:cs="Arial"/>
        </w:rPr>
        <w:t xml:space="preserve"> (</w:t>
      </w:r>
      <w:r w:rsidR="00FC1938" w:rsidRPr="00811591">
        <w:rPr>
          <w:rFonts w:ascii="Palatino Linotype" w:eastAsia="Calibri" w:hAnsi="Palatino Linotype" w:cs="Arial"/>
        </w:rPr>
        <w:t>17</w:t>
      </w:r>
      <w:r w:rsidR="00CA5560" w:rsidRPr="00811591">
        <w:rPr>
          <w:rFonts w:ascii="Palatino Linotype" w:eastAsia="Calibri" w:hAnsi="Palatino Linotype" w:cs="Arial"/>
        </w:rPr>
        <w:t xml:space="preserve">) </w:t>
      </w:r>
      <w:r w:rsidR="00091508" w:rsidRPr="00811591">
        <w:rPr>
          <w:rFonts w:ascii="Palatino Linotype" w:eastAsia="Calibri" w:hAnsi="Palatino Linotype" w:cs="Arial"/>
        </w:rPr>
        <w:t xml:space="preserve">de </w:t>
      </w:r>
      <w:r w:rsidR="00FC1938" w:rsidRPr="00811591">
        <w:rPr>
          <w:rFonts w:ascii="Palatino Linotype" w:eastAsia="Calibri" w:hAnsi="Palatino Linotype" w:cs="Arial"/>
        </w:rPr>
        <w:t>dic</w:t>
      </w:r>
      <w:r w:rsidR="00091508" w:rsidRPr="00811591">
        <w:rPr>
          <w:rFonts w:ascii="Palatino Linotype" w:eastAsia="Calibri" w:hAnsi="Palatino Linotype" w:cs="Arial"/>
        </w:rPr>
        <w:t>iembre</w:t>
      </w:r>
      <w:r w:rsidR="00D03870" w:rsidRPr="00811591">
        <w:rPr>
          <w:rFonts w:ascii="Palatino Linotype" w:eastAsia="Calibri" w:hAnsi="Palatino Linotype" w:cs="Arial"/>
        </w:rPr>
        <w:t xml:space="preserve"> </w:t>
      </w:r>
      <w:r w:rsidR="00FA3B14" w:rsidRPr="00811591">
        <w:rPr>
          <w:rFonts w:ascii="Palatino Linotype" w:eastAsia="Calibri" w:hAnsi="Palatino Linotype" w:cs="Arial"/>
        </w:rPr>
        <w:t>de dos mil dieciocho</w:t>
      </w:r>
      <w:r w:rsidRPr="00811591">
        <w:rPr>
          <w:rFonts w:ascii="Palatino Linotype" w:eastAsia="Calibri" w:hAnsi="Palatino Linotype" w:cs="Arial"/>
        </w:rPr>
        <w:t xml:space="preserve">, puso a disposición de las partes </w:t>
      </w:r>
      <w:r w:rsidR="00BB5769" w:rsidRPr="00811591">
        <w:rPr>
          <w:rFonts w:ascii="Palatino Linotype" w:eastAsia="Calibri" w:hAnsi="Palatino Linotype" w:cs="Arial"/>
        </w:rPr>
        <w:t>el</w:t>
      </w:r>
      <w:r w:rsidRPr="00811591">
        <w:rPr>
          <w:rFonts w:ascii="Palatino Linotype" w:eastAsia="Calibri" w:hAnsi="Palatino Linotype" w:cs="Arial"/>
        </w:rPr>
        <w:t xml:space="preserve"> expediente electrónico</w:t>
      </w:r>
      <w:r w:rsidR="00BB5769" w:rsidRPr="00811591">
        <w:rPr>
          <w:rFonts w:ascii="Palatino Linotype" w:eastAsia="Calibri" w:hAnsi="Palatino Linotype" w:cs="Arial"/>
        </w:rPr>
        <w:t>,</w:t>
      </w:r>
      <w:r w:rsidRPr="00811591">
        <w:rPr>
          <w:rFonts w:ascii="Palatino Linotype" w:eastAsia="Calibri" w:hAnsi="Palatino Linotype" w:cs="Arial"/>
        </w:rPr>
        <w:t xml:space="preserve"> vía Sistema de Acceso a la Información Mexiquense </w:t>
      </w:r>
      <w:r w:rsidR="00351202" w:rsidRPr="00811591">
        <w:rPr>
          <w:rFonts w:ascii="Palatino Linotype" w:eastAsia="Calibri" w:hAnsi="Palatino Linotype" w:cs="Arial"/>
        </w:rPr>
        <w:t>(</w:t>
      </w:r>
      <w:r w:rsidRPr="00811591">
        <w:rPr>
          <w:rFonts w:ascii="Palatino Linotype" w:eastAsia="Calibri" w:hAnsi="Palatino Linotype" w:cs="Arial"/>
          <w:b/>
        </w:rPr>
        <w:t>SAIMEX</w:t>
      </w:r>
      <w:r w:rsidR="00351202" w:rsidRPr="00811591">
        <w:rPr>
          <w:rFonts w:ascii="Palatino Linotype" w:eastAsia="Calibri" w:hAnsi="Palatino Linotype" w:cs="Arial"/>
          <w:b/>
        </w:rPr>
        <w:t>),</w:t>
      </w:r>
      <w:r w:rsidRPr="00811591">
        <w:rPr>
          <w:rFonts w:ascii="Palatino Linotype" w:eastAsia="Calibri" w:hAnsi="Palatino Linotype" w:cs="Arial"/>
          <w:b/>
        </w:rPr>
        <w:t xml:space="preserve"> </w:t>
      </w:r>
      <w:r w:rsidRPr="00811591">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811591">
        <w:rPr>
          <w:rFonts w:ascii="Palatino Linotype" w:eastAsia="Calibri" w:hAnsi="Palatino Linotype" w:cs="Arial"/>
        </w:rPr>
        <w:t xml:space="preserve"> </w:t>
      </w:r>
      <w:r w:rsidRPr="00811591">
        <w:rPr>
          <w:rFonts w:ascii="Palatino Linotype" w:eastAsia="Calibri" w:hAnsi="Palatino Linotype" w:cs="Arial"/>
        </w:rPr>
        <w:t xml:space="preserve">concretos, de esta forma para que el </w:t>
      </w:r>
      <w:r w:rsidRPr="00811591">
        <w:rPr>
          <w:rFonts w:ascii="Palatino Linotype" w:eastAsia="Calibri" w:hAnsi="Palatino Linotype" w:cs="Arial"/>
          <w:b/>
        </w:rPr>
        <w:t>SUJETO OBLIGADO</w:t>
      </w:r>
      <w:r w:rsidRPr="00811591">
        <w:rPr>
          <w:rFonts w:ascii="Palatino Linotype" w:eastAsia="Calibri" w:hAnsi="Palatino Linotype" w:cs="Arial"/>
        </w:rPr>
        <w:t xml:space="preserve"> presentará el Informe Justificado procedente.</w:t>
      </w:r>
    </w:p>
    <w:p w14:paraId="76865E16" w14:textId="77777777" w:rsidR="00583389" w:rsidRPr="00811591" w:rsidRDefault="00583389" w:rsidP="00811591">
      <w:pPr>
        <w:pStyle w:val="Prrafodelista"/>
        <w:tabs>
          <w:tab w:val="left" w:pos="0"/>
        </w:tabs>
        <w:spacing w:line="360" w:lineRule="auto"/>
        <w:ind w:left="142"/>
        <w:jc w:val="both"/>
        <w:rPr>
          <w:rFonts w:ascii="Palatino Linotype" w:hAnsi="Palatino Linotype"/>
          <w:i/>
        </w:rPr>
      </w:pPr>
    </w:p>
    <w:p w14:paraId="712B59C4" w14:textId="77777777" w:rsidR="00811591" w:rsidRPr="00811591" w:rsidRDefault="00DD203A" w:rsidP="00811591">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811591">
        <w:rPr>
          <w:rFonts w:ascii="Palatino Linotype" w:eastAsia="Calibri" w:hAnsi="Palatino Linotype" w:cs="Arial"/>
        </w:rPr>
        <w:t>El</w:t>
      </w:r>
      <w:r w:rsidR="00585F00" w:rsidRPr="00811591">
        <w:rPr>
          <w:rFonts w:ascii="Palatino Linotype" w:eastAsia="Calibri" w:hAnsi="Palatino Linotype" w:cs="Arial"/>
        </w:rPr>
        <w:t xml:space="preserve"> día </w:t>
      </w:r>
      <w:r w:rsidR="00FD67E0" w:rsidRPr="00811591">
        <w:rPr>
          <w:rFonts w:ascii="Palatino Linotype" w:eastAsia="Calibri" w:hAnsi="Palatino Linotype" w:cs="Arial"/>
        </w:rPr>
        <w:t>once</w:t>
      </w:r>
      <w:r w:rsidR="00E6703B" w:rsidRPr="00811591">
        <w:rPr>
          <w:rFonts w:ascii="Palatino Linotype" w:eastAsia="Calibri" w:hAnsi="Palatino Linotype" w:cs="Times New Roman"/>
        </w:rPr>
        <w:t xml:space="preserve"> (</w:t>
      </w:r>
      <w:r w:rsidR="00FD67E0" w:rsidRPr="00811591">
        <w:rPr>
          <w:rFonts w:ascii="Palatino Linotype" w:eastAsia="Calibri" w:hAnsi="Palatino Linotype" w:cs="Times New Roman"/>
        </w:rPr>
        <w:t>11</w:t>
      </w:r>
      <w:r w:rsidR="00091508" w:rsidRPr="00811591">
        <w:rPr>
          <w:rFonts w:ascii="Palatino Linotype" w:eastAsia="Calibri" w:hAnsi="Palatino Linotype" w:cs="Times New Roman"/>
        </w:rPr>
        <w:t xml:space="preserve">) de </w:t>
      </w:r>
      <w:r w:rsidR="00FD67E0" w:rsidRPr="00811591">
        <w:rPr>
          <w:rFonts w:ascii="Palatino Linotype" w:eastAsia="Calibri" w:hAnsi="Palatino Linotype" w:cs="Times New Roman"/>
        </w:rPr>
        <w:t>enero</w:t>
      </w:r>
      <w:r w:rsidR="00AC489E" w:rsidRPr="00811591">
        <w:rPr>
          <w:rFonts w:ascii="Palatino Linotype" w:eastAsia="Calibri" w:hAnsi="Palatino Linotype" w:cs="Arial"/>
        </w:rPr>
        <w:t xml:space="preserve"> </w:t>
      </w:r>
      <w:r w:rsidR="00FA3B14" w:rsidRPr="00811591">
        <w:rPr>
          <w:rFonts w:ascii="Palatino Linotype" w:eastAsia="Calibri" w:hAnsi="Palatino Linotype" w:cs="Arial"/>
        </w:rPr>
        <w:t>de dos mil dieci</w:t>
      </w:r>
      <w:r w:rsidR="00FD67E0" w:rsidRPr="00811591">
        <w:rPr>
          <w:rFonts w:ascii="Palatino Linotype" w:eastAsia="Calibri" w:hAnsi="Palatino Linotype" w:cs="Arial"/>
        </w:rPr>
        <w:t>nueve</w:t>
      </w:r>
      <w:r w:rsidR="00585F00" w:rsidRPr="00811591">
        <w:rPr>
          <w:rFonts w:ascii="Palatino Linotype" w:eastAsia="Calibri" w:hAnsi="Palatino Linotype" w:cs="Arial"/>
        </w:rPr>
        <w:t xml:space="preserve">, el </w:t>
      </w:r>
      <w:r w:rsidR="00585F00" w:rsidRPr="00811591">
        <w:rPr>
          <w:rFonts w:ascii="Palatino Linotype" w:eastAsia="Calibri" w:hAnsi="Palatino Linotype" w:cs="Arial"/>
          <w:b/>
        </w:rPr>
        <w:t>SUJETO OBLIGADO</w:t>
      </w:r>
      <w:r w:rsidR="00585F00" w:rsidRPr="00811591">
        <w:rPr>
          <w:rFonts w:ascii="Palatino Linotype" w:eastAsia="Calibri" w:hAnsi="Palatino Linotype" w:cs="Arial"/>
        </w:rPr>
        <w:t xml:space="preserve"> presentó su informe justificado, </w:t>
      </w:r>
      <w:r w:rsidR="00FD67E0" w:rsidRPr="00811591">
        <w:rPr>
          <w:rFonts w:ascii="Palatino Linotype" w:eastAsia="Calibri" w:hAnsi="Palatino Linotype" w:cs="Arial"/>
        </w:rPr>
        <w:t xml:space="preserve">a través de los documentos electrónicos denominados </w:t>
      </w:r>
      <w:r w:rsidR="00FD67E0" w:rsidRPr="00811591">
        <w:rPr>
          <w:rFonts w:ascii="Palatino Linotype" w:eastAsia="Calibri" w:hAnsi="Palatino Linotype" w:cs="Arial"/>
          <w:b/>
        </w:rPr>
        <w:t>INF DE JUST RR 4738.pdf</w:t>
      </w:r>
      <w:r w:rsidR="00FD67E0" w:rsidRPr="00811591">
        <w:rPr>
          <w:rFonts w:ascii="Palatino Linotype" w:eastAsia="Calibri" w:hAnsi="Palatino Linotype" w:cs="Arial"/>
        </w:rPr>
        <w:t xml:space="preserve"> y </w:t>
      </w:r>
      <w:r w:rsidR="00FD67E0" w:rsidRPr="00811591">
        <w:rPr>
          <w:rFonts w:ascii="Palatino Linotype" w:eastAsia="Calibri" w:hAnsi="Palatino Linotype" w:cs="Arial"/>
          <w:b/>
        </w:rPr>
        <w:t>INF DE JUST 4738_2.pdf</w:t>
      </w:r>
      <w:r w:rsidR="00FD67E0" w:rsidRPr="00811591">
        <w:rPr>
          <w:rFonts w:ascii="Palatino Linotype" w:eastAsia="Calibri" w:hAnsi="Palatino Linotype" w:cs="Arial"/>
        </w:rPr>
        <w:t xml:space="preserve">, </w:t>
      </w:r>
      <w:r w:rsidR="00041672" w:rsidRPr="00811591">
        <w:rPr>
          <w:rFonts w:ascii="Palatino Linotype" w:eastAsia="MS Mincho" w:hAnsi="Palatino Linotype" w:cs="Times New Roman"/>
        </w:rPr>
        <w:t>mismo</w:t>
      </w:r>
      <w:r w:rsidR="00FD67E0" w:rsidRPr="00811591">
        <w:rPr>
          <w:rFonts w:ascii="Palatino Linotype" w:eastAsia="MS Mincho" w:hAnsi="Palatino Linotype" w:cs="Times New Roman"/>
        </w:rPr>
        <w:t>s</w:t>
      </w:r>
      <w:r w:rsidR="00041672" w:rsidRPr="00811591">
        <w:rPr>
          <w:rFonts w:ascii="Palatino Linotype" w:eastAsia="MS Mincho" w:hAnsi="Palatino Linotype" w:cs="Times New Roman"/>
        </w:rPr>
        <w:t xml:space="preserve"> que </w:t>
      </w:r>
      <w:r w:rsidR="00181E9E" w:rsidRPr="00811591">
        <w:rPr>
          <w:rFonts w:ascii="Palatino Linotype" w:eastAsia="MS Mincho" w:hAnsi="Palatino Linotype" w:cs="Times New Roman"/>
        </w:rPr>
        <w:t>fue</w:t>
      </w:r>
      <w:r w:rsidR="00E6703B" w:rsidRPr="00811591">
        <w:rPr>
          <w:rFonts w:ascii="Palatino Linotype" w:eastAsia="MS Mincho" w:hAnsi="Palatino Linotype" w:cs="Times New Roman"/>
        </w:rPr>
        <w:t xml:space="preserve"> no fueron dados a conocer a</w:t>
      </w:r>
      <w:r w:rsidR="00FD67E0" w:rsidRPr="00811591">
        <w:rPr>
          <w:rFonts w:ascii="Palatino Linotype" w:eastAsia="MS Mincho" w:hAnsi="Palatino Linotype" w:cs="Times New Roman"/>
        </w:rPr>
        <w:t xml:space="preserve"> </w:t>
      </w:r>
      <w:r w:rsidR="00E6703B" w:rsidRPr="00811591">
        <w:rPr>
          <w:rFonts w:ascii="Palatino Linotype" w:eastAsia="MS Mincho" w:hAnsi="Palatino Linotype" w:cs="Times New Roman"/>
        </w:rPr>
        <w:t>l</w:t>
      </w:r>
      <w:r w:rsidR="00FD67E0" w:rsidRPr="00811591">
        <w:rPr>
          <w:rFonts w:ascii="Palatino Linotype" w:eastAsia="MS Mincho" w:hAnsi="Palatino Linotype" w:cs="Times New Roman"/>
        </w:rPr>
        <w:t>a</w:t>
      </w:r>
      <w:r w:rsidR="00E6703B" w:rsidRPr="00811591">
        <w:rPr>
          <w:rFonts w:ascii="Palatino Linotype" w:eastAsia="MS Mincho" w:hAnsi="Palatino Linotype" w:cs="Times New Roman"/>
        </w:rPr>
        <w:t xml:space="preserve">  recurrente, </w:t>
      </w:r>
      <w:r w:rsidR="00FD67E0" w:rsidRPr="00811591">
        <w:rPr>
          <w:rFonts w:ascii="Palatino Linotype" w:eastAsia="MS Mincho" w:hAnsi="Palatino Linotype" w:cs="Times New Roman"/>
        </w:rPr>
        <w:t>toda vez que no aportaban elementos</w:t>
      </w:r>
    </w:p>
    <w:p w14:paraId="5C9EB56D" w14:textId="77777777" w:rsidR="00811591" w:rsidRDefault="00811591" w:rsidP="00811591">
      <w:pPr>
        <w:pStyle w:val="Prrafodelista"/>
        <w:tabs>
          <w:tab w:val="left" w:pos="0"/>
          <w:tab w:val="left" w:pos="426"/>
        </w:tabs>
        <w:spacing w:line="360" w:lineRule="auto"/>
        <w:ind w:left="0" w:right="49"/>
        <w:jc w:val="both"/>
        <w:rPr>
          <w:rFonts w:ascii="Palatino Linotype" w:eastAsia="MS Mincho" w:hAnsi="Palatino Linotype" w:cs="Times New Roman"/>
        </w:rPr>
      </w:pPr>
    </w:p>
    <w:p w14:paraId="077273D4" w14:textId="271FB86A" w:rsidR="00E556FC" w:rsidRPr="00811591" w:rsidRDefault="00FD67E0" w:rsidP="00811591">
      <w:pPr>
        <w:pStyle w:val="Prrafodelista"/>
        <w:tabs>
          <w:tab w:val="left" w:pos="0"/>
          <w:tab w:val="left" w:pos="426"/>
        </w:tabs>
        <w:spacing w:line="360" w:lineRule="auto"/>
        <w:ind w:left="0" w:right="49"/>
        <w:jc w:val="both"/>
        <w:rPr>
          <w:rFonts w:ascii="Palatino Linotype" w:hAnsi="Palatino Linotype"/>
          <w:i/>
        </w:rPr>
      </w:pPr>
      <w:r w:rsidRPr="00811591">
        <w:rPr>
          <w:rFonts w:ascii="Palatino Linotype" w:eastAsia="MS Mincho" w:hAnsi="Palatino Linotype" w:cs="Times New Roman"/>
        </w:rPr>
        <w:t xml:space="preserve"> </w:t>
      </w:r>
      <w:proofErr w:type="gramStart"/>
      <w:r w:rsidRPr="00811591">
        <w:rPr>
          <w:rFonts w:ascii="Palatino Linotype" w:eastAsia="MS Mincho" w:hAnsi="Palatino Linotype" w:cs="Times New Roman"/>
        </w:rPr>
        <w:t>novedosos</w:t>
      </w:r>
      <w:proofErr w:type="gramEnd"/>
      <w:r w:rsidRPr="00811591">
        <w:rPr>
          <w:rFonts w:ascii="Palatino Linotype" w:eastAsia="MS Mincho" w:hAnsi="Palatino Linotype" w:cs="Times New Roman"/>
        </w:rPr>
        <w:t xml:space="preserve"> con relación a la respuesta primigenia, por el contrario ambos documentos confirmaron la misma; sin embargo, con la finalidad de que no exista opacidad se harán del conocimiento del particular al momento de notificar la presente resolución.</w:t>
      </w:r>
    </w:p>
    <w:p w14:paraId="0EEFF3FE" w14:textId="77777777" w:rsidR="00FD67E0" w:rsidRPr="00811591" w:rsidRDefault="00FD67E0" w:rsidP="00811591">
      <w:pPr>
        <w:pStyle w:val="Prrafodelista"/>
        <w:tabs>
          <w:tab w:val="left" w:pos="0"/>
          <w:tab w:val="left" w:pos="426"/>
        </w:tabs>
        <w:spacing w:line="360" w:lineRule="auto"/>
        <w:ind w:left="0" w:right="49"/>
        <w:jc w:val="both"/>
        <w:rPr>
          <w:rFonts w:ascii="Palatino Linotype" w:hAnsi="Palatino Linotype"/>
          <w:i/>
        </w:rPr>
      </w:pPr>
    </w:p>
    <w:p w14:paraId="4F61FEB4" w14:textId="10B1C56F" w:rsidR="00FD67E0" w:rsidRPr="00811591" w:rsidRDefault="00FD67E0" w:rsidP="00811591">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811591">
        <w:rPr>
          <w:rFonts w:ascii="Palatino Linotype" w:eastAsia="MS Mincho" w:hAnsi="Palatino Linotype" w:cs="Times New Roman"/>
        </w:rPr>
        <w:t>Por su parte la recurrente fue omisa en realizar manifestación alguna que a su derecho conviniera y asistiera.</w:t>
      </w:r>
    </w:p>
    <w:p w14:paraId="6AA44AC3" w14:textId="77777777" w:rsidR="00EE0BF0" w:rsidRPr="00811591" w:rsidRDefault="00EE0BF0" w:rsidP="00811591">
      <w:pPr>
        <w:pStyle w:val="Prrafodelista"/>
        <w:tabs>
          <w:tab w:val="left" w:pos="0"/>
        </w:tabs>
        <w:spacing w:line="360" w:lineRule="auto"/>
        <w:ind w:left="0" w:right="49"/>
        <w:jc w:val="both"/>
        <w:rPr>
          <w:rFonts w:ascii="Palatino Linotype" w:eastAsia="MS Mincho" w:hAnsi="Palatino Linotype" w:cs="Times New Roman"/>
        </w:rPr>
      </w:pPr>
    </w:p>
    <w:p w14:paraId="6BEBCB2D" w14:textId="5D33C038" w:rsidR="00A71BC1" w:rsidRPr="00811591" w:rsidRDefault="008A72B7" w:rsidP="0081159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811591">
        <w:rPr>
          <w:rFonts w:ascii="Palatino Linotype" w:eastAsia="Calibri" w:hAnsi="Palatino Linotype" w:cs="Arial"/>
        </w:rPr>
        <w:t>Consecutivamente</w:t>
      </w:r>
      <w:r w:rsidR="00A71BC1" w:rsidRPr="00811591">
        <w:rPr>
          <w:rFonts w:ascii="Palatino Linotype" w:hAnsi="Palatino Linotype"/>
        </w:rPr>
        <w:t xml:space="preserve">, </w:t>
      </w:r>
      <w:r w:rsidR="005B08B7" w:rsidRPr="00811591">
        <w:rPr>
          <w:rFonts w:ascii="Palatino Linotype" w:hAnsi="Palatino Linotype"/>
        </w:rPr>
        <w:t xml:space="preserve">el Comisionado Ponente decretó </w:t>
      </w:r>
      <w:r w:rsidR="00C47B6E" w:rsidRPr="00811591">
        <w:rPr>
          <w:rFonts w:ascii="Palatino Linotype" w:hAnsi="Palatino Linotype"/>
        </w:rPr>
        <w:t>el</w:t>
      </w:r>
      <w:r w:rsidR="00A71BC1" w:rsidRPr="00811591">
        <w:rPr>
          <w:rFonts w:ascii="Palatino Linotype" w:hAnsi="Palatino Linotype"/>
        </w:rPr>
        <w:t xml:space="preserve"> cierre de instrucción mediante acuerdo de fecha </w:t>
      </w:r>
      <w:r w:rsidR="00C93E10" w:rsidRPr="00811591">
        <w:rPr>
          <w:rFonts w:ascii="Palatino Linotype" w:hAnsi="Palatino Linotype"/>
        </w:rPr>
        <w:t>veintinueve</w:t>
      </w:r>
      <w:r w:rsidR="004A125E" w:rsidRPr="00811591">
        <w:rPr>
          <w:rFonts w:ascii="Palatino Linotype" w:hAnsi="Palatino Linotype"/>
        </w:rPr>
        <w:t xml:space="preserve"> (</w:t>
      </w:r>
      <w:r w:rsidR="00C93E10" w:rsidRPr="00811591">
        <w:rPr>
          <w:rFonts w:ascii="Palatino Linotype" w:hAnsi="Palatino Linotype"/>
        </w:rPr>
        <w:t>29</w:t>
      </w:r>
      <w:r w:rsidR="00E442D0" w:rsidRPr="00811591">
        <w:rPr>
          <w:rFonts w:ascii="Palatino Linotype" w:hAnsi="Palatino Linotype"/>
        </w:rPr>
        <w:t>)</w:t>
      </w:r>
      <w:r w:rsidR="00A71BC1" w:rsidRPr="00811591">
        <w:rPr>
          <w:rFonts w:ascii="Palatino Linotype" w:hAnsi="Palatino Linotype"/>
        </w:rPr>
        <w:t xml:space="preserve"> de </w:t>
      </w:r>
      <w:r w:rsidR="00C93E10" w:rsidRPr="00811591">
        <w:rPr>
          <w:rFonts w:ascii="Palatino Linotype" w:hAnsi="Palatino Linotype"/>
        </w:rPr>
        <w:t>enero</w:t>
      </w:r>
      <w:r w:rsidR="00A71BC1" w:rsidRPr="00811591">
        <w:rPr>
          <w:rFonts w:ascii="Palatino Linotype" w:hAnsi="Palatino Linotype"/>
        </w:rPr>
        <w:t xml:space="preserve"> de</w:t>
      </w:r>
      <w:r w:rsidR="00C47B6E" w:rsidRPr="00811591">
        <w:rPr>
          <w:rFonts w:ascii="Palatino Linotype" w:hAnsi="Palatino Linotype"/>
        </w:rPr>
        <w:t xml:space="preserve"> dos mil dieci</w:t>
      </w:r>
      <w:r w:rsidR="00C93E10" w:rsidRPr="00811591">
        <w:rPr>
          <w:rFonts w:ascii="Palatino Linotype" w:hAnsi="Palatino Linotype"/>
        </w:rPr>
        <w:t>nueve</w:t>
      </w:r>
      <w:r w:rsidR="00C47B6E" w:rsidRPr="00811591">
        <w:rPr>
          <w:rFonts w:ascii="Palatino Linotype" w:hAnsi="Palatino Linotype"/>
        </w:rPr>
        <w:t>,</w:t>
      </w:r>
      <w:r w:rsidR="00C93E10" w:rsidRPr="00811591">
        <w:rPr>
          <w:rFonts w:ascii="Palatino Linotype" w:hAnsi="Palatino Linotype"/>
        </w:rPr>
        <w:t xml:space="preserve"> por lo que </w:t>
      </w:r>
      <w:r w:rsidR="005B08B7" w:rsidRPr="00811591">
        <w:rPr>
          <w:rFonts w:ascii="Palatino Linotype" w:hAnsi="Palatino Linotype"/>
        </w:rPr>
        <w:t xml:space="preserve">ordenó turnar </w:t>
      </w:r>
      <w:r w:rsidR="00C47B6E" w:rsidRPr="00811591">
        <w:rPr>
          <w:rFonts w:ascii="Palatino Linotype" w:hAnsi="Palatino Linotype"/>
        </w:rPr>
        <w:t>el</w:t>
      </w:r>
      <w:r w:rsidR="00A71BC1" w:rsidRPr="00811591">
        <w:rPr>
          <w:rFonts w:ascii="Palatino Linotype" w:hAnsi="Palatino Linotype"/>
        </w:rPr>
        <w:t xml:space="preserve"> expediente</w:t>
      </w:r>
      <w:r w:rsidR="005B08B7" w:rsidRPr="00811591">
        <w:rPr>
          <w:rFonts w:ascii="Palatino Linotype" w:hAnsi="Palatino Linotype"/>
        </w:rPr>
        <w:t>s</w:t>
      </w:r>
      <w:r w:rsidR="00A71BC1" w:rsidRPr="00811591">
        <w:rPr>
          <w:rFonts w:ascii="Palatino Linotype" w:hAnsi="Palatino Linotype"/>
        </w:rPr>
        <w:t xml:space="preserve"> a resolución.</w:t>
      </w:r>
    </w:p>
    <w:p w14:paraId="4FDE6965" w14:textId="77777777" w:rsidR="00A71BC1" w:rsidRPr="00811591" w:rsidRDefault="00A71BC1" w:rsidP="00811591">
      <w:pPr>
        <w:pStyle w:val="Prrafodelista"/>
        <w:tabs>
          <w:tab w:val="left" w:pos="0"/>
        </w:tabs>
        <w:spacing w:line="360" w:lineRule="auto"/>
        <w:ind w:left="284" w:right="34"/>
        <w:jc w:val="both"/>
        <w:rPr>
          <w:rFonts w:ascii="Palatino Linotype" w:hAnsi="Palatino Linotype" w:cs="Arial"/>
        </w:rPr>
      </w:pPr>
    </w:p>
    <w:p w14:paraId="227E1ED6" w14:textId="5B06A554" w:rsidR="00A71BC1" w:rsidRPr="00811591" w:rsidRDefault="00A71BC1" w:rsidP="0081159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811591">
        <w:rPr>
          <w:rFonts w:ascii="Palatino Linotype" w:hAnsi="Palatino Linotype"/>
        </w:rPr>
        <w:t xml:space="preserve">El </w:t>
      </w:r>
      <w:r w:rsidR="00C93E10" w:rsidRPr="00811591">
        <w:rPr>
          <w:rFonts w:ascii="Palatino Linotype" w:hAnsi="Palatino Linotype"/>
        </w:rPr>
        <w:t>diecinueve</w:t>
      </w:r>
      <w:r w:rsidR="005B08B7" w:rsidRPr="00811591">
        <w:rPr>
          <w:rFonts w:ascii="Palatino Linotype" w:hAnsi="Palatino Linotype"/>
        </w:rPr>
        <w:t xml:space="preserve"> (</w:t>
      </w:r>
      <w:r w:rsidR="00C93E10" w:rsidRPr="00811591">
        <w:rPr>
          <w:rFonts w:ascii="Palatino Linotype" w:hAnsi="Palatino Linotype"/>
        </w:rPr>
        <w:t>1</w:t>
      </w:r>
      <w:r w:rsidR="00162EDB" w:rsidRPr="00811591">
        <w:rPr>
          <w:rFonts w:ascii="Palatino Linotype" w:hAnsi="Palatino Linotype"/>
        </w:rPr>
        <w:t>9</w:t>
      </w:r>
      <w:r w:rsidR="004A125E" w:rsidRPr="00811591">
        <w:rPr>
          <w:rFonts w:ascii="Palatino Linotype" w:hAnsi="Palatino Linotype"/>
        </w:rPr>
        <w:t xml:space="preserve">) de </w:t>
      </w:r>
      <w:r w:rsidR="00C93E10" w:rsidRPr="00811591">
        <w:rPr>
          <w:rFonts w:ascii="Palatino Linotype" w:hAnsi="Palatino Linotype"/>
        </w:rPr>
        <w:t>febre</w:t>
      </w:r>
      <w:r w:rsidR="005B08B7" w:rsidRPr="00811591">
        <w:rPr>
          <w:rFonts w:ascii="Palatino Linotype" w:hAnsi="Palatino Linotype"/>
        </w:rPr>
        <w:t>ro</w:t>
      </w:r>
      <w:r w:rsidR="00E442D0" w:rsidRPr="00811591">
        <w:rPr>
          <w:rFonts w:ascii="Palatino Linotype" w:hAnsi="Palatino Linotype"/>
        </w:rPr>
        <w:t xml:space="preserve"> </w:t>
      </w:r>
      <w:r w:rsidRPr="00811591">
        <w:rPr>
          <w:rFonts w:ascii="Palatino Linotype" w:hAnsi="Palatino Linotype"/>
        </w:rPr>
        <w:t>de dos mil dieci</w:t>
      </w:r>
      <w:r w:rsidR="005B08B7" w:rsidRPr="00811591">
        <w:rPr>
          <w:rFonts w:ascii="Palatino Linotype" w:hAnsi="Palatino Linotype"/>
        </w:rPr>
        <w:t>nueve</w:t>
      </w:r>
      <w:r w:rsidRPr="00811591">
        <w:rPr>
          <w:rFonts w:ascii="Palatino Linotype" w:hAnsi="Palatino Linotype"/>
        </w:rPr>
        <w:t>, con fundamento en el</w:t>
      </w:r>
      <w:r w:rsidRPr="00811591">
        <w:rPr>
          <w:rFonts w:ascii="Palatino Linotype" w:hAnsi="Palatino Linotype"/>
        </w:rPr>
        <w:br/>
        <w:t>artículo 181 tercer párrafo de la Ley de Transparencia y Acceso a la</w:t>
      </w:r>
      <w:r w:rsidRPr="00811591">
        <w:rPr>
          <w:rFonts w:ascii="Palatino Linotype" w:hAnsi="Palatino Linotype"/>
        </w:rPr>
        <w:br/>
        <w:t>Información Pública del Estado de México y Municipios, se noti</w:t>
      </w:r>
      <w:r w:rsidR="002F364F" w:rsidRPr="00811591">
        <w:rPr>
          <w:rFonts w:ascii="Palatino Linotype" w:hAnsi="Palatino Linotype"/>
        </w:rPr>
        <w:t>ficó que el</w:t>
      </w:r>
      <w:r w:rsidR="002F364F" w:rsidRPr="00811591">
        <w:rPr>
          <w:rFonts w:ascii="Palatino Linotype" w:hAnsi="Palatino Linotype"/>
        </w:rPr>
        <w:br/>
        <w:t>plazo de treinta (</w:t>
      </w:r>
      <w:r w:rsidR="005B08B7" w:rsidRPr="00811591">
        <w:rPr>
          <w:rFonts w:ascii="Palatino Linotype" w:hAnsi="Palatino Linotype"/>
        </w:rPr>
        <w:t>30</w:t>
      </w:r>
      <w:r w:rsidRPr="00811591">
        <w:rPr>
          <w:rFonts w:ascii="Palatino Linotype" w:hAnsi="Palatino Linotype"/>
        </w:rPr>
        <w:t>) días para resolver el recurso de revisión, sería ampli</w:t>
      </w:r>
      <w:r w:rsidR="002F364F" w:rsidRPr="00811591">
        <w:rPr>
          <w:rFonts w:ascii="Palatino Linotype" w:hAnsi="Palatino Linotype"/>
        </w:rPr>
        <w:t>ado por un periodo de quince (</w:t>
      </w:r>
      <w:r w:rsidR="005B08B7" w:rsidRPr="00811591">
        <w:rPr>
          <w:rFonts w:ascii="Palatino Linotype" w:hAnsi="Palatino Linotype"/>
        </w:rPr>
        <w:t>15</w:t>
      </w:r>
      <w:r w:rsidRPr="00811591">
        <w:rPr>
          <w:rFonts w:ascii="Palatino Linotype" w:hAnsi="Palatino Linotype"/>
        </w:rPr>
        <w:t>) días hábiles adicionales, debido a la naturaleza,</w:t>
      </w:r>
      <w:r w:rsidRPr="00811591">
        <w:rPr>
          <w:rFonts w:ascii="Palatino Linotype" w:hAnsi="Palatino Linotype"/>
        </w:rPr>
        <w:br/>
        <w:t>complejidad del asunto y para un mejor estudio.</w:t>
      </w:r>
    </w:p>
    <w:p w14:paraId="6BAD0AA9" w14:textId="25C80CE0" w:rsidR="0074154B" w:rsidRPr="00811591" w:rsidRDefault="00811591" w:rsidP="00811591">
      <w:pPr>
        <w:pStyle w:val="Prrafodelista"/>
        <w:tabs>
          <w:tab w:val="left" w:pos="0"/>
        </w:tabs>
        <w:spacing w:line="360" w:lineRule="auto"/>
        <w:ind w:left="0"/>
        <w:jc w:val="center"/>
        <w:rPr>
          <w:rFonts w:ascii="Palatino Linotype" w:hAnsi="Palatino Linotype"/>
          <w:lang w:eastAsia="es-MX"/>
        </w:rPr>
      </w:pPr>
      <w:r w:rsidRPr="00811591">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11C736DF" wp14:editId="43CDDAA5">
                <wp:simplePos x="0" y="0"/>
                <wp:positionH relativeFrom="margin">
                  <wp:align>left</wp:align>
                </wp:positionH>
                <wp:positionV relativeFrom="paragraph">
                  <wp:posOffset>28630</wp:posOffset>
                </wp:positionV>
                <wp:extent cx="5466522" cy="1560444"/>
                <wp:effectExtent l="19050" t="19050" r="20320" b="20955"/>
                <wp:wrapNone/>
                <wp:docPr id="1" name="Conector recto 1"/>
                <wp:cNvGraphicFramePr/>
                <a:graphic xmlns:a="http://schemas.openxmlformats.org/drawingml/2006/main">
                  <a:graphicData uri="http://schemas.microsoft.com/office/word/2010/wordprocessingShape">
                    <wps:wsp>
                      <wps:cNvCnPr/>
                      <wps:spPr>
                        <a:xfrm>
                          <a:off x="0" y="0"/>
                          <a:ext cx="5466522" cy="156044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2CBCE" id="Conector recto 1"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5pt" to="430.45pt,1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" strokecolor="#4579b8 [3044]" strokeweight="3pt">
                <w10:wrap anchorx="margin"/>
              </v:line>
            </w:pict>
          </mc:Fallback>
        </mc:AlternateContent>
      </w:r>
    </w:p>
    <w:p w14:paraId="57A2CECF" w14:textId="5E70BB23" w:rsidR="00C93E10" w:rsidRPr="00811591" w:rsidRDefault="00C93E10" w:rsidP="00811591">
      <w:pPr>
        <w:pStyle w:val="Prrafodelista"/>
        <w:tabs>
          <w:tab w:val="left" w:pos="0"/>
        </w:tabs>
        <w:spacing w:line="360" w:lineRule="auto"/>
        <w:ind w:left="0"/>
        <w:jc w:val="center"/>
        <w:rPr>
          <w:rFonts w:ascii="Palatino Linotype" w:hAnsi="Palatino Linotype"/>
          <w:lang w:eastAsia="es-MX"/>
        </w:rPr>
      </w:pPr>
    </w:p>
    <w:p w14:paraId="6937A977" w14:textId="77777777" w:rsidR="00811591" w:rsidRDefault="00811591" w:rsidP="00811591">
      <w:pPr>
        <w:pStyle w:val="Prrafodelista"/>
        <w:tabs>
          <w:tab w:val="left" w:pos="0"/>
        </w:tabs>
        <w:spacing w:line="360" w:lineRule="auto"/>
        <w:ind w:left="0"/>
        <w:rPr>
          <w:rFonts w:ascii="Palatino Linotype" w:hAnsi="Palatino Linotype"/>
          <w:lang w:eastAsia="es-MX"/>
        </w:rPr>
      </w:pPr>
    </w:p>
    <w:p w14:paraId="4B49C063" w14:textId="77777777" w:rsidR="00811591" w:rsidRPr="00811591" w:rsidRDefault="00811591" w:rsidP="00811591">
      <w:pPr>
        <w:pStyle w:val="Prrafodelista"/>
        <w:tabs>
          <w:tab w:val="left" w:pos="0"/>
        </w:tabs>
        <w:spacing w:line="360" w:lineRule="auto"/>
        <w:ind w:left="0"/>
        <w:rPr>
          <w:rFonts w:ascii="Palatino Linotype" w:hAnsi="Palatino Linotype"/>
          <w:lang w:eastAsia="es-MX"/>
        </w:rPr>
      </w:pPr>
    </w:p>
    <w:p w14:paraId="51E91971" w14:textId="77777777" w:rsidR="00585F00" w:rsidRPr="00811591" w:rsidRDefault="00585F00" w:rsidP="00811591">
      <w:pPr>
        <w:pStyle w:val="Ttulo1"/>
        <w:tabs>
          <w:tab w:val="left" w:pos="0"/>
        </w:tabs>
        <w:spacing w:before="0" w:line="360" w:lineRule="auto"/>
        <w:jc w:val="center"/>
        <w:rPr>
          <w:b/>
          <w:szCs w:val="24"/>
        </w:rPr>
      </w:pPr>
      <w:bookmarkStart w:id="33" w:name="_Toc491791302"/>
      <w:bookmarkStart w:id="34" w:name="_Toc1665834"/>
      <w:r w:rsidRPr="00811591">
        <w:rPr>
          <w:b/>
          <w:szCs w:val="24"/>
        </w:rPr>
        <w:t>CONSIDERANDO</w:t>
      </w:r>
      <w:bookmarkEnd w:id="33"/>
      <w:bookmarkEnd w:id="34"/>
    </w:p>
    <w:p w14:paraId="7681ED66" w14:textId="77777777" w:rsidR="00585F00" w:rsidRPr="00811591" w:rsidRDefault="00585F00" w:rsidP="00811591">
      <w:pPr>
        <w:tabs>
          <w:tab w:val="left" w:pos="0"/>
        </w:tabs>
        <w:spacing w:line="360" w:lineRule="auto"/>
        <w:rPr>
          <w:rFonts w:ascii="Palatino Linotype" w:hAnsi="Palatino Linotype"/>
          <w:lang w:eastAsia="en-US"/>
        </w:rPr>
      </w:pPr>
    </w:p>
    <w:p w14:paraId="717D4ABA" w14:textId="77777777" w:rsidR="00585F00" w:rsidRPr="00811591" w:rsidRDefault="00585F00" w:rsidP="00811591">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1665835"/>
      <w:r w:rsidRPr="00811591">
        <w:rPr>
          <w:rFonts w:ascii="Palatino Linotype" w:hAnsi="Palatino Linotype"/>
          <w:b/>
          <w:color w:val="auto"/>
          <w:sz w:val="24"/>
          <w:szCs w:val="24"/>
        </w:rPr>
        <w:t>PRIMERO. De la competencia</w:t>
      </w:r>
      <w:bookmarkEnd w:id="35"/>
      <w:bookmarkEnd w:id="36"/>
    </w:p>
    <w:p w14:paraId="6EA8B854" w14:textId="77777777" w:rsidR="00585F00" w:rsidRPr="00811591" w:rsidRDefault="00585F00" w:rsidP="00811591">
      <w:pPr>
        <w:tabs>
          <w:tab w:val="left" w:pos="0"/>
        </w:tabs>
        <w:spacing w:line="360" w:lineRule="auto"/>
        <w:rPr>
          <w:rFonts w:ascii="Palatino Linotype" w:hAnsi="Palatino Linotype"/>
          <w:lang w:eastAsia="en-US"/>
        </w:rPr>
      </w:pPr>
    </w:p>
    <w:p w14:paraId="59B46AF8" w14:textId="78A364A8" w:rsidR="00585F00" w:rsidRPr="00811591" w:rsidRDefault="00585F00" w:rsidP="0081159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811591">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11591">
        <w:rPr>
          <w:rFonts w:ascii="Palatino Linotype" w:eastAsia="Calibri" w:hAnsi="Palatino Linotype" w:cs="Times New Roman"/>
          <w:b/>
        </w:rPr>
        <w:t>Constitución Política de los Estados Unidos Mexicanos</w:t>
      </w:r>
      <w:r w:rsidRPr="00811591">
        <w:rPr>
          <w:rFonts w:ascii="Palatino Linotype" w:eastAsia="Calibri" w:hAnsi="Palatino Linotype" w:cs="Times New Roman"/>
        </w:rPr>
        <w:t xml:space="preserve">; 5, párrafos vigésimo, vigésimo primero y vigésimo segundo fracciones IV y V de la </w:t>
      </w:r>
      <w:r w:rsidRPr="00811591">
        <w:rPr>
          <w:rFonts w:ascii="Palatino Linotype" w:eastAsia="Calibri" w:hAnsi="Palatino Linotype" w:cs="Times New Roman"/>
          <w:b/>
        </w:rPr>
        <w:t>Constitución Política del Estado Libre y Soberano de México</w:t>
      </w:r>
      <w:r w:rsidRPr="00811591">
        <w:rPr>
          <w:rFonts w:ascii="Palatino Linotype" w:eastAsia="Calibri" w:hAnsi="Palatino Linotype" w:cs="Times New Roman"/>
        </w:rPr>
        <w:t xml:space="preserve">; artículos 1, 2 fracción II, 13, 29, 36 fracciones I y II, 176, 178, 179, 181 párrafo tercero y 185 </w:t>
      </w:r>
      <w:r w:rsidRPr="00811591">
        <w:rPr>
          <w:rFonts w:ascii="Palatino Linotype" w:eastAsia="Calibri" w:hAnsi="Palatino Linotype" w:cs="Arial"/>
        </w:rPr>
        <w:t xml:space="preserve">de la </w:t>
      </w:r>
      <w:r w:rsidRPr="00811591">
        <w:rPr>
          <w:rFonts w:ascii="Palatino Linotype" w:eastAsia="Calibri" w:hAnsi="Palatino Linotype" w:cs="Arial"/>
          <w:b/>
        </w:rPr>
        <w:t>Ley de Transparencia y Acceso a la Información Pública del Estado de México y Municipios</w:t>
      </w:r>
      <w:r w:rsidRPr="00811591">
        <w:rPr>
          <w:rFonts w:ascii="Palatino Linotype" w:eastAsia="Calibri" w:hAnsi="Palatino Linotype" w:cs="Arial"/>
        </w:rPr>
        <w:t xml:space="preserve">; y 10, 7, 9 fracciones I y XXIV, y 11 del </w:t>
      </w:r>
      <w:r w:rsidRPr="00811591">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811591" w:rsidRDefault="001F5AF8" w:rsidP="00811591">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811591" w:rsidRDefault="00585F00" w:rsidP="00811591">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1665836"/>
      <w:r w:rsidRPr="00811591">
        <w:rPr>
          <w:rFonts w:ascii="Palatino Linotype" w:hAnsi="Palatino Linotype"/>
          <w:b/>
          <w:color w:val="auto"/>
          <w:sz w:val="24"/>
          <w:szCs w:val="24"/>
        </w:rPr>
        <w:t>SEGUNDO. De la oportunidad y procedencia.</w:t>
      </w:r>
      <w:bookmarkEnd w:id="37"/>
      <w:bookmarkEnd w:id="38"/>
    </w:p>
    <w:p w14:paraId="01C2847E" w14:textId="77777777" w:rsidR="003B6963" w:rsidRPr="00811591" w:rsidRDefault="003B6963" w:rsidP="00811591">
      <w:pPr>
        <w:tabs>
          <w:tab w:val="left" w:pos="0"/>
        </w:tabs>
        <w:spacing w:line="360" w:lineRule="auto"/>
        <w:rPr>
          <w:rFonts w:ascii="Palatino Linotype" w:hAnsi="Palatino Linotype"/>
          <w:lang w:eastAsia="en-US"/>
        </w:rPr>
      </w:pPr>
    </w:p>
    <w:p w14:paraId="3169CA39" w14:textId="4160F89E" w:rsidR="003A20F5" w:rsidRPr="00811591" w:rsidRDefault="0010792B" w:rsidP="0081159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811591">
        <w:rPr>
          <w:rFonts w:ascii="Palatino Linotype" w:eastAsia="Calibri" w:hAnsi="Palatino Linotype" w:cs="Arial"/>
        </w:rPr>
        <w:t>El</w:t>
      </w:r>
      <w:r w:rsidR="006E53B0" w:rsidRPr="00811591">
        <w:rPr>
          <w:rFonts w:ascii="Palatino Linotype" w:eastAsia="Calibri" w:hAnsi="Palatino Linotype" w:cs="Arial"/>
        </w:rPr>
        <w:t xml:space="preserve"> </w:t>
      </w:r>
      <w:r w:rsidR="00585F00" w:rsidRPr="00811591">
        <w:rPr>
          <w:rFonts w:ascii="Palatino Linotype" w:eastAsia="Calibri" w:hAnsi="Palatino Linotype" w:cs="Arial"/>
        </w:rPr>
        <w:t xml:space="preserve">medio de </w:t>
      </w:r>
      <w:r w:rsidR="00585F00" w:rsidRPr="00811591">
        <w:rPr>
          <w:rFonts w:ascii="Palatino Linotype" w:eastAsia="Calibri" w:hAnsi="Palatino Linotype" w:cs="Times New Roman"/>
        </w:rPr>
        <w:t>impugnación</w:t>
      </w:r>
      <w:r w:rsidR="00585F00" w:rsidRPr="00811591">
        <w:rPr>
          <w:rFonts w:ascii="Palatino Linotype" w:eastAsia="Calibri" w:hAnsi="Palatino Linotype" w:cs="Arial"/>
        </w:rPr>
        <w:t xml:space="preserve"> fue presentado a través del </w:t>
      </w:r>
      <w:r w:rsidR="00585F00" w:rsidRPr="00811591">
        <w:rPr>
          <w:rFonts w:ascii="Palatino Linotype" w:eastAsia="Calibri" w:hAnsi="Palatino Linotype" w:cs="Arial"/>
          <w:b/>
        </w:rPr>
        <w:t>SAIMEX</w:t>
      </w:r>
      <w:r w:rsidR="00585F00" w:rsidRPr="0081159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585F00" w:rsidRPr="00811591">
        <w:rPr>
          <w:rFonts w:ascii="Palatino Linotype" w:eastAsia="Calibri" w:hAnsi="Palatino Linotype" w:cs="Arial"/>
          <w:b/>
        </w:rPr>
        <w:t xml:space="preserve">SUJETO </w:t>
      </w:r>
      <w:r w:rsidR="00585F00" w:rsidRPr="00811591">
        <w:rPr>
          <w:rFonts w:ascii="Palatino Linotype" w:eastAsia="Calibri" w:hAnsi="Palatino Linotype" w:cs="Arial"/>
          <w:b/>
        </w:rPr>
        <w:lastRenderedPageBreak/>
        <w:t>OBLIGADO</w:t>
      </w:r>
      <w:r w:rsidR="00585F00" w:rsidRPr="00811591">
        <w:rPr>
          <w:rFonts w:ascii="Palatino Linotype" w:eastAsia="Calibri" w:hAnsi="Palatino Linotype" w:cs="Arial"/>
        </w:rPr>
        <w:t xml:space="preserve"> entregó </w:t>
      </w:r>
      <w:r w:rsidR="00F95F7E" w:rsidRPr="00811591">
        <w:rPr>
          <w:rFonts w:ascii="Palatino Linotype" w:eastAsia="Calibri" w:hAnsi="Palatino Linotype" w:cs="Arial"/>
        </w:rPr>
        <w:t xml:space="preserve">su </w:t>
      </w:r>
      <w:r w:rsidR="00585F00" w:rsidRPr="00811591">
        <w:rPr>
          <w:rFonts w:ascii="Palatino Linotype" w:eastAsia="Calibri" w:hAnsi="Palatino Linotype" w:cs="Arial"/>
        </w:rPr>
        <w:t>re</w:t>
      </w:r>
      <w:r w:rsidR="00E21F52" w:rsidRPr="00811591">
        <w:rPr>
          <w:rFonts w:ascii="Palatino Linotype" w:eastAsia="Calibri" w:hAnsi="Palatino Linotype" w:cs="Arial"/>
        </w:rPr>
        <w:t xml:space="preserve">spuesta el </w:t>
      </w:r>
      <w:r w:rsidR="00C93E10" w:rsidRPr="00811591">
        <w:rPr>
          <w:rFonts w:ascii="Palatino Linotype" w:eastAsia="Calibri" w:hAnsi="Palatino Linotype" w:cs="Arial"/>
        </w:rPr>
        <w:t>veintiséis</w:t>
      </w:r>
      <w:r w:rsidR="00324670" w:rsidRPr="00811591">
        <w:rPr>
          <w:rFonts w:ascii="Palatino Linotype" w:eastAsia="Calibri" w:hAnsi="Palatino Linotype" w:cs="Arial"/>
        </w:rPr>
        <w:t xml:space="preserve"> (</w:t>
      </w:r>
      <w:r w:rsidR="00C93E10" w:rsidRPr="00811591">
        <w:rPr>
          <w:rFonts w:ascii="Palatino Linotype" w:eastAsia="Calibri" w:hAnsi="Palatino Linotype" w:cs="Arial"/>
        </w:rPr>
        <w:t>26</w:t>
      </w:r>
      <w:r w:rsidR="00324670" w:rsidRPr="00811591">
        <w:rPr>
          <w:rFonts w:ascii="Palatino Linotype" w:eastAsia="Calibri" w:hAnsi="Palatino Linotype" w:cs="Arial"/>
        </w:rPr>
        <w:t xml:space="preserve">) </w:t>
      </w:r>
      <w:r w:rsidR="00A71BC1" w:rsidRPr="00811591">
        <w:rPr>
          <w:rFonts w:ascii="Palatino Linotype" w:hAnsi="Palatino Linotype"/>
        </w:rPr>
        <w:t xml:space="preserve">de </w:t>
      </w:r>
      <w:r w:rsidR="00324670" w:rsidRPr="00811591">
        <w:rPr>
          <w:rFonts w:ascii="Palatino Linotype" w:hAnsi="Palatino Linotype"/>
        </w:rPr>
        <w:t>noviembre</w:t>
      </w:r>
      <w:r w:rsidR="0027557F" w:rsidRPr="00811591">
        <w:rPr>
          <w:rFonts w:ascii="Palatino Linotype" w:hAnsi="Palatino Linotype"/>
        </w:rPr>
        <w:t xml:space="preserve"> </w:t>
      </w:r>
      <w:r w:rsidR="00041672" w:rsidRPr="00811591">
        <w:rPr>
          <w:rFonts w:ascii="Palatino Linotype" w:eastAsia="Calibri" w:hAnsi="Palatino Linotype" w:cs="Arial"/>
        </w:rPr>
        <w:t>de dos mil dieciocho</w:t>
      </w:r>
      <w:r w:rsidR="00585F00" w:rsidRPr="00811591">
        <w:rPr>
          <w:rFonts w:ascii="Palatino Linotype" w:eastAsia="Calibri" w:hAnsi="Palatino Linotype" w:cs="Arial"/>
        </w:rPr>
        <w:t xml:space="preserve">, de tal forma que el plazo para interponer </w:t>
      </w:r>
      <w:r w:rsidRPr="00811591">
        <w:rPr>
          <w:rFonts w:ascii="Palatino Linotype" w:eastAsia="Calibri" w:hAnsi="Palatino Linotype" w:cs="Arial"/>
        </w:rPr>
        <w:t>el</w:t>
      </w:r>
      <w:r w:rsidR="00585F00" w:rsidRPr="00811591">
        <w:rPr>
          <w:rFonts w:ascii="Palatino Linotype" w:eastAsia="Calibri" w:hAnsi="Palatino Linotype" w:cs="Arial"/>
        </w:rPr>
        <w:t xml:space="preserve"> recurso </w:t>
      </w:r>
      <w:r w:rsidRPr="00811591">
        <w:rPr>
          <w:rFonts w:ascii="Palatino Linotype" w:eastAsia="Calibri" w:hAnsi="Palatino Linotype" w:cs="Arial"/>
        </w:rPr>
        <w:t>transcurrió</w:t>
      </w:r>
      <w:r w:rsidR="00585F00" w:rsidRPr="00811591">
        <w:rPr>
          <w:rFonts w:ascii="Palatino Linotype" w:eastAsia="Calibri" w:hAnsi="Palatino Linotype" w:cs="Arial"/>
        </w:rPr>
        <w:t xml:space="preserve"> del día </w:t>
      </w:r>
      <w:r w:rsidR="00C93E10" w:rsidRPr="00811591">
        <w:rPr>
          <w:rFonts w:ascii="Palatino Linotype" w:eastAsia="Calibri" w:hAnsi="Palatino Linotype" w:cs="Arial"/>
        </w:rPr>
        <w:t>veintisiete</w:t>
      </w:r>
      <w:r w:rsidR="002F364F" w:rsidRPr="00811591">
        <w:rPr>
          <w:rFonts w:ascii="Palatino Linotype" w:eastAsia="Calibri" w:hAnsi="Palatino Linotype" w:cs="Arial"/>
        </w:rPr>
        <w:t xml:space="preserve"> (</w:t>
      </w:r>
      <w:r w:rsidR="00C93E10" w:rsidRPr="00811591">
        <w:rPr>
          <w:rFonts w:ascii="Palatino Linotype" w:eastAsia="Calibri" w:hAnsi="Palatino Linotype" w:cs="Arial"/>
        </w:rPr>
        <w:t>27</w:t>
      </w:r>
      <w:r w:rsidR="00763861" w:rsidRPr="00811591">
        <w:rPr>
          <w:rFonts w:ascii="Palatino Linotype" w:eastAsia="Calibri" w:hAnsi="Palatino Linotype" w:cs="Arial"/>
        </w:rPr>
        <w:t>)</w:t>
      </w:r>
      <w:r w:rsidR="00B65D7E" w:rsidRPr="00811591">
        <w:rPr>
          <w:rFonts w:ascii="Palatino Linotype" w:eastAsia="Calibri" w:hAnsi="Palatino Linotype" w:cs="Arial"/>
        </w:rPr>
        <w:t xml:space="preserve"> </w:t>
      </w:r>
      <w:r w:rsidR="00821A12" w:rsidRPr="00811591">
        <w:rPr>
          <w:rFonts w:ascii="Palatino Linotype" w:eastAsia="Calibri" w:hAnsi="Palatino Linotype" w:cs="Arial"/>
        </w:rPr>
        <w:t xml:space="preserve">de </w:t>
      </w:r>
      <w:r w:rsidRPr="00811591">
        <w:rPr>
          <w:rFonts w:ascii="Palatino Linotype" w:eastAsia="Calibri" w:hAnsi="Palatino Linotype" w:cs="Arial"/>
        </w:rPr>
        <w:t xml:space="preserve">noviembre </w:t>
      </w:r>
      <w:r w:rsidR="00821A12" w:rsidRPr="00811591">
        <w:rPr>
          <w:rFonts w:ascii="Palatino Linotype" w:eastAsia="Calibri" w:hAnsi="Palatino Linotype" w:cs="Arial"/>
        </w:rPr>
        <w:t>al</w:t>
      </w:r>
      <w:r w:rsidRPr="00811591">
        <w:rPr>
          <w:rFonts w:ascii="Palatino Linotype" w:eastAsia="Calibri" w:hAnsi="Palatino Linotype" w:cs="Arial"/>
        </w:rPr>
        <w:t xml:space="preserve"> </w:t>
      </w:r>
      <w:r w:rsidR="00C93E10" w:rsidRPr="00811591">
        <w:rPr>
          <w:rFonts w:ascii="Palatino Linotype" w:eastAsia="Calibri" w:hAnsi="Palatino Linotype" w:cs="Arial"/>
        </w:rPr>
        <w:t>diecisiete</w:t>
      </w:r>
      <w:r w:rsidR="003D5099" w:rsidRPr="00811591">
        <w:rPr>
          <w:rFonts w:ascii="Palatino Linotype" w:eastAsia="Calibri" w:hAnsi="Palatino Linotype" w:cs="Arial"/>
        </w:rPr>
        <w:t xml:space="preserve"> </w:t>
      </w:r>
      <w:r w:rsidR="002F364F" w:rsidRPr="00811591">
        <w:rPr>
          <w:rFonts w:ascii="Palatino Linotype" w:eastAsia="Calibri" w:hAnsi="Palatino Linotype" w:cs="Arial"/>
        </w:rPr>
        <w:t>(</w:t>
      </w:r>
      <w:r w:rsidR="00C93E10" w:rsidRPr="00811591">
        <w:rPr>
          <w:rFonts w:ascii="Palatino Linotype" w:eastAsia="Calibri" w:hAnsi="Palatino Linotype" w:cs="Arial"/>
        </w:rPr>
        <w:t>17</w:t>
      </w:r>
      <w:r w:rsidR="00CA306F" w:rsidRPr="00811591">
        <w:rPr>
          <w:rFonts w:ascii="Palatino Linotype" w:eastAsia="Calibri" w:hAnsi="Palatino Linotype" w:cs="Arial"/>
        </w:rPr>
        <w:t xml:space="preserve">) de </w:t>
      </w:r>
      <w:r w:rsidR="00C93E10" w:rsidRPr="00811591">
        <w:rPr>
          <w:rFonts w:ascii="Palatino Linotype" w:eastAsia="Calibri" w:hAnsi="Palatino Linotype" w:cs="Arial"/>
        </w:rPr>
        <w:t>dic</w:t>
      </w:r>
      <w:r w:rsidRPr="00811591">
        <w:rPr>
          <w:rFonts w:ascii="Palatino Linotype" w:eastAsia="Calibri" w:hAnsi="Palatino Linotype" w:cs="Arial"/>
        </w:rPr>
        <w:t>iem</w:t>
      </w:r>
      <w:r w:rsidR="00324670" w:rsidRPr="00811591">
        <w:rPr>
          <w:rFonts w:ascii="Palatino Linotype" w:eastAsia="Calibri" w:hAnsi="Palatino Linotype" w:cs="Arial"/>
        </w:rPr>
        <w:t>bre</w:t>
      </w:r>
      <w:r w:rsidR="00821A12" w:rsidRPr="00811591">
        <w:rPr>
          <w:rFonts w:ascii="Palatino Linotype" w:eastAsia="Calibri" w:hAnsi="Palatino Linotype" w:cs="Arial"/>
        </w:rPr>
        <w:t xml:space="preserve"> </w:t>
      </w:r>
      <w:r w:rsidR="0073505D" w:rsidRPr="00811591">
        <w:rPr>
          <w:rFonts w:ascii="Palatino Linotype" w:eastAsia="Calibri" w:hAnsi="Palatino Linotype" w:cs="Arial"/>
        </w:rPr>
        <w:t xml:space="preserve">de </w:t>
      </w:r>
      <w:r w:rsidR="00CA306F" w:rsidRPr="00811591">
        <w:rPr>
          <w:rFonts w:ascii="Palatino Linotype" w:eastAsia="Calibri" w:hAnsi="Palatino Linotype" w:cs="Arial"/>
        </w:rPr>
        <w:t>dos mil dieciocho</w:t>
      </w:r>
      <w:r w:rsidR="0073505D" w:rsidRPr="00811591">
        <w:rPr>
          <w:rFonts w:ascii="Palatino Linotype" w:eastAsia="Calibri" w:hAnsi="Palatino Linotype" w:cs="Arial"/>
        </w:rPr>
        <w:t xml:space="preserve">; </w:t>
      </w:r>
      <w:r w:rsidR="00D55346" w:rsidRPr="00811591">
        <w:rPr>
          <w:rFonts w:ascii="Palatino Linotype" w:eastAsia="Calibri" w:hAnsi="Palatino Linotype" w:cs="Arial"/>
        </w:rPr>
        <w:t xml:space="preserve">por lo que </w:t>
      </w:r>
      <w:r w:rsidR="00B803F4" w:rsidRPr="00811591">
        <w:rPr>
          <w:rFonts w:ascii="Palatino Linotype" w:eastAsia="Calibri" w:hAnsi="Palatino Linotype" w:cs="Arial"/>
        </w:rPr>
        <w:t xml:space="preserve">al presentar </w:t>
      </w:r>
      <w:r w:rsidR="00D55346" w:rsidRPr="00811591">
        <w:rPr>
          <w:rFonts w:ascii="Palatino Linotype" w:eastAsia="Calibri" w:hAnsi="Palatino Linotype" w:cs="Arial"/>
        </w:rPr>
        <w:t xml:space="preserve">su </w:t>
      </w:r>
      <w:r w:rsidRPr="00811591">
        <w:rPr>
          <w:rFonts w:ascii="Palatino Linotype" w:eastAsia="Calibri" w:hAnsi="Palatino Linotype" w:cs="Arial"/>
        </w:rPr>
        <w:t>inconformidad</w:t>
      </w:r>
      <w:r w:rsidR="00D55346" w:rsidRPr="00811591">
        <w:rPr>
          <w:rFonts w:ascii="Palatino Linotype" w:eastAsia="Calibri" w:hAnsi="Palatino Linotype" w:cs="Arial"/>
        </w:rPr>
        <w:t xml:space="preserve"> </w:t>
      </w:r>
      <w:r w:rsidRPr="00811591">
        <w:rPr>
          <w:rFonts w:ascii="Palatino Linotype" w:eastAsia="Calibri" w:hAnsi="Palatino Linotype" w:cs="Arial"/>
        </w:rPr>
        <w:t>el</w:t>
      </w:r>
      <w:r w:rsidR="00D55346" w:rsidRPr="00811591">
        <w:rPr>
          <w:rFonts w:ascii="Palatino Linotype" w:eastAsia="Calibri" w:hAnsi="Palatino Linotype" w:cs="Arial"/>
        </w:rPr>
        <w:t xml:space="preserve"> día </w:t>
      </w:r>
      <w:r w:rsidR="00C93E10" w:rsidRPr="00811591">
        <w:rPr>
          <w:rFonts w:ascii="Palatino Linotype" w:eastAsia="Calibri" w:hAnsi="Palatino Linotype" w:cs="Arial"/>
        </w:rPr>
        <w:t>once</w:t>
      </w:r>
      <w:r w:rsidR="002F364F" w:rsidRPr="00811591">
        <w:rPr>
          <w:rFonts w:ascii="Palatino Linotype" w:hAnsi="Palatino Linotype"/>
        </w:rPr>
        <w:t xml:space="preserve"> (</w:t>
      </w:r>
      <w:r w:rsidR="00C93E10" w:rsidRPr="00811591">
        <w:rPr>
          <w:rFonts w:ascii="Palatino Linotype" w:hAnsi="Palatino Linotype"/>
        </w:rPr>
        <w:t>11</w:t>
      </w:r>
      <w:r w:rsidR="00821A12" w:rsidRPr="00811591">
        <w:rPr>
          <w:rFonts w:ascii="Palatino Linotype" w:hAnsi="Palatino Linotype"/>
        </w:rPr>
        <w:t>)</w:t>
      </w:r>
      <w:r w:rsidR="00324670" w:rsidRPr="00811591">
        <w:rPr>
          <w:rFonts w:ascii="Palatino Linotype" w:hAnsi="Palatino Linotype"/>
        </w:rPr>
        <w:t xml:space="preserve"> </w:t>
      </w:r>
      <w:r w:rsidR="00821A12" w:rsidRPr="00811591">
        <w:rPr>
          <w:rFonts w:ascii="Palatino Linotype" w:hAnsi="Palatino Linotype"/>
        </w:rPr>
        <w:t xml:space="preserve">de </w:t>
      </w:r>
      <w:r w:rsidR="00C93E10" w:rsidRPr="00811591">
        <w:rPr>
          <w:rFonts w:ascii="Palatino Linotype" w:hAnsi="Palatino Linotype"/>
        </w:rPr>
        <w:t>dici</w:t>
      </w:r>
      <w:r w:rsidR="003D5099" w:rsidRPr="00811591">
        <w:rPr>
          <w:rFonts w:ascii="Palatino Linotype" w:hAnsi="Palatino Linotype"/>
        </w:rPr>
        <w:t>embre</w:t>
      </w:r>
      <w:r w:rsidR="00821A12" w:rsidRPr="00811591">
        <w:rPr>
          <w:rFonts w:ascii="Palatino Linotype" w:hAnsi="Palatino Linotype"/>
        </w:rPr>
        <w:t xml:space="preserve"> </w:t>
      </w:r>
      <w:r w:rsidR="00B803F4" w:rsidRPr="00811591">
        <w:rPr>
          <w:rFonts w:ascii="Palatino Linotype" w:eastAsia="Calibri" w:hAnsi="Palatino Linotype" w:cs="Arial"/>
        </w:rPr>
        <w:t>de dos mil dieciocho</w:t>
      </w:r>
      <w:r w:rsidR="00D55346" w:rsidRPr="00811591">
        <w:rPr>
          <w:rFonts w:ascii="Palatino Linotype" w:eastAsia="Calibri" w:hAnsi="Palatino Linotype" w:cs="Arial"/>
        </w:rPr>
        <w:t xml:space="preserve">, </w:t>
      </w:r>
      <w:r w:rsidRPr="00811591">
        <w:rPr>
          <w:rFonts w:ascii="Palatino Linotype" w:eastAsia="Calibri" w:hAnsi="Palatino Linotype" w:cs="Arial"/>
        </w:rPr>
        <w:t>fue</w:t>
      </w:r>
      <w:r w:rsidR="00B65D7E" w:rsidRPr="00811591">
        <w:rPr>
          <w:rFonts w:ascii="Palatino Linotype" w:hAnsi="Palatino Linotype" w:cs="Arial"/>
          <w:lang w:eastAsia="es-MX"/>
        </w:rPr>
        <w:t xml:space="preserve"> dentro del </w:t>
      </w:r>
      <w:r w:rsidR="007116E3" w:rsidRPr="00811591">
        <w:rPr>
          <w:rFonts w:ascii="Palatino Linotype" w:hAnsi="Palatino Linotype" w:cs="Arial"/>
          <w:lang w:eastAsia="es-MX"/>
        </w:rPr>
        <w:t>término</w:t>
      </w:r>
      <w:r w:rsidR="00B65D7E" w:rsidRPr="00811591">
        <w:rPr>
          <w:rFonts w:ascii="Palatino Linotype" w:hAnsi="Palatino Linotype" w:cs="Arial"/>
          <w:lang w:eastAsia="es-MX"/>
        </w:rPr>
        <w:t xml:space="preserve"> previsto. </w:t>
      </w:r>
    </w:p>
    <w:p w14:paraId="4316F0BE" w14:textId="77777777" w:rsidR="008A5A73" w:rsidRPr="00811591" w:rsidRDefault="008A5A73" w:rsidP="00811591">
      <w:pPr>
        <w:pStyle w:val="Prrafodelista"/>
        <w:tabs>
          <w:tab w:val="left" w:pos="0"/>
        </w:tabs>
        <w:spacing w:line="360" w:lineRule="auto"/>
        <w:ind w:left="0" w:right="49"/>
        <w:jc w:val="both"/>
        <w:rPr>
          <w:rFonts w:ascii="Palatino Linotype" w:eastAsia="Calibri" w:hAnsi="Palatino Linotype" w:cs="Arial"/>
          <w:i/>
        </w:rPr>
      </w:pPr>
    </w:p>
    <w:p w14:paraId="427FB9F5" w14:textId="77777777" w:rsidR="003A20F5" w:rsidRPr="00811591" w:rsidRDefault="003A20F5" w:rsidP="0081159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81159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811591" w:rsidRDefault="008A5A73" w:rsidP="00811591">
      <w:pPr>
        <w:pStyle w:val="Prrafodelista"/>
        <w:tabs>
          <w:tab w:val="left" w:pos="0"/>
        </w:tabs>
        <w:spacing w:line="360" w:lineRule="auto"/>
        <w:ind w:left="0" w:right="49"/>
        <w:jc w:val="both"/>
        <w:rPr>
          <w:rFonts w:ascii="Palatino Linotype" w:hAnsi="Palatino Linotype" w:cs="Arial"/>
        </w:rPr>
      </w:pPr>
    </w:p>
    <w:p w14:paraId="2169366D" w14:textId="5C59AAF8" w:rsidR="008A5A73" w:rsidRPr="00811591" w:rsidRDefault="00574F63" w:rsidP="00811591">
      <w:pPr>
        <w:pStyle w:val="Ttulo2"/>
        <w:tabs>
          <w:tab w:val="left" w:pos="0"/>
        </w:tabs>
        <w:spacing w:before="0" w:line="360" w:lineRule="auto"/>
        <w:rPr>
          <w:rFonts w:ascii="Palatino Linotype" w:hAnsi="Palatino Linotype"/>
          <w:b/>
          <w:color w:val="auto"/>
          <w:sz w:val="24"/>
          <w:szCs w:val="24"/>
        </w:rPr>
      </w:pPr>
      <w:bookmarkStart w:id="39" w:name="_Toc1665837"/>
      <w:bookmarkStart w:id="40" w:name="_Toc466371865"/>
      <w:bookmarkStart w:id="41" w:name="_Toc466377653"/>
      <w:r w:rsidRPr="00811591">
        <w:rPr>
          <w:rFonts w:ascii="Palatino Linotype" w:hAnsi="Palatino Linotype"/>
          <w:b/>
          <w:color w:val="auto"/>
          <w:sz w:val="24"/>
          <w:szCs w:val="24"/>
        </w:rPr>
        <w:t>TERCERO. Planteamiento de la Litis</w:t>
      </w:r>
      <w:bookmarkEnd w:id="39"/>
    </w:p>
    <w:p w14:paraId="7700CED9" w14:textId="77777777" w:rsidR="008A5A73" w:rsidRPr="00811591" w:rsidRDefault="008A5A73" w:rsidP="00811591">
      <w:pPr>
        <w:spacing w:line="360" w:lineRule="auto"/>
        <w:rPr>
          <w:rFonts w:ascii="Palatino Linotype" w:hAnsi="Palatino Linotype"/>
          <w:lang w:eastAsia="en-US"/>
        </w:rPr>
      </w:pPr>
    </w:p>
    <w:p w14:paraId="07C74DF2" w14:textId="2220D3B5" w:rsidR="005674F7" w:rsidRPr="00811591" w:rsidRDefault="003D5099" w:rsidP="0081159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811591">
        <w:rPr>
          <w:rFonts w:ascii="Palatino Linotype" w:hAnsi="Palatino Linotype" w:cs="Arial"/>
        </w:rPr>
        <w:t>El particul</w:t>
      </w:r>
      <w:r w:rsidR="00F50AE0" w:rsidRPr="00811591">
        <w:rPr>
          <w:rFonts w:ascii="Palatino Linotype" w:hAnsi="Palatino Linotype" w:cs="Arial"/>
        </w:rPr>
        <w:t xml:space="preserve">ar </w:t>
      </w:r>
      <w:r w:rsidR="00E0442C" w:rsidRPr="00811591">
        <w:rPr>
          <w:rFonts w:ascii="Palatino Linotype" w:hAnsi="Palatino Linotype" w:cs="Arial"/>
        </w:rPr>
        <w:t>sustancialmente</w:t>
      </w:r>
      <w:r w:rsidR="00F50AE0" w:rsidRPr="00811591">
        <w:rPr>
          <w:rFonts w:ascii="Palatino Linotype" w:hAnsi="Palatino Linotype" w:cs="Arial"/>
        </w:rPr>
        <w:t xml:space="preserve"> requirió </w:t>
      </w:r>
      <w:r w:rsidR="005674F7" w:rsidRPr="00811591">
        <w:rPr>
          <w:rFonts w:ascii="Palatino Linotype" w:hAnsi="Palatino Linotype" w:cs="Arial"/>
        </w:rPr>
        <w:t xml:space="preserve">de </w:t>
      </w:r>
      <w:r w:rsidRPr="00811591">
        <w:rPr>
          <w:rFonts w:ascii="Palatino Linotype" w:hAnsi="Palatino Linotype" w:cs="Arial"/>
        </w:rPr>
        <w:t xml:space="preserve">la </w:t>
      </w:r>
      <w:r w:rsidR="00C93E10" w:rsidRPr="00811591">
        <w:rPr>
          <w:rFonts w:ascii="Palatino Linotype" w:hAnsi="Palatino Linotype" w:cs="Arial"/>
          <w:b/>
        </w:rPr>
        <w:t>Universidad Politécnica del Valle de Toluca</w:t>
      </w:r>
      <w:r w:rsidR="005674F7" w:rsidRPr="00811591">
        <w:rPr>
          <w:rFonts w:ascii="Palatino Linotype" w:hAnsi="Palatino Linotype" w:cs="Arial"/>
        </w:rPr>
        <w:t xml:space="preserve"> </w:t>
      </w:r>
      <w:r w:rsidR="00C93E10" w:rsidRPr="00811591">
        <w:rPr>
          <w:rFonts w:ascii="Palatino Linotype" w:hAnsi="Palatino Linotype" w:cs="Arial"/>
        </w:rPr>
        <w:t>le proporcionara información respecto de una persona señalada en la solicitud, relativo a las funciones, puesto desempeñado y cantidad entregada por concepto de finiquito.</w:t>
      </w:r>
    </w:p>
    <w:p w14:paraId="5227EBB9" w14:textId="77777777" w:rsidR="00C93E10" w:rsidRPr="00811591" w:rsidRDefault="00C93E10" w:rsidP="00811591">
      <w:pPr>
        <w:pStyle w:val="Prrafodelista"/>
        <w:tabs>
          <w:tab w:val="left" w:pos="0"/>
        </w:tabs>
        <w:spacing w:line="360" w:lineRule="auto"/>
        <w:ind w:left="0" w:right="49"/>
        <w:jc w:val="both"/>
        <w:rPr>
          <w:rFonts w:ascii="Palatino Linotype" w:hAnsi="Palatino Linotype" w:cs="Arial"/>
        </w:rPr>
      </w:pPr>
    </w:p>
    <w:p w14:paraId="286CA239" w14:textId="6EEEE80D" w:rsidR="00811591" w:rsidRPr="00811591" w:rsidRDefault="002B31F9" w:rsidP="0081159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811591">
        <w:rPr>
          <w:rFonts w:ascii="Palatino Linotype" w:hAnsi="Palatino Linotype" w:cs="Arial"/>
        </w:rPr>
        <w:t>E</w:t>
      </w:r>
      <w:r w:rsidR="001F5F65" w:rsidRPr="00811591">
        <w:rPr>
          <w:rFonts w:ascii="Palatino Linotype" w:hAnsi="Palatino Linotype" w:cs="Arial"/>
        </w:rPr>
        <w:t xml:space="preserve">l </w:t>
      </w:r>
      <w:r w:rsidR="001F5F65" w:rsidRPr="00811591">
        <w:rPr>
          <w:rFonts w:ascii="Palatino Linotype" w:hAnsi="Palatino Linotype" w:cs="Arial"/>
          <w:b/>
        </w:rPr>
        <w:t>SUJETO OBLIGADO</w:t>
      </w:r>
      <w:r w:rsidRPr="00811591">
        <w:rPr>
          <w:rFonts w:ascii="Palatino Linotype" w:hAnsi="Palatino Linotype" w:cs="Arial"/>
        </w:rPr>
        <w:t xml:space="preserve">, mediante su respuesta </w:t>
      </w:r>
      <w:r w:rsidR="001F5F65" w:rsidRPr="00811591">
        <w:rPr>
          <w:rFonts w:ascii="Palatino Linotype" w:hAnsi="Palatino Linotype" w:cs="Arial"/>
        </w:rPr>
        <w:t xml:space="preserve">puso a disposición del particular </w:t>
      </w:r>
      <w:r w:rsidRPr="00811591">
        <w:rPr>
          <w:rFonts w:ascii="Palatino Linotype" w:hAnsi="Palatino Linotype" w:cs="Arial"/>
        </w:rPr>
        <w:t xml:space="preserve">los archivos electrónicos mencionados en el </w:t>
      </w:r>
      <w:r w:rsidR="00BE347F" w:rsidRPr="00811591">
        <w:rPr>
          <w:rFonts w:ascii="Palatino Linotype" w:hAnsi="Palatino Linotype" w:cs="Arial"/>
        </w:rPr>
        <w:t>párrafo</w:t>
      </w:r>
      <w:r w:rsidRPr="00811591">
        <w:rPr>
          <w:rFonts w:ascii="Palatino Linotype" w:hAnsi="Palatino Linotype" w:cs="Arial"/>
        </w:rPr>
        <w:t xml:space="preserve"> </w:t>
      </w:r>
      <w:r w:rsidR="00BE347F" w:rsidRPr="00811591">
        <w:rPr>
          <w:rFonts w:ascii="Palatino Linotype" w:hAnsi="Palatino Linotype" w:cs="Arial"/>
        </w:rPr>
        <w:t xml:space="preserve">segundo </w:t>
      </w:r>
      <w:r w:rsidRPr="00811591">
        <w:rPr>
          <w:rFonts w:ascii="Palatino Linotype" w:hAnsi="Palatino Linotype" w:cs="Arial"/>
        </w:rPr>
        <w:t xml:space="preserve">(02) de la presente resolución. </w:t>
      </w:r>
    </w:p>
    <w:p w14:paraId="0731346F" w14:textId="77777777" w:rsidR="00AF7C1F" w:rsidRPr="00811591" w:rsidRDefault="00AF7C1F" w:rsidP="00811591">
      <w:pPr>
        <w:pStyle w:val="Prrafodelista"/>
        <w:tabs>
          <w:tab w:val="left" w:pos="0"/>
        </w:tabs>
        <w:spacing w:line="360" w:lineRule="auto"/>
        <w:ind w:left="0" w:right="49"/>
        <w:jc w:val="both"/>
        <w:rPr>
          <w:rFonts w:ascii="Palatino Linotype" w:hAnsi="Palatino Linotype" w:cs="Arial"/>
        </w:rPr>
      </w:pPr>
    </w:p>
    <w:p w14:paraId="16797901" w14:textId="21CDE0E9" w:rsidR="00F50AE0" w:rsidRPr="00811591" w:rsidRDefault="00AF7C1F" w:rsidP="0081159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811591">
        <w:rPr>
          <w:rFonts w:ascii="Palatino Linotype" w:hAnsi="Palatino Linotype" w:cs="Arial"/>
        </w:rPr>
        <w:t>Inconforme con el</w:t>
      </w:r>
      <w:r w:rsidR="002B31F9" w:rsidRPr="00811591">
        <w:rPr>
          <w:rFonts w:ascii="Palatino Linotype" w:hAnsi="Palatino Linotype" w:cs="Arial"/>
        </w:rPr>
        <w:t xml:space="preserve">lo, el recurrente interpuso el </w:t>
      </w:r>
      <w:r w:rsidRPr="00811591">
        <w:rPr>
          <w:rFonts w:ascii="Palatino Linotype" w:hAnsi="Palatino Linotype" w:cs="Arial"/>
        </w:rPr>
        <w:t>recurso de revisión</w:t>
      </w:r>
      <w:r w:rsidR="002B31F9" w:rsidRPr="00811591">
        <w:rPr>
          <w:rFonts w:ascii="Palatino Linotype" w:hAnsi="Palatino Linotype" w:cs="Arial"/>
        </w:rPr>
        <w:t xml:space="preserve"> citado al rubro</w:t>
      </w:r>
      <w:r w:rsidRPr="00811591">
        <w:rPr>
          <w:rFonts w:ascii="Palatino Linotype" w:hAnsi="Palatino Linotype" w:cs="Arial"/>
        </w:rPr>
        <w:t xml:space="preserve">, señalando en términos generales como </w:t>
      </w:r>
      <w:r w:rsidR="008B0B4D" w:rsidRPr="00811591">
        <w:rPr>
          <w:rFonts w:ascii="Palatino Linotype" w:hAnsi="Palatino Linotype" w:cs="Arial"/>
        </w:rPr>
        <w:t xml:space="preserve">acto impugnado, </w:t>
      </w:r>
      <w:r w:rsidR="00503007" w:rsidRPr="00811591">
        <w:rPr>
          <w:rFonts w:ascii="Palatino Linotype" w:hAnsi="Palatino Linotype" w:cs="Arial"/>
        </w:rPr>
        <w:t>razones y</w:t>
      </w:r>
      <w:r w:rsidRPr="00811591">
        <w:rPr>
          <w:rFonts w:ascii="Palatino Linotype" w:hAnsi="Palatino Linotype" w:cs="Arial"/>
        </w:rPr>
        <w:t xml:space="preserve"> motivos de inconformidad que</w:t>
      </w:r>
      <w:r w:rsidR="00503007" w:rsidRPr="00811591">
        <w:rPr>
          <w:rFonts w:ascii="Palatino Linotype" w:hAnsi="Palatino Linotype" w:cs="Arial"/>
        </w:rPr>
        <w:t xml:space="preserve"> la información es incompleta</w:t>
      </w:r>
      <w:r w:rsidR="008B0B4D" w:rsidRPr="00811591">
        <w:rPr>
          <w:rFonts w:ascii="Palatino Linotype" w:hAnsi="Palatino Linotype" w:cs="Arial"/>
        </w:rPr>
        <w:t>, no se le informa el finiquito ni argumento legal valido por el cual no se le pro</w:t>
      </w:r>
      <w:r w:rsidR="00BB7B16" w:rsidRPr="00811591">
        <w:rPr>
          <w:rFonts w:ascii="Palatino Linotype" w:hAnsi="Palatino Linotype" w:cs="Arial"/>
        </w:rPr>
        <w:t>porcionó la información</w:t>
      </w:r>
      <w:r w:rsidR="00503007" w:rsidRPr="00811591">
        <w:rPr>
          <w:rFonts w:ascii="Palatino Linotype" w:hAnsi="Palatino Linotype" w:cs="Arial"/>
        </w:rPr>
        <w:t>.</w:t>
      </w:r>
    </w:p>
    <w:p w14:paraId="70B4ABEE" w14:textId="77777777" w:rsidR="00F50AE0" w:rsidRPr="00811591" w:rsidRDefault="00F50AE0" w:rsidP="00811591">
      <w:pPr>
        <w:pStyle w:val="Prrafodelista"/>
        <w:spacing w:line="360" w:lineRule="auto"/>
        <w:rPr>
          <w:rFonts w:ascii="Palatino Linotype" w:hAnsi="Palatino Linotype" w:cs="Arial"/>
        </w:rPr>
      </w:pPr>
    </w:p>
    <w:p w14:paraId="00DF79BF" w14:textId="1F770B15" w:rsidR="00503007" w:rsidRPr="00811591" w:rsidRDefault="00503007" w:rsidP="0081159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811591">
        <w:rPr>
          <w:rFonts w:ascii="Palatino Linotype" w:hAnsi="Palatino Linotype" w:cs="Arial"/>
        </w:rPr>
        <w:t xml:space="preserve">No pasa por desapercibido para este Órgano Garante que el </w:t>
      </w:r>
      <w:r w:rsidRPr="00811591">
        <w:rPr>
          <w:rFonts w:ascii="Palatino Linotype" w:hAnsi="Palatino Linotype" w:cs="Arial"/>
          <w:b/>
        </w:rPr>
        <w:t>SUJETO OBLIGADO</w:t>
      </w:r>
      <w:r w:rsidRPr="00811591">
        <w:rPr>
          <w:rFonts w:ascii="Palatino Linotype" w:hAnsi="Palatino Linotype" w:cs="Arial"/>
        </w:rPr>
        <w:t xml:space="preserve"> rindió en tiempo y forma su informe justificado por medio de dos documentos que ya han sido precisados en el apartado de antecedentes; sin embargo, como no aportaban elementos novedosos con la solicitud primigenia no se puso a disposición de</w:t>
      </w:r>
      <w:r w:rsidR="00062396" w:rsidRPr="00811591">
        <w:rPr>
          <w:rFonts w:ascii="Palatino Linotype" w:hAnsi="Palatino Linotype" w:cs="Arial"/>
        </w:rPr>
        <w:t xml:space="preserve"> </w:t>
      </w:r>
      <w:r w:rsidRPr="00811591">
        <w:rPr>
          <w:rFonts w:ascii="Palatino Linotype" w:hAnsi="Palatino Linotype" w:cs="Arial"/>
        </w:rPr>
        <w:t>l</w:t>
      </w:r>
      <w:r w:rsidR="00062396" w:rsidRPr="00811591">
        <w:rPr>
          <w:rFonts w:ascii="Palatino Linotype" w:hAnsi="Palatino Linotype" w:cs="Arial"/>
        </w:rPr>
        <w:t>a</w:t>
      </w:r>
      <w:r w:rsidRPr="00811591">
        <w:rPr>
          <w:rFonts w:ascii="Palatino Linotype" w:hAnsi="Palatino Linotype" w:cs="Arial"/>
        </w:rPr>
        <w:t xml:space="preserve"> particular.</w:t>
      </w:r>
    </w:p>
    <w:p w14:paraId="4F7EF33C" w14:textId="77777777" w:rsidR="00503007" w:rsidRPr="00811591" w:rsidRDefault="00503007" w:rsidP="00811591">
      <w:pPr>
        <w:pStyle w:val="Prrafodelista"/>
        <w:tabs>
          <w:tab w:val="left" w:pos="0"/>
          <w:tab w:val="left" w:pos="426"/>
        </w:tabs>
        <w:spacing w:line="360" w:lineRule="auto"/>
        <w:ind w:left="0" w:right="49"/>
        <w:jc w:val="both"/>
        <w:rPr>
          <w:rFonts w:ascii="Palatino Linotype" w:hAnsi="Palatino Linotype" w:cs="Arial"/>
        </w:rPr>
      </w:pPr>
    </w:p>
    <w:p w14:paraId="6CC09D4A" w14:textId="3ED83F2A" w:rsidR="00FE737F" w:rsidRPr="00811591" w:rsidRDefault="00FE737F" w:rsidP="0081159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811591">
        <w:rPr>
          <w:rFonts w:ascii="Palatino Linotype" w:hAnsi="Palatino Linotype" w:cs="Arial"/>
        </w:rPr>
        <w:t>De</w:t>
      </w:r>
      <w:r w:rsidRPr="00811591">
        <w:rPr>
          <w:rFonts w:ascii="Palatino Linotype" w:hAnsi="Palatino Linotype" w:cs="Arial"/>
          <w:lang w:eastAsia="es-MX"/>
        </w:rPr>
        <w:t xml:space="preserve"> tal manera que la Litis que ocupa a este recurso, se </w:t>
      </w:r>
      <w:r w:rsidR="0028330C" w:rsidRPr="00811591">
        <w:rPr>
          <w:rFonts w:ascii="Palatino Linotype" w:eastAsia="Calibri" w:hAnsi="Palatino Linotype" w:cs="Arial"/>
        </w:rPr>
        <w:t xml:space="preserve">circunscribe a determinar si </w:t>
      </w:r>
      <w:r w:rsidR="0028330C" w:rsidRPr="00811591">
        <w:rPr>
          <w:rFonts w:ascii="Palatino Linotype" w:hAnsi="Palatino Linotype" w:cs="Arial"/>
          <w:lang w:eastAsia="es-MX"/>
        </w:rPr>
        <w:t xml:space="preserve">las respuesta e informe justificado proporcionados por el </w:t>
      </w:r>
      <w:r w:rsidR="0028330C" w:rsidRPr="00811591">
        <w:rPr>
          <w:rFonts w:ascii="Palatino Linotype" w:hAnsi="Palatino Linotype" w:cs="Arial"/>
          <w:b/>
          <w:lang w:eastAsia="es-MX"/>
        </w:rPr>
        <w:t>SUJETO OBLIGADO</w:t>
      </w:r>
      <w:r w:rsidR="0028330C" w:rsidRPr="00811591">
        <w:rPr>
          <w:rFonts w:ascii="Palatino Linotype" w:hAnsi="Palatino Linotype" w:cs="Arial"/>
          <w:lang w:eastAsia="es-MX"/>
        </w:rPr>
        <w:t>, son</w:t>
      </w:r>
      <w:r w:rsidRPr="00811591">
        <w:rPr>
          <w:rFonts w:ascii="Palatino Linotype" w:hAnsi="Palatino Linotype" w:cs="Arial"/>
          <w:lang w:eastAsia="es-MX"/>
        </w:rPr>
        <w:t xml:space="preserve"> suficiente</w:t>
      </w:r>
      <w:r w:rsidR="0028330C" w:rsidRPr="00811591">
        <w:rPr>
          <w:rFonts w:ascii="Palatino Linotype" w:hAnsi="Palatino Linotype" w:cs="Arial"/>
          <w:lang w:eastAsia="es-MX"/>
        </w:rPr>
        <w:t>s</w:t>
      </w:r>
      <w:r w:rsidRPr="00811591">
        <w:rPr>
          <w:rFonts w:ascii="Palatino Linotype" w:hAnsi="Palatino Linotype" w:cs="Arial"/>
          <w:lang w:eastAsia="es-MX"/>
        </w:rPr>
        <w:t xml:space="preserve"> para atender cabalmente el derecho de </w:t>
      </w:r>
      <w:r w:rsidR="00062396" w:rsidRPr="00811591">
        <w:rPr>
          <w:rFonts w:ascii="Palatino Linotype" w:hAnsi="Palatino Linotype" w:cs="Arial"/>
          <w:lang w:eastAsia="es-MX"/>
        </w:rPr>
        <w:t>acceso a la información pública, o en su defecto, si este fue vulnerado ordenar su reparación.</w:t>
      </w:r>
    </w:p>
    <w:p w14:paraId="2C5D8B23" w14:textId="77777777" w:rsidR="00932354" w:rsidRPr="00811591" w:rsidRDefault="00932354" w:rsidP="00811591">
      <w:pPr>
        <w:pStyle w:val="Prrafodelista"/>
        <w:tabs>
          <w:tab w:val="left" w:pos="0"/>
        </w:tabs>
        <w:spacing w:line="360" w:lineRule="auto"/>
        <w:ind w:left="0" w:right="49"/>
        <w:jc w:val="both"/>
        <w:rPr>
          <w:rFonts w:ascii="Palatino Linotype" w:hAnsi="Palatino Linotype" w:cs="Arial"/>
        </w:rPr>
      </w:pPr>
    </w:p>
    <w:p w14:paraId="68752A5E" w14:textId="01D0D5E2" w:rsidR="00F61E8E" w:rsidRPr="00811591" w:rsidRDefault="00932354" w:rsidP="00811591">
      <w:pPr>
        <w:pStyle w:val="Prrafodelista"/>
        <w:numPr>
          <w:ilvl w:val="0"/>
          <w:numId w:val="1"/>
        </w:numPr>
        <w:tabs>
          <w:tab w:val="left" w:pos="426"/>
        </w:tabs>
        <w:spacing w:line="360" w:lineRule="auto"/>
        <w:ind w:left="0" w:right="49" w:firstLine="0"/>
        <w:jc w:val="both"/>
        <w:rPr>
          <w:rFonts w:ascii="Palatino Linotype" w:hAnsi="Palatino Linotype" w:cs="Arial"/>
          <w:b/>
        </w:rPr>
      </w:pPr>
      <w:r w:rsidRPr="00811591">
        <w:rPr>
          <w:rFonts w:ascii="Palatino Linotype" w:eastAsia="Times New Roman" w:hAnsi="Palatino Linotype" w:cs="Arial"/>
        </w:rPr>
        <w:t xml:space="preserve">En </w:t>
      </w:r>
      <w:r w:rsidRPr="00811591">
        <w:rPr>
          <w:rFonts w:ascii="Palatino Linotype" w:hAnsi="Palatino Linotype" w:cs="Arial"/>
          <w:lang w:eastAsia="es-MX"/>
        </w:rPr>
        <w:t>dichas</w:t>
      </w:r>
      <w:r w:rsidRPr="00811591">
        <w:rPr>
          <w:rFonts w:ascii="Palatino Linotype" w:eastAsia="Times New Roman" w:hAnsi="Palatino Linotype" w:cs="Arial"/>
        </w:rPr>
        <w:t xml:space="preserve"> condiciones, la </w:t>
      </w:r>
      <w:proofErr w:type="spellStart"/>
      <w:r w:rsidRPr="00811591">
        <w:rPr>
          <w:rFonts w:ascii="Palatino Linotype" w:eastAsia="Times New Roman" w:hAnsi="Palatino Linotype" w:cs="Arial"/>
          <w:b/>
          <w:i/>
        </w:rPr>
        <w:t>litis</w:t>
      </w:r>
      <w:proofErr w:type="spellEnd"/>
      <w:r w:rsidRPr="00811591">
        <w:rPr>
          <w:rFonts w:ascii="Palatino Linotype" w:eastAsia="Times New Roman" w:hAnsi="Palatino Linotype" w:cs="Arial"/>
          <w:b/>
        </w:rPr>
        <w:t xml:space="preserve"> </w:t>
      </w:r>
      <w:r w:rsidRPr="00811591">
        <w:rPr>
          <w:rFonts w:ascii="Palatino Linotype" w:eastAsia="Times New Roman" w:hAnsi="Palatino Linotype" w:cs="Arial"/>
        </w:rPr>
        <w:t xml:space="preserve">a resolver en este recurso se circunscribe a determinar si </w:t>
      </w:r>
      <w:r w:rsidRPr="00811591">
        <w:rPr>
          <w:rFonts w:ascii="Palatino Linotype" w:eastAsia="MS Mincho" w:hAnsi="Palatino Linotype" w:cs="Arial"/>
        </w:rPr>
        <w:t>se actualiza</w:t>
      </w:r>
      <w:r w:rsidR="00BB7B16" w:rsidRPr="00811591">
        <w:rPr>
          <w:rFonts w:ascii="Palatino Linotype" w:eastAsia="MS Mincho" w:hAnsi="Palatino Linotype" w:cs="Arial"/>
        </w:rPr>
        <w:t>n</w:t>
      </w:r>
      <w:r w:rsidRPr="00811591">
        <w:rPr>
          <w:rFonts w:ascii="Palatino Linotype" w:eastAsia="MS Mincho" w:hAnsi="Palatino Linotype" w:cs="Arial"/>
        </w:rPr>
        <w:t xml:space="preserve"> </w:t>
      </w:r>
      <w:r w:rsidR="00BB7B16" w:rsidRPr="00811591">
        <w:rPr>
          <w:rFonts w:ascii="Palatino Linotype" w:eastAsia="MS Mincho" w:hAnsi="Palatino Linotype" w:cs="Arial"/>
        </w:rPr>
        <w:t>las causales de procedencia previstas</w:t>
      </w:r>
      <w:r w:rsidR="00F73C2F" w:rsidRPr="00811591">
        <w:rPr>
          <w:rFonts w:ascii="Palatino Linotype" w:eastAsia="MS Mincho" w:hAnsi="Palatino Linotype" w:cs="Arial"/>
        </w:rPr>
        <w:t xml:space="preserve"> e</w:t>
      </w:r>
      <w:r w:rsidR="00AE69CC" w:rsidRPr="00811591">
        <w:rPr>
          <w:rFonts w:ascii="Palatino Linotype" w:eastAsia="MS Mincho" w:hAnsi="Palatino Linotype" w:cs="Arial"/>
        </w:rPr>
        <w:t xml:space="preserve">n </w:t>
      </w:r>
      <w:r w:rsidR="00BB7B16" w:rsidRPr="00811591">
        <w:rPr>
          <w:rFonts w:ascii="Palatino Linotype" w:eastAsia="MS Mincho" w:hAnsi="Palatino Linotype" w:cs="Arial"/>
        </w:rPr>
        <w:t>el</w:t>
      </w:r>
      <w:r w:rsidR="00AE69CC" w:rsidRPr="00811591">
        <w:rPr>
          <w:rFonts w:ascii="Palatino Linotype" w:eastAsia="MS Mincho" w:hAnsi="Palatino Linotype" w:cs="Arial"/>
        </w:rPr>
        <w:t xml:space="preserve"> artíc</w:t>
      </w:r>
      <w:r w:rsidR="00062396" w:rsidRPr="00811591">
        <w:rPr>
          <w:rFonts w:ascii="Palatino Linotype" w:eastAsia="MS Mincho" w:hAnsi="Palatino Linotype" w:cs="Arial"/>
        </w:rPr>
        <w:t>ulo 179, fracci</w:t>
      </w:r>
      <w:r w:rsidR="00BB7B16" w:rsidRPr="00811591">
        <w:rPr>
          <w:rFonts w:ascii="Palatino Linotype" w:eastAsia="MS Mincho" w:hAnsi="Palatino Linotype" w:cs="Arial"/>
        </w:rPr>
        <w:t>o</w:t>
      </w:r>
      <w:r w:rsidR="00C61173" w:rsidRPr="00811591">
        <w:rPr>
          <w:rFonts w:ascii="Palatino Linotype" w:eastAsia="MS Mincho" w:hAnsi="Palatino Linotype" w:cs="Arial"/>
        </w:rPr>
        <w:t>n</w:t>
      </w:r>
      <w:r w:rsidR="00BB7B16" w:rsidRPr="00811591">
        <w:rPr>
          <w:rFonts w:ascii="Palatino Linotype" w:eastAsia="MS Mincho" w:hAnsi="Palatino Linotype" w:cs="Arial"/>
        </w:rPr>
        <w:t>es</w:t>
      </w:r>
      <w:r w:rsidR="00C540E2" w:rsidRPr="00811591">
        <w:rPr>
          <w:rFonts w:ascii="Palatino Linotype" w:eastAsia="MS Mincho" w:hAnsi="Palatino Linotype" w:cs="Arial"/>
        </w:rPr>
        <w:t xml:space="preserve"> </w:t>
      </w:r>
      <w:r w:rsidR="00062396" w:rsidRPr="00811591">
        <w:rPr>
          <w:rFonts w:ascii="Palatino Linotype" w:eastAsia="MS Mincho" w:hAnsi="Palatino Linotype" w:cs="Arial"/>
        </w:rPr>
        <w:t>V</w:t>
      </w:r>
      <w:r w:rsidR="00BB7B16" w:rsidRPr="00811591">
        <w:rPr>
          <w:rFonts w:ascii="Palatino Linotype" w:eastAsia="MS Mincho" w:hAnsi="Palatino Linotype" w:cs="Arial"/>
        </w:rPr>
        <w:t xml:space="preserve"> y XIII</w:t>
      </w:r>
      <w:r w:rsidR="00C540E2" w:rsidRPr="00811591">
        <w:rPr>
          <w:rFonts w:ascii="Palatino Linotype" w:eastAsia="MS Mincho" w:hAnsi="Palatino Linotype" w:cs="Arial"/>
        </w:rPr>
        <w:t xml:space="preserve"> </w:t>
      </w:r>
      <w:r w:rsidRPr="00811591">
        <w:rPr>
          <w:rFonts w:ascii="Palatino Linotype" w:eastAsia="MS Mincho" w:hAnsi="Palatino Linotype" w:cs="Arial"/>
        </w:rPr>
        <w:t xml:space="preserve">de la Ley de Transparencia y Acceso a la Información Pública del Estado de México y Municipios. </w:t>
      </w:r>
    </w:p>
    <w:p w14:paraId="72139E07" w14:textId="77777777" w:rsidR="00062396" w:rsidRPr="00811591" w:rsidRDefault="00062396" w:rsidP="00811591">
      <w:pPr>
        <w:pStyle w:val="Prrafodelista"/>
        <w:tabs>
          <w:tab w:val="left" w:pos="426"/>
        </w:tabs>
        <w:spacing w:line="360" w:lineRule="auto"/>
        <w:ind w:left="0" w:right="49"/>
        <w:jc w:val="both"/>
        <w:rPr>
          <w:rFonts w:ascii="Palatino Linotype" w:hAnsi="Palatino Linotype" w:cs="Arial"/>
          <w:b/>
        </w:rPr>
      </w:pPr>
    </w:p>
    <w:p w14:paraId="109EC363" w14:textId="77777777" w:rsidR="001105B5" w:rsidRPr="00811591" w:rsidRDefault="001105B5" w:rsidP="00811591">
      <w:pPr>
        <w:pStyle w:val="Prrafodelista"/>
        <w:tabs>
          <w:tab w:val="left" w:pos="0"/>
        </w:tabs>
        <w:spacing w:line="360" w:lineRule="auto"/>
        <w:ind w:left="0" w:right="49"/>
        <w:jc w:val="both"/>
        <w:rPr>
          <w:rFonts w:ascii="Palatino Linotype" w:hAnsi="Palatino Linotype" w:cs="Arial"/>
          <w:b/>
        </w:rPr>
      </w:pPr>
    </w:p>
    <w:p w14:paraId="6F7849FA" w14:textId="77777777" w:rsidR="00FE737F" w:rsidRPr="00811591" w:rsidRDefault="00FE737F" w:rsidP="00811591">
      <w:pPr>
        <w:pStyle w:val="Ttulo2"/>
        <w:tabs>
          <w:tab w:val="left" w:pos="0"/>
        </w:tabs>
        <w:spacing w:before="0" w:line="360" w:lineRule="auto"/>
        <w:rPr>
          <w:rFonts w:ascii="Palatino Linotype" w:hAnsi="Palatino Linotype"/>
          <w:b/>
          <w:color w:val="auto"/>
          <w:sz w:val="24"/>
          <w:szCs w:val="24"/>
        </w:rPr>
      </w:pPr>
      <w:bookmarkStart w:id="42" w:name="_Toc529263621"/>
      <w:bookmarkStart w:id="43" w:name="_Toc530650937"/>
      <w:bookmarkStart w:id="44" w:name="_Toc1665838"/>
      <w:r w:rsidRPr="00811591">
        <w:rPr>
          <w:rFonts w:ascii="Palatino Linotype" w:hAnsi="Palatino Linotype"/>
          <w:b/>
          <w:color w:val="auto"/>
          <w:sz w:val="24"/>
          <w:szCs w:val="24"/>
        </w:rPr>
        <w:t>CUARTO.</w:t>
      </w:r>
      <w:bookmarkStart w:id="45" w:name="_Toc515462773"/>
      <w:r w:rsidRPr="00811591">
        <w:rPr>
          <w:rFonts w:ascii="Palatino Linotype" w:hAnsi="Palatino Linotype"/>
          <w:b/>
          <w:color w:val="auto"/>
          <w:sz w:val="24"/>
          <w:szCs w:val="24"/>
        </w:rPr>
        <w:t xml:space="preserve"> Estudio y resolución del asunto</w:t>
      </w:r>
      <w:bookmarkEnd w:id="42"/>
      <w:bookmarkEnd w:id="43"/>
      <w:bookmarkEnd w:id="44"/>
      <w:bookmarkEnd w:id="45"/>
    </w:p>
    <w:p w14:paraId="331CFA37" w14:textId="77777777" w:rsidR="00C55A2F" w:rsidRPr="00811591" w:rsidRDefault="00C55A2F" w:rsidP="00811591">
      <w:pPr>
        <w:tabs>
          <w:tab w:val="left" w:pos="0"/>
        </w:tabs>
        <w:spacing w:line="360" w:lineRule="auto"/>
        <w:jc w:val="both"/>
        <w:rPr>
          <w:rFonts w:ascii="Palatino Linotype" w:eastAsia="MS Mincho" w:hAnsi="Palatino Linotype" w:cs="Arial"/>
          <w:b/>
          <w:i/>
        </w:rPr>
      </w:pPr>
    </w:p>
    <w:p w14:paraId="2ADE6F53" w14:textId="4E331FA8" w:rsidR="00253EBA" w:rsidRPr="00811591" w:rsidRDefault="00253EBA" w:rsidP="00811591">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811591">
        <w:rPr>
          <w:rFonts w:ascii="Palatino Linotype" w:hAnsi="Palatino Linotype" w:cs="Arial"/>
          <w:lang w:eastAsia="es-MX"/>
        </w:rPr>
        <w:t>Resulta</w:t>
      </w:r>
      <w:r w:rsidRPr="00811591">
        <w:rPr>
          <w:rFonts w:ascii="Palatino Linotype" w:hAnsi="Palatino Linotype"/>
        </w:rPr>
        <w:t xml:space="preserve"> </w:t>
      </w:r>
      <w:r w:rsidRPr="00811591">
        <w:rPr>
          <w:rFonts w:ascii="Palatino Linotype" w:hAnsi="Palatino Linotype" w:cs="Arial"/>
        </w:rPr>
        <w:t>necesario</w:t>
      </w:r>
      <w:r w:rsidRPr="00811591">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811591">
        <w:rPr>
          <w:rFonts w:ascii="Palatino Linotype" w:hAnsi="Palatino Linotype" w:cs="Arial"/>
          <w:lang w:eastAsia="es-MX"/>
        </w:rPr>
        <w:t>artículo</w:t>
      </w:r>
      <w:r w:rsidRPr="00811591">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3D3C4D6" w14:textId="77777777" w:rsidR="00253EBA" w:rsidRPr="00811591" w:rsidRDefault="00253EBA" w:rsidP="00811591">
      <w:pPr>
        <w:pStyle w:val="Prrafodelista"/>
        <w:tabs>
          <w:tab w:val="left" w:pos="0"/>
        </w:tabs>
        <w:spacing w:line="360" w:lineRule="auto"/>
        <w:ind w:left="0"/>
        <w:jc w:val="both"/>
        <w:rPr>
          <w:rFonts w:ascii="Palatino Linotype" w:eastAsia="MS Mincho" w:hAnsi="Palatino Linotype" w:cs="Arial"/>
          <w:i/>
        </w:rPr>
      </w:pPr>
    </w:p>
    <w:p w14:paraId="2BCEA636" w14:textId="5F33DA8A" w:rsidR="00A2497F" w:rsidRPr="00811591" w:rsidRDefault="00C55A2F" w:rsidP="00811591">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811591">
        <w:rPr>
          <w:rFonts w:ascii="Palatino Linotype" w:hAnsi="Palatino Linotype" w:cs="Arial"/>
        </w:rPr>
        <w:t xml:space="preserve">Derivado del planteamiento de la Litis, se procede a analizar el contenido íntegro de las  </w:t>
      </w:r>
      <w:r w:rsidRPr="00811591">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811591">
        <w:rPr>
          <w:rFonts w:ascii="Palatino Linotype" w:eastAsia="Calibri" w:hAnsi="Palatino Linotype" w:cs="Arial"/>
          <w:lang w:val="es-ES" w:eastAsia="en-US"/>
        </w:rPr>
        <w:t>Ley de Transparencia y Acceso a la Información Pública del Estado de México y Municipios</w:t>
      </w:r>
      <w:r w:rsidRPr="00811591">
        <w:rPr>
          <w:rFonts w:ascii="Palatino Linotype" w:eastAsia="Times New Roman" w:hAnsi="Palatino Linotype" w:cs="Arial"/>
          <w:lang w:val="es-ES" w:eastAsia="es-MX"/>
        </w:rPr>
        <w:t>.</w:t>
      </w:r>
    </w:p>
    <w:p w14:paraId="411DA73F" w14:textId="77777777" w:rsidR="00A2497F" w:rsidRPr="00811591" w:rsidRDefault="00A2497F" w:rsidP="00811591">
      <w:pPr>
        <w:pStyle w:val="Prrafodelista"/>
        <w:tabs>
          <w:tab w:val="left" w:pos="0"/>
        </w:tabs>
        <w:spacing w:line="360" w:lineRule="auto"/>
        <w:ind w:left="0"/>
        <w:jc w:val="both"/>
        <w:rPr>
          <w:rFonts w:ascii="Palatino Linotype" w:eastAsia="MS Mincho" w:hAnsi="Palatino Linotype" w:cs="Arial"/>
          <w:i/>
        </w:rPr>
      </w:pPr>
    </w:p>
    <w:p w14:paraId="5A0BCFE6" w14:textId="02E2951D" w:rsidR="00D74935" w:rsidRPr="00811591" w:rsidRDefault="00D74935" w:rsidP="00811591">
      <w:pPr>
        <w:pStyle w:val="Prrafodelista"/>
        <w:numPr>
          <w:ilvl w:val="0"/>
          <w:numId w:val="1"/>
        </w:numPr>
        <w:tabs>
          <w:tab w:val="left" w:pos="426"/>
        </w:tabs>
        <w:spacing w:line="360" w:lineRule="auto"/>
        <w:ind w:left="0" w:right="49" w:firstLine="0"/>
        <w:jc w:val="both"/>
        <w:rPr>
          <w:rFonts w:ascii="Palatino Linotype" w:eastAsia="MS Mincho" w:hAnsi="Palatino Linotype" w:cs="Arial"/>
          <w:i/>
        </w:rPr>
      </w:pPr>
      <w:r w:rsidRPr="00811591">
        <w:rPr>
          <w:rFonts w:ascii="Palatino Linotype" w:eastAsia="MS Mincho" w:hAnsi="Palatino Linotype" w:cs="Arial"/>
        </w:rPr>
        <w:t xml:space="preserve">Así, para un mejor estudio se aprecia que la particular requirió al </w:t>
      </w:r>
      <w:r w:rsidRPr="00811591">
        <w:rPr>
          <w:rFonts w:ascii="Palatino Linotype" w:eastAsia="MS Mincho" w:hAnsi="Palatino Linotype" w:cs="Arial"/>
          <w:b/>
        </w:rPr>
        <w:t xml:space="preserve">SUJETO OBLIGADO </w:t>
      </w:r>
      <w:r w:rsidRPr="00811591">
        <w:rPr>
          <w:rFonts w:ascii="Palatino Linotype" w:eastAsia="MS Mincho" w:hAnsi="Palatino Linotype" w:cs="Arial"/>
        </w:rPr>
        <w:t>información de una persona sobre la cual versa la solicitud de información, relativa a:</w:t>
      </w:r>
    </w:p>
    <w:p w14:paraId="176D30FF" w14:textId="77777777" w:rsidR="00811591" w:rsidRPr="00811591" w:rsidRDefault="00811591" w:rsidP="00811591">
      <w:pPr>
        <w:pStyle w:val="Prrafodelista"/>
        <w:tabs>
          <w:tab w:val="left" w:pos="426"/>
        </w:tabs>
        <w:spacing w:line="360" w:lineRule="auto"/>
        <w:ind w:left="0" w:right="49"/>
        <w:jc w:val="both"/>
        <w:rPr>
          <w:rFonts w:ascii="Palatino Linotype" w:eastAsia="MS Mincho" w:hAnsi="Palatino Linotype" w:cs="Arial"/>
          <w:i/>
        </w:rPr>
      </w:pPr>
    </w:p>
    <w:p w14:paraId="472BEDC4" w14:textId="77777777" w:rsidR="00D74935" w:rsidRPr="00811591" w:rsidRDefault="00D74935" w:rsidP="00811591">
      <w:pPr>
        <w:pStyle w:val="Prrafodelista"/>
        <w:numPr>
          <w:ilvl w:val="0"/>
          <w:numId w:val="4"/>
        </w:numPr>
        <w:tabs>
          <w:tab w:val="left" w:pos="0"/>
          <w:tab w:val="left" w:pos="426"/>
        </w:tabs>
        <w:spacing w:line="360" w:lineRule="auto"/>
        <w:ind w:left="993" w:right="49"/>
        <w:jc w:val="both"/>
        <w:rPr>
          <w:rFonts w:ascii="Palatino Linotype" w:hAnsi="Palatino Linotype" w:cs="Arial"/>
          <w:b/>
        </w:rPr>
      </w:pPr>
      <w:r w:rsidRPr="00811591">
        <w:rPr>
          <w:rFonts w:ascii="Palatino Linotype" w:hAnsi="Palatino Linotype" w:cs="Arial"/>
          <w:b/>
        </w:rPr>
        <w:t xml:space="preserve">Funciones, </w:t>
      </w:r>
    </w:p>
    <w:p w14:paraId="53C631C2" w14:textId="77777777" w:rsidR="00D74935" w:rsidRPr="00811591" w:rsidRDefault="00D74935" w:rsidP="00811591">
      <w:pPr>
        <w:pStyle w:val="Prrafodelista"/>
        <w:numPr>
          <w:ilvl w:val="0"/>
          <w:numId w:val="4"/>
        </w:numPr>
        <w:tabs>
          <w:tab w:val="left" w:pos="0"/>
          <w:tab w:val="left" w:pos="426"/>
        </w:tabs>
        <w:spacing w:line="360" w:lineRule="auto"/>
        <w:ind w:left="993" w:right="49"/>
        <w:jc w:val="both"/>
        <w:rPr>
          <w:rFonts w:ascii="Palatino Linotype" w:hAnsi="Palatino Linotype" w:cs="Arial"/>
          <w:b/>
        </w:rPr>
      </w:pPr>
      <w:r w:rsidRPr="00811591">
        <w:rPr>
          <w:rFonts w:ascii="Palatino Linotype" w:hAnsi="Palatino Linotype" w:cs="Arial"/>
          <w:b/>
        </w:rPr>
        <w:t xml:space="preserve">Puesto desempeñado, y </w:t>
      </w:r>
    </w:p>
    <w:p w14:paraId="5D37AD42" w14:textId="782200E8" w:rsidR="00D74935" w:rsidRPr="00811591" w:rsidRDefault="00D74935" w:rsidP="00811591">
      <w:pPr>
        <w:pStyle w:val="Prrafodelista"/>
        <w:numPr>
          <w:ilvl w:val="0"/>
          <w:numId w:val="4"/>
        </w:numPr>
        <w:tabs>
          <w:tab w:val="left" w:pos="0"/>
          <w:tab w:val="left" w:pos="426"/>
        </w:tabs>
        <w:spacing w:line="360" w:lineRule="auto"/>
        <w:ind w:left="993" w:right="49"/>
        <w:jc w:val="both"/>
        <w:rPr>
          <w:rFonts w:ascii="Palatino Linotype" w:hAnsi="Palatino Linotype" w:cs="Arial"/>
          <w:b/>
        </w:rPr>
      </w:pPr>
      <w:r w:rsidRPr="00811591">
        <w:rPr>
          <w:rFonts w:ascii="Palatino Linotype" w:hAnsi="Palatino Linotype" w:cs="Arial"/>
          <w:b/>
        </w:rPr>
        <w:t>Cantidad entregada por concepto de finiquito.</w:t>
      </w:r>
    </w:p>
    <w:p w14:paraId="123389DE" w14:textId="10FDA7F4" w:rsidR="00D74935" w:rsidRPr="00811591" w:rsidRDefault="00D74935" w:rsidP="00811591">
      <w:pPr>
        <w:tabs>
          <w:tab w:val="left" w:pos="426"/>
        </w:tabs>
        <w:spacing w:line="360" w:lineRule="auto"/>
        <w:ind w:right="49"/>
        <w:jc w:val="both"/>
        <w:rPr>
          <w:rFonts w:ascii="Palatino Linotype" w:eastAsia="MS Mincho" w:hAnsi="Palatino Linotype" w:cs="Arial"/>
          <w:i/>
        </w:rPr>
      </w:pPr>
    </w:p>
    <w:p w14:paraId="255560C8" w14:textId="562DD860" w:rsidR="00D74935" w:rsidRPr="00811591" w:rsidRDefault="00D74935" w:rsidP="00811591">
      <w:pPr>
        <w:pStyle w:val="Prrafodelista"/>
        <w:numPr>
          <w:ilvl w:val="0"/>
          <w:numId w:val="1"/>
        </w:numPr>
        <w:tabs>
          <w:tab w:val="left" w:pos="426"/>
        </w:tabs>
        <w:spacing w:line="360" w:lineRule="auto"/>
        <w:ind w:left="0" w:right="49" w:firstLine="0"/>
        <w:jc w:val="both"/>
        <w:rPr>
          <w:rFonts w:ascii="Palatino Linotype" w:eastAsia="MS Mincho" w:hAnsi="Palatino Linotype" w:cs="Arial"/>
          <w:i/>
        </w:rPr>
      </w:pPr>
      <w:r w:rsidRPr="00811591">
        <w:rPr>
          <w:rFonts w:ascii="Palatino Linotype" w:eastAsia="MS Mincho" w:hAnsi="Palatino Linotype" w:cs="Arial"/>
        </w:rPr>
        <w:t xml:space="preserve">El </w:t>
      </w:r>
      <w:r w:rsidRPr="00811591">
        <w:rPr>
          <w:rFonts w:ascii="Palatino Linotype" w:eastAsia="MS Mincho" w:hAnsi="Palatino Linotype" w:cs="Arial"/>
          <w:b/>
        </w:rPr>
        <w:t>SUJETO OBLIGADO</w:t>
      </w:r>
      <w:r w:rsidRPr="00811591">
        <w:rPr>
          <w:rFonts w:ascii="Palatino Linotype" w:eastAsia="MS Mincho" w:hAnsi="Palatino Linotype" w:cs="Arial"/>
        </w:rPr>
        <w:t xml:space="preserve"> mediante su respuesta </w:t>
      </w:r>
      <w:r w:rsidR="000F0F25" w:rsidRPr="00811591">
        <w:rPr>
          <w:rFonts w:ascii="Palatino Linotype" w:eastAsia="MS Mincho" w:hAnsi="Palatino Linotype" w:cs="Arial"/>
        </w:rPr>
        <w:t xml:space="preserve">sustancialmente le </w:t>
      </w:r>
      <w:r w:rsidRPr="00811591">
        <w:rPr>
          <w:rFonts w:ascii="Palatino Linotype" w:eastAsia="MS Mincho" w:hAnsi="Palatino Linotype" w:cs="Arial"/>
        </w:rPr>
        <w:t>informó a</w:t>
      </w:r>
      <w:r w:rsidR="000F0F25" w:rsidRPr="00811591">
        <w:rPr>
          <w:rFonts w:ascii="Palatino Linotype" w:eastAsia="MS Mincho" w:hAnsi="Palatino Linotype" w:cs="Arial"/>
        </w:rPr>
        <w:t xml:space="preserve"> </w:t>
      </w:r>
      <w:r w:rsidRPr="00811591">
        <w:rPr>
          <w:rFonts w:ascii="Palatino Linotype" w:eastAsia="MS Mincho" w:hAnsi="Palatino Linotype" w:cs="Arial"/>
        </w:rPr>
        <w:t>l</w:t>
      </w:r>
      <w:r w:rsidR="000F0F25" w:rsidRPr="00811591">
        <w:rPr>
          <w:rFonts w:ascii="Palatino Linotype" w:eastAsia="MS Mincho" w:hAnsi="Palatino Linotype" w:cs="Arial"/>
        </w:rPr>
        <w:t>a</w:t>
      </w:r>
      <w:r w:rsidRPr="00811591">
        <w:rPr>
          <w:rFonts w:ascii="Palatino Linotype" w:eastAsia="MS Mincho" w:hAnsi="Palatino Linotype" w:cs="Arial"/>
        </w:rPr>
        <w:t xml:space="preserve"> particular </w:t>
      </w:r>
      <w:r w:rsidR="000F0F25" w:rsidRPr="00811591">
        <w:rPr>
          <w:rFonts w:ascii="Palatino Linotype" w:eastAsia="MS Mincho" w:hAnsi="Palatino Linotype" w:cs="Arial"/>
        </w:rPr>
        <w:t xml:space="preserve">dos cuestiones: la primera, que relativo a las funciones y puesto desempeñado por la persona mencionada en su solicitud, el puesto que desempeño fue de </w:t>
      </w:r>
      <w:r w:rsidR="000F0F25" w:rsidRPr="00811591">
        <w:rPr>
          <w:rFonts w:ascii="Palatino Linotype" w:eastAsia="MS Mincho" w:hAnsi="Palatino Linotype" w:cs="Arial"/>
          <w:u w:val="single"/>
        </w:rPr>
        <w:t>jefe de oficina</w:t>
      </w:r>
      <w:r w:rsidR="000F0F25" w:rsidRPr="00811591">
        <w:rPr>
          <w:rFonts w:ascii="Palatino Linotype" w:eastAsia="MS Mincho" w:hAnsi="Palatino Linotype" w:cs="Arial"/>
        </w:rPr>
        <w:t>, para lo cual con fundamento en el artículo 92 fracción XII de la Ley de Transparencia y Acceso a la Información Pública del Estado de México y Municipios le proporcionó mediante oficio capturas de pantalla para ingresar al Portal de Información Pública de Oficio Mexiquense en dicha fracción, donde podría consultar el perfil de los servidores públicos incluido el de jefe de oficina; y, en segundo lugar se le informó que no se ha generado ni poseído documentación alguna sobre la cantidad entregada por concepto de finiquito, en virtud de que la persona a la que se hace referencia en la solicitud interpuso una demanda laboral en contra de la Universidad Politécnica del Valle de Toluca.</w:t>
      </w:r>
    </w:p>
    <w:p w14:paraId="5666A29D" w14:textId="50E94EB7" w:rsidR="000F0F25" w:rsidRPr="00811591" w:rsidRDefault="000F0F25" w:rsidP="00811591">
      <w:pPr>
        <w:pStyle w:val="Prrafodelista"/>
        <w:tabs>
          <w:tab w:val="left" w:pos="426"/>
        </w:tabs>
        <w:spacing w:line="360" w:lineRule="auto"/>
        <w:ind w:left="0" w:right="49"/>
        <w:jc w:val="both"/>
        <w:rPr>
          <w:rFonts w:ascii="Palatino Linotype" w:eastAsia="MS Mincho" w:hAnsi="Palatino Linotype" w:cs="Arial"/>
          <w:i/>
        </w:rPr>
      </w:pPr>
    </w:p>
    <w:p w14:paraId="3A793914" w14:textId="7B08362E" w:rsidR="000F0F25" w:rsidRPr="00811591" w:rsidRDefault="000F0F25" w:rsidP="00811591">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811591">
        <w:rPr>
          <w:rFonts w:ascii="Palatino Linotype" w:eastAsia="MS Mincho" w:hAnsi="Palatino Linotype" w:cs="Arial"/>
        </w:rPr>
        <w:lastRenderedPageBreak/>
        <w:t>Sin embargo, la particular inconforme con la respuesta interpone el presente medio de impugnación arguyendo la entrega de información incompleta.</w:t>
      </w:r>
    </w:p>
    <w:p w14:paraId="4247D2DC" w14:textId="77777777" w:rsidR="00D74935" w:rsidRPr="00811591" w:rsidRDefault="00D74935" w:rsidP="00811591">
      <w:pPr>
        <w:pStyle w:val="Prrafodelista"/>
        <w:tabs>
          <w:tab w:val="left" w:pos="426"/>
        </w:tabs>
        <w:spacing w:line="360" w:lineRule="auto"/>
        <w:ind w:left="0" w:right="49"/>
        <w:jc w:val="both"/>
        <w:rPr>
          <w:rFonts w:ascii="Palatino Linotype" w:eastAsia="MS Mincho" w:hAnsi="Palatino Linotype" w:cs="Arial"/>
          <w:i/>
        </w:rPr>
      </w:pPr>
    </w:p>
    <w:p w14:paraId="37D2BDA2" w14:textId="7680107D" w:rsidR="000F0F25" w:rsidRPr="00811591" w:rsidRDefault="000F0F25" w:rsidP="00811591">
      <w:pPr>
        <w:pStyle w:val="Prrafodelista"/>
        <w:numPr>
          <w:ilvl w:val="0"/>
          <w:numId w:val="1"/>
        </w:numPr>
        <w:tabs>
          <w:tab w:val="left" w:pos="426"/>
        </w:tabs>
        <w:spacing w:line="360" w:lineRule="auto"/>
        <w:ind w:left="0" w:right="49" w:firstLine="0"/>
        <w:jc w:val="both"/>
        <w:rPr>
          <w:rFonts w:ascii="Palatino Linotype" w:eastAsia="MS Mincho" w:hAnsi="Palatino Linotype" w:cs="Arial"/>
          <w:i/>
        </w:rPr>
      </w:pPr>
      <w:r w:rsidRPr="00811591">
        <w:rPr>
          <w:rFonts w:ascii="Palatino Linotype" w:eastAsia="MS Mincho" w:hAnsi="Palatino Linotype" w:cs="Arial"/>
        </w:rPr>
        <w:t xml:space="preserve">Ante esto, el </w:t>
      </w:r>
      <w:r w:rsidRPr="00811591">
        <w:rPr>
          <w:rFonts w:ascii="Palatino Linotype" w:eastAsia="MS Mincho" w:hAnsi="Palatino Linotype" w:cs="Arial"/>
          <w:b/>
        </w:rPr>
        <w:t>SUJETO OBLIGADO</w:t>
      </w:r>
      <w:r w:rsidRPr="00811591">
        <w:rPr>
          <w:rFonts w:ascii="Palatino Linotype" w:eastAsia="MS Mincho" w:hAnsi="Palatino Linotype" w:cs="Arial"/>
        </w:rPr>
        <w:t xml:space="preserve"> en el periodo de manifestaciones rindió su informe justificado mediante dos archivos electrónicos que ya han sido precisados, en los cuales en virtud de que confirmaron la respuesta primigenia no se consideró procedente poner a la vista de</w:t>
      </w:r>
      <w:r w:rsidR="002B61F2" w:rsidRPr="00811591">
        <w:rPr>
          <w:rFonts w:ascii="Palatino Linotype" w:eastAsia="MS Mincho" w:hAnsi="Palatino Linotype" w:cs="Arial"/>
        </w:rPr>
        <w:t xml:space="preserve"> </w:t>
      </w:r>
      <w:r w:rsidRPr="00811591">
        <w:rPr>
          <w:rFonts w:ascii="Palatino Linotype" w:eastAsia="MS Mincho" w:hAnsi="Palatino Linotype" w:cs="Arial"/>
        </w:rPr>
        <w:t>l</w:t>
      </w:r>
      <w:r w:rsidR="002B61F2" w:rsidRPr="00811591">
        <w:rPr>
          <w:rFonts w:ascii="Palatino Linotype" w:eastAsia="MS Mincho" w:hAnsi="Palatino Linotype" w:cs="Arial"/>
        </w:rPr>
        <w:t>a</w:t>
      </w:r>
      <w:r w:rsidRPr="00811591">
        <w:rPr>
          <w:rFonts w:ascii="Palatino Linotype" w:eastAsia="MS Mincho" w:hAnsi="Palatino Linotype" w:cs="Arial"/>
        </w:rPr>
        <w:t xml:space="preserve"> particular.</w:t>
      </w:r>
    </w:p>
    <w:p w14:paraId="4296469C" w14:textId="77777777" w:rsidR="000F0F25" w:rsidRPr="00811591" w:rsidRDefault="000F0F25" w:rsidP="00811591">
      <w:pPr>
        <w:pStyle w:val="Prrafodelista"/>
        <w:tabs>
          <w:tab w:val="left" w:pos="426"/>
        </w:tabs>
        <w:spacing w:line="360" w:lineRule="auto"/>
        <w:ind w:left="0" w:right="49"/>
        <w:jc w:val="both"/>
        <w:rPr>
          <w:rFonts w:ascii="Palatino Linotype" w:eastAsia="MS Mincho" w:hAnsi="Palatino Linotype" w:cs="Arial"/>
          <w:i/>
        </w:rPr>
      </w:pPr>
    </w:p>
    <w:p w14:paraId="799ACD95" w14:textId="77777777" w:rsidR="002B61F2" w:rsidRPr="00811591" w:rsidRDefault="002B61F2" w:rsidP="0081159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811591">
        <w:rPr>
          <w:rFonts w:ascii="Palatino Linotype" w:eastAsia="MS Mincho" w:hAnsi="Palatino Linotype" w:cs="Arial"/>
        </w:rPr>
        <w:t xml:space="preserve">En este sentido, el hecho de que el </w:t>
      </w:r>
      <w:r w:rsidRPr="00811591">
        <w:rPr>
          <w:rFonts w:ascii="Palatino Linotype" w:eastAsia="MS Mincho" w:hAnsi="Palatino Linotype" w:cs="Arial"/>
          <w:b/>
        </w:rPr>
        <w:t>SUJETO OBLIGADO</w:t>
      </w:r>
      <w:r w:rsidRPr="00811591">
        <w:rPr>
          <w:rFonts w:ascii="Palatino Linotype" w:eastAsia="MS Mincho" w:hAnsi="Palatino Linotype" w:cs="Arial"/>
        </w:rPr>
        <w:t xml:space="preserve"> haya realizado la entrega de dicha información, acepta que la genera, posee y administra, en ejercicio de sus funciones de derecho público; por tanto, a nada practico conduciría un mayor estudio, ya que se insiste que la información pública solicitada ya fue asumida, lo cual actualiza el supuesto jurídico previsto en el artículo 12 de la Ley de Transparencia, Acceso a la Información Pública del Estado de México y Municipios.</w:t>
      </w:r>
    </w:p>
    <w:p w14:paraId="42CDBCFF" w14:textId="77777777" w:rsidR="002B61F2" w:rsidRPr="00811591" w:rsidRDefault="002B61F2" w:rsidP="00811591">
      <w:pPr>
        <w:pStyle w:val="Prrafodelista"/>
        <w:tabs>
          <w:tab w:val="left" w:pos="0"/>
        </w:tabs>
        <w:spacing w:line="360" w:lineRule="auto"/>
        <w:ind w:left="0"/>
        <w:jc w:val="both"/>
        <w:rPr>
          <w:rFonts w:ascii="Palatino Linotype" w:eastAsia="MS Mincho" w:hAnsi="Palatino Linotype" w:cs="Arial"/>
          <w:i/>
        </w:rPr>
      </w:pPr>
    </w:p>
    <w:p w14:paraId="69D863D1" w14:textId="77777777" w:rsidR="002B61F2" w:rsidRPr="00811591" w:rsidRDefault="002B61F2" w:rsidP="0081159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811591">
        <w:rPr>
          <w:rFonts w:ascii="Palatino Linotype" w:eastAsia="MS Mincho" w:hAnsi="Palatino Linotype" w:cs="Arial"/>
        </w:rPr>
        <w:t xml:space="preserve">Así las cosas, lo conducente en el caso concreto es analizar si la información que remitió el </w:t>
      </w:r>
      <w:r w:rsidRPr="00811591">
        <w:rPr>
          <w:rFonts w:ascii="Palatino Linotype" w:eastAsia="MS Mincho" w:hAnsi="Palatino Linotype" w:cs="Arial"/>
          <w:b/>
        </w:rPr>
        <w:t>SUJETO OBLIGADO</w:t>
      </w:r>
      <w:r w:rsidRPr="00811591">
        <w:rPr>
          <w:rFonts w:ascii="Palatino Linotype" w:eastAsia="MS Mincho" w:hAnsi="Palatino Linotype" w:cs="Arial"/>
        </w:rPr>
        <w:t xml:space="preserve"> en respuesta e informe justificado es suficiente para colmar el derecho al acceso a la información pública de la particular o, en su defecto, si este fue vulnerado ordenar su reparación.</w:t>
      </w:r>
    </w:p>
    <w:p w14:paraId="2A0575E3" w14:textId="77777777" w:rsidR="002B61F2" w:rsidRPr="00811591" w:rsidRDefault="002B61F2" w:rsidP="00811591">
      <w:pPr>
        <w:pStyle w:val="Prrafodelista"/>
        <w:tabs>
          <w:tab w:val="left" w:pos="426"/>
        </w:tabs>
        <w:spacing w:line="360" w:lineRule="auto"/>
        <w:ind w:left="0" w:right="49"/>
        <w:jc w:val="both"/>
        <w:rPr>
          <w:rFonts w:ascii="Palatino Linotype" w:eastAsia="MS Mincho" w:hAnsi="Palatino Linotype" w:cs="Arial"/>
          <w:i/>
        </w:rPr>
      </w:pPr>
    </w:p>
    <w:p w14:paraId="311AA9C9" w14:textId="2D5C3EFD" w:rsidR="002B61F2" w:rsidRDefault="002B61F2" w:rsidP="00811591">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811591">
        <w:rPr>
          <w:rFonts w:ascii="Palatino Linotype" w:eastAsia="MS Mincho" w:hAnsi="Palatino Linotype" w:cs="Arial"/>
        </w:rPr>
        <w:t xml:space="preserve">En este tenor, por cuanto hace al requerimiento bajo el numeral 1, relativo a las funciones que desempeño la persona sobre la cual obra la solicitud de información, </w:t>
      </w:r>
      <w:r w:rsidRPr="00811591">
        <w:rPr>
          <w:rFonts w:ascii="Palatino Linotype" w:eastAsia="MS Mincho" w:hAnsi="Palatino Linotype" w:cs="Arial"/>
        </w:rPr>
        <w:lastRenderedPageBreak/>
        <w:t xml:space="preserve">se advierte que el </w:t>
      </w:r>
      <w:r w:rsidRPr="00811591">
        <w:rPr>
          <w:rFonts w:ascii="Palatino Linotype" w:eastAsia="MS Mincho" w:hAnsi="Palatino Linotype" w:cs="Arial"/>
          <w:b/>
        </w:rPr>
        <w:t>SUJETO OBLIGADO</w:t>
      </w:r>
      <w:r w:rsidRPr="00811591">
        <w:rPr>
          <w:rFonts w:ascii="Palatino Linotype" w:eastAsia="MS Mincho" w:hAnsi="Palatino Linotype" w:cs="Arial"/>
        </w:rPr>
        <w:t>, además de informar el pue</w:t>
      </w:r>
      <w:r w:rsidR="00487DE3" w:rsidRPr="00811591">
        <w:rPr>
          <w:rFonts w:ascii="Palatino Linotype" w:eastAsia="MS Mincho" w:hAnsi="Palatino Linotype" w:cs="Arial"/>
        </w:rPr>
        <w:t>s</w:t>
      </w:r>
      <w:r w:rsidRPr="00811591">
        <w:rPr>
          <w:rFonts w:ascii="Palatino Linotype" w:eastAsia="MS Mincho" w:hAnsi="Palatino Linotype" w:cs="Arial"/>
        </w:rPr>
        <w:t xml:space="preserve">to desempeñado por dicha persona, remitió un link que transfiere directamente a su Portal de Información </w:t>
      </w:r>
      <w:r w:rsidR="00454787" w:rsidRPr="00811591">
        <w:rPr>
          <w:rFonts w:ascii="Palatino Linotype" w:eastAsia="MS Mincho" w:hAnsi="Palatino Linotype" w:cs="Arial"/>
        </w:rPr>
        <w:t>P</w:t>
      </w:r>
      <w:r w:rsidRPr="00811591">
        <w:rPr>
          <w:rFonts w:ascii="Palatino Linotype" w:eastAsia="MS Mincho" w:hAnsi="Palatino Linotype" w:cs="Arial"/>
        </w:rPr>
        <w:t>ública de Oficio Mexiquense</w:t>
      </w:r>
      <w:r w:rsidR="00454787" w:rsidRPr="00811591">
        <w:rPr>
          <w:rFonts w:ascii="Palatino Linotype" w:eastAsia="MS Mincho" w:hAnsi="Palatino Linotype" w:cs="Arial"/>
        </w:rPr>
        <w:t xml:space="preserve"> (IPOMEX)</w:t>
      </w:r>
      <w:r w:rsidRPr="00811591">
        <w:rPr>
          <w:rFonts w:ascii="Palatino Linotype" w:eastAsia="MS Mincho" w:hAnsi="Palatino Linotype" w:cs="Arial"/>
        </w:rPr>
        <w:t xml:space="preserve">, </w:t>
      </w:r>
      <w:r w:rsidR="00487DE3" w:rsidRPr="00811591">
        <w:rPr>
          <w:rFonts w:ascii="Palatino Linotype" w:eastAsia="MS Mincho" w:hAnsi="Palatino Linotype" w:cs="Arial"/>
        </w:rPr>
        <w:t xml:space="preserve">a fin de localizar la fracción XII del artículo 92 de la Ley de Transparencia y Acceso a la Información Pública del Estado de México y Municipios, a fin de que la particular pudiera consultar el perfil de los servidores públicos, </w:t>
      </w:r>
      <w:r w:rsidRPr="00811591">
        <w:rPr>
          <w:rFonts w:ascii="Palatino Linotype" w:eastAsia="MS Mincho" w:hAnsi="Palatino Linotype" w:cs="Arial"/>
        </w:rPr>
        <w:t>para lo cual adjunto capturas de pantalla, mismas que se insertan a continuación:</w:t>
      </w:r>
    </w:p>
    <w:p w14:paraId="09ABDF8E" w14:textId="77777777" w:rsidR="00AD2AE9" w:rsidRDefault="00AD2AE9" w:rsidP="00AD2AE9">
      <w:pPr>
        <w:pStyle w:val="Prrafodelista"/>
        <w:tabs>
          <w:tab w:val="left" w:pos="426"/>
        </w:tabs>
        <w:spacing w:line="360" w:lineRule="auto"/>
        <w:ind w:left="0" w:right="49"/>
        <w:jc w:val="center"/>
        <w:rPr>
          <w:rFonts w:ascii="Palatino Linotype" w:eastAsia="MS Mincho" w:hAnsi="Palatino Linotype" w:cs="Arial"/>
        </w:rPr>
      </w:pPr>
    </w:p>
    <w:p w14:paraId="71A9FC26" w14:textId="26678406" w:rsidR="00487DE3" w:rsidRPr="00AD2AE9" w:rsidRDefault="00811591" w:rsidP="00AD2AE9">
      <w:pPr>
        <w:pStyle w:val="Prrafodelista"/>
        <w:tabs>
          <w:tab w:val="left" w:pos="426"/>
        </w:tabs>
        <w:spacing w:line="360" w:lineRule="auto"/>
        <w:ind w:left="0" w:right="49"/>
        <w:jc w:val="center"/>
        <w:rPr>
          <w:rFonts w:ascii="Palatino Linotype" w:eastAsia="MS Mincho" w:hAnsi="Palatino Linotype" w:cs="Arial"/>
          <w:noProof/>
          <w:lang w:val="es-MX" w:eastAsia="es-MX"/>
        </w:rPr>
      </w:pPr>
      <w:r>
        <w:rPr>
          <w:rFonts w:ascii="Palatino Linotype" w:eastAsia="MS Mincho" w:hAnsi="Palatino Linotype" w:cs="Arial"/>
          <w:noProof/>
          <w:lang w:val="es-MX" w:eastAsia="es-MX"/>
        </w:rPr>
        <mc:AlternateContent>
          <mc:Choice Requires="wps">
            <w:drawing>
              <wp:anchor distT="0" distB="0" distL="114300" distR="114300" simplePos="0" relativeHeight="251664384" behindDoc="0" locked="0" layoutInCell="1" allowOverlap="1" wp14:anchorId="4884FFEC" wp14:editId="18C224A4">
                <wp:simplePos x="0" y="0"/>
                <wp:positionH relativeFrom="column">
                  <wp:posOffset>221890</wp:posOffset>
                </wp:positionH>
                <wp:positionV relativeFrom="paragraph">
                  <wp:posOffset>2558719</wp:posOffset>
                </wp:positionV>
                <wp:extent cx="5317435" cy="2196548"/>
                <wp:effectExtent l="38100" t="38100" r="74295" b="89535"/>
                <wp:wrapNone/>
                <wp:docPr id="11" name="Conector recto 11"/>
                <wp:cNvGraphicFramePr/>
                <a:graphic xmlns:a="http://schemas.openxmlformats.org/drawingml/2006/main">
                  <a:graphicData uri="http://schemas.microsoft.com/office/word/2010/wordprocessingShape">
                    <wps:wsp>
                      <wps:cNvCnPr/>
                      <wps:spPr>
                        <a:xfrm>
                          <a:off x="0" y="0"/>
                          <a:ext cx="5317435" cy="219654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E8545D" id="Conector recto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45pt,201.45pt" to="436.15pt,3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" strokecolor="#4f81bd [3204]" strokeweight="2pt">
                <v:shadow on="t" color="black" opacity="24903f" origin=",.5" offset="0,.55556mm"/>
              </v:line>
            </w:pict>
          </mc:Fallback>
        </mc:AlternateContent>
      </w:r>
      <w:r w:rsidR="00487DE3" w:rsidRPr="00811591">
        <w:rPr>
          <w:rFonts w:ascii="Palatino Linotype" w:eastAsia="MS Mincho" w:hAnsi="Palatino Linotype" w:cs="Arial"/>
          <w:noProof/>
          <w:lang w:val="es-MX" w:eastAsia="es-MX"/>
        </w:rPr>
        <w:drawing>
          <wp:inline distT="0" distB="0" distL="0" distR="0" wp14:anchorId="4A06137B" wp14:editId="7F2BA750">
            <wp:extent cx="5257800" cy="2247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1440" r="3156" b="10943"/>
                    <a:stretch/>
                  </pic:blipFill>
                  <pic:spPr bwMode="auto">
                    <a:xfrm>
                      <a:off x="0" y="0"/>
                      <a:ext cx="5257800" cy="2247900"/>
                    </a:xfrm>
                    <a:prstGeom prst="rect">
                      <a:avLst/>
                    </a:prstGeom>
                    <a:noFill/>
                    <a:ln>
                      <a:noFill/>
                    </a:ln>
                    <a:extLst>
                      <a:ext uri="{53640926-AAD7-44D8-BBD7-CCE9431645EC}">
                        <a14:shadowObscured xmlns:a14="http://schemas.microsoft.com/office/drawing/2010/main"/>
                      </a:ext>
                    </a:extLst>
                  </pic:spPr>
                </pic:pic>
              </a:graphicData>
            </a:graphic>
          </wp:inline>
        </w:drawing>
      </w:r>
    </w:p>
    <w:p w14:paraId="18EE69D6" w14:textId="0D93DB2E" w:rsidR="00487DE3" w:rsidRDefault="00487DE3" w:rsidP="00AD2AE9">
      <w:pPr>
        <w:pStyle w:val="Prrafodelista"/>
        <w:tabs>
          <w:tab w:val="left" w:pos="426"/>
        </w:tabs>
        <w:spacing w:line="360" w:lineRule="auto"/>
        <w:ind w:left="0" w:right="49"/>
        <w:jc w:val="center"/>
        <w:rPr>
          <w:rFonts w:ascii="Palatino Linotype" w:eastAsia="MS Mincho" w:hAnsi="Palatino Linotype" w:cs="Arial"/>
        </w:rPr>
      </w:pPr>
      <w:r w:rsidRPr="00811591">
        <w:rPr>
          <w:rFonts w:ascii="Palatino Linotype" w:eastAsia="MS Mincho" w:hAnsi="Palatino Linotype" w:cs="Arial"/>
          <w:noProof/>
          <w:lang w:val="es-MX" w:eastAsia="es-MX"/>
        </w:rPr>
        <w:lastRenderedPageBreak/>
        <w:drawing>
          <wp:inline distT="0" distB="0" distL="0" distR="0" wp14:anchorId="727AB5F4" wp14:editId="4D5DB20C">
            <wp:extent cx="5133975" cy="20193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8349" t="10169"/>
                    <a:stretch/>
                  </pic:blipFill>
                  <pic:spPr bwMode="auto">
                    <a:xfrm>
                      <a:off x="0" y="0"/>
                      <a:ext cx="5133975" cy="2019300"/>
                    </a:xfrm>
                    <a:prstGeom prst="rect">
                      <a:avLst/>
                    </a:prstGeom>
                    <a:noFill/>
                    <a:ln>
                      <a:noFill/>
                    </a:ln>
                    <a:extLst>
                      <a:ext uri="{53640926-AAD7-44D8-BBD7-CCE9431645EC}">
                        <a14:shadowObscured xmlns:a14="http://schemas.microsoft.com/office/drawing/2010/main"/>
                      </a:ext>
                    </a:extLst>
                  </pic:spPr>
                </pic:pic>
              </a:graphicData>
            </a:graphic>
          </wp:inline>
        </w:drawing>
      </w:r>
    </w:p>
    <w:p w14:paraId="1ED15B6E" w14:textId="77777777" w:rsidR="00811591" w:rsidRDefault="00811591" w:rsidP="00AD2AE9">
      <w:pPr>
        <w:pStyle w:val="Prrafodelista"/>
        <w:tabs>
          <w:tab w:val="left" w:pos="426"/>
        </w:tabs>
        <w:spacing w:line="360" w:lineRule="auto"/>
        <w:ind w:left="0" w:right="49"/>
        <w:jc w:val="center"/>
        <w:rPr>
          <w:rFonts w:ascii="Palatino Linotype" w:eastAsia="MS Mincho" w:hAnsi="Palatino Linotype" w:cs="Arial"/>
        </w:rPr>
      </w:pPr>
    </w:p>
    <w:p w14:paraId="71D0D9E4" w14:textId="77777777" w:rsidR="00811591" w:rsidRPr="00811591" w:rsidRDefault="00811591" w:rsidP="00AD2AE9">
      <w:pPr>
        <w:pStyle w:val="Prrafodelista"/>
        <w:tabs>
          <w:tab w:val="left" w:pos="426"/>
        </w:tabs>
        <w:spacing w:line="360" w:lineRule="auto"/>
        <w:ind w:left="0" w:right="49"/>
        <w:jc w:val="center"/>
        <w:rPr>
          <w:rFonts w:ascii="Palatino Linotype" w:eastAsia="MS Mincho" w:hAnsi="Palatino Linotype" w:cs="Arial"/>
        </w:rPr>
      </w:pPr>
    </w:p>
    <w:p w14:paraId="420064E0" w14:textId="77777777" w:rsidR="00487DE3" w:rsidRPr="00811591" w:rsidRDefault="00487DE3" w:rsidP="00AD2AE9">
      <w:pPr>
        <w:pStyle w:val="Prrafodelista"/>
        <w:tabs>
          <w:tab w:val="left" w:pos="426"/>
        </w:tabs>
        <w:spacing w:line="360" w:lineRule="auto"/>
        <w:ind w:left="0" w:right="49"/>
        <w:jc w:val="center"/>
        <w:rPr>
          <w:rFonts w:ascii="Palatino Linotype" w:eastAsia="MS Mincho" w:hAnsi="Palatino Linotype" w:cs="Arial"/>
        </w:rPr>
      </w:pPr>
    </w:p>
    <w:p w14:paraId="2F3880B1" w14:textId="1CC8B10C" w:rsidR="00487DE3" w:rsidRPr="00811591" w:rsidRDefault="00487DE3" w:rsidP="00AD2AE9">
      <w:pPr>
        <w:pStyle w:val="Prrafodelista"/>
        <w:tabs>
          <w:tab w:val="left" w:pos="426"/>
        </w:tabs>
        <w:spacing w:line="360" w:lineRule="auto"/>
        <w:ind w:left="0" w:right="49"/>
        <w:jc w:val="center"/>
        <w:rPr>
          <w:rFonts w:ascii="Palatino Linotype" w:eastAsia="MS Mincho" w:hAnsi="Palatino Linotype" w:cs="Arial"/>
        </w:rPr>
      </w:pPr>
      <w:r w:rsidRPr="00811591">
        <w:rPr>
          <w:rFonts w:ascii="Palatino Linotype" w:eastAsia="MS Mincho" w:hAnsi="Palatino Linotype" w:cs="Arial"/>
          <w:noProof/>
          <w:lang w:val="es-MX" w:eastAsia="es-MX"/>
        </w:rPr>
        <w:drawing>
          <wp:inline distT="0" distB="0" distL="0" distR="0" wp14:anchorId="510B94D5" wp14:editId="0B1B9E1D">
            <wp:extent cx="5391150" cy="32289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3228975"/>
                    </a:xfrm>
                    <a:prstGeom prst="rect">
                      <a:avLst/>
                    </a:prstGeom>
                    <a:noFill/>
                    <a:ln>
                      <a:noFill/>
                    </a:ln>
                  </pic:spPr>
                </pic:pic>
              </a:graphicData>
            </a:graphic>
          </wp:inline>
        </w:drawing>
      </w:r>
    </w:p>
    <w:p w14:paraId="5A3CCF15" w14:textId="77777777" w:rsidR="00487DE3" w:rsidRPr="00811591" w:rsidRDefault="00487DE3" w:rsidP="00AD2AE9">
      <w:pPr>
        <w:pStyle w:val="Prrafodelista"/>
        <w:tabs>
          <w:tab w:val="left" w:pos="426"/>
        </w:tabs>
        <w:spacing w:line="360" w:lineRule="auto"/>
        <w:ind w:left="0" w:right="49"/>
        <w:jc w:val="center"/>
        <w:rPr>
          <w:rFonts w:ascii="Palatino Linotype" w:eastAsia="MS Mincho" w:hAnsi="Palatino Linotype" w:cs="Arial"/>
        </w:rPr>
      </w:pPr>
    </w:p>
    <w:p w14:paraId="213B3937" w14:textId="4EEBFA77" w:rsidR="00487DE3" w:rsidRDefault="00487DE3" w:rsidP="00AD2AE9">
      <w:pPr>
        <w:pStyle w:val="Prrafodelista"/>
        <w:tabs>
          <w:tab w:val="left" w:pos="426"/>
        </w:tabs>
        <w:spacing w:line="360" w:lineRule="auto"/>
        <w:ind w:left="0" w:right="49"/>
        <w:jc w:val="center"/>
        <w:rPr>
          <w:rFonts w:ascii="Palatino Linotype" w:eastAsia="MS Mincho" w:hAnsi="Palatino Linotype" w:cs="Arial"/>
        </w:rPr>
      </w:pPr>
      <w:r w:rsidRPr="00811591">
        <w:rPr>
          <w:rFonts w:ascii="Palatino Linotype" w:eastAsia="MS Mincho" w:hAnsi="Palatino Linotype" w:cs="Arial"/>
          <w:noProof/>
          <w:lang w:val="es-MX" w:eastAsia="es-MX"/>
        </w:rPr>
        <w:lastRenderedPageBreak/>
        <w:drawing>
          <wp:inline distT="0" distB="0" distL="0" distR="0" wp14:anchorId="076CF937" wp14:editId="7FAC9851">
            <wp:extent cx="5486400" cy="2667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667000"/>
                    </a:xfrm>
                    <a:prstGeom prst="rect">
                      <a:avLst/>
                    </a:prstGeom>
                    <a:noFill/>
                    <a:ln>
                      <a:noFill/>
                    </a:ln>
                  </pic:spPr>
                </pic:pic>
              </a:graphicData>
            </a:graphic>
          </wp:inline>
        </w:drawing>
      </w:r>
    </w:p>
    <w:p w14:paraId="7443F157" w14:textId="77777777" w:rsidR="00811591" w:rsidRDefault="00811591" w:rsidP="00AD2AE9">
      <w:pPr>
        <w:pStyle w:val="Prrafodelista"/>
        <w:tabs>
          <w:tab w:val="left" w:pos="426"/>
        </w:tabs>
        <w:spacing w:line="360" w:lineRule="auto"/>
        <w:ind w:left="0" w:right="49"/>
        <w:jc w:val="center"/>
        <w:rPr>
          <w:rFonts w:ascii="Palatino Linotype" w:eastAsia="MS Mincho" w:hAnsi="Palatino Linotype" w:cs="Arial"/>
        </w:rPr>
      </w:pPr>
    </w:p>
    <w:p w14:paraId="6D8E9E00" w14:textId="77777777" w:rsidR="00811591" w:rsidRDefault="00811591" w:rsidP="00AD2AE9">
      <w:pPr>
        <w:pStyle w:val="Prrafodelista"/>
        <w:tabs>
          <w:tab w:val="left" w:pos="426"/>
        </w:tabs>
        <w:spacing w:line="360" w:lineRule="auto"/>
        <w:ind w:left="0" w:right="49"/>
        <w:jc w:val="center"/>
        <w:rPr>
          <w:rFonts w:ascii="Palatino Linotype" w:eastAsia="MS Mincho" w:hAnsi="Palatino Linotype" w:cs="Arial"/>
        </w:rPr>
      </w:pPr>
    </w:p>
    <w:p w14:paraId="21ABFA78" w14:textId="77777777" w:rsidR="00AD2AE9" w:rsidRPr="00811591" w:rsidRDefault="00AD2AE9" w:rsidP="00AD2AE9">
      <w:pPr>
        <w:pStyle w:val="Prrafodelista"/>
        <w:tabs>
          <w:tab w:val="left" w:pos="426"/>
        </w:tabs>
        <w:spacing w:line="360" w:lineRule="auto"/>
        <w:ind w:left="0" w:right="49"/>
        <w:jc w:val="center"/>
        <w:rPr>
          <w:rFonts w:ascii="Palatino Linotype" w:eastAsia="MS Mincho" w:hAnsi="Palatino Linotype" w:cs="Arial"/>
        </w:rPr>
      </w:pPr>
    </w:p>
    <w:p w14:paraId="4DF477B4" w14:textId="2BCDF366" w:rsidR="00487DE3" w:rsidRPr="00811591" w:rsidRDefault="00487DE3" w:rsidP="00811591">
      <w:pPr>
        <w:pStyle w:val="Prrafodelista"/>
        <w:tabs>
          <w:tab w:val="left" w:pos="426"/>
        </w:tabs>
        <w:spacing w:line="360" w:lineRule="auto"/>
        <w:ind w:left="0" w:right="49"/>
        <w:jc w:val="center"/>
        <w:rPr>
          <w:rFonts w:ascii="Palatino Linotype" w:eastAsia="MS Mincho" w:hAnsi="Palatino Linotype" w:cs="Arial"/>
        </w:rPr>
      </w:pPr>
      <w:r w:rsidRPr="00811591">
        <w:rPr>
          <w:rFonts w:ascii="Palatino Linotype" w:eastAsia="MS Mincho" w:hAnsi="Palatino Linotype" w:cs="Arial"/>
          <w:noProof/>
          <w:lang w:val="es-MX" w:eastAsia="es-MX"/>
        </w:rPr>
        <w:drawing>
          <wp:inline distT="0" distB="0" distL="0" distR="0" wp14:anchorId="78C8612A" wp14:editId="5F0A0DD0">
            <wp:extent cx="5334000" cy="28765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r="1060"/>
                    <a:stretch/>
                  </pic:blipFill>
                  <pic:spPr bwMode="auto">
                    <a:xfrm>
                      <a:off x="0" y="0"/>
                      <a:ext cx="5334000" cy="2876550"/>
                    </a:xfrm>
                    <a:prstGeom prst="rect">
                      <a:avLst/>
                    </a:prstGeom>
                    <a:noFill/>
                    <a:ln>
                      <a:noFill/>
                    </a:ln>
                    <a:extLst>
                      <a:ext uri="{53640926-AAD7-44D8-BBD7-CCE9431645EC}">
                        <a14:shadowObscured xmlns:a14="http://schemas.microsoft.com/office/drawing/2010/main"/>
                      </a:ext>
                    </a:extLst>
                  </pic:spPr>
                </pic:pic>
              </a:graphicData>
            </a:graphic>
          </wp:inline>
        </w:drawing>
      </w:r>
    </w:p>
    <w:p w14:paraId="46B84017" w14:textId="77777777" w:rsidR="002B61F2" w:rsidRPr="00811591" w:rsidRDefault="002B61F2" w:rsidP="00811591">
      <w:pPr>
        <w:pStyle w:val="Prrafodelista"/>
        <w:tabs>
          <w:tab w:val="left" w:pos="426"/>
        </w:tabs>
        <w:spacing w:line="360" w:lineRule="auto"/>
        <w:ind w:left="0" w:right="49"/>
        <w:jc w:val="both"/>
        <w:rPr>
          <w:rFonts w:ascii="Palatino Linotype" w:eastAsia="MS Mincho" w:hAnsi="Palatino Linotype" w:cs="Arial"/>
        </w:rPr>
      </w:pPr>
    </w:p>
    <w:p w14:paraId="1E84585E" w14:textId="6B1D8584" w:rsidR="00487DE3" w:rsidRPr="00811591" w:rsidRDefault="00487DE3" w:rsidP="00811591">
      <w:pPr>
        <w:pStyle w:val="Prrafodelista"/>
        <w:numPr>
          <w:ilvl w:val="0"/>
          <w:numId w:val="1"/>
        </w:numPr>
        <w:tabs>
          <w:tab w:val="left" w:pos="426"/>
        </w:tabs>
        <w:spacing w:before="240" w:after="360" w:line="360" w:lineRule="auto"/>
        <w:ind w:left="0" w:firstLine="0"/>
        <w:jc w:val="both"/>
        <w:rPr>
          <w:rFonts w:ascii="Palatino Linotype" w:hAnsi="Palatino Linotype"/>
          <w:color w:val="000000" w:themeColor="text1"/>
          <w:lang w:val="es-MX"/>
        </w:rPr>
      </w:pPr>
      <w:r w:rsidRPr="00811591">
        <w:rPr>
          <w:rFonts w:ascii="Palatino Linotype" w:hAnsi="Palatino Linotype"/>
          <w:color w:val="000000" w:themeColor="text1"/>
          <w:lang w:val="es-MX"/>
        </w:rPr>
        <w:t xml:space="preserve">Como se puede apreciar de las imágenes insertas el </w:t>
      </w:r>
      <w:r w:rsidRPr="00811591">
        <w:rPr>
          <w:rFonts w:ascii="Palatino Linotype" w:hAnsi="Palatino Linotype"/>
          <w:b/>
          <w:color w:val="000000" w:themeColor="text1"/>
          <w:lang w:val="es-MX"/>
        </w:rPr>
        <w:t>SUJETO OBLIGADO</w:t>
      </w:r>
      <w:r w:rsidRPr="00811591">
        <w:rPr>
          <w:rFonts w:ascii="Palatino Linotype" w:hAnsi="Palatino Linotype"/>
          <w:color w:val="000000" w:themeColor="text1"/>
          <w:lang w:val="es-MX"/>
        </w:rPr>
        <w:t xml:space="preserve">, le indica los pasos a seguir para que </w:t>
      </w:r>
      <w:r w:rsidR="00454787" w:rsidRPr="00811591">
        <w:rPr>
          <w:rFonts w:ascii="Palatino Linotype" w:hAnsi="Palatino Linotype"/>
          <w:color w:val="000000" w:themeColor="text1"/>
          <w:lang w:val="es-MX"/>
        </w:rPr>
        <w:t>la</w:t>
      </w:r>
      <w:r w:rsidRPr="00811591">
        <w:rPr>
          <w:rFonts w:ascii="Palatino Linotype" w:hAnsi="Palatino Linotype"/>
          <w:color w:val="000000" w:themeColor="text1"/>
          <w:lang w:val="es-MX"/>
        </w:rPr>
        <w:t xml:space="preserve"> particular pud</w:t>
      </w:r>
      <w:r w:rsidR="00454787" w:rsidRPr="00811591">
        <w:rPr>
          <w:rFonts w:ascii="Palatino Linotype" w:hAnsi="Palatino Linotype"/>
          <w:color w:val="000000" w:themeColor="text1"/>
          <w:lang w:val="es-MX"/>
        </w:rPr>
        <w:t>iera</w:t>
      </w:r>
      <w:r w:rsidRPr="00811591">
        <w:rPr>
          <w:rFonts w:ascii="Palatino Linotype" w:hAnsi="Palatino Linotype"/>
          <w:color w:val="000000" w:themeColor="text1"/>
          <w:lang w:val="es-MX"/>
        </w:rPr>
        <w:t xml:space="preserve"> consultar </w:t>
      </w:r>
      <w:r w:rsidR="00454787" w:rsidRPr="00811591">
        <w:rPr>
          <w:rFonts w:ascii="Palatino Linotype" w:hAnsi="Palatino Linotype"/>
          <w:color w:val="000000" w:themeColor="text1"/>
          <w:lang w:val="es-MX"/>
        </w:rPr>
        <w:t xml:space="preserve">el perfil que tiene el jefe de oficina; sin embargo, ante dicha respuesta este Órgano Garante en aras de privilegiar y constatar que la información proporcionada por los Sujetos Obligados garanticen el derecho de acceso a la información de los particulares, se dio a la tarea de ingresar al portal del IPOMEX antes referido, para constatar que efectivamente se encuentren las funciones que desempeña un jefe de oficina, cargo que aduce el </w:t>
      </w:r>
      <w:r w:rsidR="00454787" w:rsidRPr="00811591">
        <w:rPr>
          <w:rFonts w:ascii="Palatino Linotype" w:hAnsi="Palatino Linotype"/>
          <w:b/>
          <w:color w:val="000000" w:themeColor="text1"/>
          <w:lang w:val="es-MX"/>
        </w:rPr>
        <w:t>SUJETO OBLIGADO</w:t>
      </w:r>
      <w:r w:rsidR="00454787" w:rsidRPr="00811591">
        <w:rPr>
          <w:rFonts w:ascii="Palatino Linotype" w:hAnsi="Palatino Linotype"/>
          <w:color w:val="000000" w:themeColor="text1"/>
          <w:lang w:val="es-MX"/>
        </w:rPr>
        <w:t xml:space="preserve"> desempeñaba la persona referida en la solicitud de información.</w:t>
      </w:r>
    </w:p>
    <w:p w14:paraId="5A96ED61" w14:textId="77777777" w:rsidR="00454787" w:rsidRPr="00811591" w:rsidRDefault="00454787" w:rsidP="00811591">
      <w:pPr>
        <w:pStyle w:val="Prrafodelista"/>
        <w:tabs>
          <w:tab w:val="left" w:pos="426"/>
        </w:tabs>
        <w:spacing w:before="240" w:after="360" w:line="360" w:lineRule="auto"/>
        <w:ind w:left="0"/>
        <w:jc w:val="both"/>
        <w:rPr>
          <w:rFonts w:ascii="Palatino Linotype" w:hAnsi="Palatino Linotype"/>
          <w:color w:val="000000" w:themeColor="text1"/>
          <w:lang w:val="es-MX"/>
        </w:rPr>
      </w:pPr>
    </w:p>
    <w:p w14:paraId="4A36CFC1" w14:textId="7226FCFB" w:rsidR="00454787" w:rsidRPr="00811591" w:rsidRDefault="00454787" w:rsidP="00811591">
      <w:pPr>
        <w:pStyle w:val="Prrafodelista"/>
        <w:numPr>
          <w:ilvl w:val="0"/>
          <w:numId w:val="1"/>
        </w:numPr>
        <w:tabs>
          <w:tab w:val="left" w:pos="426"/>
        </w:tabs>
        <w:spacing w:before="240" w:after="360" w:line="360" w:lineRule="auto"/>
        <w:ind w:left="0" w:firstLine="0"/>
        <w:jc w:val="both"/>
        <w:rPr>
          <w:rFonts w:ascii="Palatino Linotype" w:hAnsi="Palatino Linotype"/>
          <w:color w:val="000000" w:themeColor="text1"/>
          <w:lang w:val="es-MX"/>
        </w:rPr>
      </w:pPr>
      <w:r w:rsidRPr="00811591">
        <w:rPr>
          <w:rFonts w:ascii="Palatino Linotype" w:hAnsi="Palatino Linotype"/>
          <w:color w:val="000000" w:themeColor="text1"/>
          <w:lang w:val="es-MX"/>
        </w:rPr>
        <w:t xml:space="preserve">No obstante, al ingresar al Portal del IPOMEX del </w:t>
      </w:r>
      <w:r w:rsidRPr="00811591">
        <w:rPr>
          <w:rFonts w:ascii="Palatino Linotype" w:hAnsi="Palatino Linotype"/>
          <w:b/>
          <w:color w:val="000000" w:themeColor="text1"/>
          <w:lang w:val="es-MX"/>
        </w:rPr>
        <w:t>SUJETO OBLIGADO</w:t>
      </w:r>
      <w:r w:rsidRPr="00811591">
        <w:rPr>
          <w:rFonts w:ascii="Palatino Linotype" w:hAnsi="Palatino Linotype"/>
          <w:color w:val="000000" w:themeColor="text1"/>
          <w:lang w:val="es-MX"/>
        </w:rPr>
        <w:t xml:space="preserve">, es menester de esta Ponencia </w:t>
      </w:r>
      <w:proofErr w:type="spellStart"/>
      <w:r w:rsidRPr="00811591">
        <w:rPr>
          <w:rFonts w:ascii="Palatino Linotype" w:hAnsi="Palatino Linotype"/>
          <w:color w:val="000000" w:themeColor="text1"/>
          <w:lang w:val="es-MX"/>
        </w:rPr>
        <w:t>Resolutora</w:t>
      </w:r>
      <w:proofErr w:type="spellEnd"/>
      <w:r w:rsidRPr="00811591">
        <w:rPr>
          <w:rFonts w:ascii="Palatino Linotype" w:hAnsi="Palatino Linotype"/>
          <w:color w:val="000000" w:themeColor="text1"/>
          <w:lang w:val="es-MX"/>
        </w:rPr>
        <w:t xml:space="preserve"> advertir que únicamente en la fracción XII correspondiente al perfil de los servidores públicos con fecha de actualizaci</w:t>
      </w:r>
      <w:r w:rsidR="00CA7A40" w:rsidRPr="00811591">
        <w:rPr>
          <w:rFonts w:ascii="Palatino Linotype" w:hAnsi="Palatino Linotype"/>
          <w:color w:val="000000" w:themeColor="text1"/>
          <w:lang w:val="es-MX"/>
        </w:rPr>
        <w:t>ón del doce de febrero de dos</w:t>
      </w:r>
      <w:r w:rsidRPr="00811591">
        <w:rPr>
          <w:rFonts w:ascii="Palatino Linotype" w:hAnsi="Palatino Linotype"/>
          <w:color w:val="000000" w:themeColor="text1"/>
          <w:lang w:val="es-MX"/>
        </w:rPr>
        <w:t xml:space="preserve"> mil diecinueve, </w:t>
      </w:r>
      <w:r w:rsidR="00CA7A40" w:rsidRPr="00811591">
        <w:rPr>
          <w:rFonts w:ascii="Palatino Linotype" w:hAnsi="Palatino Linotype"/>
          <w:color w:val="000000" w:themeColor="text1"/>
          <w:lang w:val="es-MX"/>
        </w:rPr>
        <w:t xml:space="preserve">se encuentra la descripción de las atribuciones y/o funciones del puesto </w:t>
      </w:r>
      <w:r w:rsidRPr="00811591">
        <w:rPr>
          <w:rFonts w:ascii="Palatino Linotype" w:hAnsi="Palatino Linotype"/>
          <w:color w:val="000000" w:themeColor="text1"/>
          <w:lang w:val="es-MX"/>
        </w:rPr>
        <w:t>de</w:t>
      </w:r>
      <w:r w:rsidR="00CA7A40" w:rsidRPr="00811591">
        <w:rPr>
          <w:rFonts w:ascii="Palatino Linotype" w:hAnsi="Palatino Linotype"/>
          <w:color w:val="000000" w:themeColor="text1"/>
          <w:lang w:val="es-MX"/>
        </w:rPr>
        <w:t xml:space="preserve"> Jefes de Departamento, Subdirector, Contralor Interno, Abogado General, Director de Área, Secretario y Rector,</w:t>
      </w:r>
      <w:r w:rsidRPr="00811591">
        <w:rPr>
          <w:rFonts w:ascii="Palatino Linotype" w:hAnsi="Palatino Linotype"/>
          <w:color w:val="000000" w:themeColor="text1"/>
          <w:lang w:val="es-MX"/>
        </w:rPr>
        <w:t xml:space="preserve"> </w:t>
      </w:r>
      <w:r w:rsidR="00F11C02" w:rsidRPr="00811591">
        <w:rPr>
          <w:rFonts w:ascii="Palatino Linotype" w:hAnsi="Palatino Linotype"/>
          <w:color w:val="000000" w:themeColor="text1"/>
          <w:lang w:val="es-MX"/>
        </w:rPr>
        <w:t xml:space="preserve">de </w:t>
      </w:r>
      <w:r w:rsidRPr="00811591">
        <w:rPr>
          <w:rFonts w:ascii="Palatino Linotype" w:hAnsi="Palatino Linotype"/>
          <w:color w:val="000000" w:themeColor="text1"/>
          <w:lang w:val="es-MX"/>
        </w:rPr>
        <w:t xml:space="preserve">lo cual se infiere que derivado de la actualización </w:t>
      </w:r>
      <w:r w:rsidR="00CA7A40" w:rsidRPr="00811591">
        <w:rPr>
          <w:rFonts w:ascii="Palatino Linotype" w:hAnsi="Palatino Linotype"/>
          <w:color w:val="000000" w:themeColor="text1"/>
          <w:lang w:val="es-MX"/>
        </w:rPr>
        <w:t xml:space="preserve">de </w:t>
      </w:r>
      <w:r w:rsidRPr="00811591">
        <w:rPr>
          <w:rFonts w:ascii="Palatino Linotype" w:hAnsi="Palatino Linotype"/>
          <w:color w:val="000000" w:themeColor="text1"/>
          <w:lang w:val="es-MX"/>
        </w:rPr>
        <w:t xml:space="preserve">determinados campos que se encontraban en dicho portal fueron </w:t>
      </w:r>
      <w:r w:rsidR="00CA7A40" w:rsidRPr="00811591">
        <w:rPr>
          <w:rFonts w:ascii="Palatino Linotype" w:hAnsi="Palatino Linotype"/>
          <w:color w:val="000000" w:themeColor="text1"/>
          <w:lang w:val="es-MX"/>
        </w:rPr>
        <w:t>homologados</w:t>
      </w:r>
      <w:r w:rsidR="00D30AFB" w:rsidRPr="00811591">
        <w:rPr>
          <w:rFonts w:ascii="Palatino Linotype" w:hAnsi="Palatino Linotype"/>
          <w:color w:val="000000" w:themeColor="text1"/>
          <w:lang w:val="es-MX"/>
        </w:rPr>
        <w:t>.</w:t>
      </w:r>
    </w:p>
    <w:p w14:paraId="7ED3A9E6" w14:textId="77777777" w:rsidR="00CA7A40" w:rsidRPr="00811591" w:rsidRDefault="00CA7A40" w:rsidP="00811591">
      <w:pPr>
        <w:pStyle w:val="Prrafodelista"/>
        <w:tabs>
          <w:tab w:val="left" w:pos="426"/>
        </w:tabs>
        <w:spacing w:before="240" w:after="360" w:line="360" w:lineRule="auto"/>
        <w:ind w:left="0"/>
        <w:jc w:val="both"/>
        <w:rPr>
          <w:rFonts w:ascii="Palatino Linotype" w:hAnsi="Palatino Linotype"/>
          <w:color w:val="000000" w:themeColor="text1"/>
          <w:lang w:val="es-MX"/>
        </w:rPr>
      </w:pPr>
    </w:p>
    <w:p w14:paraId="6DF30A92" w14:textId="2E69C6AA" w:rsidR="009B027F" w:rsidRPr="00811591" w:rsidRDefault="00CA7A40" w:rsidP="00811591">
      <w:pPr>
        <w:pStyle w:val="Prrafodelista"/>
        <w:numPr>
          <w:ilvl w:val="0"/>
          <w:numId w:val="1"/>
        </w:numPr>
        <w:tabs>
          <w:tab w:val="left" w:pos="426"/>
        </w:tabs>
        <w:spacing w:before="240" w:after="360" w:line="360" w:lineRule="auto"/>
        <w:ind w:left="0" w:firstLine="0"/>
        <w:jc w:val="both"/>
        <w:rPr>
          <w:rFonts w:ascii="Palatino Linotype" w:hAnsi="Palatino Linotype"/>
          <w:color w:val="000000" w:themeColor="text1"/>
          <w:lang w:val="es-MX"/>
        </w:rPr>
      </w:pPr>
      <w:r w:rsidRPr="00811591">
        <w:rPr>
          <w:rFonts w:ascii="Palatino Linotype" w:hAnsi="Palatino Linotype"/>
          <w:color w:val="000000" w:themeColor="text1"/>
          <w:lang w:val="es-MX"/>
        </w:rPr>
        <w:t>Sin embargo, como este Órgano Garante no tiene la certeza de que el puesto denominado “Jefe de Departamento” haya sustituido al cargo de “Jefe de Oficina”</w:t>
      </w:r>
      <w:r w:rsidR="00F11C02" w:rsidRPr="00811591">
        <w:rPr>
          <w:rFonts w:ascii="Palatino Linotype" w:hAnsi="Palatino Linotype"/>
          <w:color w:val="000000" w:themeColor="text1"/>
          <w:lang w:val="es-MX"/>
        </w:rPr>
        <w:t xml:space="preserve">, </w:t>
      </w:r>
      <w:r w:rsidR="00F11C02" w:rsidRPr="00811591">
        <w:rPr>
          <w:rFonts w:ascii="Palatino Linotype" w:hAnsi="Palatino Linotype"/>
          <w:color w:val="000000" w:themeColor="text1"/>
          <w:lang w:val="es-MX"/>
        </w:rPr>
        <w:lastRenderedPageBreak/>
        <w:t xml:space="preserve">y, </w:t>
      </w:r>
      <w:r w:rsidR="00700501" w:rsidRPr="00811591">
        <w:rPr>
          <w:rFonts w:ascii="Palatino Linotype" w:hAnsi="Palatino Linotype"/>
          <w:color w:val="000000" w:themeColor="text1"/>
          <w:lang w:val="es-MX"/>
        </w:rPr>
        <w:t xml:space="preserve">aunado a que en todo momento se debe </w:t>
      </w:r>
      <w:r w:rsidR="00F11C02" w:rsidRPr="00811591">
        <w:rPr>
          <w:rFonts w:ascii="Palatino Linotype" w:hAnsi="Palatino Linotype"/>
          <w:color w:val="000000" w:themeColor="text1"/>
          <w:lang w:val="es-MX"/>
        </w:rPr>
        <w:t>privilegiar</w:t>
      </w:r>
      <w:r w:rsidR="00700501" w:rsidRPr="00811591">
        <w:rPr>
          <w:rFonts w:ascii="Palatino Linotype" w:hAnsi="Palatino Linotype"/>
          <w:color w:val="000000" w:themeColor="text1"/>
          <w:lang w:val="es-MX"/>
        </w:rPr>
        <w:t xml:space="preserve"> el principio de máxima publicidad </w:t>
      </w:r>
      <w:r w:rsidR="00D30AFB" w:rsidRPr="00811591">
        <w:rPr>
          <w:rFonts w:ascii="Palatino Linotype" w:hAnsi="Palatino Linotype"/>
          <w:color w:val="000000" w:themeColor="text1"/>
          <w:lang w:val="es-MX"/>
        </w:rPr>
        <w:t>y tutela del derecho de acceso a la información de los particulares,</w:t>
      </w:r>
      <w:r w:rsidRPr="00811591">
        <w:rPr>
          <w:rFonts w:ascii="Palatino Linotype" w:hAnsi="Palatino Linotype"/>
          <w:color w:val="000000" w:themeColor="text1"/>
          <w:lang w:val="es-MX"/>
        </w:rPr>
        <w:t xml:space="preserve"> es que resulta </w:t>
      </w:r>
      <w:r w:rsidR="009B027F" w:rsidRPr="00811591">
        <w:rPr>
          <w:rFonts w:ascii="Palatino Linotype" w:hAnsi="Palatino Linotype"/>
          <w:color w:val="000000" w:themeColor="text1"/>
          <w:lang w:val="es-MX"/>
        </w:rPr>
        <w:t xml:space="preserve">procedente analizar </w:t>
      </w:r>
      <w:r w:rsidR="00D30AFB" w:rsidRPr="00811591">
        <w:rPr>
          <w:rFonts w:ascii="Palatino Linotype" w:hAnsi="Palatino Linotype"/>
          <w:color w:val="000000" w:themeColor="text1"/>
          <w:lang w:val="es-MX"/>
        </w:rPr>
        <w:t>la</w:t>
      </w:r>
      <w:r w:rsidR="009B027F" w:rsidRPr="00811591">
        <w:rPr>
          <w:rFonts w:ascii="Palatino Linotype" w:hAnsi="Palatino Linotype"/>
          <w:color w:val="000000" w:themeColor="text1"/>
          <w:lang w:val="es-MX"/>
        </w:rPr>
        <w:t xml:space="preserve"> existe</w:t>
      </w:r>
      <w:r w:rsidR="00D30AFB" w:rsidRPr="00811591">
        <w:rPr>
          <w:rFonts w:ascii="Palatino Linotype" w:hAnsi="Palatino Linotype"/>
          <w:color w:val="000000" w:themeColor="text1"/>
          <w:lang w:val="es-MX"/>
        </w:rPr>
        <w:t>ncia de</w:t>
      </w:r>
      <w:r w:rsidR="009B027F" w:rsidRPr="00811591">
        <w:rPr>
          <w:rFonts w:ascii="Palatino Linotype" w:hAnsi="Palatino Linotype"/>
          <w:color w:val="000000" w:themeColor="text1"/>
          <w:lang w:val="es-MX"/>
        </w:rPr>
        <w:t xml:space="preserve"> otro documento en donde pudiera obrar la información solicitada por la particular.</w:t>
      </w:r>
    </w:p>
    <w:p w14:paraId="5BC17A41" w14:textId="181EB7D4" w:rsidR="009B027F" w:rsidRPr="00811591" w:rsidRDefault="009B027F" w:rsidP="00811591">
      <w:pPr>
        <w:pStyle w:val="Prrafodelista"/>
        <w:tabs>
          <w:tab w:val="left" w:pos="426"/>
        </w:tabs>
        <w:spacing w:before="240" w:after="360" w:line="360" w:lineRule="auto"/>
        <w:ind w:left="0"/>
        <w:jc w:val="both"/>
        <w:rPr>
          <w:rFonts w:ascii="Palatino Linotype" w:hAnsi="Palatino Linotype"/>
          <w:color w:val="000000" w:themeColor="text1"/>
          <w:lang w:val="es-MX"/>
        </w:rPr>
      </w:pPr>
    </w:p>
    <w:p w14:paraId="365432B4" w14:textId="38497A4D" w:rsidR="00CA7A40" w:rsidRPr="00811591" w:rsidRDefault="009B027F" w:rsidP="00811591">
      <w:pPr>
        <w:pStyle w:val="Prrafodelista"/>
        <w:numPr>
          <w:ilvl w:val="0"/>
          <w:numId w:val="1"/>
        </w:numPr>
        <w:tabs>
          <w:tab w:val="left" w:pos="426"/>
        </w:tabs>
        <w:spacing w:before="240" w:after="360" w:line="360" w:lineRule="auto"/>
        <w:ind w:left="0" w:firstLine="0"/>
        <w:jc w:val="both"/>
        <w:rPr>
          <w:rFonts w:ascii="Palatino Linotype" w:hAnsi="Palatino Linotype"/>
          <w:color w:val="000000" w:themeColor="text1"/>
          <w:lang w:val="es-MX"/>
        </w:rPr>
      </w:pPr>
      <w:r w:rsidRPr="00811591">
        <w:rPr>
          <w:rFonts w:ascii="Palatino Linotype" w:hAnsi="Palatino Linotype"/>
          <w:color w:val="000000" w:themeColor="text1"/>
          <w:lang w:val="es-MX"/>
        </w:rPr>
        <w:t xml:space="preserve">En ese tenor, </w:t>
      </w:r>
      <w:r w:rsidR="00D30AFB" w:rsidRPr="00811591">
        <w:rPr>
          <w:rFonts w:ascii="Palatino Linotype" w:hAnsi="Palatino Linotype"/>
          <w:color w:val="000000" w:themeColor="text1"/>
          <w:lang w:val="es-MX"/>
        </w:rPr>
        <w:t xml:space="preserve">sirve agregar que en la respuesta primigenia, el </w:t>
      </w:r>
      <w:r w:rsidR="00D30AFB" w:rsidRPr="00811591">
        <w:rPr>
          <w:rFonts w:ascii="Palatino Linotype" w:hAnsi="Palatino Linotype"/>
          <w:b/>
          <w:color w:val="000000" w:themeColor="text1"/>
          <w:lang w:val="es-MX"/>
        </w:rPr>
        <w:t>SUJETO OBLIGADO</w:t>
      </w:r>
      <w:r w:rsidR="00D30AFB" w:rsidRPr="00811591">
        <w:rPr>
          <w:rFonts w:ascii="Palatino Linotype" w:hAnsi="Palatino Linotype"/>
          <w:color w:val="000000" w:themeColor="text1"/>
          <w:lang w:val="es-MX"/>
        </w:rPr>
        <w:t xml:space="preserve"> al remitir las capturas de pantalla a fin de indicar a la particular como ingresar al IPOMEX para consultar el perfil del</w:t>
      </w:r>
      <w:r w:rsidR="0048113E" w:rsidRPr="00811591">
        <w:rPr>
          <w:rFonts w:ascii="Palatino Linotype" w:hAnsi="Palatino Linotype"/>
          <w:color w:val="000000" w:themeColor="text1"/>
          <w:lang w:val="es-MX"/>
        </w:rPr>
        <w:t xml:space="preserve"> puesto de</w:t>
      </w:r>
      <w:r w:rsidR="00D30AFB" w:rsidRPr="00811591">
        <w:rPr>
          <w:rFonts w:ascii="Palatino Linotype" w:hAnsi="Palatino Linotype"/>
          <w:color w:val="000000" w:themeColor="text1"/>
          <w:lang w:val="es-MX"/>
        </w:rPr>
        <w:t xml:space="preserve"> “Jefe de Oficina”,  se puede apreciar en dichas capturas que en el apartado de la descripción de las atribuciones y/o funciones del puesto únicamente señala que el personal de servicios administrativos será contratado para realizar labores distintas a las del personal académico y técnico de apoyo, con fundamento en el </w:t>
      </w:r>
      <w:r w:rsidR="0048113E" w:rsidRPr="00811591">
        <w:rPr>
          <w:rFonts w:ascii="Palatino Linotype" w:hAnsi="Palatino Linotype"/>
          <w:color w:val="000000" w:themeColor="text1"/>
          <w:lang w:val="es-MX"/>
        </w:rPr>
        <w:t>artículo</w:t>
      </w:r>
      <w:r w:rsidR="00D30AFB" w:rsidRPr="00811591">
        <w:rPr>
          <w:rFonts w:ascii="Palatino Linotype" w:hAnsi="Palatino Linotype"/>
          <w:color w:val="000000" w:themeColor="text1"/>
          <w:lang w:val="es-MX"/>
        </w:rPr>
        <w:t xml:space="preserve"> 38 del Decreto del Ejecutivo del Estado por el que se crea el Organismo Público Descentralizado de carácter estatal</w:t>
      </w:r>
      <w:r w:rsidR="0048113E" w:rsidRPr="00811591">
        <w:rPr>
          <w:rFonts w:ascii="Palatino Linotype" w:hAnsi="Palatino Linotype"/>
          <w:color w:val="000000" w:themeColor="text1"/>
          <w:lang w:val="es-MX"/>
        </w:rPr>
        <w:t xml:space="preserve"> denominado Universidad Politécnica del Valle de Toluca.</w:t>
      </w:r>
    </w:p>
    <w:p w14:paraId="75E5A579" w14:textId="77777777" w:rsidR="0048113E" w:rsidRPr="00811591" w:rsidRDefault="0048113E" w:rsidP="00811591">
      <w:pPr>
        <w:pStyle w:val="Prrafodelista"/>
        <w:tabs>
          <w:tab w:val="left" w:pos="426"/>
        </w:tabs>
        <w:spacing w:before="240" w:after="360" w:line="360" w:lineRule="auto"/>
        <w:ind w:left="0"/>
        <w:jc w:val="both"/>
        <w:rPr>
          <w:rFonts w:ascii="Palatino Linotype" w:hAnsi="Palatino Linotype"/>
          <w:color w:val="000000" w:themeColor="text1"/>
          <w:lang w:val="es-MX"/>
        </w:rPr>
      </w:pPr>
    </w:p>
    <w:p w14:paraId="7F3BE83D" w14:textId="22DC02D9" w:rsidR="0048113E" w:rsidRPr="00811591" w:rsidRDefault="0048113E" w:rsidP="00811591">
      <w:pPr>
        <w:pStyle w:val="Prrafodelista"/>
        <w:numPr>
          <w:ilvl w:val="0"/>
          <w:numId w:val="1"/>
        </w:numPr>
        <w:tabs>
          <w:tab w:val="left" w:pos="426"/>
        </w:tabs>
        <w:spacing w:before="240" w:after="360" w:line="360" w:lineRule="auto"/>
        <w:ind w:left="0" w:firstLine="0"/>
        <w:jc w:val="both"/>
        <w:rPr>
          <w:rFonts w:ascii="Palatino Linotype" w:hAnsi="Palatino Linotype"/>
          <w:color w:val="000000" w:themeColor="text1"/>
          <w:lang w:val="es-MX"/>
        </w:rPr>
      </w:pPr>
      <w:r w:rsidRPr="00811591">
        <w:rPr>
          <w:rFonts w:ascii="Palatino Linotype" w:hAnsi="Palatino Linotype"/>
          <w:color w:val="000000" w:themeColor="text1"/>
          <w:lang w:val="es-MX"/>
        </w:rPr>
        <w:t xml:space="preserve">Sin embargo, hay que hacer énfasis que al señalar que el personal comprendido en este supuesto del cual se infiere que entra el cargo de Jefe de Oficina, se señala que </w:t>
      </w:r>
      <w:r w:rsidR="007A1217" w:rsidRPr="00811591">
        <w:rPr>
          <w:rFonts w:ascii="Palatino Linotype" w:hAnsi="Palatino Linotype"/>
          <w:color w:val="000000" w:themeColor="text1"/>
          <w:lang w:val="es-MX"/>
        </w:rPr>
        <w:t>el que sea designado como tal llevará a cabo</w:t>
      </w:r>
      <w:r w:rsidRPr="00811591">
        <w:rPr>
          <w:rFonts w:ascii="Palatino Linotype" w:hAnsi="Palatino Linotype"/>
          <w:color w:val="000000" w:themeColor="text1"/>
          <w:lang w:val="es-MX"/>
        </w:rPr>
        <w:t xml:space="preserve"> labores distintas a las del personal académico o técnico de apoyo, pero no se precisa en específico que labores o funciones tiene este tipo de personal.</w:t>
      </w:r>
    </w:p>
    <w:p w14:paraId="1FC0BBB5" w14:textId="77777777" w:rsidR="00487DE3" w:rsidRPr="00811591" w:rsidRDefault="00487DE3" w:rsidP="00811591">
      <w:pPr>
        <w:pStyle w:val="Prrafodelista"/>
        <w:tabs>
          <w:tab w:val="left" w:pos="426"/>
        </w:tabs>
        <w:spacing w:before="240" w:after="360" w:line="360" w:lineRule="auto"/>
        <w:ind w:left="0"/>
        <w:jc w:val="both"/>
        <w:rPr>
          <w:rFonts w:ascii="Palatino Linotype" w:hAnsi="Palatino Linotype"/>
          <w:color w:val="000000" w:themeColor="text1"/>
          <w:lang w:val="es-MX"/>
        </w:rPr>
      </w:pPr>
    </w:p>
    <w:p w14:paraId="0E84940B" w14:textId="4C87F4C6" w:rsidR="000E4BAF" w:rsidRPr="00811591" w:rsidRDefault="000E4BAF" w:rsidP="00811591">
      <w:pPr>
        <w:pStyle w:val="Prrafodelista"/>
        <w:numPr>
          <w:ilvl w:val="0"/>
          <w:numId w:val="1"/>
        </w:numPr>
        <w:tabs>
          <w:tab w:val="left" w:pos="426"/>
        </w:tabs>
        <w:spacing w:before="240" w:after="360" w:line="360" w:lineRule="auto"/>
        <w:ind w:left="0" w:firstLine="0"/>
        <w:jc w:val="both"/>
        <w:rPr>
          <w:rFonts w:ascii="Palatino Linotype" w:hAnsi="Palatino Linotype"/>
          <w:color w:val="000000" w:themeColor="text1"/>
          <w:lang w:val="es-MX"/>
        </w:rPr>
      </w:pPr>
      <w:r w:rsidRPr="00811591">
        <w:rPr>
          <w:rFonts w:ascii="Palatino Linotype" w:hAnsi="Palatino Linotype"/>
          <w:color w:val="000000" w:themeColor="text1"/>
          <w:lang w:val="es-MX"/>
        </w:rPr>
        <w:lastRenderedPageBreak/>
        <w:t xml:space="preserve">Por lo tanto, se tiene que lo proporcionado por el </w:t>
      </w:r>
      <w:r w:rsidRPr="00811591">
        <w:rPr>
          <w:rFonts w:ascii="Palatino Linotype" w:hAnsi="Palatino Linotype"/>
          <w:b/>
          <w:color w:val="000000" w:themeColor="text1"/>
          <w:lang w:val="es-MX"/>
        </w:rPr>
        <w:t>SUJETO OBLIGADO</w:t>
      </w:r>
      <w:r w:rsidRPr="00811591">
        <w:rPr>
          <w:rFonts w:ascii="Palatino Linotype" w:hAnsi="Palatino Linotype"/>
          <w:color w:val="000000" w:themeColor="text1"/>
          <w:lang w:val="es-MX"/>
        </w:rPr>
        <w:t xml:space="preserve">, mediante respuesta no colma el requerimiento de la particular bajo el </w:t>
      </w:r>
      <w:r w:rsidRPr="00811591">
        <w:rPr>
          <w:rFonts w:ascii="Palatino Linotype" w:hAnsi="Palatino Linotype"/>
          <w:b/>
          <w:color w:val="000000" w:themeColor="text1"/>
          <w:lang w:val="es-MX"/>
        </w:rPr>
        <w:t>numeral 1.</w:t>
      </w:r>
    </w:p>
    <w:p w14:paraId="6A94702E" w14:textId="77777777" w:rsidR="000E4BAF" w:rsidRPr="00811591" w:rsidRDefault="000E4BAF" w:rsidP="00811591">
      <w:pPr>
        <w:pStyle w:val="Prrafodelista"/>
        <w:tabs>
          <w:tab w:val="left" w:pos="426"/>
        </w:tabs>
        <w:spacing w:before="240" w:after="360" w:line="360" w:lineRule="auto"/>
        <w:ind w:left="0"/>
        <w:jc w:val="both"/>
        <w:rPr>
          <w:rFonts w:ascii="Palatino Linotype" w:hAnsi="Palatino Linotype"/>
          <w:color w:val="000000" w:themeColor="text1"/>
          <w:lang w:val="es-MX"/>
        </w:rPr>
      </w:pPr>
    </w:p>
    <w:p w14:paraId="79C4EA7D" w14:textId="073CC98E" w:rsidR="002B61F2" w:rsidRPr="00811591" w:rsidRDefault="000E4BAF" w:rsidP="00811591">
      <w:pPr>
        <w:pStyle w:val="Prrafodelista"/>
        <w:numPr>
          <w:ilvl w:val="0"/>
          <w:numId w:val="1"/>
        </w:numPr>
        <w:tabs>
          <w:tab w:val="left" w:pos="426"/>
        </w:tabs>
        <w:spacing w:before="240" w:after="360" w:line="360" w:lineRule="auto"/>
        <w:ind w:left="0" w:firstLine="0"/>
        <w:jc w:val="both"/>
        <w:rPr>
          <w:rFonts w:ascii="Palatino Linotype" w:hAnsi="Palatino Linotype"/>
          <w:color w:val="000000" w:themeColor="text1"/>
          <w:lang w:val="es-MX"/>
        </w:rPr>
      </w:pPr>
      <w:r w:rsidRPr="00811591">
        <w:rPr>
          <w:rFonts w:ascii="Palatino Linotype" w:hAnsi="Palatino Linotype"/>
          <w:color w:val="000000" w:themeColor="text1"/>
          <w:lang w:val="es-MX"/>
        </w:rPr>
        <w:t>Ahora, c</w:t>
      </w:r>
      <w:r w:rsidR="002B61F2" w:rsidRPr="00811591">
        <w:rPr>
          <w:rFonts w:ascii="Palatino Linotype" w:hAnsi="Palatino Linotype"/>
          <w:color w:val="000000" w:themeColor="text1"/>
          <w:lang w:val="es-MX"/>
        </w:rPr>
        <w:t xml:space="preserve">on base en lo dispuesto por </w:t>
      </w:r>
      <w:r w:rsidR="0048113E" w:rsidRPr="00811591">
        <w:rPr>
          <w:rFonts w:ascii="Palatino Linotype" w:hAnsi="Palatino Linotype"/>
          <w:color w:val="000000" w:themeColor="text1"/>
          <w:lang w:val="es-MX"/>
        </w:rPr>
        <w:t xml:space="preserve">el Diccionario de </w:t>
      </w:r>
      <w:r w:rsidR="002B61F2" w:rsidRPr="00811591">
        <w:rPr>
          <w:rFonts w:ascii="Palatino Linotype" w:hAnsi="Palatino Linotype"/>
          <w:color w:val="000000" w:themeColor="text1"/>
          <w:lang w:val="es-MX"/>
        </w:rPr>
        <w:t xml:space="preserve">la </w:t>
      </w:r>
      <w:r w:rsidR="0048113E" w:rsidRPr="00811591">
        <w:rPr>
          <w:rFonts w:ascii="Palatino Linotype" w:hAnsi="Palatino Linotype"/>
          <w:color w:val="000000" w:themeColor="text1"/>
          <w:lang w:val="es-MX"/>
        </w:rPr>
        <w:t>Real Academia Española</w:t>
      </w:r>
      <w:r w:rsidR="002B61F2" w:rsidRPr="00811591">
        <w:rPr>
          <w:rFonts w:ascii="Palatino Linotype" w:hAnsi="Palatino Linotype"/>
          <w:color w:val="000000" w:themeColor="text1"/>
          <w:lang w:val="es-MX"/>
        </w:rPr>
        <w:t xml:space="preserve">, la función es considerada como </w:t>
      </w:r>
      <w:r w:rsidR="002B61F2" w:rsidRPr="00811591">
        <w:rPr>
          <w:rFonts w:ascii="Palatino Linotype" w:hAnsi="Palatino Linotype"/>
          <w:i/>
          <w:color w:val="000000" w:themeColor="text1"/>
          <w:lang w:val="es-MX"/>
        </w:rPr>
        <w:t xml:space="preserve">“Tarea que corresponde realizar a una institución o entidad, o a sus órganos o personas”, </w:t>
      </w:r>
      <w:r w:rsidR="0048113E" w:rsidRPr="00811591">
        <w:rPr>
          <w:rFonts w:ascii="Palatino Linotype" w:hAnsi="Palatino Linotype"/>
          <w:color w:val="000000" w:themeColor="text1"/>
          <w:lang w:val="es-MX"/>
        </w:rPr>
        <w:t xml:space="preserve">que de una interpretación sistemática y armónica de dicha conceptualización se tiene que esta </w:t>
      </w:r>
      <w:r w:rsidR="002B61F2" w:rsidRPr="00811591">
        <w:rPr>
          <w:rFonts w:ascii="Palatino Linotype" w:hAnsi="Palatino Linotype"/>
          <w:color w:val="000000" w:themeColor="text1"/>
          <w:lang w:val="es-MX"/>
        </w:rPr>
        <w:t>va encaminada a las labores que son conferidas a los servidores públicos en cumplim</w:t>
      </w:r>
      <w:r w:rsidR="0048113E" w:rsidRPr="00811591">
        <w:rPr>
          <w:rFonts w:ascii="Palatino Linotype" w:hAnsi="Palatino Linotype"/>
          <w:color w:val="000000" w:themeColor="text1"/>
          <w:lang w:val="es-MX"/>
        </w:rPr>
        <w:t>iento de sus responsabilidades.</w:t>
      </w:r>
    </w:p>
    <w:p w14:paraId="3C71EE04" w14:textId="77777777" w:rsidR="002B61F2" w:rsidRPr="00811591" w:rsidRDefault="002B61F2" w:rsidP="00811591">
      <w:pPr>
        <w:pStyle w:val="Prrafodelista"/>
        <w:tabs>
          <w:tab w:val="left" w:pos="426"/>
        </w:tabs>
        <w:spacing w:line="360" w:lineRule="auto"/>
        <w:ind w:left="0" w:right="49"/>
        <w:jc w:val="both"/>
        <w:rPr>
          <w:rFonts w:ascii="Palatino Linotype" w:eastAsia="MS Mincho" w:hAnsi="Palatino Linotype" w:cs="Arial"/>
          <w:i/>
        </w:rPr>
      </w:pPr>
    </w:p>
    <w:p w14:paraId="24883DAC" w14:textId="66240CE7" w:rsidR="007A1217" w:rsidRPr="00811591" w:rsidRDefault="007A1217" w:rsidP="00811591">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811591">
        <w:rPr>
          <w:rFonts w:ascii="Palatino Linotype" w:eastAsia="MS Mincho" w:hAnsi="Palatino Linotype" w:cs="Arial"/>
        </w:rPr>
        <w:t>S</w:t>
      </w:r>
      <w:r w:rsidR="00647807" w:rsidRPr="00811591">
        <w:rPr>
          <w:rFonts w:ascii="Palatino Linotype" w:eastAsia="MS Mincho" w:hAnsi="Palatino Linotype" w:cs="Arial"/>
        </w:rPr>
        <w:t xml:space="preserve">i bien,  en </w:t>
      </w:r>
      <w:r w:rsidRPr="00811591">
        <w:rPr>
          <w:rFonts w:ascii="Palatino Linotype" w:eastAsia="MS Mincho" w:hAnsi="Palatino Linotype" w:cs="Arial"/>
        </w:rPr>
        <w:t xml:space="preserve">el marco normativo que regula al </w:t>
      </w:r>
      <w:r w:rsidRPr="00811591">
        <w:rPr>
          <w:rFonts w:ascii="Palatino Linotype" w:eastAsia="MS Mincho" w:hAnsi="Palatino Linotype" w:cs="Arial"/>
          <w:b/>
        </w:rPr>
        <w:t>SUJETO OBLIGADO</w:t>
      </w:r>
      <w:r w:rsidRPr="00811591">
        <w:rPr>
          <w:rFonts w:ascii="Palatino Linotype" w:eastAsia="MS Mincho" w:hAnsi="Palatino Linotype" w:cs="Arial"/>
        </w:rPr>
        <w:t xml:space="preserve"> se encuentra </w:t>
      </w:r>
      <w:r w:rsidR="00647807" w:rsidRPr="00811591">
        <w:rPr>
          <w:rFonts w:ascii="Palatino Linotype" w:eastAsia="MS Mincho" w:hAnsi="Palatino Linotype" w:cs="Arial"/>
        </w:rPr>
        <w:t>el Manual General de Organización de la Universidad Politécnica del Valle de Toluca, del nueve de noviembre de dos mil once, se aprecian las funciones de las diversas Direcciones y Departamentos, lo cierto es que se requiere precisar si la persona que se menciona en la solicitud pertenecía a alguna oficina, Departamento o Dirección en particular, puesto que de ahí se derivan las funciones que esta tendría al pertenecer a alguna de estas unidades administrativas, como ejemplo de ello se inserta la siguiente imagen:</w:t>
      </w:r>
    </w:p>
    <w:p w14:paraId="527B5E9C" w14:textId="77777777" w:rsidR="00647807" w:rsidRPr="00811591" w:rsidRDefault="00647807" w:rsidP="00811591">
      <w:pPr>
        <w:pStyle w:val="Prrafodelista"/>
        <w:tabs>
          <w:tab w:val="left" w:pos="426"/>
        </w:tabs>
        <w:spacing w:line="360" w:lineRule="auto"/>
        <w:ind w:left="0" w:right="49"/>
        <w:jc w:val="both"/>
        <w:rPr>
          <w:rFonts w:ascii="Palatino Linotype" w:eastAsia="MS Mincho" w:hAnsi="Palatino Linotype" w:cs="Arial"/>
        </w:rPr>
      </w:pPr>
    </w:p>
    <w:p w14:paraId="61E96767" w14:textId="36633C2D" w:rsidR="00647807" w:rsidRPr="00811591" w:rsidRDefault="00647807" w:rsidP="00811591">
      <w:pPr>
        <w:pStyle w:val="Prrafodelista"/>
        <w:tabs>
          <w:tab w:val="left" w:pos="426"/>
        </w:tabs>
        <w:spacing w:line="360" w:lineRule="auto"/>
        <w:ind w:left="0" w:right="49"/>
        <w:jc w:val="both"/>
        <w:rPr>
          <w:rFonts w:ascii="Palatino Linotype" w:eastAsia="MS Mincho" w:hAnsi="Palatino Linotype" w:cs="Arial"/>
        </w:rPr>
      </w:pPr>
      <w:r w:rsidRPr="00811591">
        <w:rPr>
          <w:rFonts w:ascii="Palatino Linotype" w:eastAsia="MS Mincho" w:hAnsi="Palatino Linotype" w:cs="Arial"/>
          <w:noProof/>
          <w:lang w:val="es-MX" w:eastAsia="es-MX"/>
        </w:rPr>
        <w:lastRenderedPageBreak/>
        <w:drawing>
          <wp:inline distT="0" distB="0" distL="0" distR="0" wp14:anchorId="08BF4E4F" wp14:editId="46FEC1F2">
            <wp:extent cx="5610225" cy="27622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225" cy="2762250"/>
                    </a:xfrm>
                    <a:prstGeom prst="rect">
                      <a:avLst/>
                    </a:prstGeom>
                    <a:noFill/>
                    <a:ln>
                      <a:noFill/>
                    </a:ln>
                  </pic:spPr>
                </pic:pic>
              </a:graphicData>
            </a:graphic>
          </wp:inline>
        </w:drawing>
      </w:r>
    </w:p>
    <w:p w14:paraId="3D83559B" w14:textId="77777777" w:rsidR="00647807" w:rsidRPr="00811591" w:rsidRDefault="00647807" w:rsidP="00811591">
      <w:pPr>
        <w:pStyle w:val="Prrafodelista"/>
        <w:tabs>
          <w:tab w:val="left" w:pos="426"/>
        </w:tabs>
        <w:spacing w:line="360" w:lineRule="auto"/>
        <w:ind w:left="0" w:right="49"/>
        <w:jc w:val="both"/>
        <w:rPr>
          <w:rFonts w:ascii="Palatino Linotype" w:eastAsia="MS Mincho" w:hAnsi="Palatino Linotype" w:cs="Arial"/>
        </w:rPr>
      </w:pPr>
    </w:p>
    <w:p w14:paraId="6EB27180" w14:textId="77777777" w:rsidR="000E4BAF" w:rsidRPr="00811591" w:rsidRDefault="008131A7" w:rsidP="00811591">
      <w:pPr>
        <w:pStyle w:val="Prrafodelista"/>
        <w:numPr>
          <w:ilvl w:val="0"/>
          <w:numId w:val="1"/>
        </w:numPr>
        <w:tabs>
          <w:tab w:val="left" w:pos="426"/>
        </w:tabs>
        <w:spacing w:line="360" w:lineRule="auto"/>
        <w:ind w:left="0" w:right="49" w:firstLine="0"/>
        <w:jc w:val="both"/>
        <w:rPr>
          <w:rFonts w:ascii="Palatino Linotype" w:eastAsia="MS Mincho" w:hAnsi="Palatino Linotype" w:cs="Arial"/>
          <w:i/>
        </w:rPr>
      </w:pPr>
      <w:r w:rsidRPr="00811591">
        <w:rPr>
          <w:rFonts w:ascii="Palatino Linotype" w:eastAsia="MS Mincho" w:hAnsi="Palatino Linotype" w:cs="Arial"/>
        </w:rPr>
        <w:t xml:space="preserve">Derivado de lo anterior, </w:t>
      </w:r>
      <w:r w:rsidRPr="00811591">
        <w:rPr>
          <w:rFonts w:ascii="Palatino Linotype" w:hAnsi="Palatino Linotype"/>
          <w:color w:val="000000" w:themeColor="text1"/>
          <w:lang w:val="es-MX"/>
        </w:rPr>
        <w:t>se desprende que el documento en el cual fuera factible contener dicha información de manera enunciativa más no limitativa pudiera consistir en un manual de organización o alguna otra disposición legal; documento en el cual se encuentre plasmada dicha información referente a las funciones que desempeña la persona referida en la solicitud, siempre y cuando se precise el área o unidad administrativa a la que la misma pertenezca o haya pertenecido.</w:t>
      </w:r>
    </w:p>
    <w:p w14:paraId="333FB99F" w14:textId="77777777" w:rsidR="000E4BAF" w:rsidRPr="00811591" w:rsidRDefault="000E4BAF" w:rsidP="00811591">
      <w:pPr>
        <w:pStyle w:val="Prrafodelista"/>
        <w:tabs>
          <w:tab w:val="left" w:pos="426"/>
        </w:tabs>
        <w:spacing w:line="360" w:lineRule="auto"/>
        <w:ind w:left="0" w:right="49"/>
        <w:jc w:val="both"/>
        <w:rPr>
          <w:rFonts w:ascii="Palatino Linotype" w:eastAsia="MS Mincho" w:hAnsi="Palatino Linotype" w:cs="Arial"/>
          <w:i/>
        </w:rPr>
      </w:pPr>
    </w:p>
    <w:p w14:paraId="0A4FAF8F" w14:textId="2EC0D8A3" w:rsidR="000E4BAF" w:rsidRPr="00811591" w:rsidRDefault="000E4BAF" w:rsidP="00811591">
      <w:pPr>
        <w:pStyle w:val="Prrafodelista"/>
        <w:numPr>
          <w:ilvl w:val="0"/>
          <w:numId w:val="1"/>
        </w:numPr>
        <w:tabs>
          <w:tab w:val="left" w:pos="426"/>
        </w:tabs>
        <w:spacing w:line="360" w:lineRule="auto"/>
        <w:ind w:left="0" w:right="49" w:firstLine="0"/>
        <w:jc w:val="both"/>
        <w:rPr>
          <w:rFonts w:ascii="Palatino Linotype" w:eastAsia="MS Mincho" w:hAnsi="Palatino Linotype" w:cs="Arial"/>
          <w:i/>
        </w:rPr>
      </w:pPr>
      <w:r w:rsidRPr="00811591">
        <w:rPr>
          <w:rFonts w:ascii="Palatino Linotype" w:hAnsi="Palatino Linotype"/>
          <w:color w:val="000000" w:themeColor="text1"/>
          <w:lang w:val="es-MX"/>
        </w:rPr>
        <w:t xml:space="preserve">Para robustecer lo anterior, resulta oportuno traer a contexto lo establecido en el artículo 92 en sus fracciones I y II de la Ley de Transparencia y Acceso a la Información Pública del Estado de México y Municipios, el cual dispone lo siguiente: </w:t>
      </w:r>
    </w:p>
    <w:p w14:paraId="2E0EC390" w14:textId="77777777" w:rsidR="000E4BAF" w:rsidRPr="00AD2AE9" w:rsidRDefault="000E4BAF" w:rsidP="00AD2AE9">
      <w:pPr>
        <w:spacing w:line="360" w:lineRule="auto"/>
        <w:ind w:left="567" w:right="565"/>
        <w:jc w:val="both"/>
        <w:rPr>
          <w:rFonts w:ascii="Palatino Linotype" w:hAnsi="Palatino Linotype"/>
          <w:i/>
          <w:color w:val="000000" w:themeColor="text1"/>
          <w:sz w:val="22"/>
          <w:lang w:val="es-MX"/>
        </w:rPr>
      </w:pPr>
      <w:r w:rsidRPr="00AD2AE9">
        <w:rPr>
          <w:rFonts w:ascii="Palatino Linotype" w:hAnsi="Palatino Linotype"/>
          <w:b/>
          <w:i/>
          <w:color w:val="000000" w:themeColor="text1"/>
          <w:sz w:val="22"/>
          <w:lang w:val="es-MX"/>
        </w:rPr>
        <w:lastRenderedPageBreak/>
        <w:t>“Artículo 92.</w:t>
      </w:r>
      <w:r w:rsidRPr="00AD2AE9">
        <w:rPr>
          <w:rFonts w:ascii="Palatino Linotype" w:hAnsi="Palatino Linotype"/>
          <w:i/>
          <w:color w:val="000000" w:themeColor="text1"/>
          <w:sz w:val="22"/>
          <w:lang w:val="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7713126" w14:textId="77777777" w:rsidR="000E4BAF" w:rsidRPr="00AD2AE9" w:rsidRDefault="000E4BAF" w:rsidP="00AD2AE9">
      <w:pPr>
        <w:spacing w:line="360" w:lineRule="auto"/>
        <w:ind w:left="567" w:right="565"/>
        <w:jc w:val="both"/>
        <w:rPr>
          <w:rFonts w:ascii="Palatino Linotype" w:hAnsi="Palatino Linotype"/>
          <w:i/>
          <w:color w:val="000000" w:themeColor="text1"/>
          <w:sz w:val="22"/>
          <w:lang w:val="es-MX"/>
        </w:rPr>
      </w:pPr>
    </w:p>
    <w:p w14:paraId="1C773D5F" w14:textId="77777777" w:rsidR="000E4BAF" w:rsidRPr="00AD2AE9" w:rsidRDefault="000E4BAF" w:rsidP="00AD2AE9">
      <w:pPr>
        <w:spacing w:line="360" w:lineRule="auto"/>
        <w:ind w:left="567" w:right="565"/>
        <w:jc w:val="both"/>
        <w:rPr>
          <w:rFonts w:ascii="Palatino Linotype" w:hAnsi="Palatino Linotype"/>
          <w:i/>
          <w:color w:val="000000" w:themeColor="text1"/>
          <w:sz w:val="22"/>
          <w:lang w:val="es-MX"/>
        </w:rPr>
      </w:pPr>
      <w:r w:rsidRPr="00AD2AE9">
        <w:rPr>
          <w:rFonts w:ascii="Palatino Linotype" w:hAnsi="Palatino Linotype"/>
          <w:i/>
          <w:color w:val="000000" w:themeColor="text1"/>
          <w:sz w:val="22"/>
          <w:lang w:val="es-MX"/>
        </w:rPr>
        <w:t>I. El marco normativo aplicable al sujeto obligado, en el que deberá incluirse leyes, códigos, reglamentos, decretos de creación, acuerdos, convenios, manuales de organización y procedimientos, reglas de operación, criterios, políticas, entre otros;</w:t>
      </w:r>
    </w:p>
    <w:p w14:paraId="257A32B1" w14:textId="77777777" w:rsidR="000E4BAF" w:rsidRPr="00AD2AE9" w:rsidRDefault="000E4BAF" w:rsidP="00AD2AE9">
      <w:pPr>
        <w:spacing w:line="360" w:lineRule="auto"/>
        <w:ind w:left="567" w:right="565"/>
        <w:jc w:val="both"/>
        <w:rPr>
          <w:rFonts w:ascii="Palatino Linotype" w:hAnsi="Palatino Linotype"/>
          <w:i/>
          <w:color w:val="000000" w:themeColor="text1"/>
          <w:sz w:val="22"/>
          <w:lang w:val="es-MX"/>
        </w:rPr>
      </w:pPr>
    </w:p>
    <w:p w14:paraId="5BF76739" w14:textId="77777777" w:rsidR="000E4BAF" w:rsidRPr="00AD2AE9" w:rsidRDefault="000E4BAF" w:rsidP="00AD2AE9">
      <w:pPr>
        <w:spacing w:line="360" w:lineRule="auto"/>
        <w:ind w:left="567" w:right="565"/>
        <w:jc w:val="both"/>
        <w:rPr>
          <w:rFonts w:ascii="Palatino Linotype" w:hAnsi="Palatino Linotype"/>
          <w:i/>
          <w:color w:val="000000" w:themeColor="text1"/>
          <w:sz w:val="22"/>
          <w:lang w:val="es-MX"/>
        </w:rPr>
      </w:pPr>
      <w:r w:rsidRPr="00AD2AE9">
        <w:rPr>
          <w:rFonts w:ascii="Palatino Linotype" w:hAnsi="Palatino Linotype"/>
          <w:i/>
          <w:color w:val="000000" w:themeColor="text1"/>
          <w:sz w:val="22"/>
          <w:lang w:val="es-MX"/>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D3FD504" w14:textId="77777777" w:rsidR="000E4BAF" w:rsidRPr="00AD2AE9" w:rsidRDefault="000E4BAF" w:rsidP="00AD2AE9">
      <w:pPr>
        <w:spacing w:line="360" w:lineRule="auto"/>
        <w:ind w:left="567" w:right="565"/>
        <w:jc w:val="both"/>
        <w:rPr>
          <w:rFonts w:ascii="Palatino Linotype" w:hAnsi="Palatino Linotype"/>
          <w:i/>
          <w:color w:val="000000" w:themeColor="text1"/>
          <w:sz w:val="22"/>
          <w:lang w:val="es-MX"/>
        </w:rPr>
      </w:pPr>
      <w:r w:rsidRPr="00AD2AE9">
        <w:rPr>
          <w:rFonts w:ascii="Palatino Linotype" w:hAnsi="Palatino Linotype"/>
          <w:i/>
          <w:color w:val="000000" w:themeColor="text1"/>
          <w:sz w:val="22"/>
          <w:lang w:val="es-MX"/>
        </w:rPr>
        <w:t>…”</w:t>
      </w:r>
    </w:p>
    <w:p w14:paraId="54DBD617" w14:textId="77777777" w:rsidR="000E4BAF" w:rsidRPr="00AD2AE9" w:rsidRDefault="000E4BAF" w:rsidP="00AD2AE9">
      <w:pPr>
        <w:spacing w:line="360" w:lineRule="auto"/>
        <w:ind w:left="567" w:right="565"/>
        <w:jc w:val="both"/>
        <w:rPr>
          <w:rFonts w:ascii="Palatino Linotype" w:hAnsi="Palatino Linotype"/>
          <w:color w:val="000000" w:themeColor="text1"/>
          <w:sz w:val="22"/>
          <w:lang w:val="es-MX"/>
        </w:rPr>
      </w:pPr>
      <w:r w:rsidRPr="00AD2AE9">
        <w:rPr>
          <w:rFonts w:ascii="Palatino Linotype" w:hAnsi="Palatino Linotype"/>
          <w:color w:val="000000" w:themeColor="text1"/>
          <w:sz w:val="22"/>
          <w:lang w:val="es-MX"/>
        </w:rPr>
        <w:t>(Énfasis añadido)</w:t>
      </w:r>
    </w:p>
    <w:p w14:paraId="73B88822" w14:textId="77777777" w:rsidR="000E4BAF" w:rsidRPr="00811591" w:rsidRDefault="000E4BAF" w:rsidP="00811591">
      <w:pPr>
        <w:tabs>
          <w:tab w:val="left" w:pos="851"/>
        </w:tabs>
        <w:spacing w:line="360" w:lineRule="auto"/>
        <w:ind w:left="851" w:right="567"/>
        <w:jc w:val="both"/>
        <w:rPr>
          <w:rFonts w:ascii="Palatino Linotype" w:hAnsi="Palatino Linotype"/>
          <w:i/>
          <w:color w:val="000000" w:themeColor="text1"/>
          <w:lang w:val="es-MX"/>
        </w:rPr>
      </w:pPr>
    </w:p>
    <w:p w14:paraId="7D799535" w14:textId="7957C45A" w:rsidR="00733625" w:rsidRPr="00811591" w:rsidRDefault="000E4BAF" w:rsidP="00811591">
      <w:pPr>
        <w:pStyle w:val="Prrafodelista"/>
        <w:numPr>
          <w:ilvl w:val="0"/>
          <w:numId w:val="1"/>
        </w:numPr>
        <w:tabs>
          <w:tab w:val="left" w:pos="426"/>
        </w:tabs>
        <w:spacing w:line="360" w:lineRule="auto"/>
        <w:ind w:left="0" w:right="49" w:firstLine="0"/>
        <w:jc w:val="both"/>
        <w:rPr>
          <w:rFonts w:ascii="Palatino Linotype" w:eastAsia="MS Mincho" w:hAnsi="Palatino Linotype" w:cs="Arial"/>
          <w:i/>
        </w:rPr>
      </w:pPr>
      <w:r w:rsidRPr="00811591">
        <w:rPr>
          <w:rFonts w:ascii="Palatino Linotype" w:hAnsi="Palatino Linotype"/>
          <w:color w:val="000000" w:themeColor="text1"/>
          <w:lang w:val="es-MX"/>
        </w:rPr>
        <w:t xml:space="preserve">Del precepto jurídico se desprende; en primer lugar, que la información en comento corresponde a una obligación de transparencia común de los Sujetos Obligados; y, en segundo, que al ser funciones que se derivan de las áreas que comprenden la estructura orgánica del </w:t>
      </w:r>
      <w:r w:rsidRPr="00811591">
        <w:rPr>
          <w:rFonts w:ascii="Palatino Linotype" w:hAnsi="Palatino Linotype"/>
          <w:b/>
          <w:color w:val="000000" w:themeColor="text1"/>
          <w:lang w:val="es-MX"/>
        </w:rPr>
        <w:t xml:space="preserve">SUJETO OBLIGADO, </w:t>
      </w:r>
      <w:r w:rsidRPr="00811591">
        <w:rPr>
          <w:rFonts w:ascii="Palatino Linotype" w:hAnsi="Palatino Linotype"/>
          <w:color w:val="000000" w:themeColor="text1"/>
          <w:lang w:val="es-MX"/>
        </w:rPr>
        <w:t xml:space="preserve">en consecuencia, este se encuentra constreñido a contar con ella, tomando en consideración que la materia elemental del derecho de acceso a la información es que precisamente la </w:t>
      </w:r>
      <w:r w:rsidRPr="00811591">
        <w:rPr>
          <w:rFonts w:ascii="Palatino Linotype" w:hAnsi="Palatino Linotype"/>
          <w:color w:val="000000" w:themeColor="text1"/>
          <w:lang w:val="es-MX"/>
        </w:rPr>
        <w:lastRenderedPageBreak/>
        <w:t xml:space="preserve">información solicitada conste en un soporte documental en </w:t>
      </w:r>
      <w:r w:rsidR="00733625" w:rsidRPr="00811591">
        <w:rPr>
          <w:rFonts w:ascii="Palatino Linotype" w:hAnsi="Palatino Linotype"/>
          <w:color w:val="000000" w:themeColor="text1"/>
          <w:lang w:val="es-MX"/>
        </w:rPr>
        <w:t>cualquiera de sus formas</w:t>
      </w:r>
      <w:r w:rsidR="00733625" w:rsidRPr="00811591">
        <w:rPr>
          <w:rFonts w:ascii="Palatino Linotype" w:eastAsia="MS Mincho" w:hAnsi="Palatino Linotype" w:cs="Arial"/>
          <w:i/>
        </w:rPr>
        <w:t>.</w:t>
      </w:r>
    </w:p>
    <w:p w14:paraId="3065D2C8" w14:textId="77777777" w:rsidR="00733625" w:rsidRPr="00811591" w:rsidRDefault="00733625" w:rsidP="00811591">
      <w:pPr>
        <w:pStyle w:val="Prrafodelista"/>
        <w:tabs>
          <w:tab w:val="left" w:pos="426"/>
        </w:tabs>
        <w:spacing w:line="360" w:lineRule="auto"/>
        <w:ind w:left="0" w:right="49"/>
        <w:jc w:val="both"/>
        <w:rPr>
          <w:rFonts w:ascii="Palatino Linotype" w:eastAsia="MS Mincho" w:hAnsi="Palatino Linotype" w:cs="Arial"/>
          <w:i/>
        </w:rPr>
      </w:pPr>
    </w:p>
    <w:p w14:paraId="4E60F9B0" w14:textId="02C49C9A" w:rsidR="00733625" w:rsidRPr="00811591" w:rsidRDefault="00733625" w:rsidP="00811591">
      <w:pPr>
        <w:pStyle w:val="Prrafodelista"/>
        <w:numPr>
          <w:ilvl w:val="0"/>
          <w:numId w:val="1"/>
        </w:numPr>
        <w:tabs>
          <w:tab w:val="left" w:pos="426"/>
        </w:tabs>
        <w:spacing w:line="360" w:lineRule="auto"/>
        <w:ind w:left="0" w:right="49" w:firstLine="0"/>
        <w:jc w:val="both"/>
        <w:rPr>
          <w:rFonts w:ascii="Palatino Linotype" w:eastAsia="MS Mincho" w:hAnsi="Palatino Linotype" w:cs="Arial"/>
          <w:i/>
        </w:rPr>
      </w:pPr>
      <w:r w:rsidRPr="00811591">
        <w:rPr>
          <w:rFonts w:ascii="Palatino Linotype" w:eastAsia="MS Mincho" w:hAnsi="Palatino Linotype" w:cs="Arial"/>
        </w:rPr>
        <w:t xml:space="preserve">No pasa por desapercibido para esta Ponencia </w:t>
      </w:r>
      <w:proofErr w:type="spellStart"/>
      <w:r w:rsidRPr="00811591">
        <w:rPr>
          <w:rFonts w:ascii="Palatino Linotype" w:eastAsia="MS Mincho" w:hAnsi="Palatino Linotype" w:cs="Arial"/>
        </w:rPr>
        <w:t>Resolutora</w:t>
      </w:r>
      <w:proofErr w:type="spellEnd"/>
      <w:r w:rsidRPr="00811591">
        <w:rPr>
          <w:rFonts w:ascii="Palatino Linotype" w:eastAsia="MS Mincho" w:hAnsi="Palatino Linotype" w:cs="Arial"/>
        </w:rPr>
        <w:t xml:space="preserve"> que mediante respuesta el </w:t>
      </w:r>
      <w:r w:rsidRPr="00811591">
        <w:rPr>
          <w:rFonts w:ascii="Palatino Linotype" w:eastAsia="MS Mincho" w:hAnsi="Palatino Linotype" w:cs="Arial"/>
          <w:b/>
        </w:rPr>
        <w:t>SUJETO OBLIGADO</w:t>
      </w:r>
      <w:r w:rsidRPr="00811591">
        <w:rPr>
          <w:rFonts w:ascii="Palatino Linotype" w:eastAsia="MS Mincho" w:hAnsi="Palatino Linotype" w:cs="Arial"/>
        </w:rPr>
        <w:t xml:space="preserve"> manifestó que </w:t>
      </w:r>
      <w:r w:rsidR="00800D9B" w:rsidRPr="00811591">
        <w:rPr>
          <w:rFonts w:ascii="Palatino Linotype" w:eastAsia="MS Mincho" w:hAnsi="Palatino Linotype" w:cs="Arial"/>
        </w:rPr>
        <w:t>la persona sobre la cual versa la solicitud de información interpuso una demanda laboral en contra de la institución de lo cual se infiere que ya no labora ahí, lo cual se confirma derivado la búsqueda de dicha persona en el directorio de los servidores públicos y en el apartado de remuneraciones del IPOMEX del Sujeto Obligado; sin embargo, el hecho de que ya no labore en la institución no significa que las funciones que tenía debieran no informarse a los particulares, puesto que el proporcionar esta información constituye un elemento de vital importancia para la ciudadanía, en el sentido de verificar el correcto funcionamiento y atención que los servidores públicos tienen conforme lo marca la Ley.</w:t>
      </w:r>
    </w:p>
    <w:p w14:paraId="5728BB07" w14:textId="77777777" w:rsidR="00733625" w:rsidRPr="00811591" w:rsidRDefault="00733625" w:rsidP="00811591">
      <w:pPr>
        <w:pStyle w:val="Prrafodelista"/>
        <w:tabs>
          <w:tab w:val="left" w:pos="426"/>
        </w:tabs>
        <w:spacing w:line="360" w:lineRule="auto"/>
        <w:ind w:left="0" w:right="49"/>
        <w:jc w:val="both"/>
        <w:rPr>
          <w:rFonts w:ascii="Palatino Linotype" w:eastAsia="MS Mincho" w:hAnsi="Palatino Linotype" w:cs="Arial"/>
        </w:rPr>
      </w:pPr>
    </w:p>
    <w:p w14:paraId="37424DA4" w14:textId="03B3A7F9" w:rsidR="000E4BAF" w:rsidRPr="00811591" w:rsidRDefault="000E4BAF" w:rsidP="00811591">
      <w:pPr>
        <w:pStyle w:val="Prrafodelista"/>
        <w:numPr>
          <w:ilvl w:val="0"/>
          <w:numId w:val="1"/>
        </w:numPr>
        <w:tabs>
          <w:tab w:val="left" w:pos="426"/>
        </w:tabs>
        <w:spacing w:line="360" w:lineRule="auto"/>
        <w:ind w:left="0" w:right="49" w:firstLine="0"/>
        <w:jc w:val="both"/>
        <w:rPr>
          <w:rFonts w:ascii="Palatino Linotype" w:eastAsia="MS Mincho" w:hAnsi="Palatino Linotype" w:cs="Arial"/>
          <w:i/>
        </w:rPr>
      </w:pPr>
      <w:r w:rsidRPr="00811591">
        <w:rPr>
          <w:rFonts w:ascii="Palatino Linotype" w:eastAsia="MS Mincho" w:hAnsi="Palatino Linotype" w:cs="Arial"/>
        </w:rPr>
        <w:t xml:space="preserve">Por lo tanto, a criterio de este Órgano Garante resulta dable ordenar el o los documentos </w:t>
      </w:r>
      <w:r w:rsidR="00733625" w:rsidRPr="00811591">
        <w:rPr>
          <w:rFonts w:ascii="Palatino Linotype" w:eastAsia="MS Mincho" w:hAnsi="Palatino Linotype" w:cs="Arial"/>
        </w:rPr>
        <w:t xml:space="preserve">en donde consten las funciones </w:t>
      </w:r>
      <w:r w:rsidR="006D52B4" w:rsidRPr="00811591">
        <w:rPr>
          <w:rFonts w:ascii="Palatino Linotype" w:eastAsia="MS Mincho" w:hAnsi="Palatino Linotype" w:cs="Arial"/>
        </w:rPr>
        <w:t>que de acuerdo al cargo conferido realizó</w:t>
      </w:r>
      <w:r w:rsidR="00733625" w:rsidRPr="00811591">
        <w:rPr>
          <w:rFonts w:ascii="Palatino Linotype" w:eastAsia="MS Mincho" w:hAnsi="Palatino Linotype" w:cs="Arial"/>
        </w:rPr>
        <w:t xml:space="preserve"> la persona referida en la solicitud de informaci</w:t>
      </w:r>
      <w:r w:rsidR="006D52B4" w:rsidRPr="00811591">
        <w:rPr>
          <w:rFonts w:ascii="Palatino Linotype" w:eastAsia="MS Mincho" w:hAnsi="Palatino Linotype" w:cs="Arial"/>
        </w:rPr>
        <w:t>ón.</w:t>
      </w:r>
    </w:p>
    <w:p w14:paraId="05A9605A" w14:textId="77777777" w:rsidR="000E4BAF" w:rsidRPr="00811591" w:rsidRDefault="000E4BAF" w:rsidP="00811591">
      <w:pPr>
        <w:pStyle w:val="Prrafodelista"/>
        <w:tabs>
          <w:tab w:val="left" w:pos="426"/>
        </w:tabs>
        <w:spacing w:line="360" w:lineRule="auto"/>
        <w:ind w:left="0" w:right="49"/>
        <w:jc w:val="both"/>
        <w:rPr>
          <w:rFonts w:ascii="Palatino Linotype" w:eastAsia="MS Mincho" w:hAnsi="Palatino Linotype" w:cs="Arial"/>
          <w:i/>
        </w:rPr>
      </w:pPr>
    </w:p>
    <w:p w14:paraId="5C109B91" w14:textId="77777777" w:rsidR="002B3CC4" w:rsidRPr="00811591" w:rsidRDefault="006D52B4" w:rsidP="00811591">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811591">
        <w:rPr>
          <w:rFonts w:ascii="Palatino Linotype" w:eastAsia="MS Mincho" w:hAnsi="Palatino Linotype" w:cs="Arial"/>
        </w:rPr>
        <w:t xml:space="preserve">Ahora, por cuanto hace al requerimiento bajo el </w:t>
      </w:r>
      <w:r w:rsidRPr="00811591">
        <w:rPr>
          <w:rFonts w:ascii="Palatino Linotype" w:eastAsia="MS Mincho" w:hAnsi="Palatino Linotype" w:cs="Arial"/>
          <w:b/>
        </w:rPr>
        <w:t>numeral 2</w:t>
      </w:r>
      <w:r w:rsidRPr="00811591">
        <w:rPr>
          <w:rFonts w:ascii="Palatino Linotype" w:eastAsia="MS Mincho" w:hAnsi="Palatino Linotype" w:cs="Arial"/>
        </w:rPr>
        <w:t xml:space="preserve">, sobre el puesto que desempeño la persona referida en la solicitud de información es de señalar que el </w:t>
      </w:r>
      <w:r w:rsidRPr="00811591">
        <w:rPr>
          <w:rFonts w:ascii="Palatino Linotype" w:eastAsia="MS Mincho" w:hAnsi="Palatino Linotype" w:cs="Arial"/>
          <w:b/>
        </w:rPr>
        <w:t>SUJETO OBLIGADO</w:t>
      </w:r>
      <w:r w:rsidRPr="00811591">
        <w:rPr>
          <w:rFonts w:ascii="Palatino Linotype" w:eastAsia="MS Mincho" w:hAnsi="Palatino Linotype" w:cs="Arial"/>
        </w:rPr>
        <w:t xml:space="preserve">, mediante respuesta adjunto un oficio número </w:t>
      </w:r>
      <w:r w:rsidRPr="00811591">
        <w:rPr>
          <w:rFonts w:ascii="Palatino Linotype" w:eastAsia="MS Mincho" w:hAnsi="Palatino Linotype" w:cs="Arial"/>
        </w:rPr>
        <w:lastRenderedPageBreak/>
        <w:t>205BL14002/1181/2018,</w:t>
      </w:r>
      <w:r w:rsidR="00790816" w:rsidRPr="00811591">
        <w:rPr>
          <w:rFonts w:ascii="Palatino Linotype" w:eastAsia="MS Mincho" w:hAnsi="Palatino Linotype" w:cs="Arial"/>
        </w:rPr>
        <w:t xml:space="preserve"> del veintiséis de noviembre</w:t>
      </w:r>
      <w:r w:rsidR="002B3CC4" w:rsidRPr="00811591">
        <w:rPr>
          <w:rFonts w:ascii="Palatino Linotype" w:eastAsia="MS Mincho" w:hAnsi="Palatino Linotype" w:cs="Arial"/>
        </w:rPr>
        <w:t xml:space="preserve"> del dos mil dieciocho, mediante el cual atendió el requerimiento a la literalidad al referir que la persona de quien se requirió información se desempeñó con el </w:t>
      </w:r>
      <w:r w:rsidR="002B3CC4" w:rsidRPr="00811591">
        <w:rPr>
          <w:rFonts w:ascii="Palatino Linotype" w:eastAsia="MS Mincho" w:hAnsi="Palatino Linotype" w:cs="Arial"/>
          <w:u w:val="single"/>
        </w:rPr>
        <w:t>puesto de jefe de oficina</w:t>
      </w:r>
      <w:r w:rsidR="002B3CC4" w:rsidRPr="00811591">
        <w:rPr>
          <w:rFonts w:ascii="Palatino Linotype" w:eastAsia="MS Mincho" w:hAnsi="Palatino Linotype" w:cs="Arial"/>
        </w:rPr>
        <w:t>.</w:t>
      </w:r>
    </w:p>
    <w:p w14:paraId="4D3481AE" w14:textId="77777777" w:rsidR="002B3CC4" w:rsidRPr="00811591" w:rsidRDefault="002B3CC4" w:rsidP="00811591">
      <w:pPr>
        <w:pStyle w:val="Prrafodelista"/>
        <w:tabs>
          <w:tab w:val="left" w:pos="426"/>
        </w:tabs>
        <w:spacing w:line="360" w:lineRule="auto"/>
        <w:ind w:left="0" w:right="49"/>
        <w:jc w:val="both"/>
        <w:rPr>
          <w:rFonts w:ascii="Palatino Linotype" w:eastAsia="MS Mincho" w:hAnsi="Palatino Linotype" w:cs="Arial"/>
        </w:rPr>
      </w:pPr>
    </w:p>
    <w:p w14:paraId="3E68D37A" w14:textId="77777777" w:rsidR="00C51787" w:rsidRPr="00811591" w:rsidRDefault="002B3CC4" w:rsidP="00811591">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811591">
        <w:rPr>
          <w:rFonts w:ascii="Palatino Linotype" w:eastAsia="MS Mincho" w:hAnsi="Palatino Linotype" w:cs="Arial"/>
        </w:rPr>
        <w:t xml:space="preserve">Asimismo no se omite agregar que la particular no refirió o precisó el o los documentos donde pudiera obrar la información requerida; sin embargo, se ha establecido que cuando los particulares </w:t>
      </w:r>
      <w:r w:rsidR="00C51787" w:rsidRPr="00811591">
        <w:rPr>
          <w:rFonts w:ascii="Palatino Linotype" w:eastAsia="MS Mincho" w:hAnsi="Palatino Linotype" w:cs="Arial"/>
        </w:rPr>
        <w:t>presentan sus solicitudes de acceso a la información y estos no precisan los documentos donde pudiera obrar la información solicitada, los Sujetos Obligados deberán dar a dichas solicitudes una interpretación que les otorgue una expresión documental.</w:t>
      </w:r>
    </w:p>
    <w:p w14:paraId="62893DD6" w14:textId="77777777" w:rsidR="00C51787" w:rsidRPr="00811591" w:rsidRDefault="00C51787" w:rsidP="00811591">
      <w:pPr>
        <w:pStyle w:val="Prrafodelista"/>
        <w:tabs>
          <w:tab w:val="left" w:pos="426"/>
        </w:tabs>
        <w:spacing w:line="360" w:lineRule="auto"/>
        <w:ind w:left="0" w:right="49"/>
        <w:jc w:val="both"/>
        <w:rPr>
          <w:rFonts w:ascii="Palatino Linotype" w:eastAsia="MS Mincho" w:hAnsi="Palatino Linotype" w:cs="Arial"/>
        </w:rPr>
      </w:pPr>
    </w:p>
    <w:p w14:paraId="412ECADA" w14:textId="77777777" w:rsidR="00C51787" w:rsidRPr="00811591" w:rsidRDefault="00C51787" w:rsidP="00811591">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811591">
        <w:rPr>
          <w:rFonts w:ascii="Palatino Linotype" w:eastAsia="MS Mincho" w:hAnsi="Palatino Linotype" w:cs="Arial"/>
        </w:rPr>
        <w:t>Por lo tanto, si bien los S</w:t>
      </w:r>
      <w:r w:rsidR="002B3CC4" w:rsidRPr="00811591">
        <w:rPr>
          <w:rFonts w:ascii="Palatino Linotype" w:eastAsia="MS Mincho" w:hAnsi="Palatino Linotype" w:cs="Arial"/>
        </w:rPr>
        <w:t xml:space="preserve">ujetos Obligados no se encuentran constreñidos a realizar documentos </w:t>
      </w:r>
      <w:r w:rsidR="002B3CC4" w:rsidRPr="00811591">
        <w:rPr>
          <w:rFonts w:ascii="Palatino Linotype" w:eastAsia="MS Mincho" w:hAnsi="Palatino Linotype" w:cs="Arial"/>
          <w:i/>
        </w:rPr>
        <w:t xml:space="preserve">ah </w:t>
      </w:r>
      <w:proofErr w:type="spellStart"/>
      <w:r w:rsidR="002B3CC4" w:rsidRPr="00811591">
        <w:rPr>
          <w:rFonts w:ascii="Palatino Linotype" w:eastAsia="MS Mincho" w:hAnsi="Palatino Linotype" w:cs="Arial"/>
          <w:i/>
        </w:rPr>
        <w:t>doc</w:t>
      </w:r>
      <w:proofErr w:type="spellEnd"/>
      <w:r w:rsidR="002B3CC4" w:rsidRPr="00811591">
        <w:rPr>
          <w:rFonts w:ascii="Palatino Linotype" w:eastAsia="MS Mincho" w:hAnsi="Palatino Linotype" w:cs="Arial"/>
        </w:rPr>
        <w:t xml:space="preserve">, </w:t>
      </w:r>
      <w:r w:rsidRPr="00811591">
        <w:rPr>
          <w:rFonts w:ascii="Palatino Linotype" w:eastAsia="MS Mincho" w:hAnsi="Palatino Linotype" w:cs="Arial"/>
        </w:rPr>
        <w:t>como son los oficios que se envían en atención a las solicitudes de acceso a la información, también</w:t>
      </w:r>
      <w:r w:rsidR="002B3CC4" w:rsidRPr="00811591">
        <w:rPr>
          <w:rFonts w:ascii="Palatino Linotype" w:eastAsia="MS Mincho" w:hAnsi="Palatino Linotype" w:cs="Arial"/>
        </w:rPr>
        <w:t xml:space="preserve"> es cierto que la Ley no les prohíbe </w:t>
      </w:r>
      <w:r w:rsidRPr="00811591">
        <w:rPr>
          <w:rFonts w:ascii="Palatino Linotype" w:eastAsia="MS Mincho" w:hAnsi="Palatino Linotype" w:cs="Arial"/>
        </w:rPr>
        <w:t>realizarlos con la finalidad de satisfacer el derecho de acceso a la información pública.</w:t>
      </w:r>
    </w:p>
    <w:p w14:paraId="2B0EB7A0" w14:textId="77777777" w:rsidR="00C51787" w:rsidRPr="00811591" w:rsidRDefault="00C51787" w:rsidP="00811591">
      <w:pPr>
        <w:pStyle w:val="Prrafodelista"/>
        <w:tabs>
          <w:tab w:val="left" w:pos="426"/>
        </w:tabs>
        <w:spacing w:line="360" w:lineRule="auto"/>
        <w:ind w:left="0" w:right="49"/>
        <w:jc w:val="both"/>
        <w:rPr>
          <w:rFonts w:ascii="Palatino Linotype" w:eastAsia="MS Mincho" w:hAnsi="Palatino Linotype" w:cs="Arial"/>
        </w:rPr>
      </w:pPr>
    </w:p>
    <w:p w14:paraId="1B5C0CB1" w14:textId="7294C398" w:rsidR="00C51787" w:rsidRPr="00811591" w:rsidRDefault="00C51787" w:rsidP="00811591">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811591">
        <w:rPr>
          <w:rFonts w:ascii="Palatino Linotype" w:eastAsia="MS Mincho" w:hAnsi="Palatino Linotype" w:cs="Arial"/>
        </w:rPr>
        <w:t xml:space="preserve">De lo anterior se colige que el presente requerimiento se tiene por colmado, puesto que el </w:t>
      </w:r>
      <w:r w:rsidRPr="00811591">
        <w:rPr>
          <w:rFonts w:ascii="Palatino Linotype" w:eastAsia="MS Mincho" w:hAnsi="Palatino Linotype" w:cs="Arial"/>
          <w:b/>
        </w:rPr>
        <w:t>SUJETO OBLIGADO</w:t>
      </w:r>
      <w:r w:rsidRPr="00811591">
        <w:rPr>
          <w:rFonts w:ascii="Palatino Linotype" w:eastAsia="MS Mincho" w:hAnsi="Palatino Linotype" w:cs="Arial"/>
        </w:rPr>
        <w:t xml:space="preserve"> proporcionó la información solicitada por la particular, además que </w:t>
      </w:r>
      <w:r w:rsidRPr="00811591">
        <w:rPr>
          <w:rFonts w:ascii="Palatino Linotype" w:eastAsia="Times New Roman" w:hAnsi="Palatino Linotype" w:cs="Arial"/>
        </w:rPr>
        <w:t xml:space="preserve">lo proporcionado tiene la presunción de verás, por lo que </w:t>
      </w:r>
      <w:r w:rsidRPr="00811591">
        <w:rPr>
          <w:rFonts w:ascii="Palatino Linotype" w:eastAsia="MS Mincho" w:hAnsi="Palatino Linotype" w:cs="Arial"/>
        </w:rPr>
        <w:t xml:space="preserve">éste Órgano Garante no está facultado para pronunciarse sobre la veracidad de la información que los Sujetos Obligados ponen a disposición de los solicitantes; </w:t>
      </w:r>
      <w:r w:rsidRPr="00811591">
        <w:rPr>
          <w:rFonts w:ascii="Palatino Linotype" w:eastAsia="MS Mincho" w:hAnsi="Palatino Linotype" w:cs="Arial"/>
        </w:rPr>
        <w:lastRenderedPageBreak/>
        <w:t>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30F5EE77" w14:textId="77777777" w:rsidR="00C51787" w:rsidRPr="00811591" w:rsidRDefault="00C51787" w:rsidP="00811591">
      <w:pPr>
        <w:pStyle w:val="Prrafodelista"/>
        <w:tabs>
          <w:tab w:val="left" w:pos="426"/>
        </w:tabs>
        <w:spacing w:line="360" w:lineRule="auto"/>
        <w:ind w:left="0" w:right="49"/>
        <w:jc w:val="both"/>
        <w:rPr>
          <w:rFonts w:ascii="Palatino Linotype" w:eastAsia="MS Mincho" w:hAnsi="Palatino Linotype" w:cs="Arial"/>
        </w:rPr>
      </w:pPr>
    </w:p>
    <w:p w14:paraId="05A45CE0" w14:textId="0127685B" w:rsidR="00C51787" w:rsidRPr="00811591" w:rsidRDefault="00C51787" w:rsidP="00811591">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811591">
        <w:rPr>
          <w:rFonts w:ascii="Palatino Linotype" w:eastAsia="Times New Roman" w:hAnsi="Palatino Linotype" w:cs="Arial"/>
        </w:rPr>
        <w:t>Sirve de apoyo a lo anterior por analogía, el criterio 31-10 emitido por el ahora Instituto Nacional de Transparencia, Acceso a la Información y Protección de Datos Personales, que a la letra dice:</w:t>
      </w:r>
    </w:p>
    <w:p w14:paraId="0D8BB37A" w14:textId="77777777" w:rsidR="00C51787" w:rsidRPr="00AD2AE9" w:rsidRDefault="00C51787" w:rsidP="00AD2AE9">
      <w:pPr>
        <w:pStyle w:val="Prrafodelista"/>
        <w:spacing w:line="360" w:lineRule="auto"/>
        <w:ind w:left="567" w:right="565"/>
        <w:rPr>
          <w:rFonts w:ascii="Palatino Linotype" w:eastAsia="Times New Roman" w:hAnsi="Palatino Linotype" w:cs="Arial"/>
          <w:sz w:val="22"/>
        </w:rPr>
      </w:pPr>
    </w:p>
    <w:p w14:paraId="43710857" w14:textId="77777777" w:rsidR="00C51787" w:rsidRPr="00AD2AE9" w:rsidRDefault="00C51787" w:rsidP="00AD2AE9">
      <w:pPr>
        <w:shd w:val="clear" w:color="auto" w:fill="FFFFFF"/>
        <w:spacing w:line="360" w:lineRule="auto"/>
        <w:ind w:left="567" w:right="565"/>
        <w:jc w:val="both"/>
        <w:rPr>
          <w:rFonts w:ascii="Palatino Linotype" w:eastAsia="Times New Roman" w:hAnsi="Palatino Linotype" w:cs="Arial"/>
          <w:i/>
          <w:iCs/>
          <w:color w:val="222222"/>
          <w:sz w:val="22"/>
        </w:rPr>
      </w:pPr>
      <w:r w:rsidRPr="00AD2AE9">
        <w:rPr>
          <w:rFonts w:ascii="Palatino Linotype" w:eastAsia="Times New Roman" w:hAnsi="Palatino Linotype" w:cs="Arial"/>
          <w:i/>
          <w:iCs/>
          <w:color w:val="222222"/>
          <w:sz w:val="22"/>
        </w:rPr>
        <w:t xml:space="preserve">“El Instituto Federal de Acceso a la Información y Protección de Datos </w:t>
      </w:r>
      <w:r w:rsidRPr="00AD2AE9">
        <w:rPr>
          <w:rFonts w:ascii="Palatino Linotype" w:eastAsia="Times New Roman" w:hAnsi="Palatino Linotype" w:cs="Arial"/>
          <w:b/>
          <w:bCs/>
          <w:i/>
          <w:iCs/>
          <w:color w:val="222222"/>
          <w:sz w:val="22"/>
        </w:rPr>
        <w:t>no cuenta con facultades para pronunciarse respecto de la veracidad de los documentos proporcionados por los sujetos obligados.</w:t>
      </w:r>
      <w:r w:rsidRPr="00AD2AE9">
        <w:rPr>
          <w:rFonts w:ascii="Palatino Linotype" w:eastAsia="Times New Roman" w:hAnsi="Palatino Linotype" w:cs="Arial"/>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259D436" w14:textId="77777777" w:rsidR="00C51787" w:rsidRPr="00AD2AE9" w:rsidRDefault="00C51787" w:rsidP="00AD2AE9">
      <w:pPr>
        <w:shd w:val="clear" w:color="auto" w:fill="FFFFFF"/>
        <w:spacing w:line="360" w:lineRule="auto"/>
        <w:ind w:left="567" w:right="565"/>
        <w:jc w:val="both"/>
        <w:rPr>
          <w:rFonts w:ascii="Palatino Linotype" w:eastAsia="Times New Roman" w:hAnsi="Palatino Linotype" w:cs="Arial"/>
          <w:i/>
          <w:iCs/>
          <w:color w:val="222222"/>
          <w:sz w:val="22"/>
        </w:rPr>
      </w:pPr>
    </w:p>
    <w:p w14:paraId="2B2EF6F5" w14:textId="77777777" w:rsidR="00C51787" w:rsidRPr="00AD2AE9" w:rsidRDefault="00C51787" w:rsidP="00AD2AE9">
      <w:pPr>
        <w:shd w:val="clear" w:color="auto" w:fill="FFFFFF"/>
        <w:spacing w:line="360" w:lineRule="auto"/>
        <w:ind w:left="567" w:right="565"/>
        <w:jc w:val="both"/>
        <w:rPr>
          <w:rFonts w:ascii="Palatino Linotype" w:eastAsia="Times New Roman" w:hAnsi="Palatino Linotype" w:cs="Arial"/>
          <w:iCs/>
          <w:color w:val="222222"/>
          <w:sz w:val="22"/>
        </w:rPr>
      </w:pPr>
      <w:r w:rsidRPr="00AD2AE9">
        <w:rPr>
          <w:rFonts w:ascii="Palatino Linotype" w:eastAsia="Times New Roman" w:hAnsi="Palatino Linotype" w:cs="Arial"/>
          <w:iCs/>
          <w:color w:val="222222"/>
          <w:sz w:val="22"/>
        </w:rPr>
        <w:lastRenderedPageBreak/>
        <w:t>(Énfasis añadido)</w:t>
      </w:r>
    </w:p>
    <w:p w14:paraId="43C4D897" w14:textId="77777777" w:rsidR="00C51787" w:rsidRPr="00811591" w:rsidRDefault="00C51787" w:rsidP="00811591">
      <w:pPr>
        <w:shd w:val="clear" w:color="auto" w:fill="FFFFFF"/>
        <w:spacing w:line="360" w:lineRule="auto"/>
        <w:ind w:left="993" w:right="900"/>
        <w:jc w:val="both"/>
        <w:rPr>
          <w:rFonts w:ascii="Palatino Linotype" w:eastAsia="Times New Roman" w:hAnsi="Palatino Linotype" w:cs="Arial"/>
          <w:color w:val="222222"/>
        </w:rPr>
      </w:pPr>
    </w:p>
    <w:p w14:paraId="71B5EC8C" w14:textId="77777777" w:rsidR="00C51787" w:rsidRPr="00811591" w:rsidRDefault="00C51787" w:rsidP="00811591">
      <w:pPr>
        <w:pStyle w:val="Prrafodelista"/>
        <w:numPr>
          <w:ilvl w:val="0"/>
          <w:numId w:val="1"/>
        </w:numPr>
        <w:tabs>
          <w:tab w:val="left" w:pos="426"/>
        </w:tabs>
        <w:spacing w:after="160" w:line="360" w:lineRule="auto"/>
        <w:ind w:left="0" w:firstLine="0"/>
        <w:jc w:val="both"/>
        <w:rPr>
          <w:rFonts w:ascii="Palatino Linotype" w:eastAsia="Times New Roman" w:hAnsi="Palatino Linotype" w:cs="Arial"/>
        </w:rPr>
      </w:pPr>
      <w:r w:rsidRPr="00811591">
        <w:rPr>
          <w:rFonts w:ascii="Palatino Linotype" w:eastAsia="Times New Roman" w:hAnsi="Palatino Linotype" w:cs="Arial"/>
        </w:rPr>
        <w:t xml:space="preserve">Numerales que compelen al </w:t>
      </w:r>
      <w:r w:rsidRPr="00811591">
        <w:rPr>
          <w:rFonts w:ascii="Palatino Linotype" w:eastAsia="Times New Roman" w:hAnsi="Palatino Linotype" w:cs="Arial"/>
          <w:b/>
          <w:bCs/>
        </w:rPr>
        <w:t>SUJETO OBLIGADO</w:t>
      </w:r>
      <w:r w:rsidRPr="00811591">
        <w:rPr>
          <w:rFonts w:ascii="Palatino Linotype" w:eastAsia="Times New Roman" w:hAnsi="Palatino Linotype" w:cs="Arial"/>
        </w:rPr>
        <w:t xml:space="preserve"> a apegarse en todo momento a los criterios ya expuestos, impidiendo a este Órgano Colegiado cuestionar la veracidad de la información.</w:t>
      </w:r>
    </w:p>
    <w:p w14:paraId="3C18E603" w14:textId="77777777" w:rsidR="00F75740" w:rsidRPr="00811591" w:rsidRDefault="00F75740" w:rsidP="00811591">
      <w:pPr>
        <w:pStyle w:val="Prrafodelista"/>
        <w:tabs>
          <w:tab w:val="left" w:pos="426"/>
        </w:tabs>
        <w:spacing w:after="160" w:line="360" w:lineRule="auto"/>
        <w:ind w:left="0"/>
        <w:jc w:val="both"/>
        <w:rPr>
          <w:rFonts w:ascii="Palatino Linotype" w:eastAsia="Times New Roman" w:hAnsi="Palatino Linotype" w:cs="Arial"/>
        </w:rPr>
      </w:pPr>
    </w:p>
    <w:p w14:paraId="0919C14A" w14:textId="50E4EC0F" w:rsidR="00F75740" w:rsidRPr="00811591" w:rsidRDefault="00F75740" w:rsidP="00811591">
      <w:pPr>
        <w:pStyle w:val="Prrafodelista"/>
        <w:numPr>
          <w:ilvl w:val="0"/>
          <w:numId w:val="1"/>
        </w:numPr>
        <w:tabs>
          <w:tab w:val="left" w:pos="426"/>
        </w:tabs>
        <w:spacing w:after="160" w:line="360" w:lineRule="auto"/>
        <w:ind w:left="0" w:firstLine="0"/>
        <w:jc w:val="both"/>
        <w:rPr>
          <w:rFonts w:ascii="Palatino Linotype" w:eastAsia="Times New Roman" w:hAnsi="Palatino Linotype" w:cs="Arial"/>
        </w:rPr>
      </w:pPr>
      <w:r w:rsidRPr="00811591">
        <w:rPr>
          <w:rFonts w:ascii="Palatino Linotype" w:eastAsia="Times New Roman" w:hAnsi="Palatino Linotype" w:cs="Arial"/>
        </w:rPr>
        <w:t xml:space="preserve">Finalmente, respecto al requerimiento bajo el </w:t>
      </w:r>
      <w:r w:rsidRPr="00811591">
        <w:rPr>
          <w:rFonts w:ascii="Palatino Linotype" w:eastAsia="Times New Roman" w:hAnsi="Palatino Linotype" w:cs="Arial"/>
          <w:b/>
        </w:rPr>
        <w:t>numeral 3</w:t>
      </w:r>
      <w:r w:rsidRPr="00811591">
        <w:rPr>
          <w:rFonts w:ascii="Palatino Linotype" w:eastAsia="Times New Roman" w:hAnsi="Palatino Linotype" w:cs="Arial"/>
        </w:rPr>
        <w:t xml:space="preserve">, relativo a la cantidad entregada por concepto de finiquito a la persona referida en la solicitud de información, el </w:t>
      </w:r>
      <w:r w:rsidRPr="00811591">
        <w:rPr>
          <w:rFonts w:ascii="Palatino Linotype" w:eastAsia="Times New Roman" w:hAnsi="Palatino Linotype" w:cs="Arial"/>
          <w:b/>
        </w:rPr>
        <w:t>SUJETO OBLIGADO</w:t>
      </w:r>
      <w:r w:rsidRPr="00811591">
        <w:rPr>
          <w:rFonts w:ascii="Palatino Linotype" w:eastAsia="Times New Roman" w:hAnsi="Palatino Linotype" w:cs="Arial"/>
        </w:rPr>
        <w:t xml:space="preserve">, mediante su respuesta adjuntó el oficio número </w:t>
      </w:r>
      <w:r w:rsidR="00C161EE" w:rsidRPr="00811591">
        <w:rPr>
          <w:rFonts w:ascii="Palatino Linotype" w:hAnsi="Palatino Linotype"/>
        </w:rPr>
        <w:t>205BL14001/359/2018, del veintitrés de noviembre de dos mil dieciocho, signado por el Encargado del Departamento de Recursos Financieros, mediante el cual informó que no se generó ni poseyó información referente este requerimiento, en virtud de que la persona referida en la solicitud interpuso una demanda laboral en contra de la Universidad Politécnica del Valle de Toluca.</w:t>
      </w:r>
    </w:p>
    <w:p w14:paraId="0B495BF1" w14:textId="77777777" w:rsidR="004E127A" w:rsidRPr="00811591" w:rsidRDefault="004E127A" w:rsidP="00811591">
      <w:pPr>
        <w:pStyle w:val="Prrafodelista"/>
        <w:tabs>
          <w:tab w:val="left" w:pos="426"/>
        </w:tabs>
        <w:spacing w:after="160" w:line="360" w:lineRule="auto"/>
        <w:ind w:left="0"/>
        <w:jc w:val="both"/>
        <w:rPr>
          <w:rFonts w:ascii="Palatino Linotype" w:eastAsia="Times New Roman" w:hAnsi="Palatino Linotype" w:cs="Arial"/>
        </w:rPr>
      </w:pPr>
    </w:p>
    <w:p w14:paraId="461E1646" w14:textId="6FCD84A3" w:rsidR="004E127A" w:rsidRPr="00811591" w:rsidRDefault="004E127A" w:rsidP="00811591">
      <w:pPr>
        <w:pStyle w:val="Prrafodelista"/>
        <w:numPr>
          <w:ilvl w:val="0"/>
          <w:numId w:val="1"/>
        </w:numPr>
        <w:tabs>
          <w:tab w:val="left" w:pos="426"/>
        </w:tabs>
        <w:spacing w:after="160" w:line="360" w:lineRule="auto"/>
        <w:ind w:left="0" w:firstLine="0"/>
        <w:jc w:val="both"/>
        <w:rPr>
          <w:rFonts w:ascii="Palatino Linotype" w:eastAsia="Times New Roman" w:hAnsi="Palatino Linotype" w:cs="Arial"/>
        </w:rPr>
      </w:pPr>
      <w:r w:rsidRPr="00811591">
        <w:rPr>
          <w:rFonts w:ascii="Palatino Linotype" w:eastAsia="Times New Roman" w:hAnsi="Palatino Linotype" w:cs="Arial"/>
        </w:rPr>
        <w:t>Para analizar lo anterior conviene precisar lo que se entiende por finiquito, según Alfredo Gaete Berrios se entiende por finiquito “el documento que suscriben empleado y empleador al terminar los servicios y en el que se deja constancia de los pagos que se efectuaron por tal motivo”</w:t>
      </w:r>
      <w:r w:rsidR="00EF2A53" w:rsidRPr="00811591">
        <w:rPr>
          <w:rFonts w:ascii="Palatino Linotype" w:eastAsia="Times New Roman" w:hAnsi="Palatino Linotype" w:cs="Arial"/>
        </w:rPr>
        <w:t>.</w:t>
      </w:r>
    </w:p>
    <w:p w14:paraId="08B3DFC8" w14:textId="77777777" w:rsidR="00D66DA5" w:rsidRPr="00811591" w:rsidRDefault="00D66DA5" w:rsidP="00811591">
      <w:pPr>
        <w:pStyle w:val="Prrafodelista"/>
        <w:tabs>
          <w:tab w:val="left" w:pos="426"/>
        </w:tabs>
        <w:spacing w:after="160" w:line="360" w:lineRule="auto"/>
        <w:ind w:left="0"/>
        <w:jc w:val="both"/>
        <w:rPr>
          <w:rFonts w:ascii="Palatino Linotype" w:eastAsia="Times New Roman" w:hAnsi="Palatino Linotype" w:cs="Arial"/>
        </w:rPr>
      </w:pPr>
    </w:p>
    <w:p w14:paraId="66BFA7E1" w14:textId="41EE1366" w:rsidR="002316C8" w:rsidRPr="00811591" w:rsidRDefault="002316C8" w:rsidP="00811591">
      <w:pPr>
        <w:pStyle w:val="Prrafodelista"/>
        <w:numPr>
          <w:ilvl w:val="0"/>
          <w:numId w:val="1"/>
        </w:numPr>
        <w:tabs>
          <w:tab w:val="left" w:pos="426"/>
        </w:tabs>
        <w:spacing w:after="160" w:line="360" w:lineRule="auto"/>
        <w:ind w:left="0" w:firstLine="0"/>
        <w:jc w:val="both"/>
        <w:rPr>
          <w:rFonts w:ascii="Palatino Linotype" w:eastAsia="Times New Roman" w:hAnsi="Palatino Linotype" w:cs="Arial"/>
        </w:rPr>
      </w:pPr>
      <w:r w:rsidRPr="00811591">
        <w:rPr>
          <w:rFonts w:ascii="Palatino Linotype" w:eastAsia="Times New Roman" w:hAnsi="Palatino Linotype" w:cs="Arial"/>
        </w:rPr>
        <w:t xml:space="preserve">Ahora, si bien el </w:t>
      </w:r>
      <w:r w:rsidRPr="00811591">
        <w:rPr>
          <w:rFonts w:ascii="Palatino Linotype" w:eastAsia="Times New Roman" w:hAnsi="Palatino Linotype" w:cs="Arial"/>
          <w:b/>
        </w:rPr>
        <w:t>SUJETO OBLIGADO</w:t>
      </w:r>
      <w:r w:rsidRPr="00811591">
        <w:rPr>
          <w:rFonts w:ascii="Palatino Linotype" w:eastAsia="Times New Roman" w:hAnsi="Palatino Linotype" w:cs="Arial"/>
        </w:rPr>
        <w:t xml:space="preserve"> se pronunció en el sentido de que no se generó ni poseyó documento donde conste </w:t>
      </w:r>
      <w:r w:rsidR="0093122C" w:rsidRPr="00811591">
        <w:rPr>
          <w:rFonts w:ascii="Palatino Linotype" w:eastAsia="Times New Roman" w:hAnsi="Palatino Linotype" w:cs="Arial"/>
        </w:rPr>
        <w:t xml:space="preserve">la cantidad de finiquito entregado a la </w:t>
      </w:r>
      <w:r w:rsidR="0093122C" w:rsidRPr="00811591">
        <w:rPr>
          <w:rFonts w:ascii="Palatino Linotype" w:eastAsia="Times New Roman" w:hAnsi="Palatino Linotype" w:cs="Arial"/>
        </w:rPr>
        <w:lastRenderedPageBreak/>
        <w:t>persona sobre la cual versa la solicitud de información</w:t>
      </w:r>
      <w:r w:rsidRPr="00811591">
        <w:rPr>
          <w:rFonts w:ascii="Palatino Linotype" w:eastAsia="Times New Roman" w:hAnsi="Palatino Linotype" w:cs="Arial"/>
        </w:rPr>
        <w:t xml:space="preserve">, debido a que </w:t>
      </w:r>
      <w:r w:rsidR="0093122C" w:rsidRPr="00811591">
        <w:rPr>
          <w:rFonts w:ascii="Palatino Linotype" w:eastAsia="Times New Roman" w:hAnsi="Palatino Linotype" w:cs="Arial"/>
        </w:rPr>
        <w:t>esta</w:t>
      </w:r>
      <w:r w:rsidRPr="00811591">
        <w:rPr>
          <w:rFonts w:ascii="Palatino Linotype" w:eastAsia="Times New Roman" w:hAnsi="Palatino Linotype" w:cs="Arial"/>
        </w:rPr>
        <w:t xml:space="preserve"> demandó vía laboral a la Universidad Politécnica del Valle de Toluca, se </w:t>
      </w:r>
      <w:r w:rsidR="00EF2A53" w:rsidRPr="00811591">
        <w:rPr>
          <w:rFonts w:ascii="Palatino Linotype" w:eastAsia="Times New Roman" w:hAnsi="Palatino Linotype" w:cs="Arial"/>
        </w:rPr>
        <w:t xml:space="preserve">infiere </w:t>
      </w:r>
      <w:r w:rsidRPr="00811591">
        <w:rPr>
          <w:rFonts w:ascii="Palatino Linotype" w:eastAsia="Times New Roman" w:hAnsi="Palatino Linotype" w:cs="Arial"/>
        </w:rPr>
        <w:t xml:space="preserve">que </w:t>
      </w:r>
      <w:r w:rsidR="00EF2A53" w:rsidRPr="00811591">
        <w:rPr>
          <w:rFonts w:ascii="Palatino Linotype" w:eastAsia="Times New Roman" w:hAnsi="Palatino Linotype" w:cs="Arial"/>
        </w:rPr>
        <w:t>actualmente se está llevando un proceso que fue accionado con la demanda interpuesta, misma que podría</w:t>
      </w:r>
      <w:r w:rsidR="00794008" w:rsidRPr="00811591">
        <w:rPr>
          <w:rFonts w:ascii="Palatino Linotype" w:eastAsia="Times New Roman" w:hAnsi="Palatino Linotype" w:cs="Arial"/>
        </w:rPr>
        <w:t xml:space="preserve"> haber</w:t>
      </w:r>
      <w:r w:rsidR="00EF2A53" w:rsidRPr="00811591">
        <w:rPr>
          <w:rFonts w:ascii="Palatino Linotype" w:eastAsia="Times New Roman" w:hAnsi="Palatino Linotype" w:cs="Arial"/>
        </w:rPr>
        <w:t>se</w:t>
      </w:r>
      <w:r w:rsidR="00794008" w:rsidRPr="00811591">
        <w:rPr>
          <w:rFonts w:ascii="Palatino Linotype" w:eastAsia="Times New Roman" w:hAnsi="Palatino Linotype" w:cs="Arial"/>
        </w:rPr>
        <w:t xml:space="preserve"> </w:t>
      </w:r>
      <w:r w:rsidR="00EF2A53" w:rsidRPr="00811591">
        <w:rPr>
          <w:rFonts w:ascii="Palatino Linotype" w:eastAsia="Times New Roman" w:hAnsi="Palatino Linotype" w:cs="Arial"/>
        </w:rPr>
        <w:t>generado por la falta de pago por el concepto aludido al momento de concluir la relación laboral.</w:t>
      </w:r>
    </w:p>
    <w:p w14:paraId="16878F3F" w14:textId="77777777" w:rsidR="003B0C5E" w:rsidRPr="00811591" w:rsidRDefault="003B0C5E" w:rsidP="00811591">
      <w:pPr>
        <w:pStyle w:val="Prrafodelista"/>
        <w:tabs>
          <w:tab w:val="left" w:pos="426"/>
        </w:tabs>
        <w:spacing w:after="160" w:line="360" w:lineRule="auto"/>
        <w:ind w:left="0"/>
        <w:jc w:val="both"/>
        <w:rPr>
          <w:rFonts w:ascii="Palatino Linotype" w:eastAsia="Times New Roman" w:hAnsi="Palatino Linotype" w:cs="Arial"/>
        </w:rPr>
      </w:pPr>
    </w:p>
    <w:p w14:paraId="6420621B" w14:textId="6AE3EBF8" w:rsidR="003B0C5E" w:rsidRPr="00811591" w:rsidRDefault="003B0C5E" w:rsidP="0081159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11591">
        <w:rPr>
          <w:rFonts w:ascii="Palatino Linotype" w:eastAsia="Times New Roman" w:hAnsi="Palatino Linotype" w:cs="Arial"/>
        </w:rPr>
        <w:t xml:space="preserve">Por lo tanto, </w:t>
      </w:r>
      <w:r w:rsidR="0076323F" w:rsidRPr="00811591">
        <w:rPr>
          <w:rFonts w:ascii="Palatino Linotype" w:eastAsia="Times New Roman" w:hAnsi="Palatino Linotype" w:cs="Arial"/>
        </w:rPr>
        <w:t xml:space="preserve">se tiene que </w:t>
      </w:r>
      <w:r w:rsidRPr="00811591">
        <w:rPr>
          <w:rFonts w:ascii="Palatino Linotype" w:eastAsia="Times New Roman" w:hAnsi="Palatino Linotype" w:cs="Arial"/>
        </w:rPr>
        <w:t xml:space="preserve">en el presente requerimiento se configura </w:t>
      </w:r>
      <w:r w:rsidRPr="00811591">
        <w:rPr>
          <w:rFonts w:ascii="Palatino Linotype" w:hAnsi="Palatino Linotype" w:cs="Arial"/>
        </w:rPr>
        <w:t xml:space="preserve">el hecho negativo, ya que el documento que se solicita no puede obrar fácticamente en los archivos del </w:t>
      </w:r>
      <w:r w:rsidRPr="00811591">
        <w:rPr>
          <w:rFonts w:ascii="Palatino Linotype" w:hAnsi="Palatino Linotype" w:cs="Arial"/>
          <w:b/>
        </w:rPr>
        <w:t>SUJETO OBLIGADO</w:t>
      </w:r>
      <w:r w:rsidRPr="00811591">
        <w:rPr>
          <w:rFonts w:ascii="Palatino Linotype" w:hAnsi="Palatino Linotype" w:cs="Arial"/>
        </w:rPr>
        <w:t xml:space="preserve">, al no probarse por ser lógica y materialmente imposible, en razón de que al no existir documento donde conste la cantidad entregada por concepto de finiquito a la persona sobre la cual versa la solicitud de información,  por ende no la posee, no la administra, y no cuenta </w:t>
      </w:r>
      <w:r w:rsidR="0076323F" w:rsidRPr="00811591">
        <w:rPr>
          <w:rFonts w:ascii="Palatino Linotype" w:hAnsi="Palatino Linotype" w:cs="Arial"/>
        </w:rPr>
        <w:t xml:space="preserve">con </w:t>
      </w:r>
      <w:r w:rsidRPr="00811591">
        <w:rPr>
          <w:rFonts w:ascii="Palatino Linotype" w:hAnsi="Palatino Linotype" w:cs="Arial"/>
        </w:rPr>
        <w:t>esta.</w:t>
      </w:r>
    </w:p>
    <w:p w14:paraId="1B0811A5" w14:textId="77777777" w:rsidR="0076323F" w:rsidRPr="00811591" w:rsidRDefault="0076323F" w:rsidP="0081159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6E145F6" w14:textId="77777777" w:rsidR="0076323F" w:rsidRPr="00811591" w:rsidRDefault="0076323F" w:rsidP="0081159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11591">
        <w:rPr>
          <w:rFonts w:ascii="Palatino Linotype" w:hAnsi="Palatino Linotype" w:cs="Arial"/>
        </w:rPr>
        <w:t>En este sentido, no se trata de un caso por el cual la negación del hecho implique la afirmación del mismo, simplemente se está ante una notoria y evidente inexistencia fáctica de la información solicitada.</w:t>
      </w:r>
    </w:p>
    <w:p w14:paraId="2B45B614" w14:textId="77777777" w:rsidR="0076323F" w:rsidRPr="00811591" w:rsidRDefault="0076323F" w:rsidP="00811591">
      <w:pPr>
        <w:pStyle w:val="Prrafodelista"/>
        <w:spacing w:line="360" w:lineRule="auto"/>
        <w:ind w:left="0"/>
        <w:jc w:val="both"/>
        <w:rPr>
          <w:rFonts w:ascii="Palatino Linotype" w:eastAsia="MS Mincho" w:hAnsi="Palatino Linotype" w:cs="Arial"/>
          <w:color w:val="000000" w:themeColor="text1"/>
          <w:lang w:val="es-MX"/>
        </w:rPr>
      </w:pPr>
    </w:p>
    <w:p w14:paraId="2C66E13A" w14:textId="77777777" w:rsidR="0076323F" w:rsidRPr="00811591" w:rsidRDefault="0076323F" w:rsidP="00811591">
      <w:pPr>
        <w:pStyle w:val="Prrafodelista"/>
        <w:numPr>
          <w:ilvl w:val="0"/>
          <w:numId w:val="1"/>
        </w:numPr>
        <w:tabs>
          <w:tab w:val="left" w:pos="426"/>
          <w:tab w:val="left" w:pos="993"/>
        </w:tabs>
        <w:spacing w:line="360" w:lineRule="auto"/>
        <w:ind w:left="0" w:firstLine="0"/>
        <w:jc w:val="both"/>
        <w:rPr>
          <w:rFonts w:ascii="Palatino Linotype" w:eastAsia="MS Mincho" w:hAnsi="Palatino Linotype" w:cs="Arial"/>
          <w:color w:val="000000" w:themeColor="text1"/>
          <w:lang w:val="es-MX"/>
        </w:rPr>
      </w:pPr>
      <w:r w:rsidRPr="00811591">
        <w:rPr>
          <w:rFonts w:ascii="Palatino Linotype" w:hAnsi="Palatino Linotype" w:cs="Arial"/>
        </w:rPr>
        <w:t>Así, y de conformidad con lo establecido en el artículo 12 de la Ley de Transparencia y Acceso a la Información Pública del Estado de México y Municipios los Sujetos Obligados sólo proporcionarán la información que se les requiera y que obre en sus archivos, lo que a </w:t>
      </w:r>
      <w:r w:rsidRPr="00811591">
        <w:rPr>
          <w:rFonts w:ascii="Palatino Linotype" w:hAnsi="Palatino Linotype" w:cs="Arial"/>
          <w:i/>
        </w:rPr>
        <w:t>contrario sensu</w:t>
      </w:r>
      <w:r w:rsidRPr="00811591">
        <w:rPr>
          <w:rFonts w:ascii="Palatino Linotype" w:hAnsi="Palatino Linotype" w:cs="Arial"/>
        </w:rPr>
        <w:t xml:space="preserve"> significa que no se está obligado a proporcionar lo que no obre en sus archivos, destacando lo que el Pleno de este </w:t>
      </w:r>
      <w:r w:rsidRPr="00811591">
        <w:rPr>
          <w:rFonts w:ascii="Palatino Linotype" w:hAnsi="Palatino Linotype" w:cs="Arial"/>
        </w:rPr>
        <w:lastRenderedPageBreak/>
        <w:t>Organismo Garante ha sostenido en relación a que ante la presencia de un hecho negativo, resultaría innecesaria una declaratoria de inexistencia en términos de los artículos 19, 169 y 170 de la Ley de Transparencia y Acceso a la Información Pública del Estado de México y Municipios; por lo tanto, ante un hecho negativo resulta aplicable la siguiente tesis</w:t>
      </w:r>
      <w:r w:rsidRPr="00811591">
        <w:rPr>
          <w:rFonts w:ascii="Palatino Linotype" w:hAnsi="Palatino Linotype" w:cs="Arial"/>
          <w:color w:val="222222"/>
        </w:rPr>
        <w:t>:</w:t>
      </w:r>
    </w:p>
    <w:p w14:paraId="01DB3E3F" w14:textId="77777777" w:rsidR="0076323F" w:rsidRPr="00811591" w:rsidRDefault="0076323F" w:rsidP="00811591">
      <w:pPr>
        <w:pStyle w:val="Prrafodelista"/>
        <w:spacing w:line="360" w:lineRule="auto"/>
        <w:ind w:left="0"/>
        <w:jc w:val="both"/>
        <w:rPr>
          <w:rFonts w:ascii="Palatino Linotype" w:eastAsia="MS Mincho" w:hAnsi="Palatino Linotype" w:cs="Arial"/>
          <w:color w:val="000000" w:themeColor="text1"/>
          <w:lang w:val="es-MX"/>
        </w:rPr>
      </w:pPr>
    </w:p>
    <w:p w14:paraId="52EFB800" w14:textId="77777777" w:rsidR="0076323F" w:rsidRPr="00AD2AE9" w:rsidRDefault="0076323F" w:rsidP="00AD2AE9">
      <w:pPr>
        <w:shd w:val="clear" w:color="auto" w:fill="FFFFFF"/>
        <w:spacing w:before="120" w:line="360" w:lineRule="auto"/>
        <w:ind w:left="567" w:right="565"/>
        <w:jc w:val="both"/>
        <w:rPr>
          <w:rFonts w:ascii="Palatino Linotype" w:hAnsi="Palatino Linotype" w:cs="Arial"/>
          <w:color w:val="222222"/>
          <w:sz w:val="22"/>
          <w:szCs w:val="22"/>
        </w:rPr>
      </w:pPr>
      <w:r w:rsidRPr="00AD2AE9">
        <w:rPr>
          <w:rFonts w:ascii="Palatino Linotype" w:hAnsi="Palatino Linotype" w:cs="Arial"/>
          <w:b/>
          <w:bCs/>
          <w:i/>
          <w:iCs/>
          <w:color w:val="222222"/>
          <w:sz w:val="22"/>
          <w:szCs w:val="22"/>
        </w:rPr>
        <w:t xml:space="preserve">“HECHOS NEGATIVOS, NO SON SUSCEPTIBLES DE DEMOSTRACIÓN. </w:t>
      </w:r>
      <w:r w:rsidRPr="00AD2AE9">
        <w:rPr>
          <w:rFonts w:ascii="Palatino Linotype" w:hAnsi="Palatino Linotype" w:cs="Arial"/>
          <w:i/>
          <w:iCs/>
          <w:color w:val="222222"/>
          <w:sz w:val="22"/>
          <w:szCs w:val="22"/>
        </w:rPr>
        <w:t>Tratándose de un hecho negativo, el Juez no tiene por qué invocar prueba alguna de la que se desprenda, ya que es bien sabido que esta clase de hechos no son susceptibles de demostración.</w:t>
      </w:r>
    </w:p>
    <w:p w14:paraId="5172ABEC" w14:textId="77777777" w:rsidR="0076323F" w:rsidRPr="00AD2AE9" w:rsidRDefault="0076323F" w:rsidP="00AD2AE9">
      <w:pPr>
        <w:shd w:val="clear" w:color="auto" w:fill="FFFFFF"/>
        <w:spacing w:line="360" w:lineRule="auto"/>
        <w:ind w:left="567" w:right="565"/>
        <w:jc w:val="both"/>
        <w:rPr>
          <w:rFonts w:ascii="Palatino Linotype" w:hAnsi="Palatino Linotype" w:cs="Arial"/>
          <w:i/>
          <w:iCs/>
          <w:color w:val="222222"/>
          <w:sz w:val="22"/>
          <w:szCs w:val="22"/>
        </w:rPr>
      </w:pPr>
      <w:r w:rsidRPr="00AD2AE9">
        <w:rPr>
          <w:rFonts w:ascii="Palatino Linotype" w:hAnsi="Palatino Linotype" w:cs="Arial"/>
          <w:i/>
          <w:iCs/>
          <w:color w:val="222222"/>
          <w:sz w:val="22"/>
          <w:szCs w:val="22"/>
        </w:rPr>
        <w:t>Amparo en revisión 2022/61. José García Florín (Menor). 9 de octubre de 1961. Cinco votos. Ponente: José Rivera Pérez Campos.”</w:t>
      </w:r>
    </w:p>
    <w:p w14:paraId="373A57FF" w14:textId="77777777" w:rsidR="0076323F" w:rsidRPr="00AD2AE9" w:rsidRDefault="0076323F" w:rsidP="00AD2AE9">
      <w:pPr>
        <w:shd w:val="clear" w:color="auto" w:fill="FFFFFF"/>
        <w:spacing w:line="360" w:lineRule="auto"/>
        <w:ind w:left="567" w:right="565"/>
        <w:jc w:val="both"/>
        <w:rPr>
          <w:rFonts w:ascii="Palatino Linotype" w:hAnsi="Palatino Linotype" w:cs="Arial"/>
          <w:i/>
          <w:iCs/>
          <w:color w:val="222222"/>
          <w:sz w:val="22"/>
          <w:szCs w:val="22"/>
        </w:rPr>
      </w:pPr>
    </w:p>
    <w:p w14:paraId="544EB49E" w14:textId="77777777" w:rsidR="0076323F" w:rsidRPr="00AD2AE9" w:rsidRDefault="0076323F" w:rsidP="00AD2AE9">
      <w:pPr>
        <w:shd w:val="clear" w:color="auto" w:fill="FFFFFF"/>
        <w:spacing w:line="360" w:lineRule="auto"/>
        <w:ind w:left="567" w:right="565"/>
        <w:jc w:val="both"/>
        <w:rPr>
          <w:rFonts w:ascii="Palatino Linotype" w:hAnsi="Palatino Linotype" w:cs="Arial"/>
          <w:iCs/>
          <w:color w:val="222222"/>
          <w:sz w:val="22"/>
          <w:szCs w:val="22"/>
        </w:rPr>
      </w:pPr>
      <w:r w:rsidRPr="00AD2AE9">
        <w:rPr>
          <w:rFonts w:ascii="Palatino Linotype" w:hAnsi="Palatino Linotype" w:cs="Arial"/>
          <w:iCs/>
          <w:color w:val="222222"/>
          <w:sz w:val="22"/>
          <w:szCs w:val="22"/>
        </w:rPr>
        <w:t>(Énfasis añadido)</w:t>
      </w:r>
    </w:p>
    <w:p w14:paraId="6A73E936" w14:textId="77777777" w:rsidR="0076323F" w:rsidRPr="00811591" w:rsidRDefault="0076323F" w:rsidP="00811591">
      <w:pPr>
        <w:pStyle w:val="Prrafodelista"/>
        <w:spacing w:line="360" w:lineRule="auto"/>
        <w:ind w:left="0"/>
        <w:jc w:val="both"/>
        <w:rPr>
          <w:rFonts w:ascii="Palatino Linotype" w:eastAsia="MS Mincho" w:hAnsi="Palatino Linotype" w:cs="Arial"/>
          <w:color w:val="000000" w:themeColor="text1"/>
          <w:lang w:val="es-MX"/>
        </w:rPr>
      </w:pPr>
    </w:p>
    <w:p w14:paraId="7BC6B852" w14:textId="77777777" w:rsidR="0076323F" w:rsidRPr="00811591" w:rsidRDefault="0076323F" w:rsidP="0081159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11591">
        <w:rPr>
          <w:rFonts w:ascii="Palatino Linotype" w:hAnsi="Palatino Linotype" w:cs="Arial"/>
          <w:iCs/>
          <w:color w:val="222222"/>
        </w:rPr>
        <w:t>De igual forma, es aplicable el criterio 7/2017, emitido en la Segunda Época por el Instituto Nacional de Transparencia, Acceso a la Información y Protección de Datos Personales, el cual señala lo siguiente:</w:t>
      </w:r>
    </w:p>
    <w:p w14:paraId="119A1DB9" w14:textId="77777777" w:rsidR="0076323F" w:rsidRPr="00AD2AE9" w:rsidRDefault="0076323F" w:rsidP="00811591">
      <w:pPr>
        <w:pStyle w:val="Prrafodelista"/>
        <w:spacing w:line="360" w:lineRule="auto"/>
        <w:ind w:left="0"/>
        <w:jc w:val="both"/>
        <w:rPr>
          <w:rFonts w:ascii="Palatino Linotype" w:eastAsia="MS Mincho" w:hAnsi="Palatino Linotype" w:cs="Arial"/>
          <w:color w:val="000000" w:themeColor="text1"/>
          <w:sz w:val="22"/>
          <w:szCs w:val="22"/>
          <w:lang w:val="es-MX"/>
        </w:rPr>
      </w:pPr>
    </w:p>
    <w:p w14:paraId="60730677" w14:textId="77777777" w:rsidR="0076323F" w:rsidRPr="00AD2AE9" w:rsidRDefault="0076323F" w:rsidP="00AD2AE9">
      <w:pPr>
        <w:shd w:val="clear" w:color="auto" w:fill="FFFFFF"/>
        <w:tabs>
          <w:tab w:val="left" w:pos="8080"/>
        </w:tabs>
        <w:spacing w:line="360" w:lineRule="auto"/>
        <w:ind w:left="567" w:right="565"/>
        <w:jc w:val="both"/>
        <w:rPr>
          <w:rFonts w:ascii="Palatino Linotype" w:hAnsi="Palatino Linotype" w:cs="Arial"/>
          <w:i/>
          <w:color w:val="222222"/>
          <w:sz w:val="22"/>
          <w:szCs w:val="22"/>
        </w:rPr>
      </w:pPr>
      <w:r w:rsidRPr="00AD2AE9">
        <w:rPr>
          <w:rFonts w:ascii="Palatino Linotype" w:hAnsi="Palatino Linotype" w:cs="Arial"/>
          <w:i/>
          <w:color w:val="222222"/>
          <w:sz w:val="22"/>
          <w:szCs w:val="22"/>
        </w:rPr>
        <w:t>“</w:t>
      </w:r>
      <w:r w:rsidRPr="00AD2AE9">
        <w:rPr>
          <w:rFonts w:ascii="Palatino Linotype" w:hAnsi="Palatino Linotype" w:cs="Arial"/>
          <w:b/>
          <w:i/>
          <w:color w:val="222222"/>
          <w:sz w:val="22"/>
          <w:szCs w:val="22"/>
        </w:rPr>
        <w:t xml:space="preserve">Casos en los que no es necesario que el Comité de Transparencia confirme formalmente la inexistencia de la información. </w:t>
      </w:r>
      <w:r w:rsidRPr="00AD2AE9">
        <w:rPr>
          <w:rFonts w:ascii="Palatino Linotype" w:hAnsi="Palatino Linotype" w:cs="Arial"/>
          <w:i/>
          <w:color w:val="222222"/>
          <w:sz w:val="22"/>
          <w:szCs w:val="22"/>
        </w:rPr>
        <w:t xml:space="preserve">La Ley General de Transparencia y Acceso a la Información Pública y la Ley Federal de Transparencia y Acceso a la </w:t>
      </w:r>
      <w:r w:rsidRPr="00AD2AE9">
        <w:rPr>
          <w:rFonts w:ascii="Palatino Linotype" w:hAnsi="Palatino Linotype" w:cs="Arial"/>
          <w:i/>
          <w:color w:val="222222"/>
          <w:sz w:val="22"/>
          <w:szCs w:val="22"/>
        </w:rPr>
        <w:lastRenderedPageBreak/>
        <w:t xml:space="preserve">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37CBEF47" w14:textId="77777777" w:rsidR="0076323F" w:rsidRPr="00AD2AE9" w:rsidRDefault="0076323F" w:rsidP="00AD2AE9">
      <w:pPr>
        <w:shd w:val="clear" w:color="auto" w:fill="FFFFFF"/>
        <w:tabs>
          <w:tab w:val="left" w:pos="8080"/>
        </w:tabs>
        <w:spacing w:line="360" w:lineRule="auto"/>
        <w:ind w:left="567" w:right="565"/>
        <w:jc w:val="both"/>
        <w:rPr>
          <w:rFonts w:ascii="Palatino Linotype" w:hAnsi="Palatino Linotype" w:cs="Arial"/>
          <w:i/>
          <w:color w:val="222222"/>
          <w:sz w:val="22"/>
          <w:szCs w:val="22"/>
        </w:rPr>
      </w:pPr>
    </w:p>
    <w:p w14:paraId="25A74DC9" w14:textId="77777777" w:rsidR="0076323F" w:rsidRPr="00AD2AE9" w:rsidRDefault="0076323F" w:rsidP="00AD2AE9">
      <w:pPr>
        <w:shd w:val="clear" w:color="auto" w:fill="FFFFFF"/>
        <w:tabs>
          <w:tab w:val="left" w:pos="8080"/>
        </w:tabs>
        <w:spacing w:line="360" w:lineRule="auto"/>
        <w:ind w:left="567" w:right="565"/>
        <w:jc w:val="both"/>
        <w:rPr>
          <w:rFonts w:ascii="Palatino Linotype" w:hAnsi="Palatino Linotype" w:cs="Arial"/>
          <w:i/>
          <w:color w:val="222222"/>
          <w:sz w:val="22"/>
          <w:szCs w:val="22"/>
        </w:rPr>
      </w:pPr>
      <w:r w:rsidRPr="00AD2AE9">
        <w:rPr>
          <w:rFonts w:ascii="Palatino Linotype" w:hAnsi="Palatino Linotype" w:cs="Arial"/>
          <w:i/>
          <w:color w:val="222222"/>
          <w:sz w:val="22"/>
          <w:szCs w:val="22"/>
        </w:rPr>
        <w:t>Resoluciones:</w:t>
      </w:r>
    </w:p>
    <w:p w14:paraId="1E5FED71" w14:textId="77777777" w:rsidR="0076323F" w:rsidRPr="00AD2AE9" w:rsidRDefault="0076323F" w:rsidP="00AD2AE9">
      <w:pPr>
        <w:shd w:val="clear" w:color="auto" w:fill="FFFFFF"/>
        <w:tabs>
          <w:tab w:val="left" w:pos="8080"/>
        </w:tabs>
        <w:spacing w:line="360" w:lineRule="auto"/>
        <w:ind w:left="567" w:right="565"/>
        <w:jc w:val="both"/>
        <w:rPr>
          <w:rFonts w:ascii="Palatino Linotype" w:hAnsi="Palatino Linotype" w:cs="Arial"/>
          <w:i/>
          <w:color w:val="222222"/>
          <w:sz w:val="22"/>
          <w:szCs w:val="22"/>
        </w:rPr>
      </w:pPr>
      <w:r w:rsidRPr="00AD2AE9">
        <w:rPr>
          <w:rFonts w:ascii="Palatino Linotype" w:hAnsi="Palatino Linotype" w:cs="Arial"/>
          <w:i/>
          <w:color w:val="222222"/>
          <w:sz w:val="22"/>
          <w:szCs w:val="22"/>
        </w:rPr>
        <w:t>•</w:t>
      </w:r>
      <w:r w:rsidRPr="00AD2AE9">
        <w:rPr>
          <w:rFonts w:ascii="Palatino Linotype" w:hAnsi="Palatino Linotype" w:cs="Arial"/>
          <w:i/>
          <w:color w:val="222222"/>
          <w:sz w:val="22"/>
          <w:szCs w:val="22"/>
        </w:rPr>
        <w:tab/>
        <w:t xml:space="preserve">RRA 2959/16. Secretaría de Gobernación. 23 de noviembre de 2016. Por unanimidad. Comisionado Ponente </w:t>
      </w:r>
      <w:proofErr w:type="spellStart"/>
      <w:r w:rsidRPr="00AD2AE9">
        <w:rPr>
          <w:rFonts w:ascii="Palatino Linotype" w:hAnsi="Palatino Linotype" w:cs="Arial"/>
          <w:i/>
          <w:color w:val="222222"/>
          <w:sz w:val="22"/>
          <w:szCs w:val="22"/>
        </w:rPr>
        <w:t>Rosendoevgueni</w:t>
      </w:r>
      <w:proofErr w:type="spellEnd"/>
      <w:r w:rsidRPr="00AD2AE9">
        <w:rPr>
          <w:rFonts w:ascii="Palatino Linotype" w:hAnsi="Palatino Linotype" w:cs="Arial"/>
          <w:i/>
          <w:color w:val="222222"/>
          <w:sz w:val="22"/>
          <w:szCs w:val="22"/>
        </w:rPr>
        <w:t xml:space="preserve"> Monterrey </w:t>
      </w:r>
      <w:proofErr w:type="spellStart"/>
      <w:r w:rsidRPr="00AD2AE9">
        <w:rPr>
          <w:rFonts w:ascii="Palatino Linotype" w:hAnsi="Palatino Linotype" w:cs="Arial"/>
          <w:i/>
          <w:color w:val="222222"/>
          <w:sz w:val="22"/>
          <w:szCs w:val="22"/>
        </w:rPr>
        <w:t>Chepov</w:t>
      </w:r>
      <w:proofErr w:type="spellEnd"/>
      <w:r w:rsidRPr="00AD2AE9">
        <w:rPr>
          <w:rFonts w:ascii="Palatino Linotype" w:hAnsi="Palatino Linotype" w:cs="Arial"/>
          <w:i/>
          <w:color w:val="222222"/>
          <w:sz w:val="22"/>
          <w:szCs w:val="22"/>
        </w:rPr>
        <w:t>.</w:t>
      </w:r>
    </w:p>
    <w:p w14:paraId="6124BE39" w14:textId="77777777" w:rsidR="0076323F" w:rsidRPr="00AD2AE9" w:rsidRDefault="0076323F" w:rsidP="00AD2AE9">
      <w:pPr>
        <w:shd w:val="clear" w:color="auto" w:fill="FFFFFF"/>
        <w:tabs>
          <w:tab w:val="left" w:pos="8080"/>
        </w:tabs>
        <w:spacing w:line="360" w:lineRule="auto"/>
        <w:ind w:left="567" w:right="565"/>
        <w:jc w:val="both"/>
        <w:rPr>
          <w:rFonts w:ascii="Palatino Linotype" w:hAnsi="Palatino Linotype" w:cs="Arial"/>
          <w:i/>
          <w:color w:val="222222"/>
          <w:sz w:val="22"/>
          <w:szCs w:val="22"/>
        </w:rPr>
      </w:pPr>
      <w:r w:rsidRPr="00AD2AE9">
        <w:rPr>
          <w:rFonts w:ascii="Palatino Linotype" w:hAnsi="Palatino Linotype" w:cs="Arial"/>
          <w:i/>
          <w:color w:val="222222"/>
          <w:sz w:val="22"/>
          <w:szCs w:val="22"/>
        </w:rPr>
        <w:t>•</w:t>
      </w:r>
      <w:r w:rsidRPr="00AD2AE9">
        <w:rPr>
          <w:rFonts w:ascii="Palatino Linotype" w:hAnsi="Palatino Linotype" w:cs="Arial"/>
          <w:i/>
          <w:color w:val="222222"/>
          <w:sz w:val="22"/>
          <w:szCs w:val="22"/>
        </w:rPr>
        <w:tab/>
        <w:t>RRA 3186/16. Petróleos Mexicanos. 13 de diciembre de 2016. Por unanimidad. Comisionado Ponente Francisco Javier Acuña Llamas.</w:t>
      </w:r>
    </w:p>
    <w:p w14:paraId="59A2770F" w14:textId="77777777" w:rsidR="0076323F" w:rsidRPr="00AD2AE9" w:rsidRDefault="0076323F" w:rsidP="00AD2AE9">
      <w:pPr>
        <w:shd w:val="clear" w:color="auto" w:fill="FFFFFF"/>
        <w:tabs>
          <w:tab w:val="left" w:pos="8080"/>
        </w:tabs>
        <w:spacing w:line="360" w:lineRule="auto"/>
        <w:ind w:left="567" w:right="565"/>
        <w:jc w:val="both"/>
        <w:rPr>
          <w:rFonts w:ascii="Palatino Linotype" w:hAnsi="Palatino Linotype" w:cs="Arial"/>
          <w:i/>
          <w:color w:val="222222"/>
          <w:sz w:val="22"/>
          <w:szCs w:val="22"/>
        </w:rPr>
      </w:pPr>
      <w:r w:rsidRPr="00AD2AE9">
        <w:rPr>
          <w:rFonts w:ascii="Palatino Linotype" w:hAnsi="Palatino Linotype" w:cs="Arial"/>
          <w:i/>
          <w:color w:val="222222"/>
          <w:sz w:val="22"/>
          <w:szCs w:val="22"/>
        </w:rPr>
        <w:t>•</w:t>
      </w:r>
      <w:r w:rsidRPr="00AD2AE9">
        <w:rPr>
          <w:rFonts w:ascii="Palatino Linotype" w:hAnsi="Palatino Linotype" w:cs="Arial"/>
          <w:i/>
          <w:color w:val="222222"/>
          <w:sz w:val="22"/>
          <w:szCs w:val="22"/>
        </w:rPr>
        <w:tab/>
        <w:t>RRA 4216/16. Cámara de Diputados. 05 de enero de 2017. Por unanimidad. Comisionada Ponente Areli Cano Guadiana.”</w:t>
      </w:r>
    </w:p>
    <w:p w14:paraId="48BE58EF" w14:textId="77777777" w:rsidR="0076323F" w:rsidRPr="00AD2AE9" w:rsidRDefault="0076323F" w:rsidP="00AD2AE9">
      <w:pPr>
        <w:shd w:val="clear" w:color="auto" w:fill="FFFFFF"/>
        <w:tabs>
          <w:tab w:val="left" w:pos="8080"/>
        </w:tabs>
        <w:spacing w:line="360" w:lineRule="auto"/>
        <w:ind w:left="567" w:right="565"/>
        <w:jc w:val="both"/>
        <w:rPr>
          <w:rFonts w:ascii="Palatino Linotype" w:hAnsi="Palatino Linotype" w:cs="Arial"/>
          <w:i/>
          <w:color w:val="222222"/>
          <w:sz w:val="22"/>
          <w:szCs w:val="22"/>
        </w:rPr>
      </w:pPr>
    </w:p>
    <w:p w14:paraId="4966A489" w14:textId="77777777" w:rsidR="0076323F" w:rsidRPr="00AD2AE9" w:rsidRDefault="0076323F" w:rsidP="00AD2AE9">
      <w:pPr>
        <w:shd w:val="clear" w:color="auto" w:fill="FFFFFF"/>
        <w:tabs>
          <w:tab w:val="left" w:pos="8080"/>
        </w:tabs>
        <w:spacing w:line="360" w:lineRule="auto"/>
        <w:ind w:left="567" w:right="565"/>
        <w:jc w:val="both"/>
        <w:rPr>
          <w:rFonts w:ascii="Palatino Linotype" w:hAnsi="Palatino Linotype" w:cs="Arial"/>
          <w:color w:val="222222"/>
          <w:sz w:val="22"/>
          <w:szCs w:val="22"/>
        </w:rPr>
      </w:pPr>
      <w:r w:rsidRPr="00AD2AE9">
        <w:rPr>
          <w:rFonts w:ascii="Palatino Linotype" w:hAnsi="Palatino Linotype" w:cs="Arial"/>
          <w:color w:val="222222"/>
          <w:sz w:val="22"/>
          <w:szCs w:val="22"/>
        </w:rPr>
        <w:t>(Énfasis añadido)</w:t>
      </w:r>
    </w:p>
    <w:p w14:paraId="01C30233" w14:textId="77777777" w:rsidR="0076323F" w:rsidRPr="00811591" w:rsidRDefault="0076323F" w:rsidP="00811591">
      <w:pPr>
        <w:pStyle w:val="Prrafodelista"/>
        <w:spacing w:line="360" w:lineRule="auto"/>
        <w:ind w:left="0"/>
        <w:jc w:val="both"/>
        <w:rPr>
          <w:rFonts w:ascii="Palatino Linotype" w:eastAsia="MS Mincho" w:hAnsi="Palatino Linotype" w:cs="Arial"/>
          <w:color w:val="000000" w:themeColor="text1"/>
          <w:lang w:val="es-MX"/>
        </w:rPr>
      </w:pPr>
    </w:p>
    <w:p w14:paraId="31381D9E" w14:textId="77777777" w:rsidR="0076323F" w:rsidRPr="00811591" w:rsidRDefault="0076323F" w:rsidP="0081159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11591">
        <w:rPr>
          <w:rFonts w:ascii="Palatino Linotype" w:hAnsi="Palatino Linotype" w:cs="Arial"/>
          <w:bCs/>
        </w:rPr>
        <w:t>De esta forma, se privilegia el principio de simplicidad y rapidez que rigen las actuaciones de la autoridades en materia de acceso a la información pública, consagradas en la Ley de Transparencia y Acceso a la Información Pública del Estado de México y Municipios, en sus artículos 2, fracciones I y II, 150 y 173, que señalan:</w:t>
      </w:r>
    </w:p>
    <w:p w14:paraId="50D50DFE" w14:textId="77777777" w:rsidR="0076323F" w:rsidRPr="00811591" w:rsidRDefault="0076323F" w:rsidP="00811591">
      <w:pPr>
        <w:pStyle w:val="Prrafodelista"/>
        <w:spacing w:line="360" w:lineRule="auto"/>
        <w:ind w:left="0"/>
        <w:jc w:val="both"/>
        <w:rPr>
          <w:rFonts w:ascii="Palatino Linotype" w:eastAsia="MS Mincho" w:hAnsi="Palatino Linotype" w:cs="Arial"/>
          <w:color w:val="000000" w:themeColor="text1"/>
          <w:lang w:val="es-MX"/>
        </w:rPr>
      </w:pPr>
    </w:p>
    <w:p w14:paraId="1886A0B8" w14:textId="77777777" w:rsidR="0076323F" w:rsidRPr="00811591" w:rsidRDefault="0076323F" w:rsidP="00811591">
      <w:pPr>
        <w:autoSpaceDE w:val="0"/>
        <w:autoSpaceDN w:val="0"/>
        <w:adjustRightInd w:val="0"/>
        <w:spacing w:line="360" w:lineRule="auto"/>
        <w:ind w:left="567" w:right="565"/>
        <w:jc w:val="both"/>
        <w:rPr>
          <w:rFonts w:ascii="Palatino Linotype" w:hAnsi="Palatino Linotype" w:cs="Arial"/>
          <w:i/>
          <w:sz w:val="22"/>
        </w:rPr>
      </w:pPr>
      <w:r w:rsidRPr="00811591">
        <w:rPr>
          <w:rFonts w:ascii="Palatino Linotype" w:hAnsi="Palatino Linotype" w:cs="Arial"/>
          <w:b/>
          <w:bCs/>
          <w:i/>
          <w:sz w:val="22"/>
        </w:rPr>
        <w:t xml:space="preserve">“Artículo 2. </w:t>
      </w:r>
      <w:r w:rsidRPr="00811591">
        <w:rPr>
          <w:rFonts w:ascii="Palatino Linotype" w:hAnsi="Palatino Linotype" w:cs="Arial"/>
          <w:i/>
          <w:sz w:val="22"/>
        </w:rPr>
        <w:t>Son objetivos de esta Ley:</w:t>
      </w:r>
    </w:p>
    <w:p w14:paraId="7FD06558" w14:textId="77777777" w:rsidR="0076323F" w:rsidRPr="00811591" w:rsidRDefault="0076323F" w:rsidP="00811591">
      <w:pPr>
        <w:autoSpaceDE w:val="0"/>
        <w:autoSpaceDN w:val="0"/>
        <w:adjustRightInd w:val="0"/>
        <w:spacing w:line="360" w:lineRule="auto"/>
        <w:ind w:left="567" w:right="565"/>
        <w:jc w:val="both"/>
        <w:rPr>
          <w:rFonts w:ascii="Palatino Linotype" w:hAnsi="Palatino Linotype" w:cs="Arial"/>
          <w:i/>
          <w:sz w:val="22"/>
        </w:rPr>
      </w:pPr>
      <w:r w:rsidRPr="00811591">
        <w:rPr>
          <w:rFonts w:ascii="Palatino Linotype" w:hAnsi="Palatino Linotype" w:cs="Arial"/>
          <w:b/>
          <w:bCs/>
          <w:i/>
          <w:sz w:val="22"/>
        </w:rPr>
        <w:t xml:space="preserve">I. </w:t>
      </w:r>
      <w:r w:rsidRPr="00811591">
        <w:rPr>
          <w:rFonts w:ascii="Palatino Linotype" w:hAnsi="Palatino Linotype" w:cs="Arial"/>
          <w:i/>
          <w:sz w:val="22"/>
        </w:rPr>
        <w:t>Establecer la competencia, operación y funcionamiento del Instituto, en materia de transparencia y acceso a la información;</w:t>
      </w:r>
    </w:p>
    <w:p w14:paraId="78CCCB24" w14:textId="77777777" w:rsidR="0076323F" w:rsidRPr="00811591" w:rsidRDefault="0076323F" w:rsidP="00811591">
      <w:pPr>
        <w:autoSpaceDE w:val="0"/>
        <w:autoSpaceDN w:val="0"/>
        <w:adjustRightInd w:val="0"/>
        <w:spacing w:line="360" w:lineRule="auto"/>
        <w:ind w:left="567" w:right="565"/>
        <w:jc w:val="both"/>
        <w:rPr>
          <w:rFonts w:ascii="Palatino Linotype" w:hAnsi="Palatino Linotype" w:cs="Arial"/>
          <w:i/>
          <w:sz w:val="22"/>
        </w:rPr>
      </w:pPr>
      <w:r w:rsidRPr="00811591">
        <w:rPr>
          <w:rFonts w:ascii="Palatino Linotype" w:hAnsi="Palatino Linotype" w:cs="Arial"/>
          <w:b/>
          <w:bCs/>
          <w:i/>
          <w:sz w:val="22"/>
        </w:rPr>
        <w:t xml:space="preserve">II. </w:t>
      </w:r>
      <w:r w:rsidRPr="00811591">
        <w:rPr>
          <w:rFonts w:ascii="Palatino Linotype" w:hAnsi="Palatino Linotype" w:cs="Arial"/>
          <w:i/>
          <w:sz w:val="22"/>
        </w:rPr>
        <w:t>Proveer lo necesario para garantizar a toda persona el derecho de acceso a la información pública, a través de procedimientos sencillos, expeditos, oportunos y gratuitos, determinando las bases mínimas sobre las cuales se regirán los mismos</w:t>
      </w:r>
    </w:p>
    <w:p w14:paraId="639A0CC0" w14:textId="77777777" w:rsidR="0076323F" w:rsidRPr="00811591" w:rsidRDefault="0076323F" w:rsidP="00811591">
      <w:pPr>
        <w:autoSpaceDE w:val="0"/>
        <w:autoSpaceDN w:val="0"/>
        <w:adjustRightInd w:val="0"/>
        <w:spacing w:line="360" w:lineRule="auto"/>
        <w:ind w:left="567" w:right="565"/>
        <w:jc w:val="both"/>
        <w:rPr>
          <w:rFonts w:ascii="Palatino Linotype" w:hAnsi="Palatino Linotype" w:cs="Arial"/>
          <w:i/>
          <w:sz w:val="22"/>
        </w:rPr>
      </w:pPr>
      <w:r w:rsidRPr="00811591">
        <w:rPr>
          <w:rFonts w:ascii="Palatino Linotype" w:hAnsi="Palatino Linotype" w:cs="Arial"/>
          <w:i/>
          <w:sz w:val="22"/>
        </w:rPr>
        <w:t>(…)”</w:t>
      </w:r>
    </w:p>
    <w:p w14:paraId="27E81883" w14:textId="77777777" w:rsidR="0076323F" w:rsidRPr="00811591" w:rsidRDefault="0076323F" w:rsidP="00811591">
      <w:pPr>
        <w:autoSpaceDE w:val="0"/>
        <w:autoSpaceDN w:val="0"/>
        <w:adjustRightInd w:val="0"/>
        <w:spacing w:line="360" w:lineRule="auto"/>
        <w:ind w:left="851" w:right="902"/>
        <w:jc w:val="both"/>
        <w:rPr>
          <w:rFonts w:ascii="Palatino Linotype" w:hAnsi="Palatino Linotype" w:cs="Arial"/>
          <w:b/>
          <w:bCs/>
          <w:i/>
        </w:rPr>
      </w:pPr>
    </w:p>
    <w:p w14:paraId="0E012F9C" w14:textId="77777777" w:rsidR="0076323F" w:rsidRPr="00811591" w:rsidRDefault="0076323F" w:rsidP="00811591">
      <w:pPr>
        <w:autoSpaceDE w:val="0"/>
        <w:autoSpaceDN w:val="0"/>
        <w:adjustRightInd w:val="0"/>
        <w:spacing w:line="360" w:lineRule="auto"/>
        <w:ind w:left="567" w:right="565"/>
        <w:jc w:val="both"/>
        <w:rPr>
          <w:rFonts w:ascii="Palatino Linotype" w:hAnsi="Palatino Linotype" w:cs="Arial"/>
          <w:i/>
          <w:sz w:val="22"/>
        </w:rPr>
      </w:pPr>
      <w:r w:rsidRPr="00811591">
        <w:rPr>
          <w:rFonts w:ascii="Palatino Linotype" w:hAnsi="Palatino Linotype" w:cs="Arial"/>
          <w:b/>
          <w:bCs/>
          <w:i/>
          <w:sz w:val="22"/>
        </w:rPr>
        <w:t xml:space="preserve">“Artículo 150. </w:t>
      </w:r>
      <w:r w:rsidRPr="00811591">
        <w:rPr>
          <w:rFonts w:ascii="Palatino Linotype" w:hAnsi="Palatino Linotype" w:cs="Arial"/>
          <w:i/>
          <w:sz w:val="22"/>
        </w:rPr>
        <w:t>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5E8C3B3A" w14:textId="77777777" w:rsidR="0076323F" w:rsidRPr="00811591" w:rsidRDefault="0076323F" w:rsidP="00811591">
      <w:pPr>
        <w:autoSpaceDE w:val="0"/>
        <w:autoSpaceDN w:val="0"/>
        <w:adjustRightInd w:val="0"/>
        <w:spacing w:line="360" w:lineRule="auto"/>
        <w:ind w:left="851" w:right="902"/>
        <w:jc w:val="both"/>
        <w:rPr>
          <w:rFonts w:ascii="Palatino Linotype" w:hAnsi="Palatino Linotype" w:cs="Arial"/>
          <w:i/>
        </w:rPr>
      </w:pPr>
    </w:p>
    <w:p w14:paraId="44C90BD1" w14:textId="77777777" w:rsidR="0076323F" w:rsidRPr="00811591" w:rsidRDefault="0076323F" w:rsidP="00AD2AE9">
      <w:pPr>
        <w:autoSpaceDE w:val="0"/>
        <w:autoSpaceDN w:val="0"/>
        <w:adjustRightInd w:val="0"/>
        <w:spacing w:line="360" w:lineRule="auto"/>
        <w:ind w:left="567" w:right="565"/>
        <w:jc w:val="both"/>
        <w:rPr>
          <w:rFonts w:ascii="Palatino Linotype" w:hAnsi="Palatino Linotype" w:cs="Arial"/>
          <w:i/>
          <w:sz w:val="22"/>
        </w:rPr>
      </w:pPr>
      <w:r w:rsidRPr="00811591">
        <w:rPr>
          <w:rFonts w:ascii="Palatino Linotype" w:hAnsi="Palatino Linotype" w:cs="Arial"/>
          <w:b/>
          <w:bCs/>
          <w:i/>
          <w:sz w:val="22"/>
        </w:rPr>
        <w:lastRenderedPageBreak/>
        <w:t xml:space="preserve">“Artículo 173. </w:t>
      </w:r>
      <w:r w:rsidRPr="00811591">
        <w:rPr>
          <w:rFonts w:ascii="Palatino Linotype" w:hAnsi="Palatino Linotype" w:cs="Arial"/>
          <w:i/>
          <w:sz w:val="22"/>
        </w:rPr>
        <w:t>Sin perjuicio de lo anteriormente establecido, el procedimiento de acceso a la información se rige por los siguientes principios:</w:t>
      </w:r>
    </w:p>
    <w:p w14:paraId="6FD73268" w14:textId="77777777" w:rsidR="0076323F" w:rsidRPr="00811591" w:rsidRDefault="0076323F" w:rsidP="00AD2AE9">
      <w:pPr>
        <w:autoSpaceDE w:val="0"/>
        <w:autoSpaceDN w:val="0"/>
        <w:adjustRightInd w:val="0"/>
        <w:spacing w:line="360" w:lineRule="auto"/>
        <w:ind w:left="567" w:right="565"/>
        <w:jc w:val="both"/>
        <w:rPr>
          <w:rFonts w:ascii="Palatino Linotype" w:hAnsi="Palatino Linotype" w:cs="Arial"/>
          <w:i/>
          <w:sz w:val="22"/>
        </w:rPr>
      </w:pPr>
      <w:r w:rsidRPr="00811591">
        <w:rPr>
          <w:rFonts w:ascii="Palatino Linotype" w:hAnsi="Palatino Linotype" w:cs="Arial"/>
          <w:b/>
          <w:bCs/>
          <w:i/>
          <w:sz w:val="22"/>
        </w:rPr>
        <w:t xml:space="preserve">I. </w:t>
      </w:r>
      <w:r w:rsidRPr="00811591">
        <w:rPr>
          <w:rFonts w:ascii="Palatino Linotype" w:hAnsi="Palatino Linotype" w:cs="Arial"/>
          <w:i/>
          <w:sz w:val="22"/>
        </w:rPr>
        <w:t>Simplicidad y rapidez;</w:t>
      </w:r>
    </w:p>
    <w:p w14:paraId="2DB5A5AF" w14:textId="77777777" w:rsidR="0076323F" w:rsidRPr="00811591" w:rsidRDefault="0076323F" w:rsidP="00AD2AE9">
      <w:pPr>
        <w:autoSpaceDE w:val="0"/>
        <w:autoSpaceDN w:val="0"/>
        <w:adjustRightInd w:val="0"/>
        <w:spacing w:line="360" w:lineRule="auto"/>
        <w:ind w:left="567" w:right="565"/>
        <w:jc w:val="both"/>
        <w:rPr>
          <w:rFonts w:ascii="Palatino Linotype" w:hAnsi="Palatino Linotype" w:cs="Arial"/>
          <w:i/>
          <w:sz w:val="22"/>
        </w:rPr>
      </w:pPr>
      <w:r w:rsidRPr="00811591">
        <w:rPr>
          <w:rFonts w:ascii="Palatino Linotype" w:hAnsi="Palatino Linotype" w:cs="Arial"/>
          <w:b/>
          <w:bCs/>
          <w:i/>
          <w:sz w:val="22"/>
        </w:rPr>
        <w:t xml:space="preserve">II. </w:t>
      </w:r>
      <w:r w:rsidRPr="00811591">
        <w:rPr>
          <w:rFonts w:ascii="Palatino Linotype" w:hAnsi="Palatino Linotype" w:cs="Arial"/>
          <w:i/>
          <w:sz w:val="22"/>
        </w:rPr>
        <w:t>Gratuidad del procedimiento; y</w:t>
      </w:r>
    </w:p>
    <w:p w14:paraId="2CA2059D" w14:textId="77777777" w:rsidR="0076323F" w:rsidRPr="00811591" w:rsidRDefault="0076323F" w:rsidP="00AD2AE9">
      <w:pPr>
        <w:autoSpaceDE w:val="0"/>
        <w:autoSpaceDN w:val="0"/>
        <w:adjustRightInd w:val="0"/>
        <w:spacing w:line="360" w:lineRule="auto"/>
        <w:ind w:left="567" w:right="565"/>
        <w:jc w:val="both"/>
        <w:rPr>
          <w:rFonts w:ascii="Palatino Linotype" w:hAnsi="Palatino Linotype" w:cs="Arial"/>
          <w:i/>
          <w:sz w:val="22"/>
        </w:rPr>
      </w:pPr>
      <w:r w:rsidRPr="00811591">
        <w:rPr>
          <w:rFonts w:ascii="Palatino Linotype" w:hAnsi="Palatino Linotype" w:cs="Arial"/>
          <w:b/>
          <w:bCs/>
          <w:i/>
          <w:sz w:val="22"/>
        </w:rPr>
        <w:t xml:space="preserve">III. </w:t>
      </w:r>
      <w:r w:rsidRPr="00811591">
        <w:rPr>
          <w:rFonts w:ascii="Palatino Linotype" w:hAnsi="Palatino Linotype" w:cs="Arial"/>
          <w:i/>
          <w:sz w:val="22"/>
        </w:rPr>
        <w:t>Auxilio y orientación a los particulares.”</w:t>
      </w:r>
    </w:p>
    <w:p w14:paraId="5EBE261C" w14:textId="77777777" w:rsidR="0076323F" w:rsidRPr="00811591" w:rsidRDefault="0076323F" w:rsidP="00AD2AE9">
      <w:pPr>
        <w:autoSpaceDE w:val="0"/>
        <w:autoSpaceDN w:val="0"/>
        <w:adjustRightInd w:val="0"/>
        <w:spacing w:line="360" w:lineRule="auto"/>
        <w:ind w:left="567" w:right="565"/>
        <w:jc w:val="both"/>
        <w:rPr>
          <w:rFonts w:ascii="Palatino Linotype" w:hAnsi="Palatino Linotype" w:cs="Arial"/>
          <w:i/>
          <w:sz w:val="22"/>
        </w:rPr>
      </w:pPr>
    </w:p>
    <w:p w14:paraId="3FC8E45A" w14:textId="77777777" w:rsidR="0076323F" w:rsidRPr="00811591" w:rsidRDefault="0076323F" w:rsidP="00AD2AE9">
      <w:pPr>
        <w:autoSpaceDE w:val="0"/>
        <w:autoSpaceDN w:val="0"/>
        <w:adjustRightInd w:val="0"/>
        <w:spacing w:line="360" w:lineRule="auto"/>
        <w:ind w:left="567" w:right="565"/>
        <w:jc w:val="both"/>
        <w:rPr>
          <w:rFonts w:ascii="Palatino Linotype" w:hAnsi="Palatino Linotype" w:cs="Arial"/>
          <w:sz w:val="22"/>
        </w:rPr>
      </w:pPr>
      <w:r w:rsidRPr="00811591">
        <w:rPr>
          <w:rFonts w:ascii="Palatino Linotype" w:hAnsi="Palatino Linotype" w:cs="Arial"/>
          <w:sz w:val="22"/>
        </w:rPr>
        <w:t>(Énfasis añadido)</w:t>
      </w:r>
    </w:p>
    <w:p w14:paraId="18ED24EB" w14:textId="77777777" w:rsidR="0076323F" w:rsidRPr="00811591" w:rsidRDefault="0076323F" w:rsidP="00811591">
      <w:pPr>
        <w:pStyle w:val="Prrafodelista"/>
        <w:spacing w:line="360" w:lineRule="auto"/>
        <w:ind w:left="0"/>
        <w:jc w:val="both"/>
        <w:rPr>
          <w:rFonts w:ascii="Palatino Linotype" w:eastAsia="MS Mincho" w:hAnsi="Palatino Linotype" w:cs="Arial"/>
          <w:color w:val="000000" w:themeColor="text1"/>
          <w:lang w:val="es-MX"/>
        </w:rPr>
      </w:pPr>
    </w:p>
    <w:p w14:paraId="5CAE0524" w14:textId="195BDE65" w:rsidR="0076323F" w:rsidRPr="00811591" w:rsidRDefault="0076323F" w:rsidP="0081159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11591">
        <w:rPr>
          <w:rFonts w:ascii="Palatino Linotype" w:hAnsi="Palatino Linotype"/>
        </w:rPr>
        <w:t>En razón de lo anterior, y de conformidad con lo establecido en el artículo 12 párrafo segundo de la Ley de Transparencia y Acceso a la Información Pública del Estado de México y Municipios el</w:t>
      </w:r>
      <w:r w:rsidRPr="00811591">
        <w:rPr>
          <w:rFonts w:ascii="Palatino Linotype" w:hAnsi="Palatino Linotype"/>
          <w:b/>
        </w:rPr>
        <w:t xml:space="preserve"> SUJETO OBLIGADO</w:t>
      </w:r>
      <w:r w:rsidRPr="00811591">
        <w:rPr>
          <w:rFonts w:ascii="Palatino Linotype" w:hAnsi="Palatino Linotype"/>
        </w:rPr>
        <w:t xml:space="preserve"> sólo propo</w:t>
      </w:r>
      <w:r w:rsidR="00DA5C69" w:rsidRPr="00811591">
        <w:rPr>
          <w:rFonts w:ascii="Palatino Linotype" w:hAnsi="Palatino Linotype"/>
        </w:rPr>
        <w:t>rcionará la información que se encuentre</w:t>
      </w:r>
      <w:r w:rsidRPr="00811591">
        <w:rPr>
          <w:rFonts w:ascii="Palatino Linotype" w:hAnsi="Palatino Linotype"/>
        </w:rPr>
        <w:t xml:space="preserve"> en sus archivos, y como se desprendió de la respuesta, no obra en sus archivos </w:t>
      </w:r>
      <w:r w:rsidRPr="00811591">
        <w:rPr>
          <w:rFonts w:ascii="Palatino Linotype" w:hAnsi="Palatino Linotype"/>
          <w:color w:val="000000"/>
        </w:rPr>
        <w:t>la evidencia documental correspondiente</w:t>
      </w:r>
      <w:r w:rsidR="00DA5C69" w:rsidRPr="00811591">
        <w:rPr>
          <w:rFonts w:ascii="Palatino Linotype" w:hAnsi="Palatino Linotype"/>
          <w:color w:val="000000"/>
        </w:rPr>
        <w:t xml:space="preserve"> al documento donde conste la cantidad entregada por concepto de finiquito a la persona sobre la cual versa la solicitud de información; </w:t>
      </w:r>
      <w:r w:rsidRPr="00811591">
        <w:rPr>
          <w:rFonts w:ascii="Palatino Linotype" w:hAnsi="Palatino Linotype"/>
        </w:rPr>
        <w:t xml:space="preserve">por lo tanto, </w:t>
      </w:r>
      <w:r w:rsidRPr="00811591">
        <w:rPr>
          <w:rFonts w:ascii="Palatino Linotype" w:eastAsia="Calibri" w:hAnsi="Palatino Linotype" w:cs="Arial"/>
        </w:rPr>
        <w:t>es que se tiene por colmado el derecho de acceso a la información pública relativo al punto de estudio en este apartado.</w:t>
      </w:r>
    </w:p>
    <w:p w14:paraId="3ABDB286" w14:textId="77777777" w:rsidR="004B238B" w:rsidRPr="00811591" w:rsidRDefault="004B238B" w:rsidP="0081159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BE0172A" w14:textId="53B3BC6B" w:rsidR="00F75FBE" w:rsidRPr="00811591" w:rsidRDefault="00193F46" w:rsidP="0081159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11591">
        <w:rPr>
          <w:rFonts w:ascii="Palatino Linotype" w:eastAsia="MS Mincho" w:hAnsi="Palatino Linotype" w:cs="Arial"/>
          <w:color w:val="000000" w:themeColor="text1"/>
          <w:lang w:val="es-MX"/>
        </w:rPr>
        <w:t>A</w:t>
      </w:r>
      <w:r w:rsidR="00F75FBE" w:rsidRPr="00811591">
        <w:rPr>
          <w:rFonts w:ascii="Palatino Linotype" w:eastAsia="MS Mincho" w:hAnsi="Palatino Linotype" w:cs="Arial"/>
          <w:color w:val="000000" w:themeColor="text1"/>
          <w:lang w:val="es-MX"/>
        </w:rPr>
        <w:t>hora</w:t>
      </w:r>
      <w:r w:rsidRPr="00811591">
        <w:rPr>
          <w:rFonts w:ascii="Palatino Linotype" w:eastAsia="MS Mincho" w:hAnsi="Palatino Linotype" w:cs="Arial"/>
          <w:color w:val="000000" w:themeColor="text1"/>
          <w:lang w:val="es-MX"/>
        </w:rPr>
        <w:t xml:space="preserve"> de lo </w:t>
      </w:r>
      <w:r w:rsidR="000D0306" w:rsidRPr="00811591">
        <w:rPr>
          <w:rFonts w:ascii="Palatino Linotype" w:eastAsia="MS Mincho" w:hAnsi="Palatino Linotype" w:cs="Arial"/>
          <w:color w:val="000000" w:themeColor="text1"/>
          <w:lang w:val="es-MX"/>
        </w:rPr>
        <w:t xml:space="preserve">anteriormente </w:t>
      </w:r>
      <w:r w:rsidRPr="00811591">
        <w:rPr>
          <w:rFonts w:ascii="Palatino Linotype" w:eastAsia="MS Mincho" w:hAnsi="Palatino Linotype" w:cs="Arial"/>
          <w:color w:val="000000" w:themeColor="text1"/>
          <w:lang w:val="es-MX"/>
        </w:rPr>
        <w:t xml:space="preserve">expuesto se tiene que las razones o motivos de inconformidad hechos valer por la particular resultan </w:t>
      </w:r>
      <w:r w:rsidR="00BF14D8" w:rsidRPr="00811591">
        <w:rPr>
          <w:rFonts w:ascii="Palatino Linotype" w:eastAsia="MS Mincho" w:hAnsi="Palatino Linotype" w:cs="Arial"/>
          <w:color w:val="000000" w:themeColor="text1"/>
          <w:lang w:val="es-MX"/>
        </w:rPr>
        <w:t xml:space="preserve">parcialmente </w:t>
      </w:r>
      <w:r w:rsidRPr="00811591">
        <w:rPr>
          <w:rFonts w:ascii="Palatino Linotype" w:eastAsia="MS Mincho" w:hAnsi="Palatino Linotype" w:cs="Arial"/>
          <w:color w:val="000000" w:themeColor="text1"/>
          <w:lang w:val="es-MX"/>
        </w:rPr>
        <w:t>fundad</w:t>
      </w:r>
      <w:r w:rsidR="00F75FBE" w:rsidRPr="00811591">
        <w:rPr>
          <w:rFonts w:ascii="Palatino Linotype" w:eastAsia="MS Mincho" w:hAnsi="Palatino Linotype" w:cs="Arial"/>
          <w:color w:val="000000" w:themeColor="text1"/>
          <w:lang w:val="es-MX"/>
        </w:rPr>
        <w:t>a</w:t>
      </w:r>
      <w:r w:rsidRPr="00811591">
        <w:rPr>
          <w:rFonts w:ascii="Palatino Linotype" w:eastAsia="MS Mincho" w:hAnsi="Palatino Linotype" w:cs="Arial"/>
          <w:color w:val="000000" w:themeColor="text1"/>
          <w:lang w:val="es-MX"/>
        </w:rPr>
        <w:t xml:space="preserve">s, en </w:t>
      </w:r>
      <w:r w:rsidR="00F75FBE" w:rsidRPr="00811591">
        <w:rPr>
          <w:rFonts w:ascii="Palatino Linotype" w:eastAsia="MS Mincho" w:hAnsi="Palatino Linotype" w:cs="Arial"/>
          <w:color w:val="000000" w:themeColor="text1"/>
          <w:lang w:val="es-MX"/>
        </w:rPr>
        <w:t>razón</w:t>
      </w:r>
      <w:r w:rsidRPr="00811591">
        <w:rPr>
          <w:rFonts w:ascii="Palatino Linotype" w:eastAsia="MS Mincho" w:hAnsi="Palatino Linotype" w:cs="Arial"/>
          <w:color w:val="000000" w:themeColor="text1"/>
          <w:lang w:val="es-MX"/>
        </w:rPr>
        <w:t xml:space="preserve"> de que </w:t>
      </w:r>
      <w:r w:rsidR="00F75FBE" w:rsidRPr="00811591">
        <w:rPr>
          <w:rFonts w:ascii="Palatino Linotype" w:eastAsia="MS Mincho" w:hAnsi="Palatino Linotype" w:cs="Arial"/>
          <w:color w:val="000000" w:themeColor="text1"/>
          <w:lang w:val="es-MX"/>
        </w:rPr>
        <w:t xml:space="preserve">si bien </w:t>
      </w:r>
      <w:r w:rsidRPr="00811591">
        <w:rPr>
          <w:rFonts w:ascii="Palatino Linotype" w:eastAsia="MS Mincho" w:hAnsi="Palatino Linotype" w:cs="Arial"/>
          <w:color w:val="000000" w:themeColor="text1"/>
          <w:lang w:val="es-MX"/>
        </w:rPr>
        <w:t xml:space="preserve">el </w:t>
      </w:r>
      <w:r w:rsidRPr="00811591">
        <w:rPr>
          <w:rFonts w:ascii="Palatino Linotype" w:eastAsia="MS Mincho" w:hAnsi="Palatino Linotype" w:cs="Arial"/>
          <w:b/>
          <w:color w:val="000000" w:themeColor="text1"/>
          <w:lang w:val="es-MX"/>
        </w:rPr>
        <w:t>SUJETO OBLIGADO</w:t>
      </w:r>
      <w:r w:rsidR="00BF14D8" w:rsidRPr="00811591">
        <w:rPr>
          <w:rFonts w:ascii="Palatino Linotype" w:eastAsia="MS Mincho" w:hAnsi="Palatino Linotype" w:cs="Arial"/>
          <w:color w:val="000000" w:themeColor="text1"/>
          <w:lang w:val="es-MX"/>
        </w:rPr>
        <w:t xml:space="preserve"> </w:t>
      </w:r>
      <w:r w:rsidR="00F75FBE" w:rsidRPr="00811591">
        <w:rPr>
          <w:rFonts w:ascii="Palatino Linotype" w:eastAsia="MS Mincho" w:hAnsi="Palatino Linotype" w:cs="Arial"/>
          <w:color w:val="000000" w:themeColor="text1"/>
          <w:lang w:val="es-MX"/>
        </w:rPr>
        <w:t xml:space="preserve">no </w:t>
      </w:r>
      <w:r w:rsidR="00B1203A" w:rsidRPr="00811591">
        <w:rPr>
          <w:rFonts w:ascii="Palatino Linotype" w:eastAsia="MS Mincho" w:hAnsi="Palatino Linotype" w:cs="Arial"/>
          <w:color w:val="000000" w:themeColor="text1"/>
          <w:lang w:val="es-MX"/>
        </w:rPr>
        <w:t xml:space="preserve">se le informó cuanto fue la cantidad </w:t>
      </w:r>
      <w:r w:rsidR="00F75FBE" w:rsidRPr="00811591">
        <w:rPr>
          <w:rFonts w:ascii="Palatino Linotype" w:eastAsia="MS Mincho" w:hAnsi="Palatino Linotype" w:cs="Arial"/>
          <w:color w:val="000000" w:themeColor="text1"/>
          <w:lang w:val="es-MX"/>
        </w:rPr>
        <w:t xml:space="preserve"> entregada por concepto de finiquito </w:t>
      </w:r>
      <w:r w:rsidR="00B1203A" w:rsidRPr="00811591">
        <w:rPr>
          <w:rFonts w:ascii="Palatino Linotype" w:eastAsia="MS Mincho" w:hAnsi="Palatino Linotype" w:cs="Arial"/>
          <w:color w:val="000000" w:themeColor="text1"/>
          <w:lang w:val="es-MX"/>
        </w:rPr>
        <w:t>a</w:t>
      </w:r>
      <w:r w:rsidR="00F75FBE" w:rsidRPr="00811591">
        <w:rPr>
          <w:rFonts w:ascii="Palatino Linotype" w:eastAsia="MS Mincho" w:hAnsi="Palatino Linotype" w:cs="Arial"/>
          <w:color w:val="000000" w:themeColor="text1"/>
          <w:lang w:val="es-MX"/>
        </w:rPr>
        <w:t xml:space="preserve"> la persona referida en su solicitud, lo cierto </w:t>
      </w:r>
      <w:r w:rsidR="00F75FBE" w:rsidRPr="00811591">
        <w:rPr>
          <w:rFonts w:ascii="Palatino Linotype" w:eastAsia="MS Mincho" w:hAnsi="Palatino Linotype" w:cs="Arial"/>
          <w:color w:val="000000" w:themeColor="text1"/>
          <w:lang w:val="es-MX"/>
        </w:rPr>
        <w:lastRenderedPageBreak/>
        <w:t xml:space="preserve">es que </w:t>
      </w:r>
      <w:r w:rsidR="00B1203A" w:rsidRPr="00811591">
        <w:rPr>
          <w:rFonts w:ascii="Palatino Linotype" w:eastAsia="MS Mincho" w:hAnsi="Palatino Linotype" w:cs="Arial"/>
          <w:color w:val="000000" w:themeColor="text1"/>
          <w:lang w:val="es-MX"/>
        </w:rPr>
        <w:t xml:space="preserve">se </w:t>
      </w:r>
      <w:r w:rsidR="00F75FBE" w:rsidRPr="00811591">
        <w:rPr>
          <w:rFonts w:ascii="Palatino Linotype" w:eastAsia="MS Mincho" w:hAnsi="Palatino Linotype" w:cs="Arial"/>
          <w:color w:val="000000" w:themeColor="text1"/>
          <w:lang w:val="es-MX"/>
        </w:rPr>
        <w:t>le inform</w:t>
      </w:r>
      <w:r w:rsidR="00B1203A" w:rsidRPr="00811591">
        <w:rPr>
          <w:rFonts w:ascii="Palatino Linotype" w:eastAsia="MS Mincho" w:hAnsi="Palatino Linotype" w:cs="Arial"/>
          <w:color w:val="000000" w:themeColor="text1"/>
          <w:lang w:val="es-MX"/>
        </w:rPr>
        <w:t>aron</w:t>
      </w:r>
      <w:r w:rsidR="00F75FBE" w:rsidRPr="00811591">
        <w:rPr>
          <w:rFonts w:ascii="Palatino Linotype" w:eastAsia="MS Mincho" w:hAnsi="Palatino Linotype" w:cs="Arial"/>
          <w:color w:val="000000" w:themeColor="text1"/>
          <w:lang w:val="es-MX"/>
        </w:rPr>
        <w:t xml:space="preserve"> los motivos por los cuales no se generó ni poseyó dicha información; asimismo, indica que no se le </w:t>
      </w:r>
      <w:r w:rsidR="00B1203A" w:rsidRPr="00811591">
        <w:rPr>
          <w:rFonts w:ascii="Palatino Linotype" w:eastAsia="MS Mincho" w:hAnsi="Palatino Linotype" w:cs="Arial"/>
          <w:color w:val="000000" w:themeColor="text1"/>
          <w:lang w:val="es-MX"/>
        </w:rPr>
        <w:t>dio un</w:t>
      </w:r>
      <w:r w:rsidR="00F75FBE" w:rsidRPr="00811591">
        <w:rPr>
          <w:rFonts w:ascii="Palatino Linotype" w:eastAsia="MS Mincho" w:hAnsi="Palatino Linotype" w:cs="Arial"/>
          <w:color w:val="000000" w:themeColor="text1"/>
          <w:lang w:val="es-MX"/>
        </w:rPr>
        <w:t xml:space="preserve"> argumento legal valido para no proporcionar la información, lo cual </w:t>
      </w:r>
      <w:r w:rsidR="00B1203A" w:rsidRPr="00811591">
        <w:rPr>
          <w:rFonts w:ascii="Palatino Linotype" w:eastAsia="MS Mincho" w:hAnsi="Palatino Linotype" w:cs="Arial"/>
          <w:color w:val="000000" w:themeColor="text1"/>
          <w:lang w:val="es-MX"/>
        </w:rPr>
        <w:t xml:space="preserve">va relacionado con </w:t>
      </w:r>
      <w:r w:rsidR="00F75FBE" w:rsidRPr="00811591">
        <w:rPr>
          <w:rFonts w:ascii="Palatino Linotype" w:eastAsia="MS Mincho" w:hAnsi="Palatino Linotype" w:cs="Arial"/>
          <w:color w:val="000000" w:themeColor="text1"/>
          <w:lang w:val="es-MX"/>
        </w:rPr>
        <w:t>la fundamentación</w:t>
      </w:r>
      <w:r w:rsidR="00B1203A" w:rsidRPr="00811591">
        <w:rPr>
          <w:rFonts w:ascii="Palatino Linotype" w:eastAsia="MS Mincho" w:hAnsi="Palatino Linotype" w:cs="Arial"/>
          <w:color w:val="000000" w:themeColor="text1"/>
          <w:lang w:val="es-MX"/>
        </w:rPr>
        <w:t xml:space="preserve"> de los actos de autoridad</w:t>
      </w:r>
      <w:r w:rsidR="00F75FBE" w:rsidRPr="00811591">
        <w:rPr>
          <w:rFonts w:ascii="Palatino Linotype" w:eastAsia="MS Mincho" w:hAnsi="Palatino Linotype" w:cs="Arial"/>
          <w:color w:val="000000" w:themeColor="text1"/>
          <w:lang w:val="es-MX"/>
        </w:rPr>
        <w:t xml:space="preserve">; sin embargo, </w:t>
      </w:r>
      <w:r w:rsidR="00B1203A" w:rsidRPr="00811591">
        <w:rPr>
          <w:rFonts w:ascii="Palatino Linotype" w:eastAsia="MS Mincho" w:hAnsi="Palatino Linotype" w:cs="Arial"/>
          <w:color w:val="000000" w:themeColor="text1"/>
          <w:lang w:val="es-MX"/>
        </w:rPr>
        <w:t xml:space="preserve">en este caso, </w:t>
      </w:r>
      <w:r w:rsidR="00F75FBE" w:rsidRPr="00811591">
        <w:rPr>
          <w:rFonts w:ascii="Palatino Linotype" w:eastAsia="MS Mincho" w:hAnsi="Palatino Linotype" w:cs="Arial"/>
          <w:color w:val="000000" w:themeColor="text1"/>
          <w:lang w:val="es-MX"/>
        </w:rPr>
        <w:t>al configurarse un hecho negativo</w:t>
      </w:r>
      <w:r w:rsidR="00B1203A" w:rsidRPr="00811591">
        <w:rPr>
          <w:rFonts w:ascii="Palatino Linotype" w:eastAsia="MS Mincho" w:hAnsi="Palatino Linotype" w:cs="Arial"/>
          <w:color w:val="000000" w:themeColor="text1"/>
          <w:lang w:val="es-MX"/>
        </w:rPr>
        <w:t xml:space="preserve"> los Sujetos Obligados no se encuentran constreñidos a declarar formalmente su inexistencia, fundando y motivando las razones por las que no cuenta con la información requerida, en razón de que únicamente se encuentran obligados a proporcionar la información que obre en sus archivos, más no así lo que no ha generado ni poseído por ser un hecho que no se puede probar por ser lógica y materialmente posible.</w:t>
      </w:r>
    </w:p>
    <w:p w14:paraId="659B2ED0" w14:textId="4B14E3AD" w:rsidR="00F75FBE" w:rsidRPr="00811591" w:rsidRDefault="00F75FBE" w:rsidP="0081159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2363D11" w14:textId="17C2591E" w:rsidR="00C61173" w:rsidRPr="00811591" w:rsidRDefault="00C61173" w:rsidP="0081159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46" w:name="_Toc511234456"/>
      <w:r w:rsidRPr="00811591">
        <w:rPr>
          <w:rFonts w:ascii="Palatino Linotype" w:eastAsia="MS Mincho" w:hAnsi="Palatino Linotype" w:cs="Arial"/>
          <w:color w:val="000000" w:themeColor="text1"/>
          <w:lang w:val="es-MX"/>
        </w:rPr>
        <w:t xml:space="preserve">Consecuentemente, en términos del artículo 186, </w:t>
      </w:r>
      <w:r w:rsidR="007525BF" w:rsidRPr="00811591">
        <w:rPr>
          <w:rFonts w:ascii="Palatino Linotype" w:eastAsia="MS Mincho" w:hAnsi="Palatino Linotype" w:cs="Arial"/>
          <w:color w:val="000000" w:themeColor="text1"/>
          <w:lang w:val="es-MX"/>
        </w:rPr>
        <w:t>fracción III</w:t>
      </w:r>
      <w:r w:rsidRPr="00811591">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Pr="00811591">
        <w:rPr>
          <w:rFonts w:ascii="Palatino Linotype" w:eastAsia="MS Mincho" w:hAnsi="Palatino Linotype" w:cs="Arial"/>
          <w:b/>
          <w:color w:val="000000" w:themeColor="text1"/>
          <w:lang w:val="es-MX"/>
        </w:rPr>
        <w:t>MODIFICAR</w:t>
      </w:r>
      <w:r w:rsidRPr="00811591">
        <w:rPr>
          <w:rFonts w:ascii="Palatino Linotype" w:eastAsia="MS Mincho" w:hAnsi="Palatino Linotype" w:cs="Arial"/>
          <w:color w:val="000000" w:themeColor="text1"/>
          <w:lang w:val="es-MX"/>
        </w:rPr>
        <w:t xml:space="preserve"> la respuesta del recurso de revisión 04</w:t>
      </w:r>
      <w:r w:rsidR="00193F46" w:rsidRPr="00811591">
        <w:rPr>
          <w:rFonts w:ascii="Palatino Linotype" w:eastAsia="MS Mincho" w:hAnsi="Palatino Linotype" w:cs="Arial"/>
          <w:color w:val="000000" w:themeColor="text1"/>
          <w:lang w:val="es-MX"/>
        </w:rPr>
        <w:t>738</w:t>
      </w:r>
      <w:r w:rsidRPr="00811591">
        <w:rPr>
          <w:rFonts w:ascii="Palatino Linotype" w:eastAsia="MS Mincho" w:hAnsi="Palatino Linotype" w:cs="Arial"/>
          <w:color w:val="000000" w:themeColor="text1"/>
          <w:lang w:val="es-MX"/>
        </w:rPr>
        <w:t>/INFOEM/IP/RR/2018.</w:t>
      </w:r>
    </w:p>
    <w:p w14:paraId="145D1689" w14:textId="388D3C1A" w:rsidR="00C61173" w:rsidRPr="00811591" w:rsidRDefault="00C61173" w:rsidP="00811591">
      <w:pPr>
        <w:tabs>
          <w:tab w:val="left" w:pos="0"/>
        </w:tabs>
        <w:spacing w:line="360" w:lineRule="auto"/>
        <w:ind w:right="49"/>
        <w:contextualSpacing/>
        <w:jc w:val="both"/>
        <w:rPr>
          <w:rFonts w:ascii="Palatino Linotype" w:eastAsia="MS Mincho" w:hAnsi="Palatino Linotype" w:cs="Arial"/>
          <w:i/>
        </w:rPr>
      </w:pPr>
    </w:p>
    <w:p w14:paraId="1B334456" w14:textId="078C26D1" w:rsidR="001105B5" w:rsidRPr="00811591" w:rsidRDefault="00AD0569" w:rsidP="00811591">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811591">
        <w:rPr>
          <w:rFonts w:ascii="Palatino Linotype" w:eastAsia="MS Mincho" w:hAnsi="Palatino Linotype" w:cstheme="majorBidi"/>
        </w:rPr>
        <w:t xml:space="preserve">Por </w:t>
      </w:r>
      <w:r w:rsidRPr="00811591">
        <w:rPr>
          <w:rFonts w:ascii="Palatino Linotype" w:hAnsi="Palatino Linotype" w:cs="Arial"/>
          <w:lang w:eastAsia="es-MX"/>
        </w:rPr>
        <w:t>lo</w:t>
      </w:r>
      <w:r w:rsidRPr="00811591">
        <w:rPr>
          <w:rFonts w:ascii="Palatino Linotype" w:eastAsia="MS Mincho" w:hAnsi="Palatino Linotype" w:cstheme="majorBidi"/>
        </w:rPr>
        <w:t xml:space="preserve"> anteriormente expuesto y fundado este </w:t>
      </w:r>
      <w:r w:rsidRPr="00811591">
        <w:rPr>
          <w:rFonts w:ascii="Palatino Linotype" w:eastAsia="MS Mincho" w:hAnsi="Palatino Linotype" w:cstheme="majorBidi"/>
          <w:b/>
        </w:rPr>
        <w:t>ÓRGANO GARANTE</w:t>
      </w:r>
      <w:r w:rsidR="00C61173" w:rsidRPr="00811591">
        <w:rPr>
          <w:rFonts w:ascii="Palatino Linotype" w:eastAsia="MS Mincho" w:hAnsi="Palatino Linotype" w:cstheme="majorBidi"/>
        </w:rPr>
        <w:t xml:space="preserve"> emite los siguientes:</w:t>
      </w:r>
    </w:p>
    <w:p w14:paraId="18D15AC1" w14:textId="3CC967C2" w:rsidR="001105B5" w:rsidRPr="00811591" w:rsidRDefault="00AD2AE9" w:rsidP="00811591">
      <w:pPr>
        <w:tabs>
          <w:tab w:val="left" w:pos="0"/>
        </w:tabs>
        <w:spacing w:line="360" w:lineRule="auto"/>
        <w:ind w:right="49"/>
        <w:contextualSpacing/>
        <w:jc w:val="both"/>
        <w:rPr>
          <w:rFonts w:ascii="Palatino Linotype" w:eastAsia="MS Mincho" w:hAnsi="Palatino Linotype" w:cs="Arial"/>
          <w:i/>
        </w:rPr>
      </w:pPr>
      <w:r w:rsidRPr="00811591">
        <w:rPr>
          <w:rFonts w:ascii="Palatino Linotype" w:eastAsia="MS Mincho" w:hAnsi="Palatino Linotype" w:cs="Arial"/>
          <w:i/>
          <w:noProof/>
          <w:lang w:val="es-MX" w:eastAsia="es-MX"/>
        </w:rPr>
        <mc:AlternateContent>
          <mc:Choice Requires="wps">
            <w:drawing>
              <wp:anchor distT="0" distB="0" distL="114300" distR="114300" simplePos="0" relativeHeight="251661312" behindDoc="0" locked="0" layoutInCell="1" allowOverlap="1" wp14:anchorId="7F176CA4" wp14:editId="7D940770">
                <wp:simplePos x="0" y="0"/>
                <wp:positionH relativeFrom="margin">
                  <wp:align>right</wp:align>
                </wp:positionH>
                <wp:positionV relativeFrom="paragraph">
                  <wp:posOffset>57399</wp:posOffset>
                </wp:positionV>
                <wp:extent cx="5585349" cy="1883079"/>
                <wp:effectExtent l="19050" t="19050" r="34925" b="22225"/>
                <wp:wrapNone/>
                <wp:docPr id="3" name="Conector recto 3"/>
                <wp:cNvGraphicFramePr/>
                <a:graphic xmlns:a="http://schemas.openxmlformats.org/drawingml/2006/main">
                  <a:graphicData uri="http://schemas.microsoft.com/office/word/2010/wordprocessingShape">
                    <wps:wsp>
                      <wps:cNvCnPr/>
                      <wps:spPr>
                        <a:xfrm>
                          <a:off x="0" y="0"/>
                          <a:ext cx="5585349" cy="188307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5308F" id="Conector recto 3"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6pt,4.5pt" to="828.4pt,1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" strokecolor="#4579b8 [3044]" strokeweight="3pt">
                <w10:wrap anchorx="margin"/>
              </v:line>
            </w:pict>
          </mc:Fallback>
        </mc:AlternateContent>
      </w:r>
    </w:p>
    <w:p w14:paraId="36091365" w14:textId="7C6B55D9" w:rsidR="00493269" w:rsidRPr="00811591" w:rsidRDefault="00493269" w:rsidP="00811591">
      <w:pPr>
        <w:tabs>
          <w:tab w:val="left" w:pos="0"/>
        </w:tabs>
        <w:spacing w:line="360" w:lineRule="auto"/>
        <w:ind w:right="49"/>
        <w:contextualSpacing/>
        <w:jc w:val="both"/>
        <w:rPr>
          <w:rFonts w:ascii="Palatino Linotype" w:eastAsia="MS Mincho" w:hAnsi="Palatino Linotype" w:cs="Arial"/>
          <w:i/>
        </w:rPr>
      </w:pPr>
    </w:p>
    <w:p w14:paraId="45B854E5" w14:textId="77777777" w:rsidR="00493269" w:rsidRPr="00811591" w:rsidRDefault="00493269" w:rsidP="00811591">
      <w:pPr>
        <w:tabs>
          <w:tab w:val="left" w:pos="0"/>
        </w:tabs>
        <w:spacing w:line="360" w:lineRule="auto"/>
        <w:ind w:right="49"/>
        <w:contextualSpacing/>
        <w:jc w:val="both"/>
        <w:rPr>
          <w:rFonts w:ascii="Palatino Linotype" w:eastAsia="MS Mincho" w:hAnsi="Palatino Linotype" w:cs="Arial"/>
          <w:i/>
        </w:rPr>
      </w:pPr>
    </w:p>
    <w:p w14:paraId="2B344CAE" w14:textId="77777777" w:rsidR="00493269" w:rsidRPr="00811591" w:rsidRDefault="00493269" w:rsidP="00811591">
      <w:pPr>
        <w:tabs>
          <w:tab w:val="left" w:pos="0"/>
        </w:tabs>
        <w:spacing w:line="360" w:lineRule="auto"/>
        <w:ind w:right="49"/>
        <w:contextualSpacing/>
        <w:jc w:val="both"/>
        <w:rPr>
          <w:rFonts w:ascii="Palatino Linotype" w:eastAsia="MS Mincho" w:hAnsi="Palatino Linotype" w:cs="Arial"/>
          <w:i/>
        </w:rPr>
      </w:pPr>
    </w:p>
    <w:p w14:paraId="53475E84" w14:textId="77777777" w:rsidR="004472C2" w:rsidRPr="00811591" w:rsidRDefault="004472C2" w:rsidP="00811591">
      <w:pPr>
        <w:pStyle w:val="Ttulo1"/>
        <w:tabs>
          <w:tab w:val="left" w:pos="0"/>
        </w:tabs>
        <w:spacing w:before="0" w:line="360" w:lineRule="auto"/>
        <w:jc w:val="center"/>
        <w:rPr>
          <w:b/>
          <w:szCs w:val="24"/>
        </w:rPr>
      </w:pPr>
      <w:bookmarkStart w:id="47" w:name="_Toc536621635"/>
      <w:bookmarkStart w:id="48" w:name="_Toc1665839"/>
      <w:r w:rsidRPr="00811591">
        <w:rPr>
          <w:b/>
          <w:szCs w:val="24"/>
        </w:rPr>
        <w:lastRenderedPageBreak/>
        <w:t>RESOLUTIVOS</w:t>
      </w:r>
      <w:bookmarkEnd w:id="47"/>
      <w:bookmarkEnd w:id="48"/>
    </w:p>
    <w:p w14:paraId="7401E2D7" w14:textId="77777777" w:rsidR="004472C2" w:rsidRPr="00811591" w:rsidRDefault="004472C2" w:rsidP="00811591">
      <w:pPr>
        <w:spacing w:line="360" w:lineRule="auto"/>
        <w:rPr>
          <w:rFonts w:ascii="Palatino Linotype" w:hAnsi="Palatino Linotype"/>
          <w:lang w:eastAsia="en-US"/>
        </w:rPr>
      </w:pPr>
    </w:p>
    <w:p w14:paraId="076839BC" w14:textId="3A36D04C" w:rsidR="004472C2" w:rsidRPr="00811591" w:rsidRDefault="004472C2" w:rsidP="00811591">
      <w:pPr>
        <w:spacing w:line="360" w:lineRule="auto"/>
        <w:jc w:val="both"/>
        <w:rPr>
          <w:rFonts w:ascii="Palatino Linotype" w:eastAsia="Times New Roman" w:hAnsi="Palatino Linotype" w:cs="Times New Roman"/>
        </w:rPr>
      </w:pPr>
      <w:r w:rsidRPr="00811591">
        <w:rPr>
          <w:rFonts w:ascii="Palatino Linotype" w:eastAsia="Times New Roman" w:hAnsi="Palatino Linotype" w:cs="Arial"/>
          <w:b/>
        </w:rPr>
        <w:t xml:space="preserve">PRIMERO. </w:t>
      </w:r>
      <w:r w:rsidRPr="00811591">
        <w:rPr>
          <w:rFonts w:ascii="Palatino Linotype" w:eastAsia="Times New Roman" w:hAnsi="Palatino Linotype" w:cs="Arial"/>
        </w:rPr>
        <w:t xml:space="preserve">Resultan </w:t>
      </w:r>
      <w:r w:rsidR="00BF14D8" w:rsidRPr="00811591">
        <w:rPr>
          <w:rFonts w:ascii="Palatino Linotype" w:eastAsia="Times New Roman" w:hAnsi="Palatino Linotype" w:cs="Arial"/>
        </w:rPr>
        <w:t xml:space="preserve">parcialmente </w:t>
      </w:r>
      <w:r w:rsidRPr="00811591">
        <w:rPr>
          <w:rFonts w:ascii="Palatino Linotype" w:eastAsia="Times New Roman" w:hAnsi="Palatino Linotype" w:cs="Arial"/>
        </w:rPr>
        <w:t>fundadas las</w:t>
      </w:r>
      <w:r w:rsidRPr="00811591">
        <w:rPr>
          <w:rFonts w:ascii="Palatino Linotype" w:eastAsia="Times New Roman" w:hAnsi="Palatino Linotype" w:cs="Arial"/>
          <w:b/>
        </w:rPr>
        <w:t xml:space="preserve"> </w:t>
      </w:r>
      <w:r w:rsidRPr="00811591">
        <w:rPr>
          <w:rFonts w:ascii="Palatino Linotype" w:eastAsia="Times New Roman" w:hAnsi="Palatino Linotype" w:cs="Arial"/>
        </w:rPr>
        <w:t xml:space="preserve">razones y motivos de inconformidad hechos valer </w:t>
      </w:r>
      <w:r w:rsidRPr="00811591">
        <w:rPr>
          <w:rFonts w:ascii="Palatino Linotype" w:eastAsia="Calibri" w:hAnsi="Palatino Linotype" w:cs="Arial"/>
        </w:rPr>
        <w:t xml:space="preserve">en el recurso de revisión </w:t>
      </w:r>
      <w:r w:rsidRPr="00811591">
        <w:rPr>
          <w:rFonts w:ascii="Palatino Linotype" w:hAnsi="Palatino Linotype" w:cs="Arial"/>
          <w:b/>
          <w:bCs/>
        </w:rPr>
        <w:t>04</w:t>
      </w:r>
      <w:r w:rsidR="00193F46" w:rsidRPr="00811591">
        <w:rPr>
          <w:rFonts w:ascii="Palatino Linotype" w:hAnsi="Palatino Linotype" w:cs="Arial"/>
          <w:b/>
          <w:bCs/>
        </w:rPr>
        <w:t>7</w:t>
      </w:r>
      <w:r w:rsidR="00BB7B16" w:rsidRPr="00811591">
        <w:rPr>
          <w:rFonts w:ascii="Palatino Linotype" w:hAnsi="Palatino Linotype" w:cs="Arial"/>
          <w:b/>
          <w:bCs/>
        </w:rPr>
        <w:t>3</w:t>
      </w:r>
      <w:r w:rsidR="00193F46" w:rsidRPr="00811591">
        <w:rPr>
          <w:rFonts w:ascii="Palatino Linotype" w:hAnsi="Palatino Linotype" w:cs="Arial"/>
          <w:b/>
          <w:bCs/>
        </w:rPr>
        <w:t>8</w:t>
      </w:r>
      <w:r w:rsidRPr="00811591">
        <w:rPr>
          <w:rFonts w:ascii="Palatino Linotype" w:hAnsi="Palatino Linotype" w:cs="Arial"/>
          <w:b/>
          <w:bCs/>
        </w:rPr>
        <w:t>/INFOEM/IP/RR/2018</w:t>
      </w:r>
      <w:r w:rsidR="00193F46" w:rsidRPr="00811591">
        <w:rPr>
          <w:rFonts w:ascii="Palatino Linotype" w:hAnsi="Palatino Linotype" w:cs="Arial"/>
          <w:b/>
          <w:bCs/>
        </w:rPr>
        <w:t xml:space="preserve">, </w:t>
      </w:r>
      <w:r w:rsidRPr="00811591">
        <w:rPr>
          <w:rFonts w:ascii="Palatino Linotype" w:hAnsi="Palatino Linotype" w:cs="Arial"/>
          <w:bCs/>
        </w:rPr>
        <w:t xml:space="preserve">en términos del </w:t>
      </w:r>
      <w:r w:rsidRPr="00811591">
        <w:rPr>
          <w:rFonts w:ascii="Palatino Linotype" w:hAnsi="Palatino Linotype" w:cs="Arial"/>
          <w:b/>
          <w:bCs/>
        </w:rPr>
        <w:t>Considerando</w:t>
      </w:r>
      <w:r w:rsidRPr="00811591">
        <w:rPr>
          <w:rFonts w:ascii="Palatino Linotype" w:hAnsi="Palatino Linotype" w:cs="Arial"/>
          <w:bCs/>
        </w:rPr>
        <w:t xml:space="preserve"> </w:t>
      </w:r>
      <w:r w:rsidRPr="00811591">
        <w:rPr>
          <w:rFonts w:ascii="Palatino Linotype" w:hAnsi="Palatino Linotype" w:cs="Arial"/>
          <w:b/>
          <w:bCs/>
        </w:rPr>
        <w:t xml:space="preserve">CUARTO </w:t>
      </w:r>
      <w:r w:rsidRPr="00811591">
        <w:rPr>
          <w:rFonts w:ascii="Palatino Linotype" w:hAnsi="Palatino Linotype" w:cs="Arial"/>
          <w:bCs/>
        </w:rPr>
        <w:t>de la presente resolución.</w:t>
      </w:r>
    </w:p>
    <w:p w14:paraId="447B9CDD" w14:textId="6061FC25" w:rsidR="004472C2" w:rsidRPr="00811591" w:rsidRDefault="004472C2" w:rsidP="00811591">
      <w:pPr>
        <w:spacing w:before="240" w:line="360" w:lineRule="auto"/>
        <w:jc w:val="both"/>
        <w:rPr>
          <w:rFonts w:ascii="Palatino Linotype" w:hAnsi="Palatino Linotype" w:cs="Arial"/>
          <w:bCs/>
        </w:rPr>
      </w:pPr>
      <w:bookmarkStart w:id="49" w:name="_Toc477891768"/>
      <w:bookmarkStart w:id="50" w:name="_Toc477891858"/>
      <w:bookmarkStart w:id="51" w:name="_Toc481576259"/>
      <w:bookmarkStart w:id="52" w:name="_Toc492590391"/>
      <w:bookmarkStart w:id="53" w:name="_Toc462653937"/>
      <w:bookmarkStart w:id="54" w:name="_Toc453696502"/>
      <w:bookmarkStart w:id="55" w:name="_Toc454301155"/>
      <w:r w:rsidRPr="00811591">
        <w:rPr>
          <w:rFonts w:ascii="Palatino Linotype" w:hAnsi="Palatino Linotype"/>
          <w:b/>
        </w:rPr>
        <w:t>SEGUNDO.</w:t>
      </w:r>
      <w:r w:rsidRPr="00811591">
        <w:rPr>
          <w:rStyle w:val="Ttulo2Car"/>
          <w:rFonts w:ascii="Palatino Linotype" w:hAnsi="Palatino Linotype"/>
          <w:b/>
          <w:sz w:val="24"/>
          <w:szCs w:val="24"/>
        </w:rPr>
        <w:t xml:space="preserve"> </w:t>
      </w:r>
      <w:bookmarkEnd w:id="49"/>
      <w:bookmarkEnd w:id="50"/>
      <w:bookmarkEnd w:id="51"/>
      <w:bookmarkEnd w:id="52"/>
      <w:bookmarkEnd w:id="53"/>
      <w:bookmarkEnd w:id="54"/>
      <w:bookmarkEnd w:id="55"/>
      <w:r w:rsidRPr="00811591">
        <w:rPr>
          <w:rFonts w:ascii="Palatino Linotype" w:eastAsia="Calibri" w:hAnsi="Palatino Linotype" w:cs="Arial"/>
        </w:rPr>
        <w:t>Se</w:t>
      </w:r>
      <w:r w:rsidRPr="00811591">
        <w:rPr>
          <w:rFonts w:ascii="Palatino Linotype" w:eastAsia="Calibri" w:hAnsi="Palatino Linotype" w:cs="Arial"/>
          <w:b/>
        </w:rPr>
        <w:t xml:space="preserve"> MODIFICA </w:t>
      </w:r>
      <w:r w:rsidRPr="00811591">
        <w:rPr>
          <w:rFonts w:ascii="Palatino Linotype" w:eastAsia="Calibri" w:hAnsi="Palatino Linotype" w:cs="Arial"/>
        </w:rPr>
        <w:t xml:space="preserve">la respuesta emitida </w:t>
      </w:r>
      <w:r w:rsidR="009C6357" w:rsidRPr="00811591">
        <w:rPr>
          <w:rFonts w:ascii="Palatino Linotype" w:eastAsia="Calibri" w:hAnsi="Palatino Linotype" w:cs="Arial"/>
        </w:rPr>
        <w:t xml:space="preserve">por la </w:t>
      </w:r>
      <w:r w:rsidR="009C6357" w:rsidRPr="00811591">
        <w:rPr>
          <w:rFonts w:ascii="Palatino Linotype" w:eastAsia="Calibri" w:hAnsi="Palatino Linotype" w:cs="Arial"/>
          <w:b/>
        </w:rPr>
        <w:t>Universidad Politécnica del Valle de Toluca</w:t>
      </w:r>
      <w:r w:rsidRPr="00811591">
        <w:rPr>
          <w:rFonts w:ascii="Palatino Linotype" w:eastAsia="Calibri" w:hAnsi="Palatino Linotype" w:cs="Arial"/>
        </w:rPr>
        <w:t xml:space="preserve"> y se</w:t>
      </w:r>
      <w:r w:rsidRPr="00811591">
        <w:rPr>
          <w:rFonts w:ascii="Palatino Linotype" w:eastAsia="Calibri" w:hAnsi="Palatino Linotype" w:cs="Arial"/>
          <w:b/>
        </w:rPr>
        <w:t xml:space="preserve"> ORDENA </w:t>
      </w:r>
      <w:r w:rsidRPr="00811591">
        <w:rPr>
          <w:rFonts w:ascii="Palatino Linotype" w:eastAsia="Times New Roman" w:hAnsi="Palatino Linotype" w:cs="Arial"/>
        </w:rPr>
        <w:t>entregar vía Sistema de Acceso a la Información Mexiquense (SAIMEX)</w:t>
      </w:r>
      <w:r w:rsidRPr="00811591">
        <w:rPr>
          <w:rFonts w:ascii="Palatino Linotype" w:eastAsia="Times New Roman" w:hAnsi="Palatino Linotype" w:cs="Arial"/>
          <w:b/>
        </w:rPr>
        <w:t>,</w:t>
      </w:r>
      <w:r w:rsidRPr="00811591">
        <w:rPr>
          <w:rFonts w:ascii="Palatino Linotype" w:eastAsia="Times New Roman" w:hAnsi="Palatino Linotype" w:cs="Arial"/>
        </w:rPr>
        <w:t xml:space="preserve"> la siguiente </w:t>
      </w:r>
      <w:r w:rsidRPr="00811591">
        <w:rPr>
          <w:rFonts w:ascii="Palatino Linotype" w:hAnsi="Palatino Linotype" w:cs="Arial"/>
          <w:bCs/>
        </w:rPr>
        <w:t>información:</w:t>
      </w:r>
    </w:p>
    <w:p w14:paraId="3BD753D1" w14:textId="77777777" w:rsidR="00800C06" w:rsidRPr="00811591" w:rsidRDefault="00800C06" w:rsidP="00811591">
      <w:pPr>
        <w:spacing w:before="240" w:line="360" w:lineRule="auto"/>
        <w:jc w:val="both"/>
        <w:rPr>
          <w:rFonts w:ascii="Palatino Linotype" w:hAnsi="Palatino Linotype" w:cs="Arial"/>
          <w:bCs/>
        </w:rPr>
      </w:pPr>
    </w:p>
    <w:p w14:paraId="15FAE711" w14:textId="260969C1" w:rsidR="00193F46" w:rsidRPr="00811591" w:rsidRDefault="000A1E55" w:rsidP="00811591">
      <w:pPr>
        <w:pStyle w:val="Prrafodelista"/>
        <w:numPr>
          <w:ilvl w:val="0"/>
          <w:numId w:val="6"/>
        </w:numPr>
        <w:tabs>
          <w:tab w:val="left" w:pos="426"/>
        </w:tabs>
        <w:spacing w:line="360" w:lineRule="auto"/>
        <w:ind w:right="49"/>
        <w:jc w:val="both"/>
        <w:rPr>
          <w:rFonts w:ascii="Palatino Linotype" w:eastAsia="MS Mincho" w:hAnsi="Palatino Linotype" w:cs="Arial"/>
          <w:b/>
          <w:i/>
        </w:rPr>
      </w:pPr>
      <w:r w:rsidRPr="00811591">
        <w:rPr>
          <w:rFonts w:ascii="Palatino Linotype" w:eastAsia="MS Mincho" w:hAnsi="Palatino Linotype" w:cs="Arial"/>
          <w:b/>
        </w:rPr>
        <w:t>D</w:t>
      </w:r>
      <w:r w:rsidR="00193F46" w:rsidRPr="00811591">
        <w:rPr>
          <w:rFonts w:ascii="Palatino Linotype" w:eastAsia="MS Mincho" w:hAnsi="Palatino Linotype" w:cs="Arial"/>
          <w:b/>
        </w:rPr>
        <w:t>ocumentos donde consten las funciones que de acuerdo al cargo conferido realizó la persona referida en la solicitud de información</w:t>
      </w:r>
      <w:r w:rsidR="009C6357" w:rsidRPr="00811591">
        <w:rPr>
          <w:rFonts w:ascii="Palatino Linotype" w:eastAsia="MS Mincho" w:hAnsi="Palatino Linotype" w:cs="Arial"/>
          <w:b/>
        </w:rPr>
        <w:t xml:space="preserve"> 01451/UPVT/IP/2018</w:t>
      </w:r>
      <w:r w:rsidR="00193F46" w:rsidRPr="00811591">
        <w:rPr>
          <w:rFonts w:ascii="Palatino Linotype" w:eastAsia="MS Mincho" w:hAnsi="Palatino Linotype" w:cs="Arial"/>
          <w:b/>
        </w:rPr>
        <w:t>.</w:t>
      </w:r>
    </w:p>
    <w:p w14:paraId="5E996F6B" w14:textId="77777777" w:rsidR="004472C2" w:rsidRPr="00811591" w:rsidRDefault="004472C2" w:rsidP="00811591">
      <w:pPr>
        <w:pStyle w:val="Prrafodelista"/>
        <w:tabs>
          <w:tab w:val="left" w:pos="0"/>
        </w:tabs>
        <w:spacing w:line="360" w:lineRule="auto"/>
        <w:ind w:left="0" w:right="49"/>
        <w:jc w:val="both"/>
        <w:rPr>
          <w:rFonts w:ascii="Palatino Linotype" w:hAnsi="Palatino Linotype" w:cs="Arial"/>
        </w:rPr>
      </w:pPr>
    </w:p>
    <w:p w14:paraId="2E111EEA" w14:textId="77777777" w:rsidR="004472C2" w:rsidRPr="00811591" w:rsidRDefault="004472C2" w:rsidP="00811591">
      <w:pPr>
        <w:autoSpaceDE w:val="0"/>
        <w:autoSpaceDN w:val="0"/>
        <w:adjustRightInd w:val="0"/>
        <w:spacing w:line="360" w:lineRule="auto"/>
        <w:ind w:right="49"/>
        <w:jc w:val="both"/>
        <w:rPr>
          <w:rFonts w:ascii="Palatino Linotype" w:hAnsi="Palatino Linotype"/>
          <w:color w:val="222222"/>
          <w:shd w:val="clear" w:color="auto" w:fill="FFFFFF"/>
        </w:rPr>
      </w:pPr>
      <w:r w:rsidRPr="00811591">
        <w:rPr>
          <w:rFonts w:ascii="Palatino Linotype" w:eastAsia="Palatino Linotype" w:hAnsi="Palatino Linotype" w:cs="Palatino Linotype"/>
          <w:b/>
        </w:rPr>
        <w:t xml:space="preserve">TERCERO. Notifíquese </w:t>
      </w:r>
      <w:r w:rsidRPr="00811591">
        <w:rPr>
          <w:rFonts w:ascii="Palatino Linotype" w:eastAsia="Palatino Linotype" w:hAnsi="Palatino Linotype" w:cs="Palatino Linotype"/>
        </w:rPr>
        <w:t xml:space="preserve">al Titular de la Unidad de Transparencia del </w:t>
      </w:r>
      <w:r w:rsidRPr="00811591">
        <w:rPr>
          <w:rFonts w:ascii="Palatino Linotype" w:eastAsia="Palatino Linotype" w:hAnsi="Palatino Linotype" w:cs="Palatino Linotype"/>
          <w:b/>
        </w:rPr>
        <w:t>SUJETO OBLIGADO</w:t>
      </w:r>
      <w:r w:rsidRPr="0081159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11591">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3B505A49" w14:textId="77777777" w:rsidR="003B5515" w:rsidRPr="00811591" w:rsidRDefault="003B5515" w:rsidP="00811591">
      <w:pPr>
        <w:autoSpaceDE w:val="0"/>
        <w:autoSpaceDN w:val="0"/>
        <w:adjustRightInd w:val="0"/>
        <w:spacing w:line="360" w:lineRule="auto"/>
        <w:ind w:right="49"/>
        <w:jc w:val="both"/>
        <w:rPr>
          <w:rFonts w:ascii="Palatino Linotype" w:eastAsia="Calibri" w:hAnsi="Palatino Linotype" w:cs="Arial"/>
        </w:rPr>
      </w:pPr>
    </w:p>
    <w:p w14:paraId="61DBCB9A" w14:textId="47C8F2F8" w:rsidR="004472C2" w:rsidRPr="00811591" w:rsidRDefault="004472C2" w:rsidP="00811591">
      <w:pPr>
        <w:autoSpaceDE w:val="0"/>
        <w:autoSpaceDN w:val="0"/>
        <w:adjustRightInd w:val="0"/>
        <w:spacing w:line="360" w:lineRule="auto"/>
        <w:ind w:right="49"/>
        <w:jc w:val="both"/>
        <w:rPr>
          <w:rFonts w:ascii="Palatino Linotype" w:hAnsi="Palatino Linotype"/>
        </w:rPr>
      </w:pPr>
      <w:r w:rsidRPr="00811591">
        <w:rPr>
          <w:rFonts w:ascii="Palatino Linotype" w:eastAsia="Times New Roman" w:hAnsi="Palatino Linotype" w:cs="Arial"/>
          <w:b/>
        </w:rPr>
        <w:lastRenderedPageBreak/>
        <w:t xml:space="preserve">CUARTO. </w:t>
      </w:r>
      <w:r w:rsidRPr="00811591">
        <w:rPr>
          <w:rFonts w:ascii="Palatino Linotype" w:eastAsia="Times New Roman" w:hAnsi="Palatino Linotype" w:cs="Times New Roman"/>
          <w:b/>
          <w:bCs/>
          <w:color w:val="222222"/>
        </w:rPr>
        <w:t xml:space="preserve">Notifíquese </w:t>
      </w:r>
      <w:r w:rsidRPr="00811591">
        <w:rPr>
          <w:rFonts w:ascii="Palatino Linotype" w:eastAsia="Times New Roman" w:hAnsi="Palatino Linotype" w:cs="Times New Roman"/>
          <w:bCs/>
          <w:color w:val="222222"/>
        </w:rPr>
        <w:t>a</w:t>
      </w:r>
      <w:r w:rsidRPr="00811591">
        <w:rPr>
          <w:rFonts w:ascii="Palatino Linotype" w:hAnsi="Palatino Linotype"/>
        </w:rPr>
        <w:t xml:space="preserve"> </w:t>
      </w:r>
      <w:r w:rsidR="00221703" w:rsidRPr="00221703">
        <w:rPr>
          <w:rFonts w:ascii="Palatino Linotype" w:hAnsi="Palatino Linotype"/>
          <w:b/>
          <w:highlight w:val="black"/>
        </w:rPr>
        <w:t>--------------------------</w:t>
      </w:r>
      <w:r w:rsidR="00221703">
        <w:rPr>
          <w:rFonts w:ascii="Palatino Linotype" w:hAnsi="Palatino Linotype"/>
          <w:b/>
          <w:highlight w:val="black"/>
        </w:rPr>
        <w:t>----</w:t>
      </w:r>
      <w:r w:rsidR="00221703" w:rsidRPr="00221703">
        <w:rPr>
          <w:rFonts w:ascii="Palatino Linotype" w:hAnsi="Palatino Linotype"/>
          <w:b/>
          <w:highlight w:val="black"/>
        </w:rPr>
        <w:t>---------</w:t>
      </w:r>
      <w:r w:rsidRPr="00811591">
        <w:rPr>
          <w:rFonts w:ascii="Palatino Linotype" w:hAnsi="Palatino Linotype"/>
        </w:rPr>
        <w:t xml:space="preserve"> la presente resolución</w:t>
      </w:r>
      <w:r w:rsidR="004D49AB" w:rsidRPr="00811591">
        <w:rPr>
          <w:rFonts w:ascii="Palatino Linotype" w:hAnsi="Palatino Linotype"/>
        </w:rPr>
        <w:t xml:space="preserve"> y el informe justificado</w:t>
      </w:r>
      <w:r w:rsidRPr="00811591">
        <w:rPr>
          <w:rFonts w:ascii="Palatino Linotype" w:hAnsi="Palatino Linotype"/>
        </w:rPr>
        <w:t>.</w:t>
      </w:r>
    </w:p>
    <w:p w14:paraId="231274C7" w14:textId="77777777" w:rsidR="00184FB9" w:rsidRPr="00811591" w:rsidRDefault="00184FB9" w:rsidP="00811591">
      <w:pPr>
        <w:autoSpaceDE w:val="0"/>
        <w:autoSpaceDN w:val="0"/>
        <w:adjustRightInd w:val="0"/>
        <w:spacing w:line="360" w:lineRule="auto"/>
        <w:ind w:right="49"/>
        <w:jc w:val="both"/>
        <w:rPr>
          <w:rFonts w:ascii="Palatino Linotype" w:eastAsia="Calibri" w:hAnsi="Palatino Linotype" w:cs="Arial"/>
          <w:color w:val="FF0000"/>
        </w:rPr>
      </w:pPr>
    </w:p>
    <w:p w14:paraId="481EAF8E" w14:textId="4989D54E" w:rsidR="004472C2" w:rsidRDefault="004472C2" w:rsidP="00811591">
      <w:pPr>
        <w:autoSpaceDE w:val="0"/>
        <w:autoSpaceDN w:val="0"/>
        <w:adjustRightInd w:val="0"/>
        <w:spacing w:line="360" w:lineRule="auto"/>
        <w:ind w:right="49"/>
        <w:jc w:val="both"/>
        <w:rPr>
          <w:rFonts w:ascii="Palatino Linotype" w:eastAsia="MS Mincho" w:hAnsi="Palatino Linotype" w:cs="Times New Roman"/>
        </w:rPr>
      </w:pPr>
      <w:r w:rsidRPr="00811591">
        <w:rPr>
          <w:rFonts w:ascii="Palatino Linotype" w:eastAsia="MS Mincho" w:hAnsi="Palatino Linotype" w:cs="Times New Roman"/>
          <w:b/>
        </w:rPr>
        <w:t>QUINTO.</w:t>
      </w:r>
      <w:r w:rsidRPr="00811591">
        <w:rPr>
          <w:rFonts w:ascii="Palatino Linotype" w:eastAsia="MS Mincho" w:hAnsi="Palatino Linotype" w:cs="Times New Roman"/>
        </w:rPr>
        <w:t xml:space="preserve"> Se hace del conocimiento de </w:t>
      </w:r>
      <w:r w:rsidR="00221703" w:rsidRPr="00221703">
        <w:rPr>
          <w:rFonts w:ascii="Palatino Linotype" w:hAnsi="Palatino Linotype"/>
          <w:b/>
          <w:highlight w:val="black"/>
        </w:rPr>
        <w:t>----------------------------------------</w:t>
      </w:r>
      <w:r w:rsidRPr="00811591">
        <w:rPr>
          <w:rFonts w:ascii="Palatino Linotype" w:hAnsi="Palatino Linotype"/>
          <w:b/>
        </w:rPr>
        <w:t xml:space="preserve"> </w:t>
      </w:r>
      <w:r w:rsidRPr="00811591">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811591">
        <w:rPr>
          <w:rFonts w:ascii="Palatino Linotype" w:eastAsia="MS Mincho" w:hAnsi="Palatino Linotype" w:cs="Times New Roman"/>
          <w:bCs/>
        </w:rPr>
        <w:t>vía juicio de amparo</w:t>
      </w:r>
      <w:r w:rsidRPr="00811591">
        <w:rPr>
          <w:rFonts w:ascii="Palatino Linotype" w:eastAsia="MS Mincho" w:hAnsi="Palatino Linotype" w:cs="Times New Roman"/>
        </w:rPr>
        <w:t> en los términos de las leyes aplicables.</w:t>
      </w:r>
    </w:p>
    <w:p w14:paraId="32EE5756" w14:textId="3EF8469C" w:rsidR="00AD2AE9" w:rsidRDefault="00AD2AE9" w:rsidP="00811591">
      <w:pPr>
        <w:autoSpaceDE w:val="0"/>
        <w:autoSpaceDN w:val="0"/>
        <w:adjustRightInd w:val="0"/>
        <w:spacing w:line="360" w:lineRule="auto"/>
        <w:ind w:right="49"/>
        <w:jc w:val="both"/>
        <w:rPr>
          <w:rFonts w:ascii="Palatino Linotype" w:eastAsia="MS Mincho" w:hAnsi="Palatino Linotype" w:cs="Times New Roman"/>
        </w:rPr>
      </w:pPr>
      <w:r>
        <w:rPr>
          <w:rFonts w:ascii="Palatino Linotype" w:eastAsia="MS Mincho" w:hAnsi="Palatino Linotype" w:cs="Times New Roman"/>
          <w:noProof/>
          <w:lang w:val="es-MX" w:eastAsia="es-MX"/>
        </w:rPr>
        <mc:AlternateContent>
          <mc:Choice Requires="wps">
            <w:drawing>
              <wp:anchor distT="0" distB="0" distL="114300" distR="114300" simplePos="0" relativeHeight="251665408" behindDoc="0" locked="0" layoutInCell="1" allowOverlap="1" wp14:anchorId="55B9AAC2" wp14:editId="306CD3DE">
                <wp:simplePos x="0" y="0"/>
                <wp:positionH relativeFrom="column">
                  <wp:posOffset>-56406</wp:posOffset>
                </wp:positionH>
                <wp:positionV relativeFrom="paragraph">
                  <wp:posOffset>31198</wp:posOffset>
                </wp:positionV>
                <wp:extent cx="5595731" cy="4959626"/>
                <wp:effectExtent l="38100" t="19050" r="62230" b="88900"/>
                <wp:wrapNone/>
                <wp:docPr id="12" name="Conector recto 12"/>
                <wp:cNvGraphicFramePr/>
                <a:graphic xmlns:a="http://schemas.openxmlformats.org/drawingml/2006/main">
                  <a:graphicData uri="http://schemas.microsoft.com/office/word/2010/wordprocessingShape">
                    <wps:wsp>
                      <wps:cNvCnPr/>
                      <wps:spPr>
                        <a:xfrm>
                          <a:off x="0" y="0"/>
                          <a:ext cx="5595731" cy="495962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EBE44DF" id="Conector recto 1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45pt,2.45pt" to="436.15pt,3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" strokecolor="#4f81bd [3204]" strokeweight="2pt">
                <v:shadow on="t" color="black" opacity="24903f" origin=",.5" offset="0,.55556mm"/>
              </v:line>
            </w:pict>
          </mc:Fallback>
        </mc:AlternateContent>
      </w:r>
    </w:p>
    <w:p w14:paraId="7C995D9F" w14:textId="77777777" w:rsidR="00AD2AE9" w:rsidRDefault="00AD2AE9" w:rsidP="00811591">
      <w:pPr>
        <w:autoSpaceDE w:val="0"/>
        <w:autoSpaceDN w:val="0"/>
        <w:adjustRightInd w:val="0"/>
        <w:spacing w:line="360" w:lineRule="auto"/>
        <w:ind w:right="49"/>
        <w:jc w:val="both"/>
        <w:rPr>
          <w:rFonts w:ascii="Palatino Linotype" w:eastAsia="MS Mincho" w:hAnsi="Palatino Linotype" w:cs="Times New Roman"/>
        </w:rPr>
      </w:pPr>
    </w:p>
    <w:p w14:paraId="22A9A5BC" w14:textId="77777777" w:rsidR="00AD2AE9" w:rsidRDefault="00AD2AE9" w:rsidP="00811591">
      <w:pPr>
        <w:autoSpaceDE w:val="0"/>
        <w:autoSpaceDN w:val="0"/>
        <w:adjustRightInd w:val="0"/>
        <w:spacing w:line="360" w:lineRule="auto"/>
        <w:ind w:right="49"/>
        <w:jc w:val="both"/>
        <w:rPr>
          <w:rFonts w:ascii="Palatino Linotype" w:eastAsia="MS Mincho" w:hAnsi="Palatino Linotype" w:cs="Times New Roman"/>
        </w:rPr>
      </w:pPr>
    </w:p>
    <w:p w14:paraId="6147D245" w14:textId="77777777" w:rsidR="00AD2AE9" w:rsidRDefault="00AD2AE9" w:rsidP="00811591">
      <w:pPr>
        <w:autoSpaceDE w:val="0"/>
        <w:autoSpaceDN w:val="0"/>
        <w:adjustRightInd w:val="0"/>
        <w:spacing w:line="360" w:lineRule="auto"/>
        <w:ind w:right="49"/>
        <w:jc w:val="both"/>
        <w:rPr>
          <w:rFonts w:ascii="Palatino Linotype" w:eastAsia="MS Mincho" w:hAnsi="Palatino Linotype" w:cs="Times New Roman"/>
        </w:rPr>
      </w:pPr>
    </w:p>
    <w:p w14:paraId="1B5A8B04" w14:textId="77777777" w:rsidR="00AD2AE9" w:rsidRDefault="00AD2AE9" w:rsidP="00811591">
      <w:pPr>
        <w:autoSpaceDE w:val="0"/>
        <w:autoSpaceDN w:val="0"/>
        <w:adjustRightInd w:val="0"/>
        <w:spacing w:line="360" w:lineRule="auto"/>
        <w:ind w:right="49"/>
        <w:jc w:val="both"/>
        <w:rPr>
          <w:rFonts w:ascii="Palatino Linotype" w:eastAsia="MS Mincho" w:hAnsi="Palatino Linotype" w:cs="Times New Roman"/>
        </w:rPr>
      </w:pPr>
    </w:p>
    <w:p w14:paraId="7B93EC25" w14:textId="77777777" w:rsidR="00AD2AE9" w:rsidRDefault="00AD2AE9" w:rsidP="00811591">
      <w:pPr>
        <w:autoSpaceDE w:val="0"/>
        <w:autoSpaceDN w:val="0"/>
        <w:adjustRightInd w:val="0"/>
        <w:spacing w:line="360" w:lineRule="auto"/>
        <w:ind w:right="49"/>
        <w:jc w:val="both"/>
        <w:rPr>
          <w:rFonts w:ascii="Palatino Linotype" w:eastAsia="MS Mincho" w:hAnsi="Palatino Linotype" w:cs="Times New Roman"/>
        </w:rPr>
      </w:pPr>
    </w:p>
    <w:p w14:paraId="74D74385" w14:textId="77777777" w:rsidR="00AD2AE9" w:rsidRDefault="00AD2AE9" w:rsidP="00811591">
      <w:pPr>
        <w:autoSpaceDE w:val="0"/>
        <w:autoSpaceDN w:val="0"/>
        <w:adjustRightInd w:val="0"/>
        <w:spacing w:line="360" w:lineRule="auto"/>
        <w:ind w:right="49"/>
        <w:jc w:val="both"/>
        <w:rPr>
          <w:rFonts w:ascii="Palatino Linotype" w:eastAsia="MS Mincho" w:hAnsi="Palatino Linotype" w:cs="Times New Roman"/>
        </w:rPr>
      </w:pPr>
    </w:p>
    <w:p w14:paraId="01463DBB" w14:textId="77777777" w:rsidR="00AD2AE9" w:rsidRDefault="00AD2AE9" w:rsidP="00811591">
      <w:pPr>
        <w:autoSpaceDE w:val="0"/>
        <w:autoSpaceDN w:val="0"/>
        <w:adjustRightInd w:val="0"/>
        <w:spacing w:line="360" w:lineRule="auto"/>
        <w:ind w:right="49"/>
        <w:jc w:val="both"/>
        <w:rPr>
          <w:rFonts w:ascii="Palatino Linotype" w:eastAsia="MS Mincho" w:hAnsi="Palatino Linotype" w:cs="Times New Roman"/>
        </w:rPr>
      </w:pPr>
    </w:p>
    <w:p w14:paraId="7EBADE82" w14:textId="77777777" w:rsidR="00AD2AE9" w:rsidRDefault="00AD2AE9" w:rsidP="00811591">
      <w:pPr>
        <w:autoSpaceDE w:val="0"/>
        <w:autoSpaceDN w:val="0"/>
        <w:adjustRightInd w:val="0"/>
        <w:spacing w:line="360" w:lineRule="auto"/>
        <w:ind w:right="49"/>
        <w:jc w:val="both"/>
        <w:rPr>
          <w:rFonts w:ascii="Palatino Linotype" w:eastAsia="MS Mincho" w:hAnsi="Palatino Linotype" w:cs="Times New Roman"/>
        </w:rPr>
      </w:pPr>
    </w:p>
    <w:p w14:paraId="61F72E8A" w14:textId="77777777" w:rsidR="00AD2AE9" w:rsidRDefault="00AD2AE9" w:rsidP="00811591">
      <w:pPr>
        <w:autoSpaceDE w:val="0"/>
        <w:autoSpaceDN w:val="0"/>
        <w:adjustRightInd w:val="0"/>
        <w:spacing w:line="360" w:lineRule="auto"/>
        <w:ind w:right="49"/>
        <w:jc w:val="both"/>
        <w:rPr>
          <w:rFonts w:ascii="Palatino Linotype" w:eastAsia="MS Mincho" w:hAnsi="Palatino Linotype" w:cs="Times New Roman"/>
        </w:rPr>
      </w:pPr>
    </w:p>
    <w:p w14:paraId="1F4F5966" w14:textId="77777777" w:rsidR="00AD2AE9" w:rsidRDefault="00AD2AE9" w:rsidP="00811591">
      <w:pPr>
        <w:autoSpaceDE w:val="0"/>
        <w:autoSpaceDN w:val="0"/>
        <w:adjustRightInd w:val="0"/>
        <w:spacing w:line="360" w:lineRule="auto"/>
        <w:ind w:right="49"/>
        <w:jc w:val="both"/>
        <w:rPr>
          <w:rFonts w:ascii="Palatino Linotype" w:eastAsia="MS Mincho" w:hAnsi="Palatino Linotype" w:cs="Times New Roman"/>
        </w:rPr>
      </w:pPr>
    </w:p>
    <w:p w14:paraId="4225544E" w14:textId="77777777" w:rsidR="00AD2AE9" w:rsidRPr="00811591" w:rsidRDefault="00AD2AE9" w:rsidP="00811591">
      <w:pPr>
        <w:autoSpaceDE w:val="0"/>
        <w:autoSpaceDN w:val="0"/>
        <w:adjustRightInd w:val="0"/>
        <w:spacing w:line="360" w:lineRule="auto"/>
        <w:ind w:right="49"/>
        <w:jc w:val="both"/>
        <w:rPr>
          <w:rFonts w:ascii="Palatino Linotype" w:eastAsia="MS Mincho" w:hAnsi="Palatino Linotype" w:cs="Times New Roman"/>
        </w:rPr>
      </w:pPr>
    </w:p>
    <w:p w14:paraId="05AB2271" w14:textId="77777777" w:rsidR="003B5515" w:rsidRPr="00811591" w:rsidRDefault="003B5515" w:rsidP="00811591">
      <w:pPr>
        <w:autoSpaceDE w:val="0"/>
        <w:autoSpaceDN w:val="0"/>
        <w:adjustRightInd w:val="0"/>
        <w:spacing w:line="360" w:lineRule="auto"/>
        <w:ind w:right="49"/>
        <w:jc w:val="both"/>
        <w:rPr>
          <w:rFonts w:ascii="Palatino Linotype" w:eastAsia="Calibri" w:hAnsi="Palatino Linotype" w:cs="Arial"/>
        </w:rPr>
      </w:pPr>
    </w:p>
    <w:p w14:paraId="5C41C7E8" w14:textId="0BDF4174" w:rsidR="004472C2" w:rsidRPr="00811591" w:rsidRDefault="004472C2" w:rsidP="00811591">
      <w:pPr>
        <w:tabs>
          <w:tab w:val="left" w:pos="0"/>
        </w:tabs>
        <w:spacing w:line="360" w:lineRule="auto"/>
        <w:ind w:right="49"/>
        <w:jc w:val="both"/>
        <w:rPr>
          <w:rFonts w:ascii="Palatino Linotype" w:hAnsi="Palatino Linotype" w:cs="Arial"/>
        </w:rPr>
      </w:pPr>
      <w:r w:rsidRPr="00811591">
        <w:rPr>
          <w:rFonts w:ascii="Palatino Linotype" w:hAnsi="Palatino Linotype" w:cs="Arial"/>
        </w:rPr>
        <w:lastRenderedPageBreak/>
        <w:t xml:space="preserve">ASÍ LO RESUELVE, </w:t>
      </w:r>
      <w:r w:rsidRPr="00AD2AE9">
        <w:rPr>
          <w:rFonts w:ascii="Palatino Linotype" w:hAnsi="Palatino Linotype" w:cs="Arial"/>
        </w:rPr>
        <w:t>POR UNANIMIDAD DE VOTOS,</w:t>
      </w:r>
      <w:r w:rsidRPr="00811591">
        <w:rPr>
          <w:rFonts w:ascii="Palatino Linotype" w:hAnsi="Palatino Linotype" w:cs="Arial"/>
        </w:rPr>
        <w:t xml:space="preserve"> EL PLENO DEL</w:t>
      </w:r>
      <w:r w:rsidRPr="00811591">
        <w:rPr>
          <w:rFonts w:ascii="Palatino Linotype" w:eastAsia="Arial Unicode MS" w:hAnsi="Palatino Linotype" w:cs="Arial"/>
        </w:rPr>
        <w:t xml:space="preserve"> INSTITUTO DE TRANSPARENCIA, ACCESO A LA INFORMACIÓN PÚBLICA Y PROTECCIÓN DE DATOS PERSONALES DEL ESTADO DE MÉXICO Y MUNICIPIOS</w:t>
      </w:r>
      <w:r w:rsidRPr="00811591">
        <w:rPr>
          <w:rFonts w:ascii="Palatino Linotype" w:hAnsi="Palatino Linotype" w:cs="Arial"/>
        </w:rPr>
        <w:t xml:space="preserve">, CONFORMADO POR LOS COMISIONADOS ZULEMA MARTÍNEZ SÁNCHEZ; EVA ABAID YAPUR; JOSÉ GUADALUPE </w:t>
      </w:r>
      <w:r w:rsidR="00AD2AE9">
        <w:rPr>
          <w:rFonts w:ascii="Palatino Linotype" w:hAnsi="Palatino Linotype" w:cs="Arial"/>
        </w:rPr>
        <w:t xml:space="preserve">LUNA HERNÁNDEZ; JAVIER MARTÍNEZ CRUZ </w:t>
      </w:r>
      <w:r w:rsidRPr="00811591">
        <w:rPr>
          <w:rFonts w:ascii="Palatino Linotype" w:hAnsi="Palatino Linotype" w:cs="Arial"/>
        </w:rPr>
        <w:t>Y LUIS GUSTAVO PA</w:t>
      </w:r>
      <w:r w:rsidR="00AD4ED8">
        <w:rPr>
          <w:rFonts w:ascii="Palatino Linotype" w:hAnsi="Palatino Linotype" w:cs="Arial"/>
        </w:rPr>
        <w:t>RRA NORIEGA; EN LA NOVENA SESIÓN</w:t>
      </w:r>
      <w:r w:rsidRPr="00811591">
        <w:rPr>
          <w:rFonts w:ascii="Palatino Linotype" w:hAnsi="Palatino Linotype" w:cs="Arial"/>
        </w:rPr>
        <w:t xml:space="preserve"> ORDINARIA CELEBRADA EL </w:t>
      </w:r>
      <w:r w:rsidR="00844BF5" w:rsidRPr="00AD2AE9">
        <w:rPr>
          <w:rFonts w:ascii="Palatino Linotype" w:hAnsi="Palatino Linotype" w:cs="Arial"/>
        </w:rPr>
        <w:t xml:space="preserve">SEIS </w:t>
      </w:r>
      <w:r w:rsidRPr="00AD2AE9">
        <w:rPr>
          <w:rFonts w:ascii="Palatino Linotype" w:hAnsi="Palatino Linotype" w:cs="Arial"/>
        </w:rPr>
        <w:t xml:space="preserve">DE </w:t>
      </w:r>
      <w:r w:rsidR="00844BF5" w:rsidRPr="00AD2AE9">
        <w:rPr>
          <w:rFonts w:ascii="Palatino Linotype" w:hAnsi="Palatino Linotype" w:cs="Arial"/>
        </w:rPr>
        <w:t>MARZO</w:t>
      </w:r>
      <w:r w:rsidRPr="00AD2AE9">
        <w:rPr>
          <w:rFonts w:ascii="Palatino Linotype" w:hAnsi="Palatino Linotype" w:cs="Arial"/>
        </w:rPr>
        <w:t xml:space="preserve"> DE DOS MIL DIECINUEVE,</w:t>
      </w:r>
      <w:r w:rsidRPr="00811591">
        <w:rPr>
          <w:rFonts w:ascii="Palatino Linotype" w:hAnsi="Palatino Linotype" w:cs="Arial"/>
        </w:rPr>
        <w:t xml:space="preserve"> ANTE EL SECRETARIO TÉCNICO DEL PLENO, </w:t>
      </w:r>
      <w:r w:rsidRPr="00811591">
        <w:rPr>
          <w:rFonts w:ascii="Palatino Linotype" w:hAnsi="Palatino Linotype"/>
        </w:rPr>
        <w:t>ALEXIS TAPIA RAMÍREZ</w:t>
      </w:r>
      <w:r w:rsidRPr="00811591">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4472C2" w:rsidRPr="00811591" w14:paraId="7FFED180" w14:textId="77777777" w:rsidTr="00AD2AE9">
        <w:trPr>
          <w:jc w:val="center"/>
        </w:trPr>
        <w:tc>
          <w:tcPr>
            <w:tcW w:w="9351" w:type="dxa"/>
            <w:gridSpan w:val="2"/>
          </w:tcPr>
          <w:p w14:paraId="629EE9A5" w14:textId="4A19F2F7" w:rsidR="004472C2" w:rsidRPr="00811591" w:rsidRDefault="00AD2AE9" w:rsidP="00811591">
            <w:pPr>
              <w:tabs>
                <w:tab w:val="left" w:pos="0"/>
              </w:tabs>
              <w:spacing w:line="360" w:lineRule="auto"/>
              <w:jc w:val="center"/>
              <w:rPr>
                <w:rFonts w:ascii="Palatino Linotype" w:hAnsi="Palatino Linotype" w:cs="Arial"/>
                <w:b/>
              </w:rPr>
            </w:pPr>
            <w:r>
              <w:rPr>
                <w:rFonts w:ascii="Palatino Linotype" w:hAnsi="Palatino Linotype" w:cs="Arial"/>
                <w:b/>
                <w:noProof/>
                <w:lang w:val="es-MX" w:eastAsia="es-MX"/>
              </w:rPr>
              <mc:AlternateContent>
                <mc:Choice Requires="wps">
                  <w:drawing>
                    <wp:anchor distT="0" distB="0" distL="114300" distR="114300" simplePos="0" relativeHeight="251666432" behindDoc="0" locked="0" layoutInCell="1" allowOverlap="1" wp14:anchorId="608AD8CD" wp14:editId="27AE79EA">
                      <wp:simplePos x="0" y="0"/>
                      <wp:positionH relativeFrom="column">
                        <wp:posOffset>113720</wp:posOffset>
                      </wp:positionH>
                      <wp:positionV relativeFrom="paragraph">
                        <wp:posOffset>30701</wp:posOffset>
                      </wp:positionV>
                      <wp:extent cx="5516218" cy="4681330"/>
                      <wp:effectExtent l="38100" t="19050" r="66040" b="81280"/>
                      <wp:wrapNone/>
                      <wp:docPr id="13" name="Conector recto 13"/>
                      <wp:cNvGraphicFramePr/>
                      <a:graphic xmlns:a="http://schemas.openxmlformats.org/drawingml/2006/main">
                        <a:graphicData uri="http://schemas.microsoft.com/office/word/2010/wordprocessingShape">
                          <wps:wsp>
                            <wps:cNvCnPr/>
                            <wps:spPr>
                              <a:xfrm>
                                <a:off x="0" y="0"/>
                                <a:ext cx="5516218" cy="468133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3293DC1" id="Conector recto 1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95pt,2.4pt" to="443.3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" strokecolor="#4f81bd [3204]" strokeweight="2pt">
                      <v:shadow on="t" color="black" opacity="24903f" origin=",.5" offset="0,.55556mm"/>
                    </v:line>
                  </w:pict>
                </mc:Fallback>
              </mc:AlternateContent>
            </w:r>
          </w:p>
          <w:p w14:paraId="05763B08" w14:textId="77777777" w:rsidR="004472C2" w:rsidRPr="00811591" w:rsidRDefault="004472C2" w:rsidP="00811591">
            <w:pPr>
              <w:tabs>
                <w:tab w:val="left" w:pos="0"/>
              </w:tabs>
              <w:spacing w:line="360" w:lineRule="auto"/>
              <w:jc w:val="center"/>
              <w:rPr>
                <w:rFonts w:ascii="Palatino Linotype" w:hAnsi="Palatino Linotype" w:cs="Arial"/>
                <w:b/>
              </w:rPr>
            </w:pPr>
          </w:p>
          <w:p w14:paraId="23C35E73" w14:textId="77777777" w:rsidR="004472C2" w:rsidRPr="00811591" w:rsidRDefault="004472C2" w:rsidP="00811591">
            <w:pPr>
              <w:tabs>
                <w:tab w:val="left" w:pos="0"/>
              </w:tabs>
              <w:spacing w:line="360" w:lineRule="auto"/>
              <w:jc w:val="center"/>
              <w:rPr>
                <w:rFonts w:ascii="Palatino Linotype" w:hAnsi="Palatino Linotype" w:cs="Arial"/>
                <w:b/>
              </w:rPr>
            </w:pPr>
          </w:p>
          <w:p w14:paraId="6DC09B75" w14:textId="77777777" w:rsidR="00844BF5" w:rsidRPr="00811591" w:rsidRDefault="00844BF5" w:rsidP="00811591">
            <w:pPr>
              <w:tabs>
                <w:tab w:val="left" w:pos="0"/>
              </w:tabs>
              <w:spacing w:line="360" w:lineRule="auto"/>
              <w:jc w:val="center"/>
              <w:rPr>
                <w:rFonts w:ascii="Palatino Linotype" w:hAnsi="Palatino Linotype" w:cs="Arial"/>
                <w:b/>
              </w:rPr>
            </w:pPr>
          </w:p>
          <w:p w14:paraId="1118BDE6" w14:textId="77777777" w:rsidR="00844BF5" w:rsidRPr="00811591" w:rsidRDefault="00844BF5" w:rsidP="00811591">
            <w:pPr>
              <w:tabs>
                <w:tab w:val="left" w:pos="0"/>
              </w:tabs>
              <w:spacing w:line="360" w:lineRule="auto"/>
              <w:jc w:val="center"/>
              <w:rPr>
                <w:rFonts w:ascii="Palatino Linotype" w:hAnsi="Palatino Linotype" w:cs="Arial"/>
                <w:b/>
              </w:rPr>
            </w:pPr>
          </w:p>
          <w:p w14:paraId="7D39C916" w14:textId="77777777" w:rsidR="00844BF5" w:rsidRPr="00811591" w:rsidRDefault="00844BF5" w:rsidP="00811591">
            <w:pPr>
              <w:tabs>
                <w:tab w:val="left" w:pos="0"/>
              </w:tabs>
              <w:spacing w:line="360" w:lineRule="auto"/>
              <w:jc w:val="center"/>
              <w:rPr>
                <w:rFonts w:ascii="Palatino Linotype" w:hAnsi="Palatino Linotype" w:cs="Arial"/>
                <w:b/>
              </w:rPr>
            </w:pPr>
          </w:p>
          <w:p w14:paraId="2CE45B76" w14:textId="77777777" w:rsidR="00844BF5" w:rsidRPr="00811591" w:rsidRDefault="00844BF5" w:rsidP="00811591">
            <w:pPr>
              <w:tabs>
                <w:tab w:val="left" w:pos="0"/>
              </w:tabs>
              <w:spacing w:line="360" w:lineRule="auto"/>
              <w:jc w:val="center"/>
              <w:rPr>
                <w:rFonts w:ascii="Palatino Linotype" w:hAnsi="Palatino Linotype" w:cs="Arial"/>
                <w:b/>
              </w:rPr>
            </w:pPr>
          </w:p>
          <w:p w14:paraId="4F958B1E" w14:textId="77777777" w:rsidR="00844BF5" w:rsidRPr="00811591" w:rsidRDefault="00844BF5" w:rsidP="00811591">
            <w:pPr>
              <w:tabs>
                <w:tab w:val="left" w:pos="0"/>
              </w:tabs>
              <w:spacing w:line="360" w:lineRule="auto"/>
              <w:jc w:val="center"/>
              <w:rPr>
                <w:rFonts w:ascii="Palatino Linotype" w:hAnsi="Palatino Linotype" w:cs="Arial"/>
                <w:b/>
              </w:rPr>
            </w:pPr>
          </w:p>
          <w:p w14:paraId="3706E227" w14:textId="77777777" w:rsidR="00844BF5" w:rsidRPr="00811591" w:rsidRDefault="00844BF5" w:rsidP="00811591">
            <w:pPr>
              <w:tabs>
                <w:tab w:val="left" w:pos="0"/>
              </w:tabs>
              <w:spacing w:line="360" w:lineRule="auto"/>
              <w:jc w:val="center"/>
              <w:rPr>
                <w:rFonts w:ascii="Palatino Linotype" w:hAnsi="Palatino Linotype" w:cs="Arial"/>
                <w:b/>
              </w:rPr>
            </w:pPr>
          </w:p>
          <w:p w14:paraId="1E1ECD5C" w14:textId="77777777" w:rsidR="00844BF5" w:rsidRPr="00811591" w:rsidRDefault="00844BF5" w:rsidP="00811591">
            <w:pPr>
              <w:tabs>
                <w:tab w:val="left" w:pos="0"/>
              </w:tabs>
              <w:spacing w:line="360" w:lineRule="auto"/>
              <w:jc w:val="center"/>
              <w:rPr>
                <w:rFonts w:ascii="Palatino Linotype" w:hAnsi="Palatino Linotype" w:cs="Arial"/>
                <w:b/>
              </w:rPr>
            </w:pPr>
          </w:p>
          <w:p w14:paraId="1EB8F813" w14:textId="77777777" w:rsidR="00844BF5" w:rsidRDefault="00844BF5" w:rsidP="00811591">
            <w:pPr>
              <w:tabs>
                <w:tab w:val="left" w:pos="0"/>
              </w:tabs>
              <w:spacing w:line="360" w:lineRule="auto"/>
              <w:jc w:val="center"/>
              <w:rPr>
                <w:rFonts w:ascii="Palatino Linotype" w:hAnsi="Palatino Linotype" w:cs="Arial"/>
                <w:b/>
              </w:rPr>
            </w:pPr>
          </w:p>
          <w:p w14:paraId="5A08C14A" w14:textId="77777777" w:rsidR="00AD2AE9" w:rsidRPr="00811591" w:rsidRDefault="00AD2AE9" w:rsidP="00811591">
            <w:pPr>
              <w:tabs>
                <w:tab w:val="left" w:pos="0"/>
              </w:tabs>
              <w:spacing w:line="360" w:lineRule="auto"/>
              <w:jc w:val="center"/>
              <w:rPr>
                <w:rFonts w:ascii="Palatino Linotype" w:hAnsi="Palatino Linotype" w:cs="Arial"/>
                <w:b/>
              </w:rPr>
            </w:pPr>
          </w:p>
          <w:p w14:paraId="0AF916C2" w14:textId="77777777" w:rsidR="00AD2AE9" w:rsidRDefault="00AD2AE9" w:rsidP="00811591">
            <w:pPr>
              <w:tabs>
                <w:tab w:val="left" w:pos="0"/>
              </w:tabs>
              <w:spacing w:line="360" w:lineRule="auto"/>
              <w:jc w:val="center"/>
              <w:rPr>
                <w:rFonts w:ascii="Palatino Linotype" w:hAnsi="Palatino Linotype" w:cs="Arial"/>
                <w:b/>
              </w:rPr>
            </w:pPr>
          </w:p>
          <w:p w14:paraId="10EAB92A" w14:textId="77777777" w:rsidR="00AD2AE9" w:rsidRDefault="00AD2AE9" w:rsidP="00811591">
            <w:pPr>
              <w:tabs>
                <w:tab w:val="left" w:pos="0"/>
              </w:tabs>
              <w:spacing w:line="360" w:lineRule="auto"/>
              <w:jc w:val="center"/>
              <w:rPr>
                <w:rFonts w:ascii="Palatino Linotype" w:hAnsi="Palatino Linotype" w:cs="Arial"/>
                <w:b/>
              </w:rPr>
            </w:pPr>
          </w:p>
          <w:p w14:paraId="190B32A1" w14:textId="77777777" w:rsidR="004472C2" w:rsidRPr="00811591" w:rsidRDefault="004472C2" w:rsidP="00811591">
            <w:pPr>
              <w:tabs>
                <w:tab w:val="left" w:pos="0"/>
              </w:tabs>
              <w:spacing w:line="360" w:lineRule="auto"/>
              <w:jc w:val="center"/>
              <w:rPr>
                <w:rFonts w:ascii="Palatino Linotype" w:hAnsi="Palatino Linotype" w:cs="Arial"/>
                <w:b/>
              </w:rPr>
            </w:pPr>
            <w:r w:rsidRPr="00811591">
              <w:rPr>
                <w:rFonts w:ascii="Palatino Linotype" w:hAnsi="Palatino Linotype" w:cs="Arial"/>
                <w:b/>
              </w:rPr>
              <w:t>Zulema Martínez Sánchez</w:t>
            </w:r>
          </w:p>
          <w:p w14:paraId="5DA1FD97" w14:textId="77777777" w:rsidR="004472C2" w:rsidRPr="00811591" w:rsidRDefault="004472C2" w:rsidP="00811591">
            <w:pPr>
              <w:tabs>
                <w:tab w:val="left" w:pos="0"/>
              </w:tabs>
              <w:spacing w:line="360" w:lineRule="auto"/>
              <w:jc w:val="center"/>
              <w:rPr>
                <w:rFonts w:ascii="Palatino Linotype" w:hAnsi="Palatino Linotype" w:cs="Arial"/>
                <w:b/>
              </w:rPr>
            </w:pPr>
            <w:r w:rsidRPr="00811591">
              <w:rPr>
                <w:rFonts w:ascii="Palatino Linotype" w:hAnsi="Palatino Linotype" w:cs="Arial"/>
              </w:rPr>
              <w:t>Comisionada Presidenta</w:t>
            </w:r>
          </w:p>
          <w:p w14:paraId="2A8A5F0D" w14:textId="77777777" w:rsidR="004472C2" w:rsidRPr="00811591" w:rsidRDefault="004472C2" w:rsidP="00811591">
            <w:pPr>
              <w:tabs>
                <w:tab w:val="left" w:pos="0"/>
              </w:tabs>
              <w:spacing w:line="360" w:lineRule="auto"/>
              <w:jc w:val="center"/>
              <w:rPr>
                <w:rFonts w:ascii="Palatino Linotype" w:hAnsi="Palatino Linotype" w:cs="Arial"/>
                <w:b/>
              </w:rPr>
            </w:pPr>
            <w:r w:rsidRPr="00811591">
              <w:rPr>
                <w:rFonts w:ascii="Palatino Linotype" w:hAnsi="Palatino Linotype" w:cs="Arial"/>
                <w:b/>
              </w:rPr>
              <w:t xml:space="preserve">(RÚBRICA) </w:t>
            </w:r>
          </w:p>
          <w:p w14:paraId="0ED7986A" w14:textId="77777777" w:rsidR="004472C2" w:rsidRPr="00811591" w:rsidRDefault="004472C2" w:rsidP="00811591">
            <w:pPr>
              <w:tabs>
                <w:tab w:val="left" w:pos="0"/>
              </w:tabs>
              <w:spacing w:line="360" w:lineRule="auto"/>
              <w:rPr>
                <w:rFonts w:ascii="Palatino Linotype" w:hAnsi="Palatino Linotype" w:cs="Arial"/>
                <w:b/>
              </w:rPr>
            </w:pPr>
          </w:p>
        </w:tc>
      </w:tr>
      <w:tr w:rsidR="004472C2" w:rsidRPr="00811591" w14:paraId="014D5085" w14:textId="77777777" w:rsidTr="00AD2AE9">
        <w:trPr>
          <w:jc w:val="center"/>
        </w:trPr>
        <w:tc>
          <w:tcPr>
            <w:tcW w:w="4338" w:type="dxa"/>
          </w:tcPr>
          <w:p w14:paraId="18CDBB00" w14:textId="77777777" w:rsidR="004472C2" w:rsidRPr="00811591" w:rsidRDefault="004472C2" w:rsidP="00AD2AE9">
            <w:pPr>
              <w:tabs>
                <w:tab w:val="left" w:pos="0"/>
              </w:tabs>
              <w:spacing w:line="360" w:lineRule="auto"/>
              <w:jc w:val="center"/>
              <w:rPr>
                <w:rFonts w:ascii="Palatino Linotype" w:hAnsi="Palatino Linotype" w:cs="Arial"/>
                <w:b/>
              </w:rPr>
            </w:pPr>
            <w:r w:rsidRPr="00811591">
              <w:rPr>
                <w:rFonts w:ascii="Palatino Linotype" w:hAnsi="Palatino Linotype" w:cs="Arial"/>
                <w:b/>
              </w:rPr>
              <w:lastRenderedPageBreak/>
              <w:t xml:space="preserve">Eva </w:t>
            </w:r>
            <w:proofErr w:type="spellStart"/>
            <w:r w:rsidRPr="00811591">
              <w:rPr>
                <w:rFonts w:ascii="Palatino Linotype" w:hAnsi="Palatino Linotype" w:cs="Arial"/>
                <w:b/>
              </w:rPr>
              <w:t>Abaid</w:t>
            </w:r>
            <w:proofErr w:type="spellEnd"/>
            <w:r w:rsidRPr="00811591">
              <w:rPr>
                <w:rFonts w:ascii="Palatino Linotype" w:hAnsi="Palatino Linotype" w:cs="Arial"/>
                <w:b/>
              </w:rPr>
              <w:t xml:space="preserve"> </w:t>
            </w:r>
            <w:proofErr w:type="spellStart"/>
            <w:r w:rsidRPr="00811591">
              <w:rPr>
                <w:rFonts w:ascii="Palatino Linotype" w:hAnsi="Palatino Linotype" w:cs="Arial"/>
                <w:b/>
              </w:rPr>
              <w:t>Yapur</w:t>
            </w:r>
            <w:proofErr w:type="spellEnd"/>
          </w:p>
          <w:p w14:paraId="278BB18A" w14:textId="77777777" w:rsidR="004472C2" w:rsidRPr="00811591" w:rsidRDefault="004472C2" w:rsidP="00811591">
            <w:pPr>
              <w:tabs>
                <w:tab w:val="left" w:pos="0"/>
              </w:tabs>
              <w:spacing w:line="360" w:lineRule="auto"/>
              <w:jc w:val="center"/>
              <w:rPr>
                <w:rFonts w:ascii="Palatino Linotype" w:hAnsi="Palatino Linotype" w:cs="Arial"/>
              </w:rPr>
            </w:pPr>
            <w:r w:rsidRPr="00811591">
              <w:rPr>
                <w:rFonts w:ascii="Palatino Linotype" w:hAnsi="Palatino Linotype" w:cs="Arial"/>
              </w:rPr>
              <w:t>Comisionada</w:t>
            </w:r>
          </w:p>
          <w:p w14:paraId="3526BA00" w14:textId="77777777" w:rsidR="004472C2" w:rsidRPr="00811591" w:rsidRDefault="004472C2" w:rsidP="00811591">
            <w:pPr>
              <w:tabs>
                <w:tab w:val="left" w:pos="0"/>
              </w:tabs>
              <w:spacing w:line="360" w:lineRule="auto"/>
              <w:jc w:val="center"/>
              <w:rPr>
                <w:rFonts w:ascii="Palatino Linotype" w:hAnsi="Palatino Linotype" w:cs="Arial"/>
                <w:b/>
              </w:rPr>
            </w:pPr>
            <w:r w:rsidRPr="00811591">
              <w:rPr>
                <w:rFonts w:ascii="Palatino Linotype" w:hAnsi="Palatino Linotype" w:cs="Arial"/>
                <w:b/>
              </w:rPr>
              <w:t>(RÚBRICA)</w:t>
            </w:r>
          </w:p>
        </w:tc>
        <w:tc>
          <w:tcPr>
            <w:tcW w:w="5013" w:type="dxa"/>
          </w:tcPr>
          <w:p w14:paraId="483C2378" w14:textId="77777777" w:rsidR="004472C2" w:rsidRPr="00811591" w:rsidRDefault="004472C2" w:rsidP="00AD2AE9">
            <w:pPr>
              <w:tabs>
                <w:tab w:val="left" w:pos="0"/>
              </w:tabs>
              <w:spacing w:line="360" w:lineRule="auto"/>
              <w:jc w:val="center"/>
              <w:rPr>
                <w:rFonts w:ascii="Palatino Linotype" w:hAnsi="Palatino Linotype" w:cs="Arial"/>
                <w:b/>
              </w:rPr>
            </w:pPr>
            <w:r w:rsidRPr="00811591">
              <w:rPr>
                <w:rFonts w:ascii="Palatino Linotype" w:hAnsi="Palatino Linotype" w:cs="Arial"/>
                <w:b/>
              </w:rPr>
              <w:t>José Guadalupe Luna Hernández</w:t>
            </w:r>
          </w:p>
          <w:p w14:paraId="46298025" w14:textId="77777777" w:rsidR="004472C2" w:rsidRPr="00811591" w:rsidRDefault="004472C2" w:rsidP="00811591">
            <w:pPr>
              <w:tabs>
                <w:tab w:val="left" w:pos="0"/>
              </w:tabs>
              <w:spacing w:line="360" w:lineRule="auto"/>
              <w:jc w:val="center"/>
              <w:rPr>
                <w:rFonts w:ascii="Palatino Linotype" w:hAnsi="Palatino Linotype" w:cs="Arial"/>
              </w:rPr>
            </w:pPr>
            <w:r w:rsidRPr="00811591">
              <w:rPr>
                <w:rFonts w:ascii="Palatino Linotype" w:hAnsi="Palatino Linotype" w:cs="Arial"/>
              </w:rPr>
              <w:t>Comisionado</w:t>
            </w:r>
          </w:p>
          <w:p w14:paraId="4125E535" w14:textId="77777777" w:rsidR="004472C2" w:rsidRPr="00811591" w:rsidRDefault="004472C2" w:rsidP="00811591">
            <w:pPr>
              <w:tabs>
                <w:tab w:val="left" w:pos="0"/>
              </w:tabs>
              <w:spacing w:line="360" w:lineRule="auto"/>
              <w:jc w:val="center"/>
              <w:rPr>
                <w:rFonts w:ascii="Palatino Linotype" w:hAnsi="Palatino Linotype" w:cs="Arial"/>
                <w:b/>
              </w:rPr>
            </w:pPr>
            <w:r w:rsidRPr="00811591">
              <w:rPr>
                <w:rFonts w:ascii="Palatino Linotype" w:hAnsi="Palatino Linotype" w:cs="Arial"/>
                <w:b/>
              </w:rPr>
              <w:t>(RÚBRICA)</w:t>
            </w:r>
          </w:p>
          <w:p w14:paraId="65D6ECF5" w14:textId="77777777" w:rsidR="004472C2" w:rsidRPr="00811591" w:rsidRDefault="004472C2" w:rsidP="00811591">
            <w:pPr>
              <w:tabs>
                <w:tab w:val="left" w:pos="0"/>
              </w:tabs>
              <w:spacing w:line="360" w:lineRule="auto"/>
              <w:jc w:val="center"/>
              <w:rPr>
                <w:rFonts w:ascii="Palatino Linotype" w:hAnsi="Palatino Linotype" w:cs="Arial"/>
                <w:b/>
              </w:rPr>
            </w:pPr>
          </w:p>
        </w:tc>
      </w:tr>
      <w:tr w:rsidR="004472C2" w:rsidRPr="00811591" w14:paraId="6BA47607" w14:textId="77777777" w:rsidTr="00AD2AE9">
        <w:trPr>
          <w:jc w:val="center"/>
        </w:trPr>
        <w:tc>
          <w:tcPr>
            <w:tcW w:w="4338" w:type="dxa"/>
          </w:tcPr>
          <w:p w14:paraId="2B08922B" w14:textId="77777777" w:rsidR="00AD2AE9" w:rsidRDefault="00AD2AE9" w:rsidP="00AD2AE9">
            <w:pPr>
              <w:tabs>
                <w:tab w:val="left" w:pos="0"/>
              </w:tabs>
              <w:spacing w:line="360" w:lineRule="auto"/>
              <w:jc w:val="center"/>
              <w:rPr>
                <w:rFonts w:ascii="Palatino Linotype" w:hAnsi="Palatino Linotype" w:cs="Arial"/>
                <w:b/>
              </w:rPr>
            </w:pPr>
          </w:p>
          <w:p w14:paraId="63F60591" w14:textId="77777777" w:rsidR="004472C2" w:rsidRPr="00811591" w:rsidRDefault="004472C2" w:rsidP="00AD2AE9">
            <w:pPr>
              <w:tabs>
                <w:tab w:val="left" w:pos="0"/>
              </w:tabs>
              <w:spacing w:line="360" w:lineRule="auto"/>
              <w:jc w:val="center"/>
              <w:rPr>
                <w:rFonts w:ascii="Palatino Linotype" w:hAnsi="Palatino Linotype" w:cs="Arial"/>
                <w:b/>
              </w:rPr>
            </w:pPr>
            <w:r w:rsidRPr="00811591">
              <w:rPr>
                <w:rFonts w:ascii="Palatino Linotype" w:hAnsi="Palatino Linotype" w:cs="Arial"/>
                <w:b/>
              </w:rPr>
              <w:t>Javier Martínez Cruz</w:t>
            </w:r>
          </w:p>
          <w:p w14:paraId="70407818" w14:textId="77777777" w:rsidR="004472C2" w:rsidRPr="00811591" w:rsidRDefault="004472C2" w:rsidP="00811591">
            <w:pPr>
              <w:tabs>
                <w:tab w:val="left" w:pos="0"/>
              </w:tabs>
              <w:spacing w:line="360" w:lineRule="auto"/>
              <w:jc w:val="center"/>
              <w:rPr>
                <w:rFonts w:ascii="Palatino Linotype" w:hAnsi="Palatino Linotype" w:cs="Arial"/>
              </w:rPr>
            </w:pPr>
            <w:r w:rsidRPr="00811591">
              <w:rPr>
                <w:rFonts w:ascii="Palatino Linotype" w:hAnsi="Palatino Linotype" w:cs="Arial"/>
              </w:rPr>
              <w:t>Comisionado</w:t>
            </w:r>
          </w:p>
          <w:p w14:paraId="744C2A8D" w14:textId="77777777" w:rsidR="004472C2" w:rsidRPr="00811591" w:rsidRDefault="004472C2" w:rsidP="00811591">
            <w:pPr>
              <w:tabs>
                <w:tab w:val="left" w:pos="0"/>
              </w:tabs>
              <w:spacing w:line="360" w:lineRule="auto"/>
              <w:jc w:val="center"/>
              <w:rPr>
                <w:rFonts w:ascii="Palatino Linotype" w:hAnsi="Palatino Linotype" w:cs="Arial"/>
                <w:b/>
              </w:rPr>
            </w:pPr>
            <w:r w:rsidRPr="00811591">
              <w:rPr>
                <w:rFonts w:ascii="Palatino Linotype" w:hAnsi="Palatino Linotype" w:cs="Arial"/>
                <w:b/>
              </w:rPr>
              <w:t>(RÚBRICA)</w:t>
            </w:r>
          </w:p>
        </w:tc>
        <w:tc>
          <w:tcPr>
            <w:tcW w:w="5013" w:type="dxa"/>
          </w:tcPr>
          <w:p w14:paraId="02DC4FC5" w14:textId="77777777" w:rsidR="00AD2AE9" w:rsidRDefault="00AD2AE9" w:rsidP="00AD2AE9">
            <w:pPr>
              <w:tabs>
                <w:tab w:val="left" w:pos="0"/>
              </w:tabs>
              <w:spacing w:line="360" w:lineRule="auto"/>
              <w:jc w:val="center"/>
              <w:rPr>
                <w:rFonts w:ascii="Palatino Linotype" w:hAnsi="Palatino Linotype" w:cs="Arial"/>
                <w:b/>
              </w:rPr>
            </w:pPr>
          </w:p>
          <w:p w14:paraId="2ED45762" w14:textId="77777777" w:rsidR="004472C2" w:rsidRPr="00811591" w:rsidRDefault="004472C2" w:rsidP="00AD2AE9">
            <w:pPr>
              <w:tabs>
                <w:tab w:val="left" w:pos="0"/>
              </w:tabs>
              <w:spacing w:line="360" w:lineRule="auto"/>
              <w:jc w:val="center"/>
              <w:rPr>
                <w:rFonts w:ascii="Palatino Linotype" w:hAnsi="Palatino Linotype" w:cs="Arial"/>
                <w:b/>
              </w:rPr>
            </w:pPr>
            <w:r w:rsidRPr="00811591">
              <w:rPr>
                <w:rFonts w:ascii="Palatino Linotype" w:hAnsi="Palatino Linotype" w:cs="Arial"/>
                <w:b/>
              </w:rPr>
              <w:t>Luis Gustavo Parra Noriega</w:t>
            </w:r>
          </w:p>
          <w:p w14:paraId="23291F59" w14:textId="77777777" w:rsidR="004472C2" w:rsidRPr="00811591" w:rsidRDefault="004472C2" w:rsidP="00811591">
            <w:pPr>
              <w:tabs>
                <w:tab w:val="left" w:pos="0"/>
              </w:tabs>
              <w:spacing w:line="360" w:lineRule="auto"/>
              <w:jc w:val="center"/>
              <w:rPr>
                <w:rFonts w:ascii="Palatino Linotype" w:hAnsi="Palatino Linotype" w:cs="Arial"/>
              </w:rPr>
            </w:pPr>
            <w:r w:rsidRPr="00811591">
              <w:rPr>
                <w:rFonts w:ascii="Palatino Linotype" w:hAnsi="Palatino Linotype" w:cs="Arial"/>
              </w:rPr>
              <w:t>Comisionado</w:t>
            </w:r>
          </w:p>
          <w:p w14:paraId="7BA45D83" w14:textId="77777777" w:rsidR="004472C2" w:rsidRPr="00811591" w:rsidRDefault="004472C2" w:rsidP="00811591">
            <w:pPr>
              <w:tabs>
                <w:tab w:val="left" w:pos="0"/>
              </w:tabs>
              <w:spacing w:line="360" w:lineRule="auto"/>
              <w:jc w:val="center"/>
              <w:rPr>
                <w:rFonts w:ascii="Palatino Linotype" w:hAnsi="Palatino Linotype" w:cs="Arial"/>
                <w:b/>
              </w:rPr>
            </w:pPr>
            <w:r w:rsidRPr="00811591">
              <w:rPr>
                <w:rFonts w:ascii="Palatino Linotype" w:hAnsi="Palatino Linotype" w:cs="Arial"/>
                <w:b/>
              </w:rPr>
              <w:t>(RÚBRICA)</w:t>
            </w:r>
          </w:p>
        </w:tc>
      </w:tr>
      <w:tr w:rsidR="004472C2" w:rsidRPr="00811591" w14:paraId="24FE63D5" w14:textId="77777777" w:rsidTr="00AD2AE9">
        <w:trPr>
          <w:trHeight w:val="2063"/>
          <w:jc w:val="center"/>
        </w:trPr>
        <w:tc>
          <w:tcPr>
            <w:tcW w:w="9351" w:type="dxa"/>
            <w:gridSpan w:val="2"/>
          </w:tcPr>
          <w:p w14:paraId="58ECEB5E" w14:textId="77777777" w:rsidR="00AD2AE9" w:rsidRDefault="00AD2AE9" w:rsidP="00AD2AE9">
            <w:pPr>
              <w:tabs>
                <w:tab w:val="left" w:pos="0"/>
              </w:tabs>
              <w:spacing w:line="360" w:lineRule="auto"/>
              <w:jc w:val="center"/>
              <w:rPr>
                <w:rFonts w:ascii="Palatino Linotype" w:hAnsi="Palatino Linotype" w:cs="Arial"/>
                <w:b/>
              </w:rPr>
            </w:pPr>
          </w:p>
          <w:p w14:paraId="59D2427A" w14:textId="77777777" w:rsidR="004472C2" w:rsidRPr="00811591" w:rsidRDefault="004472C2" w:rsidP="00AD2AE9">
            <w:pPr>
              <w:tabs>
                <w:tab w:val="left" w:pos="0"/>
              </w:tabs>
              <w:spacing w:line="360" w:lineRule="auto"/>
              <w:jc w:val="center"/>
              <w:rPr>
                <w:rFonts w:ascii="Palatino Linotype" w:hAnsi="Palatino Linotype" w:cs="Arial"/>
                <w:b/>
              </w:rPr>
            </w:pPr>
            <w:r w:rsidRPr="00811591">
              <w:rPr>
                <w:rFonts w:ascii="Palatino Linotype" w:hAnsi="Palatino Linotype" w:cs="Arial"/>
                <w:b/>
              </w:rPr>
              <w:t>Alexis Tapia Ramírez</w:t>
            </w:r>
          </w:p>
          <w:p w14:paraId="724D1783" w14:textId="77777777" w:rsidR="004472C2" w:rsidRPr="00811591" w:rsidRDefault="004472C2" w:rsidP="00811591">
            <w:pPr>
              <w:tabs>
                <w:tab w:val="left" w:pos="0"/>
              </w:tabs>
              <w:spacing w:line="360" w:lineRule="auto"/>
              <w:jc w:val="center"/>
              <w:rPr>
                <w:rFonts w:ascii="Palatino Linotype" w:hAnsi="Palatino Linotype" w:cs="Arial"/>
              </w:rPr>
            </w:pPr>
            <w:r w:rsidRPr="00811591">
              <w:rPr>
                <w:rFonts w:ascii="Palatino Linotype" w:hAnsi="Palatino Linotype" w:cs="Arial"/>
              </w:rPr>
              <w:t>Secretario Técnico del Pleno</w:t>
            </w:r>
          </w:p>
          <w:p w14:paraId="1CB348D9" w14:textId="140E54D6" w:rsidR="004472C2" w:rsidRPr="00811591" w:rsidRDefault="004472C2" w:rsidP="00AD2AE9">
            <w:pPr>
              <w:tabs>
                <w:tab w:val="left" w:pos="0"/>
              </w:tabs>
              <w:spacing w:line="360" w:lineRule="auto"/>
              <w:jc w:val="center"/>
              <w:rPr>
                <w:rFonts w:ascii="Palatino Linotype" w:hAnsi="Palatino Linotype" w:cs="Arial"/>
                <w:b/>
              </w:rPr>
            </w:pPr>
            <w:r w:rsidRPr="00811591">
              <w:rPr>
                <w:rFonts w:ascii="Palatino Linotype" w:hAnsi="Palatino Linotype" w:cs="Arial"/>
                <w:b/>
              </w:rPr>
              <w:t>(RÚBRICA)</w:t>
            </w:r>
          </w:p>
        </w:tc>
      </w:tr>
    </w:tbl>
    <w:p w14:paraId="5C66813D" w14:textId="77777777" w:rsidR="00C60BF4" w:rsidRPr="00811591" w:rsidRDefault="00C60BF4" w:rsidP="00811591">
      <w:pPr>
        <w:tabs>
          <w:tab w:val="left" w:pos="0"/>
        </w:tabs>
        <w:spacing w:line="360" w:lineRule="auto"/>
        <w:jc w:val="both"/>
        <w:rPr>
          <w:rFonts w:ascii="Palatino Linotype" w:hAnsi="Palatino Linotype" w:cs="Arial"/>
        </w:rPr>
      </w:pPr>
    </w:p>
    <w:p w14:paraId="40561B07" w14:textId="5BCC1A13" w:rsidR="001105B5" w:rsidRPr="00811591" w:rsidRDefault="004472C2" w:rsidP="00811591">
      <w:pPr>
        <w:tabs>
          <w:tab w:val="left" w:pos="0"/>
        </w:tabs>
        <w:spacing w:line="360" w:lineRule="auto"/>
        <w:jc w:val="both"/>
        <w:rPr>
          <w:rFonts w:ascii="Palatino Linotype" w:eastAsia="MS Mincho" w:hAnsi="Palatino Linotype" w:cs="Arial"/>
          <w:i/>
        </w:rPr>
      </w:pPr>
      <w:r w:rsidRPr="00811591">
        <w:rPr>
          <w:rFonts w:ascii="Palatino Linotype" w:hAnsi="Palatino Linotype" w:cs="Arial"/>
        </w:rPr>
        <w:t xml:space="preserve">Esta hoja corresponde a la resolución de fecha </w:t>
      </w:r>
      <w:r w:rsidR="00844BF5" w:rsidRPr="00811591">
        <w:rPr>
          <w:rFonts w:ascii="Palatino Linotype" w:hAnsi="Palatino Linotype" w:cs="Arial"/>
        </w:rPr>
        <w:t>seis (06)</w:t>
      </w:r>
      <w:r w:rsidRPr="00811591">
        <w:rPr>
          <w:rFonts w:ascii="Palatino Linotype" w:hAnsi="Palatino Linotype" w:cs="Arial"/>
        </w:rPr>
        <w:t xml:space="preserve"> de </w:t>
      </w:r>
      <w:r w:rsidR="00844BF5" w:rsidRPr="00811591">
        <w:rPr>
          <w:rFonts w:ascii="Palatino Linotype" w:hAnsi="Palatino Linotype" w:cs="Arial"/>
        </w:rPr>
        <w:t>marzo</w:t>
      </w:r>
      <w:r w:rsidRPr="00811591">
        <w:rPr>
          <w:rFonts w:ascii="Palatino Linotype" w:hAnsi="Palatino Linotype" w:cs="Arial"/>
        </w:rPr>
        <w:t xml:space="preserve"> de dos mil diecinueve, emitida en el recurso de revisión </w:t>
      </w:r>
      <w:r w:rsidRPr="00811591">
        <w:rPr>
          <w:rFonts w:ascii="Palatino Linotype" w:hAnsi="Palatino Linotype" w:cs="Arial"/>
          <w:b/>
          <w:bCs/>
        </w:rPr>
        <w:t>04</w:t>
      </w:r>
      <w:r w:rsidR="00C60BF4" w:rsidRPr="00811591">
        <w:rPr>
          <w:rFonts w:ascii="Palatino Linotype" w:hAnsi="Palatino Linotype" w:cs="Arial"/>
          <w:b/>
          <w:bCs/>
        </w:rPr>
        <w:t>738</w:t>
      </w:r>
      <w:r w:rsidRPr="00811591">
        <w:rPr>
          <w:rFonts w:ascii="Palatino Linotype" w:hAnsi="Palatino Linotype" w:cs="Arial"/>
          <w:b/>
          <w:bCs/>
        </w:rPr>
        <w:t>/INFOEM/IP/RR/2018</w:t>
      </w:r>
      <w:r w:rsidRPr="00811591">
        <w:rPr>
          <w:rFonts w:ascii="Palatino Linotype" w:hAnsi="Palatino Linotype" w:cs="Arial"/>
          <w:bCs/>
        </w:rPr>
        <w:t>.</w:t>
      </w:r>
      <w:bookmarkStart w:id="56" w:name="_GoBack"/>
      <w:bookmarkEnd w:id="40"/>
      <w:bookmarkEnd w:id="41"/>
      <w:bookmarkEnd w:id="46"/>
      <w:bookmarkEnd w:id="56"/>
    </w:p>
    <w:sectPr w:rsidR="001105B5" w:rsidRPr="00811591" w:rsidSect="00811591">
      <w:headerReference w:type="default" r:id="rId15"/>
      <w:footerReference w:type="default" r:id="rId16"/>
      <w:headerReference w:type="first" r:id="rId17"/>
      <w:footerReference w:type="first" r:id="rId18"/>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490A8" w14:textId="77777777" w:rsidR="0016054E" w:rsidRDefault="0016054E" w:rsidP="00587366">
      <w:r>
        <w:separator/>
      </w:r>
    </w:p>
  </w:endnote>
  <w:endnote w:type="continuationSeparator" w:id="0">
    <w:p w14:paraId="68109CD3" w14:textId="77777777" w:rsidR="0016054E" w:rsidRDefault="0016054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CA7A40" w:rsidRPr="00883450" w:rsidRDefault="00CA7A4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A4082">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A4082">
              <w:rPr>
                <w:rFonts w:ascii="Palatino Linotype" w:hAnsi="Palatino Linotype"/>
                <w:b/>
                <w:bCs/>
                <w:noProof/>
                <w:sz w:val="22"/>
                <w:szCs w:val="20"/>
              </w:rPr>
              <w:t>35</w:t>
            </w:r>
            <w:r w:rsidRPr="00883450">
              <w:rPr>
                <w:rFonts w:ascii="Palatino Linotype" w:hAnsi="Palatino Linotype"/>
                <w:b/>
                <w:bCs/>
                <w:sz w:val="22"/>
                <w:szCs w:val="20"/>
              </w:rPr>
              <w:fldChar w:fldCharType="end"/>
            </w:r>
          </w:p>
        </w:sdtContent>
      </w:sdt>
    </w:sdtContent>
  </w:sdt>
  <w:p w14:paraId="6243EC1B" w14:textId="77777777" w:rsidR="00CA7A40" w:rsidRDefault="00CA7A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A7A40" w:rsidRPr="00883450" w:rsidRDefault="00CA7A4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A4082" w:rsidRPr="001A408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A4082" w:rsidRPr="001A4082">
      <w:rPr>
        <w:rFonts w:ascii="Palatino Linotype" w:hAnsi="Palatino Linotype"/>
        <w:noProof/>
        <w:sz w:val="22"/>
        <w:szCs w:val="22"/>
        <w:lang w:val="es-ES"/>
      </w:rPr>
      <w:t>35</w:t>
    </w:r>
    <w:r w:rsidRPr="00883450">
      <w:rPr>
        <w:rFonts w:ascii="Palatino Linotype" w:hAnsi="Palatino Linotype"/>
        <w:sz w:val="22"/>
        <w:szCs w:val="22"/>
      </w:rPr>
      <w:fldChar w:fldCharType="end"/>
    </w:r>
  </w:p>
  <w:p w14:paraId="5F5C4865" w14:textId="77777777" w:rsidR="00CA7A40" w:rsidRPr="00883450" w:rsidRDefault="00CA7A4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221DE" w14:textId="77777777" w:rsidR="0016054E" w:rsidRDefault="0016054E" w:rsidP="00587366">
      <w:r>
        <w:separator/>
      </w:r>
    </w:p>
  </w:footnote>
  <w:footnote w:type="continuationSeparator" w:id="0">
    <w:p w14:paraId="345AEE30" w14:textId="77777777" w:rsidR="0016054E" w:rsidRDefault="0016054E"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CA7A40" w:rsidRDefault="00CA7A40" w:rsidP="001C6012">
    <w:pPr>
      <w:pStyle w:val="Encabezado"/>
      <w:tabs>
        <w:tab w:val="clear" w:pos="4252"/>
        <w:tab w:val="clear" w:pos="8504"/>
        <w:tab w:val="left" w:pos="8460"/>
      </w:tabs>
    </w:pPr>
    <w:r>
      <w:tab/>
    </w:r>
  </w:p>
  <w:p w14:paraId="64F5F23E" w14:textId="390690E5" w:rsidR="00CA7A40" w:rsidRDefault="00CA7A40">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CA7A40" w:rsidRPr="00674A46" w14:paraId="07F2896E" w14:textId="77777777" w:rsidTr="008A5A73">
      <w:trPr>
        <w:trHeight w:val="138"/>
      </w:trPr>
      <w:tc>
        <w:tcPr>
          <w:tcW w:w="3544" w:type="dxa"/>
          <w:vAlign w:val="center"/>
        </w:tcPr>
        <w:p w14:paraId="4A5B1974" w14:textId="3B2AB4E0" w:rsidR="00CA7A40" w:rsidRPr="00674A46" w:rsidRDefault="00CA7A40"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9AB46CD" w:rsidR="00CA7A40" w:rsidRPr="0017265D" w:rsidRDefault="00CA7A40" w:rsidP="00B2244E">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47</w:t>
          </w:r>
          <w:r w:rsidR="00B2244E">
            <w:rPr>
              <w:rFonts w:ascii="Palatino Linotype" w:hAnsi="Palatino Linotype" w:cs="Arial"/>
              <w:b/>
              <w:bCs/>
              <w:sz w:val="22"/>
              <w:szCs w:val="22"/>
              <w:lang w:eastAsia="es-MX"/>
            </w:rPr>
            <w:t>3</w:t>
          </w:r>
          <w:r>
            <w:rPr>
              <w:rFonts w:ascii="Palatino Linotype" w:hAnsi="Palatino Linotype" w:cs="Arial"/>
              <w:b/>
              <w:bCs/>
              <w:sz w:val="22"/>
              <w:szCs w:val="22"/>
              <w:lang w:eastAsia="es-MX"/>
            </w:rPr>
            <w:t>8</w:t>
          </w:r>
          <w:r w:rsidRPr="00ED007B">
            <w:rPr>
              <w:rFonts w:ascii="Palatino Linotype" w:hAnsi="Palatino Linotype" w:cs="Arial"/>
              <w:b/>
              <w:bCs/>
              <w:sz w:val="22"/>
              <w:szCs w:val="22"/>
              <w:lang w:eastAsia="es-MX"/>
            </w:rPr>
            <w:t>/INFOEM/IP/RR/2018</w:t>
          </w:r>
        </w:p>
      </w:tc>
    </w:tr>
    <w:tr w:rsidR="00CA7A40" w:rsidRPr="00674A46" w14:paraId="1B5D8690" w14:textId="77777777" w:rsidTr="008A5A73">
      <w:trPr>
        <w:trHeight w:val="233"/>
      </w:trPr>
      <w:tc>
        <w:tcPr>
          <w:tcW w:w="3544" w:type="dxa"/>
          <w:vAlign w:val="center"/>
        </w:tcPr>
        <w:p w14:paraId="3903F2C6" w14:textId="35D57A2C" w:rsidR="00CA7A40" w:rsidRPr="00674A46" w:rsidRDefault="00CA7A40"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8526BFD" w:rsidR="00CA7A40" w:rsidRPr="00B75F20" w:rsidRDefault="00CA7A40" w:rsidP="00877086">
          <w:pPr>
            <w:pStyle w:val="Encabezado"/>
            <w:jc w:val="both"/>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CA7A40" w:rsidRPr="00674A46" w14:paraId="095EB01B" w14:textId="77777777" w:rsidTr="008A5A73">
      <w:trPr>
        <w:trHeight w:val="321"/>
      </w:trPr>
      <w:tc>
        <w:tcPr>
          <w:tcW w:w="3544" w:type="dxa"/>
          <w:vAlign w:val="center"/>
        </w:tcPr>
        <w:p w14:paraId="6E000A51" w14:textId="25DCC1C7" w:rsidR="00CA7A40" w:rsidRPr="00674A46" w:rsidRDefault="00CA7A40"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CA7A40" w:rsidRPr="00674A46" w:rsidRDefault="00CA7A4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CA7A40" w:rsidRDefault="00CA7A40"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CA7A40" w:rsidRDefault="00CA7A40"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A7A40" w:rsidRPr="00674A46" w14:paraId="0A3256F2" w14:textId="77777777" w:rsidTr="008A5A73">
      <w:trPr>
        <w:trHeight w:val="138"/>
      </w:trPr>
      <w:tc>
        <w:tcPr>
          <w:tcW w:w="3261" w:type="dxa"/>
          <w:vAlign w:val="center"/>
        </w:tcPr>
        <w:p w14:paraId="3D80769D" w14:textId="316F11F8" w:rsidR="00CA7A40" w:rsidRPr="00674A46" w:rsidRDefault="00CA7A40"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8C1D99A" w:rsidR="00CA7A40" w:rsidRPr="00674A46" w:rsidRDefault="00CA7A40" w:rsidP="00B2244E">
          <w:pPr>
            <w:pStyle w:val="Encabezado"/>
            <w:rPr>
              <w:rFonts w:ascii="Palatino Linotype" w:hAnsi="Palatino Linotype"/>
              <w:b/>
              <w:sz w:val="22"/>
              <w:szCs w:val="22"/>
            </w:rPr>
          </w:pPr>
          <w:r>
            <w:rPr>
              <w:rFonts w:ascii="Palatino Linotype" w:hAnsi="Palatino Linotype" w:cs="Arial"/>
              <w:b/>
              <w:bCs/>
              <w:sz w:val="22"/>
              <w:szCs w:val="22"/>
              <w:lang w:eastAsia="es-MX"/>
            </w:rPr>
            <w:t>047</w:t>
          </w:r>
          <w:r w:rsidR="00B2244E">
            <w:rPr>
              <w:rFonts w:ascii="Palatino Linotype" w:hAnsi="Palatino Linotype" w:cs="Arial"/>
              <w:b/>
              <w:bCs/>
              <w:sz w:val="22"/>
              <w:szCs w:val="22"/>
              <w:lang w:eastAsia="es-MX"/>
            </w:rPr>
            <w:t>3</w:t>
          </w:r>
          <w:r>
            <w:rPr>
              <w:rFonts w:ascii="Palatino Linotype" w:hAnsi="Palatino Linotype" w:cs="Arial"/>
              <w:b/>
              <w:bCs/>
              <w:sz w:val="22"/>
              <w:szCs w:val="22"/>
              <w:lang w:eastAsia="es-MX"/>
            </w:rPr>
            <w:t>8/INFOEM/IP/RR/2018</w:t>
          </w:r>
        </w:p>
      </w:tc>
    </w:tr>
    <w:tr w:rsidR="00CA7A40" w:rsidRPr="00B75F20" w14:paraId="128C8B3C" w14:textId="77777777" w:rsidTr="008A5A73">
      <w:trPr>
        <w:trHeight w:val="233"/>
      </w:trPr>
      <w:tc>
        <w:tcPr>
          <w:tcW w:w="3261" w:type="dxa"/>
          <w:vAlign w:val="center"/>
        </w:tcPr>
        <w:p w14:paraId="483E3371" w14:textId="66B1BC74" w:rsidR="00CA7A40" w:rsidRPr="00674A46" w:rsidRDefault="00CA7A4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05818BB" w:rsidR="00CA7A40" w:rsidRPr="00B75F20" w:rsidRDefault="00221703" w:rsidP="00D71D6A">
          <w:pPr>
            <w:pStyle w:val="Encabezado"/>
            <w:ind w:right="234"/>
            <w:rPr>
              <w:rFonts w:ascii="Palatino Linotype" w:hAnsi="Palatino Linotype"/>
              <w:b/>
              <w:sz w:val="22"/>
              <w:szCs w:val="22"/>
            </w:rPr>
          </w:pPr>
          <w:r w:rsidRPr="00221703">
            <w:rPr>
              <w:rFonts w:ascii="Palatino Linotype" w:hAnsi="Palatino Linotype"/>
              <w:b/>
              <w:highlight w:val="black"/>
            </w:rPr>
            <w:t>----------------------</w:t>
          </w:r>
          <w:r>
            <w:rPr>
              <w:rFonts w:ascii="Palatino Linotype" w:hAnsi="Palatino Linotype"/>
              <w:b/>
              <w:highlight w:val="black"/>
            </w:rPr>
            <w:t>---</w:t>
          </w:r>
          <w:r w:rsidRPr="00221703">
            <w:rPr>
              <w:rFonts w:ascii="Palatino Linotype" w:hAnsi="Palatino Linotype"/>
              <w:b/>
              <w:highlight w:val="black"/>
            </w:rPr>
            <w:t>--------------</w:t>
          </w:r>
        </w:p>
      </w:tc>
    </w:tr>
    <w:tr w:rsidR="00CA7A40" w:rsidRPr="00674A46" w14:paraId="41BE0704" w14:textId="77777777" w:rsidTr="008A5A73">
      <w:trPr>
        <w:trHeight w:val="321"/>
      </w:trPr>
      <w:tc>
        <w:tcPr>
          <w:tcW w:w="3261" w:type="dxa"/>
          <w:vAlign w:val="center"/>
        </w:tcPr>
        <w:p w14:paraId="34C64148" w14:textId="10C6C8A9" w:rsidR="00CA7A40" w:rsidRPr="00674A46" w:rsidRDefault="00CA7A40"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DA81B54" w:rsidR="00CA7A40" w:rsidRPr="00674A46" w:rsidRDefault="00CA7A40" w:rsidP="00877086">
          <w:pPr>
            <w:pStyle w:val="Encabezado"/>
            <w:jc w:val="both"/>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CA7A40" w:rsidRPr="00674A46" w14:paraId="0C8B6193" w14:textId="77777777" w:rsidTr="008A5A73">
      <w:trPr>
        <w:trHeight w:val="321"/>
      </w:trPr>
      <w:tc>
        <w:tcPr>
          <w:tcW w:w="3261" w:type="dxa"/>
          <w:vAlign w:val="center"/>
        </w:tcPr>
        <w:p w14:paraId="321FFAFF" w14:textId="40E5A678" w:rsidR="00CA7A40" w:rsidRPr="00674A46" w:rsidRDefault="00CA7A40"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CA7A40" w:rsidRPr="00674A46" w:rsidRDefault="00CA7A4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A7A40" w:rsidRDefault="00CA7A4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823CF"/>
    <w:multiLevelType w:val="hybridMultilevel"/>
    <w:tmpl w:val="7A48B83A"/>
    <w:lvl w:ilvl="0" w:tplc="35DCB1F4">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0B66"/>
    <w:rsid w:val="000211F8"/>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9B0"/>
    <w:rsid w:val="00052A3C"/>
    <w:rsid w:val="00053402"/>
    <w:rsid w:val="00053ABC"/>
    <w:rsid w:val="00054A03"/>
    <w:rsid w:val="00056A79"/>
    <w:rsid w:val="00060B80"/>
    <w:rsid w:val="00061344"/>
    <w:rsid w:val="00061CE1"/>
    <w:rsid w:val="00061FA9"/>
    <w:rsid w:val="00062396"/>
    <w:rsid w:val="0006262D"/>
    <w:rsid w:val="00062648"/>
    <w:rsid w:val="00062CB7"/>
    <w:rsid w:val="000631D9"/>
    <w:rsid w:val="0006407E"/>
    <w:rsid w:val="00064A37"/>
    <w:rsid w:val="00064B95"/>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A182A"/>
    <w:rsid w:val="000A1E55"/>
    <w:rsid w:val="000A24C0"/>
    <w:rsid w:val="000A2A67"/>
    <w:rsid w:val="000A2B2C"/>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10B9"/>
    <w:rsid w:val="000C1D19"/>
    <w:rsid w:val="000C2E5F"/>
    <w:rsid w:val="000C3423"/>
    <w:rsid w:val="000C3861"/>
    <w:rsid w:val="000C39F4"/>
    <w:rsid w:val="000C476C"/>
    <w:rsid w:val="000C4A8E"/>
    <w:rsid w:val="000C4FC2"/>
    <w:rsid w:val="000C5A04"/>
    <w:rsid w:val="000C5AF7"/>
    <w:rsid w:val="000D009C"/>
    <w:rsid w:val="000D0306"/>
    <w:rsid w:val="000D0855"/>
    <w:rsid w:val="000D1B4C"/>
    <w:rsid w:val="000D1E0F"/>
    <w:rsid w:val="000D3275"/>
    <w:rsid w:val="000D5445"/>
    <w:rsid w:val="000D5A1D"/>
    <w:rsid w:val="000D5DFD"/>
    <w:rsid w:val="000D7090"/>
    <w:rsid w:val="000D7369"/>
    <w:rsid w:val="000D7BDE"/>
    <w:rsid w:val="000E07DC"/>
    <w:rsid w:val="000E11C3"/>
    <w:rsid w:val="000E1DFA"/>
    <w:rsid w:val="000E24F6"/>
    <w:rsid w:val="000E2665"/>
    <w:rsid w:val="000E2E43"/>
    <w:rsid w:val="000E4BAF"/>
    <w:rsid w:val="000E54C3"/>
    <w:rsid w:val="000E6436"/>
    <w:rsid w:val="000E64FE"/>
    <w:rsid w:val="000E77B8"/>
    <w:rsid w:val="000F063C"/>
    <w:rsid w:val="000F0F25"/>
    <w:rsid w:val="000F2EDD"/>
    <w:rsid w:val="000F31C5"/>
    <w:rsid w:val="000F34CB"/>
    <w:rsid w:val="000F34DE"/>
    <w:rsid w:val="000F3501"/>
    <w:rsid w:val="000F37A8"/>
    <w:rsid w:val="000F3CB2"/>
    <w:rsid w:val="000F5D21"/>
    <w:rsid w:val="000F6D7E"/>
    <w:rsid w:val="00100187"/>
    <w:rsid w:val="00100AAC"/>
    <w:rsid w:val="00100DDD"/>
    <w:rsid w:val="0010268C"/>
    <w:rsid w:val="00102D65"/>
    <w:rsid w:val="00103888"/>
    <w:rsid w:val="001039A5"/>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4E"/>
    <w:rsid w:val="00160599"/>
    <w:rsid w:val="00161658"/>
    <w:rsid w:val="00162EDB"/>
    <w:rsid w:val="0016349A"/>
    <w:rsid w:val="00163780"/>
    <w:rsid w:val="0016395D"/>
    <w:rsid w:val="00163B1F"/>
    <w:rsid w:val="00163E3D"/>
    <w:rsid w:val="001648EE"/>
    <w:rsid w:val="00164B65"/>
    <w:rsid w:val="001660BC"/>
    <w:rsid w:val="00166794"/>
    <w:rsid w:val="00170D28"/>
    <w:rsid w:val="00171D55"/>
    <w:rsid w:val="0017265D"/>
    <w:rsid w:val="00173DDB"/>
    <w:rsid w:val="00174509"/>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3F46"/>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082"/>
    <w:rsid w:val="001A4D5D"/>
    <w:rsid w:val="001A5901"/>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1D51"/>
    <w:rsid w:val="001C2713"/>
    <w:rsid w:val="001C2EF3"/>
    <w:rsid w:val="001C34D6"/>
    <w:rsid w:val="001C3898"/>
    <w:rsid w:val="001C3DB4"/>
    <w:rsid w:val="001C3FEE"/>
    <w:rsid w:val="001C4179"/>
    <w:rsid w:val="001C54A9"/>
    <w:rsid w:val="001C6012"/>
    <w:rsid w:val="001C66F7"/>
    <w:rsid w:val="001C67B0"/>
    <w:rsid w:val="001C68B5"/>
    <w:rsid w:val="001C79FA"/>
    <w:rsid w:val="001D07C9"/>
    <w:rsid w:val="001D1A8B"/>
    <w:rsid w:val="001D393C"/>
    <w:rsid w:val="001D39FC"/>
    <w:rsid w:val="001D3AB5"/>
    <w:rsid w:val="001D47E9"/>
    <w:rsid w:val="001D746B"/>
    <w:rsid w:val="001D7E82"/>
    <w:rsid w:val="001E0AD2"/>
    <w:rsid w:val="001E356F"/>
    <w:rsid w:val="001E3F91"/>
    <w:rsid w:val="001E5147"/>
    <w:rsid w:val="001E6822"/>
    <w:rsid w:val="001E74A5"/>
    <w:rsid w:val="001E7B9E"/>
    <w:rsid w:val="001F0015"/>
    <w:rsid w:val="001F025B"/>
    <w:rsid w:val="001F1169"/>
    <w:rsid w:val="001F2FC5"/>
    <w:rsid w:val="001F4299"/>
    <w:rsid w:val="001F4746"/>
    <w:rsid w:val="001F492B"/>
    <w:rsid w:val="001F5AF8"/>
    <w:rsid w:val="001F5F15"/>
    <w:rsid w:val="001F5F65"/>
    <w:rsid w:val="001F653D"/>
    <w:rsid w:val="001F783F"/>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03"/>
    <w:rsid w:val="002217BA"/>
    <w:rsid w:val="00221E74"/>
    <w:rsid w:val="00223507"/>
    <w:rsid w:val="0022353C"/>
    <w:rsid w:val="00224A30"/>
    <w:rsid w:val="002252DC"/>
    <w:rsid w:val="00225E04"/>
    <w:rsid w:val="0022739B"/>
    <w:rsid w:val="00230170"/>
    <w:rsid w:val="00230434"/>
    <w:rsid w:val="002305CF"/>
    <w:rsid w:val="002316C8"/>
    <w:rsid w:val="00232469"/>
    <w:rsid w:val="002345FF"/>
    <w:rsid w:val="00234A2F"/>
    <w:rsid w:val="002350A0"/>
    <w:rsid w:val="00237611"/>
    <w:rsid w:val="00237777"/>
    <w:rsid w:val="0024022A"/>
    <w:rsid w:val="00241FD2"/>
    <w:rsid w:val="00244476"/>
    <w:rsid w:val="00244D17"/>
    <w:rsid w:val="00244DAA"/>
    <w:rsid w:val="00246BC2"/>
    <w:rsid w:val="002474CE"/>
    <w:rsid w:val="00250D45"/>
    <w:rsid w:val="00252A20"/>
    <w:rsid w:val="00252B41"/>
    <w:rsid w:val="002535F7"/>
    <w:rsid w:val="00253EBA"/>
    <w:rsid w:val="00254B01"/>
    <w:rsid w:val="0025524F"/>
    <w:rsid w:val="0025763A"/>
    <w:rsid w:val="00257A6E"/>
    <w:rsid w:val="00257D56"/>
    <w:rsid w:val="0026064B"/>
    <w:rsid w:val="00260790"/>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30C"/>
    <w:rsid w:val="00284959"/>
    <w:rsid w:val="00284B01"/>
    <w:rsid w:val="00286E44"/>
    <w:rsid w:val="002871EB"/>
    <w:rsid w:val="002879B1"/>
    <w:rsid w:val="00290622"/>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1F9"/>
    <w:rsid w:val="002B32AD"/>
    <w:rsid w:val="002B3688"/>
    <w:rsid w:val="002B3CC4"/>
    <w:rsid w:val="002B4061"/>
    <w:rsid w:val="002B4D21"/>
    <w:rsid w:val="002B4E9C"/>
    <w:rsid w:val="002B504F"/>
    <w:rsid w:val="002B577D"/>
    <w:rsid w:val="002B61F2"/>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5FF"/>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7829"/>
    <w:rsid w:val="00327D79"/>
    <w:rsid w:val="00330239"/>
    <w:rsid w:val="00331011"/>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1202"/>
    <w:rsid w:val="0035520C"/>
    <w:rsid w:val="00355469"/>
    <w:rsid w:val="00355AEE"/>
    <w:rsid w:val="00355D3B"/>
    <w:rsid w:val="0036073F"/>
    <w:rsid w:val="003607B9"/>
    <w:rsid w:val="00360BDC"/>
    <w:rsid w:val="003629EE"/>
    <w:rsid w:val="003641F0"/>
    <w:rsid w:val="003643B3"/>
    <w:rsid w:val="003646AC"/>
    <w:rsid w:val="003656E5"/>
    <w:rsid w:val="00365AD3"/>
    <w:rsid w:val="003672CE"/>
    <w:rsid w:val="00370BB1"/>
    <w:rsid w:val="003721B2"/>
    <w:rsid w:val="00372328"/>
    <w:rsid w:val="0037428A"/>
    <w:rsid w:val="00374A4E"/>
    <w:rsid w:val="00374BE8"/>
    <w:rsid w:val="003762FD"/>
    <w:rsid w:val="00376B1F"/>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5BE3"/>
    <w:rsid w:val="00396545"/>
    <w:rsid w:val="0039680B"/>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C5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38C"/>
    <w:rsid w:val="003C7422"/>
    <w:rsid w:val="003C788C"/>
    <w:rsid w:val="003C7FC4"/>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0A96"/>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4787"/>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13E"/>
    <w:rsid w:val="00481A7B"/>
    <w:rsid w:val="00483667"/>
    <w:rsid w:val="0048386B"/>
    <w:rsid w:val="00483C14"/>
    <w:rsid w:val="00483EF5"/>
    <w:rsid w:val="004841FF"/>
    <w:rsid w:val="00484BCC"/>
    <w:rsid w:val="00485DB6"/>
    <w:rsid w:val="0048658E"/>
    <w:rsid w:val="004879C2"/>
    <w:rsid w:val="00487DE3"/>
    <w:rsid w:val="00491647"/>
    <w:rsid w:val="00491C96"/>
    <w:rsid w:val="004923B6"/>
    <w:rsid w:val="00493175"/>
    <w:rsid w:val="00493269"/>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95A"/>
    <w:rsid w:val="004B238B"/>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9AB"/>
    <w:rsid w:val="004D4B81"/>
    <w:rsid w:val="004D52DD"/>
    <w:rsid w:val="004D54CE"/>
    <w:rsid w:val="004D657E"/>
    <w:rsid w:val="004D68F8"/>
    <w:rsid w:val="004D6D19"/>
    <w:rsid w:val="004E11D8"/>
    <w:rsid w:val="004E127A"/>
    <w:rsid w:val="004E27E7"/>
    <w:rsid w:val="004E2B07"/>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007"/>
    <w:rsid w:val="00503166"/>
    <w:rsid w:val="00503DDE"/>
    <w:rsid w:val="00503F93"/>
    <w:rsid w:val="005041C2"/>
    <w:rsid w:val="005048DF"/>
    <w:rsid w:val="00504E8F"/>
    <w:rsid w:val="00505CA0"/>
    <w:rsid w:val="00507C08"/>
    <w:rsid w:val="00507D18"/>
    <w:rsid w:val="0051016E"/>
    <w:rsid w:val="005105D4"/>
    <w:rsid w:val="00511612"/>
    <w:rsid w:val="0051174D"/>
    <w:rsid w:val="00511A30"/>
    <w:rsid w:val="00512F22"/>
    <w:rsid w:val="0051305D"/>
    <w:rsid w:val="005131DD"/>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3F7"/>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F63"/>
    <w:rsid w:val="005759CD"/>
    <w:rsid w:val="00575F68"/>
    <w:rsid w:val="00576F8E"/>
    <w:rsid w:val="00577884"/>
    <w:rsid w:val="00580873"/>
    <w:rsid w:val="00581C0F"/>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6FA0"/>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A49"/>
    <w:rsid w:val="00695F94"/>
    <w:rsid w:val="0069612B"/>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26B3"/>
    <w:rsid w:val="006C2E34"/>
    <w:rsid w:val="006C2FEE"/>
    <w:rsid w:val="006C50C2"/>
    <w:rsid w:val="006C5484"/>
    <w:rsid w:val="006C563A"/>
    <w:rsid w:val="006C5842"/>
    <w:rsid w:val="006C58DF"/>
    <w:rsid w:val="006C5AE3"/>
    <w:rsid w:val="006C6E1A"/>
    <w:rsid w:val="006D27EF"/>
    <w:rsid w:val="006D499E"/>
    <w:rsid w:val="006D518B"/>
    <w:rsid w:val="006D52B4"/>
    <w:rsid w:val="006D52D1"/>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F38"/>
    <w:rsid w:val="006F6271"/>
    <w:rsid w:val="006F729B"/>
    <w:rsid w:val="006F7E87"/>
    <w:rsid w:val="00700501"/>
    <w:rsid w:val="0070160E"/>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4910"/>
    <w:rsid w:val="00725BBD"/>
    <w:rsid w:val="00725BF5"/>
    <w:rsid w:val="0073000B"/>
    <w:rsid w:val="00731F1F"/>
    <w:rsid w:val="00732EAE"/>
    <w:rsid w:val="007332BB"/>
    <w:rsid w:val="00733625"/>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B21"/>
    <w:rsid w:val="00761C9B"/>
    <w:rsid w:val="007623A5"/>
    <w:rsid w:val="0076323F"/>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183"/>
    <w:rsid w:val="007867FB"/>
    <w:rsid w:val="00786AE8"/>
    <w:rsid w:val="00790816"/>
    <w:rsid w:val="00791288"/>
    <w:rsid w:val="007914E4"/>
    <w:rsid w:val="00791BE3"/>
    <w:rsid w:val="00791DC2"/>
    <w:rsid w:val="00791E58"/>
    <w:rsid w:val="00792364"/>
    <w:rsid w:val="00794008"/>
    <w:rsid w:val="00794673"/>
    <w:rsid w:val="00794BC3"/>
    <w:rsid w:val="00795F6F"/>
    <w:rsid w:val="00796BFE"/>
    <w:rsid w:val="007A0692"/>
    <w:rsid w:val="007A082B"/>
    <w:rsid w:val="007A1217"/>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4FF"/>
    <w:rsid w:val="007D6D78"/>
    <w:rsid w:val="007D6FEB"/>
    <w:rsid w:val="007D79CF"/>
    <w:rsid w:val="007D7B38"/>
    <w:rsid w:val="007D7EF3"/>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C06"/>
    <w:rsid w:val="00800D9B"/>
    <w:rsid w:val="00800E69"/>
    <w:rsid w:val="00801DE2"/>
    <w:rsid w:val="00802152"/>
    <w:rsid w:val="00802B62"/>
    <w:rsid w:val="008039C2"/>
    <w:rsid w:val="00803E89"/>
    <w:rsid w:val="008046E4"/>
    <w:rsid w:val="00804D47"/>
    <w:rsid w:val="008055FF"/>
    <w:rsid w:val="008058EB"/>
    <w:rsid w:val="00806D2D"/>
    <w:rsid w:val="00806E81"/>
    <w:rsid w:val="00810F94"/>
    <w:rsid w:val="00811591"/>
    <w:rsid w:val="00811876"/>
    <w:rsid w:val="00812794"/>
    <w:rsid w:val="008131A7"/>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B71"/>
    <w:rsid w:val="00837BE4"/>
    <w:rsid w:val="00840559"/>
    <w:rsid w:val="008421F7"/>
    <w:rsid w:val="00843153"/>
    <w:rsid w:val="00843908"/>
    <w:rsid w:val="008444BC"/>
    <w:rsid w:val="00844BF5"/>
    <w:rsid w:val="00845D12"/>
    <w:rsid w:val="00846713"/>
    <w:rsid w:val="00846AC8"/>
    <w:rsid w:val="00846CCC"/>
    <w:rsid w:val="008473FA"/>
    <w:rsid w:val="00847830"/>
    <w:rsid w:val="0085171E"/>
    <w:rsid w:val="00851A81"/>
    <w:rsid w:val="00851E7B"/>
    <w:rsid w:val="00851F4C"/>
    <w:rsid w:val="008523BA"/>
    <w:rsid w:val="00852B26"/>
    <w:rsid w:val="00853121"/>
    <w:rsid w:val="0085480B"/>
    <w:rsid w:val="00854E4C"/>
    <w:rsid w:val="008560F4"/>
    <w:rsid w:val="00860A1E"/>
    <w:rsid w:val="00860B95"/>
    <w:rsid w:val="00860FE6"/>
    <w:rsid w:val="00861622"/>
    <w:rsid w:val="00861D0D"/>
    <w:rsid w:val="0086256E"/>
    <w:rsid w:val="00863632"/>
    <w:rsid w:val="008636A2"/>
    <w:rsid w:val="008662C0"/>
    <w:rsid w:val="008663F2"/>
    <w:rsid w:val="00867B8C"/>
    <w:rsid w:val="0087038F"/>
    <w:rsid w:val="00870EAB"/>
    <w:rsid w:val="0087153F"/>
    <w:rsid w:val="00871BA6"/>
    <w:rsid w:val="00872266"/>
    <w:rsid w:val="00873454"/>
    <w:rsid w:val="008735B7"/>
    <w:rsid w:val="00873FB5"/>
    <w:rsid w:val="0087459A"/>
    <w:rsid w:val="00875167"/>
    <w:rsid w:val="00877086"/>
    <w:rsid w:val="00877E0E"/>
    <w:rsid w:val="008811AA"/>
    <w:rsid w:val="00881418"/>
    <w:rsid w:val="00881572"/>
    <w:rsid w:val="008815D1"/>
    <w:rsid w:val="00882510"/>
    <w:rsid w:val="00882AB3"/>
    <w:rsid w:val="00882FEA"/>
    <w:rsid w:val="00883450"/>
    <w:rsid w:val="0088398C"/>
    <w:rsid w:val="00885C6E"/>
    <w:rsid w:val="008866E5"/>
    <w:rsid w:val="0089031E"/>
    <w:rsid w:val="0089067B"/>
    <w:rsid w:val="00890D80"/>
    <w:rsid w:val="00891381"/>
    <w:rsid w:val="00892BDF"/>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B4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2D7"/>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27D0"/>
    <w:rsid w:val="008E414C"/>
    <w:rsid w:val="008E5D47"/>
    <w:rsid w:val="008E625D"/>
    <w:rsid w:val="008E6676"/>
    <w:rsid w:val="008E7D60"/>
    <w:rsid w:val="008F12E6"/>
    <w:rsid w:val="008F154D"/>
    <w:rsid w:val="008F1558"/>
    <w:rsid w:val="008F2C19"/>
    <w:rsid w:val="008F3AFB"/>
    <w:rsid w:val="008F3F91"/>
    <w:rsid w:val="008F49CB"/>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30384"/>
    <w:rsid w:val="00930E55"/>
    <w:rsid w:val="0093122C"/>
    <w:rsid w:val="009315B0"/>
    <w:rsid w:val="009316E9"/>
    <w:rsid w:val="00931924"/>
    <w:rsid w:val="00932354"/>
    <w:rsid w:val="0093416D"/>
    <w:rsid w:val="00935346"/>
    <w:rsid w:val="00936B46"/>
    <w:rsid w:val="00941D44"/>
    <w:rsid w:val="0094424D"/>
    <w:rsid w:val="00944BAE"/>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F70"/>
    <w:rsid w:val="00971056"/>
    <w:rsid w:val="00971588"/>
    <w:rsid w:val="0097208E"/>
    <w:rsid w:val="0097252B"/>
    <w:rsid w:val="00972668"/>
    <w:rsid w:val="009727B4"/>
    <w:rsid w:val="00972C36"/>
    <w:rsid w:val="00974907"/>
    <w:rsid w:val="0097536E"/>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29C"/>
    <w:rsid w:val="00993714"/>
    <w:rsid w:val="009943C4"/>
    <w:rsid w:val="00995C9F"/>
    <w:rsid w:val="00996436"/>
    <w:rsid w:val="0099752D"/>
    <w:rsid w:val="009A0461"/>
    <w:rsid w:val="009A12A7"/>
    <w:rsid w:val="009A28A2"/>
    <w:rsid w:val="009A4712"/>
    <w:rsid w:val="009A5191"/>
    <w:rsid w:val="009A6119"/>
    <w:rsid w:val="009A7CCB"/>
    <w:rsid w:val="009B027F"/>
    <w:rsid w:val="009B063C"/>
    <w:rsid w:val="009B0F5C"/>
    <w:rsid w:val="009B11D6"/>
    <w:rsid w:val="009B2EE9"/>
    <w:rsid w:val="009B4676"/>
    <w:rsid w:val="009B475C"/>
    <w:rsid w:val="009B4864"/>
    <w:rsid w:val="009B4D26"/>
    <w:rsid w:val="009B5504"/>
    <w:rsid w:val="009B5904"/>
    <w:rsid w:val="009B62D6"/>
    <w:rsid w:val="009B649B"/>
    <w:rsid w:val="009B68F3"/>
    <w:rsid w:val="009B6F16"/>
    <w:rsid w:val="009C0940"/>
    <w:rsid w:val="009C125E"/>
    <w:rsid w:val="009C1D99"/>
    <w:rsid w:val="009C1F8B"/>
    <w:rsid w:val="009C2099"/>
    <w:rsid w:val="009C20A8"/>
    <w:rsid w:val="009C2F43"/>
    <w:rsid w:val="009C3701"/>
    <w:rsid w:val="009C5625"/>
    <w:rsid w:val="009C589D"/>
    <w:rsid w:val="009C6357"/>
    <w:rsid w:val="009C7053"/>
    <w:rsid w:val="009C717B"/>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B67"/>
    <w:rsid w:val="009F1758"/>
    <w:rsid w:val="009F1E4B"/>
    <w:rsid w:val="009F307E"/>
    <w:rsid w:val="009F50DE"/>
    <w:rsid w:val="009F54F9"/>
    <w:rsid w:val="009F6D34"/>
    <w:rsid w:val="009F7BB0"/>
    <w:rsid w:val="00A0010E"/>
    <w:rsid w:val="00A00D50"/>
    <w:rsid w:val="00A01D15"/>
    <w:rsid w:val="00A02B5C"/>
    <w:rsid w:val="00A036C5"/>
    <w:rsid w:val="00A037D8"/>
    <w:rsid w:val="00A03AD2"/>
    <w:rsid w:val="00A041F5"/>
    <w:rsid w:val="00A042C9"/>
    <w:rsid w:val="00A052CF"/>
    <w:rsid w:val="00A07D84"/>
    <w:rsid w:val="00A10336"/>
    <w:rsid w:val="00A10CE2"/>
    <w:rsid w:val="00A12870"/>
    <w:rsid w:val="00A13811"/>
    <w:rsid w:val="00A138F7"/>
    <w:rsid w:val="00A14AE3"/>
    <w:rsid w:val="00A16DF1"/>
    <w:rsid w:val="00A17A17"/>
    <w:rsid w:val="00A20308"/>
    <w:rsid w:val="00A20A8A"/>
    <w:rsid w:val="00A20B1F"/>
    <w:rsid w:val="00A20CFD"/>
    <w:rsid w:val="00A223E2"/>
    <w:rsid w:val="00A235D0"/>
    <w:rsid w:val="00A2497F"/>
    <w:rsid w:val="00A24E56"/>
    <w:rsid w:val="00A278C8"/>
    <w:rsid w:val="00A27A7F"/>
    <w:rsid w:val="00A3276A"/>
    <w:rsid w:val="00A32FAD"/>
    <w:rsid w:val="00A33705"/>
    <w:rsid w:val="00A33D3A"/>
    <w:rsid w:val="00A348A1"/>
    <w:rsid w:val="00A349D2"/>
    <w:rsid w:val="00A35492"/>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14F"/>
    <w:rsid w:val="00A5717B"/>
    <w:rsid w:val="00A572BC"/>
    <w:rsid w:val="00A60038"/>
    <w:rsid w:val="00A61049"/>
    <w:rsid w:val="00A621A5"/>
    <w:rsid w:val="00A64036"/>
    <w:rsid w:val="00A646F4"/>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0E9"/>
    <w:rsid w:val="00A822CB"/>
    <w:rsid w:val="00A82724"/>
    <w:rsid w:val="00A82C5A"/>
    <w:rsid w:val="00A82CBB"/>
    <w:rsid w:val="00A83FF6"/>
    <w:rsid w:val="00A8561B"/>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2AE9"/>
    <w:rsid w:val="00AD3AA6"/>
    <w:rsid w:val="00AD3DB4"/>
    <w:rsid w:val="00AD4C0A"/>
    <w:rsid w:val="00AD4ED8"/>
    <w:rsid w:val="00AD5D95"/>
    <w:rsid w:val="00AD5ECA"/>
    <w:rsid w:val="00AD69A6"/>
    <w:rsid w:val="00AD6F04"/>
    <w:rsid w:val="00AE3B0B"/>
    <w:rsid w:val="00AE567C"/>
    <w:rsid w:val="00AE5853"/>
    <w:rsid w:val="00AE69CC"/>
    <w:rsid w:val="00AE7935"/>
    <w:rsid w:val="00AF149D"/>
    <w:rsid w:val="00AF1F04"/>
    <w:rsid w:val="00AF3D59"/>
    <w:rsid w:val="00AF47BE"/>
    <w:rsid w:val="00AF61CE"/>
    <w:rsid w:val="00AF623F"/>
    <w:rsid w:val="00AF6794"/>
    <w:rsid w:val="00AF7C1F"/>
    <w:rsid w:val="00B016F7"/>
    <w:rsid w:val="00B01FBC"/>
    <w:rsid w:val="00B02BDD"/>
    <w:rsid w:val="00B055B9"/>
    <w:rsid w:val="00B059CC"/>
    <w:rsid w:val="00B07AE7"/>
    <w:rsid w:val="00B10171"/>
    <w:rsid w:val="00B11CB2"/>
    <w:rsid w:val="00B1203A"/>
    <w:rsid w:val="00B138BB"/>
    <w:rsid w:val="00B13D85"/>
    <w:rsid w:val="00B1414A"/>
    <w:rsid w:val="00B15BD0"/>
    <w:rsid w:val="00B16296"/>
    <w:rsid w:val="00B16FCC"/>
    <w:rsid w:val="00B1786A"/>
    <w:rsid w:val="00B206D8"/>
    <w:rsid w:val="00B21C9A"/>
    <w:rsid w:val="00B2244E"/>
    <w:rsid w:val="00B23627"/>
    <w:rsid w:val="00B23909"/>
    <w:rsid w:val="00B24217"/>
    <w:rsid w:val="00B25BF3"/>
    <w:rsid w:val="00B312C7"/>
    <w:rsid w:val="00B316B9"/>
    <w:rsid w:val="00B32589"/>
    <w:rsid w:val="00B32E58"/>
    <w:rsid w:val="00B335A2"/>
    <w:rsid w:val="00B34371"/>
    <w:rsid w:val="00B35313"/>
    <w:rsid w:val="00B36666"/>
    <w:rsid w:val="00B37104"/>
    <w:rsid w:val="00B40AFF"/>
    <w:rsid w:val="00B414A7"/>
    <w:rsid w:val="00B42CE1"/>
    <w:rsid w:val="00B447D7"/>
    <w:rsid w:val="00B44E90"/>
    <w:rsid w:val="00B44F9F"/>
    <w:rsid w:val="00B47D0D"/>
    <w:rsid w:val="00B47D39"/>
    <w:rsid w:val="00B503A8"/>
    <w:rsid w:val="00B51454"/>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7987"/>
    <w:rsid w:val="00BA7AAE"/>
    <w:rsid w:val="00BA7CFA"/>
    <w:rsid w:val="00BA7F56"/>
    <w:rsid w:val="00BB04E3"/>
    <w:rsid w:val="00BB0919"/>
    <w:rsid w:val="00BB1309"/>
    <w:rsid w:val="00BB2592"/>
    <w:rsid w:val="00BB3156"/>
    <w:rsid w:val="00BB3C9C"/>
    <w:rsid w:val="00BB5769"/>
    <w:rsid w:val="00BB5CA9"/>
    <w:rsid w:val="00BB6662"/>
    <w:rsid w:val="00BB7B16"/>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1EE"/>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12F"/>
    <w:rsid w:val="00C268B5"/>
    <w:rsid w:val="00C27836"/>
    <w:rsid w:val="00C27ABF"/>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1787"/>
    <w:rsid w:val="00C53243"/>
    <w:rsid w:val="00C5368D"/>
    <w:rsid w:val="00C53DFD"/>
    <w:rsid w:val="00C540E2"/>
    <w:rsid w:val="00C55A2F"/>
    <w:rsid w:val="00C55FE8"/>
    <w:rsid w:val="00C56396"/>
    <w:rsid w:val="00C60BF4"/>
    <w:rsid w:val="00C61173"/>
    <w:rsid w:val="00C61307"/>
    <w:rsid w:val="00C6220B"/>
    <w:rsid w:val="00C622AE"/>
    <w:rsid w:val="00C62D19"/>
    <w:rsid w:val="00C63CF2"/>
    <w:rsid w:val="00C63F81"/>
    <w:rsid w:val="00C648FC"/>
    <w:rsid w:val="00C65DBA"/>
    <w:rsid w:val="00C663BE"/>
    <w:rsid w:val="00C66CD8"/>
    <w:rsid w:val="00C66F26"/>
    <w:rsid w:val="00C67D73"/>
    <w:rsid w:val="00C70508"/>
    <w:rsid w:val="00C711D3"/>
    <w:rsid w:val="00C71858"/>
    <w:rsid w:val="00C71D53"/>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3E10"/>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A7A40"/>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B2"/>
    <w:rsid w:val="00CD5543"/>
    <w:rsid w:val="00CD5CAA"/>
    <w:rsid w:val="00CD6866"/>
    <w:rsid w:val="00CD76D4"/>
    <w:rsid w:val="00CD7893"/>
    <w:rsid w:val="00CE03CC"/>
    <w:rsid w:val="00CE0E42"/>
    <w:rsid w:val="00CE1650"/>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2C5F"/>
    <w:rsid w:val="00D12D70"/>
    <w:rsid w:val="00D12EE7"/>
    <w:rsid w:val="00D1373C"/>
    <w:rsid w:val="00D15162"/>
    <w:rsid w:val="00D17702"/>
    <w:rsid w:val="00D17C3D"/>
    <w:rsid w:val="00D225CB"/>
    <w:rsid w:val="00D23EC0"/>
    <w:rsid w:val="00D24BA0"/>
    <w:rsid w:val="00D25A9F"/>
    <w:rsid w:val="00D2734A"/>
    <w:rsid w:val="00D276CF"/>
    <w:rsid w:val="00D30003"/>
    <w:rsid w:val="00D300EA"/>
    <w:rsid w:val="00D306AB"/>
    <w:rsid w:val="00D308D3"/>
    <w:rsid w:val="00D30AFB"/>
    <w:rsid w:val="00D30E77"/>
    <w:rsid w:val="00D31B93"/>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3F55"/>
    <w:rsid w:val="00D55346"/>
    <w:rsid w:val="00D57066"/>
    <w:rsid w:val="00D614CF"/>
    <w:rsid w:val="00D62723"/>
    <w:rsid w:val="00D63990"/>
    <w:rsid w:val="00D64632"/>
    <w:rsid w:val="00D65068"/>
    <w:rsid w:val="00D65243"/>
    <w:rsid w:val="00D658A1"/>
    <w:rsid w:val="00D66DA5"/>
    <w:rsid w:val="00D70F0E"/>
    <w:rsid w:val="00D7198C"/>
    <w:rsid w:val="00D71D4E"/>
    <w:rsid w:val="00D71D6A"/>
    <w:rsid w:val="00D72F9A"/>
    <w:rsid w:val="00D73784"/>
    <w:rsid w:val="00D738F0"/>
    <w:rsid w:val="00D73B71"/>
    <w:rsid w:val="00D740E9"/>
    <w:rsid w:val="00D74935"/>
    <w:rsid w:val="00D74FD3"/>
    <w:rsid w:val="00D7577D"/>
    <w:rsid w:val="00D75CDC"/>
    <w:rsid w:val="00D81AB1"/>
    <w:rsid w:val="00D82CB3"/>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5C69"/>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203A"/>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442C"/>
    <w:rsid w:val="00E05083"/>
    <w:rsid w:val="00E052B3"/>
    <w:rsid w:val="00E070F2"/>
    <w:rsid w:val="00E073C2"/>
    <w:rsid w:val="00E10C25"/>
    <w:rsid w:val="00E10E21"/>
    <w:rsid w:val="00E1123F"/>
    <w:rsid w:val="00E11924"/>
    <w:rsid w:val="00E12D1C"/>
    <w:rsid w:val="00E1327D"/>
    <w:rsid w:val="00E13842"/>
    <w:rsid w:val="00E142AF"/>
    <w:rsid w:val="00E14317"/>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27E71"/>
    <w:rsid w:val="00E30C5B"/>
    <w:rsid w:val="00E314C5"/>
    <w:rsid w:val="00E31ABA"/>
    <w:rsid w:val="00E324FC"/>
    <w:rsid w:val="00E3289D"/>
    <w:rsid w:val="00E32DDF"/>
    <w:rsid w:val="00E33108"/>
    <w:rsid w:val="00E34706"/>
    <w:rsid w:val="00E35EA3"/>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C73"/>
    <w:rsid w:val="00E61EE8"/>
    <w:rsid w:val="00E62441"/>
    <w:rsid w:val="00E63879"/>
    <w:rsid w:val="00E64036"/>
    <w:rsid w:val="00E64EF0"/>
    <w:rsid w:val="00E66EE6"/>
    <w:rsid w:val="00E6703B"/>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B7772"/>
    <w:rsid w:val="00EC064C"/>
    <w:rsid w:val="00EC0BFA"/>
    <w:rsid w:val="00EC115D"/>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A53"/>
    <w:rsid w:val="00EF2E2B"/>
    <w:rsid w:val="00EF34D2"/>
    <w:rsid w:val="00EF3C2F"/>
    <w:rsid w:val="00EF3F14"/>
    <w:rsid w:val="00EF4C26"/>
    <w:rsid w:val="00EF545E"/>
    <w:rsid w:val="00EF5CC0"/>
    <w:rsid w:val="00F005FA"/>
    <w:rsid w:val="00F0076A"/>
    <w:rsid w:val="00F0091D"/>
    <w:rsid w:val="00F01052"/>
    <w:rsid w:val="00F02E9D"/>
    <w:rsid w:val="00F036BC"/>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E45"/>
    <w:rsid w:val="00F147C6"/>
    <w:rsid w:val="00F155D5"/>
    <w:rsid w:val="00F158B6"/>
    <w:rsid w:val="00F160E5"/>
    <w:rsid w:val="00F16DD8"/>
    <w:rsid w:val="00F17FAE"/>
    <w:rsid w:val="00F21705"/>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5B3"/>
    <w:rsid w:val="00F42DF9"/>
    <w:rsid w:val="00F44C78"/>
    <w:rsid w:val="00F452C0"/>
    <w:rsid w:val="00F459E6"/>
    <w:rsid w:val="00F46070"/>
    <w:rsid w:val="00F50AE0"/>
    <w:rsid w:val="00F5309E"/>
    <w:rsid w:val="00F53C70"/>
    <w:rsid w:val="00F5433C"/>
    <w:rsid w:val="00F55D7B"/>
    <w:rsid w:val="00F5630D"/>
    <w:rsid w:val="00F60C62"/>
    <w:rsid w:val="00F6156F"/>
    <w:rsid w:val="00F61E8E"/>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740"/>
    <w:rsid w:val="00F75FBE"/>
    <w:rsid w:val="00F75FD0"/>
    <w:rsid w:val="00F81136"/>
    <w:rsid w:val="00F81620"/>
    <w:rsid w:val="00F82323"/>
    <w:rsid w:val="00F827AD"/>
    <w:rsid w:val="00F84240"/>
    <w:rsid w:val="00F8429B"/>
    <w:rsid w:val="00F85237"/>
    <w:rsid w:val="00F85395"/>
    <w:rsid w:val="00F8564F"/>
    <w:rsid w:val="00F8587B"/>
    <w:rsid w:val="00F86037"/>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A74F0"/>
    <w:rsid w:val="00FB13C2"/>
    <w:rsid w:val="00FB229D"/>
    <w:rsid w:val="00FB380D"/>
    <w:rsid w:val="00FB3C33"/>
    <w:rsid w:val="00FB3D6A"/>
    <w:rsid w:val="00FB4154"/>
    <w:rsid w:val="00FB462E"/>
    <w:rsid w:val="00FB50B4"/>
    <w:rsid w:val="00FB54FB"/>
    <w:rsid w:val="00FB6382"/>
    <w:rsid w:val="00FB76C5"/>
    <w:rsid w:val="00FC1938"/>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67E0"/>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5EEE"/>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F3F91"/>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mex.org.mx"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694D1-14B5-4F6C-9081-A36425A88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35</Pages>
  <Words>6149</Words>
  <Characters>33825</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9</cp:revision>
  <cp:lastPrinted>2019-03-11T20:29:00Z</cp:lastPrinted>
  <dcterms:created xsi:type="dcterms:W3CDTF">2019-03-01T02:02:00Z</dcterms:created>
  <dcterms:modified xsi:type="dcterms:W3CDTF">2019-03-26T02:19:00Z</dcterms:modified>
</cp:coreProperties>
</file>