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33676" w:rsidRDefault="00A2780F"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Resolución</w:t>
      </w:r>
      <w:r w:rsidR="00414147" w:rsidRPr="00733676">
        <w:rPr>
          <w:rFonts w:ascii="Palatino Linotype" w:hAnsi="Palatino Linotype"/>
        </w:rPr>
        <w:t xml:space="preserve"> </w:t>
      </w:r>
      <w:r w:rsidRPr="00733676">
        <w:rPr>
          <w:rFonts w:ascii="Palatino Linotype" w:hAnsi="Palatino Linotype"/>
        </w:rPr>
        <w:t>del</w:t>
      </w:r>
      <w:r w:rsidR="00414147" w:rsidRPr="00733676">
        <w:rPr>
          <w:rFonts w:ascii="Palatino Linotype" w:hAnsi="Palatino Linotype"/>
        </w:rPr>
        <w:t xml:space="preserve"> </w:t>
      </w:r>
      <w:r w:rsidRPr="00733676">
        <w:rPr>
          <w:rFonts w:ascii="Palatino Linotype" w:hAnsi="Palatino Linotype"/>
        </w:rPr>
        <w:t>Pleno</w:t>
      </w:r>
      <w:r w:rsidR="00414147" w:rsidRPr="00733676">
        <w:rPr>
          <w:rFonts w:ascii="Palatino Linotype" w:hAnsi="Palatino Linotype"/>
        </w:rPr>
        <w:t xml:space="preserve"> </w:t>
      </w:r>
      <w:r w:rsidRPr="00733676">
        <w:rPr>
          <w:rFonts w:ascii="Palatino Linotype" w:hAnsi="Palatino Linotype"/>
        </w:rPr>
        <w:t>del</w:t>
      </w:r>
      <w:r w:rsidR="00414147" w:rsidRPr="00733676">
        <w:rPr>
          <w:rFonts w:ascii="Palatino Linotype" w:hAnsi="Palatino Linotype"/>
        </w:rPr>
        <w:t xml:space="preserve"> </w:t>
      </w:r>
      <w:r w:rsidRPr="00733676">
        <w:rPr>
          <w:rFonts w:ascii="Palatino Linotype" w:hAnsi="Palatino Linotype"/>
        </w:rPr>
        <w:t>Instituto</w:t>
      </w:r>
      <w:r w:rsidR="00414147" w:rsidRPr="00733676">
        <w:rPr>
          <w:rFonts w:ascii="Palatino Linotype" w:hAnsi="Palatino Linotype"/>
        </w:rPr>
        <w:t xml:space="preserve"> </w:t>
      </w:r>
      <w:r w:rsidRPr="00733676">
        <w:rPr>
          <w:rFonts w:ascii="Palatino Linotype" w:hAnsi="Palatino Linotype"/>
        </w:rPr>
        <w:t>de</w:t>
      </w:r>
      <w:r w:rsidR="00414147" w:rsidRPr="00733676">
        <w:rPr>
          <w:rFonts w:ascii="Palatino Linotype" w:hAnsi="Palatino Linotype"/>
        </w:rPr>
        <w:t xml:space="preserve"> </w:t>
      </w:r>
      <w:r w:rsidRPr="00733676">
        <w:rPr>
          <w:rFonts w:ascii="Palatino Linotype" w:hAnsi="Palatino Linotype"/>
        </w:rPr>
        <w:t>Transparencia,</w:t>
      </w:r>
      <w:r w:rsidR="00414147" w:rsidRPr="00733676">
        <w:rPr>
          <w:rFonts w:ascii="Palatino Linotype" w:hAnsi="Palatino Linotype"/>
        </w:rPr>
        <w:t xml:space="preserve"> </w:t>
      </w:r>
      <w:r w:rsidRPr="00733676">
        <w:rPr>
          <w:rFonts w:ascii="Palatino Linotype" w:hAnsi="Palatino Linotype"/>
        </w:rPr>
        <w:t>Acceso</w:t>
      </w:r>
      <w:r w:rsidR="00414147" w:rsidRPr="00733676">
        <w:rPr>
          <w:rFonts w:ascii="Palatino Linotype" w:hAnsi="Palatino Linotype"/>
        </w:rPr>
        <w:t xml:space="preserve"> </w:t>
      </w:r>
      <w:r w:rsidRPr="00733676">
        <w:rPr>
          <w:rFonts w:ascii="Palatino Linotype" w:hAnsi="Palatino Linotype"/>
        </w:rPr>
        <w:t>a</w:t>
      </w:r>
      <w:r w:rsidR="00414147" w:rsidRPr="00733676">
        <w:rPr>
          <w:rFonts w:ascii="Palatino Linotype" w:hAnsi="Palatino Linotype"/>
        </w:rPr>
        <w:t xml:space="preserve"> </w:t>
      </w:r>
      <w:r w:rsidRPr="00733676">
        <w:rPr>
          <w:rFonts w:ascii="Palatino Linotype" w:hAnsi="Palatino Linotype"/>
        </w:rPr>
        <w:t>la</w:t>
      </w:r>
      <w:r w:rsidR="00414147" w:rsidRPr="00733676">
        <w:rPr>
          <w:rFonts w:ascii="Palatino Linotype" w:hAnsi="Palatino Linotype"/>
        </w:rPr>
        <w:t xml:space="preserve"> </w:t>
      </w:r>
      <w:r w:rsidRPr="00733676">
        <w:rPr>
          <w:rFonts w:ascii="Palatino Linotype" w:hAnsi="Palatino Linotype"/>
        </w:rPr>
        <w:t>Información</w:t>
      </w:r>
      <w:r w:rsidR="00414147" w:rsidRPr="00733676">
        <w:rPr>
          <w:rFonts w:ascii="Palatino Linotype" w:hAnsi="Palatino Linotype"/>
        </w:rPr>
        <w:t xml:space="preserve"> </w:t>
      </w:r>
      <w:r w:rsidRPr="00733676">
        <w:rPr>
          <w:rFonts w:ascii="Palatino Linotype" w:hAnsi="Palatino Linotype"/>
        </w:rPr>
        <w:t>Pública</w:t>
      </w:r>
      <w:r w:rsidR="00414147" w:rsidRPr="00733676">
        <w:rPr>
          <w:rFonts w:ascii="Palatino Linotype" w:hAnsi="Palatino Linotype"/>
        </w:rPr>
        <w:t xml:space="preserve"> </w:t>
      </w:r>
      <w:r w:rsidRPr="00733676">
        <w:rPr>
          <w:rFonts w:ascii="Palatino Linotype" w:hAnsi="Palatino Linotype"/>
        </w:rPr>
        <w:t>y</w:t>
      </w:r>
      <w:r w:rsidR="00414147" w:rsidRPr="00733676">
        <w:rPr>
          <w:rFonts w:ascii="Palatino Linotype" w:hAnsi="Palatino Linotype"/>
        </w:rPr>
        <w:t xml:space="preserve"> </w:t>
      </w:r>
      <w:r w:rsidRPr="00733676">
        <w:rPr>
          <w:rFonts w:ascii="Palatino Linotype" w:hAnsi="Palatino Linotype"/>
        </w:rPr>
        <w:t>Protección</w:t>
      </w:r>
      <w:r w:rsidR="00414147" w:rsidRPr="00733676">
        <w:rPr>
          <w:rFonts w:ascii="Palatino Linotype" w:hAnsi="Palatino Linotype"/>
        </w:rPr>
        <w:t xml:space="preserve"> </w:t>
      </w:r>
      <w:r w:rsidRPr="00733676">
        <w:rPr>
          <w:rFonts w:ascii="Palatino Linotype" w:hAnsi="Palatino Linotype"/>
        </w:rPr>
        <w:t>de</w:t>
      </w:r>
      <w:r w:rsidR="00414147" w:rsidRPr="00733676">
        <w:rPr>
          <w:rFonts w:ascii="Palatino Linotype" w:hAnsi="Palatino Linotype"/>
        </w:rPr>
        <w:t xml:space="preserve"> </w:t>
      </w:r>
      <w:r w:rsidRPr="00733676">
        <w:rPr>
          <w:rFonts w:ascii="Palatino Linotype" w:hAnsi="Palatino Linotype"/>
        </w:rPr>
        <w:t>Datos</w:t>
      </w:r>
      <w:r w:rsidR="00414147" w:rsidRPr="00733676">
        <w:rPr>
          <w:rFonts w:ascii="Palatino Linotype" w:hAnsi="Palatino Linotype"/>
        </w:rPr>
        <w:t xml:space="preserve"> </w:t>
      </w:r>
      <w:r w:rsidRPr="00733676">
        <w:rPr>
          <w:rFonts w:ascii="Palatino Linotype" w:hAnsi="Palatino Linotype"/>
        </w:rPr>
        <w:t>Personales</w:t>
      </w:r>
      <w:r w:rsidR="00414147" w:rsidRPr="00733676">
        <w:rPr>
          <w:rFonts w:ascii="Palatino Linotype" w:hAnsi="Palatino Linotype"/>
        </w:rPr>
        <w:t xml:space="preserve"> </w:t>
      </w:r>
      <w:r w:rsidRPr="00733676">
        <w:rPr>
          <w:rFonts w:ascii="Palatino Linotype" w:hAnsi="Palatino Linotype"/>
        </w:rPr>
        <w:t>del</w:t>
      </w:r>
      <w:r w:rsidR="00414147" w:rsidRPr="00733676">
        <w:rPr>
          <w:rFonts w:ascii="Palatino Linotype" w:hAnsi="Palatino Linotype"/>
        </w:rPr>
        <w:t xml:space="preserve"> </w:t>
      </w:r>
      <w:r w:rsidRPr="00733676">
        <w:rPr>
          <w:rFonts w:ascii="Palatino Linotype" w:hAnsi="Palatino Linotype"/>
        </w:rPr>
        <w:t>Estado</w:t>
      </w:r>
      <w:r w:rsidR="00414147" w:rsidRPr="00733676">
        <w:rPr>
          <w:rFonts w:ascii="Palatino Linotype" w:hAnsi="Palatino Linotype"/>
        </w:rPr>
        <w:t xml:space="preserve"> </w:t>
      </w:r>
      <w:r w:rsidRPr="00733676">
        <w:rPr>
          <w:rFonts w:ascii="Palatino Linotype" w:hAnsi="Palatino Linotype"/>
        </w:rPr>
        <w:t>de</w:t>
      </w:r>
      <w:r w:rsidR="00414147" w:rsidRPr="00733676">
        <w:rPr>
          <w:rFonts w:ascii="Palatino Linotype" w:hAnsi="Palatino Linotype"/>
        </w:rPr>
        <w:t xml:space="preserve"> </w:t>
      </w:r>
      <w:r w:rsidRPr="00733676">
        <w:rPr>
          <w:rFonts w:ascii="Palatino Linotype" w:hAnsi="Palatino Linotype"/>
        </w:rPr>
        <w:t>México</w:t>
      </w:r>
      <w:r w:rsidR="00414147" w:rsidRPr="00733676">
        <w:rPr>
          <w:rFonts w:ascii="Palatino Linotype" w:hAnsi="Palatino Linotype"/>
        </w:rPr>
        <w:t xml:space="preserve"> </w:t>
      </w:r>
      <w:r w:rsidRPr="00733676">
        <w:rPr>
          <w:rFonts w:ascii="Palatino Linotype" w:hAnsi="Palatino Linotype"/>
        </w:rPr>
        <w:t>y</w:t>
      </w:r>
      <w:r w:rsidR="00414147" w:rsidRPr="00733676">
        <w:rPr>
          <w:rFonts w:ascii="Palatino Linotype" w:hAnsi="Palatino Linotype"/>
        </w:rPr>
        <w:t xml:space="preserve"> </w:t>
      </w:r>
      <w:r w:rsidRPr="00733676">
        <w:rPr>
          <w:rFonts w:ascii="Palatino Linotype" w:hAnsi="Palatino Linotype"/>
        </w:rPr>
        <w:t>Municipios,</w:t>
      </w:r>
      <w:r w:rsidR="00414147" w:rsidRPr="00733676">
        <w:rPr>
          <w:rFonts w:ascii="Palatino Linotype" w:hAnsi="Palatino Linotype"/>
        </w:rPr>
        <w:t xml:space="preserve"> </w:t>
      </w:r>
      <w:r w:rsidRPr="00733676">
        <w:rPr>
          <w:rFonts w:ascii="Palatino Linotype" w:hAnsi="Palatino Linotype"/>
        </w:rPr>
        <w:t>con</w:t>
      </w:r>
      <w:r w:rsidR="00414147" w:rsidRPr="00733676">
        <w:rPr>
          <w:rFonts w:ascii="Palatino Linotype" w:hAnsi="Palatino Linotype"/>
        </w:rPr>
        <w:t xml:space="preserve"> </w:t>
      </w:r>
      <w:r w:rsidRPr="00733676">
        <w:rPr>
          <w:rFonts w:ascii="Palatino Linotype" w:hAnsi="Palatino Linotype"/>
        </w:rPr>
        <w:t>domicilio</w:t>
      </w:r>
      <w:r w:rsidR="00414147" w:rsidRPr="00733676">
        <w:rPr>
          <w:rFonts w:ascii="Palatino Linotype" w:hAnsi="Palatino Linotype"/>
        </w:rPr>
        <w:t xml:space="preserve"> </w:t>
      </w:r>
      <w:r w:rsidRPr="00733676">
        <w:rPr>
          <w:rFonts w:ascii="Palatino Linotype" w:hAnsi="Palatino Linotype"/>
        </w:rPr>
        <w:t>en</w:t>
      </w:r>
      <w:r w:rsidR="00414147" w:rsidRPr="00733676">
        <w:rPr>
          <w:rFonts w:ascii="Palatino Linotype" w:hAnsi="Palatino Linotype"/>
        </w:rPr>
        <w:t xml:space="preserve"> </w:t>
      </w:r>
      <w:r w:rsidRPr="00733676">
        <w:rPr>
          <w:rFonts w:ascii="Palatino Linotype" w:hAnsi="Palatino Linotype"/>
        </w:rPr>
        <w:t>Metepec,</w:t>
      </w:r>
      <w:r w:rsidR="00414147" w:rsidRPr="00733676">
        <w:rPr>
          <w:rFonts w:ascii="Palatino Linotype" w:hAnsi="Palatino Linotype"/>
        </w:rPr>
        <w:t xml:space="preserve"> </w:t>
      </w:r>
      <w:r w:rsidRPr="00733676">
        <w:rPr>
          <w:rFonts w:ascii="Palatino Linotype" w:hAnsi="Palatino Linotype"/>
        </w:rPr>
        <w:t>Estado</w:t>
      </w:r>
      <w:r w:rsidR="00414147" w:rsidRPr="00733676">
        <w:rPr>
          <w:rFonts w:ascii="Palatino Linotype" w:hAnsi="Palatino Linotype"/>
        </w:rPr>
        <w:t xml:space="preserve"> </w:t>
      </w:r>
      <w:r w:rsidRPr="00733676">
        <w:rPr>
          <w:rFonts w:ascii="Palatino Linotype" w:hAnsi="Palatino Linotype"/>
        </w:rPr>
        <w:t>de</w:t>
      </w:r>
      <w:r w:rsidR="00414147" w:rsidRPr="00733676">
        <w:rPr>
          <w:rFonts w:ascii="Palatino Linotype" w:hAnsi="Palatino Linotype"/>
        </w:rPr>
        <w:t xml:space="preserve"> </w:t>
      </w:r>
      <w:r w:rsidRPr="00733676">
        <w:rPr>
          <w:rFonts w:ascii="Palatino Linotype" w:hAnsi="Palatino Linotype"/>
        </w:rPr>
        <w:t>México,</w:t>
      </w:r>
      <w:r w:rsidR="00414147" w:rsidRPr="00733676">
        <w:rPr>
          <w:rFonts w:ascii="Palatino Linotype" w:hAnsi="Palatino Linotype"/>
        </w:rPr>
        <w:t xml:space="preserve"> </w:t>
      </w:r>
      <w:r w:rsidRPr="00733676">
        <w:rPr>
          <w:rFonts w:ascii="Palatino Linotype" w:hAnsi="Palatino Linotype"/>
        </w:rPr>
        <w:t>de</w:t>
      </w:r>
      <w:r w:rsidR="00414147" w:rsidRPr="00733676">
        <w:rPr>
          <w:rFonts w:ascii="Palatino Linotype" w:hAnsi="Palatino Linotype"/>
        </w:rPr>
        <w:t xml:space="preserve"> </w:t>
      </w:r>
      <w:r w:rsidR="0071273A" w:rsidRPr="00733676">
        <w:rPr>
          <w:rFonts w:ascii="Palatino Linotype" w:hAnsi="Palatino Linotype"/>
        </w:rPr>
        <w:t>fecha</w:t>
      </w:r>
      <w:r w:rsidR="00414147" w:rsidRPr="00733676">
        <w:rPr>
          <w:rFonts w:ascii="Palatino Linotype" w:hAnsi="Palatino Linotype"/>
        </w:rPr>
        <w:t xml:space="preserve"> </w:t>
      </w:r>
      <w:r w:rsidR="002B6287" w:rsidRPr="00733676">
        <w:rPr>
          <w:rFonts w:ascii="Palatino Linotype" w:hAnsi="Palatino Linotype"/>
        </w:rPr>
        <w:t>doce de febrero</w:t>
      </w:r>
      <w:r w:rsidR="0075683B" w:rsidRPr="00733676">
        <w:rPr>
          <w:rFonts w:ascii="Palatino Linotype" w:hAnsi="Palatino Linotype"/>
        </w:rPr>
        <w:t xml:space="preserve"> </w:t>
      </w:r>
      <w:r w:rsidR="00581ACC" w:rsidRPr="00733676">
        <w:rPr>
          <w:rFonts w:ascii="Palatino Linotype" w:hAnsi="Palatino Linotype"/>
        </w:rPr>
        <w:t>de</w:t>
      </w:r>
      <w:r w:rsidR="00414147" w:rsidRPr="00733676">
        <w:rPr>
          <w:rFonts w:ascii="Palatino Linotype" w:hAnsi="Palatino Linotype"/>
        </w:rPr>
        <w:t xml:space="preserve"> </w:t>
      </w:r>
      <w:r w:rsidR="00581ACC" w:rsidRPr="00733676">
        <w:rPr>
          <w:rFonts w:ascii="Palatino Linotype" w:hAnsi="Palatino Linotype"/>
        </w:rPr>
        <w:t>dos</w:t>
      </w:r>
      <w:r w:rsidR="00414147" w:rsidRPr="00733676">
        <w:rPr>
          <w:rFonts w:ascii="Palatino Linotype" w:hAnsi="Palatino Linotype"/>
        </w:rPr>
        <w:t xml:space="preserve"> </w:t>
      </w:r>
      <w:r w:rsidR="00581ACC" w:rsidRPr="00733676">
        <w:rPr>
          <w:rFonts w:ascii="Palatino Linotype" w:hAnsi="Palatino Linotype"/>
        </w:rPr>
        <w:t>mil</w:t>
      </w:r>
      <w:r w:rsidR="00414147" w:rsidRPr="00733676">
        <w:rPr>
          <w:rFonts w:ascii="Palatino Linotype" w:hAnsi="Palatino Linotype"/>
        </w:rPr>
        <w:t xml:space="preserve"> </w:t>
      </w:r>
      <w:r w:rsidR="006837F5" w:rsidRPr="00733676">
        <w:rPr>
          <w:rFonts w:ascii="Palatino Linotype" w:hAnsi="Palatino Linotype"/>
        </w:rPr>
        <w:t>veinte</w:t>
      </w:r>
      <w:r w:rsidRPr="00733676">
        <w:rPr>
          <w:rFonts w:ascii="Palatino Linotype" w:hAnsi="Palatino Linotype"/>
        </w:rPr>
        <w:t>.</w:t>
      </w:r>
    </w:p>
    <w:p w:rsidR="005D0835" w:rsidRPr="00733676" w:rsidRDefault="005D0835" w:rsidP="007D009D">
      <w:pPr>
        <w:spacing w:before="100" w:beforeAutospacing="1" w:after="100" w:afterAutospacing="1" w:line="360" w:lineRule="auto"/>
        <w:contextualSpacing/>
        <w:jc w:val="both"/>
        <w:rPr>
          <w:rFonts w:ascii="Palatino Linotype" w:hAnsi="Palatino Linotype"/>
          <w:b/>
        </w:rPr>
      </w:pPr>
    </w:p>
    <w:p w:rsidR="00F413DE" w:rsidRPr="00733676" w:rsidRDefault="005D0835"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b/>
        </w:rPr>
        <w:t>VISTO</w:t>
      </w:r>
      <w:r w:rsidRPr="00733676">
        <w:rPr>
          <w:rFonts w:ascii="Palatino Linotype" w:hAnsi="Palatino Linotype"/>
        </w:rPr>
        <w:t xml:space="preserve"> </w:t>
      </w:r>
      <w:r w:rsidR="00DD5205" w:rsidRPr="00733676">
        <w:rPr>
          <w:rFonts w:ascii="Palatino Linotype" w:hAnsi="Palatino Linotype"/>
        </w:rPr>
        <w:t>el</w:t>
      </w:r>
      <w:r w:rsidR="00414147" w:rsidRPr="00733676">
        <w:rPr>
          <w:rFonts w:ascii="Palatino Linotype" w:hAnsi="Palatino Linotype"/>
        </w:rPr>
        <w:t xml:space="preserve"> </w:t>
      </w:r>
      <w:r w:rsidR="00F413DE" w:rsidRPr="00733676">
        <w:rPr>
          <w:rFonts w:ascii="Palatino Linotype" w:hAnsi="Palatino Linotype"/>
        </w:rPr>
        <w:t>expediente</w:t>
      </w:r>
      <w:r w:rsidR="00414147" w:rsidRPr="00733676">
        <w:rPr>
          <w:rFonts w:ascii="Palatino Linotype" w:hAnsi="Palatino Linotype"/>
        </w:rPr>
        <w:t xml:space="preserve"> </w:t>
      </w:r>
      <w:r w:rsidR="00F413DE" w:rsidRPr="00733676">
        <w:rPr>
          <w:rFonts w:ascii="Palatino Linotype" w:hAnsi="Palatino Linotype"/>
        </w:rPr>
        <w:t>formado</w:t>
      </w:r>
      <w:r w:rsidR="00414147" w:rsidRPr="00733676">
        <w:rPr>
          <w:rFonts w:ascii="Palatino Linotype" w:hAnsi="Palatino Linotype"/>
        </w:rPr>
        <w:t xml:space="preserve"> </w:t>
      </w:r>
      <w:r w:rsidR="00F413DE" w:rsidRPr="00733676">
        <w:rPr>
          <w:rFonts w:ascii="Palatino Linotype" w:hAnsi="Palatino Linotype"/>
        </w:rPr>
        <w:t>con</w:t>
      </w:r>
      <w:r w:rsidR="00414147" w:rsidRPr="00733676">
        <w:rPr>
          <w:rFonts w:ascii="Palatino Linotype" w:hAnsi="Palatino Linotype"/>
        </w:rPr>
        <w:t xml:space="preserve"> </w:t>
      </w:r>
      <w:r w:rsidR="00F413DE" w:rsidRPr="00733676">
        <w:rPr>
          <w:rFonts w:ascii="Palatino Linotype" w:hAnsi="Palatino Linotype"/>
        </w:rPr>
        <w:t>motivo</w:t>
      </w:r>
      <w:r w:rsidR="00414147" w:rsidRPr="00733676">
        <w:rPr>
          <w:rFonts w:ascii="Palatino Linotype" w:hAnsi="Palatino Linotype"/>
        </w:rPr>
        <w:t xml:space="preserve"> </w:t>
      </w:r>
      <w:r w:rsidR="00F413DE" w:rsidRPr="00733676">
        <w:rPr>
          <w:rFonts w:ascii="Palatino Linotype" w:hAnsi="Palatino Linotype"/>
        </w:rPr>
        <w:t>de</w:t>
      </w:r>
      <w:r w:rsidR="00DD5205" w:rsidRPr="00733676">
        <w:rPr>
          <w:rFonts w:ascii="Palatino Linotype" w:hAnsi="Palatino Linotype"/>
        </w:rPr>
        <w:t>l</w:t>
      </w:r>
      <w:r w:rsidR="00414147" w:rsidRPr="00733676">
        <w:rPr>
          <w:rFonts w:ascii="Palatino Linotype" w:hAnsi="Palatino Linotype"/>
        </w:rPr>
        <w:t xml:space="preserve"> </w:t>
      </w:r>
      <w:r w:rsidR="00B514DC" w:rsidRPr="00733676">
        <w:rPr>
          <w:rFonts w:ascii="Palatino Linotype" w:hAnsi="Palatino Linotype"/>
        </w:rPr>
        <w:t xml:space="preserve">Recurso </w:t>
      </w:r>
      <w:r w:rsidR="00F413DE" w:rsidRPr="00733676">
        <w:rPr>
          <w:rFonts w:ascii="Palatino Linotype" w:hAnsi="Palatino Linotype"/>
        </w:rPr>
        <w:t>de</w:t>
      </w:r>
      <w:r w:rsidR="00414147" w:rsidRPr="00733676">
        <w:rPr>
          <w:rFonts w:ascii="Palatino Linotype" w:hAnsi="Palatino Linotype"/>
        </w:rPr>
        <w:t xml:space="preserve"> </w:t>
      </w:r>
      <w:r w:rsidR="00B514DC" w:rsidRPr="00733676">
        <w:rPr>
          <w:rFonts w:ascii="Palatino Linotype" w:hAnsi="Palatino Linotype"/>
        </w:rPr>
        <w:t xml:space="preserve">Revisión </w:t>
      </w:r>
      <w:r w:rsidR="008D550B" w:rsidRPr="00733676">
        <w:rPr>
          <w:rFonts w:ascii="Palatino Linotype" w:hAnsi="Palatino Linotype"/>
          <w:b/>
        </w:rPr>
        <w:t>0878</w:t>
      </w:r>
      <w:r w:rsidR="005A710B" w:rsidRPr="00733676">
        <w:rPr>
          <w:rFonts w:ascii="Palatino Linotype" w:hAnsi="Palatino Linotype"/>
          <w:b/>
        </w:rPr>
        <w:t>2</w:t>
      </w:r>
      <w:r w:rsidR="00693255" w:rsidRPr="00733676">
        <w:rPr>
          <w:rFonts w:ascii="Palatino Linotype" w:hAnsi="Palatino Linotype"/>
          <w:b/>
        </w:rPr>
        <w:t>/INFOEM/IP/RR/2019</w:t>
      </w:r>
      <w:r w:rsidR="00F413DE" w:rsidRPr="00733676">
        <w:rPr>
          <w:rFonts w:ascii="Palatino Linotype" w:hAnsi="Palatino Linotype"/>
        </w:rPr>
        <w:t>,</w:t>
      </w:r>
      <w:r w:rsidR="00414147" w:rsidRPr="00733676">
        <w:rPr>
          <w:rFonts w:ascii="Palatino Linotype" w:hAnsi="Palatino Linotype"/>
        </w:rPr>
        <w:t xml:space="preserve"> </w:t>
      </w:r>
      <w:r w:rsidR="00F413DE" w:rsidRPr="00733676">
        <w:rPr>
          <w:rFonts w:ascii="Palatino Linotype" w:hAnsi="Palatino Linotype"/>
        </w:rPr>
        <w:t>promovido</w:t>
      </w:r>
      <w:r w:rsidR="00414147" w:rsidRPr="00733676">
        <w:rPr>
          <w:rFonts w:ascii="Palatino Linotype" w:hAnsi="Palatino Linotype"/>
        </w:rPr>
        <w:t xml:space="preserve"> </w:t>
      </w:r>
      <w:r w:rsidR="00F413DE" w:rsidRPr="00733676">
        <w:rPr>
          <w:rFonts w:ascii="Palatino Linotype" w:hAnsi="Palatino Linotype"/>
        </w:rPr>
        <w:t>por</w:t>
      </w:r>
      <w:r w:rsidR="005A710B" w:rsidRPr="00733676">
        <w:rPr>
          <w:rFonts w:ascii="Palatino Linotype" w:hAnsi="Palatino Linotype"/>
        </w:rPr>
        <w:t xml:space="preserve"> </w:t>
      </w:r>
      <w:r w:rsidR="00F729D5">
        <w:rPr>
          <w:rFonts w:ascii="Palatino Linotype" w:hAnsi="Palatino Linotype"/>
          <w:b/>
        </w:rPr>
        <w:t>XXXX</w:t>
      </w:r>
      <w:r w:rsidR="005A710B" w:rsidRPr="00733676">
        <w:rPr>
          <w:rFonts w:ascii="Palatino Linotype" w:hAnsi="Palatino Linotype"/>
          <w:b/>
        </w:rPr>
        <w:t xml:space="preserve"> </w:t>
      </w:r>
      <w:r w:rsidR="00F729D5">
        <w:rPr>
          <w:rFonts w:ascii="Palatino Linotype" w:hAnsi="Palatino Linotype"/>
          <w:b/>
        </w:rPr>
        <w:t>XXXXX XXXXXXX</w:t>
      </w:r>
      <w:r w:rsidR="005A710B" w:rsidRPr="00733676">
        <w:rPr>
          <w:rFonts w:ascii="Palatino Linotype" w:hAnsi="Palatino Linotype"/>
        </w:rPr>
        <w:t xml:space="preserve"> </w:t>
      </w:r>
      <w:r w:rsidR="00E6045D" w:rsidRPr="00733676">
        <w:rPr>
          <w:rFonts w:ascii="Palatino Linotype" w:hAnsi="Palatino Linotype" w:cs="Arial"/>
        </w:rPr>
        <w:t>en</w:t>
      </w:r>
      <w:r w:rsidR="00414147" w:rsidRPr="00733676">
        <w:rPr>
          <w:rFonts w:ascii="Palatino Linotype" w:hAnsi="Palatino Linotype" w:cs="Arial"/>
        </w:rPr>
        <w:t xml:space="preserve"> </w:t>
      </w:r>
      <w:r w:rsidR="00E6045D" w:rsidRPr="00733676">
        <w:rPr>
          <w:rFonts w:ascii="Palatino Linotype" w:hAnsi="Palatino Linotype" w:cs="Arial"/>
        </w:rPr>
        <w:t>lo</w:t>
      </w:r>
      <w:r w:rsidR="00414147" w:rsidRPr="00733676">
        <w:rPr>
          <w:rFonts w:ascii="Palatino Linotype" w:hAnsi="Palatino Linotype" w:cs="Arial"/>
        </w:rPr>
        <w:t xml:space="preserve"> </w:t>
      </w:r>
      <w:r w:rsidR="00E6045D" w:rsidRPr="00733676">
        <w:rPr>
          <w:rFonts w:ascii="Palatino Linotype" w:hAnsi="Palatino Linotype" w:cs="Arial"/>
        </w:rPr>
        <w:t>sucesivo</w:t>
      </w:r>
      <w:r w:rsidR="00414147" w:rsidRPr="00733676">
        <w:rPr>
          <w:rFonts w:ascii="Palatino Linotype" w:hAnsi="Palatino Linotype" w:cs="Arial"/>
          <w:b/>
        </w:rPr>
        <w:t xml:space="preserve"> </w:t>
      </w:r>
      <w:r w:rsidR="00AD3764" w:rsidRPr="00733676">
        <w:rPr>
          <w:rFonts w:ascii="Palatino Linotype" w:hAnsi="Palatino Linotype" w:cs="Arial"/>
          <w:b/>
        </w:rPr>
        <w:t>EL RECURRENTE</w:t>
      </w:r>
      <w:r w:rsidR="00F413DE" w:rsidRPr="00733676">
        <w:rPr>
          <w:rFonts w:ascii="Palatino Linotype" w:hAnsi="Palatino Linotype"/>
        </w:rPr>
        <w:t>,</w:t>
      </w:r>
      <w:r w:rsidR="00414147" w:rsidRPr="00733676">
        <w:rPr>
          <w:rFonts w:ascii="Palatino Linotype" w:hAnsi="Palatino Linotype"/>
        </w:rPr>
        <w:t xml:space="preserve"> </w:t>
      </w:r>
      <w:r w:rsidR="00F413DE" w:rsidRPr="00733676">
        <w:rPr>
          <w:rFonts w:ascii="Palatino Linotype" w:hAnsi="Palatino Linotype"/>
        </w:rPr>
        <w:t>en</w:t>
      </w:r>
      <w:r w:rsidR="00414147" w:rsidRPr="00733676">
        <w:rPr>
          <w:rFonts w:ascii="Palatino Linotype" w:hAnsi="Palatino Linotype"/>
        </w:rPr>
        <w:t xml:space="preserve"> </w:t>
      </w:r>
      <w:r w:rsidR="00F413DE" w:rsidRPr="00733676">
        <w:rPr>
          <w:rFonts w:ascii="Palatino Linotype" w:hAnsi="Palatino Linotype"/>
        </w:rPr>
        <w:t>contra</w:t>
      </w:r>
      <w:r w:rsidR="00414147" w:rsidRPr="00733676">
        <w:rPr>
          <w:rFonts w:ascii="Palatino Linotype" w:hAnsi="Palatino Linotype"/>
        </w:rPr>
        <w:t xml:space="preserve"> </w:t>
      </w:r>
      <w:r w:rsidR="00F413DE" w:rsidRPr="00733676">
        <w:rPr>
          <w:rFonts w:ascii="Palatino Linotype" w:hAnsi="Palatino Linotype"/>
        </w:rPr>
        <w:t>de</w:t>
      </w:r>
      <w:r w:rsidR="00414147" w:rsidRPr="00733676">
        <w:rPr>
          <w:rFonts w:ascii="Palatino Linotype" w:hAnsi="Palatino Linotype"/>
        </w:rPr>
        <w:t xml:space="preserve"> </w:t>
      </w:r>
      <w:r w:rsidR="00F413DE" w:rsidRPr="00733676">
        <w:rPr>
          <w:rFonts w:ascii="Palatino Linotype" w:hAnsi="Palatino Linotype"/>
        </w:rPr>
        <w:t>la</w:t>
      </w:r>
      <w:r w:rsidR="00414147" w:rsidRPr="00733676">
        <w:rPr>
          <w:rFonts w:ascii="Palatino Linotype" w:hAnsi="Palatino Linotype"/>
        </w:rPr>
        <w:t xml:space="preserve"> </w:t>
      </w:r>
      <w:r w:rsidR="00F413DE" w:rsidRPr="00733676">
        <w:rPr>
          <w:rFonts w:ascii="Palatino Linotype" w:hAnsi="Palatino Linotype"/>
        </w:rPr>
        <w:t>respuesta</w:t>
      </w:r>
      <w:r w:rsidR="00414147" w:rsidRPr="00733676">
        <w:rPr>
          <w:rFonts w:ascii="Palatino Linotype" w:hAnsi="Palatino Linotype"/>
        </w:rPr>
        <w:t xml:space="preserve"> </w:t>
      </w:r>
      <w:r w:rsidR="00B514DC" w:rsidRPr="00733676">
        <w:rPr>
          <w:rFonts w:ascii="Palatino Linotype" w:hAnsi="Palatino Linotype"/>
        </w:rPr>
        <w:t>d</w:t>
      </w:r>
      <w:r w:rsidR="00567F6C" w:rsidRPr="00733676">
        <w:rPr>
          <w:rFonts w:ascii="Palatino Linotype" w:hAnsi="Palatino Linotype"/>
        </w:rPr>
        <w:t>el</w:t>
      </w:r>
      <w:r w:rsidR="0075683B" w:rsidRPr="00733676">
        <w:rPr>
          <w:rFonts w:ascii="Palatino Linotype" w:hAnsi="Palatino Linotype"/>
        </w:rPr>
        <w:t xml:space="preserve"> </w:t>
      </w:r>
      <w:r w:rsidR="005A710B" w:rsidRPr="00733676">
        <w:rPr>
          <w:rFonts w:ascii="Palatino Linotype" w:hAnsi="Palatino Linotype"/>
          <w:b/>
          <w:szCs w:val="22"/>
          <w:lang w:val="es-ES_tradnl"/>
        </w:rPr>
        <w:t>Ayuntamiento de Atizapán de Zaragoza</w:t>
      </w:r>
      <w:r w:rsidR="00F413DE" w:rsidRPr="00733676">
        <w:rPr>
          <w:rFonts w:ascii="Palatino Linotype" w:hAnsi="Palatino Linotype"/>
        </w:rPr>
        <w:t>,</w:t>
      </w:r>
      <w:r w:rsidR="00414147" w:rsidRPr="00733676">
        <w:rPr>
          <w:rFonts w:ascii="Palatino Linotype" w:hAnsi="Palatino Linotype"/>
        </w:rPr>
        <w:t xml:space="preserve"> </w:t>
      </w:r>
      <w:r w:rsidR="00F413DE" w:rsidRPr="00733676">
        <w:rPr>
          <w:rFonts w:ascii="Palatino Linotype" w:hAnsi="Palatino Linotype"/>
        </w:rPr>
        <w:t>en</w:t>
      </w:r>
      <w:r w:rsidR="00414147" w:rsidRPr="00733676">
        <w:rPr>
          <w:rFonts w:ascii="Palatino Linotype" w:hAnsi="Palatino Linotype"/>
        </w:rPr>
        <w:t xml:space="preserve"> </w:t>
      </w:r>
      <w:r w:rsidR="00F413DE" w:rsidRPr="00733676">
        <w:rPr>
          <w:rFonts w:ascii="Palatino Linotype" w:hAnsi="Palatino Linotype"/>
        </w:rPr>
        <w:t>lo</w:t>
      </w:r>
      <w:r w:rsidR="00414147" w:rsidRPr="00733676">
        <w:rPr>
          <w:rFonts w:ascii="Palatino Linotype" w:hAnsi="Palatino Linotype"/>
        </w:rPr>
        <w:t xml:space="preserve"> </w:t>
      </w:r>
      <w:r w:rsidR="00F413DE" w:rsidRPr="00733676">
        <w:rPr>
          <w:rFonts w:ascii="Palatino Linotype" w:hAnsi="Palatino Linotype"/>
        </w:rPr>
        <w:t>sucesivo</w:t>
      </w:r>
      <w:r w:rsidR="00414147" w:rsidRPr="00733676">
        <w:rPr>
          <w:rFonts w:ascii="Palatino Linotype" w:hAnsi="Palatino Linotype"/>
        </w:rPr>
        <w:t xml:space="preserve"> </w:t>
      </w:r>
      <w:r w:rsidR="00F413DE" w:rsidRPr="00733676">
        <w:rPr>
          <w:rFonts w:ascii="Palatino Linotype" w:hAnsi="Palatino Linotype"/>
          <w:b/>
        </w:rPr>
        <w:t>EL</w:t>
      </w:r>
      <w:r w:rsidR="00414147" w:rsidRPr="00733676">
        <w:rPr>
          <w:rFonts w:ascii="Palatino Linotype" w:hAnsi="Palatino Linotype"/>
          <w:b/>
        </w:rPr>
        <w:t xml:space="preserve"> </w:t>
      </w:r>
      <w:r w:rsidR="00F413DE" w:rsidRPr="00733676">
        <w:rPr>
          <w:rFonts w:ascii="Palatino Linotype" w:hAnsi="Palatino Linotype"/>
          <w:b/>
        </w:rPr>
        <w:t>SUJETO</w:t>
      </w:r>
      <w:r w:rsidR="00414147" w:rsidRPr="00733676">
        <w:rPr>
          <w:rFonts w:ascii="Palatino Linotype" w:hAnsi="Palatino Linotype"/>
          <w:b/>
        </w:rPr>
        <w:t xml:space="preserve"> </w:t>
      </w:r>
      <w:r w:rsidR="00F413DE" w:rsidRPr="00733676">
        <w:rPr>
          <w:rFonts w:ascii="Palatino Linotype" w:hAnsi="Palatino Linotype"/>
          <w:b/>
        </w:rPr>
        <w:t>OBLIGADO</w:t>
      </w:r>
      <w:r w:rsidR="00F413DE" w:rsidRPr="00733676">
        <w:rPr>
          <w:rFonts w:ascii="Palatino Linotype" w:hAnsi="Palatino Linotype"/>
        </w:rPr>
        <w:t>,</w:t>
      </w:r>
      <w:r w:rsidR="00414147" w:rsidRPr="00733676">
        <w:rPr>
          <w:rFonts w:ascii="Palatino Linotype" w:hAnsi="Palatino Linotype"/>
        </w:rPr>
        <w:t xml:space="preserve"> </w:t>
      </w:r>
      <w:r w:rsidR="00F413DE" w:rsidRPr="00733676">
        <w:rPr>
          <w:rFonts w:ascii="Palatino Linotype" w:hAnsi="Palatino Linotype"/>
        </w:rPr>
        <w:t>se</w:t>
      </w:r>
      <w:r w:rsidR="00414147" w:rsidRPr="00733676">
        <w:rPr>
          <w:rFonts w:ascii="Palatino Linotype" w:hAnsi="Palatino Linotype"/>
        </w:rPr>
        <w:t xml:space="preserve"> </w:t>
      </w:r>
      <w:r w:rsidR="00F413DE" w:rsidRPr="00733676">
        <w:rPr>
          <w:rFonts w:ascii="Palatino Linotype" w:hAnsi="Palatino Linotype"/>
        </w:rPr>
        <w:t>procede</w:t>
      </w:r>
      <w:r w:rsidR="00414147" w:rsidRPr="00733676">
        <w:rPr>
          <w:rFonts w:ascii="Palatino Linotype" w:hAnsi="Palatino Linotype"/>
        </w:rPr>
        <w:t xml:space="preserve"> </w:t>
      </w:r>
      <w:r w:rsidR="00F413DE" w:rsidRPr="00733676">
        <w:rPr>
          <w:rFonts w:ascii="Palatino Linotype" w:hAnsi="Palatino Linotype"/>
        </w:rPr>
        <w:t>a</w:t>
      </w:r>
      <w:r w:rsidR="00414147" w:rsidRPr="00733676">
        <w:rPr>
          <w:rFonts w:ascii="Palatino Linotype" w:hAnsi="Palatino Linotype"/>
        </w:rPr>
        <w:t xml:space="preserve"> </w:t>
      </w:r>
      <w:r w:rsidR="00F413DE" w:rsidRPr="00733676">
        <w:rPr>
          <w:rFonts w:ascii="Palatino Linotype" w:hAnsi="Palatino Linotype"/>
        </w:rPr>
        <w:t>dictar</w:t>
      </w:r>
      <w:r w:rsidR="00414147" w:rsidRPr="00733676">
        <w:rPr>
          <w:rFonts w:ascii="Palatino Linotype" w:hAnsi="Palatino Linotype"/>
        </w:rPr>
        <w:t xml:space="preserve"> </w:t>
      </w:r>
      <w:r w:rsidR="00F413DE" w:rsidRPr="00733676">
        <w:rPr>
          <w:rFonts w:ascii="Palatino Linotype" w:hAnsi="Palatino Linotype"/>
        </w:rPr>
        <w:t>la</w:t>
      </w:r>
      <w:r w:rsidR="00414147" w:rsidRPr="00733676">
        <w:rPr>
          <w:rFonts w:ascii="Palatino Linotype" w:hAnsi="Palatino Linotype"/>
        </w:rPr>
        <w:t xml:space="preserve"> </w:t>
      </w:r>
      <w:r w:rsidR="00F413DE" w:rsidRPr="00733676">
        <w:rPr>
          <w:rFonts w:ascii="Palatino Linotype" w:hAnsi="Palatino Linotype"/>
        </w:rPr>
        <w:t>presente</w:t>
      </w:r>
      <w:r w:rsidR="00414147" w:rsidRPr="00733676">
        <w:rPr>
          <w:rFonts w:ascii="Palatino Linotype" w:hAnsi="Palatino Linotype"/>
        </w:rPr>
        <w:t xml:space="preserve"> </w:t>
      </w:r>
      <w:r w:rsidR="00F413DE" w:rsidRPr="00733676">
        <w:rPr>
          <w:rFonts w:ascii="Palatino Linotype" w:hAnsi="Palatino Linotype"/>
        </w:rPr>
        <w:t>resolución</w:t>
      </w:r>
      <w:r w:rsidR="00414147" w:rsidRPr="00733676">
        <w:rPr>
          <w:rFonts w:ascii="Palatino Linotype" w:hAnsi="Palatino Linotype"/>
        </w:rPr>
        <w:t xml:space="preserve"> </w:t>
      </w:r>
      <w:r w:rsidR="00F413DE" w:rsidRPr="00733676">
        <w:rPr>
          <w:rFonts w:ascii="Palatino Linotype" w:hAnsi="Palatino Linotype"/>
        </w:rPr>
        <w:t>con</w:t>
      </w:r>
      <w:r w:rsidR="00414147" w:rsidRPr="00733676">
        <w:rPr>
          <w:rFonts w:ascii="Palatino Linotype" w:hAnsi="Palatino Linotype"/>
        </w:rPr>
        <w:t xml:space="preserve"> </w:t>
      </w:r>
      <w:r w:rsidR="00F413DE" w:rsidRPr="00733676">
        <w:rPr>
          <w:rFonts w:ascii="Palatino Linotype" w:hAnsi="Palatino Linotype"/>
        </w:rPr>
        <w:t>base</w:t>
      </w:r>
      <w:r w:rsidR="00414147" w:rsidRPr="00733676">
        <w:rPr>
          <w:rFonts w:ascii="Palatino Linotype" w:hAnsi="Palatino Linotype"/>
        </w:rPr>
        <w:t xml:space="preserve"> </w:t>
      </w:r>
      <w:r w:rsidR="00F413DE" w:rsidRPr="00733676">
        <w:rPr>
          <w:rFonts w:ascii="Palatino Linotype" w:hAnsi="Palatino Linotype"/>
        </w:rPr>
        <w:t>en</w:t>
      </w:r>
      <w:r w:rsidR="00414147" w:rsidRPr="00733676">
        <w:rPr>
          <w:rFonts w:ascii="Palatino Linotype" w:hAnsi="Palatino Linotype"/>
        </w:rPr>
        <w:t xml:space="preserve"> </w:t>
      </w:r>
      <w:r w:rsidR="00F413DE" w:rsidRPr="00733676">
        <w:rPr>
          <w:rFonts w:ascii="Palatino Linotype" w:hAnsi="Palatino Linotype"/>
        </w:rPr>
        <w:t>lo</w:t>
      </w:r>
      <w:r w:rsidR="00414147" w:rsidRPr="00733676">
        <w:rPr>
          <w:rFonts w:ascii="Palatino Linotype" w:hAnsi="Palatino Linotype"/>
        </w:rPr>
        <w:t xml:space="preserve"> </w:t>
      </w:r>
      <w:r w:rsidR="00F413DE" w:rsidRPr="00733676">
        <w:rPr>
          <w:rFonts w:ascii="Palatino Linotype" w:hAnsi="Palatino Linotype"/>
        </w:rPr>
        <w:t>siguiente:</w:t>
      </w:r>
      <w:r w:rsidR="00414147" w:rsidRPr="00733676">
        <w:rPr>
          <w:rFonts w:ascii="Palatino Linotype" w:hAnsi="Palatino Linotype"/>
        </w:rPr>
        <w:t xml:space="preserve"> </w:t>
      </w:r>
    </w:p>
    <w:p w:rsidR="0066128D" w:rsidRPr="00733676" w:rsidRDefault="0066128D" w:rsidP="007D009D">
      <w:pPr>
        <w:spacing w:before="100" w:beforeAutospacing="1" w:after="100" w:afterAutospacing="1" w:line="360" w:lineRule="auto"/>
        <w:contextualSpacing/>
        <w:jc w:val="center"/>
        <w:rPr>
          <w:rFonts w:ascii="Palatino Linotype" w:hAnsi="Palatino Linotype"/>
          <w:b/>
          <w:bCs/>
          <w:spacing w:val="60"/>
          <w:sz w:val="28"/>
        </w:rPr>
      </w:pPr>
    </w:p>
    <w:p w:rsidR="005D0835" w:rsidRPr="00733676" w:rsidRDefault="00A2780F" w:rsidP="007D009D">
      <w:pPr>
        <w:spacing w:before="100" w:beforeAutospacing="1" w:after="100" w:afterAutospacing="1" w:line="360" w:lineRule="auto"/>
        <w:contextualSpacing/>
        <w:jc w:val="center"/>
        <w:rPr>
          <w:rFonts w:ascii="Palatino Linotype" w:hAnsi="Palatino Linotype"/>
          <w:b/>
          <w:bCs/>
          <w:spacing w:val="60"/>
          <w:sz w:val="28"/>
        </w:rPr>
      </w:pPr>
      <w:r w:rsidRPr="00733676">
        <w:rPr>
          <w:rFonts w:ascii="Palatino Linotype" w:hAnsi="Palatino Linotype"/>
          <w:b/>
          <w:bCs/>
          <w:spacing w:val="60"/>
          <w:sz w:val="28"/>
        </w:rPr>
        <w:t>RESULTANDO</w:t>
      </w:r>
    </w:p>
    <w:p w:rsidR="0066128D" w:rsidRPr="00733676" w:rsidRDefault="0066128D" w:rsidP="007D009D">
      <w:pPr>
        <w:spacing w:before="100" w:beforeAutospacing="1" w:after="100" w:afterAutospacing="1" w:line="360" w:lineRule="auto"/>
        <w:contextualSpacing/>
        <w:jc w:val="both"/>
        <w:rPr>
          <w:rFonts w:ascii="Palatino Linotype" w:hAnsi="Palatino Linotype"/>
          <w:b/>
          <w:bCs/>
          <w:sz w:val="28"/>
        </w:rPr>
      </w:pPr>
    </w:p>
    <w:p w:rsidR="00345471" w:rsidRPr="00733676" w:rsidRDefault="005D083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b/>
          <w:bCs/>
          <w:sz w:val="28"/>
        </w:rPr>
        <w:t>I.</w:t>
      </w:r>
      <w:r w:rsidRPr="00733676">
        <w:rPr>
          <w:rFonts w:ascii="Palatino Linotype" w:hAnsi="Palatino Linotype"/>
          <w:b/>
          <w:bCs/>
          <w:spacing w:val="60"/>
          <w:sz w:val="28"/>
        </w:rPr>
        <w:t xml:space="preserve"> </w:t>
      </w:r>
      <w:r w:rsidR="00A327E0" w:rsidRPr="00733676">
        <w:rPr>
          <w:rFonts w:ascii="Palatino Linotype" w:hAnsi="Palatino Linotype"/>
        </w:rPr>
        <w:t>En</w:t>
      </w:r>
      <w:r w:rsidR="00414147" w:rsidRPr="00733676">
        <w:rPr>
          <w:rFonts w:ascii="Palatino Linotype" w:hAnsi="Palatino Linotype"/>
        </w:rPr>
        <w:t xml:space="preserve"> </w:t>
      </w:r>
      <w:r w:rsidR="00A327E0" w:rsidRPr="00733676">
        <w:rPr>
          <w:rFonts w:ascii="Palatino Linotype" w:hAnsi="Palatino Linotype" w:cs="Arial"/>
        </w:rPr>
        <w:t>fecha</w:t>
      </w:r>
      <w:r w:rsidR="005A710B" w:rsidRPr="00733676">
        <w:rPr>
          <w:rFonts w:ascii="Palatino Linotype" w:hAnsi="Palatino Linotype" w:cs="Arial"/>
        </w:rPr>
        <w:t xml:space="preserve"> </w:t>
      </w:r>
      <w:r w:rsidR="005A710B" w:rsidRPr="00733676">
        <w:rPr>
          <w:rFonts w:ascii="Palatino Linotype" w:hAnsi="Palatino Linotype"/>
        </w:rPr>
        <w:t>ocho</w:t>
      </w:r>
      <w:r w:rsidR="0075683B" w:rsidRPr="00733676">
        <w:rPr>
          <w:rFonts w:ascii="Palatino Linotype" w:hAnsi="Palatino Linotype"/>
        </w:rPr>
        <w:t xml:space="preserve"> de octubre </w:t>
      </w:r>
      <w:r w:rsidR="00693255" w:rsidRPr="00733676">
        <w:rPr>
          <w:rFonts w:ascii="Palatino Linotype" w:hAnsi="Palatino Linotype"/>
        </w:rPr>
        <w:t>de</w:t>
      </w:r>
      <w:r w:rsidR="00414147" w:rsidRPr="00733676">
        <w:rPr>
          <w:rFonts w:ascii="Palatino Linotype" w:hAnsi="Palatino Linotype"/>
        </w:rPr>
        <w:t xml:space="preserve"> </w:t>
      </w:r>
      <w:r w:rsidR="00693255" w:rsidRPr="00733676">
        <w:rPr>
          <w:rFonts w:ascii="Palatino Linotype" w:hAnsi="Palatino Linotype"/>
        </w:rPr>
        <w:t>dos</w:t>
      </w:r>
      <w:r w:rsidR="00414147" w:rsidRPr="00733676">
        <w:rPr>
          <w:rFonts w:ascii="Palatino Linotype" w:hAnsi="Palatino Linotype"/>
        </w:rPr>
        <w:t xml:space="preserve"> </w:t>
      </w:r>
      <w:r w:rsidR="00693255" w:rsidRPr="00733676">
        <w:rPr>
          <w:rFonts w:ascii="Palatino Linotype" w:hAnsi="Palatino Linotype"/>
        </w:rPr>
        <w:t>mil</w:t>
      </w:r>
      <w:r w:rsidR="00414147" w:rsidRPr="00733676">
        <w:rPr>
          <w:rFonts w:ascii="Palatino Linotype" w:hAnsi="Palatino Linotype"/>
        </w:rPr>
        <w:t xml:space="preserve"> </w:t>
      </w:r>
      <w:r w:rsidR="00693255" w:rsidRPr="00733676">
        <w:rPr>
          <w:rFonts w:ascii="Palatino Linotype" w:hAnsi="Palatino Linotype"/>
        </w:rPr>
        <w:t>diecinueve</w:t>
      </w:r>
      <w:r w:rsidR="00A327E0" w:rsidRPr="00733676">
        <w:rPr>
          <w:rFonts w:ascii="Palatino Linotype" w:hAnsi="Palatino Linotype"/>
        </w:rPr>
        <w:t>,</w:t>
      </w:r>
      <w:r w:rsidR="00414147" w:rsidRPr="00733676">
        <w:rPr>
          <w:rFonts w:ascii="Palatino Linotype" w:hAnsi="Palatino Linotype"/>
        </w:rPr>
        <w:t xml:space="preserve"> </w:t>
      </w:r>
      <w:r w:rsidR="00AD3764" w:rsidRPr="00733676">
        <w:rPr>
          <w:rFonts w:ascii="Palatino Linotype" w:hAnsi="Palatino Linotype" w:cs="Arial"/>
          <w:b/>
        </w:rPr>
        <w:t>EL RECURRENTE</w:t>
      </w:r>
      <w:r w:rsidR="00414147" w:rsidRPr="00733676">
        <w:rPr>
          <w:rFonts w:ascii="Palatino Linotype" w:hAnsi="Palatino Linotype"/>
        </w:rPr>
        <w:t xml:space="preserve"> </w:t>
      </w:r>
      <w:r w:rsidR="00A327E0" w:rsidRPr="00733676">
        <w:rPr>
          <w:rFonts w:ascii="Palatino Linotype" w:hAnsi="Palatino Linotype"/>
        </w:rPr>
        <w:t>presentó</w:t>
      </w:r>
      <w:r w:rsidR="00414147" w:rsidRPr="00733676">
        <w:rPr>
          <w:rFonts w:ascii="Palatino Linotype" w:hAnsi="Palatino Linotype"/>
        </w:rPr>
        <w:t xml:space="preserve"> </w:t>
      </w:r>
      <w:r w:rsidR="00A327E0" w:rsidRPr="00733676">
        <w:rPr>
          <w:rFonts w:ascii="Palatino Linotype" w:hAnsi="Palatino Linotype"/>
        </w:rPr>
        <w:t>a</w:t>
      </w:r>
      <w:r w:rsidR="00414147" w:rsidRPr="00733676">
        <w:rPr>
          <w:rFonts w:ascii="Palatino Linotype" w:hAnsi="Palatino Linotype"/>
        </w:rPr>
        <w:t xml:space="preserve"> </w:t>
      </w:r>
      <w:r w:rsidR="00A327E0" w:rsidRPr="00733676">
        <w:rPr>
          <w:rFonts w:ascii="Palatino Linotype" w:hAnsi="Palatino Linotype"/>
        </w:rPr>
        <w:t>través</w:t>
      </w:r>
      <w:r w:rsidR="00414147" w:rsidRPr="00733676">
        <w:rPr>
          <w:rFonts w:ascii="Palatino Linotype" w:hAnsi="Palatino Linotype"/>
        </w:rPr>
        <w:t xml:space="preserve"> </w:t>
      </w:r>
      <w:r w:rsidR="0066128D" w:rsidRPr="00733676">
        <w:rPr>
          <w:rFonts w:ascii="Palatino Linotype" w:hAnsi="Palatino Linotype"/>
        </w:rPr>
        <w:t>d</w:t>
      </w:r>
      <w:r w:rsidR="002A120A" w:rsidRPr="00733676">
        <w:rPr>
          <w:rFonts w:ascii="Palatino Linotype" w:hAnsi="Palatino Linotype"/>
        </w:rPr>
        <w:t>el</w:t>
      </w:r>
      <w:r w:rsidR="00414147" w:rsidRPr="00733676">
        <w:rPr>
          <w:rFonts w:ascii="Palatino Linotype" w:hAnsi="Palatino Linotype"/>
        </w:rPr>
        <w:t xml:space="preserve"> </w:t>
      </w:r>
      <w:r w:rsidR="00A327E0" w:rsidRPr="00733676">
        <w:rPr>
          <w:rFonts w:ascii="Palatino Linotype" w:hAnsi="Palatino Linotype" w:cs="Arial"/>
        </w:rPr>
        <w:t>Sistema</w:t>
      </w:r>
      <w:r w:rsidR="00414147" w:rsidRPr="00733676">
        <w:rPr>
          <w:rFonts w:ascii="Palatino Linotype" w:hAnsi="Palatino Linotype"/>
        </w:rPr>
        <w:t xml:space="preserve"> </w:t>
      </w:r>
      <w:r w:rsidR="00A327E0" w:rsidRPr="00733676">
        <w:rPr>
          <w:rFonts w:ascii="Palatino Linotype" w:hAnsi="Palatino Linotype"/>
        </w:rPr>
        <w:t>de</w:t>
      </w:r>
      <w:r w:rsidR="00414147" w:rsidRPr="00733676">
        <w:rPr>
          <w:rFonts w:ascii="Palatino Linotype" w:hAnsi="Palatino Linotype"/>
        </w:rPr>
        <w:t xml:space="preserve"> </w:t>
      </w:r>
      <w:r w:rsidR="00A327E0" w:rsidRPr="00733676">
        <w:rPr>
          <w:rFonts w:ascii="Palatino Linotype" w:hAnsi="Palatino Linotype"/>
        </w:rPr>
        <w:t>Acceso</w:t>
      </w:r>
      <w:r w:rsidR="00414147" w:rsidRPr="00733676">
        <w:rPr>
          <w:rFonts w:ascii="Palatino Linotype" w:hAnsi="Palatino Linotype"/>
        </w:rPr>
        <w:t xml:space="preserve"> </w:t>
      </w:r>
      <w:r w:rsidR="00A327E0" w:rsidRPr="00733676">
        <w:rPr>
          <w:rFonts w:ascii="Palatino Linotype" w:hAnsi="Palatino Linotype"/>
        </w:rPr>
        <w:t>a</w:t>
      </w:r>
      <w:r w:rsidR="00414147" w:rsidRPr="00733676">
        <w:rPr>
          <w:rFonts w:ascii="Palatino Linotype" w:hAnsi="Palatino Linotype"/>
        </w:rPr>
        <w:t xml:space="preserve"> </w:t>
      </w:r>
      <w:r w:rsidR="00A327E0" w:rsidRPr="00733676">
        <w:rPr>
          <w:rFonts w:ascii="Palatino Linotype" w:hAnsi="Palatino Linotype"/>
        </w:rPr>
        <w:t>la</w:t>
      </w:r>
      <w:r w:rsidR="00414147" w:rsidRPr="00733676">
        <w:rPr>
          <w:rFonts w:ascii="Palatino Linotype" w:hAnsi="Palatino Linotype"/>
        </w:rPr>
        <w:t xml:space="preserve"> </w:t>
      </w:r>
      <w:r w:rsidR="00A327E0" w:rsidRPr="00733676">
        <w:rPr>
          <w:rFonts w:ascii="Palatino Linotype" w:hAnsi="Palatino Linotype"/>
        </w:rPr>
        <w:t>Información</w:t>
      </w:r>
      <w:r w:rsidR="00414147" w:rsidRPr="00733676">
        <w:rPr>
          <w:rFonts w:ascii="Palatino Linotype" w:hAnsi="Palatino Linotype"/>
        </w:rPr>
        <w:t xml:space="preserve"> </w:t>
      </w:r>
      <w:r w:rsidR="00A327E0" w:rsidRPr="00733676">
        <w:rPr>
          <w:rFonts w:ascii="Palatino Linotype" w:hAnsi="Palatino Linotype"/>
        </w:rPr>
        <w:t>Mexiquense,</w:t>
      </w:r>
      <w:r w:rsidR="00414147" w:rsidRPr="00733676">
        <w:rPr>
          <w:rFonts w:ascii="Palatino Linotype" w:hAnsi="Palatino Linotype"/>
        </w:rPr>
        <w:t xml:space="preserve"> </w:t>
      </w:r>
      <w:r w:rsidR="00A327E0" w:rsidRPr="00733676">
        <w:rPr>
          <w:rFonts w:ascii="Palatino Linotype" w:hAnsi="Palatino Linotype"/>
        </w:rPr>
        <w:t>en</w:t>
      </w:r>
      <w:r w:rsidR="00414147" w:rsidRPr="00733676">
        <w:rPr>
          <w:rFonts w:ascii="Palatino Linotype" w:hAnsi="Palatino Linotype"/>
        </w:rPr>
        <w:t xml:space="preserve"> </w:t>
      </w:r>
      <w:r w:rsidR="00A327E0" w:rsidRPr="00733676">
        <w:rPr>
          <w:rFonts w:ascii="Palatino Linotype" w:hAnsi="Palatino Linotype"/>
        </w:rPr>
        <w:t>lo</w:t>
      </w:r>
      <w:r w:rsidR="00414147" w:rsidRPr="00733676">
        <w:rPr>
          <w:rFonts w:ascii="Palatino Linotype" w:hAnsi="Palatino Linotype"/>
        </w:rPr>
        <w:t xml:space="preserve"> </w:t>
      </w:r>
      <w:r w:rsidR="00A327E0" w:rsidRPr="00733676">
        <w:rPr>
          <w:rFonts w:ascii="Palatino Linotype" w:hAnsi="Palatino Linotype"/>
        </w:rPr>
        <w:t>subsecuente</w:t>
      </w:r>
      <w:r w:rsidR="00414147" w:rsidRPr="00733676">
        <w:rPr>
          <w:rFonts w:ascii="Palatino Linotype" w:hAnsi="Palatino Linotype"/>
        </w:rPr>
        <w:t xml:space="preserve"> </w:t>
      </w:r>
      <w:r w:rsidR="00A327E0" w:rsidRPr="00733676">
        <w:rPr>
          <w:rFonts w:ascii="Palatino Linotype" w:hAnsi="Palatino Linotype"/>
          <w:b/>
        </w:rPr>
        <w:t>EL</w:t>
      </w:r>
      <w:r w:rsidR="00414147" w:rsidRPr="00733676">
        <w:rPr>
          <w:rFonts w:ascii="Palatino Linotype" w:hAnsi="Palatino Linotype"/>
          <w:b/>
        </w:rPr>
        <w:t xml:space="preserve"> </w:t>
      </w:r>
      <w:r w:rsidR="00A327E0" w:rsidRPr="00733676">
        <w:rPr>
          <w:rFonts w:ascii="Palatino Linotype" w:hAnsi="Palatino Linotype"/>
          <w:b/>
        </w:rPr>
        <w:t>SAIMEX</w:t>
      </w:r>
      <w:r w:rsidR="00414147" w:rsidRPr="00733676">
        <w:rPr>
          <w:rFonts w:ascii="Palatino Linotype" w:hAnsi="Palatino Linotype"/>
        </w:rPr>
        <w:t xml:space="preserve"> </w:t>
      </w:r>
      <w:r w:rsidR="00A327E0" w:rsidRPr="00733676">
        <w:rPr>
          <w:rFonts w:ascii="Palatino Linotype" w:hAnsi="Palatino Linotype"/>
        </w:rPr>
        <w:t>ante</w:t>
      </w:r>
      <w:r w:rsidR="00414147" w:rsidRPr="00733676">
        <w:rPr>
          <w:rFonts w:ascii="Palatino Linotype" w:hAnsi="Palatino Linotype"/>
        </w:rPr>
        <w:t xml:space="preserve"> </w:t>
      </w:r>
      <w:r w:rsidR="00A327E0" w:rsidRPr="00733676">
        <w:rPr>
          <w:rFonts w:ascii="Palatino Linotype" w:hAnsi="Palatino Linotype"/>
          <w:b/>
        </w:rPr>
        <w:t>EL</w:t>
      </w:r>
      <w:r w:rsidR="00414147" w:rsidRPr="00733676">
        <w:rPr>
          <w:rFonts w:ascii="Palatino Linotype" w:hAnsi="Palatino Linotype"/>
          <w:b/>
        </w:rPr>
        <w:t xml:space="preserve"> </w:t>
      </w:r>
      <w:r w:rsidR="00A327E0" w:rsidRPr="00733676">
        <w:rPr>
          <w:rFonts w:ascii="Palatino Linotype" w:hAnsi="Palatino Linotype"/>
          <w:b/>
        </w:rPr>
        <w:t>SUJETO</w:t>
      </w:r>
      <w:r w:rsidR="00414147" w:rsidRPr="00733676">
        <w:rPr>
          <w:rFonts w:ascii="Palatino Linotype" w:hAnsi="Palatino Linotype"/>
          <w:b/>
        </w:rPr>
        <w:t xml:space="preserve"> </w:t>
      </w:r>
      <w:r w:rsidR="00A327E0" w:rsidRPr="00733676">
        <w:rPr>
          <w:rFonts w:ascii="Palatino Linotype" w:hAnsi="Palatino Linotype"/>
          <w:b/>
        </w:rPr>
        <w:t>OBLIGADO</w:t>
      </w:r>
      <w:r w:rsidR="00A327E0" w:rsidRPr="00733676">
        <w:rPr>
          <w:rFonts w:ascii="Palatino Linotype" w:hAnsi="Palatino Linotype"/>
        </w:rPr>
        <w:t>,</w:t>
      </w:r>
      <w:r w:rsidR="00414147" w:rsidRPr="00733676">
        <w:rPr>
          <w:rFonts w:ascii="Palatino Linotype" w:hAnsi="Palatino Linotype"/>
        </w:rPr>
        <w:t xml:space="preserve"> </w:t>
      </w:r>
      <w:r w:rsidR="00A327E0" w:rsidRPr="00733676">
        <w:rPr>
          <w:rFonts w:ascii="Palatino Linotype" w:hAnsi="Palatino Linotype"/>
        </w:rPr>
        <w:t>la</w:t>
      </w:r>
      <w:r w:rsidR="00414147" w:rsidRPr="00733676">
        <w:rPr>
          <w:rFonts w:ascii="Palatino Linotype" w:hAnsi="Palatino Linotype"/>
        </w:rPr>
        <w:t xml:space="preserve"> </w:t>
      </w:r>
      <w:r w:rsidR="00A327E0" w:rsidRPr="00733676">
        <w:rPr>
          <w:rFonts w:ascii="Palatino Linotype" w:hAnsi="Palatino Linotype"/>
        </w:rPr>
        <w:t>solicitud</w:t>
      </w:r>
      <w:r w:rsidR="00414147" w:rsidRPr="00733676">
        <w:rPr>
          <w:rFonts w:ascii="Palatino Linotype" w:hAnsi="Palatino Linotype"/>
        </w:rPr>
        <w:t xml:space="preserve"> </w:t>
      </w:r>
      <w:r w:rsidR="00A327E0" w:rsidRPr="00733676">
        <w:rPr>
          <w:rFonts w:ascii="Palatino Linotype" w:hAnsi="Palatino Linotype"/>
        </w:rPr>
        <w:t>de</w:t>
      </w:r>
      <w:r w:rsidR="00414147" w:rsidRPr="00733676">
        <w:rPr>
          <w:rFonts w:ascii="Palatino Linotype" w:hAnsi="Palatino Linotype"/>
        </w:rPr>
        <w:t xml:space="preserve"> </w:t>
      </w:r>
      <w:r w:rsidR="00A327E0" w:rsidRPr="00733676">
        <w:rPr>
          <w:rFonts w:ascii="Palatino Linotype" w:hAnsi="Palatino Linotype"/>
        </w:rPr>
        <w:t>acceso</w:t>
      </w:r>
      <w:r w:rsidR="00414147" w:rsidRPr="00733676">
        <w:rPr>
          <w:rFonts w:ascii="Palatino Linotype" w:hAnsi="Palatino Linotype"/>
        </w:rPr>
        <w:t xml:space="preserve"> </w:t>
      </w:r>
      <w:r w:rsidR="00A327E0" w:rsidRPr="00733676">
        <w:rPr>
          <w:rFonts w:ascii="Palatino Linotype" w:hAnsi="Palatino Linotype"/>
        </w:rPr>
        <w:t>a</w:t>
      </w:r>
      <w:r w:rsidR="00414147" w:rsidRPr="00733676">
        <w:rPr>
          <w:rFonts w:ascii="Palatino Linotype" w:hAnsi="Palatino Linotype"/>
        </w:rPr>
        <w:t xml:space="preserve"> </w:t>
      </w:r>
      <w:r w:rsidR="00A327E0" w:rsidRPr="00733676">
        <w:rPr>
          <w:rFonts w:ascii="Palatino Linotype" w:hAnsi="Palatino Linotype"/>
        </w:rPr>
        <w:t>la</w:t>
      </w:r>
      <w:r w:rsidR="00414147" w:rsidRPr="00733676">
        <w:rPr>
          <w:rFonts w:ascii="Palatino Linotype" w:hAnsi="Palatino Linotype"/>
        </w:rPr>
        <w:t xml:space="preserve"> </w:t>
      </w:r>
      <w:r w:rsidR="00A327E0" w:rsidRPr="00733676">
        <w:rPr>
          <w:rFonts w:ascii="Palatino Linotype" w:hAnsi="Palatino Linotype"/>
        </w:rPr>
        <w:t>información</w:t>
      </w:r>
      <w:r w:rsidR="00414147" w:rsidRPr="00733676">
        <w:rPr>
          <w:rFonts w:ascii="Palatino Linotype" w:hAnsi="Palatino Linotype"/>
        </w:rPr>
        <w:t xml:space="preserve"> </w:t>
      </w:r>
      <w:r w:rsidR="00A327E0" w:rsidRPr="00733676">
        <w:rPr>
          <w:rFonts w:ascii="Palatino Linotype" w:hAnsi="Palatino Linotype"/>
        </w:rPr>
        <w:t>pública,</w:t>
      </w:r>
      <w:r w:rsidR="00414147" w:rsidRPr="00733676">
        <w:rPr>
          <w:rFonts w:ascii="Palatino Linotype" w:hAnsi="Palatino Linotype"/>
        </w:rPr>
        <w:t xml:space="preserve"> </w:t>
      </w:r>
      <w:r w:rsidR="00345471" w:rsidRPr="00733676">
        <w:rPr>
          <w:rFonts w:ascii="Palatino Linotype" w:hAnsi="Palatino Linotype"/>
        </w:rPr>
        <w:t>a</w:t>
      </w:r>
      <w:r w:rsidR="00414147" w:rsidRPr="00733676">
        <w:rPr>
          <w:rFonts w:ascii="Palatino Linotype" w:hAnsi="Palatino Linotype"/>
        </w:rPr>
        <w:t xml:space="preserve"> </w:t>
      </w:r>
      <w:r w:rsidR="00345471" w:rsidRPr="00733676">
        <w:rPr>
          <w:rFonts w:ascii="Palatino Linotype" w:hAnsi="Palatino Linotype"/>
        </w:rPr>
        <w:t>la</w:t>
      </w:r>
      <w:r w:rsidR="00414147" w:rsidRPr="00733676">
        <w:rPr>
          <w:rFonts w:ascii="Palatino Linotype" w:hAnsi="Palatino Linotype"/>
        </w:rPr>
        <w:t xml:space="preserve"> </w:t>
      </w:r>
      <w:r w:rsidR="00345471" w:rsidRPr="00733676">
        <w:rPr>
          <w:rFonts w:ascii="Palatino Linotype" w:hAnsi="Palatino Linotype"/>
        </w:rPr>
        <w:t>que</w:t>
      </w:r>
      <w:r w:rsidR="00414147" w:rsidRPr="00733676">
        <w:rPr>
          <w:rFonts w:ascii="Palatino Linotype" w:hAnsi="Palatino Linotype"/>
        </w:rPr>
        <w:t xml:space="preserve"> </w:t>
      </w:r>
      <w:r w:rsidR="00345471" w:rsidRPr="00733676">
        <w:rPr>
          <w:rFonts w:ascii="Palatino Linotype" w:hAnsi="Palatino Linotype"/>
        </w:rPr>
        <w:t>se</w:t>
      </w:r>
      <w:r w:rsidR="00414147" w:rsidRPr="00733676">
        <w:rPr>
          <w:rFonts w:ascii="Palatino Linotype" w:hAnsi="Palatino Linotype"/>
        </w:rPr>
        <w:t xml:space="preserve"> </w:t>
      </w:r>
      <w:r w:rsidR="00345471" w:rsidRPr="00733676">
        <w:rPr>
          <w:rFonts w:ascii="Palatino Linotype" w:hAnsi="Palatino Linotype"/>
        </w:rPr>
        <w:t>le</w:t>
      </w:r>
      <w:r w:rsidR="00414147" w:rsidRPr="00733676">
        <w:rPr>
          <w:rFonts w:ascii="Palatino Linotype" w:hAnsi="Palatino Linotype"/>
        </w:rPr>
        <w:t xml:space="preserve"> </w:t>
      </w:r>
      <w:r w:rsidR="00345471" w:rsidRPr="00733676">
        <w:rPr>
          <w:rFonts w:ascii="Palatino Linotype" w:hAnsi="Palatino Linotype"/>
        </w:rPr>
        <w:t>asignó</w:t>
      </w:r>
      <w:r w:rsidR="00414147" w:rsidRPr="00733676">
        <w:rPr>
          <w:rFonts w:ascii="Palatino Linotype" w:hAnsi="Palatino Linotype"/>
        </w:rPr>
        <w:t xml:space="preserve"> </w:t>
      </w:r>
      <w:r w:rsidR="00345471" w:rsidRPr="00733676">
        <w:rPr>
          <w:rFonts w:ascii="Palatino Linotype" w:hAnsi="Palatino Linotype"/>
        </w:rPr>
        <w:t>el</w:t>
      </w:r>
      <w:r w:rsidR="00414147" w:rsidRPr="00733676">
        <w:rPr>
          <w:rFonts w:ascii="Palatino Linotype" w:hAnsi="Palatino Linotype"/>
        </w:rPr>
        <w:t xml:space="preserve"> </w:t>
      </w:r>
      <w:r w:rsidR="00345471" w:rsidRPr="00733676">
        <w:rPr>
          <w:rFonts w:ascii="Palatino Linotype" w:hAnsi="Palatino Linotype"/>
        </w:rPr>
        <w:t>número</w:t>
      </w:r>
      <w:r w:rsidR="0075683B" w:rsidRPr="00733676">
        <w:rPr>
          <w:rFonts w:ascii="Palatino Linotype" w:hAnsi="Palatino Linotype"/>
        </w:rPr>
        <w:t xml:space="preserve"> </w:t>
      </w:r>
      <w:r w:rsidR="005A710B" w:rsidRPr="00733676">
        <w:rPr>
          <w:rFonts w:ascii="Palatino Linotype" w:hAnsi="Palatino Linotype"/>
          <w:b/>
          <w:bCs/>
        </w:rPr>
        <w:t>00770</w:t>
      </w:r>
      <w:r w:rsidR="0075683B" w:rsidRPr="00733676">
        <w:rPr>
          <w:rFonts w:ascii="Palatino Linotype" w:hAnsi="Palatino Linotype"/>
          <w:b/>
          <w:bCs/>
        </w:rPr>
        <w:t>/</w:t>
      </w:r>
      <w:r w:rsidR="005A710B" w:rsidRPr="00733676">
        <w:rPr>
          <w:rFonts w:ascii="Palatino Linotype" w:hAnsi="Palatino Linotype"/>
          <w:b/>
          <w:bCs/>
        </w:rPr>
        <w:t>ATIZARA</w:t>
      </w:r>
      <w:r w:rsidR="0075683B" w:rsidRPr="00733676">
        <w:rPr>
          <w:rFonts w:ascii="Palatino Linotype" w:hAnsi="Palatino Linotype"/>
          <w:b/>
          <w:bCs/>
        </w:rPr>
        <w:t>/IP/2019</w:t>
      </w:r>
      <w:r w:rsidR="00345471" w:rsidRPr="00733676">
        <w:rPr>
          <w:rFonts w:ascii="Palatino Linotype" w:hAnsi="Palatino Linotype"/>
        </w:rPr>
        <w:t>,</w:t>
      </w:r>
      <w:r w:rsidR="00414147" w:rsidRPr="00733676">
        <w:rPr>
          <w:rFonts w:ascii="Palatino Linotype" w:hAnsi="Palatino Linotype"/>
        </w:rPr>
        <w:t xml:space="preserve"> </w:t>
      </w:r>
      <w:r w:rsidR="00002897" w:rsidRPr="00733676">
        <w:rPr>
          <w:rFonts w:ascii="Palatino Linotype" w:hAnsi="Palatino Linotype"/>
        </w:rPr>
        <w:t>mediante</w:t>
      </w:r>
      <w:r w:rsidR="00414147" w:rsidRPr="00733676">
        <w:rPr>
          <w:rFonts w:ascii="Palatino Linotype" w:hAnsi="Palatino Linotype"/>
        </w:rPr>
        <w:t xml:space="preserve"> </w:t>
      </w:r>
      <w:r w:rsidR="00002897" w:rsidRPr="00733676">
        <w:rPr>
          <w:rFonts w:ascii="Palatino Linotype" w:hAnsi="Palatino Linotype"/>
        </w:rPr>
        <w:t>la</w:t>
      </w:r>
      <w:r w:rsidR="00414147" w:rsidRPr="00733676">
        <w:rPr>
          <w:rFonts w:ascii="Palatino Linotype" w:hAnsi="Palatino Linotype"/>
        </w:rPr>
        <w:t xml:space="preserve"> </w:t>
      </w:r>
      <w:r w:rsidR="00002897" w:rsidRPr="00733676">
        <w:rPr>
          <w:rFonts w:ascii="Palatino Linotype" w:hAnsi="Palatino Linotype"/>
        </w:rPr>
        <w:t>cual</w:t>
      </w:r>
      <w:r w:rsidR="00414147" w:rsidRPr="00733676">
        <w:rPr>
          <w:rFonts w:ascii="Palatino Linotype" w:hAnsi="Palatino Linotype"/>
        </w:rPr>
        <w:t xml:space="preserve"> </w:t>
      </w:r>
      <w:r w:rsidR="00002897" w:rsidRPr="00733676">
        <w:rPr>
          <w:rFonts w:ascii="Palatino Linotype" w:hAnsi="Palatino Linotype"/>
        </w:rPr>
        <w:t>requirió</w:t>
      </w:r>
      <w:r w:rsidR="0066128D" w:rsidRPr="00733676">
        <w:rPr>
          <w:rFonts w:ascii="Palatino Linotype" w:hAnsi="Palatino Linotype"/>
        </w:rPr>
        <w:t xml:space="preserve"> por la misma</w:t>
      </w:r>
      <w:r w:rsidR="00414147" w:rsidRPr="00733676">
        <w:rPr>
          <w:rFonts w:ascii="Palatino Linotype" w:hAnsi="Palatino Linotype"/>
        </w:rPr>
        <w:t xml:space="preserve"> </w:t>
      </w:r>
      <w:r w:rsidR="006F0894" w:rsidRPr="00733676">
        <w:rPr>
          <w:rFonts w:ascii="Palatino Linotype" w:hAnsi="Palatino Linotype"/>
        </w:rPr>
        <w:t>vía, lo siguiente</w:t>
      </w:r>
      <w:r w:rsidR="00002897" w:rsidRPr="00733676">
        <w:rPr>
          <w:rFonts w:ascii="Palatino Linotype" w:hAnsi="Palatino Linotype"/>
        </w:rPr>
        <w:t>:</w:t>
      </w:r>
    </w:p>
    <w:p w:rsidR="008E0449" w:rsidRPr="00733676" w:rsidRDefault="008E0449" w:rsidP="007D009D">
      <w:pPr>
        <w:spacing w:before="100" w:beforeAutospacing="1" w:after="100" w:afterAutospacing="1"/>
        <w:ind w:left="709" w:right="709"/>
        <w:contextualSpacing/>
        <w:jc w:val="both"/>
        <w:rPr>
          <w:rFonts w:ascii="Palatino Linotype" w:hAnsi="Palatino Linotype" w:cs="Arial"/>
          <w:i/>
          <w:sz w:val="22"/>
          <w:szCs w:val="22"/>
        </w:rPr>
      </w:pPr>
    </w:p>
    <w:p w:rsidR="0066128D" w:rsidRPr="00733676" w:rsidRDefault="00A327E0" w:rsidP="007D009D">
      <w:pPr>
        <w:spacing w:before="100" w:beforeAutospacing="1" w:after="100" w:afterAutospacing="1"/>
        <w:ind w:left="709" w:right="709"/>
        <w:contextualSpacing/>
        <w:jc w:val="both"/>
        <w:rPr>
          <w:rFonts w:ascii="Palatino Linotype" w:hAnsi="Palatino Linotype"/>
          <w:sz w:val="22"/>
          <w:szCs w:val="22"/>
        </w:rPr>
      </w:pPr>
      <w:r w:rsidRPr="00733676">
        <w:rPr>
          <w:rFonts w:ascii="Palatino Linotype" w:hAnsi="Palatino Linotype" w:cs="Arial"/>
          <w:i/>
          <w:sz w:val="22"/>
          <w:szCs w:val="22"/>
        </w:rPr>
        <w:t>“</w:t>
      </w:r>
      <w:r w:rsidR="005A710B" w:rsidRPr="00733676">
        <w:rPr>
          <w:rFonts w:ascii="Palatino Linotype" w:hAnsi="Palatino Linotype" w:cs="Arial"/>
          <w:i/>
          <w:sz w:val="22"/>
          <w:szCs w:val="22"/>
        </w:rPr>
        <w:t xml:space="preserve">Solicito a partir desde el primero de enero de 2019 del Secretario Técnico de la Presidencia Municipal: Todos los oficios turnados o para su conocimiento con los que ha trabajado el mencionado servidor público. Todos los documentos que haya firmado como servidor público en el desempeño de su cargo como lo son, oficios, minutas de trabajo, memorándums tarjetas informativas etc. Todas las solicitudes de cualquier índole empezando y con el registro de todos los oficios que reciba y que con el consecutivo empezando del folio 001 hasta la fecha de la presente solicitud. Su expediente laboral cedula profesional título profesional si lo tuviese donde se incluya curricular constancia </w:t>
      </w:r>
      <w:r w:rsidR="005A710B" w:rsidRPr="00733676">
        <w:rPr>
          <w:rFonts w:ascii="Palatino Linotype" w:hAnsi="Palatino Linotype" w:cs="Arial"/>
          <w:i/>
          <w:sz w:val="22"/>
          <w:szCs w:val="22"/>
        </w:rPr>
        <w:lastRenderedPageBreak/>
        <w:t xml:space="preserve">de sus anteriores puestos o cargos así como su carta de antecedentes penales. Pido sus horarios laborales así como el registro de su entrada y salida horario de comida. Si existiere las imágenes de vídeo de su entrada salida con horarios del lugar donde se desempeña su cargo. Solicito nombre y cargo y curriculum de todo el personal que se encuentre a su mando. Agenda con horarios de reuniones acuerdos personas que en ella intervienen. Bienes a su cargo como celular vehículos o cualquier bien que se encuentre a su custodia para el desempeño de sus actividades. </w:t>
      </w:r>
      <w:r w:rsidRPr="00733676">
        <w:rPr>
          <w:rFonts w:ascii="Palatino Linotype" w:hAnsi="Palatino Linotype"/>
          <w:sz w:val="22"/>
          <w:szCs w:val="22"/>
        </w:rPr>
        <w:t>(Sic)</w:t>
      </w:r>
      <w:bookmarkStart w:id="0" w:name="_Ref516764469"/>
      <w:bookmarkStart w:id="1" w:name="_Ref531692384"/>
    </w:p>
    <w:p w:rsidR="0066128D" w:rsidRPr="00733676" w:rsidRDefault="0066128D" w:rsidP="007D009D">
      <w:pPr>
        <w:spacing w:before="100" w:beforeAutospacing="1" w:after="100" w:afterAutospacing="1"/>
        <w:ind w:left="709" w:right="709"/>
        <w:contextualSpacing/>
        <w:jc w:val="both"/>
        <w:rPr>
          <w:rFonts w:ascii="Palatino Linotype" w:hAnsi="Palatino Linotype"/>
          <w:b/>
          <w:bCs/>
          <w:sz w:val="28"/>
        </w:rPr>
      </w:pPr>
    </w:p>
    <w:p w:rsidR="005A710B" w:rsidRPr="00733676" w:rsidRDefault="005A710B" w:rsidP="007D009D">
      <w:pPr>
        <w:spacing w:before="100" w:beforeAutospacing="1" w:after="100" w:afterAutospacing="1" w:line="360" w:lineRule="auto"/>
        <w:contextualSpacing/>
        <w:jc w:val="both"/>
        <w:rPr>
          <w:rFonts w:ascii="Palatino Linotype" w:hAnsi="Palatino Linotype"/>
          <w:b/>
          <w:bCs/>
          <w:sz w:val="28"/>
        </w:rPr>
      </w:pPr>
    </w:p>
    <w:p w:rsidR="00F47799" w:rsidRPr="00733676" w:rsidRDefault="005A710B" w:rsidP="007D009D">
      <w:pPr>
        <w:spacing w:before="100" w:beforeAutospacing="1" w:after="100" w:afterAutospacing="1" w:line="360" w:lineRule="auto"/>
        <w:contextualSpacing/>
        <w:jc w:val="both"/>
        <w:rPr>
          <w:rFonts w:ascii="Palatino Linotype" w:hAnsi="Palatino Linotype"/>
          <w:b/>
          <w:bCs/>
          <w:sz w:val="28"/>
        </w:rPr>
      </w:pPr>
      <w:r w:rsidRPr="00733676">
        <w:rPr>
          <w:rFonts w:ascii="Palatino Linotype" w:hAnsi="Palatino Linotype"/>
          <w:b/>
          <w:bCs/>
          <w:sz w:val="28"/>
        </w:rPr>
        <w:t>II</w:t>
      </w:r>
      <w:r w:rsidR="00910F99" w:rsidRPr="00733676">
        <w:rPr>
          <w:rFonts w:ascii="Palatino Linotype" w:hAnsi="Palatino Linotype"/>
          <w:b/>
          <w:bCs/>
          <w:sz w:val="28"/>
        </w:rPr>
        <w:t xml:space="preserve">. </w:t>
      </w:r>
      <w:r w:rsidR="00F47799" w:rsidRPr="00733676">
        <w:rPr>
          <w:rFonts w:ascii="Palatino Linotype" w:hAnsi="Palatino Linotype" w:cs="Arial"/>
        </w:rPr>
        <w:t xml:space="preserve">En cumplimiento al artículo 162 de la Ley de Transparencia y Acceso a la Información Pública del Estado de México y Municipios, en fecha veintiuno de octubre de dos mil diecinueve, </w:t>
      </w:r>
      <w:r w:rsidR="00F47799" w:rsidRPr="00733676">
        <w:rPr>
          <w:rFonts w:ascii="Palatino Linotype" w:hAnsi="Palatino Linotype" w:cs="Arial"/>
          <w:b/>
        </w:rPr>
        <w:t xml:space="preserve">EL SUJETO OBLIGADO </w:t>
      </w:r>
      <w:r w:rsidR="00F47799" w:rsidRPr="00733676">
        <w:rPr>
          <w:rFonts w:ascii="Palatino Linotype" w:hAnsi="Palatino Linotype" w:cs="Arial"/>
        </w:rPr>
        <w:t>turnó mediante requerimiento, el contenido de la solicitud de información al Servidor Público Habilitado, a efecto de que realizaran la búsqueda y localización de la misma, tal como se desprende a continuación:</w:t>
      </w:r>
    </w:p>
    <w:p w:rsidR="00F47799" w:rsidRPr="00733676" w:rsidRDefault="00F47799" w:rsidP="007D009D">
      <w:pPr>
        <w:spacing w:before="100" w:beforeAutospacing="1" w:after="100" w:afterAutospacing="1" w:line="360" w:lineRule="auto"/>
        <w:contextualSpacing/>
        <w:jc w:val="both"/>
        <w:rPr>
          <w:rFonts w:ascii="Palatino Linotype" w:hAnsi="Palatino Linotype" w:cs="Arial"/>
        </w:rPr>
      </w:pPr>
    </w:p>
    <w:p w:rsidR="00F47799" w:rsidRPr="00733676" w:rsidRDefault="00910F99" w:rsidP="007D009D">
      <w:pPr>
        <w:spacing w:before="100" w:beforeAutospacing="1" w:after="100" w:afterAutospacing="1" w:line="360" w:lineRule="auto"/>
        <w:contextualSpacing/>
        <w:jc w:val="both"/>
        <w:rPr>
          <w:rFonts w:ascii="Palatino Linotype" w:hAnsi="Palatino Linotype" w:cs="Arial"/>
        </w:rPr>
      </w:pPr>
      <w:r w:rsidRPr="00733676">
        <w:rPr>
          <w:noProof/>
          <w:lang w:eastAsia="es-MX"/>
        </w:rPr>
        <w:drawing>
          <wp:inline distT="0" distB="0" distL="0" distR="0" wp14:anchorId="4DF0F78D" wp14:editId="403AFDF8">
            <wp:extent cx="5734050" cy="2466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3" t="33619" r="4451" b="11128"/>
                    <a:stretch/>
                  </pic:blipFill>
                  <pic:spPr bwMode="auto">
                    <a:xfrm>
                      <a:off x="0" y="0"/>
                      <a:ext cx="5734050" cy="2466975"/>
                    </a:xfrm>
                    <a:prstGeom prst="rect">
                      <a:avLst/>
                    </a:prstGeom>
                    <a:ln>
                      <a:noFill/>
                    </a:ln>
                    <a:extLst>
                      <a:ext uri="{53640926-AAD7-44D8-BBD7-CCE9431645EC}">
                        <a14:shadowObscured xmlns:a14="http://schemas.microsoft.com/office/drawing/2010/main"/>
                      </a:ext>
                    </a:extLst>
                  </pic:spPr>
                </pic:pic>
              </a:graphicData>
            </a:graphic>
          </wp:inline>
        </w:drawing>
      </w:r>
    </w:p>
    <w:p w:rsidR="00910F99" w:rsidRPr="00733676" w:rsidRDefault="00910F99" w:rsidP="007D009D">
      <w:pPr>
        <w:pStyle w:val="Prrafodelista"/>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b/>
          <w:bCs/>
          <w:sz w:val="28"/>
        </w:rPr>
        <w:t xml:space="preserve">III. </w:t>
      </w:r>
      <w:r w:rsidRPr="00733676">
        <w:rPr>
          <w:rFonts w:ascii="Palatino Linotype" w:hAnsi="Palatino Linotype" w:cs="Arial"/>
        </w:rPr>
        <w:t xml:space="preserve">Posteriormente, en fecha </w:t>
      </w:r>
      <w:r w:rsidR="00C94C9B" w:rsidRPr="00733676">
        <w:rPr>
          <w:rFonts w:ascii="Palatino Linotype" w:hAnsi="Palatino Linotype" w:cs="Arial"/>
        </w:rPr>
        <w:t>siete</w:t>
      </w:r>
      <w:r w:rsidRPr="00733676">
        <w:rPr>
          <w:rFonts w:ascii="Palatino Linotype" w:hAnsi="Palatino Linotype" w:cs="Arial"/>
        </w:rPr>
        <w:t xml:space="preserve"> de </w:t>
      </w:r>
      <w:r w:rsidR="00C94C9B" w:rsidRPr="00733676">
        <w:rPr>
          <w:rFonts w:ascii="Palatino Linotype" w:hAnsi="Palatino Linotype" w:cs="Arial"/>
        </w:rPr>
        <w:t xml:space="preserve">noviembre </w:t>
      </w:r>
      <w:r w:rsidRPr="00733676">
        <w:rPr>
          <w:rFonts w:ascii="Palatino Linotype" w:hAnsi="Palatino Linotype" w:cs="Arial"/>
        </w:rPr>
        <w:t xml:space="preserve">de dos mil diecinueve, </w:t>
      </w:r>
      <w:r w:rsidRPr="00733676">
        <w:rPr>
          <w:rFonts w:ascii="Palatino Linotype" w:hAnsi="Palatino Linotype" w:cs="Arial"/>
          <w:b/>
        </w:rPr>
        <w:t>EL SUJETO OBLIGADO</w:t>
      </w:r>
      <w:r w:rsidRPr="00733676">
        <w:rPr>
          <w:rFonts w:ascii="Palatino Linotype" w:hAnsi="Palatino Linotype" w:cs="Arial"/>
        </w:rPr>
        <w:t xml:space="preserve"> informó al particular que el plazo para atender su solicitud de acceso a la </w:t>
      </w:r>
      <w:r w:rsidRPr="00733676">
        <w:rPr>
          <w:rFonts w:ascii="Palatino Linotype" w:hAnsi="Palatino Linotype" w:cs="Arial"/>
        </w:rPr>
        <w:lastRenderedPageBreak/>
        <w:t>información se había prorrogado por siete días hábiles adicionales; en los términos siguientes:</w:t>
      </w:r>
    </w:p>
    <w:p w:rsidR="00910F99" w:rsidRPr="00733676" w:rsidRDefault="00910F99" w:rsidP="007D009D">
      <w:pPr>
        <w:pStyle w:val="Prrafodelista"/>
        <w:spacing w:before="100" w:beforeAutospacing="1" w:after="100" w:afterAutospacing="1"/>
        <w:ind w:left="851" w:right="902"/>
        <w:contextualSpacing/>
        <w:jc w:val="both"/>
        <w:rPr>
          <w:rFonts w:ascii="Palatino Linotype" w:hAnsi="Palatino Linotype" w:cs="Arial"/>
          <w:i/>
          <w:sz w:val="22"/>
          <w:szCs w:val="22"/>
        </w:rPr>
      </w:pPr>
    </w:p>
    <w:p w:rsidR="00910F99" w:rsidRPr="00733676" w:rsidRDefault="00910F99" w:rsidP="007D009D">
      <w:pPr>
        <w:pStyle w:val="Prrafodelista"/>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10F99" w:rsidRPr="00733676" w:rsidRDefault="00910F99" w:rsidP="007D009D">
      <w:pPr>
        <w:pStyle w:val="Prrafodelista"/>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LE INFORMO QUE SU SOLICITUD DE PRORROGA FUE APROBADA POR MEDIO DEL COMITE DE TRANSPARENCIA</w:t>
      </w:r>
    </w:p>
    <w:p w:rsidR="00910F99" w:rsidRPr="00733676" w:rsidRDefault="00910F99" w:rsidP="007D009D">
      <w:pPr>
        <w:pStyle w:val="Prrafodelista"/>
        <w:spacing w:before="100" w:beforeAutospacing="1" w:after="100" w:afterAutospacing="1"/>
        <w:ind w:left="851" w:right="902"/>
        <w:contextualSpacing/>
        <w:jc w:val="both"/>
        <w:rPr>
          <w:rFonts w:ascii="Palatino Linotype" w:hAnsi="Palatino Linotype" w:cs="Arial"/>
          <w:i/>
          <w:sz w:val="22"/>
          <w:szCs w:val="22"/>
        </w:rPr>
      </w:pPr>
    </w:p>
    <w:p w:rsidR="00910F99" w:rsidRPr="00733676" w:rsidRDefault="00910F99" w:rsidP="007D009D">
      <w:pPr>
        <w:pStyle w:val="Prrafodelista"/>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LIC. MARIAMNEE VEGA BLANCARTE</w:t>
      </w:r>
    </w:p>
    <w:p w:rsidR="00910F99" w:rsidRPr="00733676" w:rsidRDefault="00910F99" w:rsidP="007D009D">
      <w:pPr>
        <w:pStyle w:val="Prrafodelista"/>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Responsable de la Unidad de Transparencia</w:t>
      </w:r>
    </w:p>
    <w:p w:rsidR="00F47799" w:rsidRPr="00733676" w:rsidRDefault="00F47799" w:rsidP="007D009D">
      <w:pPr>
        <w:spacing w:before="100" w:beforeAutospacing="1" w:after="100" w:afterAutospacing="1" w:line="360" w:lineRule="auto"/>
        <w:contextualSpacing/>
        <w:jc w:val="both"/>
        <w:rPr>
          <w:rFonts w:ascii="Palatino Linotype" w:hAnsi="Palatino Linotype" w:cs="Arial"/>
        </w:rPr>
      </w:pPr>
    </w:p>
    <w:p w:rsidR="00B514DC" w:rsidRPr="00733676" w:rsidRDefault="0066128D"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b/>
          <w:bCs/>
          <w:sz w:val="28"/>
        </w:rPr>
        <w:t>I</w:t>
      </w:r>
      <w:r w:rsidR="00910F99" w:rsidRPr="00733676">
        <w:rPr>
          <w:rFonts w:ascii="Palatino Linotype" w:hAnsi="Palatino Linotype"/>
          <w:b/>
          <w:bCs/>
          <w:sz w:val="28"/>
        </w:rPr>
        <w:t>V</w:t>
      </w:r>
      <w:r w:rsidRPr="00733676">
        <w:rPr>
          <w:rFonts w:ascii="Palatino Linotype" w:hAnsi="Palatino Linotype" w:cs="Arial"/>
        </w:rPr>
        <w:t>.</w:t>
      </w:r>
      <w:r w:rsidR="003F7A17" w:rsidRPr="00733676">
        <w:rPr>
          <w:rFonts w:ascii="Palatino Linotype" w:hAnsi="Palatino Linotype" w:cs="Arial"/>
        </w:rPr>
        <w:t xml:space="preserve"> </w:t>
      </w:r>
      <w:r w:rsidR="002A120A" w:rsidRPr="00733676">
        <w:rPr>
          <w:rFonts w:ascii="Palatino Linotype" w:hAnsi="Palatino Linotype" w:cs="Arial"/>
        </w:rPr>
        <w:t xml:space="preserve">De las constancias que integran el expediente electrónico del </w:t>
      </w:r>
      <w:r w:rsidR="002A120A" w:rsidRPr="00733676">
        <w:rPr>
          <w:rFonts w:ascii="Palatino Linotype" w:hAnsi="Palatino Linotype" w:cs="Arial"/>
          <w:b/>
        </w:rPr>
        <w:t>SAIMEX</w:t>
      </w:r>
      <w:r w:rsidR="002A120A" w:rsidRPr="00733676">
        <w:rPr>
          <w:rFonts w:ascii="Palatino Linotype" w:hAnsi="Palatino Linotype" w:cs="Arial"/>
        </w:rPr>
        <w:t>, se advierte que</w:t>
      </w:r>
      <w:r w:rsidR="00AD3D98" w:rsidRPr="00733676">
        <w:rPr>
          <w:rFonts w:ascii="Palatino Linotype" w:hAnsi="Palatino Linotype" w:cs="Arial"/>
        </w:rPr>
        <w:t xml:space="preserve">, </w:t>
      </w:r>
      <w:r w:rsidR="00205629" w:rsidRPr="00733676">
        <w:rPr>
          <w:rFonts w:ascii="Palatino Linotype" w:hAnsi="Palatino Linotype" w:cs="Arial"/>
        </w:rPr>
        <w:t xml:space="preserve">en fecha </w:t>
      </w:r>
      <w:r w:rsidR="00390842" w:rsidRPr="00733676">
        <w:rPr>
          <w:rFonts w:ascii="Palatino Linotype" w:hAnsi="Palatino Linotype" w:cs="Arial"/>
        </w:rPr>
        <w:t xml:space="preserve">quince </w:t>
      </w:r>
      <w:r w:rsidR="00C803C0" w:rsidRPr="00733676">
        <w:rPr>
          <w:rFonts w:ascii="Palatino Linotype" w:hAnsi="Palatino Linotype" w:cs="Arial"/>
        </w:rPr>
        <w:t>de noviembre</w:t>
      </w:r>
      <w:r w:rsidR="00E3531A" w:rsidRPr="00733676">
        <w:rPr>
          <w:rFonts w:ascii="Palatino Linotype" w:hAnsi="Palatino Linotype" w:cs="Arial"/>
        </w:rPr>
        <w:t xml:space="preserve"> </w:t>
      </w:r>
      <w:r w:rsidR="00205629" w:rsidRPr="00733676">
        <w:rPr>
          <w:rFonts w:ascii="Palatino Linotype" w:hAnsi="Palatino Linotype" w:cs="Arial"/>
        </w:rPr>
        <w:t>de dos mil diecinueve,</w:t>
      </w:r>
      <w:r w:rsidR="00B514DC" w:rsidRPr="00733676">
        <w:rPr>
          <w:rFonts w:ascii="Palatino Linotype" w:hAnsi="Palatino Linotype" w:cs="Arial"/>
        </w:rPr>
        <w:t xml:space="preserve"> </w:t>
      </w:r>
      <w:r w:rsidR="00B514DC" w:rsidRPr="00733676">
        <w:rPr>
          <w:rFonts w:ascii="Palatino Linotype" w:hAnsi="Palatino Linotype" w:cs="Arial"/>
          <w:b/>
        </w:rPr>
        <w:t>EL SUJETO OBLIGADO</w:t>
      </w:r>
      <w:r w:rsidR="00B514DC" w:rsidRPr="00733676">
        <w:rPr>
          <w:rFonts w:ascii="Palatino Linotype" w:hAnsi="Palatino Linotype" w:cs="Arial"/>
        </w:rPr>
        <w:t xml:space="preserve"> dio respuesta a la solic</w:t>
      </w:r>
      <w:r w:rsidR="00205629" w:rsidRPr="00733676">
        <w:rPr>
          <w:rFonts w:ascii="Palatino Linotype" w:hAnsi="Palatino Linotype" w:cs="Arial"/>
        </w:rPr>
        <w:t>itud de acceso a la información, en los términos siguientes:</w:t>
      </w:r>
    </w:p>
    <w:p w:rsidR="00317DA3" w:rsidRPr="00733676" w:rsidRDefault="00317DA3" w:rsidP="007D009D">
      <w:pPr>
        <w:pStyle w:val="Prrafodelista"/>
        <w:spacing w:before="100" w:beforeAutospacing="1" w:after="100" w:afterAutospacing="1"/>
        <w:ind w:left="851" w:right="902"/>
        <w:contextualSpacing/>
        <w:jc w:val="both"/>
        <w:rPr>
          <w:rFonts w:ascii="Palatino Linotype" w:hAnsi="Palatino Linotype" w:cs="Arial"/>
          <w:i/>
          <w:sz w:val="22"/>
        </w:rPr>
      </w:pPr>
    </w:p>
    <w:p w:rsidR="00390842" w:rsidRPr="00733676" w:rsidRDefault="00205629" w:rsidP="007D009D">
      <w:pPr>
        <w:pStyle w:val="Prrafodelista"/>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w:t>
      </w:r>
      <w:r w:rsidR="00390842" w:rsidRPr="0073367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90842" w:rsidRPr="00733676" w:rsidRDefault="00390842" w:rsidP="007D009D">
      <w:pPr>
        <w:pStyle w:val="Prrafodelista"/>
        <w:spacing w:before="100" w:beforeAutospacing="1" w:after="100" w:afterAutospacing="1"/>
        <w:ind w:left="851" w:right="902"/>
        <w:contextualSpacing/>
        <w:jc w:val="both"/>
        <w:rPr>
          <w:rFonts w:ascii="Palatino Linotype" w:hAnsi="Palatino Linotype" w:cs="Arial"/>
          <w:i/>
          <w:sz w:val="22"/>
        </w:rPr>
      </w:pPr>
    </w:p>
    <w:p w:rsidR="006837F5" w:rsidRPr="00733676" w:rsidRDefault="00910F99" w:rsidP="007D009D">
      <w:pPr>
        <w:pStyle w:val="Prrafodelista"/>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En relación a su solicitud de información con número de folio 00770/ATIZARA/IP/2019. Con fundamento en el artículo 59 fracción II de la Ley de Transparencia y Acceso a la Información Pública del Estado de México y Municipios, hago de su conocimiento la información que obra en la Subdirección de Recursos Humanos, adscrita a la Dirección de Administración y Desarrollo de Personal. Sin otro en particular por el momento quedo de Usted. ATENTAMENTE DIRECCIÓN DE ADMINISTRACIÓN Y DESARROLLO DE PERSONAL</w:t>
      </w:r>
    </w:p>
    <w:p w:rsidR="00910F99" w:rsidRPr="00733676" w:rsidRDefault="00910F99" w:rsidP="007D009D">
      <w:pPr>
        <w:pStyle w:val="Prrafodelista"/>
        <w:spacing w:before="100" w:beforeAutospacing="1" w:after="100" w:afterAutospacing="1"/>
        <w:ind w:left="851" w:right="902"/>
        <w:contextualSpacing/>
        <w:jc w:val="both"/>
        <w:rPr>
          <w:rFonts w:ascii="Palatino Linotype" w:hAnsi="Palatino Linotype" w:cs="Arial"/>
          <w:i/>
          <w:sz w:val="22"/>
        </w:rPr>
      </w:pPr>
    </w:p>
    <w:p w:rsidR="00E3531A" w:rsidRPr="00733676" w:rsidRDefault="00E3531A" w:rsidP="007D009D">
      <w:pPr>
        <w:pStyle w:val="Prrafodelista"/>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ATENTAMENTE</w:t>
      </w:r>
    </w:p>
    <w:p w:rsidR="008E0449" w:rsidRPr="00733676" w:rsidRDefault="00390842" w:rsidP="007D009D">
      <w:pPr>
        <w:pStyle w:val="Prrafodelista"/>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LIC.</w:t>
      </w:r>
      <w:r w:rsidR="00910F99" w:rsidRPr="00733676">
        <w:rPr>
          <w:rFonts w:ascii="Palatino Linotype" w:hAnsi="Palatino Linotype" w:cs="Arial"/>
          <w:i/>
          <w:sz w:val="22"/>
        </w:rPr>
        <w:t xml:space="preserve"> MARIAMNEE VEGA BLANCARTE</w:t>
      </w:r>
      <w:r w:rsidR="00205629" w:rsidRPr="00733676">
        <w:rPr>
          <w:rFonts w:ascii="Palatino Linotype" w:hAnsi="Palatino Linotype" w:cs="Arial"/>
          <w:i/>
          <w:sz w:val="22"/>
        </w:rPr>
        <w:t>” (Sic)</w:t>
      </w:r>
      <w:bookmarkStart w:id="2" w:name="_Ref507070922"/>
      <w:bookmarkEnd w:id="0"/>
      <w:bookmarkEnd w:id="1"/>
    </w:p>
    <w:p w:rsidR="008E0449" w:rsidRPr="00733676" w:rsidRDefault="008E0449" w:rsidP="007D009D">
      <w:pPr>
        <w:pStyle w:val="Prrafodelista"/>
        <w:spacing w:before="100" w:beforeAutospacing="1" w:after="100" w:afterAutospacing="1"/>
        <w:ind w:left="851" w:right="902"/>
        <w:contextualSpacing/>
        <w:jc w:val="both"/>
        <w:rPr>
          <w:rFonts w:ascii="Palatino Linotype" w:hAnsi="Palatino Linotype" w:cs="Arial"/>
          <w:i/>
          <w:sz w:val="22"/>
        </w:rPr>
      </w:pPr>
    </w:p>
    <w:p w:rsidR="006C4C34" w:rsidRPr="00733676" w:rsidRDefault="00180DA8"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cs="Arial"/>
        </w:rPr>
        <w:lastRenderedPageBreak/>
        <w:t xml:space="preserve">Asimismo, </w:t>
      </w:r>
      <w:r w:rsidR="00542434" w:rsidRPr="00733676">
        <w:rPr>
          <w:rFonts w:ascii="Palatino Linotype" w:hAnsi="Palatino Linotype" w:cs="Arial"/>
          <w:b/>
        </w:rPr>
        <w:t>EL SU</w:t>
      </w:r>
      <w:r w:rsidRPr="00733676">
        <w:rPr>
          <w:rFonts w:ascii="Palatino Linotype" w:hAnsi="Palatino Linotype" w:cs="Arial"/>
          <w:b/>
        </w:rPr>
        <w:t>J</w:t>
      </w:r>
      <w:r w:rsidR="00542434" w:rsidRPr="00733676">
        <w:rPr>
          <w:rFonts w:ascii="Palatino Linotype" w:hAnsi="Palatino Linotype" w:cs="Arial"/>
          <w:b/>
        </w:rPr>
        <w:t>E</w:t>
      </w:r>
      <w:r w:rsidRPr="00733676">
        <w:rPr>
          <w:rFonts w:ascii="Palatino Linotype" w:hAnsi="Palatino Linotype" w:cs="Arial"/>
          <w:b/>
        </w:rPr>
        <w:t>TO OBLIGADO</w:t>
      </w:r>
      <w:r w:rsidRPr="00733676">
        <w:rPr>
          <w:rFonts w:ascii="Palatino Linotype" w:hAnsi="Palatino Linotype" w:cs="Arial"/>
        </w:rPr>
        <w:t xml:space="preserve"> adjuntó</w:t>
      </w:r>
      <w:r w:rsidR="00910F99" w:rsidRPr="00733676">
        <w:rPr>
          <w:rFonts w:ascii="Palatino Linotype" w:hAnsi="Palatino Linotype" w:cs="Arial"/>
        </w:rPr>
        <w:t xml:space="preserve"> a su respuesta los</w:t>
      </w:r>
      <w:r w:rsidR="00E3531A" w:rsidRPr="00733676">
        <w:rPr>
          <w:rFonts w:ascii="Palatino Linotype" w:hAnsi="Palatino Linotype" w:cs="Arial"/>
        </w:rPr>
        <w:t xml:space="preserve"> </w:t>
      </w:r>
      <w:r w:rsidRPr="00733676">
        <w:rPr>
          <w:rFonts w:ascii="Palatino Linotype" w:hAnsi="Palatino Linotype" w:cs="Arial"/>
        </w:rPr>
        <w:t>archivo</w:t>
      </w:r>
      <w:r w:rsidR="00910F99" w:rsidRPr="00733676">
        <w:rPr>
          <w:rFonts w:ascii="Palatino Linotype" w:hAnsi="Palatino Linotype" w:cs="Arial"/>
        </w:rPr>
        <w:t>s</w:t>
      </w:r>
      <w:r w:rsidRPr="00733676">
        <w:rPr>
          <w:rFonts w:ascii="Palatino Linotype" w:hAnsi="Palatino Linotype" w:cs="Arial"/>
        </w:rPr>
        <w:t xml:space="preserve"> electrónico</w:t>
      </w:r>
      <w:r w:rsidR="00910F99" w:rsidRPr="00733676">
        <w:rPr>
          <w:rFonts w:ascii="Palatino Linotype" w:hAnsi="Palatino Linotype" w:cs="Arial"/>
        </w:rPr>
        <w:t xml:space="preserve">s denominados </w:t>
      </w:r>
      <w:r w:rsidR="00910F99" w:rsidRPr="00733676">
        <w:rPr>
          <w:rFonts w:ascii="Palatino Linotype" w:hAnsi="Palatino Linotype" w:cs="Arial"/>
          <w:b/>
          <w:i/>
        </w:rPr>
        <w:t>GACETA 82 Reglamento Interior de Trabajo de los Servidores Públicos del Honorable Ayuntamiento de Atizapán de Zaragoza.pdf; REGL ORG MPAL 15.-MAYO-2-2019. VIGENTE.pdf; Acuerdo General; Expedientes del Personal.pdf; 00770_ATIZARA_IP_2019_2.pdf; Respuesta RH 00770.pdf; 00770_ATIZARA_IP_2019_1.pdf</w:t>
      </w:r>
      <w:r w:rsidR="00E3531A" w:rsidRPr="00733676">
        <w:rPr>
          <w:rFonts w:ascii="Palatino Linotype" w:hAnsi="Palatino Linotype" w:cs="Arial"/>
          <w:b/>
          <w:i/>
        </w:rPr>
        <w:t xml:space="preserve"> </w:t>
      </w:r>
      <w:r w:rsidR="00910F99" w:rsidRPr="00733676">
        <w:rPr>
          <w:rFonts w:ascii="Palatino Linotype" w:hAnsi="Palatino Linotype" w:cs="Arial"/>
        </w:rPr>
        <w:t xml:space="preserve">mismos que al ser del </w:t>
      </w:r>
      <w:r w:rsidR="006C4C34" w:rsidRPr="00733676">
        <w:rPr>
          <w:rFonts w:ascii="Palatino Linotype" w:hAnsi="Palatino Linotype" w:cs="Arial"/>
        </w:rPr>
        <w:t>conocimiento</w:t>
      </w:r>
      <w:r w:rsidR="00910F99" w:rsidRPr="00733676">
        <w:rPr>
          <w:rFonts w:ascii="Palatino Linotype" w:hAnsi="Palatino Linotype" w:cs="Arial"/>
        </w:rPr>
        <w:t xml:space="preserve"> de las partes se omite su </w:t>
      </w:r>
      <w:r w:rsidR="006C4C34" w:rsidRPr="00733676">
        <w:rPr>
          <w:rFonts w:ascii="Palatino Linotype" w:hAnsi="Palatino Linotype" w:cs="Arial"/>
        </w:rPr>
        <w:t xml:space="preserve">inserción, </w:t>
      </w:r>
      <w:r w:rsidR="006C4C34" w:rsidRPr="00733676">
        <w:rPr>
          <w:rFonts w:ascii="Palatino Linotype" w:hAnsi="Palatino Linotype"/>
        </w:rPr>
        <w:t>aunado a que serán materia de análisis en el considerando correspondiente.</w:t>
      </w:r>
    </w:p>
    <w:p w:rsidR="006C4C34" w:rsidRPr="00733676" w:rsidRDefault="006C4C34" w:rsidP="007D009D">
      <w:pPr>
        <w:spacing w:before="100" w:beforeAutospacing="1" w:after="100" w:afterAutospacing="1" w:line="360" w:lineRule="auto"/>
        <w:contextualSpacing/>
        <w:jc w:val="both"/>
        <w:rPr>
          <w:rFonts w:ascii="Palatino Linotype" w:hAnsi="Palatino Linotype"/>
        </w:rPr>
      </w:pPr>
    </w:p>
    <w:p w:rsidR="009E60DA" w:rsidRPr="00733676" w:rsidRDefault="00910F99"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b/>
          <w:bCs/>
          <w:sz w:val="28"/>
        </w:rPr>
        <w:t>V</w:t>
      </w:r>
      <w:r w:rsidR="005E3DCC" w:rsidRPr="00733676">
        <w:rPr>
          <w:rFonts w:ascii="Palatino Linotype" w:hAnsi="Palatino Linotype"/>
          <w:b/>
          <w:bCs/>
          <w:sz w:val="28"/>
        </w:rPr>
        <w:t>.</w:t>
      </w:r>
      <w:r w:rsidR="005E3DCC" w:rsidRPr="00733676">
        <w:rPr>
          <w:rFonts w:ascii="Palatino Linotype" w:hAnsi="Palatino Linotype"/>
          <w:b/>
          <w:bCs/>
          <w:spacing w:val="60"/>
          <w:sz w:val="28"/>
        </w:rPr>
        <w:t xml:space="preserve"> </w:t>
      </w:r>
      <w:r w:rsidR="009E60DA" w:rsidRPr="00733676">
        <w:rPr>
          <w:rFonts w:ascii="Palatino Linotype" w:hAnsi="Palatino Linotype"/>
        </w:rPr>
        <w:t>Inconforme</w:t>
      </w:r>
      <w:r w:rsidR="00414147" w:rsidRPr="00733676">
        <w:rPr>
          <w:rFonts w:ascii="Palatino Linotype" w:hAnsi="Palatino Linotype"/>
        </w:rPr>
        <w:t xml:space="preserve"> </w:t>
      </w:r>
      <w:r w:rsidR="009E60DA" w:rsidRPr="00733676">
        <w:rPr>
          <w:rFonts w:ascii="Palatino Linotype" w:hAnsi="Palatino Linotype"/>
        </w:rPr>
        <w:t>con</w:t>
      </w:r>
      <w:r w:rsidR="00414147" w:rsidRPr="00733676">
        <w:rPr>
          <w:rFonts w:ascii="Palatino Linotype" w:hAnsi="Palatino Linotype"/>
        </w:rPr>
        <w:t xml:space="preserve"> </w:t>
      </w:r>
      <w:r w:rsidR="009E60DA" w:rsidRPr="00733676">
        <w:rPr>
          <w:rFonts w:ascii="Palatino Linotype" w:hAnsi="Palatino Linotype"/>
        </w:rPr>
        <w:t>la</w:t>
      </w:r>
      <w:r w:rsidR="00414147" w:rsidRPr="00733676">
        <w:rPr>
          <w:rFonts w:ascii="Palatino Linotype" w:hAnsi="Palatino Linotype"/>
        </w:rPr>
        <w:t xml:space="preserve"> </w:t>
      </w:r>
      <w:r w:rsidR="00BD250A" w:rsidRPr="00733676">
        <w:rPr>
          <w:rFonts w:ascii="Palatino Linotype" w:hAnsi="Palatino Linotype"/>
        </w:rPr>
        <w:t>respuesta</w:t>
      </w:r>
      <w:r w:rsidR="00414147" w:rsidRPr="00733676">
        <w:rPr>
          <w:rFonts w:ascii="Palatino Linotype" w:hAnsi="Palatino Linotype"/>
        </w:rPr>
        <w:t xml:space="preserve"> </w:t>
      </w:r>
      <w:r w:rsidR="009E60DA" w:rsidRPr="00733676">
        <w:rPr>
          <w:rFonts w:ascii="Palatino Linotype" w:hAnsi="Palatino Linotype"/>
        </w:rPr>
        <w:t>del</w:t>
      </w:r>
      <w:r w:rsidR="00414147" w:rsidRPr="00733676">
        <w:rPr>
          <w:rFonts w:ascii="Palatino Linotype" w:hAnsi="Palatino Linotype"/>
        </w:rPr>
        <w:t xml:space="preserve"> </w:t>
      </w:r>
      <w:r w:rsidR="009E60DA" w:rsidRPr="00733676">
        <w:rPr>
          <w:rFonts w:ascii="Palatino Linotype" w:hAnsi="Palatino Linotype"/>
          <w:b/>
        </w:rPr>
        <w:t>SUJETO</w:t>
      </w:r>
      <w:r w:rsidR="00414147" w:rsidRPr="00733676">
        <w:rPr>
          <w:rFonts w:ascii="Palatino Linotype" w:hAnsi="Palatino Linotype"/>
          <w:b/>
        </w:rPr>
        <w:t xml:space="preserve"> </w:t>
      </w:r>
      <w:r w:rsidR="009E60DA" w:rsidRPr="00733676">
        <w:rPr>
          <w:rFonts w:ascii="Palatino Linotype" w:hAnsi="Palatino Linotype"/>
          <w:b/>
        </w:rPr>
        <w:t>OBLIGADO</w:t>
      </w:r>
      <w:r w:rsidR="009E60DA" w:rsidRPr="00733676">
        <w:rPr>
          <w:rFonts w:ascii="Palatino Linotype" w:hAnsi="Palatino Linotype"/>
        </w:rPr>
        <w:t>,</w:t>
      </w:r>
      <w:r w:rsidR="00414147" w:rsidRPr="00733676">
        <w:rPr>
          <w:rFonts w:ascii="Palatino Linotype" w:hAnsi="Palatino Linotype"/>
        </w:rPr>
        <w:t xml:space="preserve"> </w:t>
      </w:r>
      <w:r w:rsidR="00B25DD6" w:rsidRPr="00733676">
        <w:rPr>
          <w:rFonts w:ascii="Palatino Linotype" w:hAnsi="Palatino Linotype"/>
        </w:rPr>
        <w:t xml:space="preserve">el </w:t>
      </w:r>
      <w:r w:rsidR="005E4640" w:rsidRPr="00733676">
        <w:rPr>
          <w:rFonts w:ascii="Palatino Linotype" w:hAnsi="Palatino Linotype"/>
        </w:rPr>
        <w:t>diecinueve</w:t>
      </w:r>
      <w:r w:rsidR="00075704" w:rsidRPr="00733676">
        <w:rPr>
          <w:rFonts w:ascii="Palatino Linotype" w:hAnsi="Palatino Linotype"/>
        </w:rPr>
        <w:t xml:space="preserve"> </w:t>
      </w:r>
      <w:r w:rsidR="00B25DD6" w:rsidRPr="00733676">
        <w:rPr>
          <w:rFonts w:ascii="Palatino Linotype" w:hAnsi="Palatino Linotype"/>
        </w:rPr>
        <w:t xml:space="preserve">de </w:t>
      </w:r>
      <w:r w:rsidR="00075704" w:rsidRPr="00733676">
        <w:rPr>
          <w:rFonts w:ascii="Palatino Linotype" w:hAnsi="Palatino Linotype"/>
        </w:rPr>
        <w:t>noviembre</w:t>
      </w:r>
      <w:r w:rsidR="00B25DD6" w:rsidRPr="00733676">
        <w:rPr>
          <w:rFonts w:ascii="Palatino Linotype" w:hAnsi="Palatino Linotype"/>
        </w:rPr>
        <w:t xml:space="preserve"> de </w:t>
      </w:r>
      <w:r w:rsidR="00693255" w:rsidRPr="00733676">
        <w:rPr>
          <w:rFonts w:ascii="Palatino Linotype" w:hAnsi="Palatino Linotype"/>
        </w:rPr>
        <w:t>dos</w:t>
      </w:r>
      <w:r w:rsidR="00414147" w:rsidRPr="00733676">
        <w:rPr>
          <w:rFonts w:ascii="Palatino Linotype" w:hAnsi="Palatino Linotype"/>
        </w:rPr>
        <w:t xml:space="preserve"> </w:t>
      </w:r>
      <w:r w:rsidR="00693255" w:rsidRPr="00733676">
        <w:rPr>
          <w:rFonts w:ascii="Palatino Linotype" w:hAnsi="Palatino Linotype"/>
        </w:rPr>
        <w:t>mil</w:t>
      </w:r>
      <w:r w:rsidR="00414147" w:rsidRPr="00733676">
        <w:rPr>
          <w:rFonts w:ascii="Palatino Linotype" w:hAnsi="Palatino Linotype"/>
        </w:rPr>
        <w:t xml:space="preserve"> </w:t>
      </w:r>
      <w:r w:rsidR="00693255" w:rsidRPr="00733676">
        <w:rPr>
          <w:rFonts w:ascii="Palatino Linotype" w:hAnsi="Palatino Linotype"/>
        </w:rPr>
        <w:t>diecinueve</w:t>
      </w:r>
      <w:r w:rsidR="009E60DA" w:rsidRPr="00733676">
        <w:rPr>
          <w:rFonts w:ascii="Palatino Linotype" w:hAnsi="Palatino Linotype"/>
        </w:rPr>
        <w:t>,</w:t>
      </w:r>
      <w:r w:rsidR="00414147" w:rsidRPr="00733676">
        <w:rPr>
          <w:rFonts w:ascii="Palatino Linotype" w:hAnsi="Palatino Linotype"/>
        </w:rPr>
        <w:t xml:space="preserve"> </w:t>
      </w:r>
      <w:r w:rsidR="00AD3764" w:rsidRPr="00733676">
        <w:rPr>
          <w:rFonts w:ascii="Palatino Linotype" w:hAnsi="Palatino Linotype" w:cs="Arial"/>
          <w:b/>
        </w:rPr>
        <w:t>EL RECURRENTE</w:t>
      </w:r>
      <w:r w:rsidR="009E60DA" w:rsidRPr="00733676">
        <w:rPr>
          <w:rFonts w:ascii="Palatino Linotype" w:hAnsi="Palatino Linotype"/>
        </w:rPr>
        <w:t>,</w:t>
      </w:r>
      <w:r w:rsidR="00414147" w:rsidRPr="00733676">
        <w:rPr>
          <w:rFonts w:ascii="Palatino Linotype" w:hAnsi="Palatino Linotype"/>
        </w:rPr>
        <w:t xml:space="preserve"> </w:t>
      </w:r>
      <w:r w:rsidR="009E60DA" w:rsidRPr="00733676">
        <w:rPr>
          <w:rFonts w:ascii="Palatino Linotype" w:hAnsi="Palatino Linotype"/>
        </w:rPr>
        <w:t>a</w:t>
      </w:r>
      <w:r w:rsidR="00414147" w:rsidRPr="00733676">
        <w:rPr>
          <w:rFonts w:ascii="Palatino Linotype" w:hAnsi="Palatino Linotype"/>
        </w:rPr>
        <w:t xml:space="preserve"> </w:t>
      </w:r>
      <w:r w:rsidR="009E60DA" w:rsidRPr="00733676">
        <w:rPr>
          <w:rFonts w:ascii="Palatino Linotype" w:hAnsi="Palatino Linotype"/>
        </w:rPr>
        <w:t>través</w:t>
      </w:r>
      <w:r w:rsidR="00414147" w:rsidRPr="00733676">
        <w:rPr>
          <w:rFonts w:ascii="Palatino Linotype" w:hAnsi="Palatino Linotype"/>
        </w:rPr>
        <w:t xml:space="preserve"> </w:t>
      </w:r>
      <w:r w:rsidR="009E60DA" w:rsidRPr="00733676">
        <w:rPr>
          <w:rFonts w:ascii="Palatino Linotype" w:hAnsi="Palatino Linotype"/>
        </w:rPr>
        <w:t>del</w:t>
      </w:r>
      <w:r w:rsidR="00414147" w:rsidRPr="00733676">
        <w:rPr>
          <w:rFonts w:ascii="Palatino Linotype" w:hAnsi="Palatino Linotype"/>
          <w:b/>
        </w:rPr>
        <w:t xml:space="preserve"> </w:t>
      </w:r>
      <w:r w:rsidR="009E60DA" w:rsidRPr="00733676">
        <w:rPr>
          <w:rFonts w:ascii="Palatino Linotype" w:hAnsi="Palatino Linotype"/>
          <w:b/>
        </w:rPr>
        <w:t>SAIMEX,</w:t>
      </w:r>
      <w:r w:rsidR="00414147" w:rsidRPr="00733676">
        <w:rPr>
          <w:rFonts w:ascii="Palatino Linotype" w:hAnsi="Palatino Linotype"/>
          <w:b/>
        </w:rPr>
        <w:t xml:space="preserve"> </w:t>
      </w:r>
      <w:r w:rsidR="009E60DA" w:rsidRPr="00733676">
        <w:rPr>
          <w:rFonts w:ascii="Palatino Linotype" w:hAnsi="Palatino Linotype"/>
        </w:rPr>
        <w:t>interpuso</w:t>
      </w:r>
      <w:r w:rsidR="00414147" w:rsidRPr="00733676">
        <w:rPr>
          <w:rFonts w:ascii="Palatino Linotype" w:hAnsi="Palatino Linotype"/>
        </w:rPr>
        <w:t xml:space="preserve"> </w:t>
      </w:r>
      <w:r w:rsidR="009E60DA" w:rsidRPr="00733676">
        <w:rPr>
          <w:rFonts w:ascii="Palatino Linotype" w:hAnsi="Palatino Linotype"/>
        </w:rPr>
        <w:t>el</w:t>
      </w:r>
      <w:r w:rsidR="00414147" w:rsidRPr="00733676">
        <w:rPr>
          <w:rFonts w:ascii="Palatino Linotype" w:hAnsi="Palatino Linotype"/>
        </w:rPr>
        <w:t xml:space="preserve"> </w:t>
      </w:r>
      <w:r w:rsidR="009E60DA" w:rsidRPr="00733676">
        <w:rPr>
          <w:rFonts w:ascii="Palatino Linotype" w:hAnsi="Palatino Linotype"/>
        </w:rPr>
        <w:t>recurso</w:t>
      </w:r>
      <w:r w:rsidR="00414147" w:rsidRPr="00733676">
        <w:rPr>
          <w:rFonts w:ascii="Palatino Linotype" w:hAnsi="Palatino Linotype"/>
        </w:rPr>
        <w:t xml:space="preserve"> </w:t>
      </w:r>
      <w:r w:rsidR="009E60DA" w:rsidRPr="00733676">
        <w:rPr>
          <w:rFonts w:ascii="Palatino Linotype" w:hAnsi="Palatino Linotype"/>
        </w:rPr>
        <w:t>de</w:t>
      </w:r>
      <w:r w:rsidR="00414147" w:rsidRPr="00733676">
        <w:rPr>
          <w:rFonts w:ascii="Palatino Linotype" w:hAnsi="Palatino Linotype"/>
        </w:rPr>
        <w:t xml:space="preserve"> </w:t>
      </w:r>
      <w:r w:rsidR="009E60DA" w:rsidRPr="00733676">
        <w:rPr>
          <w:rFonts w:ascii="Palatino Linotype" w:hAnsi="Palatino Linotype"/>
        </w:rPr>
        <w:t>revisión</w:t>
      </w:r>
      <w:r w:rsidR="00414147" w:rsidRPr="00733676">
        <w:rPr>
          <w:rFonts w:ascii="Palatino Linotype" w:hAnsi="Palatino Linotype"/>
        </w:rPr>
        <w:t xml:space="preserve"> </w:t>
      </w:r>
      <w:r w:rsidR="009E60DA" w:rsidRPr="00733676">
        <w:rPr>
          <w:rFonts w:ascii="Palatino Linotype" w:hAnsi="Palatino Linotype"/>
        </w:rPr>
        <w:t>objeto</w:t>
      </w:r>
      <w:r w:rsidR="00414147" w:rsidRPr="00733676">
        <w:rPr>
          <w:rFonts w:ascii="Palatino Linotype" w:hAnsi="Palatino Linotype"/>
        </w:rPr>
        <w:t xml:space="preserve"> </w:t>
      </w:r>
      <w:r w:rsidR="009E60DA" w:rsidRPr="00733676">
        <w:rPr>
          <w:rFonts w:ascii="Palatino Linotype" w:hAnsi="Palatino Linotype"/>
        </w:rPr>
        <w:t>del</w:t>
      </w:r>
      <w:r w:rsidR="00414147" w:rsidRPr="00733676">
        <w:rPr>
          <w:rFonts w:ascii="Palatino Linotype" w:hAnsi="Palatino Linotype"/>
        </w:rPr>
        <w:t xml:space="preserve"> </w:t>
      </w:r>
      <w:r w:rsidR="009E60DA" w:rsidRPr="00733676">
        <w:rPr>
          <w:rFonts w:ascii="Palatino Linotype" w:hAnsi="Palatino Linotype" w:cs="Arial"/>
        </w:rPr>
        <w:t>presente</w:t>
      </w:r>
      <w:r w:rsidR="00414147" w:rsidRPr="00733676">
        <w:rPr>
          <w:rFonts w:ascii="Palatino Linotype" w:hAnsi="Palatino Linotype"/>
        </w:rPr>
        <w:t xml:space="preserve"> </w:t>
      </w:r>
      <w:r w:rsidR="009E60DA" w:rsidRPr="00733676">
        <w:rPr>
          <w:rFonts w:ascii="Palatino Linotype" w:hAnsi="Palatino Linotype"/>
        </w:rPr>
        <w:t>estudio,</w:t>
      </w:r>
      <w:r w:rsidR="00414147" w:rsidRPr="00733676">
        <w:rPr>
          <w:rFonts w:ascii="Palatino Linotype" w:hAnsi="Palatino Linotype"/>
        </w:rPr>
        <w:t xml:space="preserve"> </w:t>
      </w:r>
      <w:r w:rsidR="009E60DA" w:rsidRPr="00733676">
        <w:rPr>
          <w:rFonts w:ascii="Palatino Linotype" w:hAnsi="Palatino Linotype"/>
        </w:rPr>
        <w:t>al</w:t>
      </w:r>
      <w:r w:rsidR="00414147" w:rsidRPr="00733676">
        <w:rPr>
          <w:rFonts w:ascii="Palatino Linotype" w:hAnsi="Palatino Linotype"/>
        </w:rPr>
        <w:t xml:space="preserve"> </w:t>
      </w:r>
      <w:r w:rsidR="009E60DA" w:rsidRPr="00733676">
        <w:rPr>
          <w:rFonts w:ascii="Palatino Linotype" w:hAnsi="Palatino Linotype"/>
        </w:rPr>
        <w:t>que</w:t>
      </w:r>
      <w:r w:rsidR="00414147" w:rsidRPr="00733676">
        <w:rPr>
          <w:rFonts w:ascii="Palatino Linotype" w:hAnsi="Palatino Linotype"/>
        </w:rPr>
        <w:t xml:space="preserve"> </w:t>
      </w:r>
      <w:r w:rsidR="009E60DA" w:rsidRPr="00733676">
        <w:rPr>
          <w:rFonts w:ascii="Palatino Linotype" w:hAnsi="Palatino Linotype"/>
        </w:rPr>
        <w:t>se</w:t>
      </w:r>
      <w:r w:rsidR="00414147" w:rsidRPr="00733676">
        <w:rPr>
          <w:rFonts w:ascii="Palatino Linotype" w:hAnsi="Palatino Linotype"/>
        </w:rPr>
        <w:t xml:space="preserve"> </w:t>
      </w:r>
      <w:r w:rsidR="009E60DA" w:rsidRPr="00733676">
        <w:rPr>
          <w:rFonts w:ascii="Palatino Linotype" w:hAnsi="Palatino Linotype"/>
        </w:rPr>
        <w:t>le</w:t>
      </w:r>
      <w:r w:rsidR="00414147" w:rsidRPr="00733676">
        <w:rPr>
          <w:rFonts w:ascii="Palatino Linotype" w:hAnsi="Palatino Linotype"/>
        </w:rPr>
        <w:t xml:space="preserve"> </w:t>
      </w:r>
      <w:r w:rsidR="009E60DA" w:rsidRPr="00733676">
        <w:rPr>
          <w:rFonts w:ascii="Palatino Linotype" w:hAnsi="Palatino Linotype"/>
        </w:rPr>
        <w:t>asignó</w:t>
      </w:r>
      <w:r w:rsidR="00414147" w:rsidRPr="00733676">
        <w:rPr>
          <w:rFonts w:ascii="Palatino Linotype" w:hAnsi="Palatino Linotype"/>
        </w:rPr>
        <w:t xml:space="preserve"> </w:t>
      </w:r>
      <w:r w:rsidR="009E60DA" w:rsidRPr="00733676">
        <w:rPr>
          <w:rFonts w:ascii="Palatino Linotype" w:hAnsi="Palatino Linotype"/>
        </w:rPr>
        <w:t>el</w:t>
      </w:r>
      <w:r w:rsidR="00414147" w:rsidRPr="00733676">
        <w:rPr>
          <w:rFonts w:ascii="Palatino Linotype" w:hAnsi="Palatino Linotype"/>
        </w:rPr>
        <w:t xml:space="preserve"> </w:t>
      </w:r>
      <w:r w:rsidR="009E60DA" w:rsidRPr="00733676">
        <w:rPr>
          <w:rFonts w:ascii="Palatino Linotype" w:hAnsi="Palatino Linotype" w:cs="Arial"/>
        </w:rPr>
        <w:t>número</w:t>
      </w:r>
      <w:r w:rsidR="00414147" w:rsidRPr="00733676">
        <w:rPr>
          <w:rFonts w:ascii="Palatino Linotype" w:hAnsi="Palatino Linotype" w:cs="Arial"/>
        </w:rPr>
        <w:t xml:space="preserve"> </w:t>
      </w:r>
      <w:r w:rsidR="00B97199" w:rsidRPr="00733676">
        <w:rPr>
          <w:rFonts w:ascii="Palatino Linotype" w:hAnsi="Palatino Linotype" w:cs="Arial"/>
        </w:rPr>
        <w:t>al</w:t>
      </w:r>
      <w:r w:rsidR="00414147" w:rsidRPr="00733676">
        <w:rPr>
          <w:rFonts w:ascii="Palatino Linotype" w:hAnsi="Palatino Linotype" w:cs="Arial"/>
        </w:rPr>
        <w:t xml:space="preserve"> </w:t>
      </w:r>
      <w:r w:rsidR="00B97199" w:rsidRPr="00733676">
        <w:rPr>
          <w:rFonts w:ascii="Palatino Linotype" w:hAnsi="Palatino Linotype" w:cs="Arial"/>
        </w:rPr>
        <w:t>rubro</w:t>
      </w:r>
      <w:r w:rsidR="00414147" w:rsidRPr="00733676">
        <w:rPr>
          <w:rFonts w:ascii="Palatino Linotype" w:hAnsi="Palatino Linotype" w:cs="Arial"/>
        </w:rPr>
        <w:t xml:space="preserve"> </w:t>
      </w:r>
      <w:r w:rsidR="00B97199" w:rsidRPr="00733676">
        <w:rPr>
          <w:rFonts w:ascii="Palatino Linotype" w:hAnsi="Palatino Linotype" w:cs="Arial"/>
        </w:rPr>
        <w:t>citado</w:t>
      </w:r>
      <w:r w:rsidR="009E60DA" w:rsidRPr="00733676">
        <w:rPr>
          <w:rFonts w:ascii="Palatino Linotype" w:hAnsi="Palatino Linotype" w:cs="Arial"/>
        </w:rPr>
        <w:t>,</w:t>
      </w:r>
      <w:r w:rsidR="00414147" w:rsidRPr="00733676">
        <w:rPr>
          <w:rFonts w:ascii="Palatino Linotype" w:hAnsi="Palatino Linotype" w:cs="Arial"/>
        </w:rPr>
        <w:t xml:space="preserve"> </w:t>
      </w:r>
      <w:r w:rsidR="009E60DA" w:rsidRPr="00733676">
        <w:rPr>
          <w:rFonts w:ascii="Palatino Linotype" w:hAnsi="Palatino Linotype" w:cs="Arial"/>
        </w:rPr>
        <w:t>en</w:t>
      </w:r>
      <w:r w:rsidR="00414147" w:rsidRPr="00733676">
        <w:rPr>
          <w:rFonts w:ascii="Palatino Linotype" w:hAnsi="Palatino Linotype" w:cs="Arial"/>
        </w:rPr>
        <w:t xml:space="preserve"> </w:t>
      </w:r>
      <w:r w:rsidR="009E60DA" w:rsidRPr="00733676">
        <w:rPr>
          <w:rFonts w:ascii="Palatino Linotype" w:hAnsi="Palatino Linotype" w:cs="Arial"/>
        </w:rPr>
        <w:t>el</w:t>
      </w:r>
      <w:r w:rsidR="00414147" w:rsidRPr="00733676">
        <w:rPr>
          <w:rFonts w:ascii="Palatino Linotype" w:hAnsi="Palatino Linotype" w:cs="Arial"/>
        </w:rPr>
        <w:t xml:space="preserve"> </w:t>
      </w:r>
      <w:r w:rsidR="009E60DA" w:rsidRPr="00733676">
        <w:rPr>
          <w:rFonts w:ascii="Palatino Linotype" w:hAnsi="Palatino Linotype" w:cs="Arial"/>
        </w:rPr>
        <w:t>que</w:t>
      </w:r>
      <w:r w:rsidR="00414147" w:rsidRPr="00733676">
        <w:rPr>
          <w:rFonts w:ascii="Palatino Linotype" w:hAnsi="Palatino Linotype" w:cs="Arial"/>
        </w:rPr>
        <w:t xml:space="preserve"> </w:t>
      </w:r>
      <w:r w:rsidR="009E60DA" w:rsidRPr="00733676">
        <w:rPr>
          <w:rFonts w:ascii="Palatino Linotype" w:hAnsi="Palatino Linotype" w:cs="Arial"/>
        </w:rPr>
        <w:t>señaló</w:t>
      </w:r>
      <w:r w:rsidR="00414147" w:rsidRPr="00733676">
        <w:rPr>
          <w:rFonts w:ascii="Palatino Linotype" w:hAnsi="Palatino Linotype" w:cs="Arial"/>
        </w:rPr>
        <w:t xml:space="preserve"> </w:t>
      </w:r>
      <w:r w:rsidR="009E60DA" w:rsidRPr="00733676">
        <w:rPr>
          <w:rFonts w:ascii="Palatino Linotype" w:hAnsi="Palatino Linotype" w:cs="Arial"/>
        </w:rPr>
        <w:t>como</w:t>
      </w:r>
      <w:r w:rsidR="00414147" w:rsidRPr="00733676">
        <w:rPr>
          <w:rFonts w:ascii="Palatino Linotype" w:hAnsi="Palatino Linotype" w:cs="Arial"/>
        </w:rPr>
        <w:t xml:space="preserve"> </w:t>
      </w:r>
      <w:r w:rsidR="009E60DA" w:rsidRPr="00733676">
        <w:rPr>
          <w:rFonts w:ascii="Palatino Linotype" w:hAnsi="Palatino Linotype" w:cs="Arial"/>
        </w:rPr>
        <w:t>acto</w:t>
      </w:r>
      <w:r w:rsidR="00414147" w:rsidRPr="00733676">
        <w:rPr>
          <w:rFonts w:ascii="Palatino Linotype" w:hAnsi="Palatino Linotype" w:cs="Arial"/>
        </w:rPr>
        <w:t xml:space="preserve"> </w:t>
      </w:r>
      <w:r w:rsidR="009E60DA" w:rsidRPr="00733676">
        <w:rPr>
          <w:rFonts w:ascii="Palatino Linotype" w:hAnsi="Palatino Linotype" w:cs="Arial"/>
        </w:rPr>
        <w:t>impugnado,</w:t>
      </w:r>
      <w:r w:rsidR="00414147" w:rsidRPr="00733676">
        <w:rPr>
          <w:rFonts w:ascii="Palatino Linotype" w:hAnsi="Palatino Linotype" w:cs="Arial"/>
        </w:rPr>
        <w:t xml:space="preserve"> </w:t>
      </w:r>
      <w:r w:rsidR="009E60DA" w:rsidRPr="00733676">
        <w:rPr>
          <w:rFonts w:ascii="Palatino Linotype" w:hAnsi="Palatino Linotype" w:cs="Arial"/>
        </w:rPr>
        <w:t>lo</w:t>
      </w:r>
      <w:r w:rsidR="00414147" w:rsidRPr="00733676">
        <w:rPr>
          <w:rFonts w:ascii="Palatino Linotype" w:hAnsi="Palatino Linotype" w:cs="Arial"/>
        </w:rPr>
        <w:t xml:space="preserve"> </w:t>
      </w:r>
      <w:r w:rsidR="009E60DA" w:rsidRPr="00733676">
        <w:rPr>
          <w:rFonts w:ascii="Palatino Linotype" w:hAnsi="Palatino Linotype" w:cs="Arial"/>
        </w:rPr>
        <w:t>siguiente:</w:t>
      </w:r>
      <w:bookmarkEnd w:id="2"/>
    </w:p>
    <w:p w:rsidR="006C4C34" w:rsidRPr="00733676" w:rsidRDefault="006C4C34" w:rsidP="007D009D">
      <w:pPr>
        <w:spacing w:before="100" w:beforeAutospacing="1" w:after="100" w:afterAutospacing="1"/>
        <w:ind w:left="851" w:right="902"/>
        <w:contextualSpacing/>
        <w:jc w:val="both"/>
        <w:rPr>
          <w:rFonts w:ascii="Palatino Linotype" w:hAnsi="Palatino Linotype" w:cs="Arial"/>
          <w:i/>
          <w:sz w:val="22"/>
          <w:szCs w:val="22"/>
          <w:lang w:eastAsia="es-MX"/>
        </w:rPr>
      </w:pPr>
    </w:p>
    <w:p w:rsidR="005D0835" w:rsidRPr="00733676" w:rsidRDefault="009E60DA" w:rsidP="007D009D">
      <w:pPr>
        <w:spacing w:before="100" w:beforeAutospacing="1" w:after="100" w:afterAutospacing="1"/>
        <w:ind w:left="851" w:right="902"/>
        <w:contextualSpacing/>
        <w:jc w:val="both"/>
        <w:rPr>
          <w:rFonts w:ascii="Palatino Linotype" w:hAnsi="Palatino Linotype" w:cs="Arial"/>
          <w:sz w:val="22"/>
          <w:szCs w:val="22"/>
          <w:lang w:eastAsia="es-MX"/>
        </w:rPr>
      </w:pPr>
      <w:r w:rsidRPr="00733676">
        <w:rPr>
          <w:rFonts w:ascii="Palatino Linotype" w:hAnsi="Palatino Linotype" w:cs="Arial"/>
          <w:i/>
          <w:sz w:val="22"/>
          <w:szCs w:val="22"/>
          <w:lang w:eastAsia="es-MX"/>
        </w:rPr>
        <w:t>“</w:t>
      </w:r>
      <w:r w:rsidR="006C4C34" w:rsidRPr="00733676">
        <w:rPr>
          <w:rFonts w:ascii="Palatino Linotype" w:hAnsi="Palatino Linotype" w:cs="Arial"/>
          <w:i/>
          <w:sz w:val="22"/>
          <w:szCs w:val="22"/>
          <w:lang w:eastAsia="es-MX"/>
        </w:rPr>
        <w:t xml:space="preserve">La </w:t>
      </w:r>
      <w:r w:rsidR="008D550B" w:rsidRPr="00733676">
        <w:rPr>
          <w:rFonts w:ascii="Palatino Linotype" w:hAnsi="Palatino Linotype" w:cs="Arial"/>
          <w:i/>
          <w:sz w:val="22"/>
          <w:szCs w:val="22"/>
          <w:lang w:eastAsia="es-MX"/>
        </w:rPr>
        <w:t>información</w:t>
      </w:r>
      <w:r w:rsidR="006C4C34" w:rsidRPr="00733676">
        <w:rPr>
          <w:rFonts w:ascii="Palatino Linotype" w:hAnsi="Palatino Linotype" w:cs="Arial"/>
          <w:i/>
          <w:sz w:val="22"/>
          <w:szCs w:val="22"/>
          <w:lang w:eastAsia="es-MX"/>
        </w:rPr>
        <w:t xml:space="preserve"> que se </w:t>
      </w:r>
      <w:r w:rsidR="008D550B" w:rsidRPr="00733676">
        <w:rPr>
          <w:rFonts w:ascii="Palatino Linotype" w:hAnsi="Palatino Linotype" w:cs="Arial"/>
          <w:i/>
          <w:sz w:val="22"/>
          <w:szCs w:val="22"/>
          <w:lang w:eastAsia="es-MX"/>
        </w:rPr>
        <w:t>envió</w:t>
      </w:r>
      <w:r w:rsidR="006C4C34" w:rsidRPr="00733676">
        <w:rPr>
          <w:rFonts w:ascii="Palatino Linotype" w:hAnsi="Palatino Linotype" w:cs="Arial"/>
          <w:i/>
          <w:sz w:val="22"/>
          <w:szCs w:val="22"/>
          <w:lang w:eastAsia="es-MX"/>
        </w:rPr>
        <w:t xml:space="preserve"> a este mismo expediente.</w:t>
      </w:r>
      <w:r w:rsidR="005C6490" w:rsidRPr="00733676">
        <w:rPr>
          <w:rFonts w:ascii="Palatino Linotype" w:hAnsi="Palatino Linotype" w:cs="Arial"/>
          <w:i/>
          <w:sz w:val="22"/>
          <w:szCs w:val="22"/>
          <w:lang w:eastAsia="es-MX"/>
        </w:rPr>
        <w:t xml:space="preserve">” </w:t>
      </w:r>
      <w:r w:rsidRPr="00733676">
        <w:rPr>
          <w:rFonts w:ascii="Palatino Linotype" w:hAnsi="Palatino Linotype" w:cs="Arial"/>
          <w:sz w:val="22"/>
          <w:szCs w:val="22"/>
          <w:lang w:eastAsia="es-MX"/>
        </w:rPr>
        <w:t>(Sic)</w:t>
      </w:r>
    </w:p>
    <w:p w:rsidR="005D0835" w:rsidRPr="00733676" w:rsidRDefault="005D0835" w:rsidP="007D009D">
      <w:pPr>
        <w:spacing w:before="100" w:beforeAutospacing="1" w:after="100" w:afterAutospacing="1"/>
        <w:ind w:left="709" w:right="709"/>
        <w:contextualSpacing/>
        <w:jc w:val="both"/>
        <w:rPr>
          <w:rFonts w:ascii="Palatino Linotype" w:hAnsi="Palatino Linotype" w:cs="Arial"/>
        </w:rPr>
      </w:pPr>
    </w:p>
    <w:p w:rsidR="005C6490" w:rsidRPr="00733676" w:rsidRDefault="009E60DA" w:rsidP="007D009D">
      <w:pPr>
        <w:spacing w:before="100" w:beforeAutospacing="1" w:after="100" w:afterAutospacing="1" w:line="360" w:lineRule="auto"/>
        <w:contextualSpacing/>
        <w:jc w:val="both"/>
        <w:rPr>
          <w:rFonts w:ascii="Palatino Linotype" w:hAnsi="Palatino Linotype" w:cs="Arial"/>
          <w:sz w:val="22"/>
          <w:szCs w:val="22"/>
          <w:lang w:eastAsia="es-MX"/>
        </w:rPr>
      </w:pPr>
      <w:r w:rsidRPr="00733676">
        <w:rPr>
          <w:rFonts w:ascii="Palatino Linotype" w:hAnsi="Palatino Linotype" w:cs="Arial"/>
        </w:rPr>
        <w:t>Asimismo</w:t>
      </w:r>
      <w:r w:rsidRPr="00733676">
        <w:rPr>
          <w:rFonts w:ascii="Palatino Linotype" w:hAnsi="Palatino Linotype"/>
        </w:rPr>
        <w:t>,</w:t>
      </w:r>
      <w:r w:rsidR="00414147" w:rsidRPr="00733676">
        <w:rPr>
          <w:rFonts w:ascii="Palatino Linotype" w:hAnsi="Palatino Linotype"/>
        </w:rPr>
        <w:t xml:space="preserve"> </w:t>
      </w:r>
      <w:r w:rsidR="00AD3764" w:rsidRPr="00733676">
        <w:rPr>
          <w:rFonts w:ascii="Palatino Linotype" w:hAnsi="Palatino Linotype" w:cs="Arial"/>
          <w:b/>
        </w:rPr>
        <w:t>EL RECURRENTE</w:t>
      </w:r>
      <w:r w:rsidR="00414147" w:rsidRPr="00733676">
        <w:rPr>
          <w:rFonts w:ascii="Palatino Linotype" w:hAnsi="Palatino Linotype" w:cs="Arial"/>
          <w:b/>
        </w:rPr>
        <w:t xml:space="preserve"> </w:t>
      </w:r>
      <w:r w:rsidRPr="00733676">
        <w:rPr>
          <w:rFonts w:ascii="Palatino Linotype" w:hAnsi="Palatino Linotype"/>
        </w:rPr>
        <w:t>indicó</w:t>
      </w:r>
      <w:r w:rsidR="00414147" w:rsidRPr="00733676">
        <w:rPr>
          <w:rFonts w:ascii="Palatino Linotype" w:hAnsi="Palatino Linotype"/>
        </w:rPr>
        <w:t xml:space="preserve"> </w:t>
      </w:r>
      <w:r w:rsidRPr="00733676">
        <w:rPr>
          <w:rFonts w:ascii="Palatino Linotype" w:hAnsi="Palatino Linotype"/>
        </w:rPr>
        <w:t>como</w:t>
      </w:r>
      <w:r w:rsidR="00414147" w:rsidRPr="00733676">
        <w:rPr>
          <w:rFonts w:ascii="Palatino Linotype" w:hAnsi="Palatino Linotype"/>
        </w:rPr>
        <w:t xml:space="preserve"> </w:t>
      </w:r>
      <w:r w:rsidRPr="00733676">
        <w:rPr>
          <w:rFonts w:ascii="Palatino Linotype" w:hAnsi="Palatino Linotype"/>
        </w:rPr>
        <w:t>razones</w:t>
      </w:r>
      <w:r w:rsidR="00414147" w:rsidRPr="00733676">
        <w:rPr>
          <w:rFonts w:ascii="Palatino Linotype" w:hAnsi="Palatino Linotype"/>
        </w:rPr>
        <w:t xml:space="preserve"> </w:t>
      </w:r>
      <w:r w:rsidRPr="00733676">
        <w:rPr>
          <w:rFonts w:ascii="Palatino Linotype" w:hAnsi="Palatino Linotype"/>
        </w:rPr>
        <w:t>o</w:t>
      </w:r>
      <w:r w:rsidR="00414147" w:rsidRPr="00733676">
        <w:rPr>
          <w:rFonts w:ascii="Palatino Linotype" w:hAnsi="Palatino Linotype"/>
        </w:rPr>
        <w:t xml:space="preserve"> </w:t>
      </w:r>
      <w:r w:rsidRPr="00733676">
        <w:rPr>
          <w:rFonts w:ascii="Palatino Linotype" w:hAnsi="Palatino Linotype"/>
        </w:rPr>
        <w:t>motivos</w:t>
      </w:r>
      <w:r w:rsidR="00414147" w:rsidRPr="00733676">
        <w:rPr>
          <w:rFonts w:ascii="Palatino Linotype" w:hAnsi="Palatino Linotype"/>
        </w:rPr>
        <w:t xml:space="preserve"> </w:t>
      </w:r>
      <w:r w:rsidRPr="00733676">
        <w:rPr>
          <w:rFonts w:ascii="Palatino Linotype" w:hAnsi="Palatino Linotype"/>
        </w:rPr>
        <w:t>de</w:t>
      </w:r>
      <w:r w:rsidR="00414147" w:rsidRPr="00733676">
        <w:rPr>
          <w:rFonts w:ascii="Palatino Linotype" w:hAnsi="Palatino Linotype"/>
        </w:rPr>
        <w:t xml:space="preserve"> </w:t>
      </w:r>
      <w:r w:rsidR="005D0835" w:rsidRPr="00733676">
        <w:rPr>
          <w:rFonts w:ascii="Palatino Linotype" w:hAnsi="Palatino Linotype"/>
        </w:rPr>
        <w:t>inconformidad:</w:t>
      </w:r>
    </w:p>
    <w:p w:rsidR="005C6490" w:rsidRPr="00733676" w:rsidRDefault="005C6490" w:rsidP="007D009D">
      <w:pPr>
        <w:spacing w:before="100" w:beforeAutospacing="1" w:after="100" w:afterAutospacing="1" w:line="360" w:lineRule="auto"/>
        <w:contextualSpacing/>
        <w:jc w:val="both"/>
        <w:rPr>
          <w:rFonts w:ascii="Palatino Linotype" w:hAnsi="Palatino Linotype" w:cs="Arial"/>
          <w:sz w:val="22"/>
          <w:szCs w:val="22"/>
          <w:lang w:eastAsia="es-MX"/>
        </w:rPr>
      </w:pPr>
    </w:p>
    <w:p w:rsidR="005C6490" w:rsidRPr="00733676" w:rsidRDefault="009E60DA" w:rsidP="007D009D">
      <w:pPr>
        <w:spacing w:before="100" w:beforeAutospacing="1" w:after="100" w:afterAutospacing="1"/>
        <w:ind w:left="851" w:right="902"/>
        <w:contextualSpacing/>
        <w:jc w:val="both"/>
        <w:rPr>
          <w:rFonts w:ascii="Palatino Linotype" w:hAnsi="Palatino Linotype" w:cs="Arial"/>
          <w:sz w:val="22"/>
          <w:szCs w:val="22"/>
          <w:lang w:eastAsia="es-MX"/>
        </w:rPr>
      </w:pPr>
      <w:r w:rsidRPr="00733676">
        <w:rPr>
          <w:rFonts w:ascii="Palatino Linotype" w:hAnsi="Palatino Linotype" w:cs="Arial"/>
          <w:i/>
          <w:sz w:val="22"/>
          <w:szCs w:val="22"/>
          <w:lang w:eastAsia="es-MX"/>
        </w:rPr>
        <w:t>“</w:t>
      </w:r>
      <w:r w:rsidR="006C4C34" w:rsidRPr="00733676">
        <w:rPr>
          <w:rFonts w:ascii="Palatino Linotype" w:hAnsi="Palatino Linotype" w:cs="Arial"/>
          <w:i/>
          <w:sz w:val="22"/>
          <w:szCs w:val="22"/>
          <w:lang w:eastAsia="es-MX"/>
        </w:rPr>
        <w:t xml:space="preserve">Información incompleta: Solicito a partir desde el primero de enero de 2019 del Secretario Técnico de la Presidencia Municipal: Todos los oficios turnados o para su conocimiento con los que ha trabajado el mencionado servidor público. Todos los documentos que haya firmado como servidor público en el desempeño de su cargo como lo son, oficios, minutas de trabajo, memorándums tarjetas informativas etc. Todas las solicitudes de cualquier índole empezando y con el registro de todos los oficios que reciba y que con el consecutivo empezando del folio 001 hasta la fecha de la presente solicitud. Su expediente laboral cedula profesional título profesional si lo tuviese donde se incluya curricular constancia de sus anteriores puestos o cargos así como su carta de antecedentes penales. Pido sus horarios laborales así como el registro de su entrada y salida horario de comida. Si existiere las imágenes de vídeo </w:t>
      </w:r>
      <w:r w:rsidR="006C4C34" w:rsidRPr="00733676">
        <w:rPr>
          <w:rFonts w:ascii="Palatino Linotype" w:hAnsi="Palatino Linotype" w:cs="Arial"/>
          <w:i/>
          <w:sz w:val="22"/>
          <w:szCs w:val="22"/>
          <w:lang w:eastAsia="es-MX"/>
        </w:rPr>
        <w:lastRenderedPageBreak/>
        <w:t xml:space="preserve">de su entrada salida con horarios del lugar donde se desempeña su cargo. Solicito nombre y cargo y curriculum de todo el personal que se encuentre a su mando. Agenda con horarios de reuniones acuerdos personas que en ella intervienen. Bienes a su cargo como celular vehículos o cualquier bien que se encuentre a su custodia para el desempeño de sus actividades” </w:t>
      </w:r>
      <w:r w:rsidRPr="00733676">
        <w:rPr>
          <w:rFonts w:ascii="Palatino Linotype" w:hAnsi="Palatino Linotype" w:cs="Arial"/>
          <w:sz w:val="22"/>
          <w:szCs w:val="22"/>
          <w:lang w:eastAsia="es-MX"/>
        </w:rPr>
        <w:t>(Sic)</w:t>
      </w:r>
    </w:p>
    <w:p w:rsidR="005C6490" w:rsidRPr="00733676" w:rsidRDefault="005C6490" w:rsidP="007D009D">
      <w:pPr>
        <w:spacing w:before="100" w:beforeAutospacing="1" w:after="100" w:afterAutospacing="1" w:line="360" w:lineRule="auto"/>
        <w:contextualSpacing/>
        <w:jc w:val="both"/>
        <w:rPr>
          <w:rFonts w:ascii="Palatino Linotype" w:hAnsi="Palatino Linotype" w:cs="Arial"/>
          <w:sz w:val="22"/>
          <w:szCs w:val="22"/>
          <w:lang w:eastAsia="es-MX"/>
        </w:rPr>
      </w:pPr>
    </w:p>
    <w:p w:rsidR="005D2493" w:rsidRPr="00733676" w:rsidRDefault="005E3DCC" w:rsidP="007D009D">
      <w:pPr>
        <w:spacing w:before="100" w:beforeAutospacing="1" w:after="100" w:afterAutospacing="1" w:line="360" w:lineRule="auto"/>
        <w:contextualSpacing/>
        <w:jc w:val="both"/>
        <w:rPr>
          <w:rFonts w:ascii="Palatino Linotype" w:hAnsi="Palatino Linotype" w:cs="Arial"/>
          <w:sz w:val="22"/>
          <w:szCs w:val="22"/>
          <w:lang w:eastAsia="es-MX"/>
        </w:rPr>
      </w:pPr>
      <w:r w:rsidRPr="00733676">
        <w:rPr>
          <w:rFonts w:ascii="Palatino Linotype" w:hAnsi="Palatino Linotype"/>
          <w:b/>
          <w:bCs/>
          <w:sz w:val="28"/>
        </w:rPr>
        <w:t>V</w:t>
      </w:r>
      <w:r w:rsidR="00910F99" w:rsidRPr="00733676">
        <w:rPr>
          <w:rFonts w:ascii="Palatino Linotype" w:hAnsi="Palatino Linotype"/>
          <w:b/>
          <w:bCs/>
          <w:sz w:val="28"/>
        </w:rPr>
        <w:t>I</w:t>
      </w:r>
      <w:r w:rsidRPr="00733676">
        <w:rPr>
          <w:rFonts w:ascii="Palatino Linotype" w:hAnsi="Palatino Linotype"/>
          <w:b/>
          <w:bCs/>
          <w:sz w:val="28"/>
        </w:rPr>
        <w:t>.</w:t>
      </w:r>
      <w:r w:rsidRPr="00733676">
        <w:rPr>
          <w:rFonts w:ascii="Palatino Linotype" w:hAnsi="Palatino Linotype"/>
          <w:b/>
          <w:bCs/>
          <w:spacing w:val="60"/>
          <w:sz w:val="28"/>
        </w:rPr>
        <w:t xml:space="preserve"> </w:t>
      </w:r>
      <w:r w:rsidR="00D903C5" w:rsidRPr="00733676">
        <w:rPr>
          <w:rFonts w:ascii="Palatino Linotype" w:hAnsi="Palatino Linotype" w:cs="Arial"/>
        </w:rPr>
        <w:t>En</w:t>
      </w:r>
      <w:r w:rsidR="00414147" w:rsidRPr="00733676">
        <w:rPr>
          <w:rFonts w:ascii="Palatino Linotype" w:hAnsi="Palatino Linotype" w:cs="Arial"/>
        </w:rPr>
        <w:t xml:space="preserve"> </w:t>
      </w:r>
      <w:r w:rsidR="00D903C5" w:rsidRPr="00733676">
        <w:rPr>
          <w:rFonts w:ascii="Palatino Linotype" w:hAnsi="Palatino Linotype" w:cs="Arial"/>
        </w:rPr>
        <w:t>fecha</w:t>
      </w:r>
      <w:r w:rsidR="00414147" w:rsidRPr="00733676">
        <w:rPr>
          <w:rFonts w:ascii="Palatino Linotype" w:hAnsi="Palatino Linotype" w:cs="Arial"/>
        </w:rPr>
        <w:t xml:space="preserve"> </w:t>
      </w:r>
      <w:r w:rsidR="001878A0" w:rsidRPr="00733676">
        <w:rPr>
          <w:rFonts w:ascii="Palatino Linotype" w:hAnsi="Palatino Linotype"/>
        </w:rPr>
        <w:t>dieci</w:t>
      </w:r>
      <w:r w:rsidR="006C4C34" w:rsidRPr="00733676">
        <w:rPr>
          <w:rFonts w:ascii="Palatino Linotype" w:hAnsi="Palatino Linotype"/>
        </w:rPr>
        <w:t xml:space="preserve">ocho </w:t>
      </w:r>
      <w:r w:rsidR="00075704" w:rsidRPr="00733676">
        <w:rPr>
          <w:rFonts w:ascii="Palatino Linotype" w:hAnsi="Palatino Linotype"/>
        </w:rPr>
        <w:t>de noviembre</w:t>
      </w:r>
      <w:r w:rsidR="00B25DD6" w:rsidRPr="00733676">
        <w:rPr>
          <w:rFonts w:ascii="Palatino Linotype" w:hAnsi="Palatino Linotype"/>
        </w:rPr>
        <w:t xml:space="preserve"> </w:t>
      </w:r>
      <w:r w:rsidR="00B97199" w:rsidRPr="00733676">
        <w:rPr>
          <w:rFonts w:ascii="Palatino Linotype" w:hAnsi="Palatino Linotype"/>
        </w:rPr>
        <w:t>de</w:t>
      </w:r>
      <w:r w:rsidR="00414147" w:rsidRPr="00733676">
        <w:rPr>
          <w:rFonts w:ascii="Palatino Linotype" w:hAnsi="Palatino Linotype"/>
        </w:rPr>
        <w:t xml:space="preserve"> </w:t>
      </w:r>
      <w:r w:rsidR="00B97199" w:rsidRPr="00733676">
        <w:rPr>
          <w:rFonts w:ascii="Palatino Linotype" w:hAnsi="Palatino Linotype"/>
        </w:rPr>
        <w:t>dos</w:t>
      </w:r>
      <w:r w:rsidR="00414147" w:rsidRPr="00733676">
        <w:rPr>
          <w:rFonts w:ascii="Palatino Linotype" w:hAnsi="Palatino Linotype"/>
        </w:rPr>
        <w:t xml:space="preserve"> </w:t>
      </w:r>
      <w:r w:rsidR="00B97199" w:rsidRPr="00733676">
        <w:rPr>
          <w:rFonts w:ascii="Palatino Linotype" w:hAnsi="Palatino Linotype"/>
        </w:rPr>
        <w:t>mil</w:t>
      </w:r>
      <w:r w:rsidR="00414147" w:rsidRPr="00733676">
        <w:rPr>
          <w:rFonts w:ascii="Palatino Linotype" w:hAnsi="Palatino Linotype"/>
        </w:rPr>
        <w:t xml:space="preserve"> </w:t>
      </w:r>
      <w:r w:rsidR="00B97199" w:rsidRPr="00733676">
        <w:rPr>
          <w:rFonts w:ascii="Palatino Linotype" w:hAnsi="Palatino Linotype"/>
        </w:rPr>
        <w:t>diecinueve</w:t>
      </w:r>
      <w:r w:rsidR="00D903C5" w:rsidRPr="00733676">
        <w:rPr>
          <w:rFonts w:ascii="Palatino Linotype" w:hAnsi="Palatino Linotype" w:cs="Arial"/>
        </w:rPr>
        <w:t>,</w:t>
      </w:r>
      <w:r w:rsidR="00414147" w:rsidRPr="00733676">
        <w:rPr>
          <w:rFonts w:ascii="Palatino Linotype" w:hAnsi="Palatino Linotype" w:cs="Arial"/>
        </w:rPr>
        <w:t xml:space="preserve"> </w:t>
      </w:r>
      <w:r w:rsidR="00D903C5" w:rsidRPr="00733676">
        <w:rPr>
          <w:rFonts w:ascii="Palatino Linotype" w:hAnsi="Palatino Linotype" w:cs="Arial"/>
        </w:rPr>
        <w:t>e</w:t>
      </w:r>
      <w:r w:rsidR="00D73FD7" w:rsidRPr="00733676">
        <w:rPr>
          <w:rFonts w:ascii="Palatino Linotype" w:hAnsi="Palatino Linotype" w:cs="Arial"/>
        </w:rPr>
        <w:t>l</w:t>
      </w:r>
      <w:r w:rsidR="00414147" w:rsidRPr="00733676">
        <w:rPr>
          <w:rFonts w:ascii="Palatino Linotype" w:hAnsi="Palatino Linotype" w:cs="Arial"/>
        </w:rPr>
        <w:t xml:space="preserve"> </w:t>
      </w:r>
      <w:r w:rsidR="00D73FD7" w:rsidRPr="00733676">
        <w:rPr>
          <w:rFonts w:ascii="Palatino Linotype" w:hAnsi="Palatino Linotype" w:cs="Arial"/>
        </w:rPr>
        <w:t>recurso</w:t>
      </w:r>
      <w:r w:rsidR="00414147" w:rsidRPr="00733676">
        <w:rPr>
          <w:rFonts w:ascii="Palatino Linotype" w:hAnsi="Palatino Linotype" w:cs="Arial"/>
        </w:rPr>
        <w:t xml:space="preserve"> </w:t>
      </w:r>
      <w:r w:rsidR="00D73FD7" w:rsidRPr="00733676">
        <w:rPr>
          <w:rFonts w:ascii="Palatino Linotype" w:hAnsi="Palatino Linotype" w:cs="Arial"/>
        </w:rPr>
        <w:t>de</w:t>
      </w:r>
      <w:r w:rsidR="00414147" w:rsidRPr="00733676">
        <w:rPr>
          <w:rFonts w:ascii="Palatino Linotype" w:hAnsi="Palatino Linotype" w:cs="Arial"/>
        </w:rPr>
        <w:t xml:space="preserve"> </w:t>
      </w:r>
      <w:r w:rsidR="00D73FD7" w:rsidRPr="00733676">
        <w:rPr>
          <w:rFonts w:ascii="Palatino Linotype" w:hAnsi="Palatino Linotype" w:cs="Arial"/>
        </w:rPr>
        <w:t>que</w:t>
      </w:r>
      <w:r w:rsidR="00414147" w:rsidRPr="00733676">
        <w:rPr>
          <w:rFonts w:ascii="Palatino Linotype" w:hAnsi="Palatino Linotype" w:cs="Arial"/>
        </w:rPr>
        <w:t xml:space="preserve"> </w:t>
      </w:r>
      <w:r w:rsidR="00D73FD7" w:rsidRPr="00733676">
        <w:rPr>
          <w:rFonts w:ascii="Palatino Linotype" w:hAnsi="Palatino Linotype" w:cs="Arial"/>
        </w:rPr>
        <w:t>se</w:t>
      </w:r>
      <w:r w:rsidR="00414147" w:rsidRPr="00733676">
        <w:rPr>
          <w:rFonts w:ascii="Palatino Linotype" w:hAnsi="Palatino Linotype" w:cs="Arial"/>
        </w:rPr>
        <w:t xml:space="preserve"> </w:t>
      </w:r>
      <w:r w:rsidR="00D73FD7" w:rsidRPr="00733676">
        <w:rPr>
          <w:rFonts w:ascii="Palatino Linotype" w:hAnsi="Palatino Linotype" w:cs="Arial"/>
        </w:rPr>
        <w:t>trata</w:t>
      </w:r>
      <w:r w:rsidR="00414147" w:rsidRPr="00733676">
        <w:rPr>
          <w:rFonts w:ascii="Palatino Linotype" w:hAnsi="Palatino Linotype" w:cs="Arial"/>
        </w:rPr>
        <w:t xml:space="preserve"> </w:t>
      </w:r>
      <w:r w:rsidR="00D73FD7" w:rsidRPr="00733676">
        <w:rPr>
          <w:rFonts w:ascii="Palatino Linotype" w:hAnsi="Palatino Linotype" w:cs="Arial"/>
        </w:rPr>
        <w:t>se</w:t>
      </w:r>
      <w:r w:rsidR="00414147" w:rsidRPr="00733676">
        <w:rPr>
          <w:rFonts w:ascii="Palatino Linotype" w:hAnsi="Palatino Linotype" w:cs="Arial"/>
        </w:rPr>
        <w:t xml:space="preserve"> </w:t>
      </w:r>
      <w:r w:rsidR="00D73FD7" w:rsidRPr="00733676">
        <w:rPr>
          <w:rFonts w:ascii="Palatino Linotype" w:hAnsi="Palatino Linotype" w:cs="Arial"/>
        </w:rPr>
        <w:t>envió</w:t>
      </w:r>
      <w:r w:rsidR="00414147" w:rsidRPr="00733676">
        <w:rPr>
          <w:rFonts w:ascii="Palatino Linotype" w:hAnsi="Palatino Linotype" w:cs="Arial"/>
        </w:rPr>
        <w:t xml:space="preserve"> </w:t>
      </w:r>
      <w:r w:rsidR="00D73FD7" w:rsidRPr="00733676">
        <w:rPr>
          <w:rFonts w:ascii="Palatino Linotype" w:hAnsi="Palatino Linotype" w:cs="Arial"/>
        </w:rPr>
        <w:t>electrónicamente</w:t>
      </w:r>
      <w:r w:rsidR="00414147" w:rsidRPr="00733676">
        <w:rPr>
          <w:rFonts w:ascii="Palatino Linotype" w:hAnsi="Palatino Linotype" w:cs="Arial"/>
        </w:rPr>
        <w:t xml:space="preserve"> </w:t>
      </w:r>
      <w:r w:rsidR="00D73FD7" w:rsidRPr="00733676">
        <w:rPr>
          <w:rFonts w:ascii="Palatino Linotype" w:hAnsi="Palatino Linotype" w:cs="Arial"/>
        </w:rPr>
        <w:t>al</w:t>
      </w:r>
      <w:r w:rsidR="00414147" w:rsidRPr="00733676">
        <w:rPr>
          <w:rFonts w:ascii="Palatino Linotype" w:hAnsi="Palatino Linotype" w:cs="Arial"/>
        </w:rPr>
        <w:t xml:space="preserve"> </w:t>
      </w:r>
      <w:r w:rsidR="00D73FD7" w:rsidRPr="00733676">
        <w:rPr>
          <w:rFonts w:ascii="Palatino Linotype" w:hAnsi="Palatino Linotype" w:cs="Arial"/>
        </w:rPr>
        <w:t>Instituto</w:t>
      </w:r>
      <w:r w:rsidR="00414147" w:rsidRPr="00733676">
        <w:rPr>
          <w:rFonts w:ascii="Palatino Linotype" w:hAnsi="Palatino Linotype" w:cs="Arial"/>
        </w:rPr>
        <w:t xml:space="preserve"> </w:t>
      </w:r>
      <w:r w:rsidR="00D73FD7" w:rsidRPr="00733676">
        <w:rPr>
          <w:rFonts w:ascii="Palatino Linotype" w:hAnsi="Palatino Linotype" w:cs="Arial"/>
        </w:rPr>
        <w:t>de</w:t>
      </w:r>
      <w:r w:rsidR="00414147" w:rsidRPr="00733676">
        <w:rPr>
          <w:rFonts w:ascii="Palatino Linotype" w:hAnsi="Palatino Linotype" w:cs="Arial"/>
        </w:rPr>
        <w:t xml:space="preserve"> </w:t>
      </w:r>
      <w:r w:rsidR="00D73FD7" w:rsidRPr="00733676">
        <w:rPr>
          <w:rFonts w:ascii="Palatino Linotype" w:hAnsi="Palatino Linotype" w:cs="Arial"/>
        </w:rPr>
        <w:t>Transparencia,</w:t>
      </w:r>
      <w:r w:rsidR="00414147" w:rsidRPr="00733676">
        <w:rPr>
          <w:rFonts w:ascii="Palatino Linotype" w:hAnsi="Palatino Linotype" w:cs="Arial"/>
        </w:rPr>
        <w:t xml:space="preserve"> </w:t>
      </w:r>
      <w:r w:rsidR="00D73FD7" w:rsidRPr="00733676">
        <w:rPr>
          <w:rFonts w:ascii="Palatino Linotype" w:hAnsi="Palatino Linotype" w:cs="Arial"/>
        </w:rPr>
        <w:t>Acceso</w:t>
      </w:r>
      <w:r w:rsidR="00414147" w:rsidRPr="00733676">
        <w:rPr>
          <w:rFonts w:ascii="Palatino Linotype" w:hAnsi="Palatino Linotype" w:cs="Arial"/>
        </w:rPr>
        <w:t xml:space="preserve"> </w:t>
      </w:r>
      <w:r w:rsidR="00D73FD7" w:rsidRPr="00733676">
        <w:rPr>
          <w:rFonts w:ascii="Palatino Linotype" w:hAnsi="Palatino Linotype" w:cs="Arial"/>
        </w:rPr>
        <w:t>a</w:t>
      </w:r>
      <w:r w:rsidR="00414147" w:rsidRPr="00733676">
        <w:rPr>
          <w:rFonts w:ascii="Palatino Linotype" w:hAnsi="Palatino Linotype" w:cs="Arial"/>
        </w:rPr>
        <w:t xml:space="preserve"> </w:t>
      </w:r>
      <w:r w:rsidR="00D73FD7" w:rsidRPr="00733676">
        <w:rPr>
          <w:rFonts w:ascii="Palatino Linotype" w:hAnsi="Palatino Linotype" w:cs="Arial"/>
        </w:rPr>
        <w:t>la</w:t>
      </w:r>
      <w:r w:rsidR="00414147" w:rsidRPr="00733676">
        <w:rPr>
          <w:rFonts w:ascii="Palatino Linotype" w:hAnsi="Palatino Linotype" w:cs="Arial"/>
        </w:rPr>
        <w:t xml:space="preserve"> </w:t>
      </w:r>
      <w:r w:rsidR="00D73FD7" w:rsidRPr="00733676">
        <w:rPr>
          <w:rFonts w:ascii="Palatino Linotype" w:hAnsi="Palatino Linotype" w:cs="Arial"/>
        </w:rPr>
        <w:t>Información</w:t>
      </w:r>
      <w:r w:rsidR="00414147" w:rsidRPr="00733676">
        <w:rPr>
          <w:rFonts w:ascii="Palatino Linotype" w:hAnsi="Palatino Linotype" w:cs="Arial"/>
        </w:rPr>
        <w:t xml:space="preserve"> </w:t>
      </w:r>
      <w:r w:rsidR="00D73FD7" w:rsidRPr="00733676">
        <w:rPr>
          <w:rFonts w:ascii="Palatino Linotype" w:hAnsi="Palatino Linotype" w:cs="Arial"/>
        </w:rPr>
        <w:t>Pública</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y</w:t>
      </w:r>
      <w:r w:rsidR="00414147" w:rsidRPr="00733676">
        <w:rPr>
          <w:rFonts w:ascii="Palatino Linotype" w:hAnsi="Palatino Linotype" w:cs="Arial"/>
          <w:lang w:val="es-ES_tradnl"/>
        </w:rPr>
        <w:t xml:space="preserve"> </w:t>
      </w:r>
      <w:r w:rsidR="00D73FD7" w:rsidRPr="00733676">
        <w:rPr>
          <w:rFonts w:ascii="Palatino Linotype" w:hAnsi="Palatino Linotype" w:cs="Arial"/>
        </w:rPr>
        <w:t>Protección</w:t>
      </w:r>
      <w:r w:rsidR="00414147" w:rsidRPr="00733676">
        <w:rPr>
          <w:rFonts w:ascii="Palatino Linotype" w:hAnsi="Palatino Linotype" w:cs="Arial"/>
          <w:lang w:val="es-ES_tradnl"/>
        </w:rPr>
        <w:t xml:space="preserve"> </w:t>
      </w:r>
      <w:r w:rsidR="00D73FD7" w:rsidRPr="00733676">
        <w:rPr>
          <w:rFonts w:ascii="Palatino Linotype" w:hAnsi="Palatino Linotype" w:cs="Arial"/>
        </w:rPr>
        <w:t>de</w:t>
      </w:r>
      <w:r w:rsidR="00414147" w:rsidRPr="00733676">
        <w:rPr>
          <w:rFonts w:ascii="Palatino Linotype" w:hAnsi="Palatino Linotype" w:cs="Arial"/>
          <w:lang w:val="es-ES_tradnl"/>
        </w:rPr>
        <w:t xml:space="preserve"> </w:t>
      </w:r>
      <w:r w:rsidR="00D73FD7" w:rsidRPr="00733676">
        <w:rPr>
          <w:rFonts w:ascii="Palatino Linotype" w:hAnsi="Palatino Linotype"/>
        </w:rPr>
        <w:t>Datos</w:t>
      </w:r>
      <w:r w:rsidR="00414147" w:rsidRPr="00733676">
        <w:rPr>
          <w:rFonts w:ascii="Palatino Linotype" w:hAnsi="Palatino Linotype" w:cs="Arial"/>
          <w:lang w:val="es-ES_tradnl"/>
        </w:rPr>
        <w:t xml:space="preserve"> </w:t>
      </w:r>
      <w:r w:rsidR="00D73FD7" w:rsidRPr="00733676">
        <w:rPr>
          <w:rFonts w:ascii="Palatino Linotype" w:hAnsi="Palatino Linotype" w:cs="Arial"/>
        </w:rPr>
        <w:t>Personales</w:t>
      </w:r>
      <w:r w:rsidR="00414147" w:rsidRPr="00733676">
        <w:rPr>
          <w:rFonts w:ascii="Palatino Linotype" w:hAnsi="Palatino Linotype" w:cs="Arial"/>
          <w:lang w:val="es-ES_tradnl"/>
        </w:rPr>
        <w:t xml:space="preserve"> </w:t>
      </w:r>
      <w:r w:rsidR="00D73FD7" w:rsidRPr="00733676">
        <w:rPr>
          <w:rFonts w:ascii="Palatino Linotype" w:hAnsi="Palatino Linotype" w:cs="Arial"/>
        </w:rPr>
        <w:t>del</w:t>
      </w:r>
      <w:r w:rsidR="00414147" w:rsidRPr="00733676">
        <w:rPr>
          <w:rFonts w:ascii="Palatino Linotype" w:hAnsi="Palatino Linotype" w:cs="Arial"/>
          <w:lang w:val="es-ES_tradnl"/>
        </w:rPr>
        <w:t xml:space="preserve"> </w:t>
      </w:r>
      <w:r w:rsidR="00D73FD7" w:rsidRPr="00733676">
        <w:rPr>
          <w:rFonts w:ascii="Palatino Linotype" w:hAnsi="Palatino Linotype"/>
        </w:rPr>
        <w:t>Estado</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de</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México</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y</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Municipios</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y</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con</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fundamento</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en</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el</w:t>
      </w:r>
      <w:r w:rsidR="00414147" w:rsidRPr="00733676">
        <w:rPr>
          <w:rFonts w:ascii="Palatino Linotype" w:hAnsi="Palatino Linotype" w:cs="Arial"/>
          <w:lang w:val="es-ES_tradnl"/>
        </w:rPr>
        <w:t xml:space="preserve"> </w:t>
      </w:r>
      <w:r w:rsidR="00D73FD7" w:rsidRPr="00733676">
        <w:rPr>
          <w:rFonts w:ascii="Palatino Linotype" w:hAnsi="Palatino Linotype" w:cs="Arial"/>
        </w:rPr>
        <w:t>artículo</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185</w:t>
      </w:r>
      <w:r w:rsidR="0071273A" w:rsidRPr="00733676">
        <w:rPr>
          <w:rFonts w:ascii="Palatino Linotype" w:hAnsi="Palatino Linotype" w:cs="Arial"/>
          <w:lang w:val="es-ES_tradnl"/>
        </w:rPr>
        <w:t>,</w:t>
      </w:r>
      <w:r w:rsidR="00414147" w:rsidRPr="00733676">
        <w:rPr>
          <w:rFonts w:ascii="Palatino Linotype" w:hAnsi="Palatino Linotype" w:cs="Arial"/>
          <w:lang w:val="es-ES_tradnl"/>
        </w:rPr>
        <w:t xml:space="preserve"> </w:t>
      </w:r>
      <w:r w:rsidR="00D73FD7" w:rsidRPr="00733676">
        <w:rPr>
          <w:rFonts w:ascii="Palatino Linotype" w:hAnsi="Palatino Linotype" w:cs="Arial"/>
        </w:rPr>
        <w:t>fracción</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I</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de</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la</w:t>
      </w:r>
      <w:r w:rsidR="00414147" w:rsidRPr="00733676">
        <w:rPr>
          <w:rFonts w:ascii="Palatino Linotype" w:hAnsi="Palatino Linotype" w:cs="Arial"/>
          <w:lang w:val="es-ES_tradnl"/>
        </w:rPr>
        <w:t xml:space="preserve"> </w:t>
      </w:r>
      <w:r w:rsidR="00D73FD7" w:rsidRPr="00733676">
        <w:rPr>
          <w:rFonts w:ascii="Palatino Linotype" w:hAnsi="Palatino Linotype"/>
        </w:rPr>
        <w:t>Ley</w:t>
      </w:r>
      <w:r w:rsidR="00414147" w:rsidRPr="00733676">
        <w:rPr>
          <w:rFonts w:ascii="Palatino Linotype" w:hAnsi="Palatino Linotype"/>
        </w:rPr>
        <w:t xml:space="preserve"> </w:t>
      </w:r>
      <w:r w:rsidR="00D73FD7" w:rsidRPr="00733676">
        <w:rPr>
          <w:rFonts w:ascii="Palatino Linotype" w:hAnsi="Palatino Linotype"/>
        </w:rPr>
        <w:t>de</w:t>
      </w:r>
      <w:r w:rsidR="00414147" w:rsidRPr="00733676">
        <w:rPr>
          <w:rFonts w:ascii="Palatino Linotype" w:hAnsi="Palatino Linotype"/>
        </w:rPr>
        <w:t xml:space="preserve"> </w:t>
      </w:r>
      <w:r w:rsidR="00D73FD7" w:rsidRPr="00733676">
        <w:rPr>
          <w:rFonts w:ascii="Palatino Linotype" w:hAnsi="Palatino Linotype"/>
        </w:rPr>
        <w:t>Transparencia</w:t>
      </w:r>
      <w:r w:rsidR="00414147" w:rsidRPr="00733676">
        <w:rPr>
          <w:rFonts w:ascii="Palatino Linotype" w:hAnsi="Palatino Linotype"/>
        </w:rPr>
        <w:t xml:space="preserve"> </w:t>
      </w:r>
      <w:r w:rsidR="00D73FD7" w:rsidRPr="00733676">
        <w:rPr>
          <w:rFonts w:ascii="Palatino Linotype" w:hAnsi="Palatino Linotype"/>
        </w:rPr>
        <w:t>y</w:t>
      </w:r>
      <w:r w:rsidR="00414147" w:rsidRPr="00733676">
        <w:rPr>
          <w:rFonts w:ascii="Palatino Linotype" w:hAnsi="Palatino Linotype"/>
        </w:rPr>
        <w:t xml:space="preserve"> </w:t>
      </w:r>
      <w:r w:rsidR="00D73FD7" w:rsidRPr="00733676">
        <w:rPr>
          <w:rFonts w:ascii="Palatino Linotype" w:hAnsi="Palatino Linotype"/>
        </w:rPr>
        <w:t>Acceso</w:t>
      </w:r>
      <w:r w:rsidR="00414147" w:rsidRPr="00733676">
        <w:rPr>
          <w:rFonts w:ascii="Palatino Linotype" w:hAnsi="Palatino Linotype"/>
        </w:rPr>
        <w:t xml:space="preserve"> </w:t>
      </w:r>
      <w:r w:rsidR="00D73FD7" w:rsidRPr="00733676">
        <w:rPr>
          <w:rFonts w:ascii="Palatino Linotype" w:hAnsi="Palatino Linotype"/>
        </w:rPr>
        <w:t>a</w:t>
      </w:r>
      <w:r w:rsidR="00414147" w:rsidRPr="00733676">
        <w:rPr>
          <w:rFonts w:ascii="Palatino Linotype" w:hAnsi="Palatino Linotype"/>
        </w:rPr>
        <w:t xml:space="preserve"> </w:t>
      </w:r>
      <w:r w:rsidR="00D73FD7" w:rsidRPr="00733676">
        <w:rPr>
          <w:rFonts w:ascii="Palatino Linotype" w:hAnsi="Palatino Linotype"/>
        </w:rPr>
        <w:t>la</w:t>
      </w:r>
      <w:r w:rsidR="00414147" w:rsidRPr="00733676">
        <w:rPr>
          <w:rFonts w:ascii="Palatino Linotype" w:hAnsi="Palatino Linotype"/>
        </w:rPr>
        <w:t xml:space="preserve"> </w:t>
      </w:r>
      <w:r w:rsidR="00D73FD7" w:rsidRPr="00733676">
        <w:rPr>
          <w:rFonts w:ascii="Palatino Linotype" w:hAnsi="Palatino Linotype"/>
        </w:rPr>
        <w:t>Información</w:t>
      </w:r>
      <w:r w:rsidR="00414147" w:rsidRPr="00733676">
        <w:rPr>
          <w:rFonts w:ascii="Palatino Linotype" w:hAnsi="Palatino Linotype"/>
        </w:rPr>
        <w:t xml:space="preserve"> </w:t>
      </w:r>
      <w:r w:rsidR="00D73FD7" w:rsidRPr="00733676">
        <w:rPr>
          <w:rFonts w:ascii="Palatino Linotype" w:hAnsi="Palatino Linotype"/>
        </w:rPr>
        <w:t>Pública</w:t>
      </w:r>
      <w:r w:rsidR="00414147" w:rsidRPr="00733676">
        <w:rPr>
          <w:rFonts w:ascii="Palatino Linotype" w:hAnsi="Palatino Linotype"/>
        </w:rPr>
        <w:t xml:space="preserve"> </w:t>
      </w:r>
      <w:r w:rsidR="00D73FD7" w:rsidRPr="00733676">
        <w:rPr>
          <w:rFonts w:ascii="Palatino Linotype" w:hAnsi="Palatino Linotype"/>
        </w:rPr>
        <w:t>del</w:t>
      </w:r>
      <w:r w:rsidR="00414147" w:rsidRPr="00733676">
        <w:rPr>
          <w:rFonts w:ascii="Palatino Linotype" w:hAnsi="Palatino Linotype"/>
        </w:rPr>
        <w:t xml:space="preserve"> </w:t>
      </w:r>
      <w:r w:rsidR="00D73FD7" w:rsidRPr="00733676">
        <w:rPr>
          <w:rFonts w:ascii="Palatino Linotype" w:hAnsi="Palatino Linotype"/>
        </w:rPr>
        <w:t>Estado</w:t>
      </w:r>
      <w:r w:rsidR="00414147" w:rsidRPr="00733676">
        <w:rPr>
          <w:rFonts w:ascii="Palatino Linotype" w:hAnsi="Palatino Linotype"/>
        </w:rPr>
        <w:t xml:space="preserve"> </w:t>
      </w:r>
      <w:r w:rsidR="00D73FD7" w:rsidRPr="00733676">
        <w:rPr>
          <w:rFonts w:ascii="Palatino Linotype" w:hAnsi="Palatino Linotype"/>
        </w:rPr>
        <w:t>de</w:t>
      </w:r>
      <w:r w:rsidR="00414147" w:rsidRPr="00733676">
        <w:rPr>
          <w:rFonts w:ascii="Palatino Linotype" w:hAnsi="Palatino Linotype"/>
        </w:rPr>
        <w:t xml:space="preserve"> </w:t>
      </w:r>
      <w:r w:rsidR="00D73FD7" w:rsidRPr="00733676">
        <w:rPr>
          <w:rFonts w:ascii="Palatino Linotype" w:hAnsi="Palatino Linotype"/>
        </w:rPr>
        <w:t>México</w:t>
      </w:r>
      <w:r w:rsidR="00414147" w:rsidRPr="00733676">
        <w:rPr>
          <w:rFonts w:ascii="Palatino Linotype" w:hAnsi="Palatino Linotype"/>
        </w:rPr>
        <w:t xml:space="preserve"> </w:t>
      </w:r>
      <w:r w:rsidR="00D73FD7" w:rsidRPr="00733676">
        <w:rPr>
          <w:rFonts w:ascii="Palatino Linotype" w:hAnsi="Palatino Linotype"/>
        </w:rPr>
        <w:t>y</w:t>
      </w:r>
      <w:r w:rsidR="00414147" w:rsidRPr="00733676">
        <w:rPr>
          <w:rFonts w:ascii="Palatino Linotype" w:hAnsi="Palatino Linotype"/>
        </w:rPr>
        <w:t xml:space="preserve"> </w:t>
      </w:r>
      <w:r w:rsidR="00D73FD7" w:rsidRPr="00733676">
        <w:rPr>
          <w:rFonts w:ascii="Palatino Linotype" w:hAnsi="Palatino Linotype"/>
        </w:rPr>
        <w:t>Municipios</w:t>
      </w:r>
      <w:r w:rsidR="00D73FD7" w:rsidRPr="00733676">
        <w:rPr>
          <w:rFonts w:ascii="Palatino Linotype" w:hAnsi="Palatino Linotype" w:cs="Arial"/>
          <w:lang w:val="es-ES_tradnl"/>
        </w:rPr>
        <w:t>,</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se</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turnó,</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a</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través</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del</w:t>
      </w:r>
      <w:r w:rsidR="00414147" w:rsidRPr="00733676">
        <w:rPr>
          <w:rFonts w:ascii="Palatino Linotype" w:eastAsia="Arial Unicode MS" w:hAnsi="Palatino Linotype" w:cs="Arial"/>
          <w:lang w:val="es-ES_tradnl"/>
        </w:rPr>
        <w:t xml:space="preserve"> </w:t>
      </w:r>
      <w:r w:rsidR="00D73FD7" w:rsidRPr="00733676">
        <w:rPr>
          <w:rFonts w:ascii="Palatino Linotype" w:eastAsia="Arial Unicode MS" w:hAnsi="Palatino Linotype" w:cs="Arial"/>
          <w:b/>
          <w:lang w:val="es-ES_tradnl"/>
        </w:rPr>
        <w:t>SAIMEX</w:t>
      </w:r>
      <w:r w:rsidR="00D73FD7" w:rsidRPr="00733676">
        <w:rPr>
          <w:rFonts w:ascii="Palatino Linotype" w:hAnsi="Palatino Linotype"/>
        </w:rPr>
        <w:t>,</w:t>
      </w:r>
      <w:r w:rsidR="00414147" w:rsidRPr="00733676">
        <w:rPr>
          <w:rFonts w:ascii="Palatino Linotype" w:hAnsi="Palatino Linotype"/>
        </w:rPr>
        <w:t xml:space="preserve"> </w:t>
      </w:r>
      <w:r w:rsidR="00D73FD7" w:rsidRPr="00733676">
        <w:rPr>
          <w:rFonts w:ascii="Palatino Linotype" w:hAnsi="Palatino Linotype"/>
        </w:rPr>
        <w:t>a</w:t>
      </w:r>
      <w:r w:rsidR="00414147" w:rsidRPr="00733676">
        <w:rPr>
          <w:rFonts w:ascii="Palatino Linotype" w:hAnsi="Palatino Linotype"/>
        </w:rPr>
        <w:t xml:space="preserve"> </w:t>
      </w:r>
      <w:r w:rsidR="00D73FD7" w:rsidRPr="00733676">
        <w:rPr>
          <w:rFonts w:ascii="Palatino Linotype" w:hAnsi="Palatino Linotype"/>
        </w:rPr>
        <w:t>la</w:t>
      </w:r>
      <w:r w:rsidR="00414147" w:rsidRPr="00733676">
        <w:rPr>
          <w:rFonts w:ascii="Palatino Linotype" w:hAnsi="Palatino Linotype"/>
        </w:rPr>
        <w:t xml:space="preserve"> </w:t>
      </w:r>
      <w:r w:rsidR="00D73FD7" w:rsidRPr="00733676">
        <w:rPr>
          <w:rFonts w:ascii="Palatino Linotype" w:hAnsi="Palatino Linotype" w:cs="Arial"/>
          <w:lang w:val="es-ES_tradnl"/>
        </w:rPr>
        <w:t>Comisionada</w:t>
      </w:r>
      <w:r w:rsidR="00414147" w:rsidRPr="00733676">
        <w:rPr>
          <w:rFonts w:ascii="Palatino Linotype" w:hAnsi="Palatino Linotype" w:cs="Arial"/>
          <w:lang w:val="es-ES_tradnl"/>
        </w:rPr>
        <w:t xml:space="preserve"> </w:t>
      </w:r>
      <w:r w:rsidR="00D73FD7" w:rsidRPr="00733676">
        <w:rPr>
          <w:rFonts w:ascii="Palatino Linotype" w:hAnsi="Palatino Linotype" w:cs="Arial"/>
          <w:b/>
          <w:lang w:val="es-ES_tradnl"/>
        </w:rPr>
        <w:t>EVA</w:t>
      </w:r>
      <w:r w:rsidR="00414147" w:rsidRPr="00733676">
        <w:rPr>
          <w:rFonts w:ascii="Palatino Linotype" w:hAnsi="Palatino Linotype" w:cs="Arial"/>
          <w:b/>
          <w:lang w:val="es-ES_tradnl"/>
        </w:rPr>
        <w:t xml:space="preserve"> </w:t>
      </w:r>
      <w:r w:rsidR="00D73FD7" w:rsidRPr="00733676">
        <w:rPr>
          <w:rFonts w:ascii="Palatino Linotype" w:hAnsi="Palatino Linotype" w:cs="Arial"/>
          <w:b/>
          <w:lang w:val="es-ES_tradnl"/>
        </w:rPr>
        <w:t>ABAID</w:t>
      </w:r>
      <w:r w:rsidR="00414147" w:rsidRPr="00733676">
        <w:rPr>
          <w:rFonts w:ascii="Palatino Linotype" w:hAnsi="Palatino Linotype" w:cs="Arial"/>
          <w:b/>
          <w:lang w:val="es-ES_tradnl"/>
        </w:rPr>
        <w:t xml:space="preserve"> </w:t>
      </w:r>
      <w:r w:rsidR="00D73FD7" w:rsidRPr="00733676">
        <w:rPr>
          <w:rFonts w:ascii="Palatino Linotype" w:hAnsi="Palatino Linotype" w:cs="Arial"/>
          <w:b/>
          <w:lang w:val="es-ES_tradnl"/>
        </w:rPr>
        <w:t>YAPUR</w:t>
      </w:r>
      <w:r w:rsidR="00D73FD7" w:rsidRPr="00733676">
        <w:rPr>
          <w:rFonts w:ascii="Palatino Linotype" w:hAnsi="Palatino Linotype" w:cs="Arial"/>
          <w:lang w:val="es-ES_tradnl"/>
        </w:rPr>
        <w:t>,</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a</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efecto</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de</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que</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decretara</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su</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admisión</w:t>
      </w:r>
      <w:r w:rsidR="00414147" w:rsidRPr="00733676">
        <w:rPr>
          <w:rFonts w:ascii="Palatino Linotype" w:hAnsi="Palatino Linotype" w:cs="Arial"/>
          <w:lang w:val="es-ES_tradnl"/>
        </w:rPr>
        <w:t xml:space="preserve"> </w:t>
      </w:r>
      <w:r w:rsidR="00D73FD7" w:rsidRPr="00733676">
        <w:rPr>
          <w:rFonts w:ascii="Palatino Linotype" w:hAnsi="Palatino Linotype" w:cs="Arial"/>
          <w:lang w:val="es-ES_tradnl"/>
        </w:rPr>
        <w:t>o</w:t>
      </w:r>
      <w:r w:rsidR="00414147" w:rsidRPr="00733676">
        <w:rPr>
          <w:rFonts w:ascii="Palatino Linotype" w:hAnsi="Palatino Linotype" w:cs="Arial"/>
          <w:lang w:val="es-ES_tradnl"/>
        </w:rPr>
        <w:t xml:space="preserve"> </w:t>
      </w:r>
      <w:r w:rsidR="005D2493" w:rsidRPr="00733676">
        <w:rPr>
          <w:rFonts w:ascii="Palatino Linotype" w:hAnsi="Palatino Linotype" w:cs="Arial"/>
          <w:lang w:val="es-ES_tradnl"/>
        </w:rPr>
        <w:t>desechamiento.</w:t>
      </w:r>
    </w:p>
    <w:p w:rsidR="00BF44D4" w:rsidRPr="00733676" w:rsidRDefault="005E3DCC"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b/>
          <w:bCs/>
          <w:sz w:val="28"/>
        </w:rPr>
        <w:t>V</w:t>
      </w:r>
      <w:r w:rsidR="00910F99" w:rsidRPr="00733676">
        <w:rPr>
          <w:rFonts w:ascii="Palatino Linotype" w:hAnsi="Palatino Linotype"/>
          <w:b/>
          <w:bCs/>
          <w:sz w:val="28"/>
        </w:rPr>
        <w:t>II</w:t>
      </w:r>
      <w:r w:rsidRPr="00733676">
        <w:rPr>
          <w:rFonts w:ascii="Palatino Linotype" w:hAnsi="Palatino Linotype"/>
          <w:b/>
          <w:bCs/>
          <w:sz w:val="28"/>
        </w:rPr>
        <w:t>.</w:t>
      </w:r>
      <w:r w:rsidRPr="00733676">
        <w:rPr>
          <w:rFonts w:ascii="Palatino Linotype" w:hAnsi="Palatino Linotype"/>
          <w:b/>
          <w:bCs/>
          <w:spacing w:val="60"/>
          <w:sz w:val="28"/>
        </w:rPr>
        <w:t xml:space="preserve"> </w:t>
      </w:r>
      <w:r w:rsidR="00AB1847" w:rsidRPr="00733676">
        <w:rPr>
          <w:rFonts w:ascii="Palatino Linotype" w:hAnsi="Palatino Linotype" w:cs="Arial"/>
        </w:rPr>
        <w:t>E</w:t>
      </w:r>
      <w:r w:rsidR="004B3947" w:rsidRPr="00733676">
        <w:rPr>
          <w:rFonts w:ascii="Palatino Linotype" w:hAnsi="Palatino Linotype" w:cs="Arial"/>
        </w:rPr>
        <w:t>n</w:t>
      </w:r>
      <w:r w:rsidR="00414147" w:rsidRPr="00733676">
        <w:rPr>
          <w:rFonts w:ascii="Palatino Linotype" w:hAnsi="Palatino Linotype" w:cs="Arial"/>
        </w:rPr>
        <w:t xml:space="preserve"> </w:t>
      </w:r>
      <w:r w:rsidR="004B3947" w:rsidRPr="00733676">
        <w:rPr>
          <w:rFonts w:ascii="Palatino Linotype" w:hAnsi="Palatino Linotype" w:cs="Arial"/>
        </w:rPr>
        <w:t>fecha</w:t>
      </w:r>
      <w:r w:rsidR="00414147" w:rsidRPr="00733676">
        <w:rPr>
          <w:rFonts w:ascii="Palatino Linotype" w:hAnsi="Palatino Linotype" w:cs="Arial"/>
        </w:rPr>
        <w:t xml:space="preserve"> </w:t>
      </w:r>
      <w:r w:rsidR="001878A0" w:rsidRPr="00733676">
        <w:rPr>
          <w:rFonts w:ascii="Palatino Linotype" w:hAnsi="Palatino Linotype"/>
        </w:rPr>
        <w:t xml:space="preserve">veinticinco </w:t>
      </w:r>
      <w:r w:rsidR="00075704" w:rsidRPr="00733676">
        <w:rPr>
          <w:rFonts w:ascii="Palatino Linotype" w:hAnsi="Palatino Linotype"/>
        </w:rPr>
        <w:t>de noviembre</w:t>
      </w:r>
      <w:r w:rsidR="00B25DD6" w:rsidRPr="00733676">
        <w:rPr>
          <w:rFonts w:ascii="Palatino Linotype" w:hAnsi="Palatino Linotype"/>
        </w:rPr>
        <w:t xml:space="preserve"> </w:t>
      </w:r>
      <w:r w:rsidR="00B97199" w:rsidRPr="00733676">
        <w:rPr>
          <w:rFonts w:ascii="Palatino Linotype" w:hAnsi="Palatino Linotype"/>
        </w:rPr>
        <w:t>de</w:t>
      </w:r>
      <w:r w:rsidR="00414147" w:rsidRPr="00733676">
        <w:rPr>
          <w:rFonts w:ascii="Palatino Linotype" w:hAnsi="Palatino Linotype"/>
        </w:rPr>
        <w:t xml:space="preserve"> </w:t>
      </w:r>
      <w:r w:rsidR="00B97199" w:rsidRPr="00733676">
        <w:rPr>
          <w:rFonts w:ascii="Palatino Linotype" w:hAnsi="Palatino Linotype"/>
        </w:rPr>
        <w:t>dos</w:t>
      </w:r>
      <w:r w:rsidR="00414147" w:rsidRPr="00733676">
        <w:rPr>
          <w:rFonts w:ascii="Palatino Linotype" w:hAnsi="Palatino Linotype"/>
        </w:rPr>
        <w:t xml:space="preserve"> </w:t>
      </w:r>
      <w:r w:rsidR="00B97199" w:rsidRPr="00733676">
        <w:rPr>
          <w:rFonts w:ascii="Palatino Linotype" w:hAnsi="Palatino Linotype"/>
        </w:rPr>
        <w:t>mil</w:t>
      </w:r>
      <w:r w:rsidR="00414147" w:rsidRPr="00733676">
        <w:rPr>
          <w:rFonts w:ascii="Palatino Linotype" w:hAnsi="Palatino Linotype"/>
        </w:rPr>
        <w:t xml:space="preserve"> </w:t>
      </w:r>
      <w:r w:rsidR="00B97199" w:rsidRPr="00733676">
        <w:rPr>
          <w:rFonts w:ascii="Palatino Linotype" w:hAnsi="Palatino Linotype"/>
        </w:rPr>
        <w:t>diecinueve</w:t>
      </w:r>
      <w:r w:rsidR="00AB1847" w:rsidRPr="00733676">
        <w:rPr>
          <w:rFonts w:ascii="Palatino Linotype" w:hAnsi="Palatino Linotype" w:cs="Arial"/>
        </w:rPr>
        <w:t>,</w:t>
      </w:r>
      <w:r w:rsidR="00414147" w:rsidRPr="00733676">
        <w:rPr>
          <w:rFonts w:ascii="Palatino Linotype" w:hAnsi="Palatino Linotype" w:cs="Arial"/>
        </w:rPr>
        <w:t xml:space="preserve"> </w:t>
      </w:r>
      <w:r w:rsidR="00AB1847" w:rsidRPr="00733676">
        <w:rPr>
          <w:rFonts w:ascii="Palatino Linotype" w:hAnsi="Palatino Linotype" w:cs="Arial"/>
        </w:rPr>
        <w:t>atento</w:t>
      </w:r>
      <w:r w:rsidR="00414147" w:rsidRPr="00733676">
        <w:rPr>
          <w:rFonts w:ascii="Palatino Linotype" w:hAnsi="Palatino Linotype" w:cs="Arial"/>
        </w:rPr>
        <w:t xml:space="preserve"> </w:t>
      </w:r>
      <w:r w:rsidR="00AB1847" w:rsidRPr="00733676">
        <w:rPr>
          <w:rFonts w:ascii="Palatino Linotype" w:hAnsi="Palatino Linotype" w:cs="Arial"/>
        </w:rPr>
        <w:t>a</w:t>
      </w:r>
      <w:r w:rsidR="00414147" w:rsidRPr="00733676">
        <w:rPr>
          <w:rFonts w:ascii="Palatino Linotype" w:hAnsi="Palatino Linotype" w:cs="Arial"/>
        </w:rPr>
        <w:t xml:space="preserve"> </w:t>
      </w:r>
      <w:r w:rsidR="00AB1847" w:rsidRPr="00733676">
        <w:rPr>
          <w:rFonts w:ascii="Palatino Linotype" w:hAnsi="Palatino Linotype" w:cs="Arial"/>
        </w:rPr>
        <w:t>lo</w:t>
      </w:r>
      <w:r w:rsidR="00414147" w:rsidRPr="00733676">
        <w:rPr>
          <w:rFonts w:ascii="Palatino Linotype" w:hAnsi="Palatino Linotype" w:cs="Arial"/>
        </w:rPr>
        <w:t xml:space="preserve"> </w:t>
      </w:r>
      <w:r w:rsidR="00AB1847" w:rsidRPr="00733676">
        <w:rPr>
          <w:rFonts w:ascii="Palatino Linotype" w:hAnsi="Palatino Linotype" w:cs="Arial"/>
        </w:rPr>
        <w:t>dispuesto</w:t>
      </w:r>
      <w:r w:rsidR="00414147" w:rsidRPr="00733676">
        <w:rPr>
          <w:rFonts w:ascii="Palatino Linotype" w:hAnsi="Palatino Linotype" w:cs="Arial"/>
        </w:rPr>
        <w:t xml:space="preserve"> </w:t>
      </w:r>
      <w:r w:rsidR="00AB1847" w:rsidRPr="00733676">
        <w:rPr>
          <w:rFonts w:ascii="Palatino Linotype" w:hAnsi="Palatino Linotype" w:cs="Arial"/>
        </w:rPr>
        <w:t>en</w:t>
      </w:r>
      <w:r w:rsidR="00414147" w:rsidRPr="00733676">
        <w:rPr>
          <w:rFonts w:ascii="Palatino Linotype" w:hAnsi="Palatino Linotype" w:cs="Arial"/>
        </w:rPr>
        <w:t xml:space="preserve"> </w:t>
      </w:r>
      <w:r w:rsidR="00AB1847" w:rsidRPr="00733676">
        <w:rPr>
          <w:rFonts w:ascii="Palatino Linotype" w:hAnsi="Palatino Linotype" w:cs="Arial"/>
        </w:rPr>
        <w:t>el</w:t>
      </w:r>
      <w:r w:rsidR="00414147" w:rsidRPr="00733676">
        <w:rPr>
          <w:rFonts w:ascii="Palatino Linotype" w:hAnsi="Palatino Linotype" w:cs="Arial"/>
        </w:rPr>
        <w:t xml:space="preserve"> </w:t>
      </w:r>
      <w:r w:rsidR="00AB1847" w:rsidRPr="00733676">
        <w:rPr>
          <w:rFonts w:ascii="Palatino Linotype" w:hAnsi="Palatino Linotype" w:cs="Arial"/>
        </w:rPr>
        <w:t>artículo</w:t>
      </w:r>
      <w:r w:rsidR="00414147" w:rsidRPr="00733676">
        <w:rPr>
          <w:rFonts w:ascii="Palatino Linotype" w:hAnsi="Palatino Linotype" w:cs="Arial"/>
        </w:rPr>
        <w:t xml:space="preserve"> </w:t>
      </w:r>
      <w:r w:rsidR="00AB1847" w:rsidRPr="00733676">
        <w:rPr>
          <w:rFonts w:ascii="Palatino Linotype" w:hAnsi="Palatino Linotype" w:cs="Arial"/>
        </w:rPr>
        <w:t>185</w:t>
      </w:r>
      <w:r w:rsidR="0071273A" w:rsidRPr="00733676">
        <w:rPr>
          <w:rFonts w:ascii="Palatino Linotype" w:hAnsi="Palatino Linotype" w:cs="Arial"/>
        </w:rPr>
        <w:t>,</w:t>
      </w:r>
      <w:r w:rsidR="00414147" w:rsidRPr="00733676">
        <w:rPr>
          <w:rFonts w:ascii="Palatino Linotype" w:hAnsi="Palatino Linotype" w:cs="Arial"/>
        </w:rPr>
        <w:t xml:space="preserve"> </w:t>
      </w:r>
      <w:r w:rsidR="00AB1847" w:rsidRPr="00733676">
        <w:rPr>
          <w:rFonts w:ascii="Palatino Linotype" w:hAnsi="Palatino Linotype" w:cs="Arial"/>
        </w:rPr>
        <w:t>fracciones</w:t>
      </w:r>
      <w:r w:rsidR="00414147" w:rsidRPr="00733676">
        <w:rPr>
          <w:rFonts w:ascii="Palatino Linotype" w:hAnsi="Palatino Linotype" w:cs="Arial"/>
        </w:rPr>
        <w:t xml:space="preserve"> </w:t>
      </w:r>
      <w:r w:rsidR="00AB1847" w:rsidRPr="00733676">
        <w:rPr>
          <w:rFonts w:ascii="Palatino Linotype" w:hAnsi="Palatino Linotype" w:cs="Arial"/>
        </w:rPr>
        <w:t>I,</w:t>
      </w:r>
      <w:r w:rsidR="00414147" w:rsidRPr="00733676">
        <w:rPr>
          <w:rFonts w:ascii="Palatino Linotype" w:hAnsi="Palatino Linotype" w:cs="Arial"/>
        </w:rPr>
        <w:t xml:space="preserve"> </w:t>
      </w:r>
      <w:r w:rsidR="00AB1847" w:rsidRPr="00733676">
        <w:rPr>
          <w:rFonts w:ascii="Palatino Linotype" w:hAnsi="Palatino Linotype" w:cs="Arial"/>
        </w:rPr>
        <w:t>II</w:t>
      </w:r>
      <w:r w:rsidR="00414147" w:rsidRPr="00733676">
        <w:rPr>
          <w:rFonts w:ascii="Palatino Linotype" w:hAnsi="Palatino Linotype" w:cs="Arial"/>
        </w:rPr>
        <w:t xml:space="preserve"> </w:t>
      </w:r>
      <w:r w:rsidR="00AB1847" w:rsidRPr="00733676">
        <w:rPr>
          <w:rFonts w:ascii="Palatino Linotype" w:hAnsi="Palatino Linotype" w:cs="Arial"/>
        </w:rPr>
        <w:t>y</w:t>
      </w:r>
      <w:r w:rsidR="00414147" w:rsidRPr="00733676">
        <w:rPr>
          <w:rFonts w:ascii="Palatino Linotype" w:hAnsi="Palatino Linotype" w:cs="Arial"/>
        </w:rPr>
        <w:t xml:space="preserve"> </w:t>
      </w:r>
      <w:r w:rsidR="00AB1847" w:rsidRPr="00733676">
        <w:rPr>
          <w:rFonts w:ascii="Palatino Linotype" w:hAnsi="Palatino Linotype" w:cs="Arial"/>
        </w:rPr>
        <w:t>IV</w:t>
      </w:r>
      <w:r w:rsidR="0071273A" w:rsidRPr="00733676">
        <w:rPr>
          <w:rFonts w:ascii="Palatino Linotype" w:hAnsi="Palatino Linotype" w:cs="Arial"/>
        </w:rPr>
        <w:t>,</w:t>
      </w:r>
      <w:r w:rsidR="00414147" w:rsidRPr="00733676">
        <w:rPr>
          <w:rFonts w:ascii="Palatino Linotype" w:hAnsi="Palatino Linotype" w:cs="Arial"/>
        </w:rPr>
        <w:t xml:space="preserve"> </w:t>
      </w:r>
      <w:r w:rsidR="00AB1847" w:rsidRPr="00733676">
        <w:rPr>
          <w:rFonts w:ascii="Palatino Linotype" w:hAnsi="Palatino Linotype" w:cs="Arial"/>
        </w:rPr>
        <w:t>de</w:t>
      </w:r>
      <w:r w:rsidR="00414147" w:rsidRPr="00733676">
        <w:rPr>
          <w:rFonts w:ascii="Palatino Linotype" w:hAnsi="Palatino Linotype" w:cs="Arial"/>
        </w:rPr>
        <w:t xml:space="preserve"> </w:t>
      </w:r>
      <w:r w:rsidR="00AB1847" w:rsidRPr="00733676">
        <w:rPr>
          <w:rFonts w:ascii="Palatino Linotype" w:hAnsi="Palatino Linotype" w:cs="Arial"/>
        </w:rPr>
        <w:t>la</w:t>
      </w:r>
      <w:r w:rsidR="00414147" w:rsidRPr="00733676">
        <w:rPr>
          <w:rFonts w:ascii="Palatino Linotype" w:hAnsi="Palatino Linotype" w:cs="Arial"/>
        </w:rPr>
        <w:t xml:space="preserve"> </w:t>
      </w:r>
      <w:r w:rsidR="00AB1847" w:rsidRPr="00733676">
        <w:rPr>
          <w:rFonts w:ascii="Palatino Linotype" w:hAnsi="Palatino Linotype"/>
        </w:rPr>
        <w:t>Ley</w:t>
      </w:r>
      <w:r w:rsidR="00414147" w:rsidRPr="00733676">
        <w:rPr>
          <w:rFonts w:ascii="Palatino Linotype" w:hAnsi="Palatino Linotype"/>
        </w:rPr>
        <w:t xml:space="preserve"> </w:t>
      </w:r>
      <w:r w:rsidR="00AB1847" w:rsidRPr="00733676">
        <w:rPr>
          <w:rFonts w:ascii="Palatino Linotype" w:hAnsi="Palatino Linotype"/>
        </w:rPr>
        <w:t>de</w:t>
      </w:r>
      <w:r w:rsidR="00414147" w:rsidRPr="00733676">
        <w:rPr>
          <w:rFonts w:ascii="Palatino Linotype" w:hAnsi="Palatino Linotype"/>
        </w:rPr>
        <w:t xml:space="preserve"> </w:t>
      </w:r>
      <w:r w:rsidR="00AB1847" w:rsidRPr="00733676">
        <w:rPr>
          <w:rFonts w:ascii="Palatino Linotype" w:hAnsi="Palatino Linotype"/>
        </w:rPr>
        <w:t>Transparencia</w:t>
      </w:r>
      <w:r w:rsidR="00414147" w:rsidRPr="00733676">
        <w:rPr>
          <w:rFonts w:ascii="Palatino Linotype" w:hAnsi="Palatino Linotype"/>
        </w:rPr>
        <w:t xml:space="preserve"> </w:t>
      </w:r>
      <w:r w:rsidR="00AB1847" w:rsidRPr="00733676">
        <w:rPr>
          <w:rFonts w:ascii="Palatino Linotype" w:hAnsi="Palatino Linotype"/>
        </w:rPr>
        <w:t>y</w:t>
      </w:r>
      <w:r w:rsidR="00414147" w:rsidRPr="00733676">
        <w:rPr>
          <w:rFonts w:ascii="Palatino Linotype" w:hAnsi="Palatino Linotype"/>
        </w:rPr>
        <w:t xml:space="preserve"> </w:t>
      </w:r>
      <w:r w:rsidR="00AB1847" w:rsidRPr="00733676">
        <w:rPr>
          <w:rFonts w:ascii="Palatino Linotype" w:hAnsi="Palatino Linotype"/>
        </w:rPr>
        <w:t>Acceso</w:t>
      </w:r>
      <w:r w:rsidR="00414147" w:rsidRPr="00733676">
        <w:rPr>
          <w:rFonts w:ascii="Palatino Linotype" w:hAnsi="Palatino Linotype"/>
        </w:rPr>
        <w:t xml:space="preserve"> </w:t>
      </w:r>
      <w:r w:rsidR="00AB1847" w:rsidRPr="00733676">
        <w:rPr>
          <w:rFonts w:ascii="Palatino Linotype" w:hAnsi="Palatino Linotype"/>
        </w:rPr>
        <w:t>a</w:t>
      </w:r>
      <w:r w:rsidR="00414147" w:rsidRPr="00733676">
        <w:rPr>
          <w:rFonts w:ascii="Palatino Linotype" w:hAnsi="Palatino Linotype"/>
        </w:rPr>
        <w:t xml:space="preserve"> </w:t>
      </w:r>
      <w:r w:rsidR="00AB1847" w:rsidRPr="00733676">
        <w:rPr>
          <w:rFonts w:ascii="Palatino Linotype" w:hAnsi="Palatino Linotype"/>
        </w:rPr>
        <w:t>la</w:t>
      </w:r>
      <w:r w:rsidR="00414147" w:rsidRPr="00733676">
        <w:rPr>
          <w:rFonts w:ascii="Palatino Linotype" w:hAnsi="Palatino Linotype"/>
        </w:rPr>
        <w:t xml:space="preserve"> </w:t>
      </w:r>
      <w:r w:rsidR="00AB1847" w:rsidRPr="00733676">
        <w:rPr>
          <w:rFonts w:ascii="Palatino Linotype" w:hAnsi="Palatino Linotype"/>
        </w:rPr>
        <w:t>Información</w:t>
      </w:r>
      <w:r w:rsidR="00414147" w:rsidRPr="00733676">
        <w:rPr>
          <w:rFonts w:ascii="Palatino Linotype" w:hAnsi="Palatino Linotype"/>
        </w:rPr>
        <w:t xml:space="preserve"> </w:t>
      </w:r>
      <w:r w:rsidR="00AB1847" w:rsidRPr="00733676">
        <w:rPr>
          <w:rFonts w:ascii="Palatino Linotype" w:hAnsi="Palatino Linotype"/>
        </w:rPr>
        <w:t>Pública</w:t>
      </w:r>
      <w:r w:rsidR="00414147" w:rsidRPr="00733676">
        <w:rPr>
          <w:rFonts w:ascii="Palatino Linotype" w:hAnsi="Palatino Linotype"/>
        </w:rPr>
        <w:t xml:space="preserve"> </w:t>
      </w:r>
      <w:r w:rsidR="00AB1847" w:rsidRPr="00733676">
        <w:rPr>
          <w:rFonts w:ascii="Palatino Linotype" w:hAnsi="Palatino Linotype"/>
        </w:rPr>
        <w:t>del</w:t>
      </w:r>
      <w:r w:rsidR="00414147" w:rsidRPr="00733676">
        <w:rPr>
          <w:rFonts w:ascii="Palatino Linotype" w:hAnsi="Palatino Linotype"/>
        </w:rPr>
        <w:t xml:space="preserve"> </w:t>
      </w:r>
      <w:r w:rsidR="00AB1847" w:rsidRPr="00733676">
        <w:rPr>
          <w:rFonts w:ascii="Palatino Linotype" w:hAnsi="Palatino Linotype" w:cs="Arial"/>
        </w:rPr>
        <w:t>Estado</w:t>
      </w:r>
      <w:r w:rsidR="00414147" w:rsidRPr="00733676">
        <w:rPr>
          <w:rFonts w:ascii="Palatino Linotype" w:hAnsi="Palatino Linotype"/>
        </w:rPr>
        <w:t xml:space="preserve"> </w:t>
      </w:r>
      <w:r w:rsidR="00AB1847" w:rsidRPr="00733676">
        <w:rPr>
          <w:rFonts w:ascii="Palatino Linotype" w:hAnsi="Palatino Linotype"/>
        </w:rPr>
        <w:t>de</w:t>
      </w:r>
      <w:r w:rsidR="00414147" w:rsidRPr="00733676">
        <w:rPr>
          <w:rFonts w:ascii="Palatino Linotype" w:hAnsi="Palatino Linotype"/>
        </w:rPr>
        <w:t xml:space="preserve"> </w:t>
      </w:r>
      <w:r w:rsidR="00AB1847" w:rsidRPr="00733676">
        <w:rPr>
          <w:rFonts w:ascii="Palatino Linotype" w:hAnsi="Palatino Linotype"/>
        </w:rPr>
        <w:t>México</w:t>
      </w:r>
      <w:r w:rsidR="00414147" w:rsidRPr="00733676">
        <w:rPr>
          <w:rFonts w:ascii="Palatino Linotype" w:hAnsi="Palatino Linotype"/>
        </w:rPr>
        <w:t xml:space="preserve"> </w:t>
      </w:r>
      <w:r w:rsidR="00AB1847" w:rsidRPr="00733676">
        <w:rPr>
          <w:rFonts w:ascii="Palatino Linotype" w:hAnsi="Palatino Linotype"/>
        </w:rPr>
        <w:t>y</w:t>
      </w:r>
      <w:r w:rsidR="00414147" w:rsidRPr="00733676">
        <w:rPr>
          <w:rFonts w:ascii="Palatino Linotype" w:hAnsi="Palatino Linotype"/>
        </w:rPr>
        <w:t xml:space="preserve"> </w:t>
      </w:r>
      <w:r w:rsidR="00AB1847" w:rsidRPr="00733676">
        <w:rPr>
          <w:rFonts w:ascii="Palatino Linotype" w:hAnsi="Palatino Linotype" w:cs="Arial"/>
          <w:lang w:val="es-ES_tradnl"/>
        </w:rPr>
        <w:t>Municipios</w:t>
      </w:r>
      <w:r w:rsidR="00AB1847" w:rsidRPr="00733676">
        <w:rPr>
          <w:rFonts w:ascii="Palatino Linotype" w:hAnsi="Palatino Linotype"/>
        </w:rPr>
        <w:t>,</w:t>
      </w:r>
      <w:r w:rsidR="00414147" w:rsidRPr="00733676">
        <w:rPr>
          <w:rFonts w:ascii="Palatino Linotype" w:hAnsi="Palatino Linotype"/>
        </w:rPr>
        <w:t xml:space="preserve"> </w:t>
      </w:r>
      <w:r w:rsidR="009012A7" w:rsidRPr="00733676">
        <w:rPr>
          <w:rFonts w:ascii="Palatino Linotype" w:hAnsi="Palatino Linotype"/>
        </w:rPr>
        <w:t>se</w:t>
      </w:r>
      <w:r w:rsidR="00414147" w:rsidRPr="00733676">
        <w:rPr>
          <w:rFonts w:ascii="Palatino Linotype" w:hAnsi="Palatino Linotype"/>
        </w:rPr>
        <w:t xml:space="preserve"> </w:t>
      </w:r>
      <w:r w:rsidR="00AB1847" w:rsidRPr="00733676">
        <w:rPr>
          <w:rFonts w:ascii="Palatino Linotype" w:hAnsi="Palatino Linotype"/>
        </w:rPr>
        <w:t>a</w:t>
      </w:r>
      <w:r w:rsidR="00AB1847" w:rsidRPr="00733676">
        <w:rPr>
          <w:rFonts w:ascii="Palatino Linotype" w:hAnsi="Palatino Linotype" w:cs="Arial"/>
        </w:rPr>
        <w:t>cordó</w:t>
      </w:r>
      <w:r w:rsidR="00414147" w:rsidRPr="00733676">
        <w:rPr>
          <w:rFonts w:ascii="Palatino Linotype" w:hAnsi="Palatino Linotype" w:cs="Arial"/>
        </w:rPr>
        <w:t xml:space="preserve"> </w:t>
      </w:r>
      <w:r w:rsidR="00AB1847" w:rsidRPr="00733676">
        <w:rPr>
          <w:rFonts w:ascii="Palatino Linotype" w:hAnsi="Palatino Linotype" w:cs="Arial"/>
        </w:rPr>
        <w:t>la</w:t>
      </w:r>
      <w:r w:rsidR="00414147" w:rsidRPr="00733676">
        <w:rPr>
          <w:rFonts w:ascii="Palatino Linotype" w:hAnsi="Palatino Linotype" w:cs="Arial"/>
        </w:rPr>
        <w:t xml:space="preserve"> </w:t>
      </w:r>
      <w:r w:rsidR="00AB1847" w:rsidRPr="00733676">
        <w:rPr>
          <w:rFonts w:ascii="Palatino Linotype" w:hAnsi="Palatino Linotype" w:cs="Arial"/>
        </w:rPr>
        <w:t>admisión</w:t>
      </w:r>
      <w:r w:rsidR="00414147" w:rsidRPr="00733676">
        <w:rPr>
          <w:rFonts w:ascii="Palatino Linotype" w:hAnsi="Palatino Linotype" w:cs="Arial"/>
        </w:rPr>
        <w:t xml:space="preserve"> </w:t>
      </w:r>
      <w:r w:rsidR="00AB1847" w:rsidRPr="00733676">
        <w:rPr>
          <w:rFonts w:ascii="Palatino Linotype" w:hAnsi="Palatino Linotype" w:cs="Arial"/>
        </w:rPr>
        <w:t>a</w:t>
      </w:r>
      <w:r w:rsidR="00414147" w:rsidRPr="00733676">
        <w:rPr>
          <w:rFonts w:ascii="Palatino Linotype" w:hAnsi="Palatino Linotype" w:cs="Arial"/>
        </w:rPr>
        <w:t xml:space="preserve"> </w:t>
      </w:r>
      <w:r w:rsidR="00AB1847" w:rsidRPr="00733676">
        <w:rPr>
          <w:rFonts w:ascii="Palatino Linotype" w:hAnsi="Palatino Linotype" w:cs="Arial"/>
        </w:rPr>
        <w:t>trámite</w:t>
      </w:r>
      <w:r w:rsidR="00414147" w:rsidRPr="00733676">
        <w:rPr>
          <w:rFonts w:ascii="Palatino Linotype" w:hAnsi="Palatino Linotype" w:cs="Arial"/>
        </w:rPr>
        <w:t xml:space="preserve"> </w:t>
      </w:r>
      <w:r w:rsidR="00AB1847" w:rsidRPr="00733676">
        <w:rPr>
          <w:rFonts w:ascii="Palatino Linotype" w:hAnsi="Palatino Linotype" w:cs="Arial"/>
        </w:rPr>
        <w:t>de</w:t>
      </w:r>
      <w:r w:rsidR="00943778" w:rsidRPr="00733676">
        <w:rPr>
          <w:rFonts w:ascii="Palatino Linotype" w:hAnsi="Palatino Linotype" w:cs="Arial"/>
        </w:rPr>
        <w:t>l</w:t>
      </w:r>
      <w:r w:rsidR="00414147" w:rsidRPr="00733676">
        <w:rPr>
          <w:rFonts w:ascii="Palatino Linotype" w:hAnsi="Palatino Linotype" w:cs="Arial"/>
        </w:rPr>
        <w:t xml:space="preserve"> </w:t>
      </w:r>
      <w:r w:rsidR="00AB1847" w:rsidRPr="00733676">
        <w:rPr>
          <w:rFonts w:ascii="Palatino Linotype" w:hAnsi="Palatino Linotype" w:cs="Arial"/>
        </w:rPr>
        <w:t>referido</w:t>
      </w:r>
      <w:r w:rsidR="00414147" w:rsidRPr="00733676">
        <w:rPr>
          <w:rFonts w:ascii="Palatino Linotype" w:hAnsi="Palatino Linotype" w:cs="Arial"/>
        </w:rPr>
        <w:t xml:space="preserve"> </w:t>
      </w:r>
      <w:r w:rsidR="00AB1847" w:rsidRPr="00733676">
        <w:rPr>
          <w:rFonts w:ascii="Palatino Linotype" w:hAnsi="Palatino Linotype" w:cs="Arial"/>
        </w:rPr>
        <w:t>recurso</w:t>
      </w:r>
      <w:r w:rsidR="00414147" w:rsidRPr="00733676">
        <w:rPr>
          <w:rFonts w:ascii="Palatino Linotype" w:hAnsi="Palatino Linotype" w:cs="Arial"/>
        </w:rPr>
        <w:t xml:space="preserve"> </w:t>
      </w:r>
      <w:r w:rsidR="00AB1847" w:rsidRPr="00733676">
        <w:rPr>
          <w:rFonts w:ascii="Palatino Linotype" w:hAnsi="Palatino Linotype" w:cs="Arial"/>
        </w:rPr>
        <w:t>de</w:t>
      </w:r>
      <w:r w:rsidR="00414147" w:rsidRPr="00733676">
        <w:rPr>
          <w:rFonts w:ascii="Palatino Linotype" w:hAnsi="Palatino Linotype" w:cs="Arial"/>
        </w:rPr>
        <w:t xml:space="preserve"> </w:t>
      </w:r>
      <w:r w:rsidR="00AB1847" w:rsidRPr="00733676">
        <w:rPr>
          <w:rFonts w:ascii="Palatino Linotype" w:hAnsi="Palatino Linotype" w:cs="Arial"/>
          <w:lang w:val="es-ES_tradnl"/>
        </w:rPr>
        <w:t>revisión</w:t>
      </w:r>
      <w:r w:rsidR="0024337F" w:rsidRPr="00733676">
        <w:rPr>
          <w:rFonts w:ascii="Palatino Linotype" w:hAnsi="Palatino Linotype" w:cs="Arial"/>
          <w:lang w:val="es-ES_tradnl"/>
        </w:rPr>
        <w:t>;</w:t>
      </w:r>
      <w:r w:rsidR="00414147" w:rsidRPr="00733676">
        <w:rPr>
          <w:rFonts w:ascii="Palatino Linotype" w:hAnsi="Palatino Linotype" w:cs="Arial"/>
        </w:rPr>
        <w:t xml:space="preserve"> </w:t>
      </w:r>
      <w:r w:rsidR="00AB1847" w:rsidRPr="00733676">
        <w:rPr>
          <w:rFonts w:ascii="Palatino Linotype" w:hAnsi="Palatino Linotype" w:cs="Arial"/>
        </w:rPr>
        <w:t>así</w:t>
      </w:r>
      <w:r w:rsidR="00414147" w:rsidRPr="00733676">
        <w:rPr>
          <w:rFonts w:ascii="Palatino Linotype" w:hAnsi="Palatino Linotype" w:cs="Arial"/>
        </w:rPr>
        <w:t xml:space="preserve"> </w:t>
      </w:r>
      <w:r w:rsidR="00AB1847" w:rsidRPr="00733676">
        <w:rPr>
          <w:rFonts w:ascii="Palatino Linotype" w:hAnsi="Palatino Linotype" w:cs="Arial"/>
        </w:rPr>
        <w:t>como</w:t>
      </w:r>
      <w:r w:rsidR="0024337F" w:rsidRPr="00733676">
        <w:rPr>
          <w:rFonts w:ascii="Palatino Linotype" w:hAnsi="Palatino Linotype" w:cs="Arial"/>
        </w:rPr>
        <w:t>,</w:t>
      </w:r>
      <w:r w:rsidR="00414147" w:rsidRPr="00733676">
        <w:rPr>
          <w:rFonts w:ascii="Palatino Linotype" w:hAnsi="Palatino Linotype" w:cs="Arial"/>
        </w:rPr>
        <w:t xml:space="preserve"> </w:t>
      </w:r>
      <w:r w:rsidR="00AB1847" w:rsidRPr="00733676">
        <w:rPr>
          <w:rFonts w:ascii="Palatino Linotype" w:hAnsi="Palatino Linotype" w:cs="Arial"/>
        </w:rPr>
        <w:t>la</w:t>
      </w:r>
      <w:r w:rsidR="00414147" w:rsidRPr="00733676">
        <w:rPr>
          <w:rFonts w:ascii="Palatino Linotype" w:hAnsi="Palatino Linotype" w:cs="Arial"/>
        </w:rPr>
        <w:t xml:space="preserve"> </w:t>
      </w:r>
      <w:r w:rsidR="00AB1847" w:rsidRPr="00733676">
        <w:rPr>
          <w:rFonts w:ascii="Palatino Linotype" w:hAnsi="Palatino Linotype" w:cs="Arial"/>
          <w:lang w:val="es-ES_tradnl"/>
        </w:rPr>
        <w:t>integración</w:t>
      </w:r>
      <w:r w:rsidR="00414147" w:rsidRPr="00733676">
        <w:rPr>
          <w:rFonts w:ascii="Palatino Linotype" w:hAnsi="Palatino Linotype" w:cs="Arial"/>
        </w:rPr>
        <w:t xml:space="preserve"> </w:t>
      </w:r>
      <w:r w:rsidR="00AB1847" w:rsidRPr="00733676">
        <w:rPr>
          <w:rFonts w:ascii="Palatino Linotype" w:hAnsi="Palatino Linotype" w:cs="Arial"/>
        </w:rPr>
        <w:t>de</w:t>
      </w:r>
      <w:r w:rsidR="00943778" w:rsidRPr="00733676">
        <w:rPr>
          <w:rFonts w:ascii="Palatino Linotype" w:hAnsi="Palatino Linotype" w:cs="Arial"/>
        </w:rPr>
        <w:t>l</w:t>
      </w:r>
      <w:r w:rsidR="00414147" w:rsidRPr="00733676">
        <w:rPr>
          <w:rFonts w:ascii="Palatino Linotype" w:hAnsi="Palatino Linotype" w:cs="Arial"/>
        </w:rPr>
        <w:t xml:space="preserve"> </w:t>
      </w:r>
      <w:r w:rsidR="00AB1847" w:rsidRPr="00733676">
        <w:rPr>
          <w:rFonts w:ascii="Palatino Linotype" w:hAnsi="Palatino Linotype" w:cs="Arial"/>
        </w:rPr>
        <w:t>expediente</w:t>
      </w:r>
      <w:r w:rsidR="00414147" w:rsidRPr="00733676">
        <w:rPr>
          <w:rFonts w:ascii="Palatino Linotype" w:hAnsi="Palatino Linotype" w:cs="Arial"/>
        </w:rPr>
        <w:t xml:space="preserve"> </w:t>
      </w:r>
      <w:r w:rsidR="00AB1847" w:rsidRPr="00733676">
        <w:rPr>
          <w:rFonts w:ascii="Palatino Linotype" w:hAnsi="Palatino Linotype" w:cs="Arial"/>
        </w:rPr>
        <w:t>respectivo,</w:t>
      </w:r>
      <w:r w:rsidR="00414147" w:rsidRPr="00733676">
        <w:rPr>
          <w:rFonts w:ascii="Palatino Linotype" w:hAnsi="Palatino Linotype" w:cs="Arial"/>
        </w:rPr>
        <w:t xml:space="preserve"> </w:t>
      </w:r>
      <w:r w:rsidR="00AB1847" w:rsidRPr="00733676">
        <w:rPr>
          <w:rFonts w:ascii="Palatino Linotype" w:hAnsi="Palatino Linotype" w:cs="Arial"/>
        </w:rPr>
        <w:t>mismo</w:t>
      </w:r>
      <w:r w:rsidR="00414147" w:rsidRPr="00733676">
        <w:rPr>
          <w:rFonts w:ascii="Palatino Linotype" w:hAnsi="Palatino Linotype" w:cs="Arial"/>
        </w:rPr>
        <w:t xml:space="preserve"> </w:t>
      </w:r>
      <w:r w:rsidR="00AB1847" w:rsidRPr="00733676">
        <w:rPr>
          <w:rFonts w:ascii="Palatino Linotype" w:hAnsi="Palatino Linotype" w:cs="Arial"/>
        </w:rPr>
        <w:t>que</w:t>
      </w:r>
      <w:r w:rsidR="00414147" w:rsidRPr="00733676">
        <w:rPr>
          <w:rFonts w:ascii="Palatino Linotype" w:hAnsi="Palatino Linotype" w:cs="Arial"/>
        </w:rPr>
        <w:t xml:space="preserve"> </w:t>
      </w:r>
      <w:r w:rsidR="00AB1847" w:rsidRPr="00733676">
        <w:rPr>
          <w:rFonts w:ascii="Palatino Linotype" w:hAnsi="Palatino Linotype" w:cs="Arial"/>
        </w:rPr>
        <w:t>se</w:t>
      </w:r>
      <w:r w:rsidR="00414147" w:rsidRPr="00733676">
        <w:rPr>
          <w:rFonts w:ascii="Palatino Linotype" w:hAnsi="Palatino Linotype" w:cs="Arial"/>
        </w:rPr>
        <w:t xml:space="preserve"> </w:t>
      </w:r>
      <w:r w:rsidR="00AB1847" w:rsidRPr="00733676">
        <w:rPr>
          <w:rFonts w:ascii="Palatino Linotype" w:hAnsi="Palatino Linotype" w:cs="Arial"/>
        </w:rPr>
        <w:t>pus</w:t>
      </w:r>
      <w:r w:rsidR="00943778" w:rsidRPr="00733676">
        <w:rPr>
          <w:rFonts w:ascii="Palatino Linotype" w:hAnsi="Palatino Linotype" w:cs="Arial"/>
        </w:rPr>
        <w:t>o</w:t>
      </w:r>
      <w:r w:rsidR="00414147" w:rsidRPr="00733676">
        <w:rPr>
          <w:rFonts w:ascii="Palatino Linotype" w:hAnsi="Palatino Linotype" w:cs="Arial"/>
        </w:rPr>
        <w:t xml:space="preserve"> </w:t>
      </w:r>
      <w:r w:rsidR="00AB1847" w:rsidRPr="00733676">
        <w:rPr>
          <w:rFonts w:ascii="Palatino Linotype" w:hAnsi="Palatino Linotype" w:cs="Arial"/>
        </w:rPr>
        <w:t>a</w:t>
      </w:r>
      <w:r w:rsidR="00414147" w:rsidRPr="00733676">
        <w:rPr>
          <w:rFonts w:ascii="Palatino Linotype" w:hAnsi="Palatino Linotype" w:cs="Arial"/>
        </w:rPr>
        <w:t xml:space="preserve"> </w:t>
      </w:r>
      <w:r w:rsidR="00AB1847" w:rsidRPr="00733676">
        <w:rPr>
          <w:rFonts w:ascii="Palatino Linotype" w:hAnsi="Palatino Linotype" w:cs="Arial"/>
        </w:rPr>
        <w:t>disposición</w:t>
      </w:r>
      <w:r w:rsidR="00414147" w:rsidRPr="00733676">
        <w:rPr>
          <w:rFonts w:ascii="Palatino Linotype" w:hAnsi="Palatino Linotype" w:cs="Arial"/>
        </w:rPr>
        <w:t xml:space="preserve"> </w:t>
      </w:r>
      <w:r w:rsidR="00AB1847" w:rsidRPr="00733676">
        <w:rPr>
          <w:rFonts w:ascii="Palatino Linotype" w:hAnsi="Palatino Linotype" w:cs="Arial"/>
        </w:rPr>
        <w:t>de</w:t>
      </w:r>
      <w:r w:rsidR="00414147" w:rsidRPr="00733676">
        <w:rPr>
          <w:rFonts w:ascii="Palatino Linotype" w:hAnsi="Palatino Linotype" w:cs="Arial"/>
        </w:rPr>
        <w:t xml:space="preserve"> </w:t>
      </w:r>
      <w:r w:rsidR="00AB1847" w:rsidRPr="00733676">
        <w:rPr>
          <w:rFonts w:ascii="Palatino Linotype" w:hAnsi="Palatino Linotype" w:cs="Arial"/>
        </w:rPr>
        <w:t>las</w:t>
      </w:r>
      <w:r w:rsidR="00414147" w:rsidRPr="00733676">
        <w:rPr>
          <w:rFonts w:ascii="Palatino Linotype" w:hAnsi="Palatino Linotype" w:cs="Arial"/>
        </w:rPr>
        <w:t xml:space="preserve"> </w:t>
      </w:r>
      <w:r w:rsidR="00AB1847" w:rsidRPr="00733676">
        <w:rPr>
          <w:rFonts w:ascii="Palatino Linotype" w:hAnsi="Palatino Linotype" w:cs="Arial"/>
        </w:rPr>
        <w:t>partes,</w:t>
      </w:r>
      <w:r w:rsidR="00414147" w:rsidRPr="00733676">
        <w:rPr>
          <w:rFonts w:ascii="Palatino Linotype" w:hAnsi="Palatino Linotype" w:cs="Arial"/>
        </w:rPr>
        <w:t xml:space="preserve"> </w:t>
      </w:r>
      <w:r w:rsidR="00AB1847" w:rsidRPr="00733676">
        <w:rPr>
          <w:rFonts w:ascii="Palatino Linotype" w:hAnsi="Palatino Linotype" w:cs="Arial"/>
        </w:rPr>
        <w:t>para</w:t>
      </w:r>
      <w:r w:rsidR="00414147" w:rsidRPr="00733676">
        <w:rPr>
          <w:rFonts w:ascii="Palatino Linotype" w:hAnsi="Palatino Linotype" w:cs="Arial"/>
        </w:rPr>
        <w:t xml:space="preserve"> </w:t>
      </w:r>
      <w:r w:rsidR="00AB1847" w:rsidRPr="00733676">
        <w:rPr>
          <w:rFonts w:ascii="Palatino Linotype" w:hAnsi="Palatino Linotype" w:cs="Arial"/>
        </w:rPr>
        <w:t>que</w:t>
      </w:r>
      <w:r w:rsidR="00414147" w:rsidRPr="00733676">
        <w:rPr>
          <w:rFonts w:ascii="Palatino Linotype" w:hAnsi="Palatino Linotype" w:cs="Arial"/>
        </w:rPr>
        <w:t xml:space="preserve"> </w:t>
      </w:r>
      <w:r w:rsidR="00AB1847" w:rsidRPr="00733676">
        <w:rPr>
          <w:rFonts w:ascii="Palatino Linotype" w:hAnsi="Palatino Linotype" w:cs="Arial"/>
        </w:rPr>
        <w:t>en</w:t>
      </w:r>
      <w:r w:rsidR="00414147" w:rsidRPr="00733676">
        <w:rPr>
          <w:rFonts w:ascii="Palatino Linotype" w:hAnsi="Palatino Linotype" w:cs="Arial"/>
        </w:rPr>
        <w:t xml:space="preserve"> </w:t>
      </w:r>
      <w:r w:rsidR="00E70A61" w:rsidRPr="00733676">
        <w:rPr>
          <w:rFonts w:ascii="Palatino Linotype" w:hAnsi="Palatino Linotype" w:cs="Arial"/>
        </w:rPr>
        <w:t>el</w:t>
      </w:r>
      <w:r w:rsidR="00414147" w:rsidRPr="00733676">
        <w:rPr>
          <w:rFonts w:ascii="Palatino Linotype" w:hAnsi="Palatino Linotype" w:cs="Arial"/>
        </w:rPr>
        <w:t xml:space="preserve"> </w:t>
      </w:r>
      <w:r w:rsidR="00AB1847" w:rsidRPr="00733676">
        <w:rPr>
          <w:rFonts w:ascii="Palatino Linotype" w:hAnsi="Palatino Linotype" w:cs="Arial"/>
        </w:rPr>
        <w:t>plazo</w:t>
      </w:r>
      <w:r w:rsidR="00414147" w:rsidRPr="00733676">
        <w:rPr>
          <w:rFonts w:ascii="Palatino Linotype" w:hAnsi="Palatino Linotype" w:cs="Arial"/>
        </w:rPr>
        <w:t xml:space="preserve"> </w:t>
      </w:r>
      <w:r w:rsidR="00AB1847" w:rsidRPr="00733676">
        <w:rPr>
          <w:rFonts w:ascii="Palatino Linotype" w:hAnsi="Palatino Linotype" w:cs="Arial"/>
        </w:rPr>
        <w:t>máximo</w:t>
      </w:r>
      <w:r w:rsidR="00414147" w:rsidRPr="00733676">
        <w:rPr>
          <w:rFonts w:ascii="Palatino Linotype" w:hAnsi="Palatino Linotype" w:cs="Arial"/>
        </w:rPr>
        <w:t xml:space="preserve"> </w:t>
      </w:r>
      <w:r w:rsidR="00AB1847" w:rsidRPr="00733676">
        <w:rPr>
          <w:rFonts w:ascii="Palatino Linotype" w:hAnsi="Palatino Linotype" w:cs="Arial"/>
        </w:rPr>
        <w:t>de</w:t>
      </w:r>
      <w:r w:rsidR="00414147" w:rsidRPr="00733676">
        <w:rPr>
          <w:rFonts w:ascii="Palatino Linotype" w:hAnsi="Palatino Linotype" w:cs="Arial"/>
        </w:rPr>
        <w:t xml:space="preserve"> </w:t>
      </w:r>
      <w:r w:rsidR="00AB1847" w:rsidRPr="00733676">
        <w:rPr>
          <w:rFonts w:ascii="Palatino Linotype" w:hAnsi="Palatino Linotype" w:cs="Arial"/>
        </w:rPr>
        <w:t>siete</w:t>
      </w:r>
      <w:r w:rsidR="00414147" w:rsidRPr="00733676">
        <w:rPr>
          <w:rFonts w:ascii="Palatino Linotype" w:hAnsi="Palatino Linotype" w:cs="Arial"/>
        </w:rPr>
        <w:t xml:space="preserve"> </w:t>
      </w:r>
      <w:r w:rsidR="00AB1847" w:rsidRPr="00733676">
        <w:rPr>
          <w:rFonts w:ascii="Palatino Linotype" w:hAnsi="Palatino Linotype" w:cs="Arial"/>
        </w:rPr>
        <w:t>días</w:t>
      </w:r>
      <w:r w:rsidR="00414147" w:rsidRPr="00733676">
        <w:rPr>
          <w:rFonts w:ascii="Palatino Linotype" w:hAnsi="Palatino Linotype" w:cs="Arial"/>
        </w:rPr>
        <w:t xml:space="preserve"> </w:t>
      </w:r>
      <w:r w:rsidR="00AB1847" w:rsidRPr="00733676">
        <w:rPr>
          <w:rFonts w:ascii="Palatino Linotype" w:hAnsi="Palatino Linotype" w:cs="Arial"/>
        </w:rPr>
        <w:t>hábiles</w:t>
      </w:r>
      <w:r w:rsidR="0025472A" w:rsidRPr="00733676">
        <w:rPr>
          <w:rFonts w:ascii="Palatino Linotype" w:hAnsi="Palatino Linotype" w:cs="Arial"/>
        </w:rPr>
        <w:t>,</w:t>
      </w:r>
      <w:r w:rsidR="00414147" w:rsidRPr="00733676">
        <w:rPr>
          <w:rFonts w:ascii="Palatino Linotype" w:hAnsi="Palatino Linotype" w:cs="Arial"/>
        </w:rPr>
        <w:t xml:space="preserve"> </w:t>
      </w:r>
      <w:r w:rsidR="00AD3764" w:rsidRPr="00733676">
        <w:rPr>
          <w:rFonts w:ascii="Palatino Linotype" w:hAnsi="Palatino Linotype" w:cs="Arial"/>
          <w:b/>
        </w:rPr>
        <w:t>EL RECURRENTE</w:t>
      </w:r>
      <w:r w:rsidR="00414147" w:rsidRPr="00733676">
        <w:rPr>
          <w:rFonts w:ascii="Palatino Linotype" w:hAnsi="Palatino Linotype" w:cs="Arial"/>
        </w:rPr>
        <w:t xml:space="preserve"> </w:t>
      </w:r>
      <w:r w:rsidR="0025472A" w:rsidRPr="00733676">
        <w:rPr>
          <w:rFonts w:ascii="Palatino Linotype" w:hAnsi="Palatino Linotype" w:cs="Arial"/>
        </w:rPr>
        <w:t>realizara</w:t>
      </w:r>
      <w:r w:rsidR="00414147" w:rsidRPr="00733676">
        <w:rPr>
          <w:rFonts w:ascii="Palatino Linotype" w:hAnsi="Palatino Linotype" w:cs="Arial"/>
        </w:rPr>
        <w:t xml:space="preserve"> </w:t>
      </w:r>
      <w:r w:rsidR="00AB1847" w:rsidRPr="00733676">
        <w:rPr>
          <w:rFonts w:ascii="Palatino Linotype" w:hAnsi="Palatino Linotype" w:cs="Arial"/>
        </w:rPr>
        <w:t>manifestaciones</w:t>
      </w:r>
      <w:r w:rsidR="00AD2090" w:rsidRPr="00733676">
        <w:rPr>
          <w:rFonts w:ascii="Palatino Linotype" w:hAnsi="Palatino Linotype" w:cs="Arial"/>
        </w:rPr>
        <w:t>,</w:t>
      </w:r>
      <w:r w:rsidR="00414147" w:rsidRPr="00733676">
        <w:rPr>
          <w:rFonts w:ascii="Palatino Linotype" w:hAnsi="Palatino Linotype" w:cs="Arial"/>
        </w:rPr>
        <w:t xml:space="preserve"> </w:t>
      </w:r>
      <w:r w:rsidR="00E70A61" w:rsidRPr="00733676">
        <w:rPr>
          <w:rFonts w:ascii="Palatino Linotype" w:hAnsi="Palatino Linotype" w:cs="Arial"/>
        </w:rPr>
        <w:t>alegatos</w:t>
      </w:r>
      <w:r w:rsidR="00414147" w:rsidRPr="00733676">
        <w:rPr>
          <w:rFonts w:ascii="Palatino Linotype" w:hAnsi="Palatino Linotype" w:cs="Arial"/>
        </w:rPr>
        <w:t xml:space="preserve"> </w:t>
      </w:r>
      <w:r w:rsidR="00AD2090" w:rsidRPr="00733676">
        <w:rPr>
          <w:rFonts w:ascii="Palatino Linotype" w:hAnsi="Palatino Linotype" w:cs="Arial"/>
        </w:rPr>
        <w:t>y</w:t>
      </w:r>
      <w:r w:rsidR="00414147" w:rsidRPr="00733676">
        <w:rPr>
          <w:rFonts w:ascii="Palatino Linotype" w:hAnsi="Palatino Linotype" w:cs="Arial"/>
        </w:rPr>
        <w:t xml:space="preserve"> </w:t>
      </w:r>
      <w:r w:rsidR="004E5727" w:rsidRPr="00733676">
        <w:rPr>
          <w:rFonts w:ascii="Palatino Linotype" w:hAnsi="Palatino Linotype" w:cs="Arial"/>
        </w:rPr>
        <w:t>ofrec</w:t>
      </w:r>
      <w:r w:rsidR="0025472A" w:rsidRPr="00733676">
        <w:rPr>
          <w:rFonts w:ascii="Palatino Linotype" w:hAnsi="Palatino Linotype" w:cs="Arial"/>
        </w:rPr>
        <w:t>iera</w:t>
      </w:r>
      <w:r w:rsidR="00414147" w:rsidRPr="00733676">
        <w:rPr>
          <w:rFonts w:ascii="Palatino Linotype" w:hAnsi="Palatino Linotype" w:cs="Arial"/>
        </w:rPr>
        <w:t xml:space="preserve"> </w:t>
      </w:r>
      <w:r w:rsidR="004E5727" w:rsidRPr="00733676">
        <w:rPr>
          <w:rFonts w:ascii="Palatino Linotype" w:hAnsi="Palatino Linotype" w:cs="Arial"/>
        </w:rPr>
        <w:t>las</w:t>
      </w:r>
      <w:r w:rsidR="00414147" w:rsidRPr="00733676">
        <w:rPr>
          <w:rFonts w:ascii="Palatino Linotype" w:hAnsi="Palatino Linotype" w:cs="Arial"/>
        </w:rPr>
        <w:t xml:space="preserve"> </w:t>
      </w:r>
      <w:r w:rsidR="004E5727" w:rsidRPr="00733676">
        <w:rPr>
          <w:rFonts w:ascii="Palatino Linotype" w:hAnsi="Palatino Linotype" w:cs="Arial"/>
        </w:rPr>
        <w:t>pruebas</w:t>
      </w:r>
      <w:r w:rsidR="00414147" w:rsidRPr="00733676">
        <w:rPr>
          <w:rFonts w:ascii="Palatino Linotype" w:hAnsi="Palatino Linotype" w:cs="Arial"/>
        </w:rPr>
        <w:t xml:space="preserve"> </w:t>
      </w:r>
      <w:r w:rsidR="00E70A61" w:rsidRPr="00733676">
        <w:rPr>
          <w:rFonts w:ascii="Palatino Linotype" w:hAnsi="Palatino Linotype" w:cs="Arial"/>
        </w:rPr>
        <w:t>que</w:t>
      </w:r>
      <w:r w:rsidR="00414147" w:rsidRPr="00733676">
        <w:rPr>
          <w:rFonts w:ascii="Palatino Linotype" w:hAnsi="Palatino Linotype" w:cs="Arial"/>
        </w:rPr>
        <w:t xml:space="preserve"> </w:t>
      </w:r>
      <w:r w:rsidR="00E70A61" w:rsidRPr="00733676">
        <w:rPr>
          <w:rFonts w:ascii="Palatino Linotype" w:hAnsi="Palatino Linotype" w:cs="Arial"/>
        </w:rPr>
        <w:t>a</w:t>
      </w:r>
      <w:r w:rsidR="00414147" w:rsidRPr="00733676">
        <w:rPr>
          <w:rFonts w:ascii="Palatino Linotype" w:hAnsi="Palatino Linotype" w:cs="Arial"/>
        </w:rPr>
        <w:t xml:space="preserve"> </w:t>
      </w:r>
      <w:r w:rsidR="00E70A61" w:rsidRPr="00733676">
        <w:rPr>
          <w:rFonts w:ascii="Palatino Linotype" w:hAnsi="Palatino Linotype" w:cs="Arial"/>
        </w:rPr>
        <w:t>su</w:t>
      </w:r>
      <w:r w:rsidR="00414147" w:rsidRPr="00733676">
        <w:rPr>
          <w:rFonts w:ascii="Palatino Linotype" w:hAnsi="Palatino Linotype" w:cs="Arial"/>
        </w:rPr>
        <w:t xml:space="preserve"> </w:t>
      </w:r>
      <w:r w:rsidR="00E70A61" w:rsidRPr="00733676">
        <w:rPr>
          <w:rFonts w:ascii="Palatino Linotype" w:hAnsi="Palatino Linotype" w:cs="Arial"/>
        </w:rPr>
        <w:t>derecho</w:t>
      </w:r>
      <w:r w:rsidR="00414147" w:rsidRPr="00733676">
        <w:rPr>
          <w:rFonts w:ascii="Palatino Linotype" w:hAnsi="Palatino Linotype" w:cs="Arial"/>
        </w:rPr>
        <w:t xml:space="preserve"> </w:t>
      </w:r>
      <w:r w:rsidR="00E70A61" w:rsidRPr="00733676">
        <w:rPr>
          <w:rFonts w:ascii="Palatino Linotype" w:hAnsi="Palatino Linotype" w:cs="Arial"/>
          <w:lang w:val="es-ES_tradnl"/>
        </w:rPr>
        <w:t>conviniera</w:t>
      </w:r>
      <w:r w:rsidR="00414147" w:rsidRPr="00733676">
        <w:rPr>
          <w:rFonts w:ascii="Palatino Linotype" w:hAnsi="Palatino Linotype" w:cs="Arial"/>
        </w:rPr>
        <w:t xml:space="preserve"> </w:t>
      </w:r>
      <w:r w:rsidR="0025472A" w:rsidRPr="00733676">
        <w:rPr>
          <w:rFonts w:ascii="Palatino Linotype" w:hAnsi="Palatino Linotype" w:cs="Arial"/>
        </w:rPr>
        <w:t>y,</w:t>
      </w:r>
      <w:r w:rsidR="00414147" w:rsidRPr="00733676">
        <w:rPr>
          <w:rFonts w:ascii="Palatino Linotype" w:hAnsi="Palatino Linotype" w:cs="Arial"/>
        </w:rPr>
        <w:t xml:space="preserve"> </w:t>
      </w:r>
      <w:r w:rsidR="0025472A" w:rsidRPr="00733676">
        <w:rPr>
          <w:rFonts w:ascii="Palatino Linotype" w:hAnsi="Palatino Linotype" w:cs="Arial"/>
        </w:rPr>
        <w:t>en</w:t>
      </w:r>
      <w:r w:rsidR="00414147" w:rsidRPr="00733676">
        <w:rPr>
          <w:rFonts w:ascii="Palatino Linotype" w:hAnsi="Palatino Linotype" w:cs="Arial"/>
        </w:rPr>
        <w:t xml:space="preserve"> </w:t>
      </w:r>
      <w:r w:rsidR="0025472A" w:rsidRPr="00733676">
        <w:rPr>
          <w:rFonts w:ascii="Palatino Linotype" w:hAnsi="Palatino Linotype" w:cs="Arial"/>
        </w:rPr>
        <w:t>el</w:t>
      </w:r>
      <w:r w:rsidR="00414147" w:rsidRPr="00733676">
        <w:rPr>
          <w:rFonts w:ascii="Palatino Linotype" w:hAnsi="Palatino Linotype" w:cs="Arial"/>
        </w:rPr>
        <w:t xml:space="preserve"> </w:t>
      </w:r>
      <w:r w:rsidR="0025472A" w:rsidRPr="00733676">
        <w:rPr>
          <w:rFonts w:ascii="Palatino Linotype" w:hAnsi="Palatino Linotype" w:cs="Arial"/>
        </w:rPr>
        <w:t>caso</w:t>
      </w:r>
      <w:r w:rsidR="00414147" w:rsidRPr="00733676">
        <w:rPr>
          <w:rFonts w:ascii="Palatino Linotype" w:hAnsi="Palatino Linotype" w:cs="Arial"/>
        </w:rPr>
        <w:t xml:space="preserve"> </w:t>
      </w:r>
      <w:r w:rsidR="0025472A" w:rsidRPr="00733676">
        <w:rPr>
          <w:rFonts w:ascii="Palatino Linotype" w:hAnsi="Palatino Linotype" w:cs="Arial"/>
        </w:rPr>
        <w:t>del</w:t>
      </w:r>
      <w:r w:rsidR="00414147" w:rsidRPr="00733676">
        <w:rPr>
          <w:rFonts w:ascii="Palatino Linotype" w:hAnsi="Palatino Linotype" w:cs="Arial"/>
          <w:b/>
        </w:rPr>
        <w:t xml:space="preserve"> </w:t>
      </w:r>
      <w:r w:rsidR="0025472A" w:rsidRPr="00733676">
        <w:rPr>
          <w:rFonts w:ascii="Palatino Linotype" w:hAnsi="Palatino Linotype" w:cs="Arial"/>
          <w:b/>
        </w:rPr>
        <w:t>SUJETO</w:t>
      </w:r>
      <w:r w:rsidR="00414147" w:rsidRPr="00733676">
        <w:rPr>
          <w:rFonts w:ascii="Palatino Linotype" w:hAnsi="Palatino Linotype" w:cs="Arial"/>
          <w:b/>
        </w:rPr>
        <w:t xml:space="preserve"> </w:t>
      </w:r>
      <w:r w:rsidR="0025472A" w:rsidRPr="00733676">
        <w:rPr>
          <w:rFonts w:ascii="Palatino Linotype" w:hAnsi="Palatino Linotype" w:cs="Arial"/>
          <w:b/>
        </w:rPr>
        <w:t>OBLIGADO</w:t>
      </w:r>
      <w:r w:rsidR="00D73FD7" w:rsidRPr="00733676">
        <w:rPr>
          <w:rFonts w:ascii="Palatino Linotype" w:hAnsi="Palatino Linotype" w:cs="Arial"/>
        </w:rPr>
        <w:t>,</w:t>
      </w:r>
      <w:r w:rsidR="00414147" w:rsidRPr="00733676">
        <w:rPr>
          <w:rFonts w:ascii="Palatino Linotype" w:hAnsi="Palatino Linotype" w:cs="Arial"/>
        </w:rPr>
        <w:t xml:space="preserve"> </w:t>
      </w:r>
      <w:r w:rsidR="00D73FD7" w:rsidRPr="00733676">
        <w:rPr>
          <w:rFonts w:ascii="Palatino Linotype" w:hAnsi="Palatino Linotype" w:cs="Arial"/>
        </w:rPr>
        <w:t>para</w:t>
      </w:r>
      <w:r w:rsidR="00414147" w:rsidRPr="00733676">
        <w:rPr>
          <w:rFonts w:ascii="Palatino Linotype" w:hAnsi="Palatino Linotype" w:cs="Arial"/>
        </w:rPr>
        <w:t xml:space="preserve"> </w:t>
      </w:r>
      <w:r w:rsidR="00D73FD7" w:rsidRPr="00733676">
        <w:rPr>
          <w:rFonts w:ascii="Palatino Linotype" w:hAnsi="Palatino Linotype" w:cs="Arial"/>
        </w:rPr>
        <w:t>que</w:t>
      </w:r>
      <w:r w:rsidR="00414147" w:rsidRPr="00733676">
        <w:rPr>
          <w:rFonts w:ascii="Palatino Linotype" w:hAnsi="Palatino Linotype" w:cs="Arial"/>
        </w:rPr>
        <w:t xml:space="preserve"> </w:t>
      </w:r>
      <w:r w:rsidR="0025472A" w:rsidRPr="00733676">
        <w:rPr>
          <w:rFonts w:ascii="Palatino Linotype" w:hAnsi="Palatino Linotype" w:cs="Arial"/>
        </w:rPr>
        <w:t>exhibiera</w:t>
      </w:r>
      <w:r w:rsidR="00414147" w:rsidRPr="00733676">
        <w:rPr>
          <w:rFonts w:ascii="Palatino Linotype" w:hAnsi="Palatino Linotype" w:cs="Arial"/>
        </w:rPr>
        <w:t xml:space="preserve"> </w:t>
      </w:r>
      <w:r w:rsidR="001E38B1" w:rsidRPr="00733676">
        <w:rPr>
          <w:rFonts w:ascii="Palatino Linotype" w:hAnsi="Palatino Linotype" w:cs="Arial"/>
        </w:rPr>
        <w:t>el</w:t>
      </w:r>
      <w:r w:rsidR="00414147" w:rsidRPr="00733676">
        <w:rPr>
          <w:rFonts w:ascii="Palatino Linotype" w:hAnsi="Palatino Linotype" w:cs="Arial"/>
        </w:rPr>
        <w:t xml:space="preserve"> </w:t>
      </w:r>
      <w:r w:rsidR="001B2536" w:rsidRPr="00733676">
        <w:rPr>
          <w:rFonts w:ascii="Palatino Linotype" w:hAnsi="Palatino Linotype" w:cs="Arial"/>
        </w:rPr>
        <w:t>Informe</w:t>
      </w:r>
      <w:r w:rsidR="00414147" w:rsidRPr="00733676">
        <w:rPr>
          <w:rFonts w:ascii="Palatino Linotype" w:hAnsi="Palatino Linotype" w:cs="Arial"/>
        </w:rPr>
        <w:t xml:space="preserve"> </w:t>
      </w:r>
      <w:r w:rsidR="001B2536" w:rsidRPr="00733676">
        <w:rPr>
          <w:rFonts w:ascii="Palatino Linotype" w:hAnsi="Palatino Linotype" w:cs="Arial"/>
        </w:rPr>
        <w:t>Justificado</w:t>
      </w:r>
      <w:r w:rsidR="00414147" w:rsidRPr="00733676">
        <w:rPr>
          <w:rFonts w:ascii="Palatino Linotype" w:hAnsi="Palatino Linotype" w:cs="Arial"/>
        </w:rPr>
        <w:t xml:space="preserve"> </w:t>
      </w:r>
      <w:r w:rsidR="0015612E" w:rsidRPr="00733676">
        <w:rPr>
          <w:rFonts w:ascii="Palatino Linotype" w:hAnsi="Palatino Linotype" w:cs="Arial"/>
        </w:rPr>
        <w:t>correspondiente</w:t>
      </w:r>
      <w:r w:rsidR="00AB1847" w:rsidRPr="00733676">
        <w:rPr>
          <w:rFonts w:ascii="Palatino Linotype" w:hAnsi="Palatino Linotype" w:cs="Arial"/>
        </w:rPr>
        <w:t>.</w:t>
      </w:r>
    </w:p>
    <w:p w:rsidR="00BF44D4" w:rsidRPr="00733676" w:rsidRDefault="00BF44D4"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E25F3B" w:rsidRPr="00733676" w:rsidRDefault="005E3DCC"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733676">
        <w:rPr>
          <w:rFonts w:ascii="Palatino Linotype" w:hAnsi="Palatino Linotype"/>
          <w:b/>
          <w:bCs/>
          <w:sz w:val="28"/>
        </w:rPr>
        <w:t>V</w:t>
      </w:r>
      <w:r w:rsidR="00910F99" w:rsidRPr="00733676">
        <w:rPr>
          <w:rFonts w:ascii="Palatino Linotype" w:hAnsi="Palatino Linotype"/>
          <w:b/>
          <w:bCs/>
          <w:sz w:val="28"/>
        </w:rPr>
        <w:t>II</w:t>
      </w:r>
      <w:r w:rsidRPr="00733676">
        <w:rPr>
          <w:rFonts w:ascii="Palatino Linotype" w:hAnsi="Palatino Linotype"/>
          <w:b/>
          <w:bCs/>
          <w:sz w:val="28"/>
        </w:rPr>
        <w:t>I.</w:t>
      </w:r>
      <w:r w:rsidRPr="00733676">
        <w:rPr>
          <w:rFonts w:ascii="Palatino Linotype" w:hAnsi="Palatino Linotype"/>
          <w:b/>
          <w:bCs/>
          <w:spacing w:val="60"/>
          <w:sz w:val="28"/>
        </w:rPr>
        <w:t xml:space="preserve"> </w:t>
      </w:r>
      <w:r w:rsidR="005D2493" w:rsidRPr="00733676">
        <w:rPr>
          <w:rFonts w:ascii="Palatino Linotype" w:hAnsi="Palatino Linotype" w:cs="Arial"/>
        </w:rPr>
        <w:t>De</w:t>
      </w:r>
      <w:r w:rsidR="005D2493" w:rsidRPr="00733676">
        <w:rPr>
          <w:rFonts w:ascii="Palatino Linotype" w:hAnsi="Palatino Linotype" w:cs="Arial"/>
          <w:lang w:val="es-ES_tradnl"/>
        </w:rPr>
        <w:t xml:space="preserve"> las </w:t>
      </w:r>
      <w:r w:rsidR="005D2493" w:rsidRPr="00733676">
        <w:rPr>
          <w:rFonts w:ascii="Palatino Linotype" w:hAnsi="Palatino Linotype" w:cs="Arial"/>
        </w:rPr>
        <w:t>constancias</w:t>
      </w:r>
      <w:r w:rsidR="005D2493" w:rsidRPr="00733676">
        <w:rPr>
          <w:rFonts w:ascii="Palatino Linotype" w:hAnsi="Palatino Linotype" w:cs="Arial"/>
          <w:lang w:val="es-ES_tradnl"/>
        </w:rPr>
        <w:t xml:space="preserve"> que obran en el </w:t>
      </w:r>
      <w:r w:rsidR="005D2493" w:rsidRPr="00733676">
        <w:rPr>
          <w:rFonts w:ascii="Palatino Linotype" w:hAnsi="Palatino Linotype" w:cs="Arial"/>
          <w:b/>
          <w:lang w:val="es-ES_tradnl"/>
        </w:rPr>
        <w:t>SAIMEX</w:t>
      </w:r>
      <w:r w:rsidR="005D2493" w:rsidRPr="00733676">
        <w:rPr>
          <w:rFonts w:ascii="Palatino Linotype" w:hAnsi="Palatino Linotype" w:cs="Arial"/>
          <w:lang w:val="es-ES_tradnl"/>
        </w:rPr>
        <w:t>, se advierte que</w:t>
      </w:r>
      <w:r w:rsidR="005D2493" w:rsidRPr="00733676">
        <w:rPr>
          <w:rFonts w:ascii="Palatino Linotype" w:hAnsi="Palatino Linotype" w:cs="Arial"/>
          <w:b/>
          <w:lang w:val="es-ES_tradnl"/>
        </w:rPr>
        <w:t xml:space="preserve"> </w:t>
      </w:r>
      <w:r w:rsidR="005D2493" w:rsidRPr="00733676">
        <w:rPr>
          <w:rFonts w:ascii="Palatino Linotype" w:hAnsi="Palatino Linotype" w:cs="Arial"/>
          <w:b/>
        </w:rPr>
        <w:t>EL RECURRENTE</w:t>
      </w:r>
      <w:r w:rsidR="005D2493" w:rsidRPr="00733676">
        <w:rPr>
          <w:rFonts w:ascii="Palatino Linotype" w:hAnsi="Palatino Linotype" w:cs="Arial"/>
        </w:rPr>
        <w:t xml:space="preserve"> omitió</w:t>
      </w:r>
      <w:r w:rsidR="005D2493" w:rsidRPr="00733676">
        <w:rPr>
          <w:rFonts w:ascii="Palatino Linotype" w:hAnsi="Palatino Linotype" w:cs="Arial"/>
          <w:lang w:val="es-ES_tradnl"/>
        </w:rPr>
        <w:t xml:space="preserve"> </w:t>
      </w:r>
      <w:r w:rsidR="005D2493" w:rsidRPr="00733676">
        <w:rPr>
          <w:rFonts w:ascii="Palatino Linotype" w:hAnsi="Palatino Linotype" w:cs="Arial"/>
        </w:rPr>
        <w:t xml:space="preserve">presentar, </w:t>
      </w:r>
      <w:r w:rsidR="005D2493" w:rsidRPr="00733676">
        <w:rPr>
          <w:rFonts w:ascii="Palatino Linotype" w:hAnsi="Palatino Linotype" w:cs="Arial"/>
          <w:lang w:val="es-ES_tradnl"/>
        </w:rPr>
        <w:t xml:space="preserve">manifestaciones y alegatos; así como, ofrecer los medios de prueba que a su </w:t>
      </w:r>
      <w:r w:rsidR="005D2493" w:rsidRPr="00733676">
        <w:rPr>
          <w:rFonts w:ascii="Palatino Linotype" w:hAnsi="Palatino Linotype" w:cs="Arial"/>
        </w:rPr>
        <w:t>derecho</w:t>
      </w:r>
      <w:r w:rsidR="005D2493" w:rsidRPr="00733676">
        <w:rPr>
          <w:rFonts w:ascii="Palatino Linotype" w:hAnsi="Palatino Linotype" w:cs="Arial"/>
          <w:lang w:val="es-ES_tradnl"/>
        </w:rPr>
        <w:t xml:space="preserve"> convinieran. </w:t>
      </w:r>
      <w:r w:rsidR="005D2493" w:rsidRPr="00733676">
        <w:rPr>
          <w:rFonts w:ascii="Palatino Linotype" w:hAnsi="Palatino Linotype" w:cs="Arial"/>
        </w:rPr>
        <w:t>Por</w:t>
      </w:r>
      <w:r w:rsidR="005D2493" w:rsidRPr="00733676">
        <w:rPr>
          <w:rFonts w:ascii="Palatino Linotype" w:hAnsi="Palatino Linotype" w:cs="Arial"/>
          <w:lang w:val="es-ES_tradnl"/>
        </w:rPr>
        <w:t xml:space="preserve"> su </w:t>
      </w:r>
      <w:r w:rsidR="005D2493" w:rsidRPr="00733676">
        <w:rPr>
          <w:rFonts w:ascii="Palatino Linotype" w:hAnsi="Palatino Linotype" w:cs="Arial"/>
        </w:rPr>
        <w:t>parte</w:t>
      </w:r>
      <w:r w:rsidR="005D2493" w:rsidRPr="00733676">
        <w:rPr>
          <w:rFonts w:ascii="Palatino Linotype" w:hAnsi="Palatino Linotype" w:cs="Arial"/>
          <w:lang w:val="es-ES_tradnl"/>
        </w:rPr>
        <w:t xml:space="preserve">, </w:t>
      </w:r>
      <w:r w:rsidR="005D2493" w:rsidRPr="00733676">
        <w:rPr>
          <w:rFonts w:ascii="Palatino Linotype" w:hAnsi="Palatino Linotype" w:cs="Arial"/>
          <w:b/>
          <w:lang w:val="es-ES_tradnl"/>
        </w:rPr>
        <w:t>EL SUJETO OBLIGADO</w:t>
      </w:r>
      <w:r w:rsidR="005D2493" w:rsidRPr="00733676">
        <w:rPr>
          <w:rFonts w:ascii="Palatino Linotype" w:hAnsi="Palatino Linotype" w:cs="Arial"/>
          <w:lang w:val="es-ES_tradnl"/>
        </w:rPr>
        <w:t xml:space="preserve"> en fecha </w:t>
      </w:r>
      <w:r w:rsidR="005D2493" w:rsidRPr="00733676">
        <w:rPr>
          <w:rFonts w:ascii="Palatino Linotype" w:hAnsi="Palatino Linotype" w:cs="Arial"/>
          <w:lang w:val="es-ES_tradnl"/>
        </w:rPr>
        <w:lastRenderedPageBreak/>
        <w:t>veintiocho de noviembre de l</w:t>
      </w:r>
      <w:r w:rsidR="006C4C34" w:rsidRPr="00733676">
        <w:rPr>
          <w:rFonts w:ascii="Palatino Linotype" w:hAnsi="Palatino Linotype" w:cs="Arial"/>
          <w:lang w:val="es-ES_tradnl"/>
        </w:rPr>
        <w:t>a presente anualidad remitió el</w:t>
      </w:r>
      <w:r w:rsidR="005D2493" w:rsidRPr="00733676">
        <w:rPr>
          <w:rFonts w:ascii="Palatino Linotype" w:hAnsi="Palatino Linotype" w:cs="Arial"/>
          <w:lang w:val="es-ES_tradnl"/>
        </w:rPr>
        <w:t xml:space="preserve"> a</w:t>
      </w:r>
      <w:r w:rsidR="006C4C34" w:rsidRPr="00733676">
        <w:rPr>
          <w:rFonts w:ascii="Palatino Linotype" w:hAnsi="Palatino Linotype" w:cs="Arial"/>
          <w:lang w:val="es-ES_tradnl"/>
        </w:rPr>
        <w:t xml:space="preserve">rchivo electrónico denominado </w:t>
      </w:r>
      <w:r w:rsidR="006C4C34" w:rsidRPr="00733676">
        <w:rPr>
          <w:rFonts w:ascii="Palatino Linotype" w:hAnsi="Palatino Linotype" w:cs="Arial"/>
          <w:b/>
          <w:lang w:val="es-ES_tradnl"/>
        </w:rPr>
        <w:t xml:space="preserve">Informe de Justificación 8782.pdf </w:t>
      </w:r>
      <w:r w:rsidR="006C4C34" w:rsidRPr="00733676">
        <w:rPr>
          <w:rFonts w:ascii="Palatino Linotype" w:hAnsi="Palatino Linotype" w:cs="Arial"/>
          <w:lang w:val="es-ES_tradnl"/>
        </w:rPr>
        <w:t xml:space="preserve">del que se desprenden </w:t>
      </w:r>
      <w:r w:rsidR="00481E03" w:rsidRPr="00733676">
        <w:rPr>
          <w:rFonts w:ascii="Palatino Linotype" w:hAnsi="Palatino Linotype" w:cs="Arial"/>
          <w:lang w:val="es-ES_tradnl"/>
        </w:rPr>
        <w:t xml:space="preserve">el </w:t>
      </w:r>
      <w:r w:rsidR="006C4C34" w:rsidRPr="00733676">
        <w:rPr>
          <w:rFonts w:ascii="Palatino Linotype" w:hAnsi="Palatino Linotype" w:cs="Arial"/>
          <w:lang w:val="es-ES_tradnl"/>
        </w:rPr>
        <w:t xml:space="preserve">oficios </w:t>
      </w:r>
      <w:r w:rsidR="001E5367" w:rsidRPr="00733676">
        <w:rPr>
          <w:rFonts w:ascii="Palatino Linotype" w:hAnsi="Palatino Linotype" w:cs="Arial"/>
          <w:b/>
          <w:lang w:val="es-ES_tradnl"/>
        </w:rPr>
        <w:t>DA</w:t>
      </w:r>
      <w:r w:rsidR="0079413B" w:rsidRPr="00733676">
        <w:rPr>
          <w:rFonts w:ascii="Palatino Linotype" w:hAnsi="Palatino Linotype" w:cs="Arial"/>
          <w:b/>
          <w:lang w:val="es-ES_tradnl"/>
        </w:rPr>
        <w:t>yDP</w:t>
      </w:r>
      <w:r w:rsidR="00481E03" w:rsidRPr="00733676">
        <w:rPr>
          <w:rFonts w:ascii="Palatino Linotype" w:hAnsi="Palatino Linotype" w:cs="Arial"/>
          <w:b/>
          <w:lang w:val="es-ES_tradnl"/>
        </w:rPr>
        <w:t>/SRH/</w:t>
      </w:r>
      <w:r w:rsidR="0079413B" w:rsidRPr="00733676">
        <w:rPr>
          <w:rFonts w:ascii="Palatino Linotype" w:hAnsi="Palatino Linotype" w:cs="Arial"/>
          <w:b/>
          <w:lang w:val="es-ES_tradnl"/>
        </w:rPr>
        <w:t xml:space="preserve">/9000/2019 </w:t>
      </w:r>
      <w:r w:rsidR="0079413B" w:rsidRPr="00733676">
        <w:rPr>
          <w:rFonts w:ascii="Palatino Linotype" w:hAnsi="Palatino Linotype" w:cs="Arial"/>
          <w:lang w:val="es-ES_tradnl"/>
        </w:rPr>
        <w:t>mediante el cual la directora de administración y desarrollo del personal ratifica la respuesta</w:t>
      </w:r>
      <w:r w:rsidR="0079413B" w:rsidRPr="00733676">
        <w:rPr>
          <w:rFonts w:ascii="Palatino Linotype" w:hAnsi="Palatino Linotype" w:cs="Arial"/>
          <w:b/>
          <w:lang w:val="es-ES_tradnl"/>
        </w:rPr>
        <w:t xml:space="preserve"> </w:t>
      </w:r>
      <w:r w:rsidR="008D550B" w:rsidRPr="00733676">
        <w:rPr>
          <w:rFonts w:ascii="Palatino Linotype" w:hAnsi="Palatino Linotype" w:cs="Arial"/>
          <w:lang w:val="es-ES_tradnl"/>
        </w:rPr>
        <w:t>emitida a través del MEMORANDUM 408</w:t>
      </w:r>
      <w:r w:rsidR="008D550B" w:rsidRPr="00733676">
        <w:rPr>
          <w:rFonts w:ascii="Palatino Linotype" w:hAnsi="Palatino Linotype" w:cs="Arial"/>
          <w:b/>
          <w:lang w:val="es-ES_tradnl"/>
        </w:rPr>
        <w:t xml:space="preserve">; OFICIO No. INFOEM/DI/581/2019 </w:t>
      </w:r>
      <w:r w:rsidR="008D550B" w:rsidRPr="00733676">
        <w:rPr>
          <w:rFonts w:ascii="Palatino Linotype" w:hAnsi="Palatino Linotype" w:cs="Arial"/>
          <w:lang w:val="es-ES_tradnl"/>
        </w:rPr>
        <w:t xml:space="preserve">mediante el cual medularmente el Subdirector de Desarrollo Tecnológico de este instituto garante, le indicó a la Titular de la Unidad de Transparencia del </w:t>
      </w:r>
      <w:r w:rsidR="008D550B" w:rsidRPr="00733676">
        <w:rPr>
          <w:rFonts w:ascii="Palatino Linotype" w:hAnsi="Palatino Linotype" w:cs="Arial"/>
          <w:b/>
          <w:lang w:val="es-ES_tradnl"/>
        </w:rPr>
        <w:t xml:space="preserve">SUJETO OBLIGADO </w:t>
      </w:r>
      <w:r w:rsidR="008D550B" w:rsidRPr="00733676">
        <w:rPr>
          <w:rFonts w:ascii="Palatino Linotype" w:hAnsi="Palatino Linotype" w:cs="Arial"/>
          <w:lang w:val="es-ES_tradnl"/>
        </w:rPr>
        <w:t xml:space="preserve">que la información que pretendió remitir sobrepasaba las capacidades técnicas del SAIMEX; </w:t>
      </w:r>
      <w:r w:rsidR="008D550B" w:rsidRPr="00733676">
        <w:rPr>
          <w:rFonts w:ascii="Palatino Linotype" w:hAnsi="Palatino Linotype" w:cs="Arial"/>
          <w:b/>
          <w:lang w:val="es-ES_tradnl"/>
        </w:rPr>
        <w:t xml:space="preserve">MEMORANDUM 408 </w:t>
      </w:r>
      <w:r w:rsidR="008D550B" w:rsidRPr="00733676">
        <w:rPr>
          <w:rFonts w:ascii="Palatino Linotype" w:hAnsi="Palatino Linotype" w:cs="Arial"/>
          <w:lang w:val="es-ES_tradnl"/>
        </w:rPr>
        <w:t>a través del cual la</w:t>
      </w:r>
      <w:r w:rsidR="00862D67" w:rsidRPr="00733676">
        <w:rPr>
          <w:rFonts w:ascii="Palatino Linotype" w:hAnsi="Palatino Linotype" w:cs="Arial"/>
          <w:lang w:val="es-ES_tradnl"/>
        </w:rPr>
        <w:t xml:space="preserve"> </w:t>
      </w:r>
      <w:r w:rsidR="008D550B" w:rsidRPr="00733676">
        <w:rPr>
          <w:rFonts w:ascii="Palatino Linotype" w:hAnsi="Palatino Linotype" w:cs="Arial"/>
          <w:lang w:val="es-ES_tradnl"/>
        </w:rPr>
        <w:t xml:space="preserve">Subdirectora de Recursos Humanos </w:t>
      </w:r>
      <w:r w:rsidR="00862D67" w:rsidRPr="00733676">
        <w:rPr>
          <w:rFonts w:ascii="Palatino Linotype" w:hAnsi="Palatino Linotype" w:cs="Arial"/>
          <w:lang w:val="es-ES_tradnl"/>
        </w:rPr>
        <w:t>remitió los expedientes laborales delos CC. Jaime Rafael Espínola Reyna y Adolfo Saucedo Ávila, indicó que el horario laboral se encuentra establecido en el Reglamento interior de Trabajo de los Servidores Públicos del Ayuntamiento de Atizapán de Zaragoza; asimismo, indicó que remitía la información correspondiente a los servidores públicos adscritos a la oficina del Secretario Técnico del Ayuntamiento adjuntando así los curriculums correspondientes</w:t>
      </w:r>
      <w:r w:rsidR="00B65AA4" w:rsidRPr="00733676">
        <w:rPr>
          <w:rFonts w:ascii="Palatino Linotype" w:hAnsi="Palatino Linotype" w:cs="Arial"/>
          <w:lang w:val="es-ES_tradnl"/>
        </w:rPr>
        <w:t>; por ú</w:t>
      </w:r>
      <w:r w:rsidR="00E25F3B" w:rsidRPr="00733676">
        <w:rPr>
          <w:rFonts w:ascii="Palatino Linotype" w:hAnsi="Palatino Linotype" w:cs="Arial"/>
          <w:lang w:val="es-ES_tradnl"/>
        </w:rPr>
        <w:t>ltimo no se omite mencionar que en el apartado de comentarios manifestó</w:t>
      </w:r>
      <w:r w:rsidR="000C1379" w:rsidRPr="00733676">
        <w:rPr>
          <w:rFonts w:ascii="Palatino Linotype" w:hAnsi="Palatino Linotype" w:cs="Arial"/>
          <w:lang w:val="es-ES_tradnl"/>
        </w:rPr>
        <w:t xml:space="preserve"> </w:t>
      </w:r>
      <w:r w:rsidR="00E25F3B" w:rsidRPr="00733676">
        <w:rPr>
          <w:rFonts w:ascii="Palatino Linotype" w:hAnsi="Palatino Linotype" w:cs="Arial"/>
          <w:lang w:val="es-ES_tradnl"/>
        </w:rPr>
        <w:t>lo</w:t>
      </w:r>
      <w:r w:rsidR="000C1379" w:rsidRPr="00733676">
        <w:rPr>
          <w:rFonts w:ascii="Palatino Linotype" w:hAnsi="Palatino Linotype" w:cs="Arial"/>
          <w:lang w:val="es-ES_tradnl"/>
        </w:rPr>
        <w:t xml:space="preserve"> </w:t>
      </w:r>
      <w:r w:rsidR="00E25F3B" w:rsidRPr="00733676">
        <w:rPr>
          <w:rFonts w:ascii="Palatino Linotype" w:hAnsi="Palatino Linotype" w:cs="Arial"/>
          <w:lang w:val="es-ES_tradnl"/>
        </w:rPr>
        <w:t>siguiente:</w:t>
      </w:r>
    </w:p>
    <w:p w:rsidR="00E25F3B" w:rsidRPr="00733676" w:rsidRDefault="00E25F3B"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5D2493" w:rsidRPr="00733676" w:rsidRDefault="00E25F3B" w:rsidP="007D009D">
      <w:pPr>
        <w:pStyle w:val="Prrafodelista"/>
        <w:widowControl w:val="0"/>
        <w:tabs>
          <w:tab w:val="left" w:pos="0"/>
        </w:tabs>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_tradnl"/>
        </w:rPr>
      </w:pPr>
      <w:r w:rsidRPr="00733676">
        <w:rPr>
          <w:rFonts w:ascii="Palatino Linotype" w:hAnsi="Palatino Linotype" w:cs="Arial"/>
          <w:i/>
          <w:color w:val="333333"/>
          <w:sz w:val="22"/>
          <w:szCs w:val="22"/>
        </w:rPr>
        <w:t xml:space="preserve">“ENVÍO ARCHIVO ELECTRÓNICO Y EN RELACIÓN A LOS OFICIOS LE INFORMO QUE SE SOLICITÓ EL CAMBIO DE MODALIDAD, MISMA QUE FUE APROBADA POR EL ÁREA DE INFORMÁTICA DEL INFOEM, DERIVADO DE QUE NO SE CUENTA CON LOS RECURSOS MATERIALES, TÉCNICOS Y HUMANOS NI CON LA CAPACIDAD PARA PODERLA ENVIAR YA QUE CONTIENE UN PESO QUE EXCEDE LA CAPACIDAD DE GB, POR LO ANTERIOR MENTE EXPUESTO LE INFORMO QUE PUEDE ACUDIR A LA UNIDAD DE TRANSPARENCIA DE LUNES A VIERNES DE 09:00 A 18:00 HORAS EN DÍAS HÁBILES UBICADA EN BLVD. ADOLFO LÓPEZ MATEOS N° 91, COL. EL POTRERO ATIZAPÁN DE ZARAGOZA TEL: 36 22 27 64, PARA PONER A DISPOSICIÓN LO SOLICITADO </w:t>
      </w:r>
      <w:r w:rsidRPr="00733676">
        <w:rPr>
          <w:rFonts w:ascii="Palatino Linotype" w:hAnsi="Palatino Linotype" w:cs="Arial"/>
          <w:i/>
          <w:color w:val="333333"/>
          <w:sz w:val="22"/>
          <w:szCs w:val="22"/>
        </w:rPr>
        <w:lastRenderedPageBreak/>
        <w:t>GRACIAS.”</w:t>
      </w:r>
    </w:p>
    <w:p w:rsidR="001878A0" w:rsidRPr="00733676" w:rsidRDefault="001878A0" w:rsidP="007D009D">
      <w:pPr>
        <w:pStyle w:val="Prrafodelista"/>
        <w:spacing w:before="100" w:beforeAutospacing="1" w:after="100" w:afterAutospacing="1" w:line="360" w:lineRule="auto"/>
        <w:ind w:left="0"/>
        <w:contextualSpacing/>
        <w:jc w:val="both"/>
        <w:rPr>
          <w:rFonts w:ascii="Palatino Linotype" w:eastAsia="Arial Unicode MS" w:hAnsi="Palatino Linotype" w:cs="Arial"/>
          <w:color w:val="000000"/>
          <w:lang w:eastAsia="es-MX"/>
        </w:rPr>
      </w:pPr>
    </w:p>
    <w:p w:rsidR="001878A0" w:rsidRPr="00733676" w:rsidRDefault="005E3DCC" w:rsidP="007D009D">
      <w:pPr>
        <w:pStyle w:val="Prrafodelista"/>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b/>
          <w:bCs/>
          <w:sz w:val="28"/>
        </w:rPr>
        <w:t>I</w:t>
      </w:r>
      <w:r w:rsidR="00910F99" w:rsidRPr="00733676">
        <w:rPr>
          <w:rFonts w:ascii="Palatino Linotype" w:hAnsi="Palatino Linotype"/>
          <w:b/>
          <w:bCs/>
          <w:sz w:val="28"/>
        </w:rPr>
        <w:t>X</w:t>
      </w:r>
      <w:r w:rsidRPr="00733676">
        <w:rPr>
          <w:rFonts w:ascii="Palatino Linotype" w:hAnsi="Palatino Linotype"/>
          <w:b/>
          <w:bCs/>
          <w:sz w:val="28"/>
        </w:rPr>
        <w:t>.</w:t>
      </w:r>
      <w:r w:rsidRPr="00733676">
        <w:rPr>
          <w:rFonts w:ascii="Palatino Linotype" w:hAnsi="Palatino Linotype"/>
          <w:b/>
          <w:bCs/>
          <w:spacing w:val="60"/>
          <w:sz w:val="28"/>
        </w:rPr>
        <w:t xml:space="preserve"> </w:t>
      </w:r>
      <w:r w:rsidR="00270CBB" w:rsidRPr="00733676">
        <w:rPr>
          <w:rFonts w:ascii="Palatino Linotype" w:hAnsi="Palatino Linotype" w:cs="Arial"/>
        </w:rPr>
        <w:t>Una</w:t>
      </w:r>
      <w:r w:rsidR="00414147" w:rsidRPr="00733676">
        <w:rPr>
          <w:rFonts w:ascii="Palatino Linotype" w:hAnsi="Palatino Linotype" w:cs="Arial"/>
        </w:rPr>
        <w:t xml:space="preserve"> </w:t>
      </w:r>
      <w:r w:rsidR="00270CBB" w:rsidRPr="00733676">
        <w:rPr>
          <w:rFonts w:ascii="Palatino Linotype" w:hAnsi="Palatino Linotype" w:cs="Arial"/>
        </w:rPr>
        <w:t>vez</w:t>
      </w:r>
      <w:r w:rsidR="00414147" w:rsidRPr="00733676">
        <w:rPr>
          <w:rFonts w:ascii="Palatino Linotype" w:hAnsi="Palatino Linotype" w:cs="Arial"/>
        </w:rPr>
        <w:t xml:space="preserve"> </w:t>
      </w:r>
      <w:r w:rsidR="00270CBB" w:rsidRPr="00733676">
        <w:rPr>
          <w:rFonts w:ascii="Palatino Linotype" w:hAnsi="Palatino Linotype" w:cs="Arial"/>
          <w:color w:val="000000" w:themeColor="text1"/>
        </w:rPr>
        <w:t>a</w:t>
      </w:r>
      <w:r w:rsidR="00FF3111" w:rsidRPr="00733676">
        <w:rPr>
          <w:rFonts w:ascii="Palatino Linotype" w:hAnsi="Palatino Linotype" w:cs="Arial"/>
          <w:color w:val="000000" w:themeColor="text1"/>
        </w:rPr>
        <w:t>nalizado</w:t>
      </w:r>
      <w:r w:rsidR="00414147" w:rsidRPr="00733676">
        <w:rPr>
          <w:rFonts w:ascii="Palatino Linotype" w:hAnsi="Palatino Linotype" w:cs="Arial"/>
        </w:rPr>
        <w:t xml:space="preserve"> </w:t>
      </w:r>
      <w:r w:rsidR="00FF3111" w:rsidRPr="00733676">
        <w:rPr>
          <w:rFonts w:ascii="Palatino Linotype" w:hAnsi="Palatino Linotype" w:cs="Arial"/>
        </w:rPr>
        <w:t>el</w:t>
      </w:r>
      <w:r w:rsidR="00414147" w:rsidRPr="00733676">
        <w:rPr>
          <w:rFonts w:ascii="Palatino Linotype" w:hAnsi="Palatino Linotype" w:cs="Arial"/>
        </w:rPr>
        <w:t xml:space="preserve"> </w:t>
      </w:r>
      <w:r w:rsidR="00FF3111" w:rsidRPr="00733676">
        <w:rPr>
          <w:rFonts w:ascii="Palatino Linotype" w:hAnsi="Palatino Linotype" w:cs="Arial"/>
        </w:rPr>
        <w:t>estado</w:t>
      </w:r>
      <w:r w:rsidR="00414147" w:rsidRPr="00733676">
        <w:rPr>
          <w:rFonts w:ascii="Palatino Linotype" w:hAnsi="Palatino Linotype" w:cs="Arial"/>
        </w:rPr>
        <w:t xml:space="preserve"> </w:t>
      </w:r>
      <w:r w:rsidR="00FF3111" w:rsidRPr="00733676">
        <w:rPr>
          <w:rFonts w:ascii="Palatino Linotype" w:hAnsi="Palatino Linotype" w:cs="Arial"/>
        </w:rPr>
        <w:t>procesal</w:t>
      </w:r>
      <w:r w:rsidR="00414147" w:rsidRPr="00733676">
        <w:rPr>
          <w:rFonts w:ascii="Palatino Linotype" w:hAnsi="Palatino Linotype" w:cs="Arial"/>
        </w:rPr>
        <w:t xml:space="preserve"> </w:t>
      </w:r>
      <w:r w:rsidR="00FF3111" w:rsidRPr="00733676">
        <w:rPr>
          <w:rFonts w:ascii="Palatino Linotype" w:hAnsi="Palatino Linotype" w:cs="Arial"/>
        </w:rPr>
        <w:t>que</w:t>
      </w:r>
      <w:r w:rsidR="00414147" w:rsidRPr="00733676">
        <w:rPr>
          <w:rFonts w:ascii="Palatino Linotype" w:hAnsi="Palatino Linotype" w:cs="Arial"/>
        </w:rPr>
        <w:t xml:space="preserve"> </w:t>
      </w:r>
      <w:r w:rsidR="00FF3111" w:rsidRPr="00733676">
        <w:rPr>
          <w:rFonts w:ascii="Palatino Linotype" w:hAnsi="Palatino Linotype" w:cs="Arial"/>
        </w:rPr>
        <w:t>guarda</w:t>
      </w:r>
      <w:r w:rsidR="00FD6B55" w:rsidRPr="00733676">
        <w:rPr>
          <w:rFonts w:ascii="Palatino Linotype" w:hAnsi="Palatino Linotype" w:cs="Arial"/>
        </w:rPr>
        <w:t>ba</w:t>
      </w:r>
      <w:r w:rsidR="00414147" w:rsidRPr="00733676">
        <w:rPr>
          <w:rFonts w:ascii="Palatino Linotype" w:hAnsi="Palatino Linotype" w:cs="Arial"/>
        </w:rPr>
        <w:t xml:space="preserve"> </w:t>
      </w:r>
      <w:r w:rsidR="00FF3111" w:rsidRPr="00733676">
        <w:rPr>
          <w:rFonts w:ascii="Palatino Linotype" w:hAnsi="Palatino Linotype" w:cs="Arial"/>
        </w:rPr>
        <w:t>el</w:t>
      </w:r>
      <w:r w:rsidR="00414147" w:rsidRPr="00733676">
        <w:rPr>
          <w:rFonts w:ascii="Palatino Linotype" w:hAnsi="Palatino Linotype" w:cs="Arial"/>
        </w:rPr>
        <w:t xml:space="preserve"> </w:t>
      </w:r>
      <w:r w:rsidR="00FF3111" w:rsidRPr="00733676">
        <w:rPr>
          <w:rFonts w:ascii="Palatino Linotype" w:hAnsi="Palatino Linotype" w:cs="Arial"/>
        </w:rPr>
        <w:t>expediente,</w:t>
      </w:r>
      <w:r w:rsidR="00414147" w:rsidRPr="00733676">
        <w:rPr>
          <w:rFonts w:ascii="Palatino Linotype" w:hAnsi="Palatino Linotype" w:cs="Arial"/>
        </w:rPr>
        <w:t xml:space="preserve"> </w:t>
      </w:r>
      <w:r w:rsidR="00FF3111" w:rsidRPr="00733676">
        <w:rPr>
          <w:rFonts w:ascii="Palatino Linotype" w:hAnsi="Palatino Linotype" w:cs="Arial"/>
        </w:rPr>
        <w:t>en</w:t>
      </w:r>
      <w:r w:rsidR="00414147" w:rsidRPr="00733676">
        <w:rPr>
          <w:rFonts w:ascii="Palatino Linotype" w:hAnsi="Palatino Linotype" w:cs="Arial"/>
        </w:rPr>
        <w:t xml:space="preserve"> </w:t>
      </w:r>
      <w:r w:rsidR="00910F99" w:rsidRPr="00733676">
        <w:rPr>
          <w:rFonts w:ascii="Palatino Linotype" w:hAnsi="Palatino Linotype" w:cs="Arial"/>
        </w:rPr>
        <w:t xml:space="preserve">cinco de febrero de dos mil veinte </w:t>
      </w:r>
      <w:r w:rsidR="00FF3111" w:rsidRPr="00733676">
        <w:rPr>
          <w:rFonts w:ascii="Palatino Linotype" w:hAnsi="Palatino Linotype" w:cs="Arial"/>
        </w:rPr>
        <w:t>la</w:t>
      </w:r>
      <w:r w:rsidR="00414147" w:rsidRPr="00733676">
        <w:rPr>
          <w:rFonts w:ascii="Palatino Linotype" w:hAnsi="Palatino Linotype" w:cs="Arial"/>
        </w:rPr>
        <w:t xml:space="preserve"> </w:t>
      </w:r>
      <w:r w:rsidR="00FF3111" w:rsidRPr="00733676">
        <w:rPr>
          <w:rFonts w:ascii="Palatino Linotype" w:hAnsi="Palatino Linotype" w:cs="Arial"/>
        </w:rPr>
        <w:t>Comisionada</w:t>
      </w:r>
      <w:r w:rsidR="00414147" w:rsidRPr="00733676">
        <w:rPr>
          <w:rFonts w:ascii="Palatino Linotype" w:hAnsi="Palatino Linotype" w:cs="Arial"/>
        </w:rPr>
        <w:t xml:space="preserve"> </w:t>
      </w:r>
      <w:r w:rsidR="00FF3111" w:rsidRPr="00733676">
        <w:rPr>
          <w:rFonts w:ascii="Palatino Linotype" w:hAnsi="Palatino Linotype" w:cs="Arial"/>
        </w:rPr>
        <w:t>Ponente</w:t>
      </w:r>
      <w:r w:rsidR="00414147" w:rsidRPr="00733676">
        <w:rPr>
          <w:rFonts w:ascii="Palatino Linotype" w:hAnsi="Palatino Linotype" w:cs="Arial"/>
        </w:rPr>
        <w:t xml:space="preserve"> </w:t>
      </w:r>
      <w:r w:rsidR="00FF3111" w:rsidRPr="00733676">
        <w:rPr>
          <w:rFonts w:ascii="Palatino Linotype" w:hAnsi="Palatino Linotype" w:cs="Arial"/>
        </w:rPr>
        <w:t>acordó</w:t>
      </w:r>
      <w:r w:rsidR="00414147" w:rsidRPr="00733676">
        <w:rPr>
          <w:rFonts w:ascii="Palatino Linotype" w:hAnsi="Palatino Linotype" w:cs="Arial"/>
        </w:rPr>
        <w:t xml:space="preserve"> </w:t>
      </w:r>
      <w:r w:rsidR="00FF3111" w:rsidRPr="00733676">
        <w:rPr>
          <w:rFonts w:ascii="Palatino Linotype" w:hAnsi="Palatino Linotype" w:cs="Arial"/>
        </w:rPr>
        <w:t>el</w:t>
      </w:r>
      <w:r w:rsidR="00414147" w:rsidRPr="00733676">
        <w:rPr>
          <w:rFonts w:ascii="Palatino Linotype" w:hAnsi="Palatino Linotype" w:cs="Arial"/>
        </w:rPr>
        <w:t xml:space="preserve"> </w:t>
      </w:r>
      <w:r w:rsidR="00FF3111" w:rsidRPr="00733676">
        <w:rPr>
          <w:rFonts w:ascii="Palatino Linotype" w:hAnsi="Palatino Linotype" w:cs="Arial"/>
        </w:rPr>
        <w:t>cierre</w:t>
      </w:r>
      <w:r w:rsidR="00414147" w:rsidRPr="00733676">
        <w:rPr>
          <w:rFonts w:ascii="Palatino Linotype" w:hAnsi="Palatino Linotype" w:cs="Arial"/>
        </w:rPr>
        <w:t xml:space="preserve"> </w:t>
      </w:r>
      <w:r w:rsidR="00FF3111" w:rsidRPr="00733676">
        <w:rPr>
          <w:rFonts w:ascii="Palatino Linotype" w:hAnsi="Palatino Linotype" w:cs="Arial"/>
        </w:rPr>
        <w:t>de</w:t>
      </w:r>
      <w:r w:rsidR="00414147" w:rsidRPr="00733676">
        <w:rPr>
          <w:rFonts w:ascii="Palatino Linotype" w:hAnsi="Palatino Linotype" w:cs="Arial"/>
        </w:rPr>
        <w:t xml:space="preserve"> </w:t>
      </w:r>
      <w:r w:rsidR="00FF3111" w:rsidRPr="00733676">
        <w:rPr>
          <w:rFonts w:ascii="Palatino Linotype" w:hAnsi="Palatino Linotype" w:cs="Arial"/>
        </w:rPr>
        <w:t>instrucción</w:t>
      </w:r>
      <w:r w:rsidR="00AB27D9" w:rsidRPr="00733676">
        <w:rPr>
          <w:rFonts w:ascii="Palatino Linotype" w:hAnsi="Palatino Linotype" w:cs="Arial"/>
        </w:rPr>
        <w:t>;</w:t>
      </w:r>
      <w:r w:rsidR="00414147" w:rsidRPr="00733676">
        <w:rPr>
          <w:rFonts w:ascii="Palatino Linotype" w:hAnsi="Palatino Linotype" w:cs="Arial"/>
        </w:rPr>
        <w:t xml:space="preserve"> </w:t>
      </w:r>
      <w:r w:rsidR="00FF3111" w:rsidRPr="00733676">
        <w:rPr>
          <w:rFonts w:ascii="Palatino Linotype" w:hAnsi="Palatino Linotype" w:cs="Arial"/>
        </w:rPr>
        <w:t>así</w:t>
      </w:r>
      <w:r w:rsidR="00414147" w:rsidRPr="00733676">
        <w:rPr>
          <w:rFonts w:ascii="Palatino Linotype" w:hAnsi="Palatino Linotype" w:cs="Arial"/>
        </w:rPr>
        <w:t xml:space="preserve"> </w:t>
      </w:r>
      <w:r w:rsidR="00FF3111" w:rsidRPr="00733676">
        <w:rPr>
          <w:rFonts w:ascii="Palatino Linotype" w:hAnsi="Palatino Linotype" w:cs="Arial"/>
          <w:lang w:val="es-ES_tradnl"/>
        </w:rPr>
        <w:t>como</w:t>
      </w:r>
      <w:r w:rsidR="00AB27D9" w:rsidRPr="00733676">
        <w:rPr>
          <w:rFonts w:ascii="Palatino Linotype" w:hAnsi="Palatino Linotype" w:cs="Arial"/>
          <w:lang w:val="es-ES_tradnl"/>
        </w:rPr>
        <w:t>,</w:t>
      </w:r>
      <w:r w:rsidR="00414147" w:rsidRPr="00733676">
        <w:rPr>
          <w:rFonts w:ascii="Palatino Linotype" w:hAnsi="Palatino Linotype" w:cs="Arial"/>
        </w:rPr>
        <w:t xml:space="preserve"> </w:t>
      </w:r>
      <w:r w:rsidR="00FF3111" w:rsidRPr="00733676">
        <w:rPr>
          <w:rFonts w:ascii="Palatino Linotype" w:hAnsi="Palatino Linotype" w:cs="Arial"/>
        </w:rPr>
        <w:t>la</w:t>
      </w:r>
      <w:r w:rsidR="00414147" w:rsidRPr="00733676">
        <w:rPr>
          <w:rFonts w:ascii="Palatino Linotype" w:hAnsi="Palatino Linotype" w:cs="Arial"/>
        </w:rPr>
        <w:t xml:space="preserve"> </w:t>
      </w:r>
      <w:r w:rsidR="00FF3111" w:rsidRPr="00733676">
        <w:rPr>
          <w:rFonts w:ascii="Palatino Linotype" w:hAnsi="Palatino Linotype" w:cs="Arial"/>
        </w:rPr>
        <w:t>remisión</w:t>
      </w:r>
      <w:r w:rsidR="00414147" w:rsidRPr="00733676">
        <w:rPr>
          <w:rFonts w:ascii="Palatino Linotype" w:hAnsi="Palatino Linotype" w:cs="Arial"/>
        </w:rPr>
        <w:t xml:space="preserve"> </w:t>
      </w:r>
      <w:r w:rsidR="00FF3111" w:rsidRPr="00733676">
        <w:rPr>
          <w:rFonts w:ascii="Palatino Linotype" w:hAnsi="Palatino Linotype" w:cs="Arial"/>
        </w:rPr>
        <w:t>del</w:t>
      </w:r>
      <w:r w:rsidR="00414147" w:rsidRPr="00733676">
        <w:rPr>
          <w:rFonts w:ascii="Palatino Linotype" w:hAnsi="Palatino Linotype" w:cs="Arial"/>
        </w:rPr>
        <w:t xml:space="preserve"> </w:t>
      </w:r>
      <w:r w:rsidR="00FF3111" w:rsidRPr="00733676">
        <w:rPr>
          <w:rFonts w:ascii="Palatino Linotype" w:hAnsi="Palatino Linotype" w:cs="Arial"/>
        </w:rPr>
        <w:t>mismo</w:t>
      </w:r>
      <w:r w:rsidR="00414147" w:rsidRPr="00733676">
        <w:rPr>
          <w:rFonts w:ascii="Palatino Linotype" w:hAnsi="Palatino Linotype" w:cs="Arial"/>
        </w:rPr>
        <w:t xml:space="preserve"> </w:t>
      </w:r>
      <w:r w:rsidR="00FF3111" w:rsidRPr="00733676">
        <w:rPr>
          <w:rFonts w:ascii="Palatino Linotype" w:hAnsi="Palatino Linotype" w:cs="Arial"/>
        </w:rPr>
        <w:t>a</w:t>
      </w:r>
      <w:r w:rsidR="00414147" w:rsidRPr="00733676">
        <w:rPr>
          <w:rFonts w:ascii="Palatino Linotype" w:hAnsi="Palatino Linotype" w:cs="Arial"/>
        </w:rPr>
        <w:t xml:space="preserve"> </w:t>
      </w:r>
      <w:r w:rsidR="00FF3111" w:rsidRPr="00733676">
        <w:rPr>
          <w:rFonts w:ascii="Palatino Linotype" w:hAnsi="Palatino Linotype" w:cs="Arial"/>
        </w:rPr>
        <w:t>efecto</w:t>
      </w:r>
      <w:r w:rsidR="00414147" w:rsidRPr="00733676">
        <w:rPr>
          <w:rFonts w:ascii="Palatino Linotype" w:hAnsi="Palatino Linotype" w:cs="Arial"/>
        </w:rPr>
        <w:t xml:space="preserve"> </w:t>
      </w:r>
      <w:r w:rsidR="00FF3111" w:rsidRPr="00733676">
        <w:rPr>
          <w:rFonts w:ascii="Palatino Linotype" w:hAnsi="Palatino Linotype" w:cs="Arial"/>
          <w:lang w:val="es-ES_tradnl"/>
        </w:rPr>
        <w:t>de</w:t>
      </w:r>
      <w:r w:rsidR="00414147" w:rsidRPr="00733676">
        <w:rPr>
          <w:rFonts w:ascii="Palatino Linotype" w:hAnsi="Palatino Linotype" w:cs="Arial"/>
        </w:rPr>
        <w:t xml:space="preserve"> </w:t>
      </w:r>
      <w:r w:rsidR="00FF3111" w:rsidRPr="00733676">
        <w:rPr>
          <w:rFonts w:ascii="Palatino Linotype" w:hAnsi="Palatino Linotype" w:cs="Arial"/>
        </w:rPr>
        <w:t>ser</w:t>
      </w:r>
      <w:r w:rsidR="00414147" w:rsidRPr="00733676">
        <w:rPr>
          <w:rFonts w:ascii="Palatino Linotype" w:hAnsi="Palatino Linotype" w:cs="Arial"/>
        </w:rPr>
        <w:t xml:space="preserve"> </w:t>
      </w:r>
      <w:r w:rsidR="00FF3111" w:rsidRPr="00733676">
        <w:rPr>
          <w:rFonts w:ascii="Palatino Linotype" w:hAnsi="Palatino Linotype" w:cs="Arial"/>
        </w:rPr>
        <w:t>resuelto,</w:t>
      </w:r>
      <w:r w:rsidR="00414147" w:rsidRPr="00733676">
        <w:rPr>
          <w:rFonts w:ascii="Palatino Linotype" w:hAnsi="Palatino Linotype" w:cs="Arial"/>
        </w:rPr>
        <w:t xml:space="preserve"> </w:t>
      </w:r>
      <w:r w:rsidR="00FF3111" w:rsidRPr="00733676">
        <w:rPr>
          <w:rFonts w:ascii="Palatino Linotype" w:hAnsi="Palatino Linotype" w:cs="Arial"/>
        </w:rPr>
        <w:t>de</w:t>
      </w:r>
      <w:r w:rsidR="00414147" w:rsidRPr="00733676">
        <w:rPr>
          <w:rFonts w:ascii="Palatino Linotype" w:hAnsi="Palatino Linotype" w:cs="Arial"/>
        </w:rPr>
        <w:t xml:space="preserve"> </w:t>
      </w:r>
      <w:r w:rsidR="00FF3111" w:rsidRPr="00733676">
        <w:rPr>
          <w:rFonts w:ascii="Palatino Linotype" w:hAnsi="Palatino Linotype" w:cs="Arial"/>
        </w:rPr>
        <w:t>conformidad</w:t>
      </w:r>
      <w:r w:rsidR="00414147" w:rsidRPr="00733676">
        <w:rPr>
          <w:rFonts w:ascii="Palatino Linotype" w:hAnsi="Palatino Linotype" w:cs="Arial"/>
        </w:rPr>
        <w:t xml:space="preserve"> </w:t>
      </w:r>
      <w:r w:rsidR="00FF3111" w:rsidRPr="00733676">
        <w:rPr>
          <w:rFonts w:ascii="Palatino Linotype" w:hAnsi="Palatino Linotype" w:cs="Arial"/>
        </w:rPr>
        <w:t>con</w:t>
      </w:r>
      <w:r w:rsidR="00414147" w:rsidRPr="00733676">
        <w:rPr>
          <w:rFonts w:ascii="Palatino Linotype" w:hAnsi="Palatino Linotype" w:cs="Arial"/>
        </w:rPr>
        <w:t xml:space="preserve"> </w:t>
      </w:r>
      <w:r w:rsidR="00FF3111" w:rsidRPr="00733676">
        <w:rPr>
          <w:rFonts w:ascii="Palatino Linotype" w:hAnsi="Palatino Linotype" w:cs="Arial"/>
        </w:rPr>
        <w:t>lo</w:t>
      </w:r>
      <w:r w:rsidR="00414147" w:rsidRPr="00733676">
        <w:rPr>
          <w:rFonts w:ascii="Palatino Linotype" w:hAnsi="Palatino Linotype" w:cs="Arial"/>
        </w:rPr>
        <w:t xml:space="preserve"> </w:t>
      </w:r>
      <w:r w:rsidR="00FF3111" w:rsidRPr="00733676">
        <w:rPr>
          <w:rFonts w:ascii="Palatino Linotype" w:hAnsi="Palatino Linotype" w:cs="Arial"/>
        </w:rPr>
        <w:t>establecido</w:t>
      </w:r>
      <w:r w:rsidR="00414147" w:rsidRPr="00733676">
        <w:rPr>
          <w:rFonts w:ascii="Palatino Linotype" w:hAnsi="Palatino Linotype" w:cs="Arial"/>
        </w:rPr>
        <w:t xml:space="preserve"> </w:t>
      </w:r>
      <w:r w:rsidR="00FF3111" w:rsidRPr="00733676">
        <w:rPr>
          <w:rFonts w:ascii="Palatino Linotype" w:hAnsi="Palatino Linotype" w:cs="Arial"/>
        </w:rPr>
        <w:t>en</w:t>
      </w:r>
      <w:r w:rsidR="00414147" w:rsidRPr="00733676">
        <w:rPr>
          <w:rFonts w:ascii="Palatino Linotype" w:hAnsi="Palatino Linotype" w:cs="Arial"/>
        </w:rPr>
        <w:t xml:space="preserve"> </w:t>
      </w:r>
      <w:r w:rsidR="00FF3111" w:rsidRPr="00733676">
        <w:rPr>
          <w:rFonts w:ascii="Palatino Linotype" w:hAnsi="Palatino Linotype" w:cs="Arial"/>
        </w:rPr>
        <w:t>el</w:t>
      </w:r>
      <w:r w:rsidR="00414147" w:rsidRPr="00733676">
        <w:rPr>
          <w:rFonts w:ascii="Palatino Linotype" w:hAnsi="Palatino Linotype" w:cs="Arial"/>
        </w:rPr>
        <w:t xml:space="preserve"> </w:t>
      </w:r>
      <w:r w:rsidR="00FF3111" w:rsidRPr="00733676">
        <w:rPr>
          <w:rFonts w:ascii="Palatino Linotype" w:hAnsi="Palatino Linotype" w:cs="Arial"/>
        </w:rPr>
        <w:t>artículo</w:t>
      </w:r>
      <w:r w:rsidR="00414147" w:rsidRPr="00733676">
        <w:rPr>
          <w:rFonts w:ascii="Palatino Linotype" w:hAnsi="Palatino Linotype" w:cs="Arial"/>
        </w:rPr>
        <w:t xml:space="preserve"> </w:t>
      </w:r>
      <w:r w:rsidR="00FF3111" w:rsidRPr="00733676">
        <w:rPr>
          <w:rFonts w:ascii="Palatino Linotype" w:hAnsi="Palatino Linotype" w:cs="Arial"/>
        </w:rPr>
        <w:t>185</w:t>
      </w:r>
      <w:r w:rsidR="006F1530" w:rsidRPr="00733676">
        <w:rPr>
          <w:rFonts w:ascii="Palatino Linotype" w:hAnsi="Palatino Linotype" w:cs="Arial"/>
        </w:rPr>
        <w:t>,</w:t>
      </w:r>
      <w:r w:rsidR="00414147" w:rsidRPr="00733676">
        <w:rPr>
          <w:rFonts w:ascii="Palatino Linotype" w:hAnsi="Palatino Linotype" w:cs="Arial"/>
        </w:rPr>
        <w:t xml:space="preserve"> </w:t>
      </w:r>
      <w:r w:rsidR="00FF3111" w:rsidRPr="00733676">
        <w:rPr>
          <w:rFonts w:ascii="Palatino Linotype" w:hAnsi="Palatino Linotype" w:cs="Arial"/>
        </w:rPr>
        <w:t>fracciones</w:t>
      </w:r>
      <w:r w:rsidR="00414147" w:rsidRPr="00733676">
        <w:rPr>
          <w:rFonts w:ascii="Palatino Linotype" w:hAnsi="Palatino Linotype" w:cs="Arial"/>
        </w:rPr>
        <w:t xml:space="preserve"> </w:t>
      </w:r>
      <w:r w:rsidR="00FF3111" w:rsidRPr="00733676">
        <w:rPr>
          <w:rFonts w:ascii="Palatino Linotype" w:hAnsi="Palatino Linotype" w:cs="Arial"/>
        </w:rPr>
        <w:t>VI</w:t>
      </w:r>
      <w:r w:rsidR="00414147" w:rsidRPr="00733676">
        <w:rPr>
          <w:rFonts w:ascii="Palatino Linotype" w:hAnsi="Palatino Linotype" w:cs="Arial"/>
        </w:rPr>
        <w:t xml:space="preserve"> </w:t>
      </w:r>
      <w:r w:rsidR="00FF3111" w:rsidRPr="00733676">
        <w:rPr>
          <w:rFonts w:ascii="Palatino Linotype" w:hAnsi="Palatino Linotype" w:cs="Arial"/>
        </w:rPr>
        <w:t>y</w:t>
      </w:r>
      <w:r w:rsidR="00414147" w:rsidRPr="00733676">
        <w:rPr>
          <w:rFonts w:ascii="Palatino Linotype" w:hAnsi="Palatino Linotype" w:cs="Arial"/>
        </w:rPr>
        <w:t xml:space="preserve"> </w:t>
      </w:r>
      <w:r w:rsidR="00FF3111" w:rsidRPr="00733676">
        <w:rPr>
          <w:rFonts w:ascii="Palatino Linotype" w:hAnsi="Palatino Linotype" w:cs="Arial"/>
        </w:rPr>
        <w:t>VIII</w:t>
      </w:r>
      <w:r w:rsidR="00414147" w:rsidRPr="00733676">
        <w:rPr>
          <w:rFonts w:ascii="Palatino Linotype" w:hAnsi="Palatino Linotype" w:cs="Arial"/>
        </w:rPr>
        <w:t xml:space="preserve"> </w:t>
      </w:r>
      <w:r w:rsidR="00FF3111" w:rsidRPr="00733676">
        <w:rPr>
          <w:rFonts w:ascii="Palatino Linotype" w:hAnsi="Palatino Linotype" w:cs="Arial"/>
        </w:rPr>
        <w:t>de</w:t>
      </w:r>
      <w:r w:rsidR="00414147" w:rsidRPr="00733676">
        <w:rPr>
          <w:rFonts w:ascii="Palatino Linotype" w:hAnsi="Palatino Linotype" w:cs="Arial"/>
        </w:rPr>
        <w:t xml:space="preserve"> </w:t>
      </w:r>
      <w:r w:rsidR="00FF3111" w:rsidRPr="00733676">
        <w:rPr>
          <w:rFonts w:ascii="Palatino Linotype" w:hAnsi="Palatino Linotype" w:cs="Arial"/>
        </w:rPr>
        <w:t>la</w:t>
      </w:r>
      <w:r w:rsidR="00414147" w:rsidRPr="00733676">
        <w:rPr>
          <w:rFonts w:ascii="Palatino Linotype" w:hAnsi="Palatino Linotype" w:cs="Arial"/>
        </w:rPr>
        <w:t xml:space="preserve"> </w:t>
      </w:r>
      <w:r w:rsidR="00FF3111" w:rsidRPr="00733676">
        <w:rPr>
          <w:rFonts w:ascii="Palatino Linotype" w:hAnsi="Palatino Linotype" w:cs="Arial"/>
        </w:rPr>
        <w:t>Ley</w:t>
      </w:r>
      <w:r w:rsidR="00414147" w:rsidRPr="00733676">
        <w:rPr>
          <w:rFonts w:ascii="Palatino Linotype" w:hAnsi="Palatino Linotype" w:cs="Arial"/>
        </w:rPr>
        <w:t xml:space="preserve"> </w:t>
      </w:r>
      <w:r w:rsidR="00FF3111" w:rsidRPr="00733676">
        <w:rPr>
          <w:rFonts w:ascii="Palatino Linotype" w:hAnsi="Palatino Linotype" w:cs="Arial"/>
        </w:rPr>
        <w:t>de</w:t>
      </w:r>
      <w:r w:rsidR="00414147" w:rsidRPr="00733676">
        <w:rPr>
          <w:rFonts w:ascii="Palatino Linotype" w:hAnsi="Palatino Linotype" w:cs="Arial"/>
        </w:rPr>
        <w:t xml:space="preserve"> </w:t>
      </w:r>
      <w:r w:rsidR="00FF3111" w:rsidRPr="00733676">
        <w:rPr>
          <w:rFonts w:ascii="Palatino Linotype" w:hAnsi="Palatino Linotype" w:cs="Arial"/>
        </w:rPr>
        <w:t>Transparencia</w:t>
      </w:r>
      <w:r w:rsidR="00414147" w:rsidRPr="00733676">
        <w:rPr>
          <w:rFonts w:ascii="Palatino Linotype" w:hAnsi="Palatino Linotype" w:cs="Arial"/>
        </w:rPr>
        <w:t xml:space="preserve"> </w:t>
      </w:r>
      <w:r w:rsidR="00FF3111" w:rsidRPr="00733676">
        <w:rPr>
          <w:rFonts w:ascii="Palatino Linotype" w:hAnsi="Palatino Linotype" w:cs="Arial"/>
        </w:rPr>
        <w:t>y</w:t>
      </w:r>
      <w:r w:rsidR="00414147" w:rsidRPr="00733676">
        <w:rPr>
          <w:rFonts w:ascii="Palatino Linotype" w:hAnsi="Palatino Linotype" w:cs="Arial"/>
        </w:rPr>
        <w:t xml:space="preserve"> </w:t>
      </w:r>
      <w:r w:rsidR="00FF3111" w:rsidRPr="00733676">
        <w:rPr>
          <w:rFonts w:ascii="Palatino Linotype" w:hAnsi="Palatino Linotype" w:cs="Arial"/>
        </w:rPr>
        <w:t>Acceso</w:t>
      </w:r>
      <w:r w:rsidR="00414147" w:rsidRPr="00733676">
        <w:rPr>
          <w:rFonts w:ascii="Palatino Linotype" w:hAnsi="Palatino Linotype" w:cs="Arial"/>
        </w:rPr>
        <w:t xml:space="preserve"> </w:t>
      </w:r>
      <w:r w:rsidR="00FF3111" w:rsidRPr="00733676">
        <w:rPr>
          <w:rFonts w:ascii="Palatino Linotype" w:hAnsi="Palatino Linotype" w:cs="Arial"/>
        </w:rPr>
        <w:t>a</w:t>
      </w:r>
      <w:r w:rsidR="00414147" w:rsidRPr="00733676">
        <w:rPr>
          <w:rFonts w:ascii="Palatino Linotype" w:hAnsi="Palatino Linotype" w:cs="Arial"/>
        </w:rPr>
        <w:t xml:space="preserve"> </w:t>
      </w:r>
      <w:r w:rsidR="00FF3111" w:rsidRPr="00733676">
        <w:rPr>
          <w:rFonts w:ascii="Palatino Linotype" w:hAnsi="Palatino Linotype" w:cs="Arial"/>
        </w:rPr>
        <w:t>la</w:t>
      </w:r>
      <w:r w:rsidR="00414147" w:rsidRPr="00733676">
        <w:rPr>
          <w:rFonts w:ascii="Palatino Linotype" w:hAnsi="Palatino Linotype" w:cs="Arial"/>
        </w:rPr>
        <w:t xml:space="preserve"> </w:t>
      </w:r>
      <w:r w:rsidR="00FF3111" w:rsidRPr="00733676">
        <w:rPr>
          <w:rFonts w:ascii="Palatino Linotype" w:hAnsi="Palatino Linotype" w:cs="Arial"/>
        </w:rPr>
        <w:t>Información</w:t>
      </w:r>
      <w:r w:rsidR="00414147" w:rsidRPr="00733676">
        <w:rPr>
          <w:rFonts w:ascii="Palatino Linotype" w:hAnsi="Palatino Linotype" w:cs="Arial"/>
        </w:rPr>
        <w:t xml:space="preserve"> </w:t>
      </w:r>
      <w:r w:rsidR="00FF3111" w:rsidRPr="00733676">
        <w:rPr>
          <w:rFonts w:ascii="Palatino Linotype" w:hAnsi="Palatino Linotype" w:cs="Arial"/>
        </w:rPr>
        <w:t>Pública</w:t>
      </w:r>
      <w:r w:rsidR="00414147" w:rsidRPr="00733676">
        <w:rPr>
          <w:rFonts w:ascii="Palatino Linotype" w:hAnsi="Palatino Linotype" w:cs="Arial"/>
        </w:rPr>
        <w:t xml:space="preserve"> </w:t>
      </w:r>
      <w:r w:rsidR="00FF3111" w:rsidRPr="00733676">
        <w:rPr>
          <w:rFonts w:ascii="Palatino Linotype" w:hAnsi="Palatino Linotype" w:cs="Arial"/>
        </w:rPr>
        <w:t>del</w:t>
      </w:r>
      <w:r w:rsidR="00414147" w:rsidRPr="00733676">
        <w:rPr>
          <w:rFonts w:ascii="Palatino Linotype" w:hAnsi="Palatino Linotype" w:cs="Arial"/>
        </w:rPr>
        <w:t xml:space="preserve"> </w:t>
      </w:r>
      <w:r w:rsidR="00FF3111" w:rsidRPr="00733676">
        <w:rPr>
          <w:rFonts w:ascii="Palatino Linotype" w:hAnsi="Palatino Linotype" w:cs="Arial"/>
        </w:rPr>
        <w:t>Estado</w:t>
      </w:r>
      <w:r w:rsidR="00414147" w:rsidRPr="00733676">
        <w:rPr>
          <w:rFonts w:ascii="Palatino Linotype" w:hAnsi="Palatino Linotype" w:cs="Arial"/>
        </w:rPr>
        <w:t xml:space="preserve"> </w:t>
      </w:r>
      <w:r w:rsidR="00FF3111" w:rsidRPr="00733676">
        <w:rPr>
          <w:rFonts w:ascii="Palatino Linotype" w:hAnsi="Palatino Linotype" w:cs="Arial"/>
        </w:rPr>
        <w:t>de</w:t>
      </w:r>
      <w:r w:rsidR="00414147" w:rsidRPr="00733676">
        <w:rPr>
          <w:rFonts w:ascii="Palatino Linotype" w:hAnsi="Palatino Linotype" w:cs="Arial"/>
        </w:rPr>
        <w:t xml:space="preserve"> </w:t>
      </w:r>
      <w:r w:rsidR="00FF3111" w:rsidRPr="00733676">
        <w:rPr>
          <w:rFonts w:ascii="Palatino Linotype" w:hAnsi="Palatino Linotype" w:cs="Arial"/>
        </w:rPr>
        <w:t>México</w:t>
      </w:r>
      <w:r w:rsidR="00414147" w:rsidRPr="00733676">
        <w:rPr>
          <w:rFonts w:ascii="Palatino Linotype" w:hAnsi="Palatino Linotype" w:cs="Arial"/>
        </w:rPr>
        <w:t xml:space="preserve"> </w:t>
      </w:r>
      <w:r w:rsidR="00FF3111" w:rsidRPr="00733676">
        <w:rPr>
          <w:rFonts w:ascii="Palatino Linotype" w:hAnsi="Palatino Linotype" w:cs="Arial"/>
        </w:rPr>
        <w:t>y</w:t>
      </w:r>
      <w:r w:rsidR="00414147" w:rsidRPr="00733676">
        <w:rPr>
          <w:rFonts w:ascii="Palatino Linotype" w:hAnsi="Palatino Linotype" w:cs="Arial"/>
        </w:rPr>
        <w:t xml:space="preserve"> </w:t>
      </w:r>
      <w:r w:rsidR="00FF3111" w:rsidRPr="00733676">
        <w:rPr>
          <w:rFonts w:ascii="Palatino Linotype" w:hAnsi="Palatino Linotype" w:cs="Arial"/>
        </w:rPr>
        <w:t>Municipios</w:t>
      </w:r>
      <w:r w:rsidR="0069412E" w:rsidRPr="00733676">
        <w:rPr>
          <w:rFonts w:ascii="Palatino Linotype" w:hAnsi="Palatino Linotype" w:cs="Arial"/>
        </w:rPr>
        <w:t>.</w:t>
      </w:r>
    </w:p>
    <w:p w:rsidR="001878A0" w:rsidRPr="00733676" w:rsidRDefault="001878A0" w:rsidP="007D009D">
      <w:pPr>
        <w:pStyle w:val="Prrafodelista"/>
        <w:spacing w:before="100" w:beforeAutospacing="1" w:after="100" w:afterAutospacing="1" w:line="360" w:lineRule="auto"/>
        <w:ind w:left="0"/>
        <w:contextualSpacing/>
        <w:jc w:val="both"/>
        <w:rPr>
          <w:rFonts w:ascii="Palatino Linotype" w:hAnsi="Palatino Linotype" w:cs="Arial"/>
        </w:rPr>
      </w:pPr>
    </w:p>
    <w:p w:rsidR="001878A0" w:rsidRPr="00733676" w:rsidRDefault="001878A0" w:rsidP="007D009D">
      <w:pPr>
        <w:pStyle w:val="Prrafodelista"/>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s="Arial"/>
          <w:b/>
          <w:sz w:val="28"/>
          <w:szCs w:val="28"/>
        </w:rPr>
        <w:t xml:space="preserve">X. </w:t>
      </w:r>
      <w:r w:rsidRPr="00733676">
        <w:rPr>
          <w:rFonts w:ascii="Palatino Linotype" w:hAnsi="Palatino Linotype" w:cs="Arial"/>
        </w:rPr>
        <w:t xml:space="preserve">En fecha </w:t>
      </w:r>
      <w:r w:rsidR="00910F99" w:rsidRPr="00733676">
        <w:rPr>
          <w:rFonts w:ascii="Palatino Linotype" w:hAnsi="Palatino Linotype" w:cs="Arial"/>
        </w:rPr>
        <w:t xml:space="preserve">cinco de febrero </w:t>
      </w:r>
      <w:r w:rsidRPr="00733676">
        <w:rPr>
          <w:rFonts w:ascii="Palatino Linotype" w:hAnsi="Palatino Linotype" w:cs="Arial"/>
        </w:rPr>
        <w:t>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1878A0" w:rsidRPr="00733676" w:rsidRDefault="001878A0" w:rsidP="007D009D">
      <w:pPr>
        <w:pStyle w:val="Prrafodelista"/>
        <w:spacing w:before="100" w:beforeAutospacing="1" w:after="100" w:afterAutospacing="1" w:line="360" w:lineRule="auto"/>
        <w:ind w:left="0"/>
        <w:contextualSpacing/>
        <w:jc w:val="both"/>
        <w:rPr>
          <w:rFonts w:ascii="Palatino Linotype" w:hAnsi="Palatino Linotype"/>
        </w:rPr>
      </w:pPr>
    </w:p>
    <w:p w:rsidR="005D0835" w:rsidRPr="00733676" w:rsidRDefault="005D0835" w:rsidP="007D009D">
      <w:pPr>
        <w:pStyle w:val="Prrafodelista"/>
        <w:spacing w:before="100" w:beforeAutospacing="1" w:after="100" w:afterAutospacing="1" w:line="360" w:lineRule="auto"/>
        <w:ind w:left="0"/>
        <w:contextualSpacing/>
        <w:jc w:val="both"/>
        <w:rPr>
          <w:rFonts w:ascii="Palatino Linotype" w:hAnsi="Palatino Linotype"/>
        </w:rPr>
      </w:pPr>
    </w:p>
    <w:p w:rsidR="004B4CB8" w:rsidRPr="00733676" w:rsidRDefault="004B4CB8" w:rsidP="007D009D">
      <w:pPr>
        <w:pStyle w:val="Prrafodelista"/>
        <w:spacing w:before="100" w:beforeAutospacing="1" w:after="100" w:afterAutospacing="1" w:line="360" w:lineRule="auto"/>
        <w:ind w:left="0"/>
        <w:contextualSpacing/>
        <w:jc w:val="center"/>
        <w:rPr>
          <w:rFonts w:ascii="Palatino Linotype" w:hAnsi="Palatino Linotype"/>
          <w:b/>
          <w:bCs/>
          <w:spacing w:val="60"/>
          <w:sz w:val="28"/>
        </w:rPr>
      </w:pPr>
      <w:r w:rsidRPr="00733676">
        <w:rPr>
          <w:rFonts w:ascii="Palatino Linotype" w:hAnsi="Palatino Linotype"/>
          <w:b/>
          <w:bCs/>
          <w:spacing w:val="60"/>
          <w:sz w:val="28"/>
        </w:rPr>
        <w:t>CONSIDERANDO</w:t>
      </w:r>
    </w:p>
    <w:p w:rsidR="00F01B31" w:rsidRPr="00733676" w:rsidRDefault="00F01B31"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b/>
          <w:bCs/>
          <w:sz w:val="28"/>
        </w:rPr>
      </w:pPr>
    </w:p>
    <w:p w:rsidR="005D0835" w:rsidRPr="00733676" w:rsidRDefault="005D0835"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b/>
          <w:bCs/>
          <w:sz w:val="28"/>
        </w:rPr>
        <w:t>PRIMERO.</w:t>
      </w:r>
      <w:r w:rsidRPr="00733676">
        <w:rPr>
          <w:rFonts w:ascii="Palatino Linotype" w:hAnsi="Palatino Linotype"/>
          <w:b/>
          <w:bCs/>
          <w:spacing w:val="60"/>
          <w:sz w:val="28"/>
        </w:rPr>
        <w:t xml:space="preserve"> </w:t>
      </w:r>
      <w:r w:rsidR="00AB4B9D" w:rsidRPr="00733676">
        <w:rPr>
          <w:rFonts w:ascii="Palatino Linotype" w:hAnsi="Palatino Linotype"/>
          <w:b/>
        </w:rPr>
        <w:t>Competencia</w:t>
      </w:r>
      <w:r w:rsidR="00AB4B9D" w:rsidRPr="00733676">
        <w:rPr>
          <w:rFonts w:ascii="Palatino Linotype" w:hAnsi="Palatino Linotype"/>
        </w:rPr>
        <w:t>.</w:t>
      </w:r>
      <w:r w:rsidR="00414147" w:rsidRPr="00733676">
        <w:rPr>
          <w:rFonts w:ascii="Palatino Linotype" w:hAnsi="Palatino Linotype"/>
          <w:b/>
        </w:rPr>
        <w:t xml:space="preserve"> </w:t>
      </w:r>
      <w:r w:rsidR="00BE201E" w:rsidRPr="00733676">
        <w:rPr>
          <w:rFonts w:ascii="Palatino Linotype" w:hAnsi="Palatino Linotype"/>
        </w:rPr>
        <w:t>Este</w:t>
      </w:r>
      <w:r w:rsidR="00414147" w:rsidRPr="00733676">
        <w:rPr>
          <w:rFonts w:ascii="Palatino Linotype" w:hAnsi="Palatino Linotype"/>
        </w:rPr>
        <w:t xml:space="preserve"> </w:t>
      </w:r>
      <w:r w:rsidR="00BE201E" w:rsidRPr="00733676">
        <w:rPr>
          <w:rFonts w:ascii="Palatino Linotype" w:hAnsi="Palatino Linotype"/>
        </w:rPr>
        <w:t>Instituto</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Transparencia,</w:t>
      </w:r>
      <w:r w:rsidR="00414147" w:rsidRPr="00733676">
        <w:rPr>
          <w:rFonts w:ascii="Palatino Linotype" w:hAnsi="Palatino Linotype"/>
        </w:rPr>
        <w:t xml:space="preserve"> </w:t>
      </w:r>
      <w:r w:rsidR="00BE201E" w:rsidRPr="00733676">
        <w:rPr>
          <w:rFonts w:ascii="Palatino Linotype" w:hAnsi="Palatino Linotype"/>
        </w:rPr>
        <w:t>Acceso</w:t>
      </w:r>
      <w:r w:rsidR="00414147" w:rsidRPr="00733676">
        <w:rPr>
          <w:rFonts w:ascii="Palatino Linotype" w:hAnsi="Palatino Linotype"/>
        </w:rPr>
        <w:t xml:space="preserve"> </w:t>
      </w:r>
      <w:r w:rsidR="00BE201E" w:rsidRPr="00733676">
        <w:rPr>
          <w:rFonts w:ascii="Palatino Linotype" w:hAnsi="Palatino Linotype"/>
        </w:rPr>
        <w:t>a</w:t>
      </w:r>
      <w:r w:rsidR="00414147" w:rsidRPr="00733676">
        <w:rPr>
          <w:rFonts w:ascii="Palatino Linotype" w:hAnsi="Palatino Linotype"/>
        </w:rPr>
        <w:t xml:space="preserve"> </w:t>
      </w:r>
      <w:r w:rsidR="00BE201E" w:rsidRPr="00733676">
        <w:rPr>
          <w:rFonts w:ascii="Palatino Linotype" w:hAnsi="Palatino Linotype"/>
        </w:rPr>
        <w:t>la</w:t>
      </w:r>
      <w:r w:rsidR="00414147" w:rsidRPr="00733676">
        <w:rPr>
          <w:rFonts w:ascii="Palatino Linotype" w:hAnsi="Palatino Linotype"/>
        </w:rPr>
        <w:t xml:space="preserve"> </w:t>
      </w:r>
      <w:r w:rsidR="00BE201E" w:rsidRPr="00733676">
        <w:rPr>
          <w:rFonts w:ascii="Palatino Linotype" w:hAnsi="Palatino Linotype"/>
        </w:rPr>
        <w:t>Información</w:t>
      </w:r>
      <w:r w:rsidR="00414147" w:rsidRPr="00733676">
        <w:rPr>
          <w:rFonts w:ascii="Palatino Linotype" w:hAnsi="Palatino Linotype"/>
        </w:rPr>
        <w:t xml:space="preserve"> </w:t>
      </w:r>
      <w:r w:rsidR="00BE201E" w:rsidRPr="00733676">
        <w:rPr>
          <w:rFonts w:ascii="Palatino Linotype" w:hAnsi="Palatino Linotype"/>
        </w:rPr>
        <w:t>Pública</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Protección</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Datos</w:t>
      </w:r>
      <w:r w:rsidR="00414147" w:rsidRPr="00733676">
        <w:rPr>
          <w:rFonts w:ascii="Palatino Linotype" w:hAnsi="Palatino Linotype"/>
        </w:rPr>
        <w:t xml:space="preserve"> </w:t>
      </w:r>
      <w:r w:rsidR="00BE201E" w:rsidRPr="00733676">
        <w:rPr>
          <w:rFonts w:ascii="Palatino Linotype" w:hAnsi="Palatino Linotype"/>
        </w:rPr>
        <w:t>Personales</w:t>
      </w:r>
      <w:r w:rsidR="00414147" w:rsidRPr="00733676">
        <w:rPr>
          <w:rFonts w:ascii="Palatino Linotype" w:hAnsi="Palatino Linotype"/>
        </w:rPr>
        <w:t xml:space="preserve"> </w:t>
      </w:r>
      <w:r w:rsidR="00BE201E" w:rsidRPr="00733676">
        <w:rPr>
          <w:rFonts w:ascii="Palatino Linotype" w:hAnsi="Palatino Linotype"/>
        </w:rPr>
        <w:t>del</w:t>
      </w:r>
      <w:r w:rsidR="00414147" w:rsidRPr="00733676">
        <w:rPr>
          <w:rFonts w:ascii="Palatino Linotype" w:hAnsi="Palatino Linotype"/>
        </w:rPr>
        <w:t xml:space="preserve"> </w:t>
      </w:r>
      <w:r w:rsidR="00BE201E" w:rsidRPr="00733676">
        <w:rPr>
          <w:rFonts w:ascii="Palatino Linotype" w:hAnsi="Palatino Linotype"/>
        </w:rPr>
        <w:t>Estado</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México</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Municipios,</w:t>
      </w:r>
      <w:r w:rsidR="00414147" w:rsidRPr="00733676">
        <w:rPr>
          <w:rFonts w:ascii="Palatino Linotype" w:hAnsi="Palatino Linotype"/>
        </w:rPr>
        <w:t xml:space="preserve"> </w:t>
      </w:r>
      <w:r w:rsidR="00BE201E" w:rsidRPr="00733676">
        <w:rPr>
          <w:rFonts w:ascii="Palatino Linotype" w:hAnsi="Palatino Linotype"/>
        </w:rPr>
        <w:t>es</w:t>
      </w:r>
      <w:r w:rsidR="00414147" w:rsidRPr="00733676">
        <w:rPr>
          <w:rFonts w:ascii="Palatino Linotype" w:hAnsi="Palatino Linotype"/>
        </w:rPr>
        <w:t xml:space="preserve"> </w:t>
      </w:r>
      <w:r w:rsidR="00BE201E" w:rsidRPr="00733676">
        <w:rPr>
          <w:rFonts w:ascii="Palatino Linotype" w:hAnsi="Palatino Linotype"/>
        </w:rPr>
        <w:t>competente</w:t>
      </w:r>
      <w:r w:rsidR="00414147" w:rsidRPr="00733676">
        <w:rPr>
          <w:rFonts w:ascii="Palatino Linotype" w:hAnsi="Palatino Linotype"/>
        </w:rPr>
        <w:t xml:space="preserve"> </w:t>
      </w:r>
      <w:r w:rsidR="00BE201E" w:rsidRPr="00733676">
        <w:rPr>
          <w:rFonts w:ascii="Palatino Linotype" w:hAnsi="Palatino Linotype"/>
        </w:rPr>
        <w:t>para</w:t>
      </w:r>
      <w:r w:rsidR="00414147" w:rsidRPr="00733676">
        <w:rPr>
          <w:rFonts w:ascii="Palatino Linotype" w:hAnsi="Palatino Linotype"/>
        </w:rPr>
        <w:t xml:space="preserve"> </w:t>
      </w:r>
      <w:r w:rsidR="00BE201E" w:rsidRPr="00733676">
        <w:rPr>
          <w:rFonts w:ascii="Palatino Linotype" w:hAnsi="Palatino Linotype"/>
        </w:rPr>
        <w:t>conocer</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resolver</w:t>
      </w:r>
      <w:r w:rsidR="00414147" w:rsidRPr="00733676">
        <w:rPr>
          <w:rFonts w:ascii="Palatino Linotype" w:hAnsi="Palatino Linotype"/>
        </w:rPr>
        <w:t xml:space="preserve"> </w:t>
      </w:r>
      <w:r w:rsidR="00BE201E" w:rsidRPr="00733676">
        <w:rPr>
          <w:rFonts w:ascii="Palatino Linotype" w:hAnsi="Palatino Linotype"/>
        </w:rPr>
        <w:t>el</w:t>
      </w:r>
      <w:r w:rsidR="00414147" w:rsidRPr="00733676">
        <w:rPr>
          <w:rFonts w:ascii="Palatino Linotype" w:hAnsi="Palatino Linotype"/>
        </w:rPr>
        <w:t xml:space="preserve"> </w:t>
      </w:r>
      <w:r w:rsidR="00BE201E" w:rsidRPr="00733676">
        <w:rPr>
          <w:rFonts w:ascii="Palatino Linotype" w:hAnsi="Palatino Linotype"/>
        </w:rPr>
        <w:t>presente</w:t>
      </w:r>
      <w:r w:rsidR="00414147" w:rsidRPr="00733676">
        <w:rPr>
          <w:rFonts w:ascii="Palatino Linotype" w:hAnsi="Palatino Linotype"/>
        </w:rPr>
        <w:t xml:space="preserve"> </w:t>
      </w:r>
      <w:r w:rsidR="00BE201E" w:rsidRPr="00733676">
        <w:rPr>
          <w:rFonts w:ascii="Palatino Linotype" w:hAnsi="Palatino Linotype"/>
        </w:rPr>
        <w:t>recurso,</w:t>
      </w:r>
      <w:r w:rsidR="00414147" w:rsidRPr="00733676">
        <w:rPr>
          <w:rFonts w:ascii="Palatino Linotype" w:hAnsi="Palatino Linotype"/>
        </w:rPr>
        <w:t xml:space="preserve"> </w:t>
      </w:r>
      <w:r w:rsidR="00BE201E" w:rsidRPr="00733676">
        <w:rPr>
          <w:rFonts w:ascii="Palatino Linotype" w:hAnsi="Palatino Linotype"/>
        </w:rPr>
        <w:t>conforme</w:t>
      </w:r>
      <w:r w:rsidR="00414147" w:rsidRPr="00733676">
        <w:rPr>
          <w:rFonts w:ascii="Palatino Linotype" w:hAnsi="Palatino Linotype"/>
        </w:rPr>
        <w:t xml:space="preserve"> </w:t>
      </w:r>
      <w:r w:rsidR="00BE201E" w:rsidRPr="00733676">
        <w:rPr>
          <w:rFonts w:ascii="Palatino Linotype" w:hAnsi="Palatino Linotype"/>
        </w:rPr>
        <w:t>a</w:t>
      </w:r>
      <w:r w:rsidR="00414147" w:rsidRPr="00733676">
        <w:rPr>
          <w:rFonts w:ascii="Palatino Linotype" w:hAnsi="Palatino Linotype"/>
        </w:rPr>
        <w:t xml:space="preserve"> </w:t>
      </w:r>
      <w:r w:rsidR="00BE201E" w:rsidRPr="00733676">
        <w:rPr>
          <w:rFonts w:ascii="Palatino Linotype" w:hAnsi="Palatino Linotype"/>
        </w:rPr>
        <w:t>lo</w:t>
      </w:r>
      <w:r w:rsidR="00414147" w:rsidRPr="00733676">
        <w:rPr>
          <w:rFonts w:ascii="Palatino Linotype" w:hAnsi="Palatino Linotype"/>
        </w:rPr>
        <w:t xml:space="preserve"> </w:t>
      </w:r>
      <w:r w:rsidR="00BE201E" w:rsidRPr="00733676">
        <w:rPr>
          <w:rFonts w:ascii="Palatino Linotype" w:hAnsi="Palatino Linotype"/>
        </w:rPr>
        <w:t>dispuesto</w:t>
      </w:r>
      <w:r w:rsidR="00414147" w:rsidRPr="00733676">
        <w:rPr>
          <w:rFonts w:ascii="Palatino Linotype" w:hAnsi="Palatino Linotype"/>
        </w:rPr>
        <w:t xml:space="preserve"> </w:t>
      </w:r>
      <w:r w:rsidR="00BE201E" w:rsidRPr="00733676">
        <w:rPr>
          <w:rFonts w:ascii="Palatino Linotype" w:hAnsi="Palatino Linotype"/>
        </w:rPr>
        <w:t>en</w:t>
      </w:r>
      <w:r w:rsidR="00414147" w:rsidRPr="00733676">
        <w:rPr>
          <w:rFonts w:ascii="Palatino Linotype" w:hAnsi="Palatino Linotype"/>
        </w:rPr>
        <w:t xml:space="preserve"> </w:t>
      </w:r>
      <w:r w:rsidR="00BE201E" w:rsidRPr="00733676">
        <w:rPr>
          <w:rFonts w:ascii="Palatino Linotype" w:hAnsi="Palatino Linotype"/>
        </w:rPr>
        <w:t>el</w:t>
      </w:r>
      <w:r w:rsidR="00414147" w:rsidRPr="00733676">
        <w:rPr>
          <w:rFonts w:ascii="Palatino Linotype" w:hAnsi="Palatino Linotype"/>
        </w:rPr>
        <w:t xml:space="preserve"> </w:t>
      </w:r>
      <w:r w:rsidR="00BE201E" w:rsidRPr="00733676">
        <w:rPr>
          <w:rFonts w:ascii="Palatino Linotype" w:hAnsi="Palatino Linotype"/>
        </w:rPr>
        <w:t>artículo</w:t>
      </w:r>
      <w:r w:rsidR="00414147" w:rsidRPr="00733676">
        <w:rPr>
          <w:rFonts w:ascii="Palatino Linotype" w:hAnsi="Palatino Linotype"/>
        </w:rPr>
        <w:t xml:space="preserve"> </w:t>
      </w:r>
      <w:r w:rsidR="00BE201E" w:rsidRPr="00733676">
        <w:rPr>
          <w:rFonts w:ascii="Palatino Linotype" w:hAnsi="Palatino Linotype"/>
        </w:rPr>
        <w:t>6,</w:t>
      </w:r>
      <w:r w:rsidR="00414147" w:rsidRPr="00733676">
        <w:rPr>
          <w:rFonts w:ascii="Palatino Linotype" w:hAnsi="Palatino Linotype"/>
        </w:rPr>
        <w:t xml:space="preserve"> </w:t>
      </w:r>
      <w:r w:rsidR="00BE201E" w:rsidRPr="00733676">
        <w:rPr>
          <w:rFonts w:ascii="Palatino Linotype" w:hAnsi="Palatino Linotype"/>
        </w:rPr>
        <w:t>Apartado</w:t>
      </w:r>
      <w:r w:rsidR="00414147" w:rsidRPr="00733676">
        <w:rPr>
          <w:rFonts w:ascii="Palatino Linotype" w:hAnsi="Palatino Linotype"/>
        </w:rPr>
        <w:t xml:space="preserve"> </w:t>
      </w:r>
      <w:r w:rsidR="00BE201E" w:rsidRPr="00733676">
        <w:rPr>
          <w:rFonts w:ascii="Palatino Linotype" w:hAnsi="Palatino Linotype"/>
        </w:rPr>
        <w:t>A,</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la</w:t>
      </w:r>
      <w:r w:rsidR="00414147" w:rsidRPr="00733676">
        <w:rPr>
          <w:rFonts w:ascii="Palatino Linotype" w:hAnsi="Palatino Linotype"/>
        </w:rPr>
        <w:t xml:space="preserve"> </w:t>
      </w:r>
      <w:r w:rsidR="00BE201E" w:rsidRPr="00733676">
        <w:rPr>
          <w:rFonts w:ascii="Palatino Linotype" w:hAnsi="Palatino Linotype"/>
        </w:rPr>
        <w:t>Constitución</w:t>
      </w:r>
      <w:r w:rsidR="00414147" w:rsidRPr="00733676">
        <w:rPr>
          <w:rFonts w:ascii="Palatino Linotype" w:hAnsi="Palatino Linotype"/>
        </w:rPr>
        <w:t xml:space="preserve"> </w:t>
      </w:r>
      <w:r w:rsidR="00BE201E" w:rsidRPr="00733676">
        <w:rPr>
          <w:rFonts w:ascii="Palatino Linotype" w:hAnsi="Palatino Linotype"/>
        </w:rPr>
        <w:t>Política</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los</w:t>
      </w:r>
      <w:r w:rsidR="00414147" w:rsidRPr="00733676">
        <w:rPr>
          <w:rFonts w:ascii="Palatino Linotype" w:hAnsi="Palatino Linotype"/>
        </w:rPr>
        <w:t xml:space="preserve"> </w:t>
      </w:r>
      <w:r w:rsidR="00BE201E" w:rsidRPr="00733676">
        <w:rPr>
          <w:rFonts w:ascii="Palatino Linotype" w:hAnsi="Palatino Linotype"/>
        </w:rPr>
        <w:t>Estados</w:t>
      </w:r>
      <w:r w:rsidR="00414147" w:rsidRPr="00733676">
        <w:rPr>
          <w:rFonts w:ascii="Palatino Linotype" w:hAnsi="Palatino Linotype"/>
        </w:rPr>
        <w:t xml:space="preserve"> </w:t>
      </w:r>
      <w:r w:rsidR="00BE201E" w:rsidRPr="00733676">
        <w:rPr>
          <w:rFonts w:ascii="Palatino Linotype" w:hAnsi="Palatino Linotype"/>
        </w:rPr>
        <w:t>Unidos</w:t>
      </w:r>
      <w:r w:rsidR="00414147" w:rsidRPr="00733676">
        <w:rPr>
          <w:rFonts w:ascii="Palatino Linotype" w:hAnsi="Palatino Linotype"/>
        </w:rPr>
        <w:t xml:space="preserve"> </w:t>
      </w:r>
      <w:r w:rsidR="00BE201E" w:rsidRPr="00733676">
        <w:rPr>
          <w:rFonts w:ascii="Palatino Linotype" w:hAnsi="Palatino Linotype"/>
        </w:rPr>
        <w:t>Mexicanos;</w:t>
      </w:r>
      <w:r w:rsidR="00414147" w:rsidRPr="00733676">
        <w:rPr>
          <w:rFonts w:ascii="Palatino Linotype" w:hAnsi="Palatino Linotype"/>
        </w:rPr>
        <w:t xml:space="preserve"> </w:t>
      </w:r>
      <w:r w:rsidR="00BE201E" w:rsidRPr="00733676">
        <w:rPr>
          <w:rFonts w:ascii="Palatino Linotype" w:hAnsi="Palatino Linotype"/>
        </w:rPr>
        <w:t>el</w:t>
      </w:r>
      <w:r w:rsidR="00414147" w:rsidRPr="00733676">
        <w:rPr>
          <w:rFonts w:ascii="Palatino Linotype" w:hAnsi="Palatino Linotype"/>
        </w:rPr>
        <w:t xml:space="preserve"> </w:t>
      </w:r>
      <w:r w:rsidR="00BE201E" w:rsidRPr="00733676">
        <w:rPr>
          <w:rFonts w:ascii="Palatino Linotype" w:hAnsi="Palatino Linotype"/>
        </w:rPr>
        <w:t>artículo</w:t>
      </w:r>
      <w:r w:rsidR="00414147" w:rsidRPr="00733676">
        <w:rPr>
          <w:rFonts w:ascii="Palatino Linotype" w:hAnsi="Palatino Linotype"/>
        </w:rPr>
        <w:t xml:space="preserve"> </w:t>
      </w:r>
      <w:r w:rsidR="00BE201E" w:rsidRPr="00733676">
        <w:rPr>
          <w:rFonts w:ascii="Palatino Linotype" w:hAnsi="Palatino Linotype"/>
        </w:rPr>
        <w:t>5,</w:t>
      </w:r>
      <w:r w:rsidR="00414147" w:rsidRPr="00733676">
        <w:rPr>
          <w:rFonts w:ascii="Palatino Linotype" w:hAnsi="Palatino Linotype"/>
        </w:rPr>
        <w:t xml:space="preserve"> </w:t>
      </w:r>
      <w:r w:rsidR="00BE201E" w:rsidRPr="00733676">
        <w:rPr>
          <w:rFonts w:ascii="Palatino Linotype" w:hAnsi="Palatino Linotype"/>
        </w:rPr>
        <w:t>párrafos</w:t>
      </w:r>
      <w:r w:rsidR="00414147" w:rsidRPr="00733676">
        <w:rPr>
          <w:rFonts w:ascii="Palatino Linotype" w:hAnsi="Palatino Linotype"/>
        </w:rPr>
        <w:t xml:space="preserve"> </w:t>
      </w:r>
      <w:r w:rsidR="00BE201E" w:rsidRPr="00733676">
        <w:rPr>
          <w:rFonts w:ascii="Palatino Linotype" w:hAnsi="Palatino Linotype"/>
        </w:rPr>
        <w:t>vigésimo</w:t>
      </w:r>
      <w:r w:rsidR="009B7E69" w:rsidRPr="00733676">
        <w:rPr>
          <w:rFonts w:ascii="Palatino Linotype" w:hAnsi="Palatino Linotype"/>
        </w:rPr>
        <w:t xml:space="preserve"> segundo</w:t>
      </w:r>
      <w:r w:rsidR="00BE201E" w:rsidRPr="00733676">
        <w:rPr>
          <w:rFonts w:ascii="Palatino Linotype" w:hAnsi="Palatino Linotype"/>
        </w:rPr>
        <w:t>,</w:t>
      </w:r>
      <w:r w:rsidR="00414147" w:rsidRPr="00733676">
        <w:rPr>
          <w:rFonts w:ascii="Palatino Linotype" w:hAnsi="Palatino Linotype"/>
        </w:rPr>
        <w:t xml:space="preserve"> </w:t>
      </w:r>
      <w:r w:rsidR="00BE201E" w:rsidRPr="00733676">
        <w:rPr>
          <w:rFonts w:ascii="Palatino Linotype" w:hAnsi="Palatino Linotype"/>
        </w:rPr>
        <w:t>vigésimo</w:t>
      </w:r>
      <w:r w:rsidR="00414147" w:rsidRPr="00733676">
        <w:rPr>
          <w:rFonts w:ascii="Palatino Linotype" w:hAnsi="Palatino Linotype"/>
        </w:rPr>
        <w:t xml:space="preserve"> </w:t>
      </w:r>
      <w:r w:rsidR="009B7E69" w:rsidRPr="00733676">
        <w:rPr>
          <w:rFonts w:ascii="Palatino Linotype" w:hAnsi="Palatino Linotype"/>
        </w:rPr>
        <w:t>tercero</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vigésimo</w:t>
      </w:r>
      <w:r w:rsidR="00414147" w:rsidRPr="00733676">
        <w:rPr>
          <w:rFonts w:ascii="Palatino Linotype" w:hAnsi="Palatino Linotype"/>
        </w:rPr>
        <w:t xml:space="preserve"> </w:t>
      </w:r>
      <w:r w:rsidR="009B7E69" w:rsidRPr="00733676">
        <w:rPr>
          <w:rFonts w:ascii="Palatino Linotype" w:hAnsi="Palatino Linotype"/>
        </w:rPr>
        <w:t>cuarto</w:t>
      </w:r>
      <w:r w:rsidR="00BE201E" w:rsidRPr="00733676">
        <w:rPr>
          <w:rFonts w:ascii="Palatino Linotype" w:hAnsi="Palatino Linotype"/>
        </w:rPr>
        <w:t>,</w:t>
      </w:r>
      <w:r w:rsidR="00414147" w:rsidRPr="00733676">
        <w:rPr>
          <w:rFonts w:ascii="Palatino Linotype" w:hAnsi="Palatino Linotype"/>
        </w:rPr>
        <w:t xml:space="preserve"> </w:t>
      </w:r>
      <w:r w:rsidR="00BE201E" w:rsidRPr="00733676">
        <w:rPr>
          <w:rFonts w:ascii="Palatino Linotype" w:hAnsi="Palatino Linotype"/>
        </w:rPr>
        <w:t>fracciones</w:t>
      </w:r>
      <w:r w:rsidR="00414147" w:rsidRPr="00733676">
        <w:rPr>
          <w:rFonts w:ascii="Palatino Linotype" w:hAnsi="Palatino Linotype"/>
        </w:rPr>
        <w:t xml:space="preserve"> </w:t>
      </w:r>
      <w:r w:rsidR="00BE201E" w:rsidRPr="00733676">
        <w:rPr>
          <w:rFonts w:ascii="Palatino Linotype" w:hAnsi="Palatino Linotype"/>
        </w:rPr>
        <w:t>IV</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V,</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la</w:t>
      </w:r>
      <w:r w:rsidR="00414147" w:rsidRPr="00733676">
        <w:rPr>
          <w:rFonts w:ascii="Palatino Linotype" w:hAnsi="Palatino Linotype"/>
        </w:rPr>
        <w:t xml:space="preserve"> </w:t>
      </w:r>
      <w:r w:rsidR="00BE201E" w:rsidRPr="00733676">
        <w:rPr>
          <w:rFonts w:ascii="Palatino Linotype" w:hAnsi="Palatino Linotype"/>
        </w:rPr>
        <w:t>Constitución</w:t>
      </w:r>
      <w:r w:rsidR="00414147" w:rsidRPr="00733676">
        <w:rPr>
          <w:rFonts w:ascii="Palatino Linotype" w:hAnsi="Palatino Linotype"/>
        </w:rPr>
        <w:t xml:space="preserve"> </w:t>
      </w:r>
      <w:r w:rsidR="00BE201E" w:rsidRPr="00733676">
        <w:rPr>
          <w:rFonts w:ascii="Palatino Linotype" w:hAnsi="Palatino Linotype"/>
        </w:rPr>
        <w:t>Política</w:t>
      </w:r>
      <w:r w:rsidR="00414147" w:rsidRPr="00733676">
        <w:rPr>
          <w:rFonts w:ascii="Palatino Linotype" w:hAnsi="Palatino Linotype"/>
        </w:rPr>
        <w:t xml:space="preserve"> </w:t>
      </w:r>
      <w:r w:rsidR="00BE201E" w:rsidRPr="00733676">
        <w:rPr>
          <w:rFonts w:ascii="Palatino Linotype" w:hAnsi="Palatino Linotype"/>
        </w:rPr>
        <w:t>del</w:t>
      </w:r>
      <w:r w:rsidR="00414147" w:rsidRPr="00733676">
        <w:rPr>
          <w:rFonts w:ascii="Palatino Linotype" w:hAnsi="Palatino Linotype"/>
        </w:rPr>
        <w:t xml:space="preserve"> </w:t>
      </w:r>
      <w:r w:rsidR="00BE201E" w:rsidRPr="00733676">
        <w:rPr>
          <w:rFonts w:ascii="Palatino Linotype" w:hAnsi="Palatino Linotype"/>
        </w:rPr>
        <w:t>Estado</w:t>
      </w:r>
      <w:r w:rsidR="00414147" w:rsidRPr="00733676">
        <w:rPr>
          <w:rFonts w:ascii="Palatino Linotype" w:hAnsi="Palatino Linotype"/>
        </w:rPr>
        <w:t xml:space="preserve"> </w:t>
      </w:r>
      <w:r w:rsidR="00BE201E" w:rsidRPr="00733676">
        <w:rPr>
          <w:rFonts w:ascii="Palatino Linotype" w:hAnsi="Palatino Linotype"/>
        </w:rPr>
        <w:t>Libre</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Soberano</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México;</w:t>
      </w:r>
      <w:r w:rsidR="00414147" w:rsidRPr="00733676">
        <w:rPr>
          <w:rFonts w:ascii="Palatino Linotype" w:hAnsi="Palatino Linotype"/>
        </w:rPr>
        <w:t xml:space="preserve"> </w:t>
      </w:r>
      <w:r w:rsidR="00BE201E" w:rsidRPr="00733676">
        <w:rPr>
          <w:rFonts w:ascii="Palatino Linotype" w:hAnsi="Palatino Linotype"/>
        </w:rPr>
        <w:t>los</w:t>
      </w:r>
      <w:r w:rsidR="00414147" w:rsidRPr="00733676">
        <w:rPr>
          <w:rFonts w:ascii="Palatino Linotype" w:hAnsi="Palatino Linotype"/>
        </w:rPr>
        <w:t xml:space="preserve"> </w:t>
      </w:r>
      <w:r w:rsidR="00BE201E" w:rsidRPr="00733676">
        <w:rPr>
          <w:rFonts w:ascii="Palatino Linotype" w:hAnsi="Palatino Linotype"/>
        </w:rPr>
        <w:t>artículos</w:t>
      </w:r>
      <w:r w:rsidR="00414147" w:rsidRPr="00733676">
        <w:rPr>
          <w:rFonts w:ascii="Palatino Linotype" w:hAnsi="Palatino Linotype"/>
        </w:rPr>
        <w:t xml:space="preserve"> </w:t>
      </w:r>
      <w:r w:rsidR="00BE201E" w:rsidRPr="00733676">
        <w:rPr>
          <w:rFonts w:ascii="Palatino Linotype" w:hAnsi="Palatino Linotype"/>
        </w:rPr>
        <w:t>2,</w:t>
      </w:r>
      <w:r w:rsidR="00414147" w:rsidRPr="00733676">
        <w:rPr>
          <w:rFonts w:ascii="Palatino Linotype" w:hAnsi="Palatino Linotype"/>
        </w:rPr>
        <w:t xml:space="preserve"> </w:t>
      </w:r>
      <w:r w:rsidR="00BE201E" w:rsidRPr="00733676">
        <w:rPr>
          <w:rFonts w:ascii="Palatino Linotype" w:hAnsi="Palatino Linotype"/>
        </w:rPr>
        <w:t>fracción</w:t>
      </w:r>
      <w:r w:rsidR="00414147" w:rsidRPr="00733676">
        <w:rPr>
          <w:rFonts w:ascii="Palatino Linotype" w:hAnsi="Palatino Linotype"/>
        </w:rPr>
        <w:t xml:space="preserve"> </w:t>
      </w:r>
      <w:r w:rsidR="00BE201E" w:rsidRPr="00733676">
        <w:rPr>
          <w:rFonts w:ascii="Palatino Linotype" w:hAnsi="Palatino Linotype"/>
        </w:rPr>
        <w:t>II,</w:t>
      </w:r>
      <w:r w:rsidR="00414147" w:rsidRPr="00733676">
        <w:rPr>
          <w:rFonts w:ascii="Palatino Linotype" w:hAnsi="Palatino Linotype"/>
        </w:rPr>
        <w:t xml:space="preserve"> </w:t>
      </w:r>
      <w:r w:rsidR="00BE201E" w:rsidRPr="00733676">
        <w:rPr>
          <w:rFonts w:ascii="Palatino Linotype" w:hAnsi="Palatino Linotype"/>
        </w:rPr>
        <w:t>13,</w:t>
      </w:r>
      <w:r w:rsidR="00414147" w:rsidRPr="00733676">
        <w:rPr>
          <w:rFonts w:ascii="Palatino Linotype" w:hAnsi="Palatino Linotype"/>
        </w:rPr>
        <w:t xml:space="preserve"> </w:t>
      </w:r>
      <w:r w:rsidR="00BE201E" w:rsidRPr="00733676">
        <w:rPr>
          <w:rFonts w:ascii="Palatino Linotype" w:hAnsi="Palatino Linotype"/>
        </w:rPr>
        <w:t>29,</w:t>
      </w:r>
      <w:r w:rsidR="00414147" w:rsidRPr="00733676">
        <w:rPr>
          <w:rFonts w:ascii="Palatino Linotype" w:hAnsi="Palatino Linotype"/>
        </w:rPr>
        <w:t xml:space="preserve"> </w:t>
      </w:r>
      <w:r w:rsidR="00BE201E" w:rsidRPr="00733676">
        <w:rPr>
          <w:rFonts w:ascii="Palatino Linotype" w:hAnsi="Palatino Linotype"/>
        </w:rPr>
        <w:t>36,</w:t>
      </w:r>
      <w:r w:rsidR="00414147" w:rsidRPr="00733676">
        <w:rPr>
          <w:rFonts w:ascii="Palatino Linotype" w:hAnsi="Palatino Linotype"/>
        </w:rPr>
        <w:t xml:space="preserve"> </w:t>
      </w:r>
      <w:r w:rsidR="00BE201E" w:rsidRPr="00733676">
        <w:rPr>
          <w:rFonts w:ascii="Palatino Linotype" w:hAnsi="Palatino Linotype"/>
        </w:rPr>
        <w:t>fracciones</w:t>
      </w:r>
      <w:r w:rsidR="00414147" w:rsidRPr="00733676">
        <w:rPr>
          <w:rFonts w:ascii="Palatino Linotype" w:hAnsi="Palatino Linotype"/>
        </w:rPr>
        <w:t xml:space="preserve"> </w:t>
      </w:r>
      <w:r w:rsidR="00BE201E" w:rsidRPr="00733676">
        <w:rPr>
          <w:rFonts w:ascii="Palatino Linotype" w:hAnsi="Palatino Linotype"/>
        </w:rPr>
        <w:t>I</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II,</w:t>
      </w:r>
      <w:r w:rsidR="00414147" w:rsidRPr="00733676">
        <w:rPr>
          <w:rFonts w:ascii="Palatino Linotype" w:hAnsi="Palatino Linotype"/>
        </w:rPr>
        <w:t xml:space="preserve"> </w:t>
      </w:r>
      <w:r w:rsidR="00BE201E" w:rsidRPr="00733676">
        <w:rPr>
          <w:rFonts w:ascii="Palatino Linotype" w:hAnsi="Palatino Linotype"/>
        </w:rPr>
        <w:t>176,</w:t>
      </w:r>
      <w:r w:rsidR="00414147" w:rsidRPr="00733676">
        <w:rPr>
          <w:rFonts w:ascii="Palatino Linotype" w:hAnsi="Palatino Linotype"/>
        </w:rPr>
        <w:t xml:space="preserve"> </w:t>
      </w:r>
      <w:r w:rsidR="00BE201E" w:rsidRPr="00733676">
        <w:rPr>
          <w:rFonts w:ascii="Palatino Linotype" w:hAnsi="Palatino Linotype"/>
        </w:rPr>
        <w:t>178,</w:t>
      </w:r>
      <w:r w:rsidR="00414147" w:rsidRPr="00733676">
        <w:rPr>
          <w:rFonts w:ascii="Palatino Linotype" w:hAnsi="Palatino Linotype"/>
        </w:rPr>
        <w:t xml:space="preserve"> </w:t>
      </w:r>
      <w:r w:rsidR="00BE201E" w:rsidRPr="00733676">
        <w:rPr>
          <w:rFonts w:ascii="Palatino Linotype" w:hAnsi="Palatino Linotype"/>
        </w:rPr>
        <w:t>179,</w:t>
      </w:r>
      <w:r w:rsidR="00414147" w:rsidRPr="00733676">
        <w:rPr>
          <w:rFonts w:ascii="Palatino Linotype" w:hAnsi="Palatino Linotype"/>
        </w:rPr>
        <w:t xml:space="preserve"> </w:t>
      </w:r>
      <w:r w:rsidR="00BE201E" w:rsidRPr="00733676">
        <w:rPr>
          <w:rFonts w:ascii="Palatino Linotype" w:hAnsi="Palatino Linotype"/>
        </w:rPr>
        <w:t>181,</w:t>
      </w:r>
      <w:r w:rsidR="00414147" w:rsidRPr="00733676">
        <w:rPr>
          <w:rFonts w:ascii="Palatino Linotype" w:hAnsi="Palatino Linotype"/>
        </w:rPr>
        <w:t xml:space="preserve"> </w:t>
      </w:r>
      <w:r w:rsidR="00BE201E" w:rsidRPr="00733676">
        <w:rPr>
          <w:rFonts w:ascii="Palatino Linotype" w:hAnsi="Palatino Linotype"/>
        </w:rPr>
        <w:t>párrafo</w:t>
      </w:r>
      <w:r w:rsidR="00414147" w:rsidRPr="00733676">
        <w:rPr>
          <w:rFonts w:ascii="Palatino Linotype" w:hAnsi="Palatino Linotype"/>
        </w:rPr>
        <w:t xml:space="preserve"> </w:t>
      </w:r>
      <w:r w:rsidR="00BE201E" w:rsidRPr="00733676">
        <w:rPr>
          <w:rFonts w:ascii="Palatino Linotype" w:hAnsi="Palatino Linotype"/>
        </w:rPr>
        <w:t>tercero</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185,</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la</w:t>
      </w:r>
      <w:r w:rsidR="00414147" w:rsidRPr="00733676">
        <w:rPr>
          <w:rFonts w:ascii="Palatino Linotype" w:hAnsi="Palatino Linotype"/>
        </w:rPr>
        <w:t xml:space="preserve"> </w:t>
      </w:r>
      <w:r w:rsidR="00BE201E" w:rsidRPr="00733676">
        <w:rPr>
          <w:rFonts w:ascii="Palatino Linotype" w:hAnsi="Palatino Linotype"/>
        </w:rPr>
        <w:t>Ley</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Transparencia</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Acceso</w:t>
      </w:r>
      <w:r w:rsidR="00414147" w:rsidRPr="00733676">
        <w:rPr>
          <w:rFonts w:ascii="Palatino Linotype" w:hAnsi="Palatino Linotype"/>
        </w:rPr>
        <w:t xml:space="preserve"> </w:t>
      </w:r>
      <w:r w:rsidR="00BE201E" w:rsidRPr="00733676">
        <w:rPr>
          <w:rFonts w:ascii="Palatino Linotype" w:hAnsi="Palatino Linotype"/>
        </w:rPr>
        <w:t>a</w:t>
      </w:r>
      <w:r w:rsidR="00414147" w:rsidRPr="00733676">
        <w:rPr>
          <w:rFonts w:ascii="Palatino Linotype" w:hAnsi="Palatino Linotype"/>
        </w:rPr>
        <w:t xml:space="preserve"> </w:t>
      </w:r>
      <w:r w:rsidR="00BE201E" w:rsidRPr="00733676">
        <w:rPr>
          <w:rFonts w:ascii="Palatino Linotype" w:hAnsi="Palatino Linotype"/>
        </w:rPr>
        <w:t>la</w:t>
      </w:r>
      <w:r w:rsidR="00414147" w:rsidRPr="00733676">
        <w:rPr>
          <w:rFonts w:ascii="Palatino Linotype" w:hAnsi="Palatino Linotype"/>
        </w:rPr>
        <w:t xml:space="preserve"> </w:t>
      </w:r>
      <w:r w:rsidR="00BE201E" w:rsidRPr="00733676">
        <w:rPr>
          <w:rFonts w:ascii="Palatino Linotype" w:hAnsi="Palatino Linotype"/>
        </w:rPr>
        <w:t>Información</w:t>
      </w:r>
      <w:r w:rsidR="00414147" w:rsidRPr="00733676">
        <w:rPr>
          <w:rFonts w:ascii="Palatino Linotype" w:hAnsi="Palatino Linotype"/>
        </w:rPr>
        <w:t xml:space="preserve"> </w:t>
      </w:r>
      <w:r w:rsidR="00BE201E" w:rsidRPr="00733676">
        <w:rPr>
          <w:rFonts w:ascii="Palatino Linotype" w:hAnsi="Palatino Linotype"/>
        </w:rPr>
        <w:t>Pública</w:t>
      </w:r>
      <w:r w:rsidR="00414147" w:rsidRPr="00733676">
        <w:rPr>
          <w:rFonts w:ascii="Palatino Linotype" w:hAnsi="Palatino Linotype"/>
        </w:rPr>
        <w:t xml:space="preserve"> </w:t>
      </w:r>
      <w:r w:rsidR="00BE201E" w:rsidRPr="00733676">
        <w:rPr>
          <w:rFonts w:ascii="Palatino Linotype" w:hAnsi="Palatino Linotype"/>
        </w:rPr>
        <w:t>del</w:t>
      </w:r>
      <w:r w:rsidR="00414147" w:rsidRPr="00733676">
        <w:rPr>
          <w:rFonts w:ascii="Palatino Linotype" w:hAnsi="Palatino Linotype"/>
        </w:rPr>
        <w:t xml:space="preserve"> </w:t>
      </w:r>
      <w:r w:rsidR="00BE201E" w:rsidRPr="00733676">
        <w:rPr>
          <w:rFonts w:ascii="Palatino Linotype" w:hAnsi="Palatino Linotype"/>
        </w:rPr>
        <w:t>Estado</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México</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lastRenderedPageBreak/>
        <w:t>Municipios,</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los</w:t>
      </w:r>
      <w:r w:rsidR="00414147" w:rsidRPr="00733676">
        <w:rPr>
          <w:rFonts w:ascii="Palatino Linotype" w:hAnsi="Palatino Linotype"/>
        </w:rPr>
        <w:t xml:space="preserve"> </w:t>
      </w:r>
      <w:r w:rsidR="00BE201E" w:rsidRPr="00733676">
        <w:rPr>
          <w:rFonts w:ascii="Palatino Linotype" w:hAnsi="Palatino Linotype"/>
        </w:rPr>
        <w:t>artículos</w:t>
      </w:r>
      <w:r w:rsidR="00414147" w:rsidRPr="00733676">
        <w:rPr>
          <w:rFonts w:ascii="Palatino Linotype" w:hAnsi="Palatino Linotype"/>
        </w:rPr>
        <w:t xml:space="preserve"> </w:t>
      </w:r>
      <w:r w:rsidR="00BE201E" w:rsidRPr="00733676">
        <w:rPr>
          <w:rFonts w:ascii="Palatino Linotype" w:hAnsi="Palatino Linotype"/>
        </w:rPr>
        <w:t>9,</w:t>
      </w:r>
      <w:r w:rsidR="00414147" w:rsidRPr="00733676">
        <w:rPr>
          <w:rFonts w:ascii="Palatino Linotype" w:hAnsi="Palatino Linotype"/>
        </w:rPr>
        <w:t xml:space="preserve"> </w:t>
      </w:r>
      <w:r w:rsidR="00BE201E" w:rsidRPr="00733676">
        <w:rPr>
          <w:rFonts w:ascii="Palatino Linotype" w:hAnsi="Palatino Linotype"/>
        </w:rPr>
        <w:t>fracciones</w:t>
      </w:r>
      <w:r w:rsidR="00414147" w:rsidRPr="00733676">
        <w:rPr>
          <w:rFonts w:ascii="Palatino Linotype" w:hAnsi="Palatino Linotype"/>
        </w:rPr>
        <w:t xml:space="preserve"> </w:t>
      </w:r>
      <w:r w:rsidR="00BE201E" w:rsidRPr="00733676">
        <w:rPr>
          <w:rFonts w:ascii="Palatino Linotype" w:hAnsi="Palatino Linotype"/>
        </w:rPr>
        <w:t>I</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XXIV</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11</w:t>
      </w:r>
      <w:r w:rsidR="00414147" w:rsidRPr="00733676">
        <w:rPr>
          <w:rFonts w:ascii="Palatino Linotype" w:hAnsi="Palatino Linotype"/>
        </w:rPr>
        <w:t xml:space="preserve"> </w:t>
      </w:r>
      <w:r w:rsidR="00BE201E" w:rsidRPr="00733676">
        <w:rPr>
          <w:rFonts w:ascii="Palatino Linotype" w:hAnsi="Palatino Linotype"/>
        </w:rPr>
        <w:t>del</w:t>
      </w:r>
      <w:r w:rsidR="00414147" w:rsidRPr="00733676">
        <w:rPr>
          <w:rFonts w:ascii="Palatino Linotype" w:hAnsi="Palatino Linotype"/>
        </w:rPr>
        <w:t xml:space="preserve"> </w:t>
      </w:r>
      <w:r w:rsidR="00BE201E" w:rsidRPr="00733676">
        <w:rPr>
          <w:rFonts w:ascii="Palatino Linotype" w:hAnsi="Palatino Linotype"/>
        </w:rPr>
        <w:t>Reglamento</w:t>
      </w:r>
      <w:r w:rsidR="00414147" w:rsidRPr="00733676">
        <w:rPr>
          <w:rFonts w:ascii="Palatino Linotype" w:hAnsi="Palatino Linotype"/>
        </w:rPr>
        <w:t xml:space="preserve"> </w:t>
      </w:r>
      <w:r w:rsidR="00BE201E" w:rsidRPr="00733676">
        <w:rPr>
          <w:rFonts w:ascii="Palatino Linotype" w:hAnsi="Palatino Linotype"/>
        </w:rPr>
        <w:t>Interior</w:t>
      </w:r>
      <w:r w:rsidR="00414147" w:rsidRPr="00733676">
        <w:rPr>
          <w:rFonts w:ascii="Palatino Linotype" w:hAnsi="Palatino Linotype"/>
        </w:rPr>
        <w:t xml:space="preserve"> </w:t>
      </w:r>
      <w:r w:rsidR="00BE201E" w:rsidRPr="00733676">
        <w:rPr>
          <w:rFonts w:ascii="Palatino Linotype" w:hAnsi="Palatino Linotype"/>
        </w:rPr>
        <w:t>del</w:t>
      </w:r>
      <w:r w:rsidR="00414147" w:rsidRPr="00733676">
        <w:rPr>
          <w:rFonts w:ascii="Palatino Linotype" w:hAnsi="Palatino Linotype"/>
        </w:rPr>
        <w:t xml:space="preserve"> </w:t>
      </w:r>
      <w:r w:rsidR="00BE201E" w:rsidRPr="00733676">
        <w:rPr>
          <w:rFonts w:ascii="Palatino Linotype" w:hAnsi="Palatino Linotype"/>
        </w:rPr>
        <w:t>Instituto</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Transparencia,</w:t>
      </w:r>
      <w:r w:rsidR="00414147" w:rsidRPr="00733676">
        <w:rPr>
          <w:rFonts w:ascii="Palatino Linotype" w:hAnsi="Palatino Linotype"/>
        </w:rPr>
        <w:t xml:space="preserve"> </w:t>
      </w:r>
      <w:r w:rsidR="00BE201E" w:rsidRPr="00733676">
        <w:rPr>
          <w:rFonts w:ascii="Palatino Linotype" w:hAnsi="Palatino Linotype"/>
        </w:rPr>
        <w:t>Acceso</w:t>
      </w:r>
      <w:r w:rsidR="00414147" w:rsidRPr="00733676">
        <w:rPr>
          <w:rFonts w:ascii="Palatino Linotype" w:hAnsi="Palatino Linotype"/>
        </w:rPr>
        <w:t xml:space="preserve"> </w:t>
      </w:r>
      <w:r w:rsidR="00BE201E" w:rsidRPr="00733676">
        <w:rPr>
          <w:rFonts w:ascii="Palatino Linotype" w:hAnsi="Palatino Linotype"/>
        </w:rPr>
        <w:t>a</w:t>
      </w:r>
      <w:r w:rsidR="00414147" w:rsidRPr="00733676">
        <w:rPr>
          <w:rFonts w:ascii="Palatino Linotype" w:hAnsi="Palatino Linotype"/>
        </w:rPr>
        <w:t xml:space="preserve"> </w:t>
      </w:r>
      <w:r w:rsidR="00BE201E" w:rsidRPr="00733676">
        <w:rPr>
          <w:rFonts w:ascii="Palatino Linotype" w:hAnsi="Palatino Linotype"/>
        </w:rPr>
        <w:t>la</w:t>
      </w:r>
      <w:r w:rsidR="00414147" w:rsidRPr="00733676">
        <w:rPr>
          <w:rFonts w:ascii="Palatino Linotype" w:hAnsi="Palatino Linotype"/>
        </w:rPr>
        <w:t xml:space="preserve"> </w:t>
      </w:r>
      <w:r w:rsidR="00BE201E" w:rsidRPr="00733676">
        <w:rPr>
          <w:rFonts w:ascii="Palatino Linotype" w:hAnsi="Palatino Linotype"/>
        </w:rPr>
        <w:t>Información</w:t>
      </w:r>
      <w:r w:rsidR="00414147" w:rsidRPr="00733676">
        <w:rPr>
          <w:rFonts w:ascii="Palatino Linotype" w:hAnsi="Palatino Linotype"/>
        </w:rPr>
        <w:t xml:space="preserve"> </w:t>
      </w:r>
      <w:r w:rsidR="00BE201E" w:rsidRPr="00733676">
        <w:rPr>
          <w:rFonts w:ascii="Palatino Linotype" w:hAnsi="Palatino Linotype"/>
        </w:rPr>
        <w:t>Pública</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Protección</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Datos</w:t>
      </w:r>
      <w:r w:rsidR="00414147" w:rsidRPr="00733676">
        <w:rPr>
          <w:rFonts w:ascii="Palatino Linotype" w:hAnsi="Palatino Linotype"/>
        </w:rPr>
        <w:t xml:space="preserve"> </w:t>
      </w:r>
      <w:r w:rsidR="00BE201E" w:rsidRPr="00733676">
        <w:rPr>
          <w:rFonts w:ascii="Palatino Linotype" w:hAnsi="Palatino Linotype"/>
        </w:rPr>
        <w:t>Personales</w:t>
      </w:r>
      <w:r w:rsidR="00414147" w:rsidRPr="00733676">
        <w:rPr>
          <w:rFonts w:ascii="Palatino Linotype" w:hAnsi="Palatino Linotype"/>
        </w:rPr>
        <w:t xml:space="preserve"> </w:t>
      </w:r>
      <w:r w:rsidR="00BE201E" w:rsidRPr="00733676">
        <w:rPr>
          <w:rFonts w:ascii="Palatino Linotype" w:hAnsi="Palatino Linotype"/>
        </w:rPr>
        <w:t>del</w:t>
      </w:r>
      <w:r w:rsidR="00414147" w:rsidRPr="00733676">
        <w:rPr>
          <w:rFonts w:ascii="Palatino Linotype" w:hAnsi="Palatino Linotype"/>
        </w:rPr>
        <w:t xml:space="preserve"> </w:t>
      </w:r>
      <w:r w:rsidR="00BE201E" w:rsidRPr="00733676">
        <w:rPr>
          <w:rFonts w:ascii="Palatino Linotype" w:hAnsi="Palatino Linotype"/>
        </w:rPr>
        <w:t>Estado</w:t>
      </w:r>
      <w:r w:rsidR="00414147" w:rsidRPr="00733676">
        <w:rPr>
          <w:rFonts w:ascii="Palatino Linotype" w:hAnsi="Palatino Linotype"/>
        </w:rPr>
        <w:t xml:space="preserve"> </w:t>
      </w:r>
      <w:r w:rsidR="00BE201E" w:rsidRPr="00733676">
        <w:rPr>
          <w:rFonts w:ascii="Palatino Linotype" w:hAnsi="Palatino Linotype"/>
        </w:rPr>
        <w:t>de</w:t>
      </w:r>
      <w:r w:rsidR="00414147" w:rsidRPr="00733676">
        <w:rPr>
          <w:rFonts w:ascii="Palatino Linotype" w:hAnsi="Palatino Linotype"/>
        </w:rPr>
        <w:t xml:space="preserve"> </w:t>
      </w:r>
      <w:r w:rsidR="00BE201E" w:rsidRPr="00733676">
        <w:rPr>
          <w:rFonts w:ascii="Palatino Linotype" w:hAnsi="Palatino Linotype"/>
        </w:rPr>
        <w:t>México</w:t>
      </w:r>
      <w:r w:rsidR="00414147" w:rsidRPr="00733676">
        <w:rPr>
          <w:rFonts w:ascii="Palatino Linotype" w:hAnsi="Palatino Linotype"/>
        </w:rPr>
        <w:t xml:space="preserve"> </w:t>
      </w:r>
      <w:r w:rsidR="00BE201E" w:rsidRPr="00733676">
        <w:rPr>
          <w:rFonts w:ascii="Palatino Linotype" w:hAnsi="Palatino Linotype"/>
        </w:rPr>
        <w:t>y</w:t>
      </w:r>
      <w:r w:rsidR="00414147" w:rsidRPr="00733676">
        <w:rPr>
          <w:rFonts w:ascii="Palatino Linotype" w:hAnsi="Palatino Linotype"/>
        </w:rPr>
        <w:t xml:space="preserve"> </w:t>
      </w:r>
      <w:r w:rsidR="00BE201E" w:rsidRPr="00733676">
        <w:rPr>
          <w:rFonts w:ascii="Palatino Linotype" w:hAnsi="Palatino Linotype"/>
        </w:rPr>
        <w:t>Municipios</w:t>
      </w:r>
      <w:r w:rsidR="00BE201E" w:rsidRPr="00733676">
        <w:rPr>
          <w:rFonts w:ascii="Palatino Linotype" w:hAnsi="Palatino Linotype" w:cs="Arial"/>
        </w:rPr>
        <w:t>.</w:t>
      </w:r>
    </w:p>
    <w:p w:rsidR="005D0835" w:rsidRPr="00733676" w:rsidRDefault="005D0835"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D0835" w:rsidRPr="00733676" w:rsidRDefault="005D0835"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733676">
        <w:rPr>
          <w:rFonts w:ascii="Palatino Linotype" w:hAnsi="Palatino Linotype"/>
          <w:b/>
          <w:bCs/>
          <w:sz w:val="28"/>
        </w:rPr>
        <w:t>SEGUNDO</w:t>
      </w:r>
      <w:r w:rsidRPr="00733676">
        <w:rPr>
          <w:rFonts w:ascii="Palatino Linotype" w:hAnsi="Palatino Linotype" w:cs="Arial"/>
          <w:b/>
        </w:rPr>
        <w:t xml:space="preserve"> </w:t>
      </w:r>
      <w:r w:rsidR="0034196C" w:rsidRPr="00733676">
        <w:rPr>
          <w:rFonts w:ascii="Palatino Linotype" w:hAnsi="Palatino Linotype" w:cs="Arial"/>
          <w:b/>
        </w:rPr>
        <w:t>Interés.</w:t>
      </w:r>
      <w:r w:rsidR="00414147" w:rsidRPr="00733676">
        <w:rPr>
          <w:rFonts w:ascii="Palatino Linotype" w:hAnsi="Palatino Linotype" w:cs="Arial"/>
        </w:rPr>
        <w:t xml:space="preserve"> </w:t>
      </w:r>
      <w:r w:rsidR="0034196C" w:rsidRPr="00733676">
        <w:rPr>
          <w:rFonts w:ascii="Palatino Linotype" w:hAnsi="Palatino Linotype" w:cs="Arial"/>
        </w:rPr>
        <w:t>El</w:t>
      </w:r>
      <w:r w:rsidR="00414147" w:rsidRPr="00733676">
        <w:rPr>
          <w:rFonts w:ascii="Palatino Linotype" w:hAnsi="Palatino Linotype" w:cs="Arial"/>
        </w:rPr>
        <w:t xml:space="preserve"> </w:t>
      </w:r>
      <w:r w:rsidR="0034196C" w:rsidRPr="00733676">
        <w:rPr>
          <w:rFonts w:ascii="Palatino Linotype" w:hAnsi="Palatino Linotype"/>
        </w:rPr>
        <w:t>recurso</w:t>
      </w:r>
      <w:r w:rsidR="00414147" w:rsidRPr="00733676">
        <w:rPr>
          <w:rFonts w:ascii="Palatino Linotype" w:hAnsi="Palatino Linotype" w:cs="Arial"/>
        </w:rPr>
        <w:t xml:space="preserve"> </w:t>
      </w:r>
      <w:r w:rsidR="0034196C" w:rsidRPr="00733676">
        <w:rPr>
          <w:rFonts w:ascii="Palatino Linotype" w:hAnsi="Palatino Linotype" w:cs="Arial"/>
        </w:rPr>
        <w:t>de</w:t>
      </w:r>
      <w:r w:rsidR="00414147" w:rsidRPr="00733676">
        <w:rPr>
          <w:rFonts w:ascii="Palatino Linotype" w:hAnsi="Palatino Linotype" w:cs="Arial"/>
        </w:rPr>
        <w:t xml:space="preserve"> </w:t>
      </w:r>
      <w:r w:rsidR="0034196C" w:rsidRPr="00733676">
        <w:rPr>
          <w:rFonts w:ascii="Palatino Linotype" w:hAnsi="Palatino Linotype" w:cs="Arial"/>
        </w:rPr>
        <w:t>revisión</w:t>
      </w:r>
      <w:r w:rsidR="00414147" w:rsidRPr="00733676">
        <w:rPr>
          <w:rFonts w:ascii="Palatino Linotype" w:hAnsi="Palatino Linotype" w:cs="Arial"/>
        </w:rPr>
        <w:t xml:space="preserve"> </w:t>
      </w:r>
      <w:r w:rsidR="0034196C" w:rsidRPr="00733676">
        <w:rPr>
          <w:rFonts w:ascii="Palatino Linotype" w:hAnsi="Palatino Linotype" w:cs="Arial"/>
        </w:rPr>
        <w:t>fue</w:t>
      </w:r>
      <w:r w:rsidR="00414147" w:rsidRPr="00733676">
        <w:rPr>
          <w:rFonts w:ascii="Palatino Linotype" w:hAnsi="Palatino Linotype" w:cs="Arial"/>
        </w:rPr>
        <w:t xml:space="preserve"> </w:t>
      </w:r>
      <w:r w:rsidR="0034196C" w:rsidRPr="00733676">
        <w:rPr>
          <w:rFonts w:ascii="Palatino Linotype" w:hAnsi="Palatino Linotype"/>
        </w:rPr>
        <w:t>interpuesto</w:t>
      </w:r>
      <w:r w:rsidR="00414147" w:rsidRPr="00733676">
        <w:rPr>
          <w:rFonts w:ascii="Palatino Linotype" w:hAnsi="Palatino Linotype" w:cs="Arial"/>
        </w:rPr>
        <w:t xml:space="preserve"> </w:t>
      </w:r>
      <w:r w:rsidR="0034196C" w:rsidRPr="00733676">
        <w:rPr>
          <w:rFonts w:ascii="Palatino Linotype" w:hAnsi="Palatino Linotype" w:cs="Arial"/>
        </w:rPr>
        <w:t>por</w:t>
      </w:r>
      <w:r w:rsidR="00414147" w:rsidRPr="00733676">
        <w:rPr>
          <w:rFonts w:ascii="Palatino Linotype" w:hAnsi="Palatino Linotype" w:cs="Arial"/>
        </w:rPr>
        <w:t xml:space="preserve"> </w:t>
      </w:r>
      <w:r w:rsidR="0034196C" w:rsidRPr="00733676">
        <w:rPr>
          <w:rFonts w:ascii="Palatino Linotype" w:hAnsi="Palatino Linotype" w:cs="Arial"/>
        </w:rPr>
        <w:t>parte</w:t>
      </w:r>
      <w:r w:rsidR="00414147" w:rsidRPr="00733676">
        <w:rPr>
          <w:rFonts w:ascii="Palatino Linotype" w:hAnsi="Palatino Linotype" w:cs="Arial"/>
        </w:rPr>
        <w:t xml:space="preserve"> </w:t>
      </w:r>
      <w:r w:rsidR="0034196C" w:rsidRPr="00733676">
        <w:rPr>
          <w:rFonts w:ascii="Palatino Linotype" w:hAnsi="Palatino Linotype" w:cs="Arial"/>
        </w:rPr>
        <w:t>legítima</w:t>
      </w:r>
      <w:r w:rsidR="00414147" w:rsidRPr="00733676">
        <w:rPr>
          <w:rFonts w:ascii="Palatino Linotype" w:hAnsi="Palatino Linotype" w:cs="Arial"/>
        </w:rPr>
        <w:t xml:space="preserve"> </w:t>
      </w:r>
      <w:r w:rsidR="0034196C" w:rsidRPr="00733676">
        <w:rPr>
          <w:rFonts w:ascii="Palatino Linotype" w:hAnsi="Palatino Linotype" w:cs="Arial"/>
        </w:rPr>
        <w:t>en</w:t>
      </w:r>
      <w:r w:rsidR="00414147" w:rsidRPr="00733676">
        <w:rPr>
          <w:rFonts w:ascii="Palatino Linotype" w:hAnsi="Palatino Linotype" w:cs="Arial"/>
        </w:rPr>
        <w:t xml:space="preserve"> </w:t>
      </w:r>
      <w:r w:rsidR="0034196C" w:rsidRPr="00733676">
        <w:rPr>
          <w:rFonts w:ascii="Palatino Linotype" w:hAnsi="Palatino Linotype" w:cs="Arial"/>
        </w:rPr>
        <w:t>atención</w:t>
      </w:r>
      <w:r w:rsidR="00414147" w:rsidRPr="00733676">
        <w:rPr>
          <w:rFonts w:ascii="Palatino Linotype" w:hAnsi="Palatino Linotype" w:cs="Arial"/>
        </w:rPr>
        <w:t xml:space="preserve"> </w:t>
      </w:r>
      <w:r w:rsidR="0034196C" w:rsidRPr="00733676">
        <w:rPr>
          <w:rFonts w:ascii="Palatino Linotype" w:hAnsi="Palatino Linotype" w:cs="Arial"/>
        </w:rPr>
        <w:t>a</w:t>
      </w:r>
      <w:r w:rsidR="00414147" w:rsidRPr="00733676">
        <w:rPr>
          <w:rFonts w:ascii="Palatino Linotype" w:hAnsi="Palatino Linotype" w:cs="Arial"/>
        </w:rPr>
        <w:t xml:space="preserve"> </w:t>
      </w:r>
      <w:r w:rsidR="0034196C" w:rsidRPr="00733676">
        <w:rPr>
          <w:rFonts w:ascii="Palatino Linotype" w:hAnsi="Palatino Linotype" w:cs="Arial"/>
        </w:rPr>
        <w:t>que</w:t>
      </w:r>
      <w:r w:rsidR="00414147" w:rsidRPr="00733676">
        <w:rPr>
          <w:rFonts w:ascii="Palatino Linotype" w:hAnsi="Palatino Linotype" w:cs="Arial"/>
        </w:rPr>
        <w:t xml:space="preserve"> </w:t>
      </w:r>
      <w:r w:rsidR="0034196C" w:rsidRPr="00733676">
        <w:rPr>
          <w:rFonts w:ascii="Palatino Linotype" w:hAnsi="Palatino Linotype" w:cs="Arial"/>
        </w:rPr>
        <w:t>fue</w:t>
      </w:r>
      <w:r w:rsidR="00414147" w:rsidRPr="00733676">
        <w:rPr>
          <w:rFonts w:ascii="Palatino Linotype" w:hAnsi="Palatino Linotype" w:cs="Arial"/>
        </w:rPr>
        <w:t xml:space="preserve"> </w:t>
      </w:r>
      <w:r w:rsidR="0034196C" w:rsidRPr="00733676">
        <w:rPr>
          <w:rFonts w:ascii="Palatino Linotype" w:hAnsi="Palatino Linotype"/>
        </w:rPr>
        <w:t>presentado</w:t>
      </w:r>
      <w:r w:rsidR="00414147" w:rsidRPr="00733676">
        <w:rPr>
          <w:rFonts w:ascii="Palatino Linotype" w:hAnsi="Palatino Linotype" w:cs="Arial"/>
        </w:rPr>
        <w:t xml:space="preserve"> </w:t>
      </w:r>
      <w:r w:rsidR="0034196C" w:rsidRPr="00733676">
        <w:rPr>
          <w:rFonts w:ascii="Palatino Linotype" w:hAnsi="Palatino Linotype" w:cs="Arial"/>
        </w:rPr>
        <w:t>por</w:t>
      </w:r>
      <w:r w:rsidR="00414147" w:rsidRPr="00733676">
        <w:rPr>
          <w:rFonts w:ascii="Palatino Linotype" w:hAnsi="Palatino Linotype" w:cs="Arial"/>
        </w:rPr>
        <w:t xml:space="preserve"> </w:t>
      </w:r>
      <w:r w:rsidR="00AD3764" w:rsidRPr="00733676">
        <w:rPr>
          <w:rFonts w:ascii="Palatino Linotype" w:hAnsi="Palatino Linotype" w:cs="Arial"/>
          <w:b/>
        </w:rPr>
        <w:t>EL RECURRENTE</w:t>
      </w:r>
      <w:r w:rsidR="0034196C" w:rsidRPr="00733676">
        <w:rPr>
          <w:rFonts w:ascii="Palatino Linotype" w:hAnsi="Palatino Linotype" w:cs="Arial"/>
          <w:snapToGrid w:val="0"/>
        </w:rPr>
        <w:t>,</w:t>
      </w:r>
      <w:r w:rsidR="00414147" w:rsidRPr="00733676">
        <w:rPr>
          <w:rFonts w:ascii="Palatino Linotype" w:hAnsi="Palatino Linotype" w:cs="Arial"/>
          <w:snapToGrid w:val="0"/>
        </w:rPr>
        <w:t xml:space="preserve"> </w:t>
      </w:r>
      <w:r w:rsidR="0034196C" w:rsidRPr="00733676">
        <w:rPr>
          <w:rFonts w:ascii="Palatino Linotype" w:hAnsi="Palatino Linotype" w:cs="Arial"/>
        </w:rPr>
        <w:t>quien</w:t>
      </w:r>
      <w:r w:rsidR="00414147" w:rsidRPr="00733676">
        <w:rPr>
          <w:rFonts w:ascii="Palatino Linotype" w:hAnsi="Palatino Linotype" w:cs="Arial"/>
          <w:snapToGrid w:val="0"/>
        </w:rPr>
        <w:t xml:space="preserve"> </w:t>
      </w:r>
      <w:r w:rsidR="0034196C" w:rsidRPr="00733676">
        <w:rPr>
          <w:rFonts w:ascii="Palatino Linotype" w:hAnsi="Palatino Linotype"/>
        </w:rPr>
        <w:t>formuló</w:t>
      </w:r>
      <w:r w:rsidR="00414147" w:rsidRPr="00733676">
        <w:rPr>
          <w:rFonts w:ascii="Palatino Linotype" w:hAnsi="Palatino Linotype" w:cs="Arial"/>
          <w:snapToGrid w:val="0"/>
        </w:rPr>
        <w:t xml:space="preserve"> </w:t>
      </w:r>
      <w:r w:rsidR="0034196C" w:rsidRPr="00733676">
        <w:rPr>
          <w:rFonts w:ascii="Palatino Linotype" w:hAnsi="Palatino Linotype" w:cs="Arial"/>
          <w:snapToGrid w:val="0"/>
        </w:rPr>
        <w:t>la</w:t>
      </w:r>
      <w:r w:rsidR="00414147" w:rsidRPr="00733676">
        <w:rPr>
          <w:rFonts w:ascii="Palatino Linotype" w:hAnsi="Palatino Linotype" w:cs="Arial"/>
          <w:snapToGrid w:val="0"/>
        </w:rPr>
        <w:t xml:space="preserve"> </w:t>
      </w:r>
      <w:r w:rsidR="0034196C" w:rsidRPr="00733676">
        <w:rPr>
          <w:rFonts w:ascii="Palatino Linotype" w:hAnsi="Palatino Linotype" w:cs="Arial"/>
        </w:rPr>
        <w:t>solicitud</w:t>
      </w:r>
      <w:r w:rsidR="00414147" w:rsidRPr="00733676">
        <w:rPr>
          <w:rFonts w:ascii="Palatino Linotype" w:hAnsi="Palatino Linotype" w:cs="Arial"/>
          <w:snapToGrid w:val="0"/>
        </w:rPr>
        <w:t xml:space="preserve"> </w:t>
      </w:r>
      <w:r w:rsidR="0034196C" w:rsidRPr="00733676">
        <w:rPr>
          <w:rFonts w:ascii="Palatino Linotype" w:hAnsi="Palatino Linotype" w:cs="Arial"/>
          <w:snapToGrid w:val="0"/>
        </w:rPr>
        <w:t>de</w:t>
      </w:r>
      <w:r w:rsidR="00414147" w:rsidRPr="00733676">
        <w:rPr>
          <w:rFonts w:ascii="Palatino Linotype" w:hAnsi="Palatino Linotype" w:cs="Arial"/>
          <w:snapToGrid w:val="0"/>
        </w:rPr>
        <w:t xml:space="preserve"> </w:t>
      </w:r>
      <w:r w:rsidR="0034196C" w:rsidRPr="00733676">
        <w:rPr>
          <w:rFonts w:ascii="Palatino Linotype" w:hAnsi="Palatino Linotype" w:cs="Arial"/>
          <w:snapToGrid w:val="0"/>
        </w:rPr>
        <w:t>información</w:t>
      </w:r>
      <w:r w:rsidR="00414147" w:rsidRPr="00733676">
        <w:rPr>
          <w:rFonts w:ascii="Palatino Linotype" w:hAnsi="Palatino Linotype" w:cs="Arial"/>
          <w:snapToGrid w:val="0"/>
        </w:rPr>
        <w:t xml:space="preserve"> </w:t>
      </w:r>
      <w:r w:rsidR="0034196C" w:rsidRPr="00733676">
        <w:rPr>
          <w:rFonts w:ascii="Palatino Linotype" w:hAnsi="Palatino Linotype" w:cs="Arial"/>
          <w:snapToGrid w:val="0"/>
        </w:rPr>
        <w:t>pública</w:t>
      </w:r>
      <w:r w:rsidR="00414147" w:rsidRPr="00733676">
        <w:rPr>
          <w:rFonts w:ascii="Palatino Linotype" w:hAnsi="Palatino Linotype" w:cs="Arial"/>
          <w:snapToGrid w:val="0"/>
        </w:rPr>
        <w:t xml:space="preserve"> </w:t>
      </w:r>
      <w:r w:rsidR="0034196C" w:rsidRPr="00733676">
        <w:rPr>
          <w:rFonts w:ascii="Palatino Linotype" w:hAnsi="Palatino Linotype"/>
        </w:rPr>
        <w:t>número</w:t>
      </w:r>
      <w:r w:rsidR="00B25DD6" w:rsidRPr="00733676">
        <w:rPr>
          <w:rFonts w:ascii="Palatino Linotype" w:hAnsi="Palatino Linotype"/>
        </w:rPr>
        <w:t xml:space="preserve"> </w:t>
      </w:r>
      <w:r w:rsidR="00E25F3B" w:rsidRPr="00733676">
        <w:rPr>
          <w:rFonts w:ascii="Palatino Linotype" w:hAnsi="Palatino Linotype"/>
          <w:b/>
          <w:bCs/>
        </w:rPr>
        <w:t>00770</w:t>
      </w:r>
      <w:r w:rsidR="00B25DD6" w:rsidRPr="00733676">
        <w:rPr>
          <w:rFonts w:ascii="Palatino Linotype" w:hAnsi="Palatino Linotype"/>
          <w:b/>
          <w:bCs/>
        </w:rPr>
        <w:t>/</w:t>
      </w:r>
      <w:r w:rsidR="00E25F3B" w:rsidRPr="00733676">
        <w:rPr>
          <w:rFonts w:ascii="Palatino Linotype" w:hAnsi="Palatino Linotype"/>
          <w:b/>
          <w:bCs/>
        </w:rPr>
        <w:t>ATIZARA</w:t>
      </w:r>
      <w:r w:rsidR="00B25DD6" w:rsidRPr="00733676">
        <w:rPr>
          <w:rFonts w:ascii="Palatino Linotype" w:hAnsi="Palatino Linotype"/>
          <w:b/>
          <w:bCs/>
        </w:rPr>
        <w:t>/IP/2019</w:t>
      </w:r>
      <w:r w:rsidR="0034196C" w:rsidRPr="00733676">
        <w:rPr>
          <w:rFonts w:ascii="Palatino Linotype" w:hAnsi="Palatino Linotype" w:cs="Arial"/>
          <w:lang w:val="es-ES_tradnl"/>
        </w:rPr>
        <w:t>.</w:t>
      </w:r>
    </w:p>
    <w:p w:rsidR="005D0835" w:rsidRPr="00733676" w:rsidRDefault="005D0835"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6D7D4E" w:rsidRPr="00733676" w:rsidRDefault="005D0835"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b/>
          <w:bCs/>
          <w:sz w:val="28"/>
        </w:rPr>
        <w:t>TERCERO.</w:t>
      </w:r>
      <w:r w:rsidRPr="00733676">
        <w:rPr>
          <w:rFonts w:ascii="Palatino Linotype" w:hAnsi="Palatino Linotype"/>
          <w:b/>
          <w:bCs/>
          <w:spacing w:val="60"/>
          <w:sz w:val="28"/>
        </w:rPr>
        <w:t xml:space="preserve"> </w:t>
      </w:r>
      <w:r w:rsidR="003E454D" w:rsidRPr="00733676">
        <w:rPr>
          <w:rFonts w:ascii="Palatino Linotype" w:hAnsi="Palatino Linotype" w:cs="Arial"/>
          <w:b/>
          <w:color w:val="000000"/>
        </w:rPr>
        <w:t>Oportunidad.</w:t>
      </w:r>
      <w:r w:rsidR="003E454D" w:rsidRPr="00733676">
        <w:rPr>
          <w:rFonts w:ascii="Palatino Linotype" w:hAnsi="Palatino Linotype" w:cs="Arial"/>
          <w:color w:val="000000"/>
        </w:rPr>
        <w:t xml:space="preserve"> </w:t>
      </w:r>
      <w:r w:rsidR="006D7D4E" w:rsidRPr="00733676">
        <w:rPr>
          <w:rFonts w:ascii="Palatino Linotype" w:hAnsi="Palatino Linotype" w:cs="Arial"/>
        </w:rPr>
        <w:t xml:space="preserve">El recurso de revisión fue interpuesto dentro del plazo de quince días hábiles, contados a partir del día siguiente al en que </w:t>
      </w:r>
      <w:r w:rsidR="00AD3764" w:rsidRPr="00733676">
        <w:rPr>
          <w:rFonts w:ascii="Palatino Linotype" w:hAnsi="Palatino Linotype" w:cs="Arial"/>
          <w:b/>
        </w:rPr>
        <w:t>EL RECURRENTE</w:t>
      </w:r>
      <w:r w:rsidR="006D7D4E" w:rsidRPr="00733676">
        <w:rPr>
          <w:rFonts w:ascii="Palatino Linotype" w:hAnsi="Palatino Linotype" w:cs="Arial"/>
          <w:b/>
        </w:rPr>
        <w:t xml:space="preserve"> </w:t>
      </w:r>
      <w:r w:rsidR="006D7D4E" w:rsidRPr="0073367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733676" w:rsidRDefault="006D7D4E"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w:t>
      </w:r>
      <w:r w:rsidRPr="00733676">
        <w:rPr>
          <w:rFonts w:ascii="Palatino Linotype" w:hAnsi="Palatino Linotype" w:cs="Arial"/>
          <w:b/>
          <w:i/>
          <w:sz w:val="22"/>
        </w:rPr>
        <w:t>Artículo 178.</w:t>
      </w:r>
      <w:r w:rsidRPr="0073367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733676" w:rsidRDefault="006D7D4E"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733676" w:rsidRDefault="006D7D4E"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 xml:space="preserve">En el caso de que se interponga ante la Unidad de Transparencia, ésta deberá remitir el recurso de revisión al Instituto a más tardar al día </w:t>
      </w:r>
      <w:r w:rsidRPr="00733676">
        <w:rPr>
          <w:rFonts w:ascii="Palatino Linotype" w:hAnsi="Palatino Linotype" w:cs="Arial"/>
          <w:i/>
          <w:sz w:val="22"/>
          <w:lang w:eastAsia="es-MX"/>
        </w:rPr>
        <w:t>siguiente</w:t>
      </w:r>
      <w:r w:rsidRPr="00733676">
        <w:rPr>
          <w:rFonts w:ascii="Palatino Linotype" w:hAnsi="Palatino Linotype" w:cs="Arial"/>
          <w:i/>
          <w:sz w:val="22"/>
        </w:rPr>
        <w:t xml:space="preserve"> de haberlo recibido.”</w:t>
      </w:r>
    </w:p>
    <w:p w:rsidR="005D0835" w:rsidRPr="00733676" w:rsidRDefault="005D0835" w:rsidP="007D009D">
      <w:pPr>
        <w:spacing w:before="100" w:beforeAutospacing="1" w:after="100" w:afterAutospacing="1" w:line="360" w:lineRule="auto"/>
        <w:contextualSpacing/>
        <w:jc w:val="both"/>
        <w:rPr>
          <w:rFonts w:ascii="Palatino Linotype" w:hAnsi="Palatino Linotype" w:cs="Arial"/>
        </w:rPr>
      </w:pPr>
    </w:p>
    <w:p w:rsidR="00985B14" w:rsidRPr="00733676" w:rsidRDefault="006D7D4E"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cs="Arial"/>
        </w:rPr>
        <w:t xml:space="preserve">En esa tesitura, atendiendo a que </w:t>
      </w:r>
      <w:r w:rsidRPr="00733676">
        <w:rPr>
          <w:rFonts w:ascii="Palatino Linotype" w:hAnsi="Palatino Linotype" w:cs="Arial"/>
          <w:b/>
        </w:rPr>
        <w:t>EL SUJETO OBLIGADO</w:t>
      </w:r>
      <w:r w:rsidRPr="00733676">
        <w:rPr>
          <w:rFonts w:ascii="Palatino Linotype" w:hAnsi="Palatino Linotype" w:cs="Arial"/>
        </w:rPr>
        <w:t xml:space="preserve"> notificó la respuesta a la solicitud de acceso a la información pública el día</w:t>
      </w:r>
      <w:r w:rsidRPr="00733676">
        <w:rPr>
          <w:rFonts w:ascii="Palatino Linotype" w:hAnsi="Palatino Linotype" w:cs="Arial"/>
          <w:b/>
        </w:rPr>
        <w:t xml:space="preserve"> </w:t>
      </w:r>
      <w:r w:rsidR="00F01B31" w:rsidRPr="00733676">
        <w:rPr>
          <w:rFonts w:ascii="Palatino Linotype" w:hAnsi="Palatino Linotype" w:cs="Arial"/>
          <w:b/>
        </w:rPr>
        <w:t xml:space="preserve">quince de noviembre de </w:t>
      </w:r>
      <w:r w:rsidRPr="00733676">
        <w:rPr>
          <w:rFonts w:ascii="Palatino Linotype" w:hAnsi="Palatino Linotype" w:cs="Arial"/>
          <w:b/>
        </w:rPr>
        <w:t xml:space="preserve">dos mil </w:t>
      </w:r>
      <w:r w:rsidRPr="00733676">
        <w:rPr>
          <w:rFonts w:ascii="Palatino Linotype" w:hAnsi="Palatino Linotype" w:cs="Arial"/>
          <w:b/>
        </w:rPr>
        <w:lastRenderedPageBreak/>
        <w:t>diecinueve</w:t>
      </w:r>
      <w:r w:rsidRPr="00733676">
        <w:rPr>
          <w:rFonts w:ascii="Palatino Linotype" w:hAnsi="Palatino Linotype" w:cs="Arial"/>
        </w:rPr>
        <w:t>; así, el plazo de quince días hábiles que el artículo 178 de la Ley de la materia otorga a</w:t>
      </w:r>
      <w:r w:rsidR="00386603" w:rsidRPr="00733676">
        <w:rPr>
          <w:rFonts w:ascii="Palatino Linotype" w:hAnsi="Palatino Linotype" w:cs="Arial"/>
        </w:rPr>
        <w:t>l</w:t>
      </w:r>
      <w:r w:rsidR="00AD3764" w:rsidRPr="00733676">
        <w:rPr>
          <w:rFonts w:ascii="Palatino Linotype" w:hAnsi="Palatino Linotype" w:cs="Arial"/>
          <w:b/>
        </w:rPr>
        <w:t xml:space="preserve"> RECURRENTE</w:t>
      </w:r>
      <w:r w:rsidRPr="00733676">
        <w:rPr>
          <w:rFonts w:ascii="Palatino Linotype" w:hAnsi="Palatino Linotype" w:cs="Arial"/>
        </w:rPr>
        <w:t xml:space="preserve"> para presentar el respectivo recurso de revisión, transcurrió del </w:t>
      </w:r>
      <w:r w:rsidR="00F01B31" w:rsidRPr="00733676">
        <w:rPr>
          <w:rFonts w:ascii="Palatino Linotype" w:hAnsi="Palatino Linotype" w:cs="Arial"/>
          <w:b/>
        </w:rPr>
        <w:t xml:space="preserve">diecinueve </w:t>
      </w:r>
      <w:r w:rsidR="00A16A4D" w:rsidRPr="00733676">
        <w:rPr>
          <w:rFonts w:ascii="Palatino Linotype" w:hAnsi="Palatino Linotype" w:cs="Arial"/>
          <w:b/>
        </w:rPr>
        <w:t>de noviembre</w:t>
      </w:r>
      <w:r w:rsidR="00906945" w:rsidRPr="00733676">
        <w:rPr>
          <w:rFonts w:ascii="Palatino Linotype" w:hAnsi="Palatino Linotype" w:cs="Arial"/>
          <w:b/>
        </w:rPr>
        <w:t xml:space="preserve"> al nueve de diciembre </w:t>
      </w:r>
      <w:r w:rsidRPr="00733676">
        <w:rPr>
          <w:rFonts w:ascii="Palatino Linotype" w:hAnsi="Palatino Linotype" w:cs="Arial"/>
          <w:b/>
        </w:rPr>
        <w:t>de dos mil diecinueve</w:t>
      </w:r>
      <w:r w:rsidRPr="00733676">
        <w:rPr>
          <w:rFonts w:ascii="Palatino Linotype" w:hAnsi="Palatino Linotype" w:cs="Arial"/>
        </w:rPr>
        <w:t>, sin contemplar en el cómputo los días</w:t>
      </w:r>
      <w:r w:rsidR="00A16A4D" w:rsidRPr="00733676">
        <w:rPr>
          <w:rFonts w:ascii="Palatino Linotype" w:hAnsi="Palatino Linotype" w:cs="Arial"/>
        </w:rPr>
        <w:t xml:space="preserve"> </w:t>
      </w:r>
      <w:r w:rsidR="00906945" w:rsidRPr="00733676">
        <w:rPr>
          <w:rFonts w:ascii="Palatino Linotype" w:hAnsi="Palatino Linotype" w:cs="Arial"/>
        </w:rPr>
        <w:t xml:space="preserve">dieciséis, diecisiete, veintitrés, veinticuatro y treinta </w:t>
      </w:r>
      <w:r w:rsidR="00A16A4D" w:rsidRPr="00733676">
        <w:rPr>
          <w:rFonts w:ascii="Palatino Linotype" w:hAnsi="Palatino Linotype" w:cs="Arial"/>
        </w:rPr>
        <w:t xml:space="preserve">de </w:t>
      </w:r>
      <w:r w:rsidR="00906945" w:rsidRPr="00733676">
        <w:rPr>
          <w:rFonts w:ascii="Palatino Linotype" w:hAnsi="Palatino Linotype" w:cs="Arial"/>
        </w:rPr>
        <w:t>noviembre</w:t>
      </w:r>
      <w:r w:rsidR="00A46176" w:rsidRPr="00733676">
        <w:rPr>
          <w:rFonts w:ascii="Palatino Linotype" w:hAnsi="Palatino Linotype" w:cs="Arial"/>
        </w:rPr>
        <w:t>; así como,</w:t>
      </w:r>
      <w:r w:rsidR="00386603" w:rsidRPr="00733676">
        <w:rPr>
          <w:rFonts w:ascii="Palatino Linotype" w:hAnsi="Palatino Linotype" w:cs="Arial"/>
        </w:rPr>
        <w:t xml:space="preserve"> </w:t>
      </w:r>
      <w:r w:rsidR="00906945" w:rsidRPr="00733676">
        <w:rPr>
          <w:rFonts w:ascii="Palatino Linotype" w:hAnsi="Palatino Linotype" w:cs="Arial"/>
        </w:rPr>
        <w:t>siete y ocho</w:t>
      </w:r>
      <w:r w:rsidR="00A16A4D" w:rsidRPr="00733676">
        <w:rPr>
          <w:rFonts w:ascii="Palatino Linotype" w:hAnsi="Palatino Linotype" w:cs="Arial"/>
        </w:rPr>
        <w:t xml:space="preserve"> </w:t>
      </w:r>
      <w:r w:rsidRPr="00733676">
        <w:rPr>
          <w:rFonts w:ascii="Palatino Linotype" w:hAnsi="Palatino Linotype" w:cs="Arial"/>
        </w:rPr>
        <w:t xml:space="preserve">de </w:t>
      </w:r>
      <w:r w:rsidR="00A16A4D" w:rsidRPr="00733676">
        <w:rPr>
          <w:rFonts w:ascii="Palatino Linotype" w:hAnsi="Palatino Linotype" w:cs="Arial"/>
        </w:rPr>
        <w:t xml:space="preserve">noviembre </w:t>
      </w:r>
      <w:r w:rsidRPr="00733676">
        <w:rPr>
          <w:rFonts w:ascii="Palatino Linotype" w:hAnsi="Palatino Linotype" w:cs="Arial"/>
        </w:rPr>
        <w:t xml:space="preserve">dos mil diecinueve, por corresponder a sábados y domingos, considerados como días inhábiles, en términos del artículo 3, fracción X de la </w:t>
      </w:r>
      <w:r w:rsidRPr="00733676">
        <w:rPr>
          <w:rFonts w:ascii="Palatino Linotype" w:hAnsi="Palatino Linotype"/>
        </w:rPr>
        <w:t>Ley de Transparencia y Acceso a la Información Pública del Estado de México y Municipios</w:t>
      </w:r>
      <w:r w:rsidR="00906945" w:rsidRPr="00733676">
        <w:rPr>
          <w:rFonts w:ascii="Palatino Linotype" w:hAnsi="Palatino Linotype" w:cs="Arial"/>
        </w:rPr>
        <w:t xml:space="preserve">; </w:t>
      </w:r>
      <w:r w:rsidR="00906945" w:rsidRPr="00733676">
        <w:rPr>
          <w:rFonts w:ascii="Palatino Linotype" w:hAnsi="Palatino Linotype"/>
        </w:rPr>
        <w:t>así como, el día dieciocho de noviembre de dos mil diecinueve, por ser considerado como suspensión de labores, de conformidad con el Calendario Oficial en Materia de Transparencia, Acceso a la Información Pública y Protección de Datos Personales del Estado de México y Municipios, para el año de dos mil diecinueve y enero de dos mil veinte, publicado en el Periódico Oficial “Gaceta del Gobierno”, el diecinueve de diciembre de dos mil dieciocho.</w:t>
      </w:r>
    </w:p>
    <w:p w:rsidR="00985B14" w:rsidRPr="00733676" w:rsidRDefault="00985B14" w:rsidP="007D009D">
      <w:pPr>
        <w:spacing w:before="100" w:beforeAutospacing="1" w:after="100" w:afterAutospacing="1" w:line="360" w:lineRule="auto"/>
        <w:contextualSpacing/>
        <w:jc w:val="both"/>
        <w:rPr>
          <w:rFonts w:ascii="Palatino Linotype" w:hAnsi="Palatino Linotype"/>
        </w:rPr>
      </w:pPr>
    </w:p>
    <w:p w:rsidR="00985B14" w:rsidRPr="00733676" w:rsidRDefault="00906945"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En ese tenor, se advierte que </w:t>
      </w:r>
      <w:r w:rsidRPr="00733676">
        <w:rPr>
          <w:rFonts w:ascii="Palatino Linotype" w:hAnsi="Palatino Linotype"/>
          <w:b/>
        </w:rPr>
        <w:t>EL RECURRENTE</w:t>
      </w:r>
      <w:r w:rsidRPr="00733676">
        <w:rPr>
          <w:rFonts w:ascii="Palatino Linotype" w:hAnsi="Palatino Linotype"/>
        </w:rPr>
        <w:t xml:space="preserve"> presentó el medio de impugnación al rubro anotado, el mismo día en que se le notificó las respuesta impugnada, es decir, el cinco de junio de dos mil diecinueve;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733676">
        <w:rPr>
          <w:rFonts w:ascii="Palatino Linotype" w:hAnsi="Palatino Linotype"/>
          <w:b/>
        </w:rPr>
        <w:t>EL RECURRENTE</w:t>
      </w:r>
      <w:r w:rsidRPr="00733676">
        <w:rPr>
          <w:rFonts w:ascii="Palatino Linotype" w:hAnsi="Palatino Linotype"/>
        </w:rPr>
        <w:t xml:space="preserve"> tenga conocimiento de la respuesta impugnada, no prohíbe que se presente el mismo día en que le sea notificada; es decir, no indica </w:t>
      </w:r>
      <w:r w:rsidRPr="00733676">
        <w:rPr>
          <w:rFonts w:ascii="Palatino Linotype" w:hAnsi="Palatino Linotype"/>
        </w:rPr>
        <w:lastRenderedPageBreak/>
        <w:t>que de presentarse el recurso de revisión el mismo día de su notificación, éste resulte extemporáneo.</w:t>
      </w:r>
    </w:p>
    <w:p w:rsidR="00985B14" w:rsidRPr="00733676" w:rsidRDefault="00985B14" w:rsidP="007D009D">
      <w:pPr>
        <w:spacing w:before="100" w:beforeAutospacing="1" w:after="100" w:afterAutospacing="1" w:line="360" w:lineRule="auto"/>
        <w:contextualSpacing/>
        <w:jc w:val="both"/>
        <w:rPr>
          <w:rFonts w:ascii="Palatino Linotype" w:hAnsi="Palatino Linotype"/>
        </w:rPr>
      </w:pPr>
    </w:p>
    <w:p w:rsidR="00906945" w:rsidRPr="00733676" w:rsidRDefault="0090694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906945" w:rsidRPr="00733676" w:rsidRDefault="00906945"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w:t>
      </w:r>
      <w:r w:rsidRPr="00733676">
        <w:rPr>
          <w:rFonts w:ascii="Palatino Linotype" w:hAnsi="Palatino Linotype"/>
          <w:b/>
          <w:i/>
          <w:sz w:val="22"/>
          <w:szCs w:val="22"/>
        </w:rPr>
        <w:t>RECURSO DE RECLAMACIÓN. SU INTERPOSICIÓN NO ES EXTEMPORÁNEA SI SE REALIZA ANTES DE QUE INICIE EL PLAZO PARA HACERLO</w:t>
      </w:r>
      <w:r w:rsidRPr="00733676">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10"/>
          <w:szCs w:val="22"/>
        </w:rPr>
      </w:pP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10"/>
          <w:szCs w:val="22"/>
        </w:rPr>
      </w:pP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8"/>
          <w:szCs w:val="22"/>
        </w:rPr>
      </w:pP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w:t>
      </w:r>
      <w:r w:rsidRPr="00733676">
        <w:rPr>
          <w:rFonts w:ascii="Palatino Linotype" w:hAnsi="Palatino Linotype"/>
          <w:i/>
          <w:sz w:val="22"/>
          <w:szCs w:val="22"/>
        </w:rPr>
        <w:lastRenderedPageBreak/>
        <w:t>Mena. Ponente: José Ramón Cossío Díaz. Secretario: Rodrigo Montes de Oca Arboleya.</w:t>
      </w: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10"/>
          <w:szCs w:val="22"/>
        </w:rPr>
      </w:pP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12"/>
          <w:szCs w:val="22"/>
        </w:rPr>
      </w:pPr>
    </w:p>
    <w:p w:rsidR="00906945" w:rsidRPr="00733676" w:rsidRDefault="00906945" w:rsidP="007D009D">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906945" w:rsidRPr="00733676" w:rsidRDefault="00906945" w:rsidP="007D009D">
      <w:pPr>
        <w:pStyle w:val="Prrafodelista"/>
        <w:widowControl w:val="0"/>
        <w:autoSpaceDE w:val="0"/>
        <w:autoSpaceDN w:val="0"/>
        <w:adjustRightInd w:val="0"/>
        <w:spacing w:before="100" w:beforeAutospacing="1" w:after="100" w:afterAutospacing="1" w:line="276" w:lineRule="auto"/>
        <w:ind w:left="851" w:right="1183"/>
        <w:contextualSpacing/>
        <w:jc w:val="both"/>
        <w:rPr>
          <w:rFonts w:ascii="Palatino Linotype" w:hAnsi="Palatino Linotype"/>
          <w:b/>
        </w:rPr>
      </w:pPr>
    </w:p>
    <w:p w:rsidR="00985B14" w:rsidRPr="00733676" w:rsidRDefault="00906945"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33676">
        <w:rPr>
          <w:rFonts w:ascii="Palatino Linotype" w:hAnsi="Palatino Linotype"/>
        </w:rPr>
        <w:t xml:space="preserve">En ese tenor, si el recurso de revisión que nos ocupa, se interpuso el </w:t>
      </w:r>
      <w:r w:rsidRPr="00733676">
        <w:rPr>
          <w:rFonts w:ascii="Palatino Linotype" w:hAnsi="Palatino Linotype"/>
          <w:b/>
        </w:rPr>
        <w:t>diecinueve de noviembre de dos mil diecinueve</w:t>
      </w:r>
      <w:r w:rsidRPr="00733676">
        <w:rPr>
          <w:rFonts w:ascii="Palatino Linotype" w:hAnsi="Palatino Linotype"/>
        </w:rPr>
        <w:t>, éste se encuentra dentro de los márgenes temporales previstos en el citado precepto legal y, por tanto, su interposición considera oportuna.</w:t>
      </w:r>
    </w:p>
    <w:p w:rsidR="00985B14" w:rsidRPr="00733676" w:rsidRDefault="00985B14"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B67560" w:rsidRPr="00733676" w:rsidRDefault="005D0835"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33676">
        <w:rPr>
          <w:rFonts w:ascii="Palatino Linotype" w:hAnsi="Palatino Linotype"/>
          <w:b/>
          <w:bCs/>
          <w:sz w:val="28"/>
        </w:rPr>
        <w:t>CUARTO.</w:t>
      </w:r>
      <w:r w:rsidRPr="00733676">
        <w:rPr>
          <w:rFonts w:ascii="Palatino Linotype" w:hAnsi="Palatino Linotype"/>
          <w:b/>
          <w:bCs/>
          <w:spacing w:val="60"/>
          <w:sz w:val="28"/>
        </w:rPr>
        <w:t xml:space="preserve"> </w:t>
      </w:r>
      <w:r w:rsidR="00B67560" w:rsidRPr="00733676">
        <w:rPr>
          <w:rFonts w:ascii="Palatino Linotype" w:hAnsi="Palatino Linotype"/>
          <w:b/>
        </w:rPr>
        <w:t xml:space="preserve">Procedibilidad. </w:t>
      </w:r>
      <w:r w:rsidR="00B67560" w:rsidRPr="00733676">
        <w:rPr>
          <w:rFonts w:ascii="Palatino Linotype" w:hAnsi="Palatino Linotype" w:cs="Arial"/>
        </w:rPr>
        <w:t xml:space="preserve">Esta Ponencia considera importante abordar el análisis de los requisitos de procedibilidad de los recursos de revisión, así el artículo 180 de la </w:t>
      </w:r>
      <w:r w:rsidR="00B67560" w:rsidRPr="00733676">
        <w:rPr>
          <w:rFonts w:ascii="Palatino Linotype" w:hAnsi="Palatino Linotype" w:cs="Arial"/>
          <w:lang w:eastAsia="es-MX"/>
        </w:rPr>
        <w:t xml:space="preserve">Ley de Transparencia y Acceso a la </w:t>
      </w:r>
      <w:r w:rsidR="00B67560" w:rsidRPr="00733676">
        <w:rPr>
          <w:rFonts w:ascii="Palatino Linotype" w:hAnsi="Palatino Linotype" w:cs="Arial"/>
        </w:rPr>
        <w:t>Información</w:t>
      </w:r>
      <w:r w:rsidR="00B67560" w:rsidRPr="00733676">
        <w:rPr>
          <w:rFonts w:ascii="Palatino Linotype" w:hAnsi="Palatino Linotype" w:cs="Arial"/>
          <w:lang w:eastAsia="es-MX"/>
        </w:rPr>
        <w:t xml:space="preserve"> Pública del Estado de México y Municipios, que </w:t>
      </w:r>
      <w:r w:rsidR="00B67560" w:rsidRPr="00733676">
        <w:rPr>
          <w:rFonts w:ascii="Palatino Linotype" w:hAnsi="Palatino Linotype" w:cs="Arial"/>
        </w:rPr>
        <w:t>establece lo siguiente:</w:t>
      </w:r>
    </w:p>
    <w:p w:rsidR="00B67560" w:rsidRPr="00733676" w:rsidRDefault="00B67560" w:rsidP="007D009D">
      <w:pPr>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t xml:space="preserve">Artículo 180. </w:t>
      </w:r>
      <w:r w:rsidRPr="00733676">
        <w:rPr>
          <w:rFonts w:ascii="Palatino Linotype" w:hAnsi="Palatino Linotype"/>
          <w:i/>
          <w:sz w:val="22"/>
          <w:szCs w:val="22"/>
        </w:rPr>
        <w:t xml:space="preserve">El </w:t>
      </w:r>
      <w:r w:rsidRPr="00733676">
        <w:rPr>
          <w:rFonts w:ascii="Palatino Linotype" w:hAnsi="Palatino Linotype" w:cs="Arial"/>
          <w:i/>
          <w:sz w:val="22"/>
          <w:szCs w:val="22"/>
        </w:rPr>
        <w:t>recurso</w:t>
      </w:r>
      <w:r w:rsidRPr="00733676">
        <w:rPr>
          <w:rFonts w:ascii="Palatino Linotype" w:hAnsi="Palatino Linotype"/>
          <w:i/>
          <w:sz w:val="22"/>
          <w:szCs w:val="22"/>
        </w:rPr>
        <w:t xml:space="preserve"> </w:t>
      </w:r>
      <w:r w:rsidRPr="00733676">
        <w:rPr>
          <w:rFonts w:ascii="Palatino Linotype" w:hAnsi="Palatino Linotype" w:cs="Arial"/>
          <w:i/>
          <w:color w:val="222222"/>
          <w:sz w:val="22"/>
          <w:szCs w:val="22"/>
          <w:lang w:eastAsia="es-MX"/>
        </w:rPr>
        <w:t>de</w:t>
      </w:r>
      <w:r w:rsidRPr="00733676">
        <w:rPr>
          <w:rFonts w:ascii="Palatino Linotype" w:hAnsi="Palatino Linotype"/>
          <w:i/>
          <w:sz w:val="22"/>
          <w:szCs w:val="22"/>
        </w:rPr>
        <w:t xml:space="preserve"> revisión contendrá:</w:t>
      </w:r>
      <w:r w:rsidRPr="00733676">
        <w:rPr>
          <w:rFonts w:ascii="Palatino Linotype" w:hAnsi="Palatino Linotype"/>
          <w:b/>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t xml:space="preserve">I. </w:t>
      </w:r>
      <w:r w:rsidRPr="00733676">
        <w:rPr>
          <w:rFonts w:ascii="Palatino Linotype" w:hAnsi="Palatino Linotype"/>
          <w:i/>
          <w:sz w:val="22"/>
          <w:szCs w:val="22"/>
        </w:rPr>
        <w:t xml:space="preserve">El sujeto obligado ante </w:t>
      </w:r>
      <w:r w:rsidRPr="00733676">
        <w:rPr>
          <w:rFonts w:ascii="Palatino Linotype" w:hAnsi="Palatino Linotype" w:cs="Arial"/>
          <w:i/>
          <w:sz w:val="22"/>
          <w:szCs w:val="22"/>
        </w:rPr>
        <w:t>la</w:t>
      </w:r>
      <w:r w:rsidRPr="00733676">
        <w:rPr>
          <w:rFonts w:ascii="Palatino Linotype" w:hAnsi="Palatino Linotype"/>
          <w:i/>
          <w:sz w:val="22"/>
          <w:szCs w:val="22"/>
        </w:rPr>
        <w:t xml:space="preserve"> cual </w:t>
      </w:r>
      <w:r w:rsidRPr="00733676">
        <w:rPr>
          <w:rFonts w:ascii="Palatino Linotype" w:hAnsi="Palatino Linotype" w:cs="Arial"/>
          <w:i/>
          <w:color w:val="222222"/>
          <w:sz w:val="22"/>
          <w:szCs w:val="22"/>
          <w:lang w:eastAsia="es-MX"/>
        </w:rPr>
        <w:t>se</w:t>
      </w:r>
      <w:r w:rsidRPr="00733676">
        <w:rPr>
          <w:rFonts w:ascii="Palatino Linotype" w:hAnsi="Palatino Linotype"/>
          <w:i/>
          <w:sz w:val="22"/>
          <w:szCs w:val="22"/>
        </w:rPr>
        <w:t xml:space="preserve"> presentó la solicitud;</w:t>
      </w:r>
      <w:r w:rsidRPr="00733676">
        <w:rPr>
          <w:rFonts w:ascii="Palatino Linotype" w:hAnsi="Palatino Linotype"/>
          <w:b/>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t xml:space="preserve">II. </w:t>
      </w:r>
      <w:r w:rsidRPr="00733676">
        <w:rPr>
          <w:rFonts w:ascii="Palatino Linotype" w:hAnsi="Palatino Linotype"/>
          <w:b/>
          <w:i/>
          <w:sz w:val="22"/>
          <w:szCs w:val="22"/>
          <w:u w:val="single"/>
        </w:rPr>
        <w:t xml:space="preserve">El nombre del solicitante </w:t>
      </w:r>
      <w:r w:rsidRPr="00733676">
        <w:rPr>
          <w:rFonts w:ascii="Palatino Linotype" w:hAnsi="Palatino Linotype" w:cs="Arial"/>
          <w:b/>
          <w:i/>
          <w:color w:val="222222"/>
          <w:sz w:val="22"/>
          <w:szCs w:val="22"/>
          <w:u w:val="single"/>
          <w:lang w:eastAsia="es-MX"/>
        </w:rPr>
        <w:t>que</w:t>
      </w:r>
      <w:r w:rsidRPr="00733676">
        <w:rPr>
          <w:rFonts w:ascii="Palatino Linotype" w:hAnsi="Palatino Linotype"/>
          <w:b/>
          <w:i/>
          <w:sz w:val="22"/>
          <w:szCs w:val="22"/>
          <w:u w:val="single"/>
        </w:rPr>
        <w:t xml:space="preserve"> recurre</w:t>
      </w:r>
      <w:r w:rsidRPr="00733676">
        <w:rPr>
          <w:rFonts w:ascii="Palatino Linotype" w:hAnsi="Palatino Linotype"/>
          <w:b/>
          <w:i/>
          <w:sz w:val="22"/>
          <w:szCs w:val="22"/>
        </w:rPr>
        <w:t xml:space="preserve"> </w:t>
      </w:r>
      <w:r w:rsidRPr="00733676">
        <w:rPr>
          <w:rFonts w:ascii="Palatino Linotype" w:hAnsi="Palatino Linotype"/>
          <w:i/>
          <w:sz w:val="22"/>
          <w:szCs w:val="22"/>
        </w:rPr>
        <w:t>o de su representante y, en su caso, del tercero interesado, así como la dirección o medio que señale para recibir notificaciones;</w:t>
      </w:r>
      <w:r w:rsidRPr="00733676">
        <w:rPr>
          <w:rFonts w:ascii="Palatino Linotype" w:hAnsi="Palatino Linotype"/>
          <w:b/>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t xml:space="preserve">III. </w:t>
      </w:r>
      <w:r w:rsidRPr="00733676">
        <w:rPr>
          <w:rFonts w:ascii="Palatino Linotype" w:hAnsi="Palatino Linotype"/>
          <w:i/>
          <w:sz w:val="22"/>
          <w:szCs w:val="22"/>
        </w:rPr>
        <w:t xml:space="preserve">El número de folio de </w:t>
      </w:r>
      <w:r w:rsidRPr="00733676">
        <w:rPr>
          <w:rFonts w:ascii="Palatino Linotype" w:hAnsi="Palatino Linotype" w:cs="Arial"/>
          <w:i/>
          <w:color w:val="222222"/>
          <w:sz w:val="22"/>
          <w:szCs w:val="22"/>
          <w:lang w:eastAsia="es-MX"/>
        </w:rPr>
        <w:t>respuesta</w:t>
      </w:r>
      <w:r w:rsidRPr="00733676">
        <w:rPr>
          <w:rFonts w:ascii="Palatino Linotype" w:hAnsi="Palatino Linotype"/>
          <w:i/>
          <w:sz w:val="22"/>
          <w:szCs w:val="22"/>
        </w:rPr>
        <w:t xml:space="preserve"> de la solicitud de acceso; </w:t>
      </w:r>
    </w:p>
    <w:p w:rsidR="00B67560" w:rsidRPr="00733676" w:rsidRDefault="00B67560" w:rsidP="007D009D">
      <w:pPr>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t xml:space="preserve">IV. </w:t>
      </w:r>
      <w:r w:rsidRPr="00733676">
        <w:rPr>
          <w:rFonts w:ascii="Palatino Linotype" w:hAnsi="Palatino Linotype"/>
          <w:i/>
          <w:sz w:val="22"/>
          <w:szCs w:val="22"/>
        </w:rPr>
        <w:t xml:space="preserve">La fecha en que fue </w:t>
      </w:r>
      <w:r w:rsidRPr="00733676">
        <w:rPr>
          <w:rFonts w:ascii="Palatino Linotype" w:hAnsi="Palatino Linotype" w:cs="Arial"/>
          <w:i/>
          <w:color w:val="222222"/>
          <w:sz w:val="22"/>
          <w:szCs w:val="22"/>
          <w:lang w:eastAsia="es-MX"/>
        </w:rPr>
        <w:t>notificada</w:t>
      </w:r>
      <w:r w:rsidRPr="00733676">
        <w:rPr>
          <w:rFonts w:ascii="Palatino Linotype" w:hAnsi="Palatino Linotype"/>
          <w:i/>
          <w:sz w:val="22"/>
          <w:szCs w:val="22"/>
        </w:rPr>
        <w:t xml:space="preserve"> la respuesta al solicitante o tuvo conocimiento del acto reclamado, o de presentación de la solicitud, en caso de falta de respuesta;</w:t>
      </w:r>
      <w:r w:rsidRPr="00733676">
        <w:rPr>
          <w:rFonts w:ascii="Palatino Linotype" w:hAnsi="Palatino Linotype"/>
          <w:b/>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t xml:space="preserve">V. </w:t>
      </w:r>
      <w:r w:rsidRPr="00733676">
        <w:rPr>
          <w:rFonts w:ascii="Palatino Linotype" w:hAnsi="Palatino Linotype"/>
          <w:i/>
          <w:sz w:val="22"/>
          <w:szCs w:val="22"/>
        </w:rPr>
        <w:t xml:space="preserve">El acto que se </w:t>
      </w:r>
      <w:r w:rsidRPr="00733676">
        <w:rPr>
          <w:rFonts w:ascii="Palatino Linotype" w:hAnsi="Palatino Linotype" w:cs="Arial"/>
          <w:i/>
          <w:color w:val="222222"/>
          <w:sz w:val="22"/>
          <w:szCs w:val="22"/>
          <w:lang w:eastAsia="es-MX"/>
        </w:rPr>
        <w:t>recurre</w:t>
      </w:r>
      <w:r w:rsidRPr="00733676">
        <w:rPr>
          <w:rFonts w:ascii="Palatino Linotype" w:hAnsi="Palatino Linotype"/>
          <w:i/>
          <w:sz w:val="22"/>
          <w:szCs w:val="22"/>
        </w:rPr>
        <w:t>;</w:t>
      </w:r>
      <w:r w:rsidRPr="00733676">
        <w:rPr>
          <w:rFonts w:ascii="Palatino Linotype" w:hAnsi="Palatino Linotype"/>
          <w:b/>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t xml:space="preserve">VI. </w:t>
      </w:r>
      <w:r w:rsidRPr="00733676">
        <w:rPr>
          <w:rFonts w:ascii="Palatino Linotype" w:hAnsi="Palatino Linotype"/>
          <w:i/>
          <w:sz w:val="22"/>
          <w:szCs w:val="22"/>
        </w:rPr>
        <w:t xml:space="preserve">Las razones o </w:t>
      </w:r>
      <w:r w:rsidRPr="00733676">
        <w:rPr>
          <w:rFonts w:ascii="Palatino Linotype" w:hAnsi="Palatino Linotype" w:cs="Arial"/>
          <w:i/>
          <w:color w:val="222222"/>
          <w:sz w:val="22"/>
          <w:szCs w:val="22"/>
          <w:lang w:eastAsia="es-MX"/>
        </w:rPr>
        <w:t>motivos</w:t>
      </w:r>
      <w:r w:rsidRPr="00733676">
        <w:rPr>
          <w:rFonts w:ascii="Palatino Linotype" w:hAnsi="Palatino Linotype"/>
          <w:i/>
          <w:sz w:val="22"/>
          <w:szCs w:val="22"/>
        </w:rPr>
        <w:t xml:space="preserve"> de inconformidad;</w:t>
      </w:r>
      <w:r w:rsidRPr="00733676">
        <w:rPr>
          <w:rFonts w:ascii="Palatino Linotype" w:hAnsi="Palatino Linotype"/>
          <w:b/>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lastRenderedPageBreak/>
        <w:t xml:space="preserve">VII. </w:t>
      </w:r>
      <w:r w:rsidRPr="00733676">
        <w:rPr>
          <w:rFonts w:ascii="Palatino Linotype" w:hAnsi="Palatino Linotype"/>
          <w:i/>
          <w:sz w:val="22"/>
          <w:szCs w:val="22"/>
        </w:rPr>
        <w:t>La copia de la respuesta que se impugna y, en su caso, de la notificación correspondiente, en el caso de respuesta de la solicitud; y</w:t>
      </w:r>
      <w:r w:rsidRPr="00733676">
        <w:rPr>
          <w:rFonts w:ascii="Palatino Linotype" w:hAnsi="Palatino Linotype"/>
          <w:b/>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b/>
          <w:i/>
          <w:sz w:val="22"/>
          <w:szCs w:val="22"/>
        </w:rPr>
        <w:t xml:space="preserve">VIII. </w:t>
      </w:r>
      <w:r w:rsidRPr="00733676">
        <w:rPr>
          <w:rFonts w:ascii="Palatino Linotype" w:hAnsi="Palatino Linotype"/>
          <w:i/>
          <w:sz w:val="22"/>
          <w:szCs w:val="22"/>
        </w:rPr>
        <w:t xml:space="preserve">Firma del recurrente, en su caso, cuando se presente por escrito, requisito sin el cual se dará trámite al recurso. </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 xml:space="preserve">Adicionalmente, se podrán anexar las pruebas y demás elementos que considere procedentes someter a juicio del Instituto. </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 xml:space="preserve">En ningún caso será necesario que el particular ratifique el recurso de revisión interpuesto. </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b/>
          <w:i/>
          <w:sz w:val="22"/>
          <w:szCs w:val="22"/>
          <w:u w:val="single"/>
        </w:rPr>
        <w:t xml:space="preserve">En caso de </w:t>
      </w:r>
      <w:r w:rsidRPr="00733676">
        <w:rPr>
          <w:rFonts w:ascii="Palatino Linotype" w:hAnsi="Palatino Linotype" w:cs="Arial"/>
          <w:b/>
          <w:i/>
          <w:color w:val="222222"/>
          <w:sz w:val="22"/>
          <w:szCs w:val="22"/>
          <w:u w:val="single"/>
          <w:lang w:eastAsia="es-MX"/>
        </w:rPr>
        <w:t>que</w:t>
      </w:r>
      <w:r w:rsidRPr="00733676">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33676">
        <w:rPr>
          <w:rFonts w:ascii="Palatino Linotype" w:hAnsi="Palatino Linotype"/>
          <w:i/>
          <w:sz w:val="22"/>
          <w:szCs w:val="22"/>
        </w:rPr>
        <w:t xml:space="preserve">, IV, VII y VIII. </w:t>
      </w:r>
    </w:p>
    <w:p w:rsidR="00B67560" w:rsidRPr="00733676" w:rsidRDefault="00B67560" w:rsidP="007D009D">
      <w:pPr>
        <w:spacing w:before="100" w:beforeAutospacing="1" w:after="100" w:afterAutospacing="1"/>
        <w:ind w:left="709" w:right="709"/>
        <w:contextualSpacing/>
        <w:jc w:val="both"/>
        <w:rPr>
          <w:rFonts w:ascii="Palatino Linotype" w:hAnsi="Palatino Linotype"/>
          <w:sz w:val="22"/>
          <w:szCs w:val="22"/>
        </w:rPr>
      </w:pPr>
      <w:r w:rsidRPr="00733676">
        <w:rPr>
          <w:rFonts w:ascii="Palatino Linotype" w:hAnsi="Palatino Linotype"/>
          <w:sz w:val="22"/>
          <w:szCs w:val="22"/>
        </w:rPr>
        <w:t>(Énfasis añadido)</w:t>
      </w:r>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B67560" w:rsidRPr="00733676" w:rsidRDefault="00B67560"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En principio, de una interpretación del artículo transcrito se observan los requisitos que </w:t>
      </w:r>
      <w:r w:rsidRPr="00733676">
        <w:rPr>
          <w:rFonts w:ascii="Palatino Linotype" w:hAnsi="Palatino Linotype" w:cs="Arial"/>
        </w:rPr>
        <w:t>deberán</w:t>
      </w:r>
      <w:r w:rsidRPr="00733676">
        <w:rPr>
          <w:rFonts w:ascii="Palatino Linotype" w:hAnsi="Palatino Linotype"/>
        </w:rPr>
        <w:t xml:space="preserve"> </w:t>
      </w:r>
      <w:r w:rsidRPr="00733676">
        <w:rPr>
          <w:rFonts w:ascii="Palatino Linotype" w:hAnsi="Palatino Linotype" w:cs="Arial"/>
        </w:rPr>
        <w:t>contener</w:t>
      </w:r>
      <w:r w:rsidRPr="00733676">
        <w:rPr>
          <w:rFonts w:ascii="Palatino Linotype" w:hAnsi="Palatino Linotype"/>
        </w:rPr>
        <w:t xml:space="preserve"> los recursos de revisión; sobre el particular, de la revisión del expediente electrónico del </w:t>
      </w:r>
      <w:r w:rsidRPr="00733676">
        <w:rPr>
          <w:rFonts w:ascii="Palatino Linotype" w:hAnsi="Palatino Linotype"/>
          <w:b/>
        </w:rPr>
        <w:t>SAIMEX</w:t>
      </w:r>
      <w:r w:rsidRPr="00733676">
        <w:rPr>
          <w:rFonts w:ascii="Palatino Linotype" w:hAnsi="Palatino Linotype"/>
        </w:rPr>
        <w:t xml:space="preserve"> se desprende que la parte solicitante y ahora </w:t>
      </w:r>
      <w:r w:rsidRPr="00733676">
        <w:rPr>
          <w:rFonts w:ascii="Palatino Linotype" w:hAnsi="Palatino Linotype"/>
          <w:b/>
        </w:rPr>
        <w:t>RECURRENTE</w:t>
      </w:r>
      <w:r w:rsidRPr="00733676">
        <w:rPr>
          <w:rFonts w:ascii="Palatino Linotype" w:hAnsi="Palatino Linotype"/>
        </w:rPr>
        <w:t xml:space="preserve">, en ejercicio de su derecho de acceso a la información pública, no proporcionó su nombre completo para que </w:t>
      </w:r>
      <w:r w:rsidRPr="00733676">
        <w:rPr>
          <w:rFonts w:ascii="Palatino Linotype" w:hAnsi="Palatino Linotype" w:cs="Arial"/>
        </w:rPr>
        <w:t>sea</w:t>
      </w:r>
      <w:r w:rsidRPr="00733676">
        <w:rPr>
          <w:rFonts w:ascii="Palatino Linotype" w:hAnsi="Palatino Linotype"/>
        </w:rPr>
        <w:t xml:space="preserve"> identificado, ya que, indicó como nombre “</w:t>
      </w:r>
      <w:r w:rsidR="00F729D5" w:rsidRPr="00F729D5">
        <w:rPr>
          <w:rFonts w:ascii="Palatino Linotype" w:hAnsi="Palatino Linotype"/>
          <w:b/>
        </w:rPr>
        <w:t>XXXX XXXXX XXXXXXX</w:t>
      </w:r>
      <w:r w:rsidRPr="00733676">
        <w:rPr>
          <w:rFonts w:ascii="Palatino Linotype" w:hAnsi="Palatino Linotype"/>
        </w:rPr>
        <w:t xml:space="preserve">”, por lo que no se tiene certeza sobre su identidad, lo que en estricto sentido, provoca que </w:t>
      </w:r>
      <w:r w:rsidRPr="00733676">
        <w:rPr>
          <w:rFonts w:ascii="Palatino Linotype" w:hAnsi="Palatino Linotype" w:cs="Arial"/>
        </w:rPr>
        <w:t>no</w:t>
      </w:r>
      <w:r w:rsidRPr="00733676">
        <w:rPr>
          <w:rFonts w:ascii="Palatino Linotype" w:hAnsi="Palatino Linotype"/>
        </w:rPr>
        <w:t xml:space="preserve"> se colmen los requisitos establecidos en el citado artículo 180 de la Ley de Transparencia.</w:t>
      </w:r>
      <w:bookmarkStart w:id="3" w:name="_GoBack"/>
      <w:bookmarkEnd w:id="3"/>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B67560" w:rsidRPr="00733676" w:rsidRDefault="00B67560" w:rsidP="007D009D">
      <w:pPr>
        <w:spacing w:before="100" w:beforeAutospacing="1" w:after="100" w:afterAutospacing="1" w:line="360" w:lineRule="auto"/>
        <w:contextualSpacing/>
        <w:jc w:val="both"/>
        <w:rPr>
          <w:rFonts w:ascii="Palatino Linotype" w:hAnsi="Palatino Linotype" w:cs="Arial"/>
          <w:color w:val="000000"/>
        </w:rPr>
      </w:pPr>
      <w:r w:rsidRPr="00733676">
        <w:rPr>
          <w:rFonts w:ascii="Palatino Linotype" w:hAnsi="Palatino Linotype"/>
        </w:rPr>
        <w:t xml:space="preserve">Empero lo anterior, debe destacarse que el artículo 15 de </w:t>
      </w:r>
      <w:r w:rsidRPr="00733676">
        <w:rPr>
          <w:rFonts w:ascii="Palatino Linotype" w:hAnsi="Palatino Linotype" w:cs="Arial"/>
          <w:lang w:eastAsia="es-MX"/>
        </w:rPr>
        <w:t xml:space="preserve">Ley de Transparencia y Acceso a la </w:t>
      </w:r>
      <w:r w:rsidRPr="00733676">
        <w:rPr>
          <w:rFonts w:ascii="Palatino Linotype" w:hAnsi="Palatino Linotype" w:cs="Arial"/>
        </w:rPr>
        <w:t>Información</w:t>
      </w:r>
      <w:r w:rsidRPr="00733676">
        <w:rPr>
          <w:rFonts w:ascii="Palatino Linotype" w:hAnsi="Palatino Linotype" w:cs="Arial"/>
          <w:lang w:eastAsia="es-MX"/>
        </w:rPr>
        <w:t xml:space="preserve"> Pública del Estado de México y Municipios </w:t>
      </w:r>
      <w:r w:rsidRPr="00733676">
        <w:rPr>
          <w:rFonts w:ascii="Palatino Linotype" w:hAnsi="Palatino Linotype" w:cs="Arial"/>
          <w:iCs/>
        </w:rPr>
        <w:t xml:space="preserve">prevé que, </w:t>
      </w:r>
      <w:r w:rsidRPr="00733676">
        <w:rPr>
          <w:rFonts w:ascii="Palatino Linotype" w:hAnsi="Palatino Linotype"/>
        </w:rPr>
        <w:t xml:space="preserve">toda persona tendrá acceso a la información </w:t>
      </w:r>
      <w:r w:rsidRPr="00733676">
        <w:rPr>
          <w:rFonts w:ascii="Palatino Linotype" w:hAnsi="Palatino Linotype" w:cs="Arial"/>
          <w:color w:val="000000"/>
        </w:rPr>
        <w:t xml:space="preserve">sin necesidad de acreditar interés alguno o justificar su utilización, de lo que se infiere que para el </w:t>
      </w:r>
      <w:r w:rsidRPr="00733676">
        <w:rPr>
          <w:rFonts w:ascii="Palatino Linotype" w:hAnsi="Palatino Linotype"/>
        </w:rPr>
        <w:t>ejercicio</w:t>
      </w:r>
      <w:r w:rsidRPr="00733676">
        <w:rPr>
          <w:rFonts w:ascii="Palatino Linotype" w:hAnsi="Palatino Linotype" w:cs="Arial"/>
          <w:color w:val="000000"/>
        </w:rPr>
        <w:t xml:space="preserve"> del derecho de acceso a la información pública, </w:t>
      </w:r>
      <w:r w:rsidRPr="00733676">
        <w:rPr>
          <w:rFonts w:ascii="Palatino Linotype" w:hAnsi="Palatino Linotype" w:cs="Arial"/>
          <w:b/>
          <w:color w:val="000000"/>
          <w:u w:val="single"/>
        </w:rPr>
        <w:t xml:space="preserve">el nombre no es un requisito </w:t>
      </w:r>
      <w:r w:rsidRPr="00733676">
        <w:rPr>
          <w:rFonts w:ascii="Palatino Linotype" w:hAnsi="Palatino Linotype" w:cs="Arial"/>
          <w:b/>
          <w:i/>
          <w:color w:val="000000"/>
          <w:u w:val="single"/>
        </w:rPr>
        <w:t>sine qua non</w:t>
      </w:r>
      <w:r w:rsidRPr="0073367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w:t>
      </w:r>
      <w:r w:rsidRPr="00733676">
        <w:rPr>
          <w:rFonts w:ascii="Palatino Linotype" w:hAnsi="Palatino Linotype" w:cs="Arial"/>
          <w:color w:val="000000"/>
        </w:rPr>
        <w:lastRenderedPageBreak/>
        <w:t>solicitudes de información sean anónimas, al utilizar un nombre incompleto o, inclusive un seudónimo.</w:t>
      </w:r>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B67560" w:rsidRPr="00733676" w:rsidRDefault="00B67560"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Correlativo a ello, cabe mencionar que los artículos 6, Apartado A, fracciones I, III, V y VI de la </w:t>
      </w:r>
      <w:r w:rsidRPr="00733676">
        <w:rPr>
          <w:rFonts w:ascii="Palatino Linotype" w:hAnsi="Palatino Linotype" w:cs="Arial"/>
        </w:rPr>
        <w:t>Constitución</w:t>
      </w:r>
      <w:r w:rsidRPr="00733676">
        <w:rPr>
          <w:rFonts w:ascii="Palatino Linotype" w:hAnsi="Palatino Linotype"/>
        </w:rPr>
        <w:t xml:space="preserve"> Política de los Estados Unidos Mexicanos y 5 párrafos </w:t>
      </w:r>
      <w:r w:rsidR="00CA34D5" w:rsidRPr="00733676">
        <w:rPr>
          <w:rFonts w:ascii="Palatino Linotype" w:hAnsi="Palatino Linotype"/>
        </w:rPr>
        <w:t>vigésimo segundo, vigésimo tercero y vigésimo cuarto</w:t>
      </w:r>
      <w:r w:rsidRPr="00733676">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67560" w:rsidRPr="00733676" w:rsidRDefault="00B67560" w:rsidP="007D009D">
      <w:pPr>
        <w:spacing w:before="100" w:beforeAutospacing="1" w:after="100" w:afterAutospacing="1"/>
        <w:ind w:left="709" w:right="709"/>
        <w:contextualSpacing/>
        <w:jc w:val="center"/>
        <w:rPr>
          <w:rFonts w:ascii="Palatino Linotype" w:hAnsi="Palatino Linotype" w:cs="Arial"/>
          <w:b/>
          <w:i/>
          <w:sz w:val="22"/>
          <w:szCs w:val="22"/>
        </w:rPr>
      </w:pPr>
    </w:p>
    <w:p w:rsidR="00B67560" w:rsidRPr="00733676" w:rsidRDefault="00B67560" w:rsidP="007D009D">
      <w:pPr>
        <w:spacing w:before="100" w:beforeAutospacing="1" w:after="100" w:afterAutospacing="1"/>
        <w:ind w:left="709" w:right="709"/>
        <w:contextualSpacing/>
        <w:jc w:val="center"/>
        <w:rPr>
          <w:rFonts w:ascii="Palatino Linotype" w:hAnsi="Palatino Linotype" w:cs="Arial"/>
          <w:b/>
          <w:i/>
          <w:sz w:val="22"/>
          <w:szCs w:val="22"/>
        </w:rPr>
      </w:pPr>
      <w:r w:rsidRPr="00733676">
        <w:rPr>
          <w:rFonts w:ascii="Palatino Linotype" w:hAnsi="Palatino Linotype" w:cs="Arial"/>
          <w:b/>
          <w:i/>
          <w:sz w:val="22"/>
          <w:szCs w:val="22"/>
        </w:rPr>
        <w:t>Constitución Política de los Estados Unidos Mexicanos</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w:t>
      </w:r>
      <w:r w:rsidRPr="00733676">
        <w:rPr>
          <w:rFonts w:ascii="Palatino Linotype" w:hAnsi="Palatino Linotype" w:cs="Arial"/>
          <w:b/>
          <w:i/>
          <w:sz w:val="22"/>
          <w:szCs w:val="22"/>
        </w:rPr>
        <w:t>Artículo 6o.</w:t>
      </w:r>
      <w:r w:rsidRPr="0073367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33676">
        <w:rPr>
          <w:rFonts w:ascii="Palatino Linotype" w:hAnsi="Palatino Linotype" w:cs="Arial"/>
          <w:b/>
          <w:i/>
          <w:sz w:val="22"/>
          <w:szCs w:val="22"/>
          <w:u w:val="single"/>
        </w:rPr>
        <w:t>El derecho a la información será garantizado por el Estado</w:t>
      </w:r>
      <w:r w:rsidRPr="00733676">
        <w:rPr>
          <w:rFonts w:ascii="Palatino Linotype" w:hAnsi="Palatino Linotype" w:cs="Arial"/>
          <w:b/>
          <w:i/>
          <w:sz w:val="22"/>
          <w:szCs w:val="22"/>
        </w:rPr>
        <w:t>.</w:t>
      </w:r>
      <w:r w:rsidRPr="00733676">
        <w:rPr>
          <w:rFonts w:ascii="Palatino Linotype" w:hAnsi="Palatino Linotype" w:cs="Arial"/>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b/>
          <w:i/>
          <w:sz w:val="22"/>
          <w:szCs w:val="22"/>
          <w:u w:val="single"/>
        </w:rPr>
        <w:t xml:space="preserve">Toda persona tiene </w:t>
      </w:r>
      <w:r w:rsidRPr="00733676">
        <w:rPr>
          <w:rFonts w:ascii="Palatino Linotype" w:hAnsi="Palatino Linotype"/>
          <w:b/>
          <w:i/>
          <w:sz w:val="22"/>
          <w:szCs w:val="22"/>
          <w:u w:val="single"/>
        </w:rPr>
        <w:t>derecho</w:t>
      </w:r>
      <w:r w:rsidRPr="00733676">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733676">
        <w:rPr>
          <w:rFonts w:ascii="Palatino Linotype" w:hAnsi="Palatino Linotype" w:cs="Arial"/>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Para efectos de lo </w:t>
      </w:r>
      <w:r w:rsidRPr="00733676">
        <w:rPr>
          <w:rFonts w:ascii="Palatino Linotype" w:hAnsi="Palatino Linotype"/>
          <w:i/>
          <w:sz w:val="22"/>
          <w:szCs w:val="22"/>
        </w:rPr>
        <w:t>dispuesto</w:t>
      </w:r>
      <w:r w:rsidRPr="00733676">
        <w:rPr>
          <w:rFonts w:ascii="Palatino Linotype" w:hAnsi="Palatino Linotype" w:cs="Arial"/>
          <w:i/>
          <w:sz w:val="22"/>
          <w:szCs w:val="22"/>
        </w:rPr>
        <w:t xml:space="preserve"> en el presente artículo se observará lo siguiente:</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b/>
          <w:i/>
          <w:sz w:val="22"/>
          <w:szCs w:val="22"/>
        </w:rPr>
        <w:t>A.</w:t>
      </w:r>
      <w:r w:rsidRPr="0073367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b/>
          <w:i/>
          <w:sz w:val="22"/>
          <w:szCs w:val="22"/>
        </w:rPr>
      </w:pPr>
      <w:r w:rsidRPr="00733676">
        <w:rPr>
          <w:rFonts w:ascii="Palatino Linotype" w:hAnsi="Palatino Linotype" w:cs="Arial"/>
          <w:b/>
          <w:i/>
          <w:sz w:val="22"/>
          <w:szCs w:val="22"/>
        </w:rPr>
        <w:t xml:space="preserve">I. </w:t>
      </w:r>
      <w:r w:rsidRPr="00733676">
        <w:rPr>
          <w:rFonts w:ascii="Palatino Linotype" w:hAnsi="Palatino Linotype" w:cs="Arial"/>
          <w:b/>
          <w:i/>
          <w:sz w:val="22"/>
          <w:szCs w:val="22"/>
          <w:u w:val="single"/>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w:t>
      </w:r>
      <w:r w:rsidRPr="00733676">
        <w:rPr>
          <w:rFonts w:ascii="Palatino Linotype" w:hAnsi="Palatino Linotype" w:cs="Arial"/>
          <w:b/>
          <w:i/>
          <w:sz w:val="22"/>
          <w:szCs w:val="22"/>
          <w:u w:val="single"/>
        </w:rPr>
        <w:lastRenderedPageBreak/>
        <w:t>competencias o funciones, la ley determinará los supuestos específicos bajo los cuales procederá la declaración de inexistencia de la información</w:t>
      </w:r>
      <w:r w:rsidRPr="00733676">
        <w:rPr>
          <w:rFonts w:ascii="Palatino Linotype" w:hAnsi="Palatino Linotype" w:cs="Arial"/>
          <w:b/>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b/>
          <w:i/>
          <w:sz w:val="22"/>
          <w:szCs w:val="22"/>
        </w:rPr>
      </w:pPr>
      <w:r w:rsidRPr="00733676">
        <w:rPr>
          <w:rFonts w:ascii="Palatino Linotype" w:hAnsi="Palatino Linotype" w:cs="Arial"/>
          <w:b/>
          <w:i/>
          <w:sz w:val="22"/>
          <w:szCs w:val="22"/>
        </w:rPr>
        <w:t xml:space="preserve">III. </w:t>
      </w:r>
      <w:r w:rsidRPr="00733676">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733676">
        <w:rPr>
          <w:rFonts w:ascii="Palatino Linotype" w:hAnsi="Palatino Linotype" w:cs="Arial"/>
          <w:b/>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b/>
          <w:i/>
          <w:sz w:val="22"/>
          <w:szCs w:val="22"/>
        </w:rPr>
      </w:pPr>
      <w:r w:rsidRPr="00733676">
        <w:rPr>
          <w:rFonts w:ascii="Palatino Linotype" w:hAnsi="Palatino Linotype" w:cs="Arial"/>
          <w:b/>
          <w:i/>
          <w:sz w:val="22"/>
          <w:szCs w:val="22"/>
        </w:rPr>
        <w:t xml:space="preserve">V. </w:t>
      </w:r>
      <w:r w:rsidRPr="00733676">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b/>
          <w:i/>
          <w:sz w:val="22"/>
          <w:szCs w:val="22"/>
          <w:u w:val="single"/>
        </w:rPr>
      </w:pPr>
      <w:r w:rsidRPr="00733676">
        <w:rPr>
          <w:rFonts w:ascii="Palatino Linotype" w:hAnsi="Palatino Linotype" w:cs="Arial"/>
          <w:b/>
          <w:i/>
          <w:sz w:val="22"/>
          <w:szCs w:val="22"/>
        </w:rPr>
        <w:t xml:space="preserve">VI. </w:t>
      </w:r>
      <w:r w:rsidRPr="00733676">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733676">
        <w:rPr>
          <w:rFonts w:ascii="Palatino Linotype" w:hAnsi="Palatino Linotype" w:cs="Arial"/>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b/>
          <w:i/>
          <w:sz w:val="22"/>
          <w:szCs w:val="22"/>
        </w:rPr>
      </w:pPr>
      <w:r w:rsidRPr="00733676">
        <w:rPr>
          <w:rFonts w:ascii="Palatino Linotype" w:hAnsi="Palatino Linotype" w:cs="Arial"/>
          <w:b/>
          <w:i/>
          <w:sz w:val="22"/>
          <w:szCs w:val="22"/>
          <w:u w:val="single"/>
        </w:rPr>
        <w:t>La ley establecerá aquella información que se considere reservada o confidencial</w:t>
      </w:r>
      <w:r w:rsidRPr="00733676">
        <w:rPr>
          <w:rFonts w:ascii="Palatino Linotype" w:hAnsi="Palatino Linotype" w:cs="Arial"/>
          <w:b/>
          <w:i/>
          <w:sz w:val="22"/>
          <w:szCs w:val="22"/>
        </w:rPr>
        <w:t>.</w:t>
      </w:r>
    </w:p>
    <w:p w:rsidR="00B67560" w:rsidRPr="00733676" w:rsidRDefault="00B67560" w:rsidP="007D009D">
      <w:pPr>
        <w:spacing w:before="100" w:beforeAutospacing="1" w:after="100" w:afterAutospacing="1"/>
        <w:ind w:left="709" w:right="709"/>
        <w:contextualSpacing/>
        <w:jc w:val="center"/>
        <w:rPr>
          <w:rFonts w:ascii="Palatino Linotype" w:hAnsi="Palatino Linotype" w:cs="Arial"/>
          <w:b/>
          <w:i/>
          <w:sz w:val="22"/>
          <w:szCs w:val="22"/>
        </w:rPr>
      </w:pPr>
      <w:r w:rsidRPr="00733676">
        <w:rPr>
          <w:rFonts w:ascii="Palatino Linotype" w:hAnsi="Palatino Linotype" w:cs="Arial"/>
          <w:b/>
          <w:i/>
          <w:sz w:val="22"/>
          <w:szCs w:val="22"/>
        </w:rPr>
        <w:t>Constitución Política del Estado Libre y Soberano de México</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w:t>
      </w:r>
      <w:r w:rsidRPr="00733676">
        <w:rPr>
          <w:rFonts w:ascii="Palatino Linotype" w:hAnsi="Palatino Linotype" w:cs="Arial"/>
          <w:b/>
          <w:i/>
          <w:sz w:val="22"/>
          <w:szCs w:val="22"/>
        </w:rPr>
        <w:t xml:space="preserve">Artículo 5. </w:t>
      </w:r>
      <w:r w:rsidRPr="00733676">
        <w:rPr>
          <w:rFonts w:ascii="Palatino Linotype" w:hAnsi="Palatino Linotype" w:cs="Arial"/>
          <w:i/>
          <w:sz w:val="22"/>
          <w:szCs w:val="22"/>
        </w:rPr>
        <w:t xml:space="preserve">… </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b/>
          <w:i/>
          <w:sz w:val="22"/>
          <w:szCs w:val="22"/>
        </w:rPr>
        <w:t>El derecho a la información será garantizado por el Estado</w:t>
      </w:r>
      <w:r w:rsidRPr="00733676">
        <w:rPr>
          <w:rFonts w:ascii="Palatino Linotype" w:hAnsi="Palatino Linotype"/>
          <w:i/>
          <w:sz w:val="22"/>
          <w:szCs w:val="22"/>
        </w:rPr>
        <w:t>. La ley establecerá las previsiones que permitan asegurar la protección, el respeto y la difusión de este derecho.</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Este derecho se regirá por los principios y bases siguientes:</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3367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w:t>
      </w:r>
      <w:r w:rsidRPr="00733676">
        <w:rPr>
          <w:rFonts w:ascii="Palatino Linotype" w:hAnsi="Palatino Linotype"/>
          <w:i/>
          <w:sz w:val="22"/>
          <w:szCs w:val="22"/>
        </w:rPr>
        <w:lastRenderedPageBreak/>
        <w:t xml:space="preserve">funciones, la ley </w:t>
      </w:r>
      <w:r w:rsidRPr="00733676">
        <w:rPr>
          <w:rFonts w:ascii="Palatino Linotype" w:hAnsi="Palatino Linotype" w:cs="Arial"/>
          <w:i/>
          <w:sz w:val="22"/>
          <w:szCs w:val="22"/>
        </w:rPr>
        <w:t>determinará</w:t>
      </w:r>
      <w:r w:rsidRPr="00733676">
        <w:rPr>
          <w:rFonts w:ascii="Palatino Linotype" w:hAnsi="Palatino Linotype"/>
          <w:i/>
          <w:sz w:val="22"/>
          <w:szCs w:val="22"/>
        </w:rPr>
        <w:t xml:space="preserve"> los supuestos específicos bajo los cuales procederá la declaración de inexistencia de la información.</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733676">
        <w:rPr>
          <w:rFonts w:ascii="Palatino Linotype" w:hAnsi="Palatino Linotype"/>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sz w:val="22"/>
          <w:szCs w:val="22"/>
        </w:rPr>
      </w:pPr>
      <w:r w:rsidRPr="00733676">
        <w:rPr>
          <w:rFonts w:ascii="Palatino Linotype" w:hAnsi="Palatino Linotype"/>
          <w:sz w:val="22"/>
          <w:szCs w:val="22"/>
        </w:rPr>
        <w:t>(Énfasis añadido)</w:t>
      </w:r>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B67560" w:rsidRPr="00733676" w:rsidRDefault="00B67560"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Por otra parte, del </w:t>
      </w:r>
      <w:r w:rsidRPr="00733676">
        <w:rPr>
          <w:rFonts w:ascii="Palatino Linotype" w:hAnsi="Palatino Linotype" w:cs="Arial"/>
        </w:rPr>
        <w:t>contenido</w:t>
      </w:r>
      <w:r w:rsidRPr="00733676">
        <w:rPr>
          <w:rFonts w:ascii="Palatino Linotype" w:hAnsi="Palatino Linotype"/>
        </w:rPr>
        <w:t xml:space="preserve"> del artículo 1 de la Constitución Política de los Estados Unidos Mexicanos, se destaca lo siguiente:</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w:t>
      </w:r>
      <w:r w:rsidRPr="00733676">
        <w:rPr>
          <w:rFonts w:ascii="Palatino Linotype" w:hAnsi="Palatino Linotype" w:cs="Arial"/>
          <w:b/>
          <w:i/>
          <w:sz w:val="22"/>
          <w:szCs w:val="22"/>
        </w:rPr>
        <w:t>Artículo 1o</w:t>
      </w:r>
      <w:r w:rsidRPr="0073367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b/>
          <w:i/>
          <w:sz w:val="22"/>
          <w:szCs w:val="22"/>
        </w:rPr>
      </w:pPr>
      <w:r w:rsidRPr="00733676">
        <w:rPr>
          <w:rFonts w:ascii="Palatino Linotype" w:hAnsi="Palatino Linotype" w:cs="Arial"/>
          <w:b/>
          <w:i/>
          <w:sz w:val="22"/>
          <w:szCs w:val="22"/>
          <w:u w:val="single"/>
        </w:rPr>
        <w:t>Las normas relativas a los derechos humanos se interpretarán</w:t>
      </w:r>
      <w:r w:rsidRPr="00733676">
        <w:rPr>
          <w:rFonts w:ascii="Palatino Linotype" w:hAnsi="Palatino Linotype" w:cs="Arial"/>
          <w:i/>
          <w:sz w:val="22"/>
          <w:szCs w:val="22"/>
        </w:rPr>
        <w:t xml:space="preserve"> de conformidad con esta Constitución y con los tratados internacionales de la </w:t>
      </w:r>
      <w:r w:rsidRPr="00733676">
        <w:rPr>
          <w:rFonts w:ascii="Palatino Linotype" w:hAnsi="Palatino Linotype" w:cs="Arial"/>
          <w:b/>
          <w:i/>
          <w:sz w:val="22"/>
          <w:szCs w:val="22"/>
        </w:rPr>
        <w:t xml:space="preserve">materia </w:t>
      </w:r>
      <w:r w:rsidRPr="00733676">
        <w:rPr>
          <w:rFonts w:ascii="Palatino Linotype" w:hAnsi="Palatino Linotype" w:cs="Arial"/>
          <w:b/>
          <w:i/>
          <w:sz w:val="22"/>
          <w:szCs w:val="22"/>
          <w:u w:val="single"/>
        </w:rPr>
        <w:t>favoreciendo en todo tiempo a las personas la protección más amplia</w:t>
      </w:r>
      <w:r w:rsidRPr="00733676">
        <w:rPr>
          <w:rFonts w:ascii="Palatino Linotype" w:hAnsi="Palatino Linotype" w:cs="Arial"/>
          <w:b/>
          <w:i/>
          <w:sz w:val="22"/>
          <w:szCs w:val="22"/>
        </w:rPr>
        <w:t>.</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33676">
        <w:rPr>
          <w:rFonts w:ascii="Palatino Linotype" w:hAnsi="Palatino Linotype" w:cs="Arial"/>
          <w:i/>
          <w:sz w:val="22"/>
          <w:szCs w:val="22"/>
        </w:rPr>
        <w:t>. En consecuencia, el Estado deberá prevenir, investigar, sancionar y reparar las violaciones a los derechos humanos, en los términos que establezca la ley.”</w:t>
      </w:r>
    </w:p>
    <w:p w:rsidR="00B67560" w:rsidRPr="00733676" w:rsidRDefault="00B67560" w:rsidP="007D009D">
      <w:pPr>
        <w:spacing w:before="100" w:beforeAutospacing="1" w:after="100" w:afterAutospacing="1"/>
        <w:ind w:left="709" w:right="709"/>
        <w:contextualSpacing/>
        <w:jc w:val="both"/>
        <w:rPr>
          <w:rFonts w:ascii="Palatino Linotype" w:hAnsi="Palatino Linotype"/>
          <w:sz w:val="22"/>
          <w:szCs w:val="22"/>
        </w:rPr>
      </w:pPr>
      <w:r w:rsidRPr="00733676">
        <w:rPr>
          <w:rFonts w:ascii="Palatino Linotype" w:hAnsi="Palatino Linotype"/>
          <w:sz w:val="22"/>
          <w:szCs w:val="22"/>
        </w:rPr>
        <w:t>(Énfasis añadido)</w:t>
      </w:r>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985B14" w:rsidRPr="00733676" w:rsidRDefault="00B67560"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733676">
        <w:rPr>
          <w:rFonts w:ascii="Palatino Linotype" w:hAnsi="Palatino Linotype" w:cs="Arial"/>
        </w:rPr>
        <w:t>alguno</w:t>
      </w:r>
      <w:r w:rsidRPr="00733676">
        <w:rPr>
          <w:rFonts w:ascii="Palatino Linotype" w:hAnsi="Palatino Linotype"/>
        </w:rPr>
        <w:t xml:space="preserve"> o justificar su utilización, deberá tener acceso a la información pública, es decir, dicho </w:t>
      </w:r>
      <w:r w:rsidRPr="00733676">
        <w:rPr>
          <w:rFonts w:ascii="Palatino Linotype" w:hAnsi="Palatino Linotype" w:cs="Arial"/>
        </w:rPr>
        <w:t>derecho</w:t>
      </w:r>
      <w:r w:rsidRPr="0073367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733676">
        <w:rPr>
          <w:rFonts w:ascii="Palatino Linotype" w:hAnsi="Palatino Linotype"/>
        </w:rPr>
        <w:lastRenderedPageBreak/>
        <w:t>o no contener un nombre que identifique al solicitante o que permita tener certeza sobre su identidad.</w:t>
      </w:r>
    </w:p>
    <w:p w:rsidR="00985B14" w:rsidRPr="00733676" w:rsidRDefault="00985B14" w:rsidP="007D009D">
      <w:pPr>
        <w:spacing w:before="100" w:beforeAutospacing="1" w:after="100" w:afterAutospacing="1" w:line="360" w:lineRule="auto"/>
        <w:contextualSpacing/>
        <w:jc w:val="both"/>
        <w:rPr>
          <w:rFonts w:ascii="Palatino Linotype" w:hAnsi="Palatino Linotype"/>
        </w:rPr>
      </w:pPr>
    </w:p>
    <w:p w:rsidR="00B67560" w:rsidRPr="00733676" w:rsidRDefault="00B67560"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Robustece lo anterior, el Criterio 6/2014 del entonces </w:t>
      </w:r>
      <w:r w:rsidRPr="00733676">
        <w:rPr>
          <w:rFonts w:ascii="Palatino Linotype" w:hAnsi="Palatino Linotype"/>
          <w:szCs w:val="20"/>
        </w:rPr>
        <w:t xml:space="preserve">Instituto Federal de Acceso a la Información y </w:t>
      </w:r>
      <w:r w:rsidRPr="00733676">
        <w:rPr>
          <w:rFonts w:ascii="Palatino Linotype" w:hAnsi="Palatino Linotype" w:cs="Arial"/>
        </w:rPr>
        <w:t>Protección</w:t>
      </w:r>
      <w:r w:rsidRPr="00733676">
        <w:rPr>
          <w:rFonts w:ascii="Palatino Linotype" w:hAnsi="Palatino Linotype"/>
          <w:szCs w:val="20"/>
        </w:rPr>
        <w:t xml:space="preserve"> de Datos (IFAI) hoy Instituto Nacional de Transparencia, Acceso a la Información y Protección de Datos Personales (INAI)</w:t>
      </w:r>
      <w:r w:rsidRPr="00733676">
        <w:rPr>
          <w:rFonts w:ascii="Palatino Linotype" w:hAnsi="Palatino Linotype"/>
        </w:rPr>
        <w:t>, el cual se reproduce para una mayor referencia:</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sz w:val="22"/>
          <w:szCs w:val="22"/>
        </w:rPr>
      </w:pP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sz w:val="22"/>
          <w:szCs w:val="22"/>
        </w:rPr>
        <w:t>“</w:t>
      </w:r>
      <w:r w:rsidRPr="0073367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3367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Resoluciones</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b/>
          <w:i/>
          <w:sz w:val="22"/>
          <w:szCs w:val="22"/>
        </w:rPr>
        <w:t>• RDA 5275/13</w:t>
      </w:r>
      <w:r w:rsidRPr="00733676">
        <w:rPr>
          <w:rFonts w:ascii="Palatino Linotype" w:hAnsi="Palatino Linotype" w:cs="Arial"/>
          <w:i/>
          <w:sz w:val="22"/>
          <w:szCs w:val="22"/>
        </w:rPr>
        <w:t>. Interpuesto en contra de la Secretaría de la Defensa Nacional. Comisionado Ponente Ángel Trinidad Zaldívar.</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 </w:t>
      </w:r>
      <w:r w:rsidRPr="00733676">
        <w:rPr>
          <w:rFonts w:ascii="Palatino Linotype" w:hAnsi="Palatino Linotype" w:cs="Arial"/>
          <w:b/>
          <w:i/>
          <w:sz w:val="22"/>
          <w:szCs w:val="22"/>
        </w:rPr>
        <w:t>RDA 2937/13</w:t>
      </w:r>
      <w:r w:rsidRPr="00733676">
        <w:rPr>
          <w:rFonts w:ascii="Palatino Linotype" w:hAnsi="Palatino Linotype" w:cs="Arial"/>
          <w:i/>
          <w:sz w:val="22"/>
          <w:szCs w:val="22"/>
        </w:rPr>
        <w:t>. Interpuesto en contra de LICONSA, S.A. de C.V. Comisionado. Ponente Gerardo Laveaga Rendón.</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 </w:t>
      </w:r>
      <w:r w:rsidRPr="00733676">
        <w:rPr>
          <w:rFonts w:ascii="Palatino Linotype" w:hAnsi="Palatino Linotype" w:cs="Arial"/>
          <w:b/>
          <w:i/>
          <w:sz w:val="22"/>
          <w:szCs w:val="22"/>
        </w:rPr>
        <w:t>RDA 3609/12</w:t>
      </w:r>
      <w:r w:rsidRPr="00733676">
        <w:rPr>
          <w:rFonts w:ascii="Palatino Linotype" w:hAnsi="Palatino Linotype" w:cs="Arial"/>
          <w:i/>
          <w:sz w:val="22"/>
          <w:szCs w:val="22"/>
        </w:rPr>
        <w:t>. Interpuesto en contra de la Secretaría de Educación Pública. Comisionada Ponente Sigrid Arzt Colunga.</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 </w:t>
      </w:r>
      <w:r w:rsidRPr="00733676">
        <w:rPr>
          <w:rFonts w:ascii="Palatino Linotype" w:hAnsi="Palatino Linotype" w:cs="Arial"/>
          <w:b/>
          <w:i/>
          <w:sz w:val="22"/>
          <w:szCs w:val="22"/>
        </w:rPr>
        <w:t>RDA 3361/12</w:t>
      </w:r>
      <w:r w:rsidRPr="00733676">
        <w:rPr>
          <w:rFonts w:ascii="Palatino Linotype" w:hAnsi="Palatino Linotype" w:cs="Arial"/>
          <w:i/>
          <w:sz w:val="22"/>
          <w:szCs w:val="22"/>
        </w:rPr>
        <w:t>. Interpuesto en contra del Servicio de Administración Tributaria. Comisionada Ponente María Elena Pérez-Jaén Zermeño.</w:t>
      </w:r>
    </w:p>
    <w:p w:rsidR="00B67560" w:rsidRPr="00733676" w:rsidRDefault="00B67560" w:rsidP="007D009D">
      <w:pPr>
        <w:spacing w:before="100" w:beforeAutospacing="1" w:after="100" w:afterAutospacing="1"/>
        <w:ind w:left="709" w:right="709"/>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 </w:t>
      </w:r>
      <w:r w:rsidRPr="00733676">
        <w:rPr>
          <w:rFonts w:ascii="Palatino Linotype" w:hAnsi="Palatino Linotype" w:cs="Arial"/>
          <w:b/>
          <w:i/>
          <w:sz w:val="22"/>
          <w:szCs w:val="22"/>
        </w:rPr>
        <w:t>RDA 0563/12</w:t>
      </w:r>
      <w:r w:rsidRPr="00733676">
        <w:rPr>
          <w:rFonts w:ascii="Palatino Linotype" w:hAnsi="Palatino Linotype" w:cs="Arial"/>
          <w:i/>
          <w:sz w:val="22"/>
          <w:szCs w:val="22"/>
        </w:rPr>
        <w:t>. Interpuesto en contra de la Secretaría de la Función Pública. Comisionada Ponente Jacqueline Peschard Mariscal.”</w:t>
      </w:r>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B67560" w:rsidRPr="00733676" w:rsidRDefault="00B67560"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lastRenderedPageBreak/>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33676">
        <w:rPr>
          <w:rFonts w:ascii="Palatino Linotype" w:hAnsi="Palatino Linotype"/>
          <w:b/>
        </w:rPr>
        <w:t>RECURRENTE</w:t>
      </w:r>
      <w:r w:rsidRPr="00733676">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B67560" w:rsidRPr="00733676" w:rsidRDefault="00B67560"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33676">
        <w:rPr>
          <w:rFonts w:ascii="Palatino Linotype" w:hAnsi="Palatino Linotype" w:cs="Arial"/>
        </w:rPr>
        <w:t>Constitución</w:t>
      </w:r>
      <w:r w:rsidRPr="00733676">
        <w:rPr>
          <w:rFonts w:ascii="Palatino Linotype" w:hAnsi="Palatino Linotype"/>
        </w:rPr>
        <w:t xml:space="preserve"> Federal, como la Constitución Política del Estado </w:t>
      </w:r>
      <w:r w:rsidRPr="00733676">
        <w:rPr>
          <w:rFonts w:ascii="Palatino Linotype" w:hAnsi="Palatino Linotype"/>
          <w:szCs w:val="20"/>
        </w:rPr>
        <w:t>Libre</w:t>
      </w:r>
      <w:r w:rsidRPr="00733676">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733676">
        <w:rPr>
          <w:rFonts w:ascii="Palatino Linotype" w:hAnsi="Palatino Linotype" w:cs="Arial"/>
          <w:b/>
        </w:rPr>
        <w:t xml:space="preserve"> RECURRENTE</w:t>
      </w:r>
      <w:r w:rsidRPr="00733676">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733676">
        <w:rPr>
          <w:rFonts w:ascii="Palatino Linotype" w:hAnsi="Palatino Linotype"/>
          <w:szCs w:val="20"/>
        </w:rPr>
        <w:t>debido</w:t>
      </w:r>
      <w:r w:rsidRPr="00733676">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w:t>
      </w:r>
      <w:r w:rsidRPr="00733676">
        <w:rPr>
          <w:rFonts w:ascii="Palatino Linotype" w:hAnsi="Palatino Linotype"/>
        </w:rPr>
        <w:lastRenderedPageBreak/>
        <w:t xml:space="preserve">se desprende que </w:t>
      </w:r>
      <w:r w:rsidRPr="00733676">
        <w:rPr>
          <w:rFonts w:ascii="Palatino Linotype" w:hAnsi="Palatino Linotype" w:cs="Arial"/>
          <w:b/>
        </w:rPr>
        <w:t>EL RECURRENTE</w:t>
      </w:r>
      <w:r w:rsidRPr="00733676">
        <w:rPr>
          <w:rFonts w:ascii="Palatino Linotype" w:hAnsi="Palatino Linotype"/>
        </w:rPr>
        <w:t>, es la misma persona que realizó la solicitud de acceso a la información pública que ahora se impugna.</w:t>
      </w:r>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B67560" w:rsidRPr="00733676" w:rsidRDefault="00B67560"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En adición a lo anterior, el propio artículo 180 en su último párrafo establece que cuando el recurso se interponga de </w:t>
      </w:r>
      <w:r w:rsidRPr="00733676">
        <w:rPr>
          <w:rFonts w:ascii="Palatino Linotype" w:hAnsi="Palatino Linotype"/>
          <w:szCs w:val="20"/>
        </w:rPr>
        <w:t>manera</w:t>
      </w:r>
      <w:r w:rsidRPr="00733676">
        <w:rPr>
          <w:rFonts w:ascii="Palatino Linotype" w:hAnsi="Palatino Linotype"/>
        </w:rPr>
        <w:t xml:space="preserve"> electrónica no será indispensable que contenga determinados requisitos, entre ellos, el nombre del</w:t>
      </w:r>
      <w:r w:rsidRPr="00733676">
        <w:rPr>
          <w:rFonts w:ascii="Palatino Linotype" w:hAnsi="Palatino Linotype" w:cs="Arial"/>
          <w:b/>
        </w:rPr>
        <w:t xml:space="preserve"> RECURRENTE</w:t>
      </w:r>
      <w:r w:rsidRPr="00733676">
        <w:rPr>
          <w:rFonts w:ascii="Palatino Linotype" w:hAnsi="Palatino Linotype"/>
        </w:rPr>
        <w:t xml:space="preserve">, por lo que en el presente caso, al haber sido presentado el recurso de revisión vía </w:t>
      </w:r>
      <w:r w:rsidRPr="00733676">
        <w:rPr>
          <w:rFonts w:ascii="Palatino Linotype" w:hAnsi="Palatino Linotype"/>
          <w:b/>
        </w:rPr>
        <w:t>SAIMEX</w:t>
      </w:r>
      <w:r w:rsidRPr="00733676">
        <w:rPr>
          <w:rFonts w:ascii="Palatino Linotype" w:hAnsi="Palatino Linotype"/>
        </w:rPr>
        <w:t>, dicho requisito resulta innecesario.</w:t>
      </w:r>
    </w:p>
    <w:p w:rsidR="00B67560" w:rsidRPr="00733676" w:rsidRDefault="00B67560" w:rsidP="007D009D">
      <w:pPr>
        <w:spacing w:before="100" w:beforeAutospacing="1" w:after="100" w:afterAutospacing="1" w:line="360" w:lineRule="auto"/>
        <w:contextualSpacing/>
        <w:jc w:val="both"/>
        <w:rPr>
          <w:rFonts w:ascii="Palatino Linotype" w:hAnsi="Palatino Linotype"/>
        </w:rPr>
      </w:pPr>
    </w:p>
    <w:p w:rsidR="00CA63B2" w:rsidRPr="00733676" w:rsidRDefault="009C2085" w:rsidP="007D009D">
      <w:pPr>
        <w:spacing w:before="100" w:beforeAutospacing="1" w:after="100" w:afterAutospacing="1" w:line="360" w:lineRule="auto"/>
        <w:contextualSpacing/>
        <w:jc w:val="both"/>
        <w:rPr>
          <w:rFonts w:ascii="Palatino Linotype" w:hAnsi="Palatino Linotype" w:cs="Arial"/>
          <w:b/>
        </w:rPr>
      </w:pPr>
      <w:r w:rsidRPr="00733676">
        <w:rPr>
          <w:rFonts w:ascii="Palatino Linotype" w:hAnsi="Palatino Linotype"/>
          <w:b/>
          <w:bCs/>
          <w:sz w:val="28"/>
        </w:rPr>
        <w:t>QUINTO.</w:t>
      </w:r>
      <w:r w:rsidRPr="00733676">
        <w:rPr>
          <w:rFonts w:ascii="Palatino Linotype" w:hAnsi="Palatino Linotype"/>
          <w:b/>
          <w:bCs/>
          <w:spacing w:val="60"/>
          <w:sz w:val="28"/>
        </w:rPr>
        <w:t xml:space="preserve"> </w:t>
      </w:r>
      <w:r w:rsidR="00CA63B2" w:rsidRPr="00733676">
        <w:rPr>
          <w:rFonts w:ascii="Palatino Linotype" w:hAnsi="Palatino Linotype" w:cs="Arial"/>
          <w:color w:val="000000" w:themeColor="text1"/>
          <w:lang w:val="es-ES" w:eastAsia="es-MX"/>
        </w:rPr>
        <w:t xml:space="preserve">Del análisis efectuado, se advierte que el </w:t>
      </w:r>
      <w:r w:rsidR="00CA63B2" w:rsidRPr="00733676">
        <w:rPr>
          <w:rFonts w:ascii="Palatino Linotype" w:hAnsi="Palatino Linotype" w:cs="Arial"/>
          <w:lang w:val="es-ES" w:eastAsia="es-MX"/>
        </w:rPr>
        <w:t xml:space="preserve">presente recurso de revisión es procedente, toda vez que se actualiza la hipótesis prevista en la fracción </w:t>
      </w:r>
      <w:r w:rsidR="00CA63B2" w:rsidRPr="00733676">
        <w:rPr>
          <w:rFonts w:ascii="Palatino Linotype" w:hAnsi="Palatino Linotype" w:cs="Arial"/>
          <w:color w:val="000000"/>
          <w:lang w:val="es-ES"/>
        </w:rPr>
        <w:t>XIII</w:t>
      </w:r>
      <w:r w:rsidR="00CA63B2" w:rsidRPr="00733676">
        <w:rPr>
          <w:rFonts w:ascii="Palatino Linotype" w:hAnsi="Palatino Linotype" w:cs="Arial"/>
          <w:lang w:val="es-ES" w:eastAsia="es-MX"/>
        </w:rPr>
        <w:t xml:space="preserve"> del artículo 179 de la ley de la materia, el cual a la letra dice:</w:t>
      </w:r>
    </w:p>
    <w:p w:rsidR="00CA63B2" w:rsidRPr="00733676" w:rsidRDefault="00CA63B2" w:rsidP="007D009D">
      <w:pPr>
        <w:spacing w:before="100" w:beforeAutospacing="1" w:after="100" w:afterAutospacing="1"/>
        <w:contextualSpacing/>
        <w:jc w:val="both"/>
        <w:rPr>
          <w:rFonts w:ascii="Palatino Linotype" w:hAnsi="Palatino Linotype" w:cs="Arial"/>
          <w:lang w:val="es-ES"/>
        </w:rPr>
      </w:pPr>
    </w:p>
    <w:p w:rsidR="00CA63B2" w:rsidRPr="00733676" w:rsidRDefault="00CA63B2" w:rsidP="007D009D">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733676">
        <w:rPr>
          <w:rFonts w:ascii="Palatino Linotype" w:hAnsi="Palatino Linotype" w:cs="Arial"/>
          <w:i/>
          <w:color w:val="000000"/>
          <w:sz w:val="22"/>
          <w:szCs w:val="22"/>
          <w:lang w:val="es-ES"/>
        </w:rPr>
        <w:t>“</w:t>
      </w:r>
      <w:r w:rsidRPr="00733676">
        <w:rPr>
          <w:rFonts w:ascii="Palatino Linotype" w:hAnsi="Palatino Linotype" w:cs="Arial"/>
          <w:b/>
          <w:i/>
          <w:color w:val="000000"/>
          <w:sz w:val="22"/>
          <w:szCs w:val="22"/>
          <w:lang w:val="es-ES"/>
        </w:rPr>
        <w:t>Artículo 179.</w:t>
      </w:r>
      <w:r w:rsidRPr="00733676">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CA63B2" w:rsidRPr="00733676" w:rsidRDefault="00CA63B2" w:rsidP="007D009D">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733676">
        <w:rPr>
          <w:rFonts w:ascii="Palatino Linotype" w:hAnsi="Palatino Linotype" w:cs="Arial"/>
          <w:i/>
          <w:color w:val="000000"/>
          <w:sz w:val="22"/>
          <w:szCs w:val="22"/>
          <w:lang w:val="es-ES"/>
        </w:rPr>
        <w:t>…</w:t>
      </w:r>
    </w:p>
    <w:p w:rsidR="00CA63B2" w:rsidRPr="00733676" w:rsidRDefault="00CA63B2" w:rsidP="007D009D">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733676">
        <w:rPr>
          <w:rFonts w:ascii="Palatino Linotype" w:eastAsia="Arial Unicode MS" w:hAnsi="Palatino Linotype" w:cs="Arial"/>
          <w:b/>
          <w:i/>
          <w:sz w:val="22"/>
          <w:u w:val="single"/>
        </w:rPr>
        <w:t>V. La entrega de información incompleta;</w:t>
      </w:r>
    </w:p>
    <w:p w:rsidR="00CA63B2" w:rsidRPr="00733676" w:rsidRDefault="00CA63B2" w:rsidP="007D009D">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733676">
        <w:rPr>
          <w:rFonts w:ascii="Palatino Linotype" w:hAnsi="Palatino Linotype" w:cs="Arial"/>
          <w:b/>
          <w:i/>
          <w:color w:val="000000"/>
          <w:sz w:val="22"/>
          <w:szCs w:val="22"/>
          <w:lang w:val="es-ES"/>
        </w:rPr>
        <w:t>…</w:t>
      </w:r>
      <w:r w:rsidRPr="00733676">
        <w:rPr>
          <w:rFonts w:ascii="Palatino Linotype" w:hAnsi="Palatino Linotype" w:cs="Arial"/>
          <w:i/>
          <w:color w:val="000000"/>
          <w:sz w:val="22"/>
          <w:szCs w:val="22"/>
          <w:lang w:val="es-ES"/>
        </w:rPr>
        <w:t>”</w:t>
      </w:r>
    </w:p>
    <w:p w:rsidR="00CA63B2" w:rsidRPr="00733676" w:rsidRDefault="00CA63B2" w:rsidP="007D009D">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733676">
        <w:rPr>
          <w:rFonts w:ascii="Palatino Linotype" w:hAnsi="Palatino Linotype" w:cs="Arial"/>
          <w:i/>
          <w:color w:val="000000"/>
          <w:sz w:val="22"/>
          <w:szCs w:val="22"/>
          <w:lang w:val="es-ES"/>
        </w:rPr>
        <w:t>(Énfasis añadido)</w:t>
      </w:r>
    </w:p>
    <w:p w:rsidR="009C2085" w:rsidRPr="00733676" w:rsidRDefault="009C2085" w:rsidP="007D009D">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CA63B2" w:rsidRPr="00733676" w:rsidRDefault="00CA63B2" w:rsidP="007D009D">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733676">
        <w:rPr>
          <w:rFonts w:ascii="Palatino Linotype" w:eastAsia="Arial Unicode MS" w:hAnsi="Palatino Linotype" w:cs="Arial"/>
          <w:lang w:val="es-ES"/>
        </w:rPr>
        <w:t xml:space="preserve">El precepto legal citado establece como supuesto de procedencia del recurso de revisión, la entrega de la información que no satisface el requerimiento de la particular y por ende el derecho de acceso a la información pública de </w:t>
      </w:r>
      <w:r w:rsidRPr="00733676">
        <w:rPr>
          <w:rFonts w:ascii="Palatino Linotype" w:eastAsia="Arial Unicode MS" w:hAnsi="Palatino Linotype" w:cs="Arial"/>
          <w:b/>
          <w:lang w:val="es-ES"/>
        </w:rPr>
        <w:t xml:space="preserve">EL RECURRENTE </w:t>
      </w:r>
      <w:r w:rsidRPr="00733676">
        <w:rPr>
          <w:rFonts w:ascii="Palatino Linotype" w:eastAsia="Arial Unicode MS" w:hAnsi="Palatino Linotype" w:cs="Arial"/>
          <w:lang w:val="es-ES"/>
        </w:rPr>
        <w:t xml:space="preserve"> por no atender en su totalidad los requerimientos de ésta por parte del </w:t>
      </w:r>
      <w:r w:rsidRPr="00733676">
        <w:rPr>
          <w:rFonts w:ascii="Palatino Linotype" w:eastAsia="Arial Unicode MS" w:hAnsi="Palatino Linotype" w:cs="Arial"/>
          <w:b/>
          <w:lang w:val="es-ES"/>
        </w:rPr>
        <w:t xml:space="preserve">SUJETO OBLIGADO </w:t>
      </w:r>
      <w:r w:rsidRPr="00733676">
        <w:rPr>
          <w:rFonts w:ascii="Palatino Linotype" w:eastAsia="Arial Unicode MS" w:hAnsi="Palatino Linotype" w:cs="Arial"/>
          <w:lang w:val="es-ES"/>
        </w:rPr>
        <w:t xml:space="preserve">en su respuesta; por lo que, resulta </w:t>
      </w:r>
      <w:r w:rsidRPr="00733676">
        <w:rPr>
          <w:rFonts w:ascii="Palatino Linotype" w:hAnsi="Palatino Linotype" w:cs="Arial"/>
        </w:rPr>
        <w:t xml:space="preserve">conveniente analizar si ésta cumple con los requisitos y procedimientos del derecho de acceso a la información pública, por lo que </w:t>
      </w:r>
      <w:r w:rsidRPr="00733676">
        <w:rPr>
          <w:rFonts w:ascii="Palatino Linotype" w:hAnsi="Palatino Linotype" w:cs="Arial"/>
        </w:rPr>
        <w:lastRenderedPageBreak/>
        <w:t xml:space="preserve">en primer término debemos recordar que </w:t>
      </w:r>
      <w:r w:rsidRPr="00733676">
        <w:rPr>
          <w:rFonts w:ascii="Palatino Linotype" w:hAnsi="Palatino Linotype" w:cs="Arial"/>
          <w:b/>
        </w:rPr>
        <w:t xml:space="preserve">EL RECURRENTE </w:t>
      </w:r>
      <w:r w:rsidRPr="00733676">
        <w:rPr>
          <w:rFonts w:ascii="Palatino Linotype" w:hAnsi="Palatino Linotype"/>
        </w:rPr>
        <w:t xml:space="preserve">solicitó al </w:t>
      </w:r>
      <w:r w:rsidRPr="00733676">
        <w:rPr>
          <w:rFonts w:ascii="Palatino Linotype" w:hAnsi="Palatino Linotype"/>
          <w:b/>
        </w:rPr>
        <w:t xml:space="preserve">SUJETO OBLIGADO </w:t>
      </w:r>
      <w:r w:rsidRPr="00733676">
        <w:rPr>
          <w:rFonts w:ascii="Palatino Linotype" w:hAnsi="Palatino Linotype"/>
        </w:rPr>
        <w:t>lo que a continuación de desagrega:</w:t>
      </w:r>
    </w:p>
    <w:p w:rsidR="00CA63B2" w:rsidRPr="00733676" w:rsidRDefault="00CA63B2" w:rsidP="007D009D">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rsidR="00914B9E"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1) </w:t>
      </w:r>
      <w:r w:rsidR="00914B9E" w:rsidRPr="00733676">
        <w:rPr>
          <w:rFonts w:ascii="Palatino Linotype" w:hAnsi="Palatino Linotype" w:cs="Arial"/>
          <w:i/>
          <w:sz w:val="22"/>
          <w:szCs w:val="22"/>
        </w:rPr>
        <w:t xml:space="preserve">Desde </w:t>
      </w:r>
      <w:r w:rsidR="00733FA6" w:rsidRPr="00733676">
        <w:rPr>
          <w:rFonts w:ascii="Palatino Linotype" w:hAnsi="Palatino Linotype" w:cs="Arial"/>
          <w:i/>
          <w:sz w:val="22"/>
          <w:szCs w:val="22"/>
        </w:rPr>
        <w:t>el primero de enero de 2019 del Secretario Técnico de la Presiden</w:t>
      </w:r>
      <w:r w:rsidR="00914B9E" w:rsidRPr="00733676">
        <w:rPr>
          <w:rFonts w:ascii="Palatino Linotype" w:hAnsi="Palatino Linotype" w:cs="Arial"/>
          <w:i/>
          <w:sz w:val="22"/>
          <w:szCs w:val="22"/>
        </w:rPr>
        <w:t>cia Municipal</w:t>
      </w:r>
    </w:p>
    <w:p w:rsidR="00914B9E"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2) </w:t>
      </w:r>
      <w:r w:rsidR="00733FA6" w:rsidRPr="00733676">
        <w:rPr>
          <w:rFonts w:ascii="Palatino Linotype" w:hAnsi="Palatino Linotype" w:cs="Arial"/>
          <w:i/>
          <w:sz w:val="22"/>
          <w:szCs w:val="22"/>
        </w:rPr>
        <w:t xml:space="preserve">Todos los oficios turnados o para su conocimiento con los que ha trabajado </w:t>
      </w:r>
      <w:r w:rsidR="00914B9E" w:rsidRPr="00733676">
        <w:rPr>
          <w:rFonts w:ascii="Palatino Linotype" w:hAnsi="Palatino Linotype" w:cs="Arial"/>
          <w:i/>
          <w:sz w:val="22"/>
          <w:szCs w:val="22"/>
        </w:rPr>
        <w:t>el mencionado servidor público;</w:t>
      </w:r>
    </w:p>
    <w:p w:rsidR="00914B9E"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3) </w:t>
      </w:r>
      <w:r w:rsidR="00733FA6" w:rsidRPr="00733676">
        <w:rPr>
          <w:rFonts w:ascii="Palatino Linotype" w:hAnsi="Palatino Linotype" w:cs="Arial"/>
          <w:i/>
          <w:sz w:val="22"/>
          <w:szCs w:val="22"/>
        </w:rPr>
        <w:t>Todos los documentos que haya firmado como servidor público en el desempeño de su cargo como lo son, oficios, minutas de trabajo, memorá</w:t>
      </w:r>
      <w:r w:rsidR="00914B9E" w:rsidRPr="00733676">
        <w:rPr>
          <w:rFonts w:ascii="Palatino Linotype" w:hAnsi="Palatino Linotype" w:cs="Arial"/>
          <w:i/>
          <w:sz w:val="22"/>
          <w:szCs w:val="22"/>
        </w:rPr>
        <w:t>ndums tarjetas informativas etc;</w:t>
      </w:r>
      <w:r w:rsidR="00733FA6" w:rsidRPr="00733676">
        <w:rPr>
          <w:rFonts w:ascii="Palatino Linotype" w:hAnsi="Palatino Linotype" w:cs="Arial"/>
          <w:i/>
          <w:sz w:val="22"/>
          <w:szCs w:val="22"/>
        </w:rPr>
        <w:t xml:space="preserve"> </w:t>
      </w:r>
    </w:p>
    <w:p w:rsidR="00914B9E"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4) </w:t>
      </w:r>
      <w:r w:rsidR="00733FA6" w:rsidRPr="00733676">
        <w:rPr>
          <w:rFonts w:ascii="Palatino Linotype" w:hAnsi="Palatino Linotype" w:cs="Arial"/>
          <w:i/>
          <w:sz w:val="22"/>
          <w:szCs w:val="22"/>
        </w:rPr>
        <w:t xml:space="preserve">Todas las solicitudes de cualquier índole empezando y con el registro de todos los oficios que reciba y que con el consecutivo empezando del folio 001 hasta la </w:t>
      </w:r>
      <w:r w:rsidR="00914B9E" w:rsidRPr="00733676">
        <w:rPr>
          <w:rFonts w:ascii="Palatino Linotype" w:hAnsi="Palatino Linotype" w:cs="Arial"/>
          <w:i/>
          <w:sz w:val="22"/>
          <w:szCs w:val="22"/>
        </w:rPr>
        <w:t>fecha de la presente solicitud;</w:t>
      </w:r>
    </w:p>
    <w:p w:rsidR="00914B9E"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5) </w:t>
      </w:r>
      <w:r w:rsidR="00733FA6" w:rsidRPr="00733676">
        <w:rPr>
          <w:rFonts w:ascii="Palatino Linotype" w:hAnsi="Palatino Linotype" w:cs="Arial"/>
          <w:i/>
          <w:sz w:val="22"/>
          <w:szCs w:val="22"/>
        </w:rPr>
        <w:t>Su expediente laboral cedula profesional título profesional si lo tuviese donde se incluya curricular constancia de sus anteriores puestos o cargos así como su</w:t>
      </w:r>
      <w:r w:rsidR="00914B9E" w:rsidRPr="00733676">
        <w:rPr>
          <w:rFonts w:ascii="Palatino Linotype" w:hAnsi="Palatino Linotype" w:cs="Arial"/>
          <w:i/>
          <w:sz w:val="22"/>
          <w:szCs w:val="22"/>
        </w:rPr>
        <w:t xml:space="preserve"> carta de antecedentes penales;</w:t>
      </w:r>
    </w:p>
    <w:p w:rsidR="00914B9E"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6) </w:t>
      </w:r>
      <w:r w:rsidR="00733FA6" w:rsidRPr="00733676">
        <w:rPr>
          <w:rFonts w:ascii="Palatino Linotype" w:hAnsi="Palatino Linotype" w:cs="Arial"/>
          <w:i/>
          <w:sz w:val="22"/>
          <w:szCs w:val="22"/>
        </w:rPr>
        <w:t>Pido sus horarios laborales así como el registro de su entrada y salida horario de comida. Si existiere las imágenes de vídeo de su entrada salida con horarios del lug</w:t>
      </w:r>
      <w:r w:rsidR="00914B9E" w:rsidRPr="00733676">
        <w:rPr>
          <w:rFonts w:ascii="Palatino Linotype" w:hAnsi="Palatino Linotype" w:cs="Arial"/>
          <w:i/>
          <w:sz w:val="22"/>
          <w:szCs w:val="22"/>
        </w:rPr>
        <w:t>ar donde se desempeña su cargo;</w:t>
      </w:r>
    </w:p>
    <w:p w:rsidR="00914B9E"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7) </w:t>
      </w:r>
      <w:r w:rsidR="00733FA6" w:rsidRPr="00733676">
        <w:rPr>
          <w:rFonts w:ascii="Palatino Linotype" w:hAnsi="Palatino Linotype" w:cs="Arial"/>
          <w:i/>
          <w:sz w:val="22"/>
          <w:szCs w:val="22"/>
        </w:rPr>
        <w:t>Solicito nombre y cargo y curriculum de todo el person</w:t>
      </w:r>
      <w:r w:rsidR="00914B9E" w:rsidRPr="00733676">
        <w:rPr>
          <w:rFonts w:ascii="Palatino Linotype" w:hAnsi="Palatino Linotype" w:cs="Arial"/>
          <w:i/>
          <w:sz w:val="22"/>
          <w:szCs w:val="22"/>
        </w:rPr>
        <w:t>a</w:t>
      </w:r>
      <w:r w:rsidRPr="00733676">
        <w:rPr>
          <w:rFonts w:ascii="Palatino Linotype" w:hAnsi="Palatino Linotype" w:cs="Arial"/>
          <w:i/>
          <w:sz w:val="22"/>
          <w:szCs w:val="22"/>
        </w:rPr>
        <w:t>l que se encuentre a su mando;</w:t>
      </w:r>
    </w:p>
    <w:p w:rsidR="001341E7"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733676">
        <w:rPr>
          <w:rFonts w:ascii="Palatino Linotype" w:hAnsi="Palatino Linotype" w:cs="Arial"/>
          <w:i/>
          <w:sz w:val="22"/>
          <w:szCs w:val="22"/>
        </w:rPr>
        <w:t xml:space="preserve">8) </w:t>
      </w:r>
      <w:r w:rsidR="00733FA6" w:rsidRPr="00733676">
        <w:rPr>
          <w:rFonts w:ascii="Palatino Linotype" w:hAnsi="Palatino Linotype" w:cs="Arial"/>
          <w:i/>
          <w:sz w:val="22"/>
          <w:szCs w:val="22"/>
        </w:rPr>
        <w:t>Agenda con horarios de reuniones acuerdos pe</w:t>
      </w:r>
      <w:r w:rsidRPr="00733676">
        <w:rPr>
          <w:rFonts w:ascii="Palatino Linotype" w:hAnsi="Palatino Linotype" w:cs="Arial"/>
          <w:i/>
          <w:sz w:val="22"/>
          <w:szCs w:val="22"/>
        </w:rPr>
        <w:t xml:space="preserve">rsonas que en ella intervienen; y, </w:t>
      </w:r>
    </w:p>
    <w:p w:rsidR="00733FA6" w:rsidRPr="00733676" w:rsidRDefault="001341E7" w:rsidP="007D009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r w:rsidRPr="00733676">
        <w:rPr>
          <w:rFonts w:ascii="Palatino Linotype" w:hAnsi="Palatino Linotype" w:cs="Arial"/>
          <w:i/>
          <w:sz w:val="22"/>
          <w:szCs w:val="22"/>
        </w:rPr>
        <w:t xml:space="preserve">9) </w:t>
      </w:r>
      <w:r w:rsidR="00733FA6" w:rsidRPr="00733676">
        <w:rPr>
          <w:rFonts w:ascii="Palatino Linotype" w:hAnsi="Palatino Linotype" w:cs="Arial"/>
          <w:i/>
          <w:sz w:val="22"/>
          <w:szCs w:val="22"/>
        </w:rPr>
        <w:t>Bienes a su cargo como celular vehículos o cualquier bien que se encuentre a su custodia para el desempeño de sus actividades</w:t>
      </w:r>
    </w:p>
    <w:p w:rsidR="00733FA6" w:rsidRPr="00733676" w:rsidRDefault="00733FA6"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i/>
          <w:sz w:val="22"/>
          <w:szCs w:val="22"/>
        </w:rPr>
      </w:pPr>
    </w:p>
    <w:p w:rsidR="00EE3A6A" w:rsidRPr="00733676" w:rsidRDefault="004F2B1F"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33676">
        <w:rPr>
          <w:rFonts w:ascii="Palatino Linotype" w:hAnsi="Palatino Linotype" w:cs="Arial"/>
        </w:rPr>
        <w:t xml:space="preserve">Al respecto, </w:t>
      </w:r>
      <w:r w:rsidRPr="00733676">
        <w:rPr>
          <w:rFonts w:ascii="Palatino Linotype" w:hAnsi="Palatino Linotype" w:cs="Arial"/>
          <w:b/>
        </w:rPr>
        <w:t>EL SUJETO OBLIGADO</w:t>
      </w:r>
      <w:r w:rsidRPr="00733676">
        <w:rPr>
          <w:rFonts w:ascii="Palatino Linotype" w:hAnsi="Palatino Linotype" w:cs="Arial"/>
        </w:rPr>
        <w:t xml:space="preserve"> respondió al particular </w:t>
      </w:r>
      <w:r w:rsidR="00906945" w:rsidRPr="00733676">
        <w:rPr>
          <w:rFonts w:ascii="Palatino Linotype" w:hAnsi="Palatino Linotype" w:cs="Arial"/>
        </w:rPr>
        <w:t>mediante la remisión de</w:t>
      </w:r>
      <w:r w:rsidR="00EE3A6A" w:rsidRPr="00733676">
        <w:rPr>
          <w:rFonts w:ascii="Palatino Linotype" w:hAnsi="Palatino Linotype" w:cs="Arial"/>
        </w:rPr>
        <w:t xml:space="preserve"> </w:t>
      </w:r>
      <w:r w:rsidR="00906945" w:rsidRPr="00733676">
        <w:rPr>
          <w:rFonts w:ascii="Palatino Linotype" w:hAnsi="Palatino Linotype" w:cs="Arial"/>
        </w:rPr>
        <w:t>l</w:t>
      </w:r>
      <w:r w:rsidR="00EE3A6A" w:rsidRPr="00733676">
        <w:rPr>
          <w:rFonts w:ascii="Palatino Linotype" w:hAnsi="Palatino Linotype" w:cs="Arial"/>
        </w:rPr>
        <w:t>os archivos electrónicos que a continuación se describen:</w:t>
      </w:r>
    </w:p>
    <w:p w:rsidR="00EE3A6A" w:rsidRPr="00733676" w:rsidRDefault="00EE3A6A"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33676">
        <w:rPr>
          <w:rFonts w:ascii="Palatino Linotype" w:hAnsi="Palatino Linotype" w:cs="Arial"/>
          <w:b/>
          <w:i/>
        </w:rPr>
        <w:t>GACETA 82 Reglamento Interior de Trabajo de los Servidores Públicos del Honorable Ayuntamiento de Atizapán de Zaragoza.pdf:</w:t>
      </w:r>
      <w:r w:rsidRPr="00733676">
        <w:rPr>
          <w:rFonts w:ascii="Palatino Linotype" w:hAnsi="Palatino Linotype" w:cs="Arial"/>
        </w:rPr>
        <w:t xml:space="preserve"> archivo electrónico mediante el cual se remitió la gaceta municipal del 23 de enero de 2014;</w:t>
      </w:r>
    </w:p>
    <w:p w:rsidR="00EE3A6A" w:rsidRPr="00733676" w:rsidRDefault="00EE3A6A"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33676">
        <w:rPr>
          <w:rFonts w:ascii="Palatino Linotype" w:hAnsi="Palatino Linotype" w:cs="Arial"/>
          <w:b/>
          <w:i/>
        </w:rPr>
        <w:t xml:space="preserve">REGL ORG MPAL 15.-MAYO-2-2019. VIGENTE.pdf: </w:t>
      </w:r>
      <w:r w:rsidRPr="00733676">
        <w:rPr>
          <w:rFonts w:ascii="Palatino Linotype" w:hAnsi="Palatino Linotype" w:cs="Arial"/>
        </w:rPr>
        <w:t>del que se desprende el</w:t>
      </w:r>
      <w:r w:rsidR="007177A5">
        <w:rPr>
          <w:rFonts w:ascii="Palatino Linotype" w:hAnsi="Palatino Linotype" w:cs="Arial"/>
        </w:rPr>
        <w:t xml:space="preserve"> </w:t>
      </w:r>
      <w:r w:rsidRPr="00733676">
        <w:rPr>
          <w:rFonts w:ascii="Palatino Linotype" w:hAnsi="Palatino Linotype" w:cs="Arial"/>
        </w:rPr>
        <w:t xml:space="preserve">acta de la </w:t>
      </w:r>
      <w:r w:rsidR="007177A5" w:rsidRPr="00733676">
        <w:rPr>
          <w:rFonts w:ascii="Palatino Linotype" w:hAnsi="Palatino Linotype" w:cs="Arial"/>
        </w:rPr>
        <w:t>Décima</w:t>
      </w:r>
      <w:r w:rsidR="007177A5">
        <w:rPr>
          <w:rFonts w:ascii="Palatino Linotype" w:hAnsi="Palatino Linotype" w:cs="Arial"/>
        </w:rPr>
        <w:t xml:space="preserve"> </w:t>
      </w:r>
      <w:r w:rsidRPr="00733676">
        <w:rPr>
          <w:rFonts w:ascii="Palatino Linotype" w:hAnsi="Palatino Linotype" w:cs="Arial"/>
        </w:rPr>
        <w:t>Quinta Sesión ordinaria de Cabildo del 2 de mayo de 2019;</w:t>
      </w:r>
    </w:p>
    <w:p w:rsidR="00EE3A6A" w:rsidRPr="00733676" w:rsidRDefault="00EE3A6A"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33676">
        <w:rPr>
          <w:rFonts w:ascii="Palatino Linotype" w:hAnsi="Palatino Linotype" w:cs="Arial"/>
          <w:b/>
          <w:i/>
        </w:rPr>
        <w:lastRenderedPageBreak/>
        <w:t xml:space="preserve">Acuerdo General; Expedientes del Personal.pdf: </w:t>
      </w:r>
      <w:r w:rsidRPr="00733676">
        <w:rPr>
          <w:rFonts w:ascii="Palatino Linotype" w:hAnsi="Palatino Linotype" w:cs="Arial"/>
        </w:rPr>
        <w:t>mediante el cual remitió el acuerdo de la versión pública de los expedientes de los Titulares y servidores públicos adscritos a la oficina de la Secretaria Técnica del</w:t>
      </w:r>
      <w:r w:rsidR="00155537" w:rsidRPr="00733676">
        <w:rPr>
          <w:rFonts w:ascii="Palatino Linotype" w:hAnsi="Palatino Linotype" w:cs="Arial"/>
        </w:rPr>
        <w:t xml:space="preserve"> </w:t>
      </w:r>
      <w:r w:rsidRPr="00733676">
        <w:rPr>
          <w:rFonts w:ascii="Palatino Linotype" w:hAnsi="Palatino Linotype" w:cs="Arial"/>
        </w:rPr>
        <w:t>municipio;</w:t>
      </w:r>
    </w:p>
    <w:p w:rsidR="00155537" w:rsidRPr="00733676" w:rsidRDefault="00155537"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33676">
        <w:rPr>
          <w:rFonts w:ascii="Palatino Linotype" w:hAnsi="Palatino Linotype" w:cs="Arial"/>
          <w:b/>
          <w:i/>
        </w:rPr>
        <w:t xml:space="preserve">00770_ATIZARA_IP_2019_2.pdf: </w:t>
      </w:r>
      <w:r w:rsidRPr="00733676">
        <w:rPr>
          <w:rFonts w:ascii="Palatino Linotype" w:hAnsi="Palatino Linotype" w:cs="Arial"/>
        </w:rPr>
        <w:t>consistente en las</w:t>
      </w:r>
      <w:r w:rsidRPr="00733676">
        <w:rPr>
          <w:rFonts w:ascii="Palatino Linotype" w:hAnsi="Palatino Linotype" w:cs="Arial"/>
          <w:b/>
        </w:rPr>
        <w:t xml:space="preserve"> </w:t>
      </w:r>
      <w:r w:rsidRPr="00733676">
        <w:rPr>
          <w:rFonts w:ascii="Palatino Linotype" w:hAnsi="Palatino Linotype" w:cs="Arial"/>
        </w:rPr>
        <w:t>fichas curriculares de Bernardo Oscar Basilio Sánchez, Clara Camacho Méndez y Ofelia Espinosa de Gabilondo</w:t>
      </w:r>
    </w:p>
    <w:p w:rsidR="00155537" w:rsidRPr="00733676" w:rsidRDefault="00155537"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33676">
        <w:rPr>
          <w:rFonts w:ascii="Palatino Linotype" w:hAnsi="Palatino Linotype" w:cs="Arial"/>
          <w:b/>
          <w:i/>
        </w:rPr>
        <w:t xml:space="preserve"> Respuesta RH 00770.pdf: </w:t>
      </w:r>
      <w:r w:rsidRPr="00733676">
        <w:rPr>
          <w:rFonts w:ascii="Palatino Linotype" w:hAnsi="Palatino Linotype" w:cs="Arial"/>
        </w:rPr>
        <w:t>del cual se aprecia el memorándum 408 remitido por la Subdirectora de Recursos Humanos mediante el cual remitió los expedientes de Jaime Rafael Espínola Reyna y Adolfo S</w:t>
      </w:r>
      <w:r w:rsidR="002522E5" w:rsidRPr="00733676">
        <w:rPr>
          <w:rFonts w:ascii="Palatino Linotype" w:hAnsi="Palatino Linotype" w:cs="Arial"/>
        </w:rPr>
        <w:t>aucedo; informó también que el horario laboral del Secretario es de lunes a viernes de 9:00 a 18:00 hrs y estaba exento del registro de entrada y salida de acuerdo al Reglamento Interior de Trabajo de los Servidores Públicos del H. Ayuntamiento; asimismo, se aprecia un cuadro en donde manifestó mediante los rubros NOMBRE, PUESTO NOMINAL y NOMBRAMIENTO la entrega de los currículos vitae de Clara Camacho Méndez, Filiberto Hernández Cano, Ofelia Espinosa de Gabilondo y Bernardo Oscar Basilio Sánchez</w:t>
      </w:r>
    </w:p>
    <w:p w:rsidR="00BF44D4" w:rsidRPr="00733676" w:rsidRDefault="00EE3A6A"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rPr>
      </w:pPr>
      <w:r w:rsidRPr="00733676">
        <w:rPr>
          <w:rFonts w:ascii="Palatino Linotype" w:hAnsi="Palatino Linotype" w:cs="Arial"/>
          <w:b/>
          <w:i/>
        </w:rPr>
        <w:t>00770_ATIZARA_IP_2019_1.pdf</w:t>
      </w:r>
      <w:r w:rsidR="00FA2CE2" w:rsidRPr="00733676">
        <w:rPr>
          <w:rFonts w:ascii="Palatino Linotype" w:hAnsi="Palatino Linotype" w:cs="Arial"/>
          <w:b/>
          <w:i/>
        </w:rPr>
        <w:t xml:space="preserve"> </w:t>
      </w:r>
      <w:r w:rsidR="00FA2CE2" w:rsidRPr="00733676">
        <w:rPr>
          <w:rFonts w:ascii="Palatino Linotype" w:hAnsi="Palatino Linotype" w:cs="Arial"/>
        </w:rPr>
        <w:t xml:space="preserve">en el cual se adjuntó </w:t>
      </w:r>
      <w:r w:rsidR="00847D22" w:rsidRPr="00733676">
        <w:rPr>
          <w:rFonts w:ascii="Palatino Linotype" w:hAnsi="Palatino Linotype" w:cs="Arial"/>
        </w:rPr>
        <w:t xml:space="preserve">del C. Jaime Rafael </w:t>
      </w:r>
      <w:r w:rsidR="007177A5" w:rsidRPr="00733676">
        <w:rPr>
          <w:rFonts w:ascii="Palatino Linotype" w:hAnsi="Palatino Linotype" w:cs="Arial"/>
        </w:rPr>
        <w:t>Espínola</w:t>
      </w:r>
      <w:r w:rsidR="00847D22" w:rsidRPr="00733676">
        <w:rPr>
          <w:rFonts w:ascii="Palatino Linotype" w:hAnsi="Palatino Linotype" w:cs="Arial"/>
        </w:rPr>
        <w:t xml:space="preserve">       Reyna la siguiente documentación </w:t>
      </w:r>
      <w:r w:rsidR="00FA2CE2" w:rsidRPr="00733676">
        <w:rPr>
          <w:rFonts w:ascii="Palatino Linotype" w:hAnsi="Palatino Linotype" w:cs="Arial"/>
        </w:rPr>
        <w:t>nombramiento, formato de movimiento de personal, certificado de antecedentes no penales, 2 cartas de recomendación, recibo de CFE, cartas de la Universidad Panamericana en las que medularmente informan los estudios concluidos y los que se encuentran en trámite, Certificado de Competencia Laboral, Titulo de Licenciatura en supuesta versión pública, programa de estudios de la Maestría cursada en Estudios México-E</w:t>
      </w:r>
      <w:r w:rsidR="00847D22" w:rsidRPr="00733676">
        <w:rPr>
          <w:rFonts w:ascii="Palatino Linotype" w:hAnsi="Palatino Linotype" w:cs="Arial"/>
        </w:rPr>
        <w:t>stados Unidos</w:t>
      </w:r>
      <w:r w:rsidR="00FA2CE2" w:rsidRPr="00733676">
        <w:rPr>
          <w:rFonts w:ascii="Palatino Linotype" w:hAnsi="Palatino Linotype" w:cs="Arial"/>
        </w:rPr>
        <w:t xml:space="preserve">, diploma de Maestría, supuesta versión publica Titulo de </w:t>
      </w:r>
      <w:r w:rsidR="007177A5" w:rsidRPr="00733676">
        <w:rPr>
          <w:rFonts w:ascii="Palatino Linotype" w:hAnsi="Palatino Linotype" w:cs="Arial"/>
        </w:rPr>
        <w:t>Maestría</w:t>
      </w:r>
      <w:r w:rsidR="00FA2CE2" w:rsidRPr="00733676">
        <w:rPr>
          <w:rFonts w:ascii="Palatino Linotype" w:hAnsi="Palatino Linotype" w:cs="Arial"/>
        </w:rPr>
        <w:t xml:space="preserve"> en Estudios México- Es</w:t>
      </w:r>
      <w:r w:rsidR="00847D22" w:rsidRPr="00733676">
        <w:rPr>
          <w:rFonts w:ascii="Palatino Linotype" w:hAnsi="Palatino Linotype" w:cs="Arial"/>
        </w:rPr>
        <w:t>tados</w:t>
      </w:r>
      <w:r w:rsidR="00FA2CE2" w:rsidRPr="00733676">
        <w:rPr>
          <w:rFonts w:ascii="Palatino Linotype" w:hAnsi="Palatino Linotype" w:cs="Arial"/>
        </w:rPr>
        <w:t>,</w:t>
      </w:r>
      <w:r w:rsidR="00847D22" w:rsidRPr="00733676">
        <w:rPr>
          <w:rFonts w:ascii="Palatino Linotype" w:hAnsi="Palatino Linotype" w:cs="Arial"/>
        </w:rPr>
        <w:t xml:space="preserve"> certificado de competencia laboral con funciones de Contralor Municipal, curriculum, solicitud de empleo; asimismo, del C. Adolfo Saucedo Ávila adjuntaron Carta de </w:t>
      </w:r>
      <w:r w:rsidR="00847D22" w:rsidRPr="00733676">
        <w:rPr>
          <w:rFonts w:ascii="Palatino Linotype" w:hAnsi="Palatino Linotype" w:cs="Arial"/>
        </w:rPr>
        <w:lastRenderedPageBreak/>
        <w:t xml:space="preserve">Nombramiento, formato de Movimiento de Personal, informe de antecedentes no penales, recibo de CFE, certificado de estudios, carta de termino de estudios de Licenciatura, Constancia de Terminación de </w:t>
      </w:r>
      <w:r w:rsidR="000C1379" w:rsidRPr="00733676">
        <w:rPr>
          <w:rFonts w:ascii="Palatino Linotype" w:hAnsi="Palatino Linotype" w:cs="Arial"/>
        </w:rPr>
        <w:t>Maestría</w:t>
      </w:r>
      <w:r w:rsidR="00847D22" w:rsidRPr="00733676">
        <w:rPr>
          <w:rFonts w:ascii="Palatino Linotype" w:hAnsi="Palatino Linotype" w:cs="Arial"/>
        </w:rPr>
        <w:t xml:space="preserve"> en D</w:t>
      </w:r>
      <w:r w:rsidR="000C1379" w:rsidRPr="00733676">
        <w:rPr>
          <w:rFonts w:ascii="Palatino Linotype" w:hAnsi="Palatino Linotype" w:cs="Arial"/>
        </w:rPr>
        <w:t xml:space="preserve">erecho, curriculum, solicitud de empleo y Titulo de Licenciatura en supuesta versión </w:t>
      </w:r>
      <w:r w:rsidR="007177A5" w:rsidRPr="00733676">
        <w:rPr>
          <w:rFonts w:ascii="Palatino Linotype" w:hAnsi="Palatino Linotype" w:cs="Arial"/>
        </w:rPr>
        <w:t>pública</w:t>
      </w:r>
      <w:r w:rsidR="000C1379" w:rsidRPr="00733676">
        <w:rPr>
          <w:rFonts w:ascii="Palatino Linotype" w:hAnsi="Palatino Linotype" w:cs="Arial"/>
        </w:rPr>
        <w:t>.</w:t>
      </w:r>
    </w:p>
    <w:p w:rsidR="00BF44D4" w:rsidRPr="00733676" w:rsidRDefault="00BF44D4"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rPr>
      </w:pPr>
    </w:p>
    <w:p w:rsidR="00BF44D4" w:rsidRPr="00733676" w:rsidRDefault="00417018"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33676">
        <w:rPr>
          <w:rFonts w:ascii="Palatino Linotype" w:hAnsi="Palatino Linotype" w:cs="Arial"/>
        </w:rPr>
        <w:t xml:space="preserve">Inconforme </w:t>
      </w:r>
      <w:r w:rsidR="000F6479" w:rsidRPr="00733676">
        <w:rPr>
          <w:rFonts w:ascii="Palatino Linotype" w:hAnsi="Palatino Linotype" w:cs="Arial"/>
        </w:rPr>
        <w:t xml:space="preserve">con la </w:t>
      </w:r>
      <w:r w:rsidR="00317DA3" w:rsidRPr="00733676">
        <w:rPr>
          <w:rFonts w:ascii="Palatino Linotype" w:hAnsi="Palatino Linotype" w:cs="Arial"/>
        </w:rPr>
        <w:t>respuesta</w:t>
      </w:r>
      <w:r w:rsidR="000F6479" w:rsidRPr="00733676">
        <w:rPr>
          <w:rFonts w:ascii="Palatino Linotype" w:hAnsi="Palatino Linotype" w:cs="Arial"/>
        </w:rPr>
        <w:t xml:space="preserve">, </w:t>
      </w:r>
      <w:r w:rsidRPr="00733676">
        <w:rPr>
          <w:rFonts w:ascii="Palatino Linotype" w:hAnsi="Palatino Linotype" w:cs="Arial"/>
        </w:rPr>
        <w:t xml:space="preserve">el hoy </w:t>
      </w:r>
      <w:r w:rsidRPr="00733676">
        <w:rPr>
          <w:rFonts w:ascii="Palatino Linotype" w:hAnsi="Palatino Linotype" w:cs="Arial"/>
          <w:b/>
        </w:rPr>
        <w:t>RECURRENTE</w:t>
      </w:r>
      <w:r w:rsidRPr="00733676">
        <w:rPr>
          <w:rFonts w:ascii="Palatino Linotype" w:hAnsi="Palatino Linotype" w:cs="Arial"/>
        </w:rPr>
        <w:t xml:space="preserve"> interpuso el medio de defensa de aná</w:t>
      </w:r>
      <w:r w:rsidR="000F6479" w:rsidRPr="00733676">
        <w:rPr>
          <w:rFonts w:ascii="Palatino Linotype" w:hAnsi="Palatino Linotype" w:cs="Arial"/>
        </w:rPr>
        <w:t xml:space="preserve">lisis, en el cual </w:t>
      </w:r>
      <w:r w:rsidR="00317DA3" w:rsidRPr="00733676">
        <w:rPr>
          <w:rFonts w:ascii="Palatino Linotype" w:hAnsi="Palatino Linotype" w:cs="Arial"/>
        </w:rPr>
        <w:t>manifestó como acto impugnado, lo siguiente:</w:t>
      </w:r>
    </w:p>
    <w:p w:rsidR="00BF44D4" w:rsidRPr="00733676" w:rsidRDefault="00BF44D4"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0C1379" w:rsidRPr="00733676" w:rsidRDefault="000C1379" w:rsidP="007D009D">
      <w:pPr>
        <w:spacing w:before="100" w:beforeAutospacing="1" w:after="100" w:afterAutospacing="1"/>
        <w:ind w:left="851" w:right="902"/>
        <w:contextualSpacing/>
        <w:jc w:val="both"/>
        <w:rPr>
          <w:rFonts w:ascii="Palatino Linotype" w:hAnsi="Palatino Linotype" w:cs="Arial"/>
          <w:sz w:val="22"/>
          <w:szCs w:val="22"/>
          <w:lang w:eastAsia="es-MX"/>
        </w:rPr>
      </w:pPr>
      <w:r w:rsidRPr="00733676">
        <w:rPr>
          <w:rFonts w:ascii="Palatino Linotype" w:hAnsi="Palatino Linotype" w:cs="Arial"/>
          <w:i/>
          <w:sz w:val="22"/>
          <w:szCs w:val="22"/>
          <w:lang w:eastAsia="es-MX"/>
        </w:rPr>
        <w:t xml:space="preserve">“La información que se envió a este mismo expediente.” </w:t>
      </w:r>
      <w:r w:rsidRPr="00733676">
        <w:rPr>
          <w:rFonts w:ascii="Palatino Linotype" w:hAnsi="Palatino Linotype" w:cs="Arial"/>
          <w:sz w:val="22"/>
          <w:szCs w:val="22"/>
          <w:lang w:eastAsia="es-MX"/>
        </w:rPr>
        <w:t>(Sic)</w:t>
      </w:r>
    </w:p>
    <w:p w:rsidR="000C1379" w:rsidRPr="00733676" w:rsidRDefault="000C1379" w:rsidP="007D009D">
      <w:pPr>
        <w:spacing w:before="100" w:beforeAutospacing="1" w:after="100" w:afterAutospacing="1"/>
        <w:ind w:left="709" w:right="709"/>
        <w:contextualSpacing/>
        <w:jc w:val="both"/>
        <w:rPr>
          <w:rFonts w:ascii="Palatino Linotype" w:hAnsi="Palatino Linotype" w:cs="Arial"/>
        </w:rPr>
      </w:pPr>
    </w:p>
    <w:p w:rsidR="000C1379" w:rsidRPr="00733676" w:rsidRDefault="000C1379" w:rsidP="007D009D">
      <w:pPr>
        <w:spacing w:before="100" w:beforeAutospacing="1" w:after="100" w:afterAutospacing="1" w:line="360" w:lineRule="auto"/>
        <w:contextualSpacing/>
        <w:jc w:val="both"/>
        <w:rPr>
          <w:rFonts w:ascii="Palatino Linotype" w:hAnsi="Palatino Linotype" w:cs="Arial"/>
          <w:sz w:val="22"/>
          <w:szCs w:val="22"/>
          <w:lang w:eastAsia="es-MX"/>
        </w:rPr>
      </w:pPr>
      <w:r w:rsidRPr="00733676">
        <w:rPr>
          <w:rFonts w:ascii="Palatino Linotype" w:hAnsi="Palatino Linotype" w:cs="Arial"/>
        </w:rPr>
        <w:t>Asimismo</w:t>
      </w:r>
      <w:r w:rsidRPr="00733676">
        <w:rPr>
          <w:rFonts w:ascii="Palatino Linotype" w:hAnsi="Palatino Linotype"/>
        </w:rPr>
        <w:t xml:space="preserve">, </w:t>
      </w:r>
      <w:r w:rsidRPr="00733676">
        <w:rPr>
          <w:rFonts w:ascii="Palatino Linotype" w:hAnsi="Palatino Linotype" w:cs="Arial"/>
          <w:b/>
        </w:rPr>
        <w:t xml:space="preserve">EL RECURRENTE </w:t>
      </w:r>
      <w:r w:rsidRPr="00733676">
        <w:rPr>
          <w:rFonts w:ascii="Palatino Linotype" w:hAnsi="Palatino Linotype"/>
        </w:rPr>
        <w:t>indicó como razones o motivos de inconformidad:</w:t>
      </w:r>
    </w:p>
    <w:p w:rsidR="000C1379" w:rsidRPr="00733676" w:rsidRDefault="000C1379" w:rsidP="007D009D">
      <w:pPr>
        <w:spacing w:before="100" w:beforeAutospacing="1" w:after="100" w:afterAutospacing="1" w:line="360" w:lineRule="auto"/>
        <w:contextualSpacing/>
        <w:jc w:val="both"/>
        <w:rPr>
          <w:rFonts w:ascii="Palatino Linotype" w:hAnsi="Palatino Linotype" w:cs="Arial"/>
          <w:sz w:val="22"/>
          <w:szCs w:val="22"/>
          <w:lang w:eastAsia="es-MX"/>
        </w:rPr>
      </w:pPr>
    </w:p>
    <w:p w:rsidR="000C1379" w:rsidRPr="00733676" w:rsidRDefault="000C1379" w:rsidP="007D009D">
      <w:pPr>
        <w:spacing w:before="100" w:beforeAutospacing="1" w:after="100" w:afterAutospacing="1"/>
        <w:ind w:left="851" w:right="902"/>
        <w:contextualSpacing/>
        <w:jc w:val="both"/>
        <w:rPr>
          <w:rFonts w:ascii="Palatino Linotype" w:hAnsi="Palatino Linotype" w:cs="Arial"/>
          <w:sz w:val="22"/>
          <w:szCs w:val="22"/>
          <w:lang w:eastAsia="es-MX"/>
        </w:rPr>
      </w:pPr>
      <w:r w:rsidRPr="00733676">
        <w:rPr>
          <w:rFonts w:ascii="Palatino Linotype" w:hAnsi="Palatino Linotype" w:cs="Arial"/>
          <w:i/>
          <w:sz w:val="22"/>
          <w:szCs w:val="22"/>
          <w:lang w:eastAsia="es-MX"/>
        </w:rPr>
        <w:t xml:space="preserve">“Información incompleta: Solicito a partir desde el primero de enero de 2019 del Secretario Técnico de la Presidencia Municipal: Todos los oficios turnados o para su conocimiento con los que ha trabajado el mencionado servidor público. Todos los documentos que haya firmado como servidor público en el desempeño de su cargo como lo son, oficios, minutas de trabajo, memorándums tarjetas informativas etc. Todas las solicitudes de cualquier índole empezando y con el registro de todos los oficios que reciba y que con el consecutivo empezando del folio 001 hasta la fecha de la presente solicitud. Su expediente laboral cedula profesional título profesional si lo tuviese donde se incluya curricular constancia de sus anteriores puestos o cargos así como su carta de antecedentes penales. Pido sus horarios laborales así como el registro de su entrada y salida horario de comida. Si existiere las imágenes de vídeo de su entrada salida con horarios del lugar donde se desempeña su cargo. Solicito nombre y cargo y curriculum de todo el personal que se encuentre a su mando. Agenda con horarios de reuniones acuerdos personas que en ella intervienen. Bienes a su cargo como celular vehículos o cualquier bien que se encuentre a su custodia para el desempeño de sus actividades” </w:t>
      </w:r>
      <w:r w:rsidRPr="00733676">
        <w:rPr>
          <w:rFonts w:ascii="Palatino Linotype" w:hAnsi="Palatino Linotype" w:cs="Arial"/>
          <w:sz w:val="22"/>
          <w:szCs w:val="22"/>
          <w:lang w:eastAsia="es-MX"/>
        </w:rPr>
        <w:t>(Sic)</w:t>
      </w:r>
    </w:p>
    <w:p w:rsidR="00317DA3" w:rsidRPr="00733676" w:rsidRDefault="00317DA3"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0C1379" w:rsidRPr="00733676" w:rsidRDefault="00BA536B"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733676">
        <w:rPr>
          <w:rFonts w:ascii="Palatino Linotype" w:hAnsi="Palatino Linotype" w:cs="Arial"/>
        </w:rPr>
        <w:t xml:space="preserve">Se destaca que, </w:t>
      </w:r>
      <w:r w:rsidRPr="00733676">
        <w:rPr>
          <w:rFonts w:ascii="Palatino Linotype" w:hAnsi="Palatino Linotype" w:cs="Arial"/>
          <w:b/>
        </w:rPr>
        <w:t>EL SUJETO OBLIGADO</w:t>
      </w:r>
      <w:r w:rsidRPr="00733676">
        <w:rPr>
          <w:rFonts w:ascii="Palatino Linotype" w:hAnsi="Palatino Linotype" w:cs="Arial"/>
        </w:rPr>
        <w:t xml:space="preserve"> en la fecha </w:t>
      </w:r>
      <w:r w:rsidRPr="00733676">
        <w:rPr>
          <w:rFonts w:ascii="Palatino Linotype" w:hAnsi="Palatino Linotype" w:cs="Arial"/>
          <w:lang w:val="es-ES_tradnl"/>
        </w:rPr>
        <w:t xml:space="preserve">veintiocho de noviembre de la </w:t>
      </w:r>
      <w:r w:rsidRPr="00733676">
        <w:rPr>
          <w:rFonts w:ascii="Palatino Linotype" w:hAnsi="Palatino Linotype" w:cs="Arial"/>
          <w:lang w:val="es-ES_tradnl"/>
        </w:rPr>
        <w:lastRenderedPageBreak/>
        <w:t xml:space="preserve">presente anualidad </w:t>
      </w:r>
      <w:r w:rsidRPr="00733676">
        <w:rPr>
          <w:rFonts w:ascii="Palatino Linotype" w:hAnsi="Palatino Linotype" w:cs="Arial"/>
        </w:rPr>
        <w:t>rindió su Informe Justificado adjuntando</w:t>
      </w:r>
      <w:r w:rsidR="000C1379" w:rsidRPr="00733676">
        <w:rPr>
          <w:rFonts w:ascii="Palatino Linotype" w:hAnsi="Palatino Linotype" w:cs="Arial"/>
        </w:rPr>
        <w:t xml:space="preserve"> el archivo </w:t>
      </w:r>
      <w:r w:rsidR="007177A5" w:rsidRPr="00733676">
        <w:rPr>
          <w:rFonts w:ascii="Palatino Linotype" w:hAnsi="Palatino Linotype" w:cs="Arial"/>
        </w:rPr>
        <w:t xml:space="preserve">electrónico </w:t>
      </w:r>
      <w:r w:rsidR="007177A5" w:rsidRPr="00733676">
        <w:rPr>
          <w:rFonts w:ascii="Palatino Linotype" w:hAnsi="Palatino Linotype" w:cs="Arial"/>
          <w:lang w:val="es-ES_tradnl"/>
        </w:rPr>
        <w:t>Informe</w:t>
      </w:r>
      <w:r w:rsidR="000C1379" w:rsidRPr="00733676">
        <w:rPr>
          <w:rFonts w:ascii="Palatino Linotype" w:hAnsi="Palatino Linotype" w:cs="Arial"/>
          <w:b/>
          <w:lang w:val="es-ES_tradnl"/>
        </w:rPr>
        <w:t xml:space="preserve"> de Justificación 8782.pdf </w:t>
      </w:r>
      <w:r w:rsidR="000C1379" w:rsidRPr="00733676">
        <w:rPr>
          <w:rFonts w:ascii="Palatino Linotype" w:hAnsi="Palatino Linotype" w:cs="Arial"/>
          <w:lang w:val="es-ES_tradnl"/>
        </w:rPr>
        <w:t xml:space="preserve">del que se desprenden el oficios </w:t>
      </w:r>
      <w:r w:rsidR="000C1379" w:rsidRPr="00733676">
        <w:rPr>
          <w:rFonts w:ascii="Palatino Linotype" w:hAnsi="Palatino Linotype" w:cs="Arial"/>
          <w:b/>
          <w:lang w:val="es-ES_tradnl"/>
        </w:rPr>
        <w:t xml:space="preserve">DAyDP/SRH//9000/2019 </w:t>
      </w:r>
      <w:r w:rsidR="000C1379" w:rsidRPr="00733676">
        <w:rPr>
          <w:rFonts w:ascii="Palatino Linotype" w:hAnsi="Palatino Linotype" w:cs="Arial"/>
          <w:lang w:val="es-ES_tradnl"/>
        </w:rPr>
        <w:t>mediante el cual la directora de administración y desarrollo del personal ratifica la respuesta</w:t>
      </w:r>
      <w:r w:rsidR="000C1379" w:rsidRPr="00733676">
        <w:rPr>
          <w:rFonts w:ascii="Palatino Linotype" w:hAnsi="Palatino Linotype" w:cs="Arial"/>
          <w:b/>
          <w:lang w:val="es-ES_tradnl"/>
        </w:rPr>
        <w:t xml:space="preserve"> </w:t>
      </w:r>
      <w:r w:rsidR="000C1379" w:rsidRPr="00733676">
        <w:rPr>
          <w:rFonts w:ascii="Palatino Linotype" w:hAnsi="Palatino Linotype" w:cs="Arial"/>
          <w:lang w:val="es-ES_tradnl"/>
        </w:rPr>
        <w:t>emitida a través del MEMORANDUM 408</w:t>
      </w:r>
      <w:r w:rsidR="000C1379" w:rsidRPr="00733676">
        <w:rPr>
          <w:rFonts w:ascii="Palatino Linotype" w:hAnsi="Palatino Linotype" w:cs="Arial"/>
          <w:b/>
          <w:lang w:val="es-ES_tradnl"/>
        </w:rPr>
        <w:t xml:space="preserve">; OFICIO No. INFOEM/DI/581/2019 </w:t>
      </w:r>
      <w:r w:rsidR="000C1379" w:rsidRPr="00733676">
        <w:rPr>
          <w:rFonts w:ascii="Palatino Linotype" w:hAnsi="Palatino Linotype" w:cs="Arial"/>
          <w:lang w:val="es-ES_tradnl"/>
        </w:rPr>
        <w:t xml:space="preserve">mediante el cual medularmente el Subdirector de Desarrollo Tecnológico de este instituto garante, le indicó a la Titular de la Unidad de Transparencia del </w:t>
      </w:r>
      <w:r w:rsidR="000C1379" w:rsidRPr="00733676">
        <w:rPr>
          <w:rFonts w:ascii="Palatino Linotype" w:hAnsi="Palatino Linotype" w:cs="Arial"/>
          <w:b/>
          <w:lang w:val="es-ES_tradnl"/>
        </w:rPr>
        <w:t xml:space="preserve">SUJETO OBLIGADO </w:t>
      </w:r>
      <w:r w:rsidR="000C1379" w:rsidRPr="00733676">
        <w:rPr>
          <w:rFonts w:ascii="Palatino Linotype" w:hAnsi="Palatino Linotype" w:cs="Arial"/>
          <w:lang w:val="es-ES_tradnl"/>
        </w:rPr>
        <w:t xml:space="preserve">que la información que pretendió remitir sobrepasaba las capacidades técnicas del SAIMEX; </w:t>
      </w:r>
      <w:r w:rsidR="000C1379" w:rsidRPr="00733676">
        <w:rPr>
          <w:rFonts w:ascii="Palatino Linotype" w:hAnsi="Palatino Linotype" w:cs="Arial"/>
          <w:b/>
          <w:lang w:val="es-ES_tradnl"/>
        </w:rPr>
        <w:t xml:space="preserve">MEMORANDUM 408 </w:t>
      </w:r>
      <w:r w:rsidR="000C1379" w:rsidRPr="00733676">
        <w:rPr>
          <w:rFonts w:ascii="Palatino Linotype" w:hAnsi="Palatino Linotype" w:cs="Arial"/>
          <w:lang w:val="es-ES_tradnl"/>
        </w:rPr>
        <w:t>a través del cual la Subdirectora de Recursos Humanos remitió los expedientes laborales delos CC. Jaime Rafael Espínola Reyna y Adolfo Saucedo Ávila, indicó que el horario laboral se encuentra establecido en el Reglamento interior de Trabajo de los Servidores Públicos del Ayuntamiento de Atizapán de Zaragoza; asimismo, indicó que remitía la información correspondiente a los servidores públicos adscritos a la oficina del Secretario Técnico del Ayuntamiento adjuntando así los curriculums correspondientes.</w:t>
      </w:r>
    </w:p>
    <w:p w:rsidR="000C1379" w:rsidRPr="00733676" w:rsidRDefault="000C1379"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0C1379" w:rsidRPr="00733676" w:rsidRDefault="000C1379"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733676">
        <w:rPr>
          <w:rFonts w:ascii="Palatino Linotype" w:hAnsi="Palatino Linotype" w:cs="Arial"/>
          <w:lang w:val="es-ES_tradnl"/>
        </w:rPr>
        <w:t>Asimismo, dentro del apartado de comentarios manifestó lo siguiente:</w:t>
      </w:r>
    </w:p>
    <w:p w:rsidR="000C1379" w:rsidRPr="00733676" w:rsidRDefault="000C1379"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0C1379" w:rsidRPr="00733676" w:rsidRDefault="000C1379" w:rsidP="007D009D">
      <w:pPr>
        <w:pStyle w:val="Prrafodelista"/>
        <w:widowControl w:val="0"/>
        <w:tabs>
          <w:tab w:val="left" w:pos="0"/>
        </w:tabs>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_tradnl"/>
        </w:rPr>
      </w:pPr>
      <w:r w:rsidRPr="00733676">
        <w:rPr>
          <w:rFonts w:ascii="Palatino Linotype" w:hAnsi="Palatino Linotype" w:cs="Arial"/>
          <w:i/>
          <w:color w:val="333333"/>
          <w:sz w:val="22"/>
          <w:szCs w:val="22"/>
        </w:rPr>
        <w:t xml:space="preserve">“ENVÍO ARCHIVO ELECTRÓNICO Y EN RELACIÓN A LOS OFICIOS LE INFORMO QUE SE SOLICITÓ EL CAMBIO DE MODALIDAD, MISMA QUE FUE APROBADA POR EL ÁREA DE INFORMÁTICA DEL INFOEM, DERIVADO DE QUE NO SE CUENTA CON LOS RECURSOS MATERIALES, TÉCNICOS Y HUMANOS NI CON LA CAPACIDAD PARA PODERLA ENVIAR YA QUE CONTIENE UN PESO QUE EXCEDE LA CAPACIDAD DE GB, POR LO ANTERIOR MENTE EXPUESTO LE INFORMO QUE PUEDE ACUDIR A LA UNIDAD DE TRANSPARENCIA DE LUNES A VIERNES DE 09:00 A 18:00 HORAS EN DÍAS HÁBILES UBICADA EN BLVD. ADOLFO LÓPEZ MATEOS N° 91, COL. EL POTRERO ATIZAPÁN DE ZARAGOZA TEL: 36 22 27 64, PARA PONER A DISPOSICIÓN LO SOLICITADO </w:t>
      </w:r>
      <w:r w:rsidRPr="00733676">
        <w:rPr>
          <w:rFonts w:ascii="Palatino Linotype" w:hAnsi="Palatino Linotype" w:cs="Arial"/>
          <w:i/>
          <w:color w:val="333333"/>
          <w:sz w:val="22"/>
          <w:szCs w:val="22"/>
        </w:rPr>
        <w:lastRenderedPageBreak/>
        <w:t>GRACIAS.”</w:t>
      </w:r>
    </w:p>
    <w:p w:rsidR="00667481" w:rsidRPr="00733676" w:rsidRDefault="00667481" w:rsidP="007D009D">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9C2085" w:rsidRPr="00733676" w:rsidRDefault="004C5DE9" w:rsidP="007D009D">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733676">
        <w:rPr>
          <w:rFonts w:ascii="Palatino Linotype" w:hAnsi="Palatino Linotype" w:cs="Arial"/>
        </w:rPr>
        <w:t xml:space="preserve">Bajo ese contexto, esta Autoridad analizó la totalidad de constancias que integran el expediente electrónico del </w:t>
      </w:r>
      <w:r w:rsidRPr="00733676">
        <w:rPr>
          <w:rFonts w:ascii="Palatino Linotype" w:hAnsi="Palatino Linotype" w:cs="Arial"/>
          <w:b/>
        </w:rPr>
        <w:t>SAIMEX</w:t>
      </w:r>
      <w:r w:rsidRPr="00733676">
        <w:rPr>
          <w:rFonts w:ascii="Palatino Linotype" w:hAnsi="Palatino Linotype" w:cs="Arial"/>
        </w:rPr>
        <w:t xml:space="preserve"> y advirtió que las razones o motivos de </w:t>
      </w:r>
      <w:r w:rsidR="00416D23" w:rsidRPr="00733676">
        <w:rPr>
          <w:rFonts w:ascii="Palatino Linotype" w:hAnsi="Palatino Linotype" w:cs="Arial"/>
        </w:rPr>
        <w:t>inconformidad</w:t>
      </w:r>
      <w:r w:rsidRPr="00733676">
        <w:rPr>
          <w:rFonts w:ascii="Palatino Linotype" w:hAnsi="Palatino Linotype" w:cs="Arial"/>
        </w:rPr>
        <w:t xml:space="preserve"> </w:t>
      </w:r>
      <w:r w:rsidR="00416D23" w:rsidRPr="00733676">
        <w:rPr>
          <w:rFonts w:ascii="Palatino Linotype" w:hAnsi="Palatino Linotype" w:cs="Arial"/>
        </w:rPr>
        <w:t>hechos valer p</w:t>
      </w:r>
      <w:r w:rsidRPr="00733676">
        <w:rPr>
          <w:rFonts w:ascii="Palatino Linotype" w:hAnsi="Palatino Linotype" w:cs="Arial"/>
        </w:rPr>
        <w:t>o</w:t>
      </w:r>
      <w:r w:rsidR="00416D23" w:rsidRPr="00733676">
        <w:rPr>
          <w:rFonts w:ascii="Palatino Linotype" w:hAnsi="Palatino Linotype" w:cs="Arial"/>
        </w:rPr>
        <w:t>r</w:t>
      </w:r>
      <w:r w:rsidRPr="00733676">
        <w:rPr>
          <w:rFonts w:ascii="Palatino Linotype" w:hAnsi="Palatino Linotype" w:cs="Arial"/>
        </w:rPr>
        <w:t xml:space="preserve"> </w:t>
      </w:r>
      <w:r w:rsidRPr="00733676">
        <w:rPr>
          <w:rFonts w:ascii="Palatino Linotype" w:hAnsi="Palatino Linotype" w:cs="Arial"/>
          <w:b/>
        </w:rPr>
        <w:t>EL RECURRENTE</w:t>
      </w:r>
      <w:r w:rsidRPr="00733676">
        <w:rPr>
          <w:rFonts w:ascii="Palatino Linotype" w:hAnsi="Palatino Linotype" w:cs="Arial"/>
        </w:rPr>
        <w:t xml:space="preserve"> </w:t>
      </w:r>
      <w:r w:rsidR="00416D23" w:rsidRPr="00733676">
        <w:rPr>
          <w:rFonts w:ascii="Palatino Linotype" w:hAnsi="Palatino Linotype" w:cs="Arial"/>
        </w:rPr>
        <w:t>devienen</w:t>
      </w:r>
      <w:r w:rsidRPr="00733676">
        <w:rPr>
          <w:rFonts w:ascii="Palatino Linotype" w:hAnsi="Palatino Linotype" w:cs="Arial"/>
        </w:rPr>
        <w:t xml:space="preserve"> </w:t>
      </w:r>
      <w:r w:rsidRPr="00733676">
        <w:rPr>
          <w:rFonts w:ascii="Palatino Linotype" w:hAnsi="Palatino Linotype" w:cs="Arial"/>
          <w:b/>
        </w:rPr>
        <w:t>parcialmente fundados</w:t>
      </w:r>
      <w:r w:rsidRPr="00733676">
        <w:rPr>
          <w:rFonts w:ascii="Palatino Linotype" w:hAnsi="Palatino Linotype" w:cs="Arial"/>
        </w:rPr>
        <w:t>, en atención a las</w:t>
      </w:r>
      <w:r w:rsidR="00416D23" w:rsidRPr="00733676">
        <w:rPr>
          <w:rFonts w:ascii="Palatino Linotype" w:hAnsi="Palatino Linotype" w:cs="Arial"/>
        </w:rPr>
        <w:t xml:space="preserve"> siguientes consideraciones de </w:t>
      </w:r>
      <w:r w:rsidR="0011294D" w:rsidRPr="00733676">
        <w:rPr>
          <w:rFonts w:ascii="Palatino Linotype" w:hAnsi="Palatino Linotype" w:cs="Arial"/>
        </w:rPr>
        <w:t>hecho y de derecho.</w:t>
      </w:r>
    </w:p>
    <w:p w:rsidR="0011294D" w:rsidRPr="00733676" w:rsidRDefault="0011294D"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Una vez precisado lo anterior, </w:t>
      </w:r>
      <w:r w:rsidRPr="00733676">
        <w:rPr>
          <w:rFonts w:ascii="Palatino Linotype" w:hAnsi="Palatino Linotype"/>
          <w:lang w:val="es-AR"/>
        </w:rPr>
        <w:t xml:space="preserve">es importante señalar </w:t>
      </w:r>
      <w:r w:rsidRPr="00733676">
        <w:rPr>
          <w:rFonts w:ascii="Palatino Linotype" w:hAnsi="Palatino Linotype" w:cs="Arial"/>
          <w:lang w:val="es-ES"/>
        </w:rPr>
        <w:t xml:space="preserve">que la particular </w:t>
      </w:r>
      <w:r w:rsidRPr="00733676">
        <w:rPr>
          <w:rFonts w:ascii="Palatino Linotype" w:hAnsi="Palatino Linotype"/>
          <w:lang w:val="es-ES"/>
        </w:rPr>
        <w:t xml:space="preserve">al momento de presentar su solicitud de acceso a la información, omitió precisar la temporalidad; sin embargo, </w:t>
      </w:r>
      <w:r w:rsidRPr="00733676">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11294D" w:rsidRPr="00733676" w:rsidRDefault="0011294D" w:rsidP="007D009D">
      <w:pPr>
        <w:spacing w:before="100" w:beforeAutospacing="1" w:after="100" w:afterAutospacing="1" w:line="360" w:lineRule="auto"/>
        <w:contextualSpacing/>
        <w:jc w:val="both"/>
        <w:rPr>
          <w:rFonts w:ascii="Palatino Linotype" w:hAnsi="Palatino Linotype" w:cs="Arial"/>
        </w:rPr>
      </w:pPr>
    </w:p>
    <w:p w:rsidR="0011294D" w:rsidRPr="00733676" w:rsidRDefault="0011294D" w:rsidP="007D009D">
      <w:pPr>
        <w:spacing w:before="100" w:beforeAutospacing="1" w:after="100" w:afterAutospacing="1" w:line="360" w:lineRule="auto"/>
        <w:contextualSpacing/>
        <w:jc w:val="both"/>
        <w:rPr>
          <w:rFonts w:ascii="Palatino Linotype" w:hAnsi="Palatino Linotype" w:cs="Arial"/>
          <w:color w:val="000000" w:themeColor="text1"/>
          <w:lang w:val="es-ES"/>
        </w:rPr>
      </w:pPr>
      <w:r w:rsidRPr="00733676">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733676">
        <w:rPr>
          <w:rFonts w:ascii="Palatino Linotype" w:hAnsi="Palatino Linotype"/>
        </w:rPr>
        <w:t xml:space="preserve">bajo el amparo del principio de máxima publicidad y pro persona; </w:t>
      </w:r>
      <w:r w:rsidRPr="00733676">
        <w:rPr>
          <w:rFonts w:ascii="Palatino Linotype" w:hAnsi="Palatino Linotype" w:cs="Arial"/>
          <w:color w:val="000000" w:themeColor="text1"/>
          <w:lang w:val="es-ES"/>
        </w:rPr>
        <w:t>determina que la información solicitada</w:t>
      </w:r>
      <w:r w:rsidR="009A451D" w:rsidRPr="00733676">
        <w:rPr>
          <w:rFonts w:ascii="Palatino Linotype" w:hAnsi="Palatino Linotype" w:cs="Arial"/>
          <w:color w:val="000000" w:themeColor="text1"/>
          <w:lang w:val="es-ES"/>
        </w:rPr>
        <w:t xml:space="preserve"> corresponderá a la vigente al </w:t>
      </w:r>
      <w:r w:rsidR="00C94C9B" w:rsidRPr="00733676">
        <w:rPr>
          <w:rFonts w:ascii="Palatino Linotype" w:hAnsi="Palatino Linotype" w:cs="Arial"/>
          <w:color w:val="000000" w:themeColor="text1"/>
          <w:lang w:val="es-ES"/>
        </w:rPr>
        <w:t>8</w:t>
      </w:r>
      <w:r w:rsidRPr="00733676">
        <w:rPr>
          <w:rFonts w:ascii="Palatino Linotype" w:hAnsi="Palatino Linotype" w:cs="Arial"/>
          <w:color w:val="000000" w:themeColor="text1"/>
          <w:lang w:val="es-ES"/>
        </w:rPr>
        <w:t xml:space="preserve"> de </w:t>
      </w:r>
      <w:r w:rsidR="009A451D" w:rsidRPr="00733676">
        <w:rPr>
          <w:rFonts w:ascii="Palatino Linotype" w:hAnsi="Palatino Linotype" w:cs="Arial"/>
          <w:color w:val="000000" w:themeColor="text1"/>
          <w:lang w:val="es-ES"/>
        </w:rPr>
        <w:t>octu</w:t>
      </w:r>
      <w:r w:rsidRPr="00733676">
        <w:rPr>
          <w:rFonts w:ascii="Palatino Linotype" w:hAnsi="Palatino Linotype" w:cs="Arial"/>
          <w:color w:val="000000" w:themeColor="text1"/>
          <w:lang w:val="es-ES"/>
        </w:rPr>
        <w:t>bre de 2019.</w:t>
      </w:r>
    </w:p>
    <w:p w:rsidR="0011294D" w:rsidRPr="00733676" w:rsidRDefault="00EC652F" w:rsidP="007D009D">
      <w:pPr>
        <w:spacing w:before="100" w:beforeAutospacing="1" w:after="100" w:afterAutospacing="1" w:line="360" w:lineRule="auto"/>
        <w:contextualSpacing/>
        <w:jc w:val="both"/>
        <w:rPr>
          <w:rFonts w:ascii="Palatino Linotype" w:hAnsi="Palatino Linotype"/>
          <w:color w:val="222222"/>
          <w:lang w:eastAsia="es-MX"/>
        </w:rPr>
      </w:pPr>
      <w:r w:rsidRPr="00733676">
        <w:rPr>
          <w:rFonts w:ascii="Palatino Linotype" w:hAnsi="Palatino Linotype"/>
          <w:color w:val="222222"/>
          <w:lang w:eastAsia="es-MX"/>
        </w:rPr>
        <w:t xml:space="preserve">Primeramente, se precisa que se obvia el análisis de la competencia por parte del </w:t>
      </w:r>
      <w:r w:rsidRPr="00733676">
        <w:rPr>
          <w:rFonts w:ascii="Palatino Linotype" w:hAnsi="Palatino Linotype"/>
          <w:b/>
          <w:bCs/>
          <w:color w:val="222222"/>
          <w:lang w:eastAsia="es-MX"/>
        </w:rPr>
        <w:t>SUJETO OBLIGADO</w:t>
      </w:r>
      <w:r w:rsidRPr="00733676">
        <w:rPr>
          <w:rFonts w:ascii="Palatino Linotype" w:hAnsi="Palatino Linotype"/>
          <w:color w:val="222222"/>
          <w:lang w:eastAsia="es-MX"/>
        </w:rPr>
        <w:t>, para generar, administrar o poseer la información relacionada con las asignaciones recibidas de los fondos federales,</w:t>
      </w:r>
      <w:r w:rsidR="00BE5C89" w:rsidRPr="00733676">
        <w:rPr>
          <w:rFonts w:ascii="Palatino Linotype" w:hAnsi="Palatino Linotype"/>
          <w:color w:val="222222"/>
          <w:lang w:eastAsia="es-MX"/>
        </w:rPr>
        <w:t xml:space="preserve"> </w:t>
      </w:r>
      <w:r w:rsidRPr="00733676">
        <w:rPr>
          <w:rFonts w:ascii="Palatino Linotype" w:hAnsi="Palatino Linotype"/>
          <w:color w:val="222222"/>
          <w:lang w:eastAsia="es-MX"/>
        </w:rPr>
        <w:t>dado que éste ha asumido la misma, en razón de que en su respuesta admiti</w:t>
      </w:r>
      <w:r w:rsidR="00BE5C89" w:rsidRPr="00733676">
        <w:rPr>
          <w:rFonts w:ascii="Palatino Linotype" w:hAnsi="Palatino Linotype"/>
          <w:color w:val="222222"/>
          <w:lang w:eastAsia="es-MX"/>
        </w:rPr>
        <w:t>ó contar con dicha información.</w:t>
      </w:r>
    </w:p>
    <w:p w:rsidR="0011294D" w:rsidRPr="00733676" w:rsidRDefault="0011294D" w:rsidP="007D009D">
      <w:pPr>
        <w:spacing w:before="100" w:beforeAutospacing="1" w:after="100" w:afterAutospacing="1" w:line="360" w:lineRule="auto"/>
        <w:contextualSpacing/>
        <w:jc w:val="both"/>
        <w:rPr>
          <w:rFonts w:ascii="Palatino Linotype" w:hAnsi="Palatino Linotype"/>
          <w:color w:val="222222"/>
          <w:lang w:eastAsia="es-MX"/>
        </w:rPr>
      </w:pPr>
    </w:p>
    <w:p w:rsidR="009C2085" w:rsidRPr="00733676" w:rsidRDefault="00EC652F"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olor w:val="222222"/>
          <w:lang w:val="es-ES" w:eastAsia="es-MX"/>
        </w:rPr>
        <w:lastRenderedPageBreak/>
        <w:t xml:space="preserve">En efecto, el hecho de que </w:t>
      </w:r>
      <w:r w:rsidRPr="00733676">
        <w:rPr>
          <w:rFonts w:ascii="Palatino Linotype" w:hAnsi="Palatino Linotype"/>
          <w:b/>
          <w:bCs/>
          <w:color w:val="222222"/>
          <w:lang w:val="es-ES" w:eastAsia="es-MX"/>
        </w:rPr>
        <w:t>EL SUJETO OBLIGADO</w:t>
      </w:r>
      <w:r w:rsidRPr="00733676">
        <w:rPr>
          <w:rFonts w:ascii="Palatino Linotype" w:hAnsi="Palatino Linotype"/>
          <w:color w:val="222222"/>
          <w:lang w:val="es-ES" w:eastAsia="es-MX"/>
        </w:rPr>
        <w:t xml:space="preserve"> haya asumido contar con l</w:t>
      </w:r>
      <w:r w:rsidR="00BE5C89" w:rsidRPr="00733676">
        <w:rPr>
          <w:rFonts w:ascii="Palatino Linotype" w:hAnsi="Palatino Linotype"/>
          <w:color w:val="222222"/>
          <w:lang w:val="es-ES" w:eastAsia="es-MX"/>
        </w:rPr>
        <w:t>a información pública señalada el párrafo anterior,</w:t>
      </w:r>
      <w:r w:rsidRPr="00733676">
        <w:rPr>
          <w:rFonts w:ascii="Palatino Linotype" w:hAnsi="Palatino Linotype"/>
          <w:color w:val="222222"/>
          <w:lang w:val="es-ES" w:eastAsia="es-MX"/>
        </w:rPr>
        <w:t xml:space="preserv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EC652F" w:rsidRPr="00733676" w:rsidRDefault="00EC652F" w:rsidP="007D009D">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val="es-ES" w:eastAsia="es-MX"/>
        </w:rPr>
      </w:pPr>
      <w:r w:rsidRPr="00733676">
        <w:rPr>
          <w:rFonts w:ascii="Palatino Linotype" w:hAnsi="Palatino Linotype"/>
          <w:i/>
          <w:iCs/>
          <w:color w:val="222222"/>
          <w:sz w:val="22"/>
          <w:szCs w:val="22"/>
          <w:lang w:val="es-ES" w:eastAsia="es-MX"/>
        </w:rPr>
        <w:t>“</w:t>
      </w:r>
      <w:r w:rsidRPr="00733676">
        <w:rPr>
          <w:rFonts w:ascii="Palatino Linotype" w:hAnsi="Palatino Linotype"/>
          <w:b/>
          <w:bCs/>
          <w:i/>
          <w:iCs/>
          <w:color w:val="222222"/>
          <w:sz w:val="22"/>
          <w:szCs w:val="22"/>
          <w:lang w:val="es-ES" w:eastAsia="es-MX"/>
        </w:rPr>
        <w:t>Artículo 12.</w:t>
      </w:r>
      <w:r w:rsidRPr="00733676">
        <w:rPr>
          <w:rFonts w:ascii="Palatino Linotype" w:hAnsi="Palatino Linotype"/>
          <w:i/>
          <w:iCs/>
          <w:color w:val="222222"/>
          <w:sz w:val="22"/>
          <w:szCs w:val="22"/>
          <w:lang w:val="es-ES" w:eastAsia="es-MX"/>
        </w:rPr>
        <w:t xml:space="preserve"> Quienes generen, recopilen, administren, manejen, procesen, archiven o </w:t>
      </w:r>
      <w:r w:rsidRPr="00733676">
        <w:rPr>
          <w:rFonts w:ascii="Palatino Linotype" w:eastAsiaTheme="minorEastAsia" w:hAnsi="Palatino Linotype" w:cs="Arial"/>
          <w:i/>
          <w:sz w:val="22"/>
          <w:szCs w:val="22"/>
          <w:lang w:val="es-ES_tradnl"/>
        </w:rPr>
        <w:t>conserven</w:t>
      </w:r>
      <w:r w:rsidRPr="00733676">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EC652F" w:rsidRPr="00733676" w:rsidRDefault="00EC652F" w:rsidP="007D009D">
      <w:pPr>
        <w:tabs>
          <w:tab w:val="left" w:pos="8222"/>
        </w:tabs>
        <w:spacing w:before="100" w:beforeAutospacing="1" w:after="100" w:afterAutospacing="1"/>
        <w:ind w:left="851" w:right="902"/>
        <w:contextualSpacing/>
        <w:jc w:val="both"/>
        <w:rPr>
          <w:rFonts w:ascii="Palatino Linotype" w:hAnsi="Palatino Linotype"/>
          <w:i/>
          <w:iCs/>
          <w:color w:val="222222"/>
          <w:sz w:val="22"/>
          <w:szCs w:val="22"/>
          <w:lang w:val="es-ES" w:eastAsia="es-MX"/>
        </w:rPr>
      </w:pPr>
      <w:r w:rsidRPr="00733676">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C652F" w:rsidRPr="00733676" w:rsidRDefault="00EC652F" w:rsidP="007D009D">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rsidR="00EB5583" w:rsidRPr="00733676" w:rsidRDefault="00EB5583" w:rsidP="007D009D">
      <w:pPr>
        <w:spacing w:before="100" w:beforeAutospacing="1" w:after="100" w:afterAutospacing="1" w:line="360" w:lineRule="auto"/>
        <w:contextualSpacing/>
        <w:jc w:val="both"/>
      </w:pPr>
      <w:r w:rsidRPr="00733676">
        <w:rPr>
          <w:rFonts w:ascii="Palatino Linotype" w:hAnsi="Palatino Linotype"/>
        </w:rPr>
        <w:t xml:space="preserve">Así, el estudio de la naturaleza jurídica de la información pública solicitada, tiene por objeto determinar si ésta la genera, posee o administra </w:t>
      </w:r>
      <w:r w:rsidRPr="00733676">
        <w:rPr>
          <w:rFonts w:ascii="Palatino Linotype" w:hAnsi="Palatino Linotype"/>
          <w:b/>
        </w:rPr>
        <w:t>EL SUJETO OBLIGADO</w:t>
      </w:r>
      <w:r w:rsidRPr="00733676">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33676">
        <w:t xml:space="preserve"> </w:t>
      </w:r>
    </w:p>
    <w:p w:rsidR="00EB5583" w:rsidRPr="00733676" w:rsidRDefault="00EB5583" w:rsidP="007D009D">
      <w:pPr>
        <w:spacing w:before="100" w:beforeAutospacing="1" w:after="100" w:afterAutospacing="1" w:line="360" w:lineRule="auto"/>
        <w:contextualSpacing/>
        <w:jc w:val="both"/>
        <w:rPr>
          <w:rFonts w:ascii="Palatino Linotype" w:hAnsi="Palatino Linotype"/>
        </w:rPr>
      </w:pPr>
    </w:p>
    <w:p w:rsidR="00EB5583" w:rsidRPr="00733676" w:rsidRDefault="00EB5583"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rPr>
        <w:t xml:space="preserve">Asimismo, no se omite comentar que, al haber existido un pronunciamiento por parte del </w:t>
      </w:r>
      <w:r w:rsidRPr="00733676">
        <w:rPr>
          <w:rFonts w:ascii="Palatino Linotype" w:hAnsi="Palatino Linotype"/>
          <w:b/>
        </w:rPr>
        <w:t>SUJETO OBLIGADO</w:t>
      </w:r>
      <w:r w:rsidRPr="00733676">
        <w:rPr>
          <w:rFonts w:ascii="Palatino Linotype" w:hAnsi="Palatino Linotype"/>
        </w:rPr>
        <w:t xml:space="preserve">, a fin de dar respuesta a la solicitud planteada, este Instituto no está facultado para manifestarse sobre la veracidad de la información proporcionada, pues este Órgano Garante, conforme al artículo 36 de la Ley de la </w:t>
      </w:r>
      <w:r w:rsidRPr="00733676">
        <w:rPr>
          <w:rFonts w:ascii="Palatino Linotype" w:hAnsi="Palatino Linotype"/>
        </w:rPr>
        <w:lastRenderedPageBreak/>
        <w:t>Materia, no se encuentra facultado para pronunciarse acerca de la autenticidad de dicho pronunciamiento.</w:t>
      </w:r>
    </w:p>
    <w:p w:rsidR="00EB5583" w:rsidRPr="00733676" w:rsidRDefault="00EB5583" w:rsidP="007D009D">
      <w:pPr>
        <w:spacing w:before="100" w:beforeAutospacing="1" w:after="100" w:afterAutospacing="1" w:line="360" w:lineRule="auto"/>
        <w:contextualSpacing/>
        <w:jc w:val="both"/>
        <w:rPr>
          <w:rFonts w:ascii="Palatino Linotype" w:hAnsi="Palatino Linotype" w:cs="Arial"/>
        </w:rPr>
      </w:pPr>
    </w:p>
    <w:p w:rsidR="00EB5583" w:rsidRPr="00733676" w:rsidRDefault="00EB5583"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EB5583" w:rsidRPr="00733676" w:rsidRDefault="00EB5583" w:rsidP="007D009D">
      <w:pPr>
        <w:spacing w:before="100" w:beforeAutospacing="1" w:after="100" w:afterAutospacing="1"/>
        <w:ind w:right="760"/>
        <w:contextualSpacing/>
        <w:jc w:val="both"/>
        <w:rPr>
          <w:rFonts w:ascii="Palatino Linotype" w:hAnsi="Palatino Linotype" w:cs="Arial"/>
          <w:b/>
          <w:i/>
          <w:sz w:val="22"/>
        </w:rPr>
      </w:pPr>
    </w:p>
    <w:p w:rsidR="00EB5583" w:rsidRPr="00733676" w:rsidRDefault="00EB5583"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733676">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733676">
        <w:rPr>
          <w:rFonts w:ascii="Palatino Linotype" w:hAnsi="Palatino Linotype" w:cs="Arial"/>
          <w:b/>
          <w:i/>
          <w:sz w:val="22"/>
        </w:rPr>
        <w:t>”</w:t>
      </w:r>
      <w:r w:rsidRPr="00733676">
        <w:rPr>
          <w:rFonts w:ascii="Palatino Linotype" w:hAnsi="Palatino Linotype" w:cs="Arial"/>
          <w:i/>
          <w:sz w:val="22"/>
        </w:rPr>
        <w:t xml:space="preserve"> (sic)</w:t>
      </w:r>
    </w:p>
    <w:p w:rsidR="00985B14" w:rsidRPr="00733676" w:rsidRDefault="00985B14" w:rsidP="007D009D">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olor w:val="222222"/>
          <w:lang w:val="es-ES" w:eastAsia="es-MX"/>
        </w:rPr>
      </w:pPr>
    </w:p>
    <w:p w:rsidR="00C81290" w:rsidRPr="00733676" w:rsidRDefault="00562472" w:rsidP="007D009D">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733676">
        <w:rPr>
          <w:rFonts w:ascii="Palatino Linotype" w:hAnsi="Palatino Linotype" w:cs="Arial"/>
          <w:lang w:eastAsia="es-MX"/>
        </w:rPr>
        <w:t xml:space="preserve">En ese contexto, </w:t>
      </w:r>
      <w:r w:rsidR="00C81290" w:rsidRPr="00733676">
        <w:rPr>
          <w:rFonts w:ascii="Palatino Linotype" w:eastAsia="Calibri" w:hAnsi="Palatino Linotype" w:cs="Arial"/>
        </w:rPr>
        <w:t>este Instituto como ente garante del Derecho de Acceso a la Información analizó la información remitida en la respuesta y advirtió que no satisfizo a lo solicitado; por lo que, actualiza la</w:t>
      </w:r>
      <w:r w:rsidR="000C1379" w:rsidRPr="00733676">
        <w:rPr>
          <w:rFonts w:ascii="Palatino Linotype" w:eastAsia="Calibri" w:hAnsi="Palatino Linotype" w:cs="Arial"/>
        </w:rPr>
        <w:t>s fraccio</w:t>
      </w:r>
      <w:r w:rsidR="00C81290" w:rsidRPr="00733676">
        <w:rPr>
          <w:rFonts w:ascii="Palatino Linotype" w:eastAsia="Calibri" w:hAnsi="Palatino Linotype" w:cs="Arial"/>
        </w:rPr>
        <w:t>n</w:t>
      </w:r>
      <w:r w:rsidR="000C1379" w:rsidRPr="00733676">
        <w:rPr>
          <w:rFonts w:ascii="Palatino Linotype" w:eastAsia="Calibri" w:hAnsi="Palatino Linotype" w:cs="Arial"/>
        </w:rPr>
        <w:t>es</w:t>
      </w:r>
      <w:r w:rsidR="00C81290" w:rsidRPr="00733676">
        <w:rPr>
          <w:rFonts w:ascii="Palatino Linotype" w:eastAsia="Calibri" w:hAnsi="Palatino Linotype" w:cs="Arial"/>
        </w:rPr>
        <w:t xml:space="preserve"> V</w:t>
      </w:r>
      <w:r w:rsidR="000C1379" w:rsidRPr="00733676">
        <w:rPr>
          <w:rFonts w:ascii="Palatino Linotype" w:eastAsia="Calibri" w:hAnsi="Palatino Linotype" w:cs="Arial"/>
        </w:rPr>
        <w:t xml:space="preserve"> y VIII</w:t>
      </w:r>
      <w:r w:rsidR="00C81290" w:rsidRPr="00733676">
        <w:rPr>
          <w:rFonts w:ascii="Palatino Linotype" w:eastAsia="Calibri" w:hAnsi="Palatino Linotype" w:cs="Arial"/>
        </w:rPr>
        <w:t xml:space="preserve"> del artículo 179 de la Ley de </w:t>
      </w:r>
      <w:r w:rsidR="00C81290" w:rsidRPr="00733676">
        <w:rPr>
          <w:rFonts w:ascii="Palatino Linotype" w:eastAsia="Calibri" w:hAnsi="Palatino Linotype" w:cs="Arial"/>
        </w:rPr>
        <w:lastRenderedPageBreak/>
        <w:t xml:space="preserve">Transparencia y Acceso a la Información Pública del Estado de México y Municipios, </w:t>
      </w:r>
      <w:r w:rsidR="000D16A6" w:rsidRPr="00733676">
        <w:rPr>
          <w:rFonts w:ascii="Palatino Linotype" w:eastAsia="Calibri" w:hAnsi="Palatino Linotype" w:cs="Arial"/>
        </w:rPr>
        <w:t>en atención a ello, se analizará</w:t>
      </w:r>
      <w:r w:rsidR="00C81290" w:rsidRPr="00733676">
        <w:rPr>
          <w:rFonts w:ascii="Palatino Linotype" w:eastAsia="Calibri" w:hAnsi="Palatino Linotype" w:cs="Arial"/>
        </w:rPr>
        <w:t xml:space="preserve"> punto por punto lo solicitado y lo remitido en respuesta como se muestra a continuación.</w:t>
      </w:r>
    </w:p>
    <w:p w:rsidR="00562472" w:rsidRPr="00733676" w:rsidRDefault="00985B14" w:rsidP="007D009D">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733676">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57784</wp:posOffset>
                </wp:positionV>
                <wp:extent cx="5838825" cy="646747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838825" cy="6467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82E1A"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55pt" to="463.95pt,5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" strokecolor="#4f81bd [3204]" strokeweight="2pt">
                <v:shadow on="t" color="black" opacity="24903f" origin=",.5" offset="0,.55556mm"/>
              </v:line>
            </w:pict>
          </mc:Fallback>
        </mc:AlternateContent>
      </w:r>
    </w:p>
    <w:tbl>
      <w:tblPr>
        <w:tblStyle w:val="Tablaconcuadrcula"/>
        <w:tblW w:w="90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65"/>
        <w:gridCol w:w="2835"/>
        <w:gridCol w:w="2239"/>
        <w:gridCol w:w="1559"/>
        <w:gridCol w:w="1569"/>
      </w:tblGrid>
      <w:tr w:rsidR="00C81290" w:rsidRPr="00733676" w:rsidTr="00641635">
        <w:trPr>
          <w:cantSplit/>
          <w:trHeight w:val="33"/>
          <w:tblHeader/>
          <w:jc w:val="center"/>
        </w:trPr>
        <w:tc>
          <w:tcPr>
            <w:tcW w:w="865" w:type="dxa"/>
            <w:tcBorders>
              <w:left w:val="double" w:sz="4" w:space="0" w:color="auto"/>
              <w:tl2br w:val="nil"/>
            </w:tcBorders>
            <w:shd w:val="clear" w:color="auto" w:fill="000000" w:themeFill="text1"/>
            <w:vAlign w:val="center"/>
          </w:tcPr>
          <w:p w:rsidR="00C81290" w:rsidRPr="00733676" w:rsidRDefault="00C81290"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lastRenderedPageBreak/>
              <w:t>No.</w:t>
            </w:r>
          </w:p>
        </w:tc>
        <w:tc>
          <w:tcPr>
            <w:tcW w:w="2835" w:type="dxa"/>
            <w:tcBorders>
              <w:tl2br w:val="nil"/>
            </w:tcBorders>
            <w:shd w:val="clear" w:color="auto" w:fill="000000" w:themeFill="text1"/>
            <w:vAlign w:val="center"/>
          </w:tcPr>
          <w:p w:rsidR="00C81290" w:rsidRPr="00733676" w:rsidRDefault="00C81290"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Información requerida</w:t>
            </w:r>
          </w:p>
        </w:tc>
        <w:tc>
          <w:tcPr>
            <w:tcW w:w="2239" w:type="dxa"/>
            <w:shd w:val="clear" w:color="auto" w:fill="000000" w:themeFill="text1"/>
            <w:vAlign w:val="center"/>
          </w:tcPr>
          <w:p w:rsidR="00C81290" w:rsidRPr="00733676" w:rsidRDefault="00C81290"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Respuesta a la solicitud</w:t>
            </w:r>
          </w:p>
        </w:tc>
        <w:tc>
          <w:tcPr>
            <w:tcW w:w="1559" w:type="dxa"/>
            <w:tcBorders>
              <w:bottom w:val="double" w:sz="4" w:space="0" w:color="auto"/>
            </w:tcBorders>
            <w:shd w:val="clear" w:color="auto" w:fill="000000" w:themeFill="text1"/>
            <w:vAlign w:val="center"/>
          </w:tcPr>
          <w:p w:rsidR="00C81290" w:rsidRPr="00733676" w:rsidRDefault="00C81290"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Informe justificado</w:t>
            </w:r>
          </w:p>
          <w:p w:rsidR="00C81290" w:rsidRPr="00733676" w:rsidRDefault="00C81290"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1569" w:type="dxa"/>
            <w:shd w:val="clear" w:color="auto" w:fill="000000" w:themeFill="text1"/>
            <w:vAlign w:val="center"/>
          </w:tcPr>
          <w:p w:rsidR="00C81290" w:rsidRPr="00733676" w:rsidRDefault="00C81290"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colma</w:t>
            </w:r>
          </w:p>
        </w:tc>
      </w:tr>
      <w:tr w:rsidR="004C525D" w:rsidRPr="00733676" w:rsidTr="00B65AA4">
        <w:trPr>
          <w:cantSplit/>
          <w:trHeight w:val="33"/>
          <w:tblHeader/>
          <w:jc w:val="center"/>
        </w:trPr>
        <w:tc>
          <w:tcPr>
            <w:tcW w:w="865" w:type="dxa"/>
            <w:tcBorders>
              <w:left w:val="double" w:sz="4" w:space="0" w:color="auto"/>
              <w:tl2br w:val="nil"/>
            </w:tcBorders>
            <w:shd w:val="clear" w:color="auto" w:fill="auto"/>
            <w:vAlign w:val="center"/>
          </w:tcPr>
          <w:p w:rsidR="004C525D" w:rsidRPr="00733676" w:rsidRDefault="004C525D"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1</w:t>
            </w:r>
          </w:p>
        </w:tc>
        <w:tc>
          <w:tcPr>
            <w:tcW w:w="2835" w:type="dxa"/>
            <w:tcBorders>
              <w:tl2br w:val="nil"/>
            </w:tcBorders>
            <w:shd w:val="clear" w:color="auto" w:fill="auto"/>
          </w:tcPr>
          <w:p w:rsidR="004C525D" w:rsidRPr="00733676" w:rsidRDefault="004C525D" w:rsidP="007D009D">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733676">
              <w:rPr>
                <w:rFonts w:ascii="Palatino Linotype" w:hAnsi="Palatino Linotype" w:cs="Arial"/>
                <w:i/>
              </w:rPr>
              <w:t>Todos los oficios turnados o para su conocimiento con los que ha trabajado el mencionado servidor público;</w:t>
            </w:r>
          </w:p>
        </w:tc>
        <w:tc>
          <w:tcPr>
            <w:tcW w:w="2239" w:type="dxa"/>
            <w:shd w:val="clear" w:color="auto" w:fill="auto"/>
            <w:vAlign w:val="center"/>
          </w:tcPr>
          <w:p w:rsidR="004C525D" w:rsidRPr="00733676" w:rsidRDefault="004C525D"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w:t>
            </w:r>
          </w:p>
        </w:tc>
        <w:tc>
          <w:tcPr>
            <w:tcW w:w="1559" w:type="dxa"/>
            <w:tcBorders>
              <w:bottom w:val="double" w:sz="4" w:space="0" w:color="auto"/>
            </w:tcBorders>
            <w:shd w:val="clear" w:color="auto" w:fill="auto"/>
            <w:vAlign w:val="center"/>
          </w:tcPr>
          <w:p w:rsidR="004C525D" w:rsidRPr="00733676" w:rsidRDefault="004C525D"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Cambio de modalidad de entrega de la información.</w:t>
            </w:r>
          </w:p>
        </w:tc>
        <w:tc>
          <w:tcPr>
            <w:tcW w:w="1569" w:type="dxa"/>
          </w:tcPr>
          <w:p w:rsidR="004C525D" w:rsidRPr="00733676" w:rsidRDefault="00985B14" w:rsidP="007D009D">
            <w:pPr>
              <w:spacing w:before="100" w:beforeAutospacing="1" w:after="100" w:afterAutospacing="1"/>
              <w:contextualSpacing/>
            </w:pPr>
            <w:r w:rsidRPr="00733676">
              <w:rPr>
                <w:rFonts w:ascii="Palatino Linotype" w:hAnsi="Palatino Linotype" w:cs="Arial"/>
                <w:b/>
              </w:rPr>
              <w:t>C</w:t>
            </w:r>
            <w:r w:rsidR="004C525D" w:rsidRPr="00733676">
              <w:rPr>
                <w:rFonts w:ascii="Palatino Linotype" w:hAnsi="Palatino Linotype" w:cs="Arial"/>
                <w:b/>
              </w:rPr>
              <w:t>olma</w:t>
            </w:r>
            <w:r w:rsidR="00C94C9B" w:rsidRPr="00733676">
              <w:rPr>
                <w:rFonts w:ascii="Palatino Linotype" w:hAnsi="Palatino Linotype" w:cs="Arial"/>
                <w:b/>
              </w:rPr>
              <w:t>, ya que informó</w:t>
            </w:r>
            <w:r w:rsidRPr="00733676">
              <w:rPr>
                <w:rFonts w:ascii="Palatino Linotype" w:hAnsi="Palatino Linotype" w:cs="Arial"/>
                <w:b/>
              </w:rPr>
              <w:t xml:space="preserve"> el área, horario de atención y dirección donde podrá ser consultada la información solicitada.</w:t>
            </w:r>
          </w:p>
        </w:tc>
      </w:tr>
      <w:tr w:rsidR="004C525D" w:rsidRPr="00733676" w:rsidTr="00B65AA4">
        <w:trPr>
          <w:cantSplit/>
          <w:trHeight w:val="33"/>
          <w:tblHeader/>
          <w:jc w:val="center"/>
        </w:trPr>
        <w:tc>
          <w:tcPr>
            <w:tcW w:w="865" w:type="dxa"/>
            <w:tcBorders>
              <w:left w:val="double" w:sz="4" w:space="0" w:color="auto"/>
              <w:tl2br w:val="nil"/>
            </w:tcBorders>
            <w:shd w:val="clear" w:color="auto" w:fill="auto"/>
            <w:vAlign w:val="center"/>
          </w:tcPr>
          <w:p w:rsidR="004C525D" w:rsidRPr="00733676" w:rsidRDefault="004C525D"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2</w:t>
            </w:r>
          </w:p>
        </w:tc>
        <w:tc>
          <w:tcPr>
            <w:tcW w:w="2835" w:type="dxa"/>
            <w:tcBorders>
              <w:tl2br w:val="nil"/>
            </w:tcBorders>
            <w:shd w:val="clear" w:color="auto" w:fill="auto"/>
          </w:tcPr>
          <w:p w:rsidR="004C525D" w:rsidRPr="00733676" w:rsidRDefault="004C525D" w:rsidP="007D009D">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733676">
              <w:rPr>
                <w:rFonts w:ascii="Palatino Linotype" w:hAnsi="Palatino Linotype" w:cs="Arial"/>
                <w:i/>
              </w:rPr>
              <w:t xml:space="preserve">Todos los documentos que haya firmado como servidor público en el desempeño de su cargo como lo son, oficios, minutas de trabajo, memorándums tarjetas informativas etc; </w:t>
            </w:r>
          </w:p>
        </w:tc>
        <w:tc>
          <w:tcPr>
            <w:tcW w:w="2239" w:type="dxa"/>
            <w:shd w:val="clear" w:color="auto" w:fill="auto"/>
            <w:vAlign w:val="center"/>
          </w:tcPr>
          <w:p w:rsidR="004C525D" w:rsidRPr="00733676" w:rsidRDefault="004C525D"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w:t>
            </w:r>
          </w:p>
        </w:tc>
        <w:tc>
          <w:tcPr>
            <w:tcW w:w="1559" w:type="dxa"/>
            <w:shd w:val="clear" w:color="auto" w:fill="auto"/>
            <w:vAlign w:val="center"/>
          </w:tcPr>
          <w:p w:rsidR="004C525D" w:rsidRPr="00733676" w:rsidRDefault="004C525D"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Cambio de modalidad de entrega de la información.</w:t>
            </w:r>
          </w:p>
        </w:tc>
        <w:tc>
          <w:tcPr>
            <w:tcW w:w="1569" w:type="dxa"/>
          </w:tcPr>
          <w:p w:rsidR="004C525D" w:rsidRPr="00733676" w:rsidRDefault="00C94C9B" w:rsidP="007D009D">
            <w:pPr>
              <w:spacing w:before="100" w:beforeAutospacing="1" w:after="100" w:afterAutospacing="1"/>
              <w:contextualSpacing/>
            </w:pPr>
            <w:r w:rsidRPr="00733676">
              <w:rPr>
                <w:rFonts w:ascii="Palatino Linotype" w:hAnsi="Palatino Linotype" w:cs="Arial"/>
                <w:b/>
              </w:rPr>
              <w:t>Colma, ya que informó el área, horario de atención y dirección donde podrá ser consultada la información solicitada.</w:t>
            </w:r>
          </w:p>
        </w:tc>
      </w:tr>
      <w:tr w:rsidR="004C525D" w:rsidRPr="00733676" w:rsidTr="00B65AA4">
        <w:trPr>
          <w:cantSplit/>
          <w:trHeight w:val="33"/>
          <w:tblHeader/>
          <w:jc w:val="center"/>
        </w:trPr>
        <w:tc>
          <w:tcPr>
            <w:tcW w:w="865" w:type="dxa"/>
            <w:tcBorders>
              <w:left w:val="double" w:sz="4" w:space="0" w:color="auto"/>
              <w:tl2br w:val="nil"/>
            </w:tcBorders>
            <w:shd w:val="clear" w:color="auto" w:fill="auto"/>
            <w:vAlign w:val="center"/>
          </w:tcPr>
          <w:p w:rsidR="004C525D" w:rsidRPr="00733676" w:rsidRDefault="004C525D"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3</w:t>
            </w:r>
          </w:p>
        </w:tc>
        <w:tc>
          <w:tcPr>
            <w:tcW w:w="2835" w:type="dxa"/>
            <w:tcBorders>
              <w:tl2br w:val="nil"/>
            </w:tcBorders>
            <w:shd w:val="clear" w:color="auto" w:fill="auto"/>
          </w:tcPr>
          <w:p w:rsidR="004C525D" w:rsidRPr="00733676" w:rsidRDefault="004C525D" w:rsidP="007D009D">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733676">
              <w:rPr>
                <w:rFonts w:ascii="Palatino Linotype" w:hAnsi="Palatino Linotype" w:cs="Arial"/>
                <w:i/>
              </w:rPr>
              <w:t>Todas las solicitudes de cualquier índole empezando y con el registro de todos los oficios que reciba y que con el consecutivo empezando del folio 001 hasta la fecha de la presente solicitud;</w:t>
            </w:r>
          </w:p>
        </w:tc>
        <w:tc>
          <w:tcPr>
            <w:tcW w:w="2239" w:type="dxa"/>
            <w:shd w:val="clear" w:color="auto" w:fill="auto"/>
            <w:vAlign w:val="center"/>
          </w:tcPr>
          <w:p w:rsidR="004C525D" w:rsidRPr="00733676" w:rsidRDefault="004C525D"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w:t>
            </w:r>
          </w:p>
        </w:tc>
        <w:tc>
          <w:tcPr>
            <w:tcW w:w="1559" w:type="dxa"/>
            <w:tcBorders>
              <w:bottom w:val="double" w:sz="4" w:space="0" w:color="auto"/>
            </w:tcBorders>
            <w:shd w:val="clear" w:color="auto" w:fill="auto"/>
            <w:vAlign w:val="center"/>
          </w:tcPr>
          <w:p w:rsidR="004C525D" w:rsidRPr="00733676" w:rsidRDefault="004C525D"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Cambio de modalidad de entrega de la información.</w:t>
            </w:r>
          </w:p>
        </w:tc>
        <w:tc>
          <w:tcPr>
            <w:tcW w:w="1569" w:type="dxa"/>
          </w:tcPr>
          <w:p w:rsidR="004C525D" w:rsidRPr="00733676" w:rsidRDefault="00C94C9B" w:rsidP="007D009D">
            <w:pPr>
              <w:spacing w:before="100" w:beforeAutospacing="1" w:after="100" w:afterAutospacing="1"/>
              <w:contextualSpacing/>
            </w:pPr>
            <w:r w:rsidRPr="00733676">
              <w:rPr>
                <w:rFonts w:ascii="Palatino Linotype" w:hAnsi="Palatino Linotype" w:cs="Arial"/>
                <w:b/>
              </w:rPr>
              <w:t>Colma, ya que informó el área, horario de atención y dirección donde podrá ser consultada la información solicitada.</w:t>
            </w:r>
          </w:p>
        </w:tc>
      </w:tr>
      <w:tr w:rsidR="001341E7" w:rsidRPr="00733676" w:rsidTr="00641635">
        <w:trPr>
          <w:cantSplit/>
          <w:trHeight w:val="33"/>
          <w:tblHeader/>
          <w:jc w:val="center"/>
        </w:trPr>
        <w:tc>
          <w:tcPr>
            <w:tcW w:w="865" w:type="dxa"/>
            <w:tcBorders>
              <w:left w:val="double" w:sz="4" w:space="0" w:color="auto"/>
              <w:tl2br w:val="nil"/>
            </w:tcBorders>
            <w:shd w:val="clear" w:color="auto" w:fill="auto"/>
            <w:vAlign w:val="center"/>
          </w:tcPr>
          <w:p w:rsidR="001341E7" w:rsidRPr="00733676" w:rsidRDefault="001341E7"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lastRenderedPageBreak/>
              <w:t>4</w:t>
            </w:r>
          </w:p>
        </w:tc>
        <w:tc>
          <w:tcPr>
            <w:tcW w:w="2835" w:type="dxa"/>
            <w:tcBorders>
              <w:tl2br w:val="nil"/>
            </w:tcBorders>
            <w:shd w:val="clear" w:color="auto" w:fill="auto"/>
          </w:tcPr>
          <w:p w:rsidR="001341E7" w:rsidRPr="00733676" w:rsidRDefault="001341E7" w:rsidP="007D009D">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733676">
              <w:rPr>
                <w:rFonts w:ascii="Palatino Linotype" w:hAnsi="Palatino Linotype" w:cs="Arial"/>
                <w:i/>
              </w:rPr>
              <w:t>Su expediente laboral cedula profesional título profesional si lo tuviese donde se incluya curricular constancia de sus anteriores puestos o cargos así como su carta de antecedentes penales;</w:t>
            </w:r>
          </w:p>
        </w:tc>
        <w:tc>
          <w:tcPr>
            <w:tcW w:w="2239" w:type="dxa"/>
            <w:shd w:val="clear" w:color="auto" w:fill="auto"/>
            <w:vAlign w:val="center"/>
          </w:tcPr>
          <w:p w:rsidR="001341E7" w:rsidRPr="00733676" w:rsidRDefault="00641635"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 xml:space="preserve">Si remitió </w:t>
            </w:r>
          </w:p>
        </w:tc>
        <w:tc>
          <w:tcPr>
            <w:tcW w:w="1559" w:type="dxa"/>
            <w:tcBorders>
              <w:bottom w:val="double" w:sz="4" w:space="0" w:color="auto"/>
            </w:tcBorders>
            <w:shd w:val="clear" w:color="auto" w:fill="auto"/>
            <w:vAlign w:val="center"/>
          </w:tcPr>
          <w:p w:rsidR="001341E7" w:rsidRPr="00733676" w:rsidRDefault="00641635"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 xml:space="preserve">Ratifica respuesta </w:t>
            </w:r>
          </w:p>
        </w:tc>
        <w:tc>
          <w:tcPr>
            <w:tcW w:w="1569" w:type="dxa"/>
            <w:vAlign w:val="center"/>
          </w:tcPr>
          <w:p w:rsidR="001341E7" w:rsidRPr="00733676" w:rsidRDefault="00641635"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parcialmente</w:t>
            </w:r>
          </w:p>
        </w:tc>
      </w:tr>
      <w:tr w:rsidR="001341E7" w:rsidRPr="00733676" w:rsidTr="00641635">
        <w:trPr>
          <w:cantSplit/>
          <w:trHeight w:val="33"/>
          <w:tblHeader/>
          <w:jc w:val="center"/>
        </w:trPr>
        <w:tc>
          <w:tcPr>
            <w:tcW w:w="865" w:type="dxa"/>
            <w:tcBorders>
              <w:left w:val="double" w:sz="4" w:space="0" w:color="auto"/>
              <w:tl2br w:val="nil"/>
            </w:tcBorders>
            <w:shd w:val="clear" w:color="auto" w:fill="auto"/>
            <w:vAlign w:val="center"/>
          </w:tcPr>
          <w:p w:rsidR="001341E7" w:rsidRPr="00733676" w:rsidRDefault="001341E7"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5</w:t>
            </w:r>
          </w:p>
        </w:tc>
        <w:tc>
          <w:tcPr>
            <w:tcW w:w="2835" w:type="dxa"/>
            <w:tcBorders>
              <w:tl2br w:val="nil"/>
            </w:tcBorders>
            <w:shd w:val="clear" w:color="auto" w:fill="auto"/>
          </w:tcPr>
          <w:p w:rsidR="001341E7" w:rsidRPr="00733676" w:rsidRDefault="001341E7" w:rsidP="007D009D">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733676">
              <w:rPr>
                <w:rFonts w:ascii="Palatino Linotype" w:hAnsi="Palatino Linotype" w:cs="Arial"/>
                <w:i/>
              </w:rPr>
              <w:t>Pido sus horarios laborales así como el registro de su entrada y salida horario de comida. Si existiere las imágenes de vídeo de su entrada salida con horarios del lugar donde se desempeña su cargo;</w:t>
            </w:r>
          </w:p>
        </w:tc>
        <w:tc>
          <w:tcPr>
            <w:tcW w:w="2239" w:type="dxa"/>
            <w:shd w:val="clear" w:color="auto" w:fill="auto"/>
            <w:vAlign w:val="center"/>
          </w:tcPr>
          <w:p w:rsidR="001341E7" w:rsidRPr="00733676" w:rsidRDefault="00641635"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 xml:space="preserve">El servidor público no está obligado a registrar su entrada y salida </w:t>
            </w:r>
          </w:p>
        </w:tc>
        <w:tc>
          <w:tcPr>
            <w:tcW w:w="1559" w:type="dxa"/>
            <w:tcBorders>
              <w:bottom w:val="double" w:sz="4" w:space="0" w:color="auto"/>
            </w:tcBorders>
            <w:shd w:val="clear" w:color="auto" w:fill="auto"/>
            <w:vAlign w:val="center"/>
          </w:tcPr>
          <w:p w:rsidR="001341E7" w:rsidRPr="00733676" w:rsidRDefault="00641635"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w:t>
            </w:r>
          </w:p>
        </w:tc>
        <w:tc>
          <w:tcPr>
            <w:tcW w:w="1569" w:type="dxa"/>
            <w:vAlign w:val="center"/>
          </w:tcPr>
          <w:p w:rsidR="001341E7" w:rsidRPr="00733676" w:rsidRDefault="00985B14"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parcialmente</w:t>
            </w:r>
          </w:p>
        </w:tc>
      </w:tr>
      <w:tr w:rsidR="001341E7" w:rsidRPr="00733676" w:rsidTr="00641635">
        <w:trPr>
          <w:cantSplit/>
          <w:trHeight w:val="33"/>
          <w:tblHeader/>
          <w:jc w:val="center"/>
        </w:trPr>
        <w:tc>
          <w:tcPr>
            <w:tcW w:w="865" w:type="dxa"/>
            <w:tcBorders>
              <w:left w:val="double" w:sz="4" w:space="0" w:color="auto"/>
              <w:tl2br w:val="nil"/>
            </w:tcBorders>
            <w:shd w:val="clear" w:color="auto" w:fill="auto"/>
            <w:vAlign w:val="center"/>
          </w:tcPr>
          <w:p w:rsidR="001341E7" w:rsidRPr="00733676" w:rsidRDefault="001341E7"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6</w:t>
            </w:r>
          </w:p>
        </w:tc>
        <w:tc>
          <w:tcPr>
            <w:tcW w:w="2835" w:type="dxa"/>
            <w:tcBorders>
              <w:tl2br w:val="nil"/>
            </w:tcBorders>
            <w:shd w:val="clear" w:color="auto" w:fill="auto"/>
          </w:tcPr>
          <w:p w:rsidR="001341E7" w:rsidRPr="00733676" w:rsidRDefault="001341E7" w:rsidP="007D009D">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733676">
              <w:rPr>
                <w:rFonts w:ascii="Palatino Linotype" w:hAnsi="Palatino Linotype" w:cs="Arial"/>
                <w:i/>
              </w:rPr>
              <w:t>Solicito nombre y cargo y curriculum de todo el personal que se encuentre a su mando;</w:t>
            </w:r>
          </w:p>
        </w:tc>
        <w:tc>
          <w:tcPr>
            <w:tcW w:w="2239" w:type="dxa"/>
            <w:shd w:val="clear" w:color="auto" w:fill="auto"/>
            <w:vAlign w:val="center"/>
          </w:tcPr>
          <w:p w:rsidR="001341E7" w:rsidRPr="00733676" w:rsidRDefault="00641635"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Remitió nombre de 4 servidores públicos y ficha curricular de 3 de ellos</w:t>
            </w:r>
          </w:p>
        </w:tc>
        <w:tc>
          <w:tcPr>
            <w:tcW w:w="1559" w:type="dxa"/>
            <w:tcBorders>
              <w:bottom w:val="double" w:sz="4" w:space="0" w:color="auto"/>
            </w:tcBorders>
            <w:shd w:val="clear" w:color="auto" w:fill="auto"/>
            <w:vAlign w:val="center"/>
          </w:tcPr>
          <w:p w:rsidR="001341E7" w:rsidRPr="00733676" w:rsidRDefault="00641635"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 xml:space="preserve">Ratifica respuesta </w:t>
            </w:r>
          </w:p>
        </w:tc>
        <w:tc>
          <w:tcPr>
            <w:tcW w:w="1569" w:type="dxa"/>
            <w:vAlign w:val="center"/>
          </w:tcPr>
          <w:p w:rsidR="001341E7" w:rsidRPr="00733676" w:rsidRDefault="00641635"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parcialmente</w:t>
            </w:r>
          </w:p>
        </w:tc>
      </w:tr>
      <w:tr w:rsidR="001341E7" w:rsidRPr="00733676" w:rsidTr="00641635">
        <w:trPr>
          <w:cantSplit/>
          <w:trHeight w:val="33"/>
          <w:tblHeader/>
          <w:jc w:val="center"/>
        </w:trPr>
        <w:tc>
          <w:tcPr>
            <w:tcW w:w="865" w:type="dxa"/>
            <w:tcBorders>
              <w:left w:val="double" w:sz="4" w:space="0" w:color="auto"/>
              <w:tl2br w:val="nil"/>
            </w:tcBorders>
            <w:shd w:val="clear" w:color="auto" w:fill="auto"/>
            <w:vAlign w:val="center"/>
          </w:tcPr>
          <w:p w:rsidR="001341E7" w:rsidRPr="00733676" w:rsidRDefault="001341E7"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7</w:t>
            </w:r>
          </w:p>
        </w:tc>
        <w:tc>
          <w:tcPr>
            <w:tcW w:w="2835" w:type="dxa"/>
            <w:tcBorders>
              <w:tl2br w:val="nil"/>
            </w:tcBorders>
            <w:shd w:val="clear" w:color="auto" w:fill="auto"/>
          </w:tcPr>
          <w:p w:rsidR="001341E7" w:rsidRPr="00733676" w:rsidRDefault="001341E7" w:rsidP="007D009D">
            <w:pPr>
              <w:widowControl w:val="0"/>
              <w:autoSpaceDE w:val="0"/>
              <w:autoSpaceDN w:val="0"/>
              <w:adjustRightInd w:val="0"/>
              <w:spacing w:before="100" w:beforeAutospacing="1" w:after="100" w:afterAutospacing="1"/>
              <w:contextualSpacing/>
              <w:jc w:val="both"/>
              <w:rPr>
                <w:rFonts w:ascii="Palatino Linotype" w:hAnsi="Palatino Linotype" w:cs="Arial"/>
                <w:i/>
              </w:rPr>
            </w:pPr>
            <w:r w:rsidRPr="00733676">
              <w:rPr>
                <w:rFonts w:ascii="Palatino Linotype" w:hAnsi="Palatino Linotype" w:cs="Arial"/>
                <w:i/>
              </w:rPr>
              <w:t xml:space="preserve">Agenda con horarios de reuniones acuerdos personas que en ella intervienen; y, </w:t>
            </w:r>
          </w:p>
        </w:tc>
        <w:tc>
          <w:tcPr>
            <w:tcW w:w="2239" w:type="dxa"/>
            <w:shd w:val="clear" w:color="auto" w:fill="auto"/>
            <w:vAlign w:val="center"/>
          </w:tcPr>
          <w:p w:rsidR="001341E7" w:rsidRPr="00733676" w:rsidRDefault="00641635"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w:t>
            </w:r>
          </w:p>
        </w:tc>
        <w:tc>
          <w:tcPr>
            <w:tcW w:w="1559" w:type="dxa"/>
            <w:shd w:val="clear" w:color="auto" w:fill="auto"/>
            <w:vAlign w:val="center"/>
          </w:tcPr>
          <w:p w:rsidR="001341E7" w:rsidRPr="00733676" w:rsidRDefault="00C06982"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Pr>
                <w:rFonts w:ascii="Palatino Linotype" w:hAnsi="Palatino Linotype" w:cs="Arial"/>
                <w:b/>
              </w:rPr>
              <w:t>No se pronunció</w:t>
            </w:r>
          </w:p>
        </w:tc>
        <w:tc>
          <w:tcPr>
            <w:tcW w:w="1569" w:type="dxa"/>
            <w:vAlign w:val="center"/>
          </w:tcPr>
          <w:p w:rsidR="001341E7" w:rsidRDefault="00C06982" w:rsidP="00C06982">
            <w:pPr>
              <w:widowControl w:val="0"/>
              <w:autoSpaceDE w:val="0"/>
              <w:autoSpaceDN w:val="0"/>
              <w:adjustRightInd w:val="0"/>
              <w:spacing w:before="100" w:beforeAutospacing="1" w:after="100" w:afterAutospacing="1"/>
              <w:contextualSpacing/>
              <w:jc w:val="center"/>
              <w:rPr>
                <w:rFonts w:ascii="Palatino Linotype" w:hAnsi="Palatino Linotype" w:cs="Arial"/>
                <w:b/>
              </w:rPr>
            </w:pPr>
            <w:r>
              <w:rPr>
                <w:rFonts w:ascii="Palatino Linotype" w:hAnsi="Palatino Linotype" w:cs="Arial"/>
                <w:b/>
              </w:rPr>
              <w:t>no</w:t>
            </w:r>
          </w:p>
          <w:p w:rsidR="00C06982" w:rsidRPr="00733676" w:rsidRDefault="00C06982" w:rsidP="007D009D">
            <w:pPr>
              <w:widowControl w:val="0"/>
              <w:autoSpaceDE w:val="0"/>
              <w:autoSpaceDN w:val="0"/>
              <w:adjustRightInd w:val="0"/>
              <w:spacing w:before="100" w:beforeAutospacing="1" w:after="100" w:afterAutospacing="1"/>
              <w:contextualSpacing/>
              <w:rPr>
                <w:rFonts w:ascii="Palatino Linotype" w:hAnsi="Palatino Linotype" w:cs="Arial"/>
                <w:b/>
              </w:rPr>
            </w:pPr>
          </w:p>
        </w:tc>
      </w:tr>
      <w:tr w:rsidR="001341E7" w:rsidRPr="00733676" w:rsidTr="00641635">
        <w:trPr>
          <w:cantSplit/>
          <w:trHeight w:val="33"/>
          <w:tblHeader/>
          <w:jc w:val="center"/>
        </w:trPr>
        <w:tc>
          <w:tcPr>
            <w:tcW w:w="865" w:type="dxa"/>
            <w:tcBorders>
              <w:left w:val="double" w:sz="4" w:space="0" w:color="auto"/>
              <w:tl2br w:val="nil"/>
            </w:tcBorders>
            <w:shd w:val="clear" w:color="auto" w:fill="auto"/>
            <w:vAlign w:val="center"/>
          </w:tcPr>
          <w:p w:rsidR="001341E7" w:rsidRPr="00733676" w:rsidRDefault="001341E7"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8</w:t>
            </w:r>
          </w:p>
        </w:tc>
        <w:tc>
          <w:tcPr>
            <w:tcW w:w="2835" w:type="dxa"/>
            <w:tcBorders>
              <w:tl2br w:val="nil"/>
            </w:tcBorders>
            <w:shd w:val="clear" w:color="auto" w:fill="auto"/>
          </w:tcPr>
          <w:p w:rsidR="001341E7" w:rsidRPr="00733676" w:rsidRDefault="001341E7" w:rsidP="007D009D">
            <w:pPr>
              <w:widowControl w:val="0"/>
              <w:autoSpaceDE w:val="0"/>
              <w:autoSpaceDN w:val="0"/>
              <w:adjustRightInd w:val="0"/>
              <w:spacing w:before="100" w:beforeAutospacing="1" w:after="100" w:afterAutospacing="1"/>
              <w:contextualSpacing/>
              <w:jc w:val="both"/>
              <w:rPr>
                <w:rFonts w:ascii="Palatino Linotype" w:hAnsi="Palatino Linotype" w:cs="Arial"/>
                <w:b/>
                <w:i/>
              </w:rPr>
            </w:pPr>
            <w:r w:rsidRPr="00733676">
              <w:rPr>
                <w:rFonts w:ascii="Palatino Linotype" w:hAnsi="Palatino Linotype" w:cs="Arial"/>
                <w:i/>
              </w:rPr>
              <w:t>Bienes a su cargo como celular vehículos o cualquier bien que se encuentre a su custodia para el desempeño de sus actividades</w:t>
            </w:r>
          </w:p>
        </w:tc>
        <w:tc>
          <w:tcPr>
            <w:tcW w:w="2239" w:type="dxa"/>
            <w:shd w:val="clear" w:color="auto" w:fill="auto"/>
            <w:vAlign w:val="center"/>
          </w:tcPr>
          <w:p w:rsidR="001341E7" w:rsidRPr="00733676" w:rsidRDefault="00641635" w:rsidP="007D009D">
            <w:pPr>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w:t>
            </w:r>
          </w:p>
        </w:tc>
        <w:tc>
          <w:tcPr>
            <w:tcW w:w="1559" w:type="dxa"/>
            <w:tcBorders>
              <w:bottom w:val="double" w:sz="4" w:space="0" w:color="auto"/>
            </w:tcBorders>
            <w:shd w:val="clear" w:color="auto" w:fill="auto"/>
            <w:vAlign w:val="center"/>
          </w:tcPr>
          <w:p w:rsidR="001341E7" w:rsidRPr="00733676" w:rsidRDefault="00641635"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w:t>
            </w:r>
          </w:p>
        </w:tc>
        <w:tc>
          <w:tcPr>
            <w:tcW w:w="1569" w:type="dxa"/>
            <w:vAlign w:val="center"/>
          </w:tcPr>
          <w:p w:rsidR="001341E7" w:rsidRPr="00733676" w:rsidRDefault="00641635" w:rsidP="007D009D">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733676">
              <w:rPr>
                <w:rFonts w:ascii="Palatino Linotype" w:hAnsi="Palatino Linotype" w:cs="Arial"/>
                <w:b/>
              </w:rPr>
              <w:t>no</w:t>
            </w:r>
          </w:p>
        </w:tc>
      </w:tr>
    </w:tbl>
    <w:p w:rsidR="00C81290" w:rsidRPr="00733676" w:rsidRDefault="00C81290" w:rsidP="007D009D">
      <w:pPr>
        <w:spacing w:before="100" w:beforeAutospacing="1" w:after="100" w:afterAutospacing="1" w:line="360" w:lineRule="auto"/>
        <w:contextualSpacing/>
        <w:jc w:val="both"/>
        <w:rPr>
          <w:rFonts w:ascii="Palatino Linotype" w:hAnsi="Palatino Linotype" w:cs="Arial"/>
          <w:lang w:eastAsia="es-MX"/>
        </w:rPr>
      </w:pPr>
    </w:p>
    <w:p w:rsidR="00641635" w:rsidRPr="00733676" w:rsidRDefault="00C81290"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eastAsia="MS Mincho" w:hAnsi="Palatino Linotype"/>
          <w:lang w:val="es-ES_tradnl"/>
        </w:rPr>
        <w:t>Ahora bien, en relación a</w:t>
      </w:r>
      <w:r w:rsidR="00641635" w:rsidRPr="00733676">
        <w:rPr>
          <w:rFonts w:ascii="Palatino Linotype" w:eastAsia="MS Mincho" w:hAnsi="Palatino Linotype"/>
          <w:lang w:val="es-ES_tradnl"/>
        </w:rPr>
        <w:t xml:space="preserve"> </w:t>
      </w:r>
      <w:r w:rsidRPr="00733676">
        <w:rPr>
          <w:rFonts w:ascii="Palatino Linotype" w:eastAsia="MS Mincho" w:hAnsi="Palatino Linotype"/>
          <w:lang w:val="es-ES_tradnl"/>
        </w:rPr>
        <w:t>l</w:t>
      </w:r>
      <w:r w:rsidR="00641635" w:rsidRPr="00733676">
        <w:rPr>
          <w:rFonts w:ascii="Palatino Linotype" w:eastAsia="MS Mincho" w:hAnsi="Palatino Linotype"/>
          <w:lang w:val="es-ES_tradnl"/>
        </w:rPr>
        <w:t>os</w:t>
      </w:r>
      <w:r w:rsidRPr="00733676">
        <w:rPr>
          <w:rFonts w:ascii="Palatino Linotype" w:eastAsia="MS Mincho" w:hAnsi="Palatino Linotype"/>
          <w:lang w:val="es-ES_tradnl"/>
        </w:rPr>
        <w:t xml:space="preserve"> numeral</w:t>
      </w:r>
      <w:r w:rsidR="00641635" w:rsidRPr="00733676">
        <w:rPr>
          <w:rFonts w:ascii="Palatino Linotype" w:eastAsia="MS Mincho" w:hAnsi="Palatino Linotype"/>
          <w:lang w:val="es-ES_tradnl"/>
        </w:rPr>
        <w:t>es</w:t>
      </w:r>
      <w:r w:rsidRPr="00733676">
        <w:rPr>
          <w:rFonts w:ascii="Palatino Linotype" w:eastAsia="MS Mincho" w:hAnsi="Palatino Linotype"/>
          <w:lang w:val="es-ES_tradnl"/>
        </w:rPr>
        <w:t xml:space="preserve"> 1</w:t>
      </w:r>
      <w:r w:rsidR="00641635" w:rsidRPr="00733676">
        <w:rPr>
          <w:rFonts w:ascii="Palatino Linotype" w:eastAsia="MS Mincho" w:hAnsi="Palatino Linotype"/>
          <w:lang w:val="es-ES_tradnl"/>
        </w:rPr>
        <w:t>, 2, 3 y 7</w:t>
      </w:r>
      <w:r w:rsidRPr="00733676">
        <w:rPr>
          <w:rFonts w:ascii="Palatino Linotype" w:eastAsia="MS Mincho" w:hAnsi="Palatino Linotype"/>
          <w:lang w:val="es-ES_tradnl"/>
        </w:rPr>
        <w:t xml:space="preserve"> r</w:t>
      </w:r>
      <w:r w:rsidR="00641635" w:rsidRPr="00733676">
        <w:rPr>
          <w:rFonts w:ascii="Palatino Linotype" w:eastAsia="MS Mincho" w:hAnsi="Palatino Linotype"/>
          <w:lang w:val="es-ES_tradnl"/>
        </w:rPr>
        <w:t>especto del cambio de modalidad de entrega de la información</w:t>
      </w:r>
      <w:r w:rsidR="004C525D" w:rsidRPr="00733676">
        <w:rPr>
          <w:rFonts w:ascii="Palatino Linotype" w:eastAsia="MS Mincho" w:hAnsi="Palatino Linotype"/>
          <w:lang w:val="es-ES_tradnl"/>
        </w:rPr>
        <w:t xml:space="preserve"> solicitada por el particular ,</w:t>
      </w:r>
      <w:r w:rsidR="00641635" w:rsidRPr="00733676">
        <w:rPr>
          <w:rFonts w:ascii="Palatino Linotype" w:eastAsia="MS Mincho" w:hAnsi="Palatino Linotype"/>
          <w:lang w:val="es-ES_tradnl"/>
        </w:rPr>
        <w:t xml:space="preserve"> </w:t>
      </w:r>
      <w:r w:rsidR="00641635" w:rsidRPr="00733676">
        <w:rPr>
          <w:rFonts w:ascii="Palatino Linotype" w:hAnsi="Palatino Linotype" w:cs="Calibri"/>
        </w:rPr>
        <w:t xml:space="preserve">el artículo 158 de la Ley de Transparencia y Acceso a la Información Pública del Estado de México y Municipios, señala que cuando lo determine el Sujeto Obligado podrá solicitar el cambio de modalidad, en el supuesto de que la información se encuentre en su posesión y esta implique análisis, estudio o procesamiento de documentos y cuya entrega o </w:t>
      </w:r>
      <w:r w:rsidR="00641635" w:rsidRPr="00733676">
        <w:rPr>
          <w:rFonts w:ascii="Palatino Linotype" w:hAnsi="Palatino Linotype" w:cs="Calibri"/>
        </w:rPr>
        <w:lastRenderedPageBreak/>
        <w:t>reproducción sobrepase las capacidades técnicas administrativas y humanas, para el cumplimiento de las obligaciones de transparencia, no siendo óbice mencionar que dicho cambio de modalidad de entrega deberá de estar debidamente fundado y motivado, en el cual se expliquen las razones o motivos del cambio de modalidad, exceptuando la información clasificada, la cual se deberá de respaldar de igual manera por un acuerdo de clasificación.</w:t>
      </w:r>
    </w:p>
    <w:p w:rsidR="001113AF" w:rsidRPr="00733676" w:rsidRDefault="001113AF" w:rsidP="007D009D">
      <w:pPr>
        <w:spacing w:before="100" w:beforeAutospacing="1" w:after="100" w:afterAutospacing="1" w:line="360" w:lineRule="auto"/>
        <w:contextualSpacing/>
        <w:jc w:val="both"/>
        <w:rPr>
          <w:rFonts w:ascii="Palatino Linotype" w:hAnsi="Palatino Linotype" w:cs="Calibri"/>
        </w:rPr>
      </w:pPr>
    </w:p>
    <w:p w:rsidR="001113AF" w:rsidRPr="00733676" w:rsidRDefault="001113AF"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t>Ahora, si bien remitió de manera posterior el documento donde se acredita el registro de incidencia, es decir, a través del informe justificado, éste tiene fecha de 18 de octubre de 2019, es decir, anterior a la fecha a la emisión de la respuesta; aunado a que en el apartado correspondiente se desprende lo siguiente:</w:t>
      </w:r>
    </w:p>
    <w:p w:rsidR="001113AF" w:rsidRPr="00733676" w:rsidRDefault="001113AF" w:rsidP="007D009D">
      <w:pPr>
        <w:spacing w:before="100" w:beforeAutospacing="1" w:after="100" w:afterAutospacing="1" w:line="360" w:lineRule="auto"/>
        <w:contextualSpacing/>
        <w:jc w:val="both"/>
        <w:rPr>
          <w:rFonts w:ascii="Palatino Linotype" w:hAnsi="Palatino Linotype" w:cs="Calibri"/>
        </w:rPr>
      </w:pPr>
    </w:p>
    <w:p w:rsidR="001113AF" w:rsidRPr="00733676" w:rsidRDefault="001113AF" w:rsidP="007D009D">
      <w:pPr>
        <w:spacing w:before="100" w:beforeAutospacing="1" w:after="100" w:afterAutospacing="1" w:line="360" w:lineRule="auto"/>
        <w:contextualSpacing/>
        <w:jc w:val="both"/>
        <w:rPr>
          <w:rFonts w:ascii="Palatino Linotype" w:hAnsi="Palatino Linotype" w:cs="Calibri"/>
        </w:rPr>
      </w:pPr>
      <w:r w:rsidRPr="00733676">
        <w:rPr>
          <w:noProof/>
          <w:lang w:eastAsia="es-MX"/>
        </w:rPr>
        <w:drawing>
          <wp:inline distT="0" distB="0" distL="0" distR="0" wp14:anchorId="2A0A5DA1" wp14:editId="5D5217FC">
            <wp:extent cx="5791835" cy="17849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784985"/>
                    </a:xfrm>
                    <a:prstGeom prst="rect">
                      <a:avLst/>
                    </a:prstGeom>
                  </pic:spPr>
                </pic:pic>
              </a:graphicData>
            </a:graphic>
          </wp:inline>
        </w:drawing>
      </w:r>
    </w:p>
    <w:p w:rsidR="004C525D" w:rsidRPr="00733676" w:rsidRDefault="00641635"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t xml:space="preserve">En ese sentido, las respuestas proporcionadas por </w:t>
      </w:r>
      <w:r w:rsidRPr="00733676">
        <w:rPr>
          <w:rFonts w:ascii="Palatino Linotype" w:hAnsi="Palatino Linotype" w:cs="Calibri"/>
          <w:b/>
        </w:rPr>
        <w:t>EL SUJETO OBLIGADO</w:t>
      </w:r>
      <w:r w:rsidRPr="00733676">
        <w:rPr>
          <w:rFonts w:ascii="Palatino Linotype" w:hAnsi="Palatino Linotype" w:cs="Calibri"/>
        </w:rPr>
        <w:t xml:space="preserve">, actualizan los </w:t>
      </w:r>
      <w:r w:rsidRPr="00733676">
        <w:rPr>
          <w:rFonts w:ascii="Palatino Linotype" w:hAnsi="Palatino Linotype" w:cs="Arial"/>
          <w:lang w:eastAsia="es-MX"/>
        </w:rPr>
        <w:t>supuestos</w:t>
      </w:r>
      <w:r w:rsidRPr="00733676">
        <w:rPr>
          <w:rFonts w:ascii="Palatino Linotype" w:hAnsi="Palatino Linotype" w:cs="Calibri"/>
        </w:rPr>
        <w:t xml:space="preserve"> establecidos en los numerales 158 y 164 de la Ley de la materia, siendo procedente el cambio de modalidad de entrega vía </w:t>
      </w:r>
      <w:r w:rsidRPr="00733676">
        <w:rPr>
          <w:rFonts w:ascii="Palatino Linotype" w:hAnsi="Palatino Linotype" w:cs="Calibri"/>
          <w:b/>
        </w:rPr>
        <w:t>Consulta Directa</w:t>
      </w:r>
      <w:r w:rsidRPr="00733676">
        <w:rPr>
          <w:rFonts w:ascii="Palatino Linotype" w:hAnsi="Palatino Linotype" w:cs="Calibri"/>
        </w:rPr>
        <w:t xml:space="preserve">; asimismo, en las mismas se da a conocer al </w:t>
      </w:r>
      <w:r w:rsidRPr="00733676">
        <w:rPr>
          <w:rFonts w:ascii="Palatino Linotype" w:hAnsi="Palatino Linotype" w:cs="Calibri"/>
          <w:b/>
        </w:rPr>
        <w:t>RECURRENTE</w:t>
      </w:r>
      <w:r w:rsidRPr="00733676">
        <w:rPr>
          <w:rFonts w:ascii="Palatino Linotype" w:hAnsi="Palatino Linotype" w:cs="Calibri"/>
        </w:rPr>
        <w:t xml:space="preserve">, el lugar, días y horas en las que podrá asistir para la entrega de </w:t>
      </w:r>
      <w:r w:rsidR="00C94C9B" w:rsidRPr="00733676">
        <w:rPr>
          <w:rFonts w:ascii="Palatino Linotype" w:hAnsi="Palatino Linotype" w:cs="Calibri"/>
        </w:rPr>
        <w:t xml:space="preserve">la información, así como el Titular de </w:t>
      </w:r>
      <w:r w:rsidRPr="00733676">
        <w:rPr>
          <w:rFonts w:ascii="Palatino Linotype" w:hAnsi="Palatino Linotype" w:cs="Calibri"/>
        </w:rPr>
        <w:t>l</w:t>
      </w:r>
      <w:r w:rsidR="001975E4" w:rsidRPr="00733676">
        <w:rPr>
          <w:rFonts w:ascii="Palatino Linotype" w:hAnsi="Palatino Linotype" w:cs="Calibri"/>
        </w:rPr>
        <w:t>a oficina</w:t>
      </w:r>
      <w:r w:rsidRPr="00733676">
        <w:rPr>
          <w:rFonts w:ascii="Palatino Linotype" w:hAnsi="Palatino Linotype" w:cs="Calibri"/>
        </w:rPr>
        <w:t xml:space="preserve"> que se</w:t>
      </w:r>
      <w:r w:rsidR="001975E4" w:rsidRPr="00733676">
        <w:rPr>
          <w:rFonts w:ascii="Palatino Linotype" w:hAnsi="Palatino Linotype" w:cs="Calibri"/>
        </w:rPr>
        <w:t>rá</w:t>
      </w:r>
      <w:r w:rsidRPr="00733676">
        <w:rPr>
          <w:rFonts w:ascii="Palatino Linotype" w:hAnsi="Palatino Linotype" w:cs="Calibri"/>
        </w:rPr>
        <w:t xml:space="preserve"> encargado de dar atención a la diligencia respectiva.</w:t>
      </w:r>
    </w:p>
    <w:p w:rsidR="004C525D" w:rsidRPr="00733676" w:rsidRDefault="001113AF"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lastRenderedPageBreak/>
        <w:t>Disponible 60 días</w:t>
      </w:r>
    </w:p>
    <w:p w:rsidR="00641635" w:rsidRPr="00733676" w:rsidRDefault="00641635"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t>En ese contexto,</w:t>
      </w:r>
      <w:r w:rsidRPr="00733676">
        <w:rPr>
          <w:rFonts w:ascii="Palatino Linotype" w:hAnsi="Palatino Linotype" w:cs="Calibri"/>
          <w:b/>
        </w:rPr>
        <w:t xml:space="preserve"> EL SUJETO OBLIGADO</w:t>
      </w:r>
      <w:r w:rsidRPr="00733676">
        <w:rPr>
          <w:rFonts w:ascii="Palatino Linotype" w:hAnsi="Palatino Linotype" w:cs="Calibri"/>
        </w:rPr>
        <w:t xml:space="preserve"> manifestó además que, si bien es cierto que existen servidores públicos habilitados dentro de las distintas áreas que conforman su administración orgánica, también lo es que, éstos no únicamente realizan funciones de naturaleza de acceso a la información, sino que tienen encomendadas otras funciones relativas al área administrativa a la que se encuentran adscritos, y que, derivado de las solicitudes de información, se aprecia un alto volumen de búsqueda y procesamiento de información, lo que acarrea una </w:t>
      </w:r>
      <w:r w:rsidRPr="00733676">
        <w:rPr>
          <w:rFonts w:ascii="Palatino Linotype" w:hAnsi="Palatino Linotype" w:cs="Calibri"/>
          <w:b/>
        </w:rPr>
        <w:t>carga de trabajo excesiva</w:t>
      </w:r>
      <w:r w:rsidRPr="00733676">
        <w:rPr>
          <w:rFonts w:ascii="Palatino Linotype" w:hAnsi="Palatino Linotype" w:cs="Calibri"/>
        </w:rPr>
        <w:t>, obligándolos a dejar de atender sus otras funciones; por lo cual, se sobrepasan las capacidades administrativas y humanas de las Unidades Administrativas del sujeto obligado para dar respuesta a las solicitudes de información, por ello resulta necesario señalar cual es la figura del Servidor Público Habilitado, establecida en la fracción XXXIX del artículo 3 del a Ley de Transparencia local, y que a la letra estipula lo siguiente:</w:t>
      </w:r>
    </w:p>
    <w:p w:rsidR="004C525D" w:rsidRPr="00733676" w:rsidRDefault="004C525D" w:rsidP="007D009D">
      <w:pPr>
        <w:spacing w:before="100" w:beforeAutospacing="1" w:after="100" w:afterAutospacing="1"/>
        <w:ind w:left="709" w:right="709"/>
        <w:contextualSpacing/>
        <w:jc w:val="both"/>
        <w:rPr>
          <w:rFonts w:ascii="Palatino Linotype" w:hAnsi="Palatino Linotype" w:cs="Calibri"/>
          <w:i/>
          <w:sz w:val="22"/>
          <w:szCs w:val="22"/>
        </w:rPr>
      </w:pPr>
    </w:p>
    <w:p w:rsidR="00641635" w:rsidRPr="00733676" w:rsidRDefault="00641635" w:rsidP="007D009D">
      <w:pPr>
        <w:spacing w:before="100" w:beforeAutospacing="1" w:after="100" w:afterAutospacing="1"/>
        <w:ind w:left="709" w:right="709"/>
        <w:contextualSpacing/>
        <w:jc w:val="both"/>
        <w:rPr>
          <w:rFonts w:ascii="Palatino Linotype" w:hAnsi="Palatino Linotype" w:cs="Calibri"/>
          <w:i/>
          <w:sz w:val="22"/>
          <w:szCs w:val="22"/>
        </w:rPr>
      </w:pPr>
      <w:r w:rsidRPr="00733676">
        <w:rPr>
          <w:rFonts w:ascii="Palatino Linotype" w:hAnsi="Palatino Linotype" w:cs="Calibri"/>
          <w:i/>
          <w:sz w:val="22"/>
          <w:szCs w:val="22"/>
        </w:rPr>
        <w:t>“</w:t>
      </w:r>
      <w:r w:rsidRPr="00733676">
        <w:rPr>
          <w:rFonts w:ascii="Palatino Linotype" w:hAnsi="Palatino Linotype" w:cs="Calibri"/>
          <w:b/>
          <w:i/>
          <w:sz w:val="22"/>
          <w:szCs w:val="22"/>
        </w:rPr>
        <w:t>Artículo 3.</w:t>
      </w:r>
      <w:r w:rsidRPr="00733676">
        <w:rPr>
          <w:rFonts w:ascii="Palatino Linotype" w:hAnsi="Palatino Linotype" w:cs="Calibri"/>
          <w:i/>
          <w:sz w:val="22"/>
          <w:szCs w:val="22"/>
        </w:rPr>
        <w:t xml:space="preserve"> Para los efectos de la presente Ley se entenderá por:</w:t>
      </w:r>
    </w:p>
    <w:p w:rsidR="00641635" w:rsidRPr="00733676" w:rsidRDefault="00641635" w:rsidP="007D009D">
      <w:pPr>
        <w:spacing w:before="100" w:beforeAutospacing="1" w:after="100" w:afterAutospacing="1"/>
        <w:ind w:left="709" w:right="709"/>
        <w:contextualSpacing/>
        <w:jc w:val="both"/>
        <w:rPr>
          <w:rFonts w:ascii="Palatino Linotype" w:hAnsi="Palatino Linotype" w:cs="Calibri"/>
          <w:i/>
          <w:sz w:val="22"/>
          <w:szCs w:val="22"/>
        </w:rPr>
      </w:pPr>
      <w:r w:rsidRPr="00733676">
        <w:rPr>
          <w:rFonts w:ascii="Palatino Linotype" w:hAnsi="Palatino Linotype" w:cs="Calibri"/>
          <w:i/>
          <w:sz w:val="22"/>
          <w:szCs w:val="22"/>
        </w:rPr>
        <w:t>[…]</w:t>
      </w:r>
    </w:p>
    <w:p w:rsidR="00641635" w:rsidRPr="00733676" w:rsidRDefault="00641635" w:rsidP="007D009D">
      <w:pPr>
        <w:spacing w:before="100" w:beforeAutospacing="1" w:after="100" w:afterAutospacing="1"/>
        <w:ind w:left="709" w:right="709"/>
        <w:contextualSpacing/>
        <w:jc w:val="both"/>
        <w:rPr>
          <w:rFonts w:ascii="Palatino Linotype" w:hAnsi="Palatino Linotype" w:cs="Calibri"/>
          <w:i/>
          <w:sz w:val="22"/>
          <w:szCs w:val="22"/>
        </w:rPr>
      </w:pPr>
      <w:r w:rsidRPr="00733676">
        <w:rPr>
          <w:rFonts w:ascii="Palatino Linotype" w:hAnsi="Palatino Linotype" w:cs="Calibri"/>
          <w:b/>
          <w:i/>
          <w:sz w:val="22"/>
          <w:szCs w:val="22"/>
        </w:rPr>
        <w:t>XXXIX.</w:t>
      </w:r>
      <w:r w:rsidRPr="00733676">
        <w:rPr>
          <w:rFonts w:ascii="Palatino Linotype" w:hAnsi="Palatino Linotype" w:cs="Calibri"/>
          <w:i/>
          <w:sz w:val="22"/>
          <w:szCs w:val="22"/>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985B14" w:rsidRPr="00733676" w:rsidRDefault="00985B14" w:rsidP="007D009D">
      <w:pPr>
        <w:spacing w:before="100" w:beforeAutospacing="1" w:after="100" w:afterAutospacing="1" w:line="360" w:lineRule="auto"/>
        <w:contextualSpacing/>
        <w:jc w:val="both"/>
        <w:rPr>
          <w:rFonts w:ascii="Palatino Linotype" w:hAnsi="Palatino Linotype" w:cs="Calibri"/>
        </w:rPr>
      </w:pPr>
    </w:p>
    <w:p w:rsidR="00641635" w:rsidRPr="00733676" w:rsidRDefault="00641635"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t xml:space="preserve">Como se puede observar del numeral invocado, la figura del servidor público habilitado consiste en una persona que forma parte de las distintas áreas administrativas que integran la </w:t>
      </w:r>
      <w:r w:rsidRPr="00733676">
        <w:rPr>
          <w:rFonts w:ascii="Palatino Linotype" w:hAnsi="Palatino Linotype" w:cs="Arial"/>
          <w:lang w:eastAsia="es-MX"/>
        </w:rPr>
        <w:t>administración</w:t>
      </w:r>
      <w:r w:rsidRPr="00733676">
        <w:rPr>
          <w:rFonts w:ascii="Palatino Linotype" w:hAnsi="Palatino Linotype" w:cs="Calibri"/>
        </w:rPr>
        <w:t xml:space="preserve"> de las Dependencias Públicas, que se encarga de apoyar, gestionar y entregar la información o datos peticionados por la Unidad de Transparencia de los sujetos obligados, para así poder dar contestación a </w:t>
      </w:r>
      <w:r w:rsidRPr="00733676">
        <w:rPr>
          <w:rFonts w:ascii="Palatino Linotype" w:hAnsi="Palatino Linotype" w:cs="Calibri"/>
        </w:rPr>
        <w:lastRenderedPageBreak/>
        <w:t>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1975E4" w:rsidRPr="00733676" w:rsidRDefault="001975E4" w:rsidP="007D009D">
      <w:pPr>
        <w:spacing w:before="100" w:beforeAutospacing="1" w:after="100" w:afterAutospacing="1" w:line="360" w:lineRule="auto"/>
        <w:contextualSpacing/>
        <w:jc w:val="both"/>
        <w:rPr>
          <w:rFonts w:ascii="Palatino Linotype" w:hAnsi="Palatino Linotype" w:cs="Calibri"/>
        </w:rPr>
      </w:pPr>
    </w:p>
    <w:p w:rsidR="001975E4" w:rsidRPr="00733676" w:rsidRDefault="001975E4"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t>En atención a lo mencionado, deberá estar apegado a los LINEAMIENTOS GENERALES EN MATERIA DE CLASIFICACIÓN Y DESCLASIFICACIÓN DE LA</w:t>
      </w:r>
    </w:p>
    <w:p w:rsidR="001975E4" w:rsidRPr="00733676" w:rsidRDefault="001975E4"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t>INFORMACIÓN, ASÍ COMO PARA LA ELABORACIÓN DE VERSIONES PÚBLICAS que a la letra dicen:</w:t>
      </w:r>
    </w:p>
    <w:p w:rsidR="004C525D" w:rsidRPr="00733676" w:rsidRDefault="004C525D" w:rsidP="007D009D">
      <w:pPr>
        <w:spacing w:before="100" w:beforeAutospacing="1" w:after="100" w:afterAutospacing="1" w:line="360" w:lineRule="auto"/>
        <w:contextualSpacing/>
        <w:jc w:val="both"/>
        <w:rPr>
          <w:rFonts w:ascii="Palatino Linotype" w:hAnsi="Palatino Linotype" w:cs="Calibri"/>
        </w:rPr>
      </w:pPr>
    </w:p>
    <w:p w:rsidR="001975E4" w:rsidRPr="00733676" w:rsidRDefault="001975E4" w:rsidP="007D009D">
      <w:pPr>
        <w:spacing w:before="100" w:beforeAutospacing="1" w:after="100" w:afterAutospacing="1"/>
        <w:ind w:left="851" w:right="902"/>
        <w:contextualSpacing/>
        <w:jc w:val="both"/>
        <w:rPr>
          <w:rFonts w:ascii="Palatino Linotype" w:hAnsi="Palatino Linotype"/>
          <w:sz w:val="22"/>
          <w:szCs w:val="22"/>
        </w:rPr>
      </w:pPr>
      <w:r w:rsidRPr="00733676">
        <w:rPr>
          <w:rFonts w:ascii="Palatino Linotype" w:hAnsi="Palatino Linotype"/>
          <w:sz w:val="22"/>
          <w:szCs w:val="22"/>
        </w:rPr>
        <w:t>…</w:t>
      </w:r>
    </w:p>
    <w:p w:rsidR="001975E4"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b/>
          <w:i/>
          <w:sz w:val="22"/>
          <w:szCs w:val="22"/>
        </w:rPr>
        <w:t>Sexagésimo séptimo</w:t>
      </w:r>
      <w:r w:rsidRPr="00733676">
        <w:rPr>
          <w:rFonts w:ascii="Palatino Linotype" w:hAnsi="Palatino Linotype"/>
          <w:i/>
          <w:sz w:val="22"/>
          <w:szCs w:val="22"/>
        </w:rPr>
        <w:t xml:space="preserve">. </w:t>
      </w:r>
      <w:r w:rsidRPr="00733676">
        <w:rPr>
          <w:rFonts w:ascii="Palatino Linotype" w:hAnsi="Palatino Linotype"/>
          <w:i/>
          <w:sz w:val="22"/>
          <w:szCs w:val="22"/>
          <w:u w:val="single"/>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rsidR="001975E4"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w:t>
      </w:r>
    </w:p>
    <w:p w:rsidR="00EF4F9F"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 xml:space="preserve">Septuagésimo. Para el desahogo de las actuaciones tendientes a permitir la consulta directa, en los casos en que ésta resulte procedente, los sujetos obligados deberán observar lo siguiente: </w:t>
      </w:r>
    </w:p>
    <w:p w:rsidR="00EF4F9F"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 xml:space="preserve">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EF4F9F"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 xml:space="preserve">II. En su caso, la procedencia de los ajustes razonables solicitados y/o la procedencia de acceso en la lengua indígena requerida; </w:t>
      </w:r>
    </w:p>
    <w:p w:rsidR="00EF4F9F"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 xml:space="preserve">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EF4F9F"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lastRenderedPageBreak/>
        <w:t xml:space="preserve">IV. Proporcionar al solicitante las facilidades y asistencia requerida para la consulta de los documentos; </w:t>
      </w:r>
    </w:p>
    <w:p w:rsidR="00EF4F9F"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 xml:space="preserve">V. Abstenerse de requerir al solicitante que acredite interés alguno; </w:t>
      </w:r>
    </w:p>
    <w:p w:rsidR="001975E4"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VI. Adoptar las medidas técnicas, físicas, administrativas y demás que resulten necesarias para garantizar la integridad de la información a consultar, de conformidad con las características específicas del documento solicitado, tales como: a) Contar con instalaciones y mobiliario adecuado para asegurar tanto la integridad del documento consultado, como para proporcionar al solicitante las mejores condiciones para poder llevar a cabo la consulta directa; b) Equipo y personal de vigilancia; c) Plan de acción contra robo o vandalismo; d) Extintores de fuego de gas inocuo; e) Registro e identificación del personal autorizado para el tratamiento de los documentos o expedientes a revisar; f) Registro e identificación de los particulares autorizados para llevar a cabo la consulta directa, y g) Las demás que, a criterio de los sujetos obligados, resulten necesarias.</w:t>
      </w:r>
    </w:p>
    <w:p w:rsidR="00EF4F9F" w:rsidRPr="00733676" w:rsidRDefault="001975E4" w:rsidP="007D009D">
      <w:pPr>
        <w:spacing w:before="100" w:beforeAutospacing="1" w:after="100" w:afterAutospacing="1"/>
        <w:ind w:left="851" w:right="902"/>
        <w:contextualSpacing/>
        <w:jc w:val="both"/>
        <w:rPr>
          <w:rFonts w:ascii="Palatino Linotype" w:hAnsi="Palatino Linotype"/>
          <w:i/>
          <w:sz w:val="22"/>
          <w:szCs w:val="22"/>
        </w:rPr>
      </w:pPr>
      <w:r w:rsidRPr="00733676">
        <w:rPr>
          <w:rFonts w:ascii="Palatino Linotype" w:hAnsi="Palatino Linotype"/>
          <w:i/>
          <w:sz w:val="22"/>
          <w:szCs w:val="22"/>
        </w:rPr>
        <w:t>VII. Hacer del conocimiento del solicitante, previo al acceso a la información, las reglas a que se sujetará la consulta para garantizar l</w:t>
      </w:r>
      <w:r w:rsidR="00EF4F9F" w:rsidRPr="00733676">
        <w:rPr>
          <w:rFonts w:ascii="Palatino Linotype" w:hAnsi="Palatino Linotype"/>
          <w:i/>
          <w:sz w:val="22"/>
          <w:szCs w:val="22"/>
        </w:rPr>
        <w:t xml:space="preserve">a integridad de los documentos </w:t>
      </w:r>
      <w:r w:rsidRPr="00733676">
        <w:rPr>
          <w:rFonts w:ascii="Palatino Linotype" w:hAnsi="Palatino Linotype"/>
          <w:i/>
          <w:sz w:val="22"/>
          <w:szCs w:val="22"/>
        </w:rPr>
        <w:t>y</w:t>
      </w:r>
      <w:r w:rsidR="00EF4F9F" w:rsidRPr="00733676">
        <w:rPr>
          <w:rFonts w:ascii="Palatino Linotype" w:hAnsi="Palatino Linotype"/>
          <w:i/>
          <w:sz w:val="22"/>
          <w:szCs w:val="22"/>
        </w:rPr>
        <w:t>,</w:t>
      </w:r>
    </w:p>
    <w:p w:rsidR="001975E4" w:rsidRPr="00733676" w:rsidRDefault="001975E4" w:rsidP="007D009D">
      <w:pPr>
        <w:spacing w:before="100" w:beforeAutospacing="1" w:after="100" w:afterAutospacing="1"/>
        <w:ind w:left="851" w:right="902"/>
        <w:contextualSpacing/>
        <w:jc w:val="both"/>
        <w:rPr>
          <w:rFonts w:ascii="Palatino Linotype" w:hAnsi="Palatino Linotype" w:cs="Calibri"/>
          <w:i/>
          <w:sz w:val="22"/>
          <w:szCs w:val="22"/>
        </w:rPr>
      </w:pPr>
      <w:r w:rsidRPr="00733676">
        <w:rPr>
          <w:rFonts w:ascii="Palatino Linotype" w:hAnsi="Palatino Linotype"/>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rsidR="001975E4" w:rsidRPr="00733676" w:rsidRDefault="001975E4" w:rsidP="007D009D">
      <w:pPr>
        <w:spacing w:before="100" w:beforeAutospacing="1" w:after="100" w:afterAutospacing="1" w:line="360" w:lineRule="auto"/>
        <w:contextualSpacing/>
        <w:jc w:val="both"/>
        <w:rPr>
          <w:rFonts w:ascii="Palatino Linotype" w:hAnsi="Palatino Linotype" w:cs="Calibri"/>
        </w:rPr>
      </w:pPr>
    </w:p>
    <w:p w:rsidR="00641635" w:rsidRPr="00733676" w:rsidRDefault="00641635"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t xml:space="preserve">Manifestaciones que, a consideración de este Órgano Garante, resultan atendibles, toda vez que, </w:t>
      </w:r>
      <w:r w:rsidRPr="00733676">
        <w:rPr>
          <w:rFonts w:ascii="Palatino Linotype" w:hAnsi="Palatino Linotype" w:cs="Arial"/>
          <w:lang w:eastAsia="es-MX"/>
        </w:rPr>
        <w:t>como</w:t>
      </w:r>
      <w:r w:rsidRPr="00733676">
        <w:rPr>
          <w:rFonts w:ascii="Palatino Linotype" w:hAnsi="Palatino Linotype" w:cs="Calibri"/>
        </w:rPr>
        <w:t xml:space="preserve"> bien lo refiere </w:t>
      </w:r>
      <w:r w:rsidRPr="00733676">
        <w:rPr>
          <w:rFonts w:ascii="Palatino Linotype" w:hAnsi="Palatino Linotype" w:cs="Calibri"/>
          <w:b/>
        </w:rPr>
        <w:t>EL SUJETO OBLIGADO</w:t>
      </w:r>
      <w:r w:rsidRPr="00733676">
        <w:rPr>
          <w:rFonts w:ascii="Palatino Linotype" w:hAnsi="Palatino Linotype" w:cs="Calibri"/>
        </w:rPr>
        <w:t xml:space="preserve">, el procedimiento de acceso a la información, encuentra verificativo en el Titulo Séptimo Acceso a la Información Pública de la Ley de la materia, en el cual se establecen los requisitos que deben contener las solicitudes de información, así como el trámite que debe realizar la Unidad de Transparencia para dar atención a las diversas  solicitudes, señalando que se deben turnar a los servidores públicos habilitados designados en las distintas áreas que pudieran contar con la información peticionada de acuerdo con sus funciones y atribuciones y en el supuesto de que la información implique realizar un análisis, estudio o procesamiento de documentos cuya entrega o reproducción sobrepase las </w:t>
      </w:r>
      <w:r w:rsidRPr="00733676">
        <w:rPr>
          <w:rFonts w:ascii="Palatino Linotype" w:hAnsi="Palatino Linotype" w:cs="Calibri"/>
        </w:rPr>
        <w:lastRenderedPageBreak/>
        <w:t xml:space="preserve">capacidades técnicas, administrativas y humanas del sujeto obligado para cumplir con la solicitud, en los plazos establecidos para tales efectos, se podrá poner a disposición del solicitante los documentos </w:t>
      </w:r>
      <w:r w:rsidRPr="00733676">
        <w:rPr>
          <w:rFonts w:ascii="Palatino Linotype" w:hAnsi="Palatino Linotype" w:cs="Calibri"/>
          <w:i/>
        </w:rPr>
        <w:t>in situ</w:t>
      </w:r>
      <w:r w:rsidRPr="00733676">
        <w:rPr>
          <w:rFonts w:ascii="Palatino Linotype" w:hAnsi="Palatino Linotype" w:cs="Calibri"/>
        </w:rPr>
        <w:t>, es decir, en consulta directa, salvo la información clasificada.</w:t>
      </w:r>
    </w:p>
    <w:p w:rsidR="00985B14" w:rsidRPr="00733676" w:rsidRDefault="00985B14" w:rsidP="007D009D">
      <w:pPr>
        <w:spacing w:before="100" w:beforeAutospacing="1" w:after="100" w:afterAutospacing="1" w:line="360" w:lineRule="auto"/>
        <w:contextualSpacing/>
        <w:jc w:val="both"/>
        <w:rPr>
          <w:rFonts w:ascii="Palatino Linotype" w:hAnsi="Palatino Linotype" w:cs="Calibri"/>
        </w:rPr>
      </w:pPr>
    </w:p>
    <w:p w:rsidR="00641635" w:rsidRPr="00733676" w:rsidRDefault="00641635" w:rsidP="007D009D">
      <w:pPr>
        <w:spacing w:before="100" w:beforeAutospacing="1" w:after="100" w:afterAutospacing="1" w:line="360" w:lineRule="auto"/>
        <w:contextualSpacing/>
        <w:jc w:val="both"/>
        <w:rPr>
          <w:rFonts w:ascii="Palatino Linotype" w:hAnsi="Palatino Linotype" w:cs="Calibri"/>
        </w:rPr>
      </w:pPr>
      <w:r w:rsidRPr="00733676">
        <w:rPr>
          <w:rFonts w:ascii="Palatino Linotype" w:hAnsi="Palatino Linotype" w:cs="Calibri"/>
        </w:rPr>
        <w:t xml:space="preserve">Con base en las consideraciones anteriores, se puede concluir que, en efecto, la normatividad en la materia dispone que los Servidores Públicos Habilitados son los responsables de hacer entrega de la información peticionada al formar parte de las distintas Unidades Administrativas que tienen la información, y que, en el supuesto que, para dar atención a la solicitud de información se deba realizar un análisis, estudio o procesamiento de documentos que sobrepase las capacidades técnicas o humanas, se contempla la posibilidad de poner a disposición del solicitante los documentos que contengan la información </w:t>
      </w:r>
      <w:r w:rsidRPr="00733676">
        <w:rPr>
          <w:rFonts w:ascii="Palatino Linotype" w:hAnsi="Palatino Linotype" w:cs="Calibri"/>
          <w:b/>
        </w:rPr>
        <w:t>en consulta directa</w:t>
      </w:r>
      <w:r w:rsidRPr="00733676">
        <w:rPr>
          <w:rFonts w:ascii="Palatino Linotype" w:hAnsi="Palatino Linotype" w:cs="Calibri"/>
        </w:rPr>
        <w:t>; lo que se traduce en la facultad de poder hacer cambio de modalidad de entrega de la información.</w:t>
      </w:r>
    </w:p>
    <w:p w:rsidR="004C525D" w:rsidRPr="00733676" w:rsidRDefault="004C525D" w:rsidP="007D009D">
      <w:pPr>
        <w:spacing w:before="100" w:beforeAutospacing="1" w:after="100" w:afterAutospacing="1" w:line="360" w:lineRule="auto"/>
        <w:contextualSpacing/>
        <w:jc w:val="both"/>
        <w:rPr>
          <w:rFonts w:ascii="Palatino Linotype" w:hAnsi="Palatino Linotype" w:cs="Arial"/>
          <w:lang w:eastAsia="es-MX"/>
        </w:rPr>
      </w:pPr>
    </w:p>
    <w:p w:rsidR="000F7D42" w:rsidRPr="00733676" w:rsidRDefault="00641635" w:rsidP="007D009D">
      <w:pPr>
        <w:spacing w:before="100" w:beforeAutospacing="1" w:after="100" w:afterAutospacing="1" w:line="360" w:lineRule="auto"/>
        <w:contextualSpacing/>
        <w:jc w:val="both"/>
        <w:rPr>
          <w:rFonts w:ascii="Palatino Linotype" w:hAnsi="Palatino Linotype" w:cs="Arial"/>
          <w:lang w:eastAsia="es-MX"/>
        </w:rPr>
      </w:pPr>
      <w:r w:rsidRPr="00733676">
        <w:rPr>
          <w:rFonts w:ascii="Palatino Linotype" w:hAnsi="Palatino Linotype" w:cs="Arial"/>
          <w:lang w:eastAsia="es-MX"/>
        </w:rPr>
        <w:t xml:space="preserve">En </w:t>
      </w:r>
      <w:r w:rsidRPr="00733676">
        <w:rPr>
          <w:rFonts w:ascii="Palatino Linotype" w:hAnsi="Palatino Linotype" w:cs="Calibri"/>
        </w:rPr>
        <w:t>virtud</w:t>
      </w:r>
      <w:r w:rsidRPr="00733676">
        <w:rPr>
          <w:rFonts w:ascii="Palatino Linotype" w:hAnsi="Palatino Linotype" w:cs="Arial"/>
          <w:lang w:eastAsia="es-MX"/>
        </w:rPr>
        <w:t xml:space="preserve"> de lo anterior, se reitera que, mediante los argumentos fundados y motivados expuestos por </w:t>
      </w:r>
      <w:r w:rsidRPr="00733676">
        <w:rPr>
          <w:rFonts w:ascii="Palatino Linotype" w:hAnsi="Palatino Linotype" w:cs="Arial"/>
          <w:b/>
          <w:lang w:eastAsia="es-MX"/>
        </w:rPr>
        <w:t>EL SUJETO OBLIGADO</w:t>
      </w:r>
      <w:r w:rsidRPr="00733676">
        <w:rPr>
          <w:rFonts w:ascii="Palatino Linotype" w:hAnsi="Palatino Linotype" w:cs="Arial"/>
          <w:lang w:eastAsia="es-MX"/>
        </w:rPr>
        <w:t>, se satisface lo requerido por el particular al poner se su disposición en la vía y en los términos señalados</w:t>
      </w:r>
      <w:r w:rsidR="000F7D42" w:rsidRPr="00733676">
        <w:rPr>
          <w:rFonts w:ascii="Palatino Linotype" w:hAnsi="Palatino Linotype" w:cs="Arial"/>
          <w:lang w:eastAsia="es-MX"/>
        </w:rPr>
        <w:t xml:space="preserve"> respecto de la información concerniente a 1) Todos los oficios turnados o para su conocimiento con los que ha trabajado el mencionado servidor público;</w:t>
      </w:r>
    </w:p>
    <w:p w:rsidR="000F7D42" w:rsidRPr="00733676" w:rsidRDefault="000F7D42" w:rsidP="007D009D">
      <w:pPr>
        <w:spacing w:before="100" w:beforeAutospacing="1" w:after="100" w:afterAutospacing="1" w:line="360" w:lineRule="auto"/>
        <w:contextualSpacing/>
        <w:jc w:val="both"/>
        <w:rPr>
          <w:rFonts w:ascii="Palatino Linotype" w:hAnsi="Palatino Linotype" w:cs="Arial"/>
          <w:lang w:eastAsia="es-MX"/>
        </w:rPr>
      </w:pPr>
      <w:r w:rsidRPr="00733676">
        <w:rPr>
          <w:rFonts w:ascii="Palatino Linotype" w:hAnsi="Palatino Linotype" w:cs="Arial"/>
          <w:lang w:eastAsia="es-MX"/>
        </w:rPr>
        <w:t xml:space="preserve">2) Todos los documentos que haya firmado como servidor público en el desempeño de su cargo como lo son, oficios, minutas de trabajo, memorándums tarjetas informativas etc; </w:t>
      </w:r>
    </w:p>
    <w:p w:rsidR="000F7D42" w:rsidRPr="00733676" w:rsidRDefault="000F7D42" w:rsidP="007D009D">
      <w:pPr>
        <w:spacing w:before="100" w:beforeAutospacing="1" w:after="100" w:afterAutospacing="1" w:line="360" w:lineRule="auto"/>
        <w:contextualSpacing/>
        <w:jc w:val="both"/>
        <w:rPr>
          <w:rFonts w:ascii="Palatino Linotype" w:hAnsi="Palatino Linotype" w:cs="Arial"/>
          <w:lang w:eastAsia="es-MX"/>
        </w:rPr>
      </w:pPr>
      <w:r w:rsidRPr="00733676">
        <w:rPr>
          <w:rFonts w:ascii="Palatino Linotype" w:hAnsi="Palatino Linotype" w:cs="Arial"/>
          <w:lang w:eastAsia="es-MX"/>
        </w:rPr>
        <w:lastRenderedPageBreak/>
        <w:t xml:space="preserve">3) Todas las solicitudes de cualquier índole empezando y con el registro de todos los oficios que reciba y que con el consecutivo empezando del folio 001 hasta la fecha de la presente solicitud; y, </w:t>
      </w:r>
    </w:p>
    <w:p w:rsidR="004C525D" w:rsidRPr="00733676" w:rsidRDefault="004C525D" w:rsidP="007D009D">
      <w:pPr>
        <w:spacing w:before="100" w:beforeAutospacing="1" w:after="100" w:afterAutospacing="1" w:line="360" w:lineRule="auto"/>
        <w:contextualSpacing/>
        <w:jc w:val="both"/>
        <w:rPr>
          <w:rFonts w:ascii="Palatino Linotype" w:hAnsi="Palatino Linotype" w:cs="Arial"/>
          <w:lang w:eastAsia="es-MX"/>
        </w:rPr>
      </w:pPr>
    </w:p>
    <w:p w:rsidR="007D009D" w:rsidRPr="00733676" w:rsidRDefault="001975E4" w:rsidP="007D009D">
      <w:pPr>
        <w:autoSpaceDE w:val="0"/>
        <w:autoSpaceDN w:val="0"/>
        <w:adjustRightInd w:val="0"/>
        <w:spacing w:before="100" w:beforeAutospacing="1" w:after="100" w:afterAutospacing="1" w:line="360" w:lineRule="auto"/>
        <w:contextualSpacing/>
        <w:jc w:val="both"/>
        <w:rPr>
          <w:rFonts w:ascii="Palatino Linotype" w:hAnsi="Palatino Linotype"/>
          <w:b/>
          <w:szCs w:val="17"/>
          <w:lang w:eastAsia="es-ES_tradnl"/>
        </w:rPr>
      </w:pPr>
      <w:r w:rsidRPr="00733676">
        <w:rPr>
          <w:rFonts w:ascii="Palatino Linotype" w:hAnsi="Palatino Linotype" w:cs="Arial"/>
          <w:lang w:eastAsia="es-MX"/>
        </w:rPr>
        <w:t>Ahora bien, respecto al nu</w:t>
      </w:r>
      <w:r w:rsidR="007D009D" w:rsidRPr="00733676">
        <w:rPr>
          <w:rFonts w:ascii="Palatino Linotype" w:hAnsi="Palatino Linotype" w:cs="Arial"/>
          <w:lang w:eastAsia="es-MX"/>
        </w:rPr>
        <w:t>meral 4 relativo al expediente laboral del Secretario Técnico del</w:t>
      </w:r>
      <w:r w:rsidR="007D009D" w:rsidRPr="00733676">
        <w:rPr>
          <w:rFonts w:ascii="Palatino Linotype" w:hAnsi="Palatino Linotype"/>
          <w:b/>
          <w:szCs w:val="17"/>
          <w:lang w:eastAsia="es-ES_tradnl"/>
        </w:rPr>
        <w:t xml:space="preserve"> SUJETO OBLIGADO, </w:t>
      </w:r>
      <w:r w:rsidR="007D009D" w:rsidRPr="00733676">
        <w:rPr>
          <w:rFonts w:ascii="Palatino Linotype" w:hAnsi="Palatino Linotype"/>
        </w:rPr>
        <w:t xml:space="preserve">esta Ponencia Resolutora considera pertinente observar lo estipulado en los artículos I, 47, fracción I de la Ley del Trabajo de los Servidores Públicos del Estado y Municipios </w:t>
      </w:r>
      <w:r w:rsidR="007D009D" w:rsidRPr="00733676">
        <w:rPr>
          <w:rFonts w:ascii="Palatino Linotype" w:hAnsi="Palatino Linotype"/>
          <w:szCs w:val="17"/>
          <w:lang w:eastAsia="es-ES_tradnl"/>
        </w:rPr>
        <w:t>que establecen:</w:t>
      </w:r>
    </w:p>
    <w:p w:rsidR="007D009D" w:rsidRPr="00733676" w:rsidRDefault="007D009D" w:rsidP="007D009D">
      <w:pPr>
        <w:spacing w:before="100" w:beforeAutospacing="1" w:after="100" w:afterAutospacing="1"/>
        <w:ind w:left="709" w:right="709"/>
        <w:contextualSpacing/>
        <w:jc w:val="center"/>
        <w:rPr>
          <w:rFonts w:ascii="Palatino Linotype" w:hAnsi="Palatino Linotype" w:cs="Arial"/>
          <w:b/>
          <w:i/>
          <w:sz w:val="22"/>
          <w:lang w:val="es-ES"/>
        </w:rPr>
      </w:pPr>
      <w:r w:rsidRPr="00733676">
        <w:rPr>
          <w:rFonts w:ascii="Palatino Linotype" w:hAnsi="Palatino Linotype" w:cs="Arial"/>
          <w:b/>
          <w:i/>
          <w:sz w:val="22"/>
          <w:lang w:val="es-ES"/>
        </w:rPr>
        <w:t>Ley del Trabajo de los Servidores Públicos del Estado y Municipios</w:t>
      </w:r>
    </w:p>
    <w:p w:rsidR="007D009D" w:rsidRPr="00733676" w:rsidRDefault="007D009D" w:rsidP="007D009D">
      <w:pPr>
        <w:autoSpaceDE w:val="0"/>
        <w:autoSpaceDN w:val="0"/>
        <w:adjustRightInd w:val="0"/>
        <w:spacing w:before="100" w:beforeAutospacing="1" w:after="100" w:afterAutospacing="1"/>
        <w:ind w:left="851" w:right="757"/>
        <w:contextualSpacing/>
        <w:jc w:val="both"/>
        <w:rPr>
          <w:rFonts w:ascii="Palatino Linotype" w:hAnsi="Palatino Linotype" w:cs="Arial"/>
          <w:i/>
          <w:sz w:val="22"/>
          <w:szCs w:val="22"/>
          <w:lang w:eastAsia="es-MX"/>
        </w:rPr>
      </w:pPr>
      <w:r w:rsidRPr="00733676">
        <w:rPr>
          <w:rFonts w:ascii="Palatino Linotype" w:hAnsi="Palatino Linotype" w:cs="Arial"/>
          <w:i/>
          <w:sz w:val="22"/>
          <w:lang w:val="es-ES"/>
        </w:rPr>
        <w:t>“</w:t>
      </w:r>
      <w:r w:rsidRPr="00733676">
        <w:rPr>
          <w:rFonts w:ascii="Palatino Linotype" w:hAnsi="Palatino Linotype" w:cs="Arial"/>
          <w:b/>
          <w:bCs/>
          <w:i/>
          <w:sz w:val="22"/>
          <w:szCs w:val="22"/>
          <w:lang w:eastAsia="es-MX"/>
        </w:rPr>
        <w:t xml:space="preserve">ARTÍCULO 1. </w:t>
      </w:r>
      <w:r w:rsidRPr="00733676">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b/>
          <w:i/>
          <w:sz w:val="22"/>
          <w:lang w:val="es-ES"/>
        </w:rPr>
        <w:t>ARTÍCULO 47</w:t>
      </w:r>
      <w:r w:rsidRPr="00733676">
        <w:rPr>
          <w:rFonts w:ascii="Palatino Linotype" w:hAnsi="Palatino Linotype" w:cs="Arial"/>
          <w:i/>
          <w:sz w:val="22"/>
          <w:lang w:val="es-ES"/>
        </w:rPr>
        <w:t xml:space="preserve">. </w:t>
      </w:r>
      <w:r w:rsidRPr="00733676">
        <w:rPr>
          <w:rFonts w:ascii="Palatino Linotype" w:hAnsi="Palatino Linotype" w:cs="Arial"/>
          <w:b/>
          <w:i/>
          <w:sz w:val="22"/>
          <w:u w:val="single"/>
          <w:lang w:val="es-ES"/>
        </w:rPr>
        <w:t>Para ingresar al servicio público se requiere</w:t>
      </w:r>
      <w:r w:rsidRPr="00733676">
        <w:rPr>
          <w:rFonts w:ascii="Palatino Linotype" w:hAnsi="Palatino Linotype" w:cs="Arial"/>
          <w:i/>
          <w:sz w:val="22"/>
          <w:lang w:val="es-ES"/>
        </w:rPr>
        <w:t>:</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b/>
          <w:i/>
          <w:sz w:val="22"/>
          <w:lang w:val="es-ES"/>
        </w:rPr>
        <w:t xml:space="preserve">I. </w:t>
      </w:r>
      <w:r w:rsidRPr="00733676">
        <w:rPr>
          <w:rFonts w:ascii="Palatino Linotype" w:hAnsi="Palatino Linotype" w:cs="Arial"/>
          <w:b/>
          <w:i/>
          <w:sz w:val="22"/>
          <w:u w:val="single"/>
          <w:lang w:val="es-ES"/>
        </w:rPr>
        <w:t>Presentar una solicitud utilizando la forma oficial que se autorice</w:t>
      </w:r>
      <w:r w:rsidRPr="00733676">
        <w:rPr>
          <w:rFonts w:ascii="Palatino Linotype" w:hAnsi="Palatino Linotype" w:cs="Arial"/>
          <w:i/>
          <w:sz w:val="22"/>
          <w:lang w:val="es-ES"/>
        </w:rPr>
        <w:t xml:space="preserve"> por la institución pública o dependencia correspondiente; </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II. Ser de nacionalidad mexicana, con la excepción prevista en el artículo 17 de la presente ley;</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III. Estar en pleno ejercicio de sus derechos civiles y políticos, en su caso;</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IV. Acreditar, cuando proceda, el cumplimiento de la Ley del Servicio Militar Nacional;</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V. Derogada.</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VI. No haber sido separado anteriormente del servicio por las causas previstas en el artículo 93 de la presente ley;</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b/>
          <w:i/>
          <w:sz w:val="22"/>
          <w:lang w:val="es-ES"/>
        </w:rPr>
      </w:pPr>
      <w:r w:rsidRPr="00733676">
        <w:rPr>
          <w:rFonts w:ascii="Palatino Linotype" w:hAnsi="Palatino Linotype" w:cs="Arial"/>
          <w:b/>
          <w:i/>
          <w:sz w:val="22"/>
          <w:lang w:val="es-ES"/>
        </w:rPr>
        <w:t>VIII. Cumplir con los requisitos que se establezcan para los diferentes puestos;</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IX. Acreditar por medio de los exámenes correspondientes los conocimientos y aptitudes necesarios para el desempeño del puesto; y</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 xml:space="preserve">X. No estar inhabilitado para el ejercicio del servicio público. </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7D009D" w:rsidRPr="00733676" w:rsidRDefault="007D009D" w:rsidP="007D009D">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7D009D" w:rsidRPr="00733676" w:rsidRDefault="007D009D" w:rsidP="007D009D">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733676">
        <w:rPr>
          <w:rFonts w:ascii="Palatino Linotype" w:eastAsia="Arial Unicode MS" w:hAnsi="Palatino Linotype" w:cs="Arial"/>
        </w:rPr>
        <w:t xml:space="preserve">Es así que, de los preceptos legales insertos se obtiene que la relación de trabajo existente entre los Ayuntamientos y sus servidores públicos, se rige conforme a la referida norma jurídica; por ende, le es aplicable al </w:t>
      </w:r>
      <w:r w:rsidRPr="00733676">
        <w:rPr>
          <w:rFonts w:ascii="Palatino Linotype" w:eastAsia="Arial Unicode MS" w:hAnsi="Palatino Linotype" w:cs="Arial"/>
          <w:b/>
        </w:rPr>
        <w:t>SUJETO OBLIGADO.</w:t>
      </w:r>
    </w:p>
    <w:p w:rsidR="007D009D" w:rsidRPr="00733676" w:rsidRDefault="007D009D" w:rsidP="007D009D">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733676">
        <w:rPr>
          <w:rFonts w:ascii="Palatino Linotype" w:eastAsia="Arial Unicode MS" w:hAnsi="Palatino Linotype" w:cs="Arial"/>
        </w:rPr>
        <w:t>Por otra parte, es de subrayar que para ingresar al servicio público, constituye un requisito indispensable, entre otros, presentar una solicitud, utilizando el formato oficial autorizado por la institución pública; de donde se infiere que, se trata de una solicitud de empleo; la cual, necesariamente contiene apartados con información, como son: datos personales, formación o perfil académico, experiencia profesional, objetivos o aspiraciones personales entre otros.</w:t>
      </w:r>
    </w:p>
    <w:p w:rsidR="007D009D" w:rsidRPr="00733676" w:rsidRDefault="007D009D" w:rsidP="007D009D">
      <w:pPr>
        <w:spacing w:before="100" w:beforeAutospacing="1" w:after="100" w:afterAutospacing="1" w:line="360" w:lineRule="auto"/>
        <w:contextualSpacing/>
        <w:jc w:val="both"/>
        <w:rPr>
          <w:rFonts w:ascii="Palatino Linotype" w:eastAsia="Arial Unicode MS" w:hAnsi="Palatino Linotype" w:cs="Arial"/>
        </w:rPr>
      </w:pPr>
    </w:p>
    <w:p w:rsidR="007D009D" w:rsidRPr="00733676" w:rsidRDefault="007D009D" w:rsidP="007D009D">
      <w:pPr>
        <w:spacing w:before="100" w:beforeAutospacing="1" w:after="100" w:afterAutospacing="1" w:line="360" w:lineRule="auto"/>
        <w:contextualSpacing/>
        <w:jc w:val="both"/>
        <w:rPr>
          <w:rFonts w:ascii="Palatino Linotype" w:hAnsi="Palatino Linotype"/>
        </w:rPr>
      </w:pPr>
      <w:r w:rsidRPr="00733676">
        <w:rPr>
          <w:rFonts w:ascii="Palatino Linotype" w:eastAsia="Arial Unicode MS" w:hAnsi="Palatino Linotype" w:cs="Arial"/>
        </w:rPr>
        <w:t xml:space="preserve">Cabe precisar que otro documento análogo que pudiera contener el perfil académico de un servidor público, es el Curriculum Vitae; por lo que, </w:t>
      </w:r>
      <w:r w:rsidRPr="00733676">
        <w:rPr>
          <w:rFonts w:ascii="Palatino Linotype" w:hAnsi="Palatino Linotype" w:cs="Arial"/>
        </w:rPr>
        <w:t xml:space="preserve">es de especificar que </w:t>
      </w:r>
      <w:r w:rsidRPr="00733676">
        <w:rPr>
          <w:rFonts w:ascii="Palatino Linotype" w:hAnsi="Palatino Linotype" w:cs="Arial"/>
          <w:noProof/>
          <w:lang w:eastAsia="es-MX"/>
        </w:rPr>
        <w:t xml:space="preserve">su nombre </w:t>
      </w:r>
      <w:r w:rsidRPr="00733676">
        <w:rPr>
          <w:rFonts w:ascii="Palatino Linotype" w:hAnsi="Palatino Linotype" w:cs="Arial"/>
        </w:rPr>
        <w:t>es una locución latina que literalmente significa “carrera de la vida”, y que la Real Academia Española de la Lengua</w:t>
      </w:r>
      <w:r w:rsidRPr="00733676">
        <w:rPr>
          <w:rStyle w:val="Refdenotaalpie"/>
          <w:rFonts w:ascii="Palatino Linotype" w:eastAsiaTheme="minorEastAsia" w:hAnsi="Palatino Linotype" w:cs="Arial"/>
        </w:rPr>
        <w:footnoteReference w:id="1"/>
      </w:r>
      <w:r w:rsidRPr="00733676">
        <w:rPr>
          <w:rFonts w:ascii="Palatino Linotype" w:hAnsi="Palatino Linotype" w:cs="Arial"/>
        </w:rPr>
        <w:t xml:space="preserve"> ha definido como </w:t>
      </w:r>
      <w:r w:rsidRPr="00733676">
        <w:rPr>
          <w:rFonts w:ascii="Palatino Linotype" w:hAnsi="Palatino Linotype" w:cs="Arial"/>
          <w:i/>
        </w:rPr>
        <w:t>“la relación de los títulos, honores, cargos, trabajos realizados y datos biográficos que califican a una persona”</w:t>
      </w:r>
      <w:r w:rsidRPr="00733676">
        <w:rPr>
          <w:rFonts w:ascii="Palatino Linotype" w:hAnsi="Palatino Linotype" w:cs="Arial"/>
        </w:rPr>
        <w:t xml:space="preserve">; por ello, </w:t>
      </w:r>
      <w:r w:rsidRPr="00733676">
        <w:rPr>
          <w:rFonts w:ascii="Palatino Linotype" w:hAnsi="Palatino Linotype" w:cs="Arial"/>
          <w:lang w:eastAsia="en-US"/>
        </w:rPr>
        <w:t>conviene precisar que en dicho currículum además de señalar datos personales de los particulares, se citan los estudios realizados o nivel académico, así como su experiencia laboral que incluye los cargos ocupados, períodos y sus funciones, entre otros datos.</w:t>
      </w:r>
    </w:p>
    <w:p w:rsidR="007D009D" w:rsidRPr="00733676" w:rsidRDefault="007D009D" w:rsidP="007D009D">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733676">
        <w:rPr>
          <w:rFonts w:ascii="Palatino Linotype" w:hAnsi="Palatino Linotype" w:cs="Arial"/>
          <w:noProof/>
          <w:lang w:eastAsia="es-MX"/>
        </w:rPr>
        <w:t xml:space="preserve">Sin embargo, es necesario subrayar que no existe norma jurídica que obligue a los servidores públicos a presentar su Currículum Vitae ante la institución pública en la que prestan sus servicios; esto es, que </w:t>
      </w:r>
      <w:r w:rsidRPr="00733676">
        <w:rPr>
          <w:rFonts w:ascii="Palatino Linotype" w:hAnsi="Palatino Linotype" w:cs="Arial"/>
          <w:b/>
          <w:noProof/>
          <w:lang w:eastAsia="es-MX"/>
        </w:rPr>
        <w:t>no constituye un requisito indispensable para desempeñar un empleo, cargo o comisión en la administración pública,</w:t>
      </w:r>
      <w:r w:rsidRPr="00733676">
        <w:rPr>
          <w:rFonts w:ascii="Palatino Linotype" w:hAnsi="Palatino Linotype" w:cs="Arial"/>
          <w:noProof/>
          <w:lang w:eastAsia="es-MX"/>
        </w:rPr>
        <w:t xml:space="preserve"> sea estatal o </w:t>
      </w:r>
      <w:r w:rsidRPr="00733676">
        <w:rPr>
          <w:rFonts w:ascii="Palatino Linotype" w:hAnsi="Palatino Linotype" w:cs="Arial"/>
          <w:noProof/>
          <w:lang w:eastAsia="es-MX"/>
        </w:rPr>
        <w:lastRenderedPageBreak/>
        <w:t>municipal; el documento análogo a éste, lo sería su solicitud de empleo</w:t>
      </w:r>
      <w:r w:rsidRPr="00733676">
        <w:rPr>
          <w:rStyle w:val="Refdenotaalpie"/>
          <w:rFonts w:ascii="Palatino Linotype" w:eastAsiaTheme="minorEastAsia" w:hAnsi="Palatino Linotype" w:cs="Arial"/>
          <w:noProof/>
          <w:lang w:eastAsia="es-MX"/>
        </w:rPr>
        <w:footnoteReference w:id="2"/>
      </w:r>
      <w:r w:rsidRPr="00733676">
        <w:rPr>
          <w:rFonts w:ascii="Palatino Linotype" w:hAnsi="Palatino Linotype" w:cs="Arial"/>
          <w:noProof/>
          <w:lang w:eastAsia="es-MX"/>
        </w:rPr>
        <w:t xml:space="preserve">, en atención a que dicha solicitud </w:t>
      </w:r>
      <w:r w:rsidRPr="00733676">
        <w:rPr>
          <w:rFonts w:ascii="Palatino Linotype" w:eastAsia="Arial Unicode MS" w:hAnsi="Palatino Linotype" w:cs="Arial"/>
        </w:rPr>
        <w:t>contiene apartados con información, como son: datos personales, formación académica, experiencia profesional, objetivos o aspiraciones personales, y otros; de ahí, que se concluya que la solicitud de empleo se asemeja al currículum.</w:t>
      </w:r>
    </w:p>
    <w:p w:rsidR="007D009D" w:rsidRPr="00733676" w:rsidRDefault="007D009D" w:rsidP="007D009D">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7D009D" w:rsidRPr="00733676" w:rsidRDefault="007D009D" w:rsidP="007D009D">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733676">
        <w:rPr>
          <w:rFonts w:ascii="Palatino Linotype" w:hAnsi="Palatino Linotype"/>
          <w:lang w:val="es-ES"/>
        </w:rPr>
        <w:t xml:space="preserve">En esta tesitura cabe precisar que el artículo </w:t>
      </w:r>
      <w:r w:rsidRPr="00733676">
        <w:rPr>
          <w:rFonts w:ascii="Palatino Linotype" w:hAnsi="Palatino Linotype"/>
        </w:rPr>
        <w:t xml:space="preserve">92, fracción XXI de la </w:t>
      </w:r>
      <w:r w:rsidRPr="00733676">
        <w:rPr>
          <w:rFonts w:ascii="Palatino Linotype" w:hAnsi="Palatino Linotype"/>
          <w:szCs w:val="17"/>
          <w:lang w:eastAsia="es-ES_tradnl"/>
        </w:rPr>
        <w:t xml:space="preserve">Ley de </w:t>
      </w:r>
      <w:r w:rsidRPr="00733676">
        <w:rPr>
          <w:rFonts w:ascii="Palatino Linotype" w:hAnsi="Palatino Linotype" w:cs="Arial"/>
        </w:rPr>
        <w:t>Transparencia</w:t>
      </w:r>
      <w:r w:rsidRPr="00733676">
        <w:rPr>
          <w:rFonts w:ascii="Palatino Linotype" w:hAnsi="Palatino Linotype"/>
          <w:szCs w:val="17"/>
          <w:lang w:eastAsia="es-ES_tradnl"/>
        </w:rPr>
        <w:t xml:space="preserve"> y </w:t>
      </w:r>
      <w:r w:rsidRPr="00733676">
        <w:rPr>
          <w:rFonts w:ascii="Palatino Linotype" w:hAnsi="Palatino Linotype" w:cs="Arial"/>
        </w:rPr>
        <w:t>Acceso</w:t>
      </w:r>
      <w:r w:rsidRPr="00733676">
        <w:rPr>
          <w:rFonts w:ascii="Palatino Linotype" w:hAnsi="Palatino Linotype"/>
          <w:szCs w:val="17"/>
          <w:lang w:eastAsia="es-ES_tradnl"/>
        </w:rPr>
        <w:t xml:space="preserve"> a la Información </w:t>
      </w:r>
      <w:r w:rsidRPr="00733676">
        <w:rPr>
          <w:rFonts w:ascii="Palatino Linotype" w:hAnsi="Palatino Linotype"/>
          <w:lang w:eastAsia="es-ES_tradnl"/>
        </w:rPr>
        <w:t>Pública</w:t>
      </w:r>
      <w:r w:rsidRPr="00733676">
        <w:rPr>
          <w:rFonts w:ascii="Palatino Linotype" w:hAnsi="Palatino Linotype"/>
          <w:szCs w:val="17"/>
          <w:lang w:eastAsia="es-ES_tradnl"/>
        </w:rPr>
        <w:t xml:space="preserve"> del Estado de México y Municipios dispone que </w:t>
      </w:r>
      <w:r w:rsidRPr="00733676">
        <w:rPr>
          <w:rFonts w:ascii="Palatino Linotype" w:hAnsi="Palatino Linotype" w:cs="Arial"/>
          <w:noProof/>
          <w:lang w:eastAsia="es-MX"/>
        </w:rPr>
        <w:t>los Sujetos Obligados deben poner a disposición del público de manera permanente y actualizada de forma secilla, precisa y entendible en los respectivos medios electrónicos la información curricular desde el nivel de jefe de departamento o equivalente hasta el titular del Sujeto Obligado, el cual se transcribe a continuación:</w:t>
      </w:r>
    </w:p>
    <w:p w:rsidR="007D009D" w:rsidRPr="00733676" w:rsidRDefault="007D009D" w:rsidP="007D009D">
      <w:pPr>
        <w:spacing w:before="100" w:beforeAutospacing="1" w:after="100" w:afterAutospacing="1"/>
        <w:ind w:left="709" w:right="709"/>
        <w:contextualSpacing/>
        <w:jc w:val="center"/>
        <w:rPr>
          <w:rFonts w:ascii="Palatino Linotype" w:hAnsi="Palatino Linotype" w:cs="Arial"/>
          <w:b/>
          <w:i/>
          <w:sz w:val="22"/>
          <w:lang w:val="es-ES"/>
        </w:rPr>
      </w:pPr>
    </w:p>
    <w:p w:rsidR="007D009D" w:rsidRPr="00733676" w:rsidRDefault="007D009D" w:rsidP="007D009D">
      <w:pPr>
        <w:spacing w:before="100" w:beforeAutospacing="1" w:after="100" w:afterAutospacing="1"/>
        <w:ind w:left="709" w:right="709"/>
        <w:contextualSpacing/>
        <w:jc w:val="center"/>
        <w:rPr>
          <w:rFonts w:ascii="Palatino Linotype" w:hAnsi="Palatino Linotype" w:cs="Arial"/>
          <w:b/>
          <w:i/>
          <w:sz w:val="22"/>
          <w:lang w:val="es-ES"/>
        </w:rPr>
      </w:pPr>
      <w:r w:rsidRPr="00733676">
        <w:rPr>
          <w:rFonts w:ascii="Palatino Linotype" w:hAnsi="Palatino Linotype" w:cs="Arial"/>
          <w:b/>
          <w:i/>
          <w:sz w:val="22"/>
          <w:lang w:val="es-ES"/>
        </w:rPr>
        <w:t>Ley de Transparencia y Acceso a la Información Pública del Estado de México y Municipios</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w:t>
      </w:r>
      <w:r w:rsidRPr="00733676">
        <w:rPr>
          <w:rFonts w:ascii="Palatino Linotype" w:hAnsi="Palatino Linotype" w:cs="Arial"/>
          <w:b/>
          <w:i/>
          <w:sz w:val="22"/>
          <w:lang w:val="es-ES"/>
        </w:rPr>
        <w:t>Artículo 92</w:t>
      </w:r>
      <w:r w:rsidRPr="00733676">
        <w:rPr>
          <w:rFonts w:ascii="Palatino Linotype" w:hAnsi="Palatino Linotype" w:cs="Arial"/>
          <w:i/>
          <w:sz w:val="22"/>
          <w:lang w:val="es-ES"/>
        </w:rPr>
        <w:t xml:space="preserve">. </w:t>
      </w:r>
      <w:r w:rsidRPr="00733676">
        <w:rPr>
          <w:rFonts w:ascii="Palatino Linotype" w:hAnsi="Palatino Linotype" w:cs="Arial"/>
          <w:b/>
          <w:i/>
          <w:sz w:val="22"/>
          <w:u w:val="single"/>
          <w:lang w:val="es-ES"/>
        </w:rPr>
        <w:t>Los sujetos obligados deberán poner a disposición del público de manera permanente y actualizada de forma sencilla</w:t>
      </w:r>
      <w:r w:rsidRPr="00733676">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733676">
        <w:rPr>
          <w:rFonts w:ascii="Palatino Linotype" w:hAnsi="Palatino Linotype" w:cs="Arial"/>
          <w:b/>
          <w:i/>
          <w:sz w:val="22"/>
          <w:u w:val="single"/>
          <w:lang w:val="es-ES"/>
        </w:rPr>
        <w:t>la información, por lo menos</w:t>
      </w:r>
      <w:r w:rsidRPr="00733676">
        <w:rPr>
          <w:rFonts w:ascii="Palatino Linotype" w:hAnsi="Palatino Linotype" w:cs="Arial"/>
          <w:i/>
          <w:sz w:val="22"/>
          <w:lang w:val="es-ES"/>
        </w:rPr>
        <w:t xml:space="preserve">, de los temas, documentos y políticas </w:t>
      </w:r>
      <w:r w:rsidRPr="00733676">
        <w:rPr>
          <w:rFonts w:ascii="Palatino Linotype" w:hAnsi="Palatino Linotype" w:cs="Arial"/>
          <w:b/>
          <w:i/>
          <w:sz w:val="22"/>
          <w:u w:val="single"/>
          <w:lang w:val="es-ES"/>
        </w:rPr>
        <w:t>que a continuación se señalan</w:t>
      </w:r>
      <w:r w:rsidRPr="00733676">
        <w:rPr>
          <w:rFonts w:ascii="Palatino Linotype" w:hAnsi="Palatino Linotype" w:cs="Arial"/>
          <w:i/>
          <w:sz w:val="22"/>
          <w:lang w:val="es-ES"/>
        </w:rPr>
        <w:t xml:space="preserve">: </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i/>
          <w:sz w:val="22"/>
          <w:lang w:val="es-ES"/>
        </w:rPr>
        <w:t>[…]</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lang w:val="es-ES"/>
        </w:rPr>
      </w:pPr>
      <w:r w:rsidRPr="00733676">
        <w:rPr>
          <w:rFonts w:ascii="Palatino Linotype" w:hAnsi="Palatino Linotype" w:cs="Arial"/>
          <w:b/>
          <w:i/>
          <w:sz w:val="22"/>
          <w:lang w:val="es-ES"/>
        </w:rPr>
        <w:t>XXI.</w:t>
      </w:r>
      <w:r w:rsidRPr="00733676">
        <w:rPr>
          <w:rFonts w:ascii="Palatino Linotype" w:hAnsi="Palatino Linotype" w:cs="Arial"/>
          <w:i/>
          <w:sz w:val="22"/>
          <w:lang w:val="es-ES"/>
        </w:rPr>
        <w:t xml:space="preserve"> </w:t>
      </w:r>
      <w:r w:rsidRPr="00733676">
        <w:rPr>
          <w:rFonts w:ascii="Palatino Linotype" w:hAnsi="Palatino Linotype" w:cs="Arial"/>
          <w:b/>
          <w:i/>
          <w:sz w:val="22"/>
          <w:u w:val="single"/>
          <w:lang w:val="es-ES"/>
        </w:rPr>
        <w:t>La información curricular</w:t>
      </w:r>
      <w:r w:rsidRPr="00733676">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sz w:val="22"/>
        </w:rPr>
      </w:pPr>
      <w:r w:rsidRPr="00733676">
        <w:rPr>
          <w:rFonts w:ascii="Palatino Linotype" w:hAnsi="Palatino Linotype" w:cs="Arial"/>
          <w:sz w:val="22"/>
        </w:rPr>
        <w:t>(Énfasis añadido)</w:t>
      </w:r>
    </w:p>
    <w:p w:rsidR="007D009D" w:rsidRPr="00733676" w:rsidRDefault="007D009D"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lang w:val="es-ES"/>
        </w:rPr>
      </w:pPr>
      <w:r w:rsidRPr="00733676">
        <w:rPr>
          <w:rFonts w:ascii="Palatino Linotype" w:hAnsi="Palatino Linotype"/>
          <w:szCs w:val="21"/>
        </w:rPr>
        <w:t xml:space="preserve">Correlativo a lo anterior, </w:t>
      </w:r>
      <w:r w:rsidRPr="00733676">
        <w:rPr>
          <w:rFonts w:ascii="Palatino Linotype" w:hAnsi="Palatino Linotype" w:cs="Arial"/>
        </w:rPr>
        <w:t>los “</w:t>
      </w:r>
      <w:r w:rsidRPr="00733676">
        <w:rPr>
          <w:rFonts w:ascii="Palatino Linotype" w:hAnsi="Palatino Linotype" w:cs="Arial"/>
          <w:i/>
        </w:rPr>
        <w:t xml:space="preserve">Lineamientos Técnicos Generales para la Publicación, Homologación y Estandarización de la Información de las Obligaciones Establecidas en el Título Quinto y en la Fracción IV del Artículo 31 de la Ley General de Transparencia y Acceso a la </w:t>
      </w:r>
      <w:r w:rsidRPr="00733676">
        <w:rPr>
          <w:rFonts w:ascii="Palatino Linotype" w:hAnsi="Palatino Linotype" w:cs="Arial"/>
          <w:i/>
        </w:rPr>
        <w:lastRenderedPageBreak/>
        <w:t>Información Pública, que deben de difundir los Sujetos Obligados en los portales de internet y en la Plataforma Nacional de Transparencia”</w:t>
      </w:r>
      <w:r w:rsidRPr="00733676">
        <w:rPr>
          <w:rFonts w:ascii="Palatino Linotype" w:hAnsi="Palatino Linotype" w:cs="Arial"/>
          <w:b/>
          <w:i/>
        </w:rPr>
        <w:t>,</w:t>
      </w:r>
      <w:r w:rsidRPr="00733676">
        <w:rPr>
          <w:rFonts w:ascii="Palatino Linotype" w:hAnsi="Palatino Linotype" w:cs="Arial"/>
        </w:rPr>
        <w:t xml:space="preserve"> en su Anexo I referente a las Obligaciones</w:t>
      </w:r>
      <w:r w:rsidRPr="00733676">
        <w:rPr>
          <w:rFonts w:ascii="Palatino Linotype" w:hAnsi="Palatino Linotype"/>
        </w:rPr>
        <w:t xml:space="preserve"> </w:t>
      </w:r>
      <w:r w:rsidRPr="00733676">
        <w:rPr>
          <w:rFonts w:ascii="Palatino Linotype" w:hAnsi="Palatino Linotype" w:cs="Arial"/>
        </w:rPr>
        <w:t>de</w:t>
      </w:r>
      <w:r w:rsidRPr="00733676">
        <w:rPr>
          <w:rFonts w:ascii="Palatino Linotype" w:hAnsi="Palatino Linotype"/>
        </w:rPr>
        <w:t xml:space="preserve"> </w:t>
      </w:r>
      <w:r w:rsidRPr="00733676">
        <w:rPr>
          <w:rFonts w:ascii="Palatino Linotype" w:hAnsi="Palatino Linotype" w:cs="Arial"/>
        </w:rPr>
        <w:t>Transparencia</w:t>
      </w:r>
      <w:r w:rsidRPr="00733676">
        <w:rPr>
          <w:rFonts w:ascii="Palatino Linotype" w:hAnsi="Palatino Linotype"/>
        </w:rPr>
        <w:t xml:space="preserve"> </w:t>
      </w:r>
      <w:r w:rsidRPr="00733676">
        <w:rPr>
          <w:rFonts w:ascii="Palatino Linotype" w:hAnsi="Palatino Linotype" w:cs="Arial"/>
        </w:rPr>
        <w:t>Comunes de los</w:t>
      </w:r>
      <w:r w:rsidRPr="00733676">
        <w:rPr>
          <w:rFonts w:ascii="Palatino Linotype" w:hAnsi="Palatino Linotype"/>
        </w:rPr>
        <w:t xml:space="preserve"> </w:t>
      </w:r>
      <w:r w:rsidRPr="00733676">
        <w:rPr>
          <w:rFonts w:ascii="Palatino Linotype" w:hAnsi="Palatino Linotype" w:cs="Arial"/>
        </w:rPr>
        <w:t>Sujetos</w:t>
      </w:r>
      <w:r w:rsidRPr="00733676">
        <w:rPr>
          <w:rFonts w:ascii="Palatino Linotype" w:hAnsi="Palatino Linotype"/>
        </w:rPr>
        <w:t xml:space="preserve"> </w:t>
      </w:r>
      <w:r w:rsidRPr="00733676">
        <w:rPr>
          <w:rFonts w:ascii="Palatino Linotype" w:hAnsi="Palatino Linotype" w:cs="Arial"/>
        </w:rPr>
        <w:t>Obligados contempladas en el artículo 70, fracciones II, VII, VIII y X de la Ley General de Transparencia y Acceso a la Información Pública, precisan en los Criterios Sustantivos de Contenido con relación a la información pública que puede colmar, parte de la información requerida por el particular, los cuales se transcriben a continuación:</w:t>
      </w:r>
    </w:p>
    <w:p w:rsidR="007D009D" w:rsidRPr="00733676" w:rsidRDefault="007D009D" w:rsidP="007D009D">
      <w:pPr>
        <w:spacing w:before="100" w:beforeAutospacing="1" w:after="100" w:afterAutospacing="1"/>
        <w:ind w:left="709" w:right="709"/>
        <w:contextualSpacing/>
        <w:jc w:val="center"/>
        <w:rPr>
          <w:rFonts w:ascii="Palatino Linotype" w:hAnsi="Palatino Linotype" w:cs="Arial"/>
          <w:b/>
          <w:i/>
          <w:sz w:val="22"/>
          <w:szCs w:val="22"/>
          <w:lang w:eastAsia="es-MX"/>
        </w:rPr>
      </w:pPr>
      <w:r w:rsidRPr="00733676">
        <w:rPr>
          <w:rFonts w:ascii="Palatino Linotype" w:hAnsi="Palatino Linotype" w:cs="Arial"/>
          <w:b/>
          <w:i/>
          <w:sz w:val="22"/>
          <w:szCs w:val="22"/>
          <w:lang w:eastAsia="es-MX"/>
        </w:rPr>
        <w:t>Anexo I</w:t>
      </w:r>
    </w:p>
    <w:p w:rsidR="007D009D" w:rsidRPr="00733676" w:rsidRDefault="007D009D" w:rsidP="007D009D">
      <w:pPr>
        <w:spacing w:before="100" w:beforeAutospacing="1" w:after="100" w:afterAutospacing="1"/>
        <w:ind w:left="709" w:right="709"/>
        <w:contextualSpacing/>
        <w:jc w:val="center"/>
        <w:rPr>
          <w:rFonts w:ascii="Palatino Linotype" w:hAnsi="Palatino Linotype" w:cs="Arial"/>
          <w:b/>
          <w:i/>
          <w:sz w:val="22"/>
          <w:szCs w:val="22"/>
          <w:lang w:eastAsia="es-MX"/>
        </w:rPr>
      </w:pPr>
      <w:r w:rsidRPr="00733676">
        <w:rPr>
          <w:rFonts w:ascii="Palatino Linotype" w:hAnsi="Palatino Linotype" w:cs="Arial"/>
          <w:b/>
          <w:i/>
          <w:sz w:val="22"/>
          <w:szCs w:val="22"/>
          <w:lang w:eastAsia="es-MX"/>
        </w:rPr>
        <w:t>Obligaciones de transparencia comunes</w:t>
      </w:r>
    </w:p>
    <w:p w:rsidR="007D009D" w:rsidRPr="00733676" w:rsidRDefault="007D009D" w:rsidP="007D009D">
      <w:pPr>
        <w:spacing w:before="100" w:beforeAutospacing="1" w:after="100" w:afterAutospacing="1"/>
        <w:ind w:left="709" w:right="709"/>
        <w:contextualSpacing/>
        <w:jc w:val="center"/>
        <w:rPr>
          <w:rFonts w:ascii="Palatino Linotype" w:hAnsi="Palatino Linotype" w:cs="Arial"/>
          <w:i/>
          <w:sz w:val="22"/>
          <w:szCs w:val="22"/>
          <w:lang w:eastAsia="es-MX"/>
        </w:rPr>
      </w:pPr>
      <w:r w:rsidRPr="00733676">
        <w:rPr>
          <w:rFonts w:ascii="Palatino Linotype" w:hAnsi="Palatino Linotype" w:cs="Arial"/>
          <w:b/>
          <w:i/>
          <w:sz w:val="22"/>
          <w:szCs w:val="22"/>
          <w:lang w:eastAsia="es-MX"/>
        </w:rPr>
        <w:t>todos los sujetos obligados</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b/>
          <w:i/>
          <w:sz w:val="22"/>
          <w:szCs w:val="22"/>
          <w:lang w:eastAsia="es-MX"/>
        </w:rPr>
      </w:pPr>
      <w:r w:rsidRPr="00733676">
        <w:rPr>
          <w:rFonts w:ascii="Palatino Linotype" w:hAnsi="Palatino Linotype" w:cs="Arial"/>
          <w:b/>
          <w:i/>
          <w:sz w:val="22"/>
          <w:szCs w:val="22"/>
          <w:lang w:eastAsia="es-MX"/>
        </w:rPr>
        <w:t>Criterios para las obligaciones de transparencia comunes</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u w:val="single"/>
          <w:lang w:eastAsia="es-MX"/>
        </w:rPr>
        <w:t>El</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catálogo</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de</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la</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información</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que</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todos</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los</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sujetos</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obligados</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deben</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poner</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a</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disposición</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de</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las</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personas</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en</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sus</w:t>
      </w:r>
      <w:r w:rsidRPr="00733676">
        <w:rPr>
          <w:rFonts w:ascii="Palatino Linotype" w:hAnsi="Palatino Linotype"/>
          <w:b/>
          <w:i/>
          <w:sz w:val="22"/>
          <w:szCs w:val="22"/>
          <w:u w:val="single"/>
          <w:lang w:eastAsia="es-MX"/>
        </w:rPr>
        <w:t xml:space="preserve"> </w:t>
      </w:r>
      <w:r w:rsidRPr="00733676">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733676">
        <w:rPr>
          <w:rFonts w:ascii="Palatino Linotype" w:hAnsi="Palatino Linotype" w:cs="Arial"/>
          <w:i/>
          <w:sz w:val="22"/>
          <w:szCs w:val="22"/>
          <w:lang w:eastAsia="es-MX"/>
        </w:rPr>
        <w:t>.</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u w:val="single"/>
          <w:lang w:eastAsia="es-MX"/>
        </w:rPr>
        <w:t>El artículo 70 dice a la letra</w:t>
      </w:r>
      <w:r w:rsidRPr="00733676">
        <w:rPr>
          <w:rFonts w:ascii="Palatino Linotype" w:hAnsi="Palatino Linotype" w:cs="Arial"/>
          <w:i/>
          <w:sz w:val="22"/>
          <w:szCs w:val="22"/>
          <w:lang w:eastAsia="es-MX"/>
        </w:rPr>
        <w:t>:</w:t>
      </w:r>
    </w:p>
    <w:p w:rsidR="007D009D" w:rsidRPr="00733676" w:rsidRDefault="007D009D" w:rsidP="007D009D">
      <w:pPr>
        <w:spacing w:before="100" w:beforeAutospacing="1" w:after="100" w:afterAutospacing="1"/>
        <w:ind w:left="1416" w:right="1183"/>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 xml:space="preserve">Artículo 70. </w:t>
      </w:r>
      <w:r w:rsidRPr="00733676">
        <w:rPr>
          <w:rFonts w:ascii="Palatino Linotype" w:hAnsi="Palatino Linotype" w:cs="Arial"/>
          <w:b/>
          <w:i/>
          <w:sz w:val="22"/>
          <w:szCs w:val="22"/>
          <w:u w:val="single"/>
          <w:lang w:eastAsia="es-MX"/>
        </w:rPr>
        <w:t>En la Ley</w:t>
      </w:r>
      <w:r w:rsidRPr="00733676">
        <w:rPr>
          <w:rFonts w:ascii="Palatino Linotype" w:hAnsi="Palatino Linotype" w:cs="Arial"/>
          <w:b/>
          <w:i/>
          <w:sz w:val="22"/>
          <w:szCs w:val="22"/>
          <w:lang w:eastAsia="es-MX"/>
        </w:rPr>
        <w:t xml:space="preserve"> </w:t>
      </w:r>
      <w:r w:rsidRPr="00733676">
        <w:rPr>
          <w:rFonts w:ascii="Palatino Linotype" w:hAnsi="Palatino Linotype" w:cs="Arial"/>
          <w:i/>
          <w:sz w:val="22"/>
          <w:szCs w:val="22"/>
          <w:lang w:eastAsia="es-MX"/>
        </w:rPr>
        <w:t>Federal y</w:t>
      </w:r>
      <w:r w:rsidRPr="00733676">
        <w:rPr>
          <w:rFonts w:ascii="Palatino Linotype" w:hAnsi="Palatino Linotype" w:cs="Arial"/>
          <w:b/>
          <w:i/>
          <w:sz w:val="22"/>
          <w:szCs w:val="22"/>
          <w:lang w:eastAsia="es-MX"/>
        </w:rPr>
        <w:t xml:space="preserve"> </w:t>
      </w:r>
      <w:r w:rsidRPr="00733676">
        <w:rPr>
          <w:rFonts w:ascii="Palatino Linotype" w:hAnsi="Palatino Linotype" w:cs="Arial"/>
          <w:b/>
          <w:i/>
          <w:sz w:val="22"/>
          <w:szCs w:val="22"/>
          <w:u w:val="single"/>
          <w:lang w:eastAsia="es-MX"/>
        </w:rPr>
        <w:t>de las Entidades Federativas se contemplará que los sujetos obligados pongan a disposición del público</w:t>
      </w:r>
      <w:r w:rsidRPr="00733676">
        <w:rPr>
          <w:rFonts w:ascii="Palatino Linotype" w:hAnsi="Palatino Linotype" w:cs="Arial"/>
          <w:b/>
          <w:i/>
          <w:sz w:val="22"/>
          <w:szCs w:val="22"/>
          <w:lang w:eastAsia="es-MX"/>
        </w:rPr>
        <w:t xml:space="preserve"> </w:t>
      </w:r>
      <w:r w:rsidRPr="00733676">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733676">
        <w:rPr>
          <w:rFonts w:ascii="Palatino Linotype" w:hAnsi="Palatino Linotype" w:cs="Arial"/>
          <w:b/>
          <w:i/>
          <w:sz w:val="22"/>
          <w:szCs w:val="22"/>
          <w:u w:val="single"/>
          <w:lang w:eastAsia="es-MX"/>
        </w:rPr>
        <w:t>la información, por lo menos, de los temas, documentos y políticas que a continuación se señalan</w:t>
      </w:r>
      <w:r w:rsidRPr="00733676">
        <w:rPr>
          <w:rFonts w:ascii="Palatino Linotype" w:hAnsi="Palatino Linotype" w:cs="Arial"/>
          <w:i/>
          <w:sz w:val="22"/>
          <w:szCs w:val="22"/>
          <w:lang w:eastAsia="es-MX"/>
        </w:rPr>
        <w:t>:</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u w:val="single"/>
          <w:lang w:eastAsia="es-MX"/>
        </w:rPr>
        <w:t>En las siguientes páginas se hace mención de cada una de las fracciones con sus respectivos criterios</w:t>
      </w:r>
      <w:r w:rsidRPr="00733676">
        <w:rPr>
          <w:rFonts w:ascii="Palatino Linotype" w:hAnsi="Palatino Linotype" w:cs="Arial"/>
          <w:i/>
          <w:sz w:val="22"/>
          <w:szCs w:val="22"/>
          <w:lang w:eastAsia="es-MX"/>
        </w:rPr>
        <w:t>.</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w:t>
      </w:r>
    </w:p>
    <w:p w:rsidR="007D009D" w:rsidRPr="00733676" w:rsidRDefault="007D009D" w:rsidP="007D009D">
      <w:pPr>
        <w:spacing w:before="100" w:beforeAutospacing="1" w:after="100" w:afterAutospacing="1"/>
        <w:ind w:left="2127" w:right="1183" w:hanging="711"/>
        <w:contextualSpacing/>
        <w:jc w:val="both"/>
        <w:rPr>
          <w:rFonts w:ascii="Palatino Linotype" w:hAnsi="Palatino Linotype" w:cs="Arial"/>
          <w:b/>
          <w:i/>
          <w:sz w:val="22"/>
          <w:szCs w:val="22"/>
          <w:lang w:eastAsia="es-MX"/>
        </w:rPr>
      </w:pPr>
      <w:r w:rsidRPr="00733676">
        <w:rPr>
          <w:rFonts w:ascii="Palatino Linotype" w:hAnsi="Palatino Linotype" w:cs="Arial"/>
          <w:b/>
          <w:i/>
          <w:sz w:val="22"/>
          <w:szCs w:val="22"/>
          <w:lang w:eastAsia="es-MX"/>
        </w:rPr>
        <w:t>XVII.</w:t>
      </w:r>
      <w:r w:rsidRPr="00733676">
        <w:rPr>
          <w:rFonts w:ascii="Palatino Linotype" w:hAnsi="Palatino Linotype" w:cs="Arial"/>
          <w:i/>
          <w:sz w:val="22"/>
          <w:szCs w:val="22"/>
          <w:lang w:eastAsia="es-MX"/>
        </w:rPr>
        <w:tab/>
      </w:r>
      <w:r w:rsidRPr="00733676">
        <w:rPr>
          <w:rFonts w:ascii="Palatino Linotype" w:hAnsi="Palatino Linotype" w:cs="Arial"/>
          <w:b/>
          <w:i/>
          <w:sz w:val="22"/>
          <w:szCs w:val="22"/>
          <w:u w:val="single"/>
          <w:lang w:eastAsia="es-MX"/>
        </w:rPr>
        <w:t>La información curricular</w:t>
      </w:r>
      <w:r w:rsidRPr="00733676">
        <w:rPr>
          <w:rFonts w:ascii="Palatino Linotype" w:hAnsi="Palatino Linotype" w:cs="Arial"/>
          <w:i/>
          <w:sz w:val="22"/>
          <w:szCs w:val="22"/>
          <w:u w:val="single"/>
          <w:lang w:eastAsia="es-MX"/>
        </w:rPr>
        <w:t xml:space="preserve"> </w:t>
      </w:r>
      <w:r w:rsidRPr="00733676">
        <w:rPr>
          <w:rFonts w:ascii="Palatino Linotype" w:hAnsi="Palatino Linotype" w:cs="Arial"/>
          <w:b/>
          <w:i/>
          <w:sz w:val="22"/>
          <w:szCs w:val="22"/>
          <w:u w:val="single"/>
          <w:lang w:eastAsia="es-MX"/>
        </w:rPr>
        <w:t>desde el nivel de jefe de departamento o equivalente hasta el titular del sujeto obligado, así como, en su caso, las sanciones administrativas de que haya sido objeto;</w:t>
      </w:r>
      <w:r w:rsidRPr="00733676">
        <w:rPr>
          <w:rFonts w:ascii="Palatino Linotype" w:hAnsi="Palatino Linotype" w:cs="Arial"/>
          <w:b/>
          <w:i/>
          <w:sz w:val="22"/>
          <w:szCs w:val="22"/>
          <w:lang w:eastAsia="es-MX"/>
        </w:rPr>
        <w:t xml:space="preserve"> </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u w:val="single"/>
          <w:lang w:eastAsia="es-MX"/>
        </w:rPr>
        <w:lastRenderedPageBreak/>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733676">
        <w:rPr>
          <w:rFonts w:ascii="Palatino Linotype" w:hAnsi="Palatino Linotype" w:cs="Arial"/>
          <w:i/>
          <w:sz w:val="22"/>
          <w:szCs w:val="22"/>
          <w:lang w:eastAsia="es-MX"/>
        </w:rPr>
        <w:t>, es decir, los datos que permitan identificarlos y conocer su trayectoria en el ámbito laboral y escolar.</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7D009D" w:rsidRPr="00733676" w:rsidRDefault="007D009D"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w:t>
      </w:r>
    </w:p>
    <w:p w:rsidR="007D009D" w:rsidRPr="00733676" w:rsidRDefault="007D009D" w:rsidP="007D009D">
      <w:pPr>
        <w:pStyle w:val="Prrafodelista"/>
        <w:spacing w:before="100" w:beforeAutospacing="1" w:after="100" w:afterAutospacing="1"/>
        <w:ind w:left="709" w:right="851"/>
        <w:contextualSpacing/>
        <w:jc w:val="both"/>
        <w:rPr>
          <w:rFonts w:ascii="Palatino Linotype" w:hAnsi="Palatino Linotype"/>
          <w:b/>
          <w:i/>
          <w:sz w:val="22"/>
          <w:szCs w:val="22"/>
        </w:rPr>
      </w:pPr>
      <w:r w:rsidRPr="00733676">
        <w:rPr>
          <w:rFonts w:ascii="Palatino Linotype" w:hAnsi="Palatino Linotype" w:cs="Arial"/>
          <w:b/>
          <w:bCs/>
          <w:i/>
          <w:sz w:val="22"/>
          <w:szCs w:val="22"/>
        </w:rPr>
        <w:t xml:space="preserve">Criterios sustantivos </w:t>
      </w:r>
      <w:r w:rsidRPr="00733676">
        <w:rPr>
          <w:rFonts w:ascii="Palatino Linotype" w:hAnsi="Palatino Linotype"/>
          <w:b/>
          <w:i/>
          <w:sz w:val="22"/>
          <w:szCs w:val="22"/>
        </w:rPr>
        <w:t>de contenido</w:t>
      </w:r>
    </w:p>
    <w:p w:rsidR="007D009D" w:rsidRPr="00733676" w:rsidRDefault="007D009D" w:rsidP="007D009D">
      <w:pPr>
        <w:autoSpaceDE w:val="0"/>
        <w:autoSpaceDN w:val="0"/>
        <w:adjustRightInd w:val="0"/>
        <w:spacing w:before="100" w:beforeAutospacing="1" w:after="100" w:afterAutospacing="1"/>
        <w:ind w:left="1276" w:right="902"/>
        <w:contextualSpacing/>
        <w:jc w:val="both"/>
        <w:rPr>
          <w:rFonts w:ascii="Palatino Linotype" w:hAnsi="Palatino Linotype" w:cs="Arial"/>
          <w:bCs/>
          <w:i/>
          <w:sz w:val="22"/>
          <w:szCs w:val="22"/>
        </w:rPr>
      </w:pPr>
      <w:r w:rsidRPr="00733676">
        <w:rPr>
          <w:rFonts w:ascii="Palatino Linotype" w:hAnsi="Palatino Linotype" w:cs="Arial"/>
          <w:bCs/>
          <w:i/>
          <w:sz w:val="22"/>
          <w:szCs w:val="22"/>
        </w:rPr>
        <w:t>[…]</w:t>
      </w:r>
    </w:p>
    <w:p w:rsidR="007D009D" w:rsidRPr="00733676" w:rsidRDefault="007D009D" w:rsidP="007D009D">
      <w:pPr>
        <w:autoSpaceDE w:val="0"/>
        <w:autoSpaceDN w:val="0"/>
        <w:adjustRightInd w:val="0"/>
        <w:spacing w:before="100" w:beforeAutospacing="1" w:after="100" w:afterAutospacing="1"/>
        <w:ind w:left="2410" w:right="902" w:hanging="1134"/>
        <w:contextualSpacing/>
        <w:jc w:val="both"/>
        <w:rPr>
          <w:rFonts w:ascii="Palatino Linotype" w:hAnsi="Palatino Linotype" w:cs="Arial"/>
          <w:bCs/>
          <w:i/>
          <w:sz w:val="22"/>
          <w:szCs w:val="22"/>
        </w:rPr>
      </w:pPr>
      <w:r w:rsidRPr="00733676">
        <w:rPr>
          <w:rFonts w:ascii="Palatino Linotype" w:hAnsi="Palatino Linotype" w:cs="Arial"/>
          <w:b/>
          <w:bCs/>
          <w:i/>
          <w:sz w:val="22"/>
          <w:szCs w:val="22"/>
        </w:rPr>
        <w:t>Criterio 2</w:t>
      </w:r>
      <w:r w:rsidRPr="00733676">
        <w:rPr>
          <w:rFonts w:ascii="Palatino Linotype" w:hAnsi="Palatino Linotype" w:cs="Arial"/>
          <w:bCs/>
          <w:i/>
          <w:sz w:val="22"/>
          <w:szCs w:val="22"/>
        </w:rPr>
        <w:tab/>
      </w:r>
      <w:r w:rsidRPr="00733676">
        <w:rPr>
          <w:rFonts w:ascii="Palatino Linotype" w:hAnsi="Palatino Linotype" w:cs="Arial"/>
          <w:b/>
          <w:bCs/>
          <w:i/>
          <w:sz w:val="22"/>
          <w:szCs w:val="22"/>
          <w:u w:val="single"/>
        </w:rPr>
        <w:t>Denominación del cargo, empleo, comisión o nombramiento otorgado</w:t>
      </w:r>
    </w:p>
    <w:p w:rsidR="007D009D" w:rsidRPr="00733676" w:rsidRDefault="007D009D" w:rsidP="007D009D">
      <w:pPr>
        <w:autoSpaceDE w:val="0"/>
        <w:autoSpaceDN w:val="0"/>
        <w:adjustRightInd w:val="0"/>
        <w:spacing w:before="100" w:beforeAutospacing="1" w:after="100" w:afterAutospacing="1"/>
        <w:ind w:left="2410" w:right="902" w:hanging="1134"/>
        <w:contextualSpacing/>
        <w:jc w:val="both"/>
        <w:rPr>
          <w:rFonts w:ascii="Palatino Linotype" w:hAnsi="Palatino Linotype" w:cs="Arial"/>
          <w:bCs/>
          <w:i/>
          <w:sz w:val="22"/>
          <w:szCs w:val="22"/>
        </w:rPr>
      </w:pPr>
      <w:r w:rsidRPr="00733676">
        <w:rPr>
          <w:rFonts w:ascii="Palatino Linotype" w:hAnsi="Palatino Linotype" w:cs="Arial"/>
          <w:b/>
          <w:bCs/>
          <w:i/>
          <w:sz w:val="22"/>
          <w:szCs w:val="22"/>
        </w:rPr>
        <w:t>Criterio 3</w:t>
      </w:r>
      <w:r w:rsidRPr="00733676">
        <w:rPr>
          <w:rFonts w:ascii="Palatino Linotype" w:hAnsi="Palatino Linotype" w:cs="Arial"/>
          <w:bCs/>
          <w:i/>
          <w:sz w:val="22"/>
          <w:szCs w:val="22"/>
        </w:rPr>
        <w:t xml:space="preserve"> </w:t>
      </w:r>
      <w:r w:rsidRPr="00733676">
        <w:rPr>
          <w:rFonts w:ascii="Palatino Linotype" w:hAnsi="Palatino Linotype" w:cs="Arial"/>
          <w:bCs/>
          <w:i/>
          <w:sz w:val="22"/>
          <w:szCs w:val="22"/>
        </w:rPr>
        <w:tab/>
      </w:r>
      <w:r w:rsidRPr="00733676">
        <w:rPr>
          <w:rFonts w:ascii="Palatino Linotype" w:hAnsi="Palatino Linotype" w:cs="Arial"/>
          <w:b/>
          <w:bCs/>
          <w:i/>
          <w:sz w:val="22"/>
          <w:szCs w:val="22"/>
          <w:u w:val="single"/>
        </w:rPr>
        <w:t xml:space="preserve">Nombre(s), primer apellido y segundo apellido del (la) persona y/o servidor(a) público(a) </w:t>
      </w:r>
    </w:p>
    <w:p w:rsidR="007D009D" w:rsidRPr="00733676" w:rsidRDefault="007D009D" w:rsidP="007D009D">
      <w:pPr>
        <w:autoSpaceDE w:val="0"/>
        <w:autoSpaceDN w:val="0"/>
        <w:adjustRightInd w:val="0"/>
        <w:spacing w:before="100" w:beforeAutospacing="1" w:after="100" w:afterAutospacing="1"/>
        <w:ind w:left="1276" w:right="902"/>
        <w:contextualSpacing/>
        <w:jc w:val="both"/>
        <w:rPr>
          <w:rFonts w:ascii="Palatino Linotype" w:hAnsi="Palatino Linotype" w:cs="Arial"/>
          <w:bCs/>
          <w:i/>
          <w:sz w:val="22"/>
          <w:szCs w:val="22"/>
        </w:rPr>
      </w:pPr>
      <w:r w:rsidRPr="00733676">
        <w:rPr>
          <w:rFonts w:ascii="Palatino Linotype" w:hAnsi="Palatino Linotype" w:cs="Arial"/>
          <w:bCs/>
          <w:i/>
          <w:sz w:val="22"/>
          <w:szCs w:val="22"/>
        </w:rPr>
        <w:t>[…]</w:t>
      </w:r>
    </w:p>
    <w:p w:rsidR="007D009D" w:rsidRPr="00733676" w:rsidRDefault="007D009D" w:rsidP="007D009D">
      <w:pPr>
        <w:autoSpaceDE w:val="0"/>
        <w:autoSpaceDN w:val="0"/>
        <w:adjustRightInd w:val="0"/>
        <w:spacing w:before="100" w:beforeAutospacing="1" w:after="100" w:afterAutospacing="1"/>
        <w:ind w:left="1276" w:right="902"/>
        <w:contextualSpacing/>
        <w:jc w:val="both"/>
        <w:rPr>
          <w:rFonts w:ascii="Palatino Linotype" w:hAnsi="Palatino Linotype" w:cs="Arial"/>
          <w:bCs/>
          <w:i/>
          <w:sz w:val="22"/>
          <w:szCs w:val="22"/>
        </w:rPr>
      </w:pPr>
      <w:r w:rsidRPr="00733676">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733676">
        <w:rPr>
          <w:rFonts w:ascii="Palatino Linotype" w:hAnsi="Palatino Linotype" w:cs="Arial"/>
          <w:bCs/>
          <w:i/>
          <w:sz w:val="22"/>
          <w:szCs w:val="22"/>
        </w:rPr>
        <w:t>:</w:t>
      </w:r>
    </w:p>
    <w:p w:rsidR="007D009D" w:rsidRPr="00733676" w:rsidRDefault="007D009D" w:rsidP="007D009D">
      <w:pPr>
        <w:autoSpaceDE w:val="0"/>
        <w:autoSpaceDN w:val="0"/>
        <w:adjustRightInd w:val="0"/>
        <w:spacing w:before="100" w:beforeAutospacing="1" w:after="100" w:afterAutospacing="1"/>
        <w:ind w:left="2410" w:right="902" w:hanging="1134"/>
        <w:contextualSpacing/>
        <w:jc w:val="both"/>
        <w:rPr>
          <w:rFonts w:ascii="Palatino Linotype" w:hAnsi="Palatino Linotype" w:cs="Arial"/>
          <w:bCs/>
          <w:i/>
          <w:sz w:val="22"/>
          <w:szCs w:val="22"/>
        </w:rPr>
      </w:pPr>
      <w:r w:rsidRPr="00733676">
        <w:rPr>
          <w:rFonts w:ascii="Palatino Linotype" w:hAnsi="Palatino Linotype" w:cs="Arial"/>
          <w:b/>
          <w:bCs/>
          <w:i/>
          <w:sz w:val="22"/>
          <w:szCs w:val="22"/>
        </w:rPr>
        <w:t>Criterio 5</w:t>
      </w:r>
      <w:r w:rsidRPr="00733676">
        <w:rPr>
          <w:rFonts w:ascii="Palatino Linotype" w:hAnsi="Palatino Linotype" w:cs="Arial"/>
          <w:b/>
          <w:bCs/>
          <w:i/>
          <w:sz w:val="22"/>
          <w:szCs w:val="22"/>
        </w:rPr>
        <w:tab/>
        <w:t>Escolaridad:</w:t>
      </w:r>
      <w:r w:rsidRPr="00733676">
        <w:rPr>
          <w:rFonts w:ascii="Palatino Linotype" w:hAnsi="Palatino Linotype" w:cs="Arial"/>
          <w:bCs/>
          <w:i/>
          <w:sz w:val="22"/>
          <w:szCs w:val="22"/>
        </w:rPr>
        <w:t xml:space="preserve"> </w:t>
      </w:r>
      <w:r w:rsidRPr="00733676">
        <w:rPr>
          <w:rFonts w:ascii="Palatino Linotype" w:hAnsi="Palatino Linotype" w:cs="Arial"/>
          <w:b/>
          <w:bCs/>
          <w:i/>
          <w:sz w:val="22"/>
          <w:szCs w:val="22"/>
          <w:u w:val="single"/>
        </w:rPr>
        <w:t>Nivel máximo de estudios</w:t>
      </w:r>
      <w:r w:rsidRPr="00733676">
        <w:rPr>
          <w:rFonts w:ascii="Palatino Linotype" w:hAnsi="Palatino Linotype" w:cs="Arial"/>
          <w:bCs/>
          <w:i/>
          <w:sz w:val="22"/>
          <w:szCs w:val="22"/>
        </w:rPr>
        <w:t xml:space="preserve"> (ninguno, primaria, secundaria, bachillerato, técnica, licenciatura, maestría, doctorado, posdoctorado)</w:t>
      </w:r>
    </w:p>
    <w:p w:rsidR="007D009D" w:rsidRPr="00733676" w:rsidRDefault="007D009D" w:rsidP="007D009D">
      <w:pPr>
        <w:tabs>
          <w:tab w:val="left" w:pos="2093"/>
        </w:tabs>
        <w:spacing w:before="100" w:beforeAutospacing="1" w:after="100" w:afterAutospacing="1"/>
        <w:ind w:left="2410" w:right="902" w:hanging="1134"/>
        <w:contextualSpacing/>
        <w:rPr>
          <w:rFonts w:ascii="Palatino Linotype" w:hAnsi="Palatino Linotype" w:cs="Arial"/>
          <w:i/>
          <w:sz w:val="22"/>
          <w:szCs w:val="22"/>
        </w:rPr>
      </w:pPr>
      <w:r w:rsidRPr="00733676">
        <w:rPr>
          <w:rFonts w:ascii="Palatino Linotype" w:hAnsi="Palatino Linotype" w:cs="Arial"/>
          <w:i/>
          <w:sz w:val="22"/>
          <w:szCs w:val="22"/>
        </w:rPr>
        <w:t>[…]</w:t>
      </w:r>
    </w:p>
    <w:p w:rsidR="007D009D" w:rsidRPr="00733676" w:rsidRDefault="007D009D" w:rsidP="007D009D">
      <w:pPr>
        <w:pStyle w:val="Prrafodelista"/>
        <w:spacing w:before="100" w:beforeAutospacing="1" w:after="100" w:afterAutospacing="1"/>
        <w:ind w:left="709" w:right="709"/>
        <w:contextualSpacing/>
        <w:jc w:val="both"/>
        <w:rPr>
          <w:rFonts w:ascii="Palatino Linotype" w:hAnsi="Palatino Linotype"/>
          <w:b/>
          <w:i/>
          <w:sz w:val="22"/>
          <w:szCs w:val="22"/>
        </w:rPr>
      </w:pPr>
      <w:r w:rsidRPr="00733676">
        <w:rPr>
          <w:rFonts w:ascii="Palatino Linotype" w:hAnsi="Palatino Linotype"/>
          <w:b/>
          <w:i/>
          <w:sz w:val="22"/>
          <w:szCs w:val="22"/>
        </w:rPr>
        <w:lastRenderedPageBreak/>
        <w:t>Formato 17 LGT_Art_70_Fr_XVII</w:t>
      </w:r>
    </w:p>
    <w:p w:rsidR="007D009D" w:rsidRPr="00733676" w:rsidRDefault="007D009D" w:rsidP="007D009D">
      <w:pPr>
        <w:pStyle w:val="Prrafodelista"/>
        <w:spacing w:before="100" w:beforeAutospacing="1" w:after="100" w:afterAutospacing="1"/>
        <w:ind w:left="709" w:right="709"/>
        <w:contextualSpacing/>
        <w:jc w:val="center"/>
        <w:rPr>
          <w:rFonts w:ascii="Palatino Linotype" w:hAnsi="Palatino Linotype"/>
          <w:b/>
          <w:bCs/>
          <w:i/>
          <w:sz w:val="18"/>
          <w:szCs w:val="18"/>
          <w:lang w:eastAsia="es-MX"/>
        </w:rPr>
      </w:pPr>
      <w:r w:rsidRPr="00733676">
        <w:rPr>
          <w:rFonts w:ascii="Palatino Linotype" w:hAnsi="Palatino Linotype"/>
          <w:b/>
          <w:bCs/>
          <w:i/>
          <w:sz w:val="18"/>
          <w:szCs w:val="18"/>
          <w:lang w:eastAsia="es-MX"/>
        </w:rPr>
        <w:t>Información curricular de los(as) servidores(as) públicas(os) y/o personas que desempeñen un empleo, cargo o comisión en &lt;&lt;sujeto obligado&gt;&gt;</w:t>
      </w:r>
    </w:p>
    <w:tbl>
      <w:tblPr>
        <w:tblStyle w:val="Tablaconcuadrcula"/>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7D009D" w:rsidRPr="00733676" w:rsidTr="007D009D">
        <w:trPr>
          <w:trHeight w:val="216"/>
          <w:jc w:val="center"/>
        </w:trPr>
        <w:tc>
          <w:tcPr>
            <w:tcW w:w="846" w:type="dxa"/>
            <w:vMerge w:val="restart"/>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bookmarkStart w:id="4" w:name="OLE_LINK1"/>
            <w:r w:rsidRPr="00733676">
              <w:rPr>
                <w:rFonts w:ascii="Palatino Linotype" w:hAnsi="Palatino Linotype" w:cstheme="minorHAnsi"/>
                <w:i/>
                <w:sz w:val="16"/>
                <w:szCs w:val="16"/>
              </w:rPr>
              <w:t>Clave o nivel del puesto</w:t>
            </w:r>
          </w:p>
        </w:tc>
        <w:tc>
          <w:tcPr>
            <w:tcW w:w="1276" w:type="dxa"/>
            <w:vMerge w:val="restart"/>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r w:rsidRPr="00733676">
              <w:rPr>
                <w:rFonts w:ascii="Palatino Linotype" w:hAnsi="Palatino Linotype" w:cstheme="minorHAnsi"/>
                <w:i/>
                <w:sz w:val="16"/>
                <w:szCs w:val="16"/>
              </w:rPr>
              <w:t xml:space="preserve">Denominación del cargo o nombramiento otorgado </w:t>
            </w:r>
          </w:p>
        </w:tc>
        <w:tc>
          <w:tcPr>
            <w:tcW w:w="3747" w:type="dxa"/>
            <w:gridSpan w:val="3"/>
            <w:vMerge w:val="restart"/>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b/>
                <w:i/>
                <w:sz w:val="16"/>
                <w:szCs w:val="16"/>
                <w:u w:val="single"/>
              </w:rPr>
            </w:pPr>
            <w:r w:rsidRPr="00733676">
              <w:rPr>
                <w:rFonts w:ascii="Palatino Linotype" w:hAnsi="Palatino Linotype" w:cstheme="minorHAnsi"/>
                <w:b/>
                <w:i/>
                <w:sz w:val="16"/>
                <w:szCs w:val="16"/>
                <w:u w:val="single"/>
              </w:rPr>
              <w:t>Nombre del(la) servidor(a) público(a)</w:t>
            </w:r>
          </w:p>
        </w:tc>
        <w:tc>
          <w:tcPr>
            <w:tcW w:w="1745" w:type="dxa"/>
            <w:vMerge w:val="restart"/>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r w:rsidRPr="00733676">
              <w:rPr>
                <w:rFonts w:ascii="Palatino Linotype" w:hAnsi="Palatino Linotype" w:cstheme="minorHAnsi"/>
                <w:i/>
                <w:sz w:val="16"/>
                <w:szCs w:val="16"/>
              </w:rPr>
              <w:t>Unidad administrativa de adscripción (Área) del servidor público (catálogo, en su caso)</w:t>
            </w:r>
          </w:p>
        </w:tc>
      </w:tr>
      <w:tr w:rsidR="007D009D" w:rsidRPr="00733676" w:rsidTr="007D009D">
        <w:trPr>
          <w:trHeight w:val="216"/>
          <w:jc w:val="center"/>
        </w:trPr>
        <w:tc>
          <w:tcPr>
            <w:tcW w:w="846" w:type="dxa"/>
            <w:vMerge/>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p>
        </w:tc>
        <w:tc>
          <w:tcPr>
            <w:tcW w:w="1276" w:type="dxa"/>
            <w:vMerge/>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p>
        </w:tc>
        <w:tc>
          <w:tcPr>
            <w:tcW w:w="3747" w:type="dxa"/>
            <w:gridSpan w:val="3"/>
            <w:vMerge/>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p>
        </w:tc>
        <w:tc>
          <w:tcPr>
            <w:tcW w:w="1745" w:type="dxa"/>
            <w:vMerge/>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p>
        </w:tc>
      </w:tr>
      <w:tr w:rsidR="007D009D" w:rsidRPr="00733676" w:rsidTr="007D009D">
        <w:trPr>
          <w:trHeight w:val="45"/>
          <w:jc w:val="center"/>
        </w:trPr>
        <w:tc>
          <w:tcPr>
            <w:tcW w:w="846" w:type="dxa"/>
            <w:vMerge/>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p>
        </w:tc>
        <w:tc>
          <w:tcPr>
            <w:tcW w:w="1276" w:type="dxa"/>
            <w:vMerge/>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p>
        </w:tc>
        <w:tc>
          <w:tcPr>
            <w:tcW w:w="992" w:type="dxa"/>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r w:rsidRPr="00733676">
              <w:rPr>
                <w:rFonts w:ascii="Palatino Linotype" w:hAnsi="Palatino Linotype" w:cstheme="minorHAnsi"/>
                <w:i/>
                <w:sz w:val="16"/>
                <w:szCs w:val="16"/>
              </w:rPr>
              <w:t>Nombre(s)</w:t>
            </w:r>
          </w:p>
        </w:tc>
        <w:tc>
          <w:tcPr>
            <w:tcW w:w="1276" w:type="dxa"/>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r w:rsidRPr="00733676">
              <w:rPr>
                <w:rFonts w:ascii="Palatino Linotype" w:hAnsi="Palatino Linotype" w:cstheme="minorHAnsi"/>
                <w:i/>
                <w:sz w:val="16"/>
                <w:szCs w:val="16"/>
              </w:rPr>
              <w:t>Primer Apellido</w:t>
            </w:r>
          </w:p>
        </w:tc>
        <w:tc>
          <w:tcPr>
            <w:tcW w:w="1479" w:type="dxa"/>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r w:rsidRPr="00733676">
              <w:rPr>
                <w:rFonts w:ascii="Palatino Linotype" w:hAnsi="Palatino Linotype" w:cstheme="minorHAnsi"/>
                <w:i/>
                <w:sz w:val="16"/>
                <w:szCs w:val="16"/>
              </w:rPr>
              <w:t xml:space="preserve">Segundo Apellido </w:t>
            </w:r>
          </w:p>
        </w:tc>
        <w:tc>
          <w:tcPr>
            <w:tcW w:w="1745" w:type="dxa"/>
            <w:vMerge/>
            <w:vAlign w:val="center"/>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rPr>
            </w:pPr>
          </w:p>
        </w:tc>
      </w:tr>
      <w:tr w:rsidR="007D009D" w:rsidRPr="00733676" w:rsidTr="007D009D">
        <w:trPr>
          <w:trHeight w:val="45"/>
          <w:jc w:val="center"/>
        </w:trPr>
        <w:tc>
          <w:tcPr>
            <w:tcW w:w="846"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1276"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992"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1276"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1479"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1745"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r>
      <w:tr w:rsidR="007D009D" w:rsidRPr="00733676" w:rsidTr="007D009D">
        <w:trPr>
          <w:trHeight w:val="45"/>
          <w:jc w:val="center"/>
        </w:trPr>
        <w:tc>
          <w:tcPr>
            <w:tcW w:w="846"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1276"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992"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1276"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1479"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c>
          <w:tcPr>
            <w:tcW w:w="1745" w:type="dxa"/>
          </w:tcPr>
          <w:p w:rsidR="007D009D" w:rsidRPr="00733676" w:rsidRDefault="007D009D" w:rsidP="007D009D">
            <w:pPr>
              <w:spacing w:before="100" w:beforeAutospacing="1" w:after="100" w:afterAutospacing="1"/>
              <w:contextualSpacing/>
              <w:jc w:val="both"/>
              <w:rPr>
                <w:rFonts w:ascii="Palatino Linotype" w:hAnsi="Palatino Linotype" w:cstheme="minorHAnsi"/>
                <w:i/>
                <w:sz w:val="16"/>
                <w:szCs w:val="16"/>
              </w:rPr>
            </w:pPr>
          </w:p>
        </w:tc>
      </w:tr>
      <w:bookmarkEnd w:id="4"/>
    </w:tbl>
    <w:p w:rsidR="007D009D" w:rsidRPr="00733676" w:rsidRDefault="007D009D" w:rsidP="007D009D">
      <w:pPr>
        <w:spacing w:before="100" w:beforeAutospacing="1" w:after="100" w:afterAutospacing="1"/>
        <w:contextualSpacing/>
        <w:jc w:val="both"/>
        <w:rPr>
          <w:rFonts w:ascii="Palatino Linotype" w:hAnsi="Palatino Linotype"/>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22"/>
        <w:gridCol w:w="1095"/>
        <w:gridCol w:w="1086"/>
        <w:gridCol w:w="985"/>
        <w:gridCol w:w="864"/>
        <w:gridCol w:w="997"/>
      </w:tblGrid>
      <w:tr w:rsidR="007D009D" w:rsidRPr="00733676" w:rsidTr="007D009D">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cstheme="minorHAnsi"/>
                <w:i/>
                <w:sz w:val="16"/>
                <w:szCs w:val="16"/>
                <w:lang w:eastAsia="es-MX"/>
              </w:rPr>
              <w:t>Información curricular</w:t>
            </w:r>
          </w:p>
        </w:tc>
      </w:tr>
      <w:tr w:rsidR="007D009D" w:rsidRPr="00733676" w:rsidTr="007D009D">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cstheme="minorHAns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cstheme="minorHAnsi"/>
                <w:i/>
                <w:sz w:val="16"/>
                <w:szCs w:val="16"/>
                <w:lang w:eastAsia="es-MX"/>
              </w:rPr>
              <w:t>Experiencia laboral (tres últimos empleos)</w:t>
            </w:r>
          </w:p>
        </w:tc>
      </w:tr>
      <w:tr w:rsidR="007D009D" w:rsidRPr="00733676" w:rsidTr="007D009D">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cstheme="minorHAnsi"/>
                <w:b/>
                <w:i/>
                <w:sz w:val="16"/>
                <w:szCs w:val="16"/>
                <w:u w:val="single"/>
                <w:lang w:eastAsia="es-MX"/>
              </w:rPr>
              <w:t>Nivel máximo de estudios</w:t>
            </w:r>
            <w:r w:rsidRPr="00733676">
              <w:rPr>
                <w:rFonts w:ascii="Palatino Linotype" w:hAnsi="Palatino Linotype" w:cstheme="minorHAns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cstheme="minorHAnsi"/>
                <w:i/>
                <w:sz w:val="16"/>
                <w:szCs w:val="16"/>
                <w:lang w:eastAsia="es-MX"/>
              </w:rPr>
            </w:pPr>
            <w:r w:rsidRPr="00733676">
              <w:rPr>
                <w:rFonts w:ascii="Palatino Linotype" w:hAnsi="Palatino Linotype" w:cstheme="minorHAnsi"/>
                <w:i/>
                <w:sz w:val="16"/>
                <w:szCs w:val="16"/>
                <w:lang w:eastAsia="es-MX"/>
              </w:rPr>
              <w:t xml:space="preserve">inicio </w:t>
            </w:r>
          </w:p>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cstheme="minorHAnsi"/>
                <w:i/>
                <w:sz w:val="16"/>
                <w:szCs w:val="16"/>
                <w:lang w:eastAsia="es-MX"/>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cstheme="minorHAns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cstheme="minorHAnsi"/>
                <w:i/>
                <w:sz w:val="16"/>
                <w:szCs w:val="16"/>
                <w:lang w:eastAsia="es-MX"/>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cstheme="minorHAnsi"/>
                <w:i/>
                <w:sz w:val="16"/>
                <w:szCs w:val="16"/>
                <w:lang w:eastAsia="es-MX"/>
              </w:rPr>
              <w:t>Cargo o puesto desempeñado</w:t>
            </w:r>
          </w:p>
        </w:tc>
        <w:tc>
          <w:tcPr>
            <w:tcW w:w="864" w:type="dxa"/>
            <w:tcBorders>
              <w:top w:val="nil"/>
              <w:left w:val="nil"/>
              <w:bottom w:val="nil"/>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center"/>
              <w:rPr>
                <w:rFonts w:ascii="Palatino Linotype" w:hAnsi="Palatino Linotype"/>
                <w:i/>
                <w:sz w:val="16"/>
                <w:szCs w:val="16"/>
                <w:lang w:eastAsia="es-MX"/>
              </w:rPr>
            </w:pPr>
            <w:r w:rsidRPr="00733676">
              <w:rPr>
                <w:rFonts w:ascii="Palatino Linotype" w:hAnsi="Palatino Linotype"/>
                <w:i/>
                <w:sz w:val="16"/>
                <w:szCs w:val="16"/>
                <w:lang w:eastAsia="es-MX"/>
              </w:rPr>
              <w:t>Hipervínculo a la versión pública del currículum</w:t>
            </w:r>
          </w:p>
        </w:tc>
      </w:tr>
      <w:tr w:rsidR="007D009D" w:rsidRPr="00733676" w:rsidTr="007D009D">
        <w:trPr>
          <w:trHeight w:val="45"/>
          <w:jc w:val="center"/>
        </w:trPr>
        <w:tc>
          <w:tcPr>
            <w:tcW w:w="17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cstheme="minorHAnsi"/>
                <w:i/>
                <w:sz w:val="16"/>
                <w:szCs w:val="16"/>
                <w:lang w:eastAsia="es-MX"/>
              </w:rPr>
              <w:t> </w:t>
            </w:r>
          </w:p>
        </w:tc>
        <w:tc>
          <w:tcPr>
            <w:tcW w:w="1086" w:type="dxa"/>
            <w:tcBorders>
              <w:top w:val="dotted" w:sz="4" w:space="0" w:color="auto"/>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r>
      <w:tr w:rsidR="007D009D" w:rsidRPr="00733676" w:rsidTr="007D009D">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both"/>
              <w:rPr>
                <w:rFonts w:ascii="Palatino Linotype" w:hAnsi="Palatino Linotype"/>
                <w:i/>
                <w:sz w:val="16"/>
                <w:szCs w:val="16"/>
                <w:lang w:eastAsia="es-MX"/>
              </w:rPr>
            </w:pPr>
            <w:r w:rsidRPr="00733676">
              <w:rPr>
                <w:rFonts w:ascii="Palatino Linotype" w:hAnsi="Palatino Linotype" w:cstheme="minorHAnsi"/>
                <w:i/>
                <w:sz w:val="16"/>
                <w:szCs w:val="16"/>
                <w:lang w:eastAsia="es-MX"/>
              </w:rPr>
              <w:t> </w:t>
            </w:r>
          </w:p>
        </w:tc>
        <w:tc>
          <w:tcPr>
            <w:tcW w:w="618" w:type="dxa"/>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both"/>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both"/>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both"/>
              <w:rPr>
                <w:rFonts w:ascii="Palatino Linotype" w:hAnsi="Palatino Linotype"/>
                <w:i/>
                <w:sz w:val="16"/>
                <w:szCs w:val="16"/>
                <w:lang w:eastAsia="es-MX"/>
              </w:rPr>
            </w:pPr>
            <w:r w:rsidRPr="00733676">
              <w:rPr>
                <w:rFonts w:ascii="Palatino Linotype" w:hAnsi="Palatino Linotype" w:cstheme="minorHAnsi"/>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both"/>
              <w:rPr>
                <w:rFonts w:ascii="Palatino Linotype" w:hAnsi="Palatino Linotype"/>
                <w:i/>
                <w:sz w:val="16"/>
                <w:szCs w:val="16"/>
                <w:lang w:eastAsia="es-MX"/>
              </w:rPr>
            </w:pPr>
            <w:r w:rsidRPr="00733676">
              <w:rPr>
                <w:rFonts w:ascii="Palatino Linotype" w:hAnsi="Palatino Linotype" w:cstheme="minorHAnsi"/>
                <w:i/>
                <w:sz w:val="16"/>
                <w:szCs w:val="16"/>
                <w:lang w:eastAsia="es-MX"/>
              </w:rPr>
              <w:t> </w:t>
            </w:r>
          </w:p>
        </w:tc>
        <w:tc>
          <w:tcPr>
            <w:tcW w:w="1086" w:type="dxa"/>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both"/>
              <w:rPr>
                <w:rFonts w:ascii="Palatino Linotype" w:hAnsi="Palatino Linotype"/>
                <w:i/>
                <w:sz w:val="16"/>
                <w:szCs w:val="16"/>
                <w:lang w:eastAsia="es-MX"/>
              </w:rPr>
            </w:pPr>
            <w:r w:rsidRPr="00733676">
              <w:rPr>
                <w:rFonts w:ascii="Palatino Linotype" w:hAnsi="Palatino Linotype" w:cstheme="minorHAnsi"/>
                <w:i/>
                <w:sz w:val="16"/>
                <w:szCs w:val="16"/>
                <w:lang w:eastAsia="es-MX"/>
              </w:rPr>
              <w:t> </w:t>
            </w:r>
          </w:p>
        </w:tc>
        <w:tc>
          <w:tcPr>
            <w:tcW w:w="985" w:type="dxa"/>
            <w:tcBorders>
              <w:top w:val="nil"/>
              <w:left w:val="nil"/>
              <w:bottom w:val="dotted" w:sz="4" w:space="0" w:color="auto"/>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jc w:val="both"/>
              <w:rPr>
                <w:rFonts w:ascii="Palatino Linotype" w:hAnsi="Palatino Linotype"/>
                <w:i/>
                <w:sz w:val="16"/>
                <w:szCs w:val="16"/>
                <w:lang w:eastAsia="es-MX"/>
              </w:rPr>
            </w:pPr>
            <w:r w:rsidRPr="00733676">
              <w:rPr>
                <w:rFonts w:ascii="Palatino Linotype" w:hAnsi="Palatino Linotype" w:cstheme="minorHAnsi"/>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rsidR="007D009D" w:rsidRPr="00733676" w:rsidRDefault="007D009D" w:rsidP="007D009D">
            <w:pPr>
              <w:spacing w:before="100" w:beforeAutospacing="1" w:after="100" w:afterAutospacing="1"/>
              <w:contextualSpacing/>
              <w:rPr>
                <w:rFonts w:ascii="Palatino Linotype" w:hAnsi="Palatino Linotype"/>
                <w:i/>
                <w:sz w:val="16"/>
                <w:szCs w:val="16"/>
                <w:lang w:eastAsia="es-MX"/>
              </w:rPr>
            </w:pPr>
            <w:r w:rsidRPr="00733676">
              <w:rPr>
                <w:rFonts w:ascii="Palatino Linotype" w:hAnsi="Palatino Linotype"/>
                <w:i/>
                <w:sz w:val="16"/>
                <w:szCs w:val="16"/>
                <w:lang w:eastAsia="es-MX"/>
              </w:rPr>
              <w:t> </w:t>
            </w:r>
          </w:p>
        </w:tc>
      </w:tr>
    </w:tbl>
    <w:p w:rsidR="007D009D" w:rsidRPr="00733676" w:rsidRDefault="007D009D"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7D009D" w:rsidRPr="00733676" w:rsidRDefault="007D009D"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33676">
        <w:rPr>
          <w:rFonts w:ascii="Palatino Linotype" w:hAnsi="Palatino Linotype"/>
        </w:rPr>
        <w:t xml:space="preserve">En ese sentido, se advierte que, los servidores públicos para proceder a su ingreso al servicio público deben presentar la documentación que para tal efecto señalen la normatividad en la materia, la cual se integra a los expedientes del personal que debe resguardar </w:t>
      </w:r>
      <w:r w:rsidRPr="00733676">
        <w:rPr>
          <w:rFonts w:ascii="Palatino Linotype" w:hAnsi="Palatino Linotype"/>
          <w:b/>
        </w:rPr>
        <w:t>EL SUJETO OBLIGADO,</w:t>
      </w:r>
      <w:r w:rsidRPr="00733676">
        <w:rPr>
          <w:rFonts w:ascii="Palatino Linotype" w:hAnsi="Palatino Linotype"/>
        </w:rPr>
        <w:t xml:space="preserve"> además de que, se insiste, existe documentación que, una vez dado su ingreso, debe generarse y agregarse a los mismos, como las fichas curriculares para efectos del cumplimiento de una obligación de transparencia común; aunado a ello, existe la posibilidad de que, información diversa a la señalada que, sin subsistir necesariamente a una obligación normativa, integre a los expedientes laborales respectivos para acreditar el perfil académico de los servidores públicos, tales como el </w:t>
      </w:r>
      <w:r w:rsidRPr="00733676">
        <w:rPr>
          <w:rFonts w:ascii="Palatino Linotype" w:hAnsi="Palatino Linotype"/>
          <w:i/>
        </w:rPr>
        <w:t>curriculum vitae (</w:t>
      </w:r>
      <w:r w:rsidRPr="00733676">
        <w:rPr>
          <w:rFonts w:ascii="Palatino Linotype" w:hAnsi="Palatino Linotype"/>
        </w:rPr>
        <w:t>con o sin fotografías) y los títulos profesionales.</w:t>
      </w:r>
    </w:p>
    <w:p w:rsidR="007D009D" w:rsidRPr="00733676" w:rsidRDefault="007D009D"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7D009D" w:rsidRPr="00733676" w:rsidRDefault="007D009D"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color w:val="222222"/>
        </w:rPr>
      </w:pPr>
      <w:r w:rsidRPr="00733676">
        <w:rPr>
          <w:rFonts w:ascii="Palatino Linotype" w:hAnsi="Palatino Linotype" w:cs="Arial"/>
          <w:color w:val="222222"/>
        </w:rPr>
        <w:t xml:space="preserve">Aunado a lo anterior, </w:t>
      </w:r>
      <w:r w:rsidR="004C525D" w:rsidRPr="00733676">
        <w:rPr>
          <w:rFonts w:ascii="Palatino Linotype" w:hAnsi="Palatino Linotype" w:cs="Arial"/>
          <w:color w:val="222222"/>
        </w:rPr>
        <w:t>se advierte que de los</w:t>
      </w:r>
      <w:r w:rsidR="000D16A6" w:rsidRPr="00733676">
        <w:rPr>
          <w:rFonts w:ascii="Palatino Linotype" w:hAnsi="Palatino Linotype" w:cs="Arial"/>
          <w:color w:val="222222"/>
        </w:rPr>
        <w:t xml:space="preserve"> </w:t>
      </w:r>
      <w:r w:rsidR="004C525D" w:rsidRPr="00733676">
        <w:rPr>
          <w:rFonts w:ascii="Palatino Linotype" w:hAnsi="Palatino Linotype" w:cs="Arial"/>
          <w:color w:val="222222"/>
        </w:rPr>
        <w:t>títulos profesionales remitidos</w:t>
      </w:r>
      <w:r w:rsidR="00AC0EA1" w:rsidRPr="00733676">
        <w:rPr>
          <w:rFonts w:ascii="Palatino Linotype" w:hAnsi="Palatino Linotype" w:cs="Arial"/>
          <w:color w:val="222222"/>
        </w:rPr>
        <w:t xml:space="preserve">, fueron </w:t>
      </w:r>
      <w:r w:rsidR="00985B14" w:rsidRPr="00733676">
        <w:rPr>
          <w:rFonts w:ascii="Palatino Linotype" w:hAnsi="Palatino Linotype" w:cs="Arial"/>
          <w:color w:val="222222"/>
        </w:rPr>
        <w:t xml:space="preserve">testadas </w:t>
      </w:r>
      <w:r w:rsidR="004C525D" w:rsidRPr="00733676">
        <w:rPr>
          <w:rFonts w:ascii="Palatino Linotype" w:hAnsi="Palatino Linotype" w:cs="Arial"/>
          <w:color w:val="222222"/>
        </w:rPr>
        <w:t>las fotografías</w:t>
      </w:r>
      <w:r w:rsidR="00985B14" w:rsidRPr="00733676">
        <w:rPr>
          <w:rFonts w:ascii="Palatino Linotype" w:hAnsi="Palatino Linotype" w:cs="Arial"/>
          <w:color w:val="222222"/>
        </w:rPr>
        <w:t xml:space="preserve"> y firmas de los servidores públicos.</w:t>
      </w:r>
    </w:p>
    <w:p w:rsidR="007D009D" w:rsidRPr="00733676" w:rsidRDefault="007D009D"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color w:val="222222"/>
        </w:rPr>
      </w:pPr>
    </w:p>
    <w:p w:rsidR="00EE4DE5" w:rsidRPr="00733676" w:rsidRDefault="00EE4DE5"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33676">
        <w:rPr>
          <w:rFonts w:ascii="Palatino Linotype" w:hAnsi="Palatino Linotype" w:cs="Arial"/>
        </w:rPr>
        <w:t xml:space="preserve">Dicho lo anterior, es menester señalar que, por regla general, </w:t>
      </w:r>
      <w:r w:rsidRPr="00733676">
        <w:rPr>
          <w:rFonts w:ascii="Palatino Linotype" w:hAnsi="Palatino Linotype" w:cs="Arial"/>
          <w:b/>
        </w:rPr>
        <w:t>la fotografía  y firma es un dato personal</w:t>
      </w:r>
      <w:r w:rsidRPr="00733676">
        <w:rPr>
          <w:rFonts w:ascii="Palatino Linotype" w:hAnsi="Palatino Linotype" w:cs="Arial"/>
        </w:rPr>
        <w:t xml:space="preserve"> y, a su vez, para determinadas personas y en circunstancias particulares, inclusive pudiera considerarse un </w:t>
      </w:r>
      <w:r w:rsidRPr="00733676">
        <w:rPr>
          <w:rFonts w:ascii="Palatino Linotype" w:hAnsi="Palatino Linotype" w:cs="Arial"/>
          <w:b/>
        </w:rPr>
        <w:t>dato personal sensible</w:t>
      </w:r>
      <w:r w:rsidRPr="00733676">
        <w:rPr>
          <w:rFonts w:ascii="Palatino Linotype" w:hAnsi="Palatino Linotype" w:cs="Arial"/>
        </w:rPr>
        <w:t xml:space="preserve"> susceptible de ser clasificado como </w:t>
      </w:r>
      <w:r w:rsidRPr="00733676">
        <w:rPr>
          <w:rFonts w:ascii="Palatino Linotype" w:hAnsi="Palatino Linotype"/>
        </w:rPr>
        <w:t>confidencial</w:t>
      </w:r>
      <w:r w:rsidRPr="00733676">
        <w:rPr>
          <w:rFonts w:ascii="Palatino Linotype" w:hAnsi="Palatino Linotype" w:cs="Arial"/>
        </w:rPr>
        <w:t xml:space="preserve">,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w:t>
      </w:r>
      <w:r w:rsidRPr="00733676">
        <w:rPr>
          <w:rFonts w:ascii="Palatino Linotype" w:hAnsi="Palatino Linotype" w:cs="Arial"/>
          <w:b/>
        </w:rPr>
        <w:t>en un momento determinado</w:t>
      </w:r>
      <w:r w:rsidRPr="00733676">
        <w:rPr>
          <w:rFonts w:ascii="Palatino Linotype" w:hAnsi="Palatino Linotype" w:cs="Arial"/>
        </w:rPr>
        <w:t>; por lo que, representan un instrumento de identificación, proyección exterior y factor imprescindible para su propio reconocimiento como sujeto individual, como se deprende a continuación:</w:t>
      </w:r>
    </w:p>
    <w:p w:rsidR="00EE4DE5" w:rsidRPr="00733676" w:rsidRDefault="00EE4DE5" w:rsidP="007D009D">
      <w:pPr>
        <w:spacing w:before="100" w:beforeAutospacing="1" w:after="100" w:afterAutospacing="1"/>
        <w:ind w:left="851" w:right="902"/>
        <w:contextualSpacing/>
        <w:jc w:val="center"/>
        <w:rPr>
          <w:rFonts w:ascii="Palatino Linotype" w:hAnsi="Palatino Linotype" w:cs="Arial"/>
          <w:b/>
          <w:i/>
          <w:sz w:val="22"/>
        </w:rPr>
      </w:pPr>
    </w:p>
    <w:p w:rsidR="00EE4DE5" w:rsidRPr="00733676" w:rsidRDefault="00EE4DE5" w:rsidP="007D009D">
      <w:pPr>
        <w:spacing w:before="100" w:beforeAutospacing="1" w:after="100" w:afterAutospacing="1"/>
        <w:ind w:left="851" w:right="902"/>
        <w:contextualSpacing/>
        <w:jc w:val="center"/>
        <w:rPr>
          <w:rFonts w:ascii="Palatino Linotype" w:hAnsi="Palatino Linotype" w:cs="Arial"/>
        </w:rPr>
      </w:pPr>
      <w:r w:rsidRPr="00733676">
        <w:rPr>
          <w:rFonts w:ascii="Palatino Linotype" w:hAnsi="Palatino Linotype" w:cs="Arial"/>
          <w:b/>
          <w:i/>
          <w:sz w:val="22"/>
        </w:rPr>
        <w:t>Ley de Transparencia y Acceso a la Información Pública del Estado de México y Municipios</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w:t>
      </w:r>
      <w:r w:rsidRPr="00733676">
        <w:rPr>
          <w:rFonts w:ascii="Palatino Linotype" w:hAnsi="Palatino Linotype" w:cs="Arial"/>
          <w:b/>
          <w:i/>
          <w:sz w:val="22"/>
        </w:rPr>
        <w:t>Artículo 3</w:t>
      </w:r>
      <w:r w:rsidRPr="00733676">
        <w:rPr>
          <w:rFonts w:ascii="Palatino Linotype" w:hAnsi="Palatino Linotype" w:cs="Arial"/>
          <w:i/>
          <w:sz w:val="22"/>
        </w:rPr>
        <w:t xml:space="preserve">. </w:t>
      </w:r>
      <w:r w:rsidRPr="00733676">
        <w:rPr>
          <w:rFonts w:ascii="Palatino Linotype" w:hAnsi="Palatino Linotype" w:cs="Arial"/>
          <w:b/>
          <w:i/>
          <w:sz w:val="22"/>
          <w:u w:val="single"/>
        </w:rPr>
        <w:t xml:space="preserve">Para </w:t>
      </w:r>
      <w:r w:rsidRPr="00733676">
        <w:rPr>
          <w:rFonts w:ascii="Palatino Linotype" w:hAnsi="Palatino Linotype" w:cs="Arial"/>
          <w:b/>
          <w:i/>
          <w:sz w:val="22"/>
          <w:u w:val="single"/>
          <w:lang w:val="es-ES"/>
        </w:rPr>
        <w:t>los</w:t>
      </w:r>
      <w:r w:rsidRPr="00733676">
        <w:rPr>
          <w:rFonts w:ascii="Palatino Linotype" w:hAnsi="Palatino Linotype" w:cs="Arial"/>
          <w:b/>
          <w:i/>
          <w:sz w:val="22"/>
          <w:u w:val="single"/>
        </w:rPr>
        <w:t xml:space="preserve"> efectos de la presente Ley se entenderá por</w:t>
      </w:r>
      <w:r w:rsidRPr="00733676">
        <w:rPr>
          <w:rFonts w:ascii="Palatino Linotype" w:hAnsi="Palatino Linotype" w:cs="Arial"/>
          <w:i/>
          <w:sz w:val="22"/>
        </w:rPr>
        <w:t xml:space="preserve">: </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b/>
          <w:i/>
          <w:sz w:val="22"/>
        </w:rPr>
        <w:t>IX. Datos personales</w:t>
      </w:r>
      <w:r w:rsidRPr="00733676">
        <w:rPr>
          <w:rFonts w:ascii="Palatino Linotype" w:hAnsi="Palatino Linotype" w:cs="Arial"/>
          <w:i/>
          <w:sz w:val="22"/>
        </w:rPr>
        <w:t xml:space="preserve">: </w:t>
      </w:r>
      <w:r w:rsidRPr="00733676">
        <w:rPr>
          <w:rFonts w:ascii="Palatino Linotype" w:hAnsi="Palatino Linotype" w:cs="Arial"/>
          <w:b/>
          <w:i/>
          <w:sz w:val="22"/>
          <w:u w:val="single"/>
        </w:rPr>
        <w:t>La información concerniente a una persona, identificada o identificable</w:t>
      </w:r>
      <w:r w:rsidRPr="00733676">
        <w:rPr>
          <w:rFonts w:ascii="Palatino Linotype" w:hAnsi="Palatino Linotype" w:cs="Arial"/>
          <w:i/>
          <w:sz w:val="22"/>
        </w:rPr>
        <w:t xml:space="preserve"> según lo dispuesto por la Ley de Protección de Datos Personales del Estado de México;</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b/>
          <w:i/>
          <w:sz w:val="22"/>
        </w:rPr>
        <w:t>Artículo 143</w:t>
      </w:r>
      <w:r w:rsidRPr="00733676">
        <w:rPr>
          <w:rFonts w:ascii="Palatino Linotype" w:hAnsi="Palatino Linotype" w:cs="Arial"/>
          <w:i/>
          <w:sz w:val="22"/>
        </w:rPr>
        <w:t xml:space="preserve">. </w:t>
      </w:r>
      <w:r w:rsidRPr="00733676">
        <w:rPr>
          <w:rFonts w:ascii="Palatino Linotype" w:hAnsi="Palatino Linotype" w:cs="Arial"/>
          <w:b/>
          <w:i/>
          <w:sz w:val="22"/>
          <w:u w:val="single"/>
        </w:rPr>
        <w:t>Para los efectos de esta Ley se considera información confidencial</w:t>
      </w:r>
      <w:r w:rsidRPr="00733676">
        <w:rPr>
          <w:rFonts w:ascii="Palatino Linotype" w:hAnsi="Palatino Linotype" w:cs="Arial"/>
          <w:i/>
          <w:sz w:val="22"/>
        </w:rPr>
        <w:t>, la clasificada como tal, de manera permanente, por su naturaleza, cuando:</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b/>
          <w:i/>
          <w:sz w:val="22"/>
        </w:rPr>
        <w:t xml:space="preserve">I. Se </w:t>
      </w:r>
      <w:r w:rsidRPr="00733676">
        <w:rPr>
          <w:rFonts w:ascii="Palatino Linotype" w:hAnsi="Palatino Linotype" w:cs="Arial"/>
          <w:b/>
          <w:i/>
          <w:sz w:val="22"/>
          <w:u w:val="single"/>
        </w:rPr>
        <w:t xml:space="preserve">refiera a la información privada y los datos personales concernientes a una persona física o </w:t>
      </w:r>
      <w:r w:rsidRPr="00733676">
        <w:rPr>
          <w:rFonts w:ascii="Palatino Linotype" w:hAnsi="Palatino Linotype" w:cs="Arial"/>
          <w:b/>
          <w:i/>
          <w:sz w:val="22"/>
          <w:u w:val="single"/>
          <w:lang w:val="es-ES"/>
        </w:rPr>
        <w:t>jurídico</w:t>
      </w:r>
      <w:r w:rsidRPr="00733676">
        <w:rPr>
          <w:rFonts w:ascii="Palatino Linotype" w:hAnsi="Palatino Linotype" w:cs="Arial"/>
          <w:b/>
          <w:i/>
          <w:sz w:val="22"/>
          <w:u w:val="single"/>
        </w:rPr>
        <w:t xml:space="preserve"> colectiva identificada o identificable</w:t>
      </w:r>
      <w:r w:rsidRPr="00733676">
        <w:rPr>
          <w:rFonts w:ascii="Palatino Linotype" w:hAnsi="Palatino Linotype" w:cs="Arial"/>
          <w:i/>
          <w:sz w:val="22"/>
        </w:rPr>
        <w:t>;</w:t>
      </w:r>
    </w:p>
    <w:p w:rsidR="00EE4DE5" w:rsidRPr="00733676" w:rsidRDefault="00EE4DE5" w:rsidP="007D009D">
      <w:pPr>
        <w:spacing w:before="100" w:beforeAutospacing="1" w:after="100" w:afterAutospacing="1"/>
        <w:ind w:left="851" w:right="902"/>
        <w:contextualSpacing/>
        <w:jc w:val="center"/>
        <w:rPr>
          <w:rFonts w:ascii="Palatino Linotype" w:hAnsi="Palatino Linotype" w:cs="Arial"/>
          <w:b/>
          <w:i/>
          <w:sz w:val="22"/>
        </w:rPr>
      </w:pPr>
      <w:r w:rsidRPr="00733676">
        <w:rPr>
          <w:rFonts w:ascii="Palatino Linotype" w:hAnsi="Palatino Linotype" w:cs="Arial"/>
          <w:b/>
          <w:i/>
          <w:sz w:val="22"/>
        </w:rPr>
        <w:t>Ley de Protección de Datos Personales en Posesión de Sujetos Obligados del Estado de México y Municipios</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w:t>
      </w:r>
      <w:r w:rsidRPr="00733676">
        <w:rPr>
          <w:rFonts w:ascii="Palatino Linotype" w:hAnsi="Palatino Linotype" w:cs="Arial"/>
          <w:b/>
          <w:i/>
          <w:sz w:val="22"/>
        </w:rPr>
        <w:t>Artículo 4.</w:t>
      </w:r>
      <w:r w:rsidRPr="00733676">
        <w:rPr>
          <w:rFonts w:ascii="Palatino Linotype" w:hAnsi="Palatino Linotype" w:cs="Arial"/>
          <w:i/>
          <w:sz w:val="22"/>
        </w:rPr>
        <w:t xml:space="preserve"> </w:t>
      </w:r>
      <w:r w:rsidRPr="00733676">
        <w:rPr>
          <w:rFonts w:ascii="Palatino Linotype" w:hAnsi="Palatino Linotype" w:cs="Arial"/>
          <w:b/>
          <w:i/>
          <w:sz w:val="22"/>
          <w:u w:val="single"/>
        </w:rPr>
        <w:t xml:space="preserve">Para los </w:t>
      </w:r>
      <w:r w:rsidRPr="00733676">
        <w:rPr>
          <w:rFonts w:ascii="Palatino Linotype" w:hAnsi="Palatino Linotype" w:cs="Arial"/>
          <w:b/>
          <w:i/>
          <w:sz w:val="22"/>
          <w:u w:val="single"/>
          <w:lang w:val="es-ES"/>
        </w:rPr>
        <w:t>efectos</w:t>
      </w:r>
      <w:r w:rsidRPr="00733676">
        <w:rPr>
          <w:rFonts w:ascii="Palatino Linotype" w:hAnsi="Palatino Linotype" w:cs="Arial"/>
          <w:b/>
          <w:i/>
          <w:sz w:val="22"/>
          <w:u w:val="single"/>
        </w:rPr>
        <w:t xml:space="preserve"> de esta Ley se entenderá por</w:t>
      </w:r>
      <w:r w:rsidRPr="00733676">
        <w:rPr>
          <w:rFonts w:ascii="Palatino Linotype" w:hAnsi="Palatino Linotype" w:cs="Arial"/>
          <w:i/>
          <w:sz w:val="22"/>
        </w:rPr>
        <w:t>:</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i/>
          <w:sz w:val="22"/>
        </w:rPr>
        <w:t>[…]</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b/>
          <w:i/>
          <w:sz w:val="22"/>
        </w:rPr>
        <w:lastRenderedPageBreak/>
        <w:t>XI. Datos personales</w:t>
      </w:r>
      <w:r w:rsidRPr="00733676">
        <w:rPr>
          <w:rFonts w:ascii="Palatino Linotype" w:hAnsi="Palatino Linotype" w:cs="Arial"/>
          <w:i/>
          <w:sz w:val="22"/>
        </w:rPr>
        <w:t xml:space="preserve">: </w:t>
      </w:r>
      <w:r w:rsidRPr="00733676">
        <w:rPr>
          <w:rFonts w:ascii="Palatino Linotype" w:hAnsi="Palatino Linotype" w:cs="Arial"/>
          <w:b/>
          <w:i/>
          <w:sz w:val="22"/>
          <w:u w:val="single"/>
        </w:rPr>
        <w:t>a la información concerniente a una persona física o jurídica colectiva identificada o identificable</w:t>
      </w:r>
      <w:r w:rsidRPr="00733676">
        <w:rPr>
          <w:rFonts w:ascii="Palatino Linotype" w:hAnsi="Palatino Linotype" w:cs="Arial"/>
          <w:i/>
          <w:sz w:val="22"/>
        </w:rPr>
        <w:t xml:space="preserve">, </w:t>
      </w:r>
      <w:r w:rsidRPr="00733676">
        <w:rPr>
          <w:rFonts w:ascii="Palatino Linotype" w:hAnsi="Palatino Linotype" w:cs="Arial"/>
          <w:i/>
          <w:sz w:val="22"/>
          <w:lang w:val="es-ES"/>
        </w:rPr>
        <w:t>establecida</w:t>
      </w:r>
      <w:r w:rsidRPr="00733676">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b/>
          <w:i/>
          <w:sz w:val="22"/>
        </w:rPr>
        <w:t>XII. Datos personales sensibles</w:t>
      </w:r>
      <w:r w:rsidRPr="00733676">
        <w:rPr>
          <w:rFonts w:ascii="Palatino Linotype" w:hAnsi="Palatino Linotype" w:cs="Arial"/>
          <w:i/>
          <w:sz w:val="22"/>
        </w:rPr>
        <w:t xml:space="preserve">: </w:t>
      </w:r>
      <w:r w:rsidRPr="00733676">
        <w:rPr>
          <w:rFonts w:ascii="Palatino Linotype" w:hAnsi="Palatino Linotype" w:cs="Arial"/>
          <w:b/>
          <w:i/>
          <w:sz w:val="22"/>
          <w:u w:val="single"/>
        </w:rPr>
        <w:t>a las referentes de la esfera de su titular cuya utilización</w:t>
      </w:r>
      <w:r w:rsidRPr="00733676">
        <w:rPr>
          <w:rFonts w:ascii="Palatino Linotype" w:hAnsi="Palatino Linotype" w:cs="Arial"/>
          <w:i/>
          <w:sz w:val="22"/>
        </w:rPr>
        <w:t xml:space="preserve"> indebida pueda dar origen a discriminación o </w:t>
      </w:r>
      <w:r w:rsidRPr="00733676">
        <w:rPr>
          <w:rFonts w:ascii="Palatino Linotype" w:hAnsi="Palatino Linotype" w:cs="Arial"/>
          <w:b/>
          <w:i/>
          <w:sz w:val="22"/>
          <w:u w:val="single"/>
        </w:rPr>
        <w:t>conlleve un riesgo grave para éste</w:t>
      </w:r>
      <w:r w:rsidRPr="00733676">
        <w:rPr>
          <w:rFonts w:ascii="Palatino Linotype" w:hAnsi="Palatino Linotype" w:cs="Arial"/>
          <w:i/>
          <w:sz w:val="22"/>
        </w:rPr>
        <w:t xml:space="preserve">. De manera enunciativa más no limitativa, se </w:t>
      </w:r>
      <w:r w:rsidRPr="00733676">
        <w:rPr>
          <w:rFonts w:ascii="Palatino Linotype" w:hAnsi="Palatino Linotype" w:cs="Arial"/>
          <w:i/>
          <w:sz w:val="22"/>
          <w:lang w:val="es-ES"/>
        </w:rPr>
        <w:t>consideran</w:t>
      </w:r>
      <w:r w:rsidRPr="00733676">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sz w:val="22"/>
        </w:rPr>
      </w:pPr>
      <w:r w:rsidRPr="00733676">
        <w:rPr>
          <w:rFonts w:ascii="Palatino Linotype" w:hAnsi="Palatino Linotype" w:cs="Arial"/>
          <w:sz w:val="22"/>
        </w:rPr>
        <w:t>(Énfasis añadido)</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Así, la protección a los datos personales y a la vida privada, comprende el cuidar revelar información íntima de los individuos.</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Referente a lo anterior, es de indicar que al contenerse la fotografía de los Directores o Titulares de Unidad Administrativa, en los Títulos y Cédulas Profesionales, surge la disyuntiva en determinar si la misma, es de carácter público o debe prevalecer con el carácter confidencial.</w:t>
      </w:r>
    </w:p>
    <w:p w:rsidR="007D009D" w:rsidRPr="00733676" w:rsidRDefault="007D009D"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Ante ello, es importante señalar que, en el caso particular de los </w:t>
      </w:r>
      <w:r w:rsidRPr="00733676">
        <w:rPr>
          <w:rFonts w:ascii="Palatino Linotype" w:hAnsi="Palatino Linotype" w:cs="Arial"/>
          <w:b/>
        </w:rPr>
        <w:t>mandos medios y superiores</w:t>
      </w:r>
      <w:r w:rsidRPr="00733676">
        <w:rPr>
          <w:rFonts w:ascii="Palatino Linotype" w:hAnsi="Palatino Linotype" w:cs="Arial"/>
        </w:rPr>
        <w:t xml:space="preserve"> que, en virtud de su jerarquía dentro de la estructura orgánica municipal, </w:t>
      </w:r>
      <w:r w:rsidRPr="00733676">
        <w:rPr>
          <w:rFonts w:ascii="Palatino Linotype" w:hAnsi="Palatino Linotype" w:cs="Arial"/>
        </w:rPr>
        <w:lastRenderedPageBreak/>
        <w:t>deben ser conocidos por el público en general, pues resulta relevante y del orden público, el conocimiento pleno de su identidad por parte de los particulares, con relación al cargo público que desempeñan, en virtud de las facultades y atribuciones en la tomar decisiones en la actividad pública.</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Dicho de otra manera, la publicidad de la imagen de su rostro permite que sea asociada, en su caso con su nombre, cargo y función de gobierno. En ese contexto, a criterio de esta Ponencia Resolutora, se estima que al ostentar un cargo público, particularmente en el caso de los </w:t>
      </w:r>
      <w:r w:rsidRPr="00733676">
        <w:rPr>
          <w:rFonts w:ascii="Palatino Linotype" w:hAnsi="Palatino Linotype" w:cs="Arial"/>
          <w:b/>
        </w:rPr>
        <w:t xml:space="preserve">mandos medios y superiores, </w:t>
      </w:r>
      <w:r w:rsidRPr="00733676">
        <w:rPr>
          <w:rFonts w:ascii="Palatino Linotype" w:hAnsi="Palatino Linotype" w:cs="Arial"/>
        </w:rPr>
        <w:t>conlleva a permitir una intromisión mayor a sus datos personales, derivado de servicio público fundamental que éstos desempeñan; por lo que, en este caso, debe prevalecer la revelación de dicho dato personal, para que sean plenamente identificados por la sociedad.</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En ese marco, resulta claro que la fotografía del servidor público a partir de Jefes de Departamento y superiores, que toma decisiones relevantes en el accionar público, en virtud del cardo desempeñado, conlleva una responsabilidad mayor con relación a las actividades realizadas por otros servidores públicos de menor rango. En esa tesitura, debe entenderse que la publicidad de la fotografía, contenida en Títulos y Cédulas Profesionales, de mandos medios y superiores</w:t>
      </w:r>
      <w:r w:rsidRPr="00733676">
        <w:rPr>
          <w:rFonts w:ascii="Palatino Linotype" w:hAnsi="Palatino Linotype"/>
        </w:rPr>
        <w:t xml:space="preserve">, </w:t>
      </w:r>
      <w:r w:rsidRPr="00733676">
        <w:rPr>
          <w:rFonts w:ascii="Palatino Linotype" w:hAnsi="Palatino Linotype" w:cs="Arial"/>
          <w:b/>
        </w:rPr>
        <w:t>deben ser de acceso público</w:t>
      </w:r>
      <w:r w:rsidRPr="00733676">
        <w:rPr>
          <w:rFonts w:ascii="Palatino Linotype" w:hAnsi="Palatino Linotype" w:cs="Arial"/>
        </w:rPr>
        <w:t xml:space="preserve">, puesto que favorece la rendición de cuentas y el interés público, al permitir a las personas conocer a sus autoridades. </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Por lo anterior, la transparencia es imprescindible para la vigilancia pública, por ello, no debe ser clasificada la fotografía de un servidor público que desempeña el cargo de </w:t>
      </w:r>
      <w:r w:rsidRPr="00733676">
        <w:rPr>
          <w:rFonts w:ascii="Palatino Linotype" w:hAnsi="Palatino Linotype" w:cs="Arial"/>
        </w:rPr>
        <w:lastRenderedPageBreak/>
        <w:t>Director o Titular de Unidad Administrativa dentro de la estructura orgánica municipal, pues resulta mayor el beneficio de conocer a las personas cuyo nivel y/o rango conlleva a una mayor responsabilidad, que el derecho particular de dichos servidores públicos en cuanto a la protección del referido dato personal.</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rPr>
      </w:pPr>
      <w:r w:rsidRPr="00733676">
        <w:rPr>
          <w:rFonts w:ascii="Palatino Linotype" w:hAnsi="Palatino Linotype" w:cs="Arial"/>
        </w:rPr>
        <w:t>Robustece lo expuesto, las Tesis Aisladas con números de registro 2002944 y 2004022 de la</w:t>
      </w:r>
      <w:r w:rsidRPr="00733676">
        <w:rPr>
          <w:rFonts w:ascii="Palatino Linotype" w:hAnsi="Palatino Linotype"/>
        </w:rPr>
        <w:t xml:space="preserve"> Décima Época del </w:t>
      </w:r>
      <w:r w:rsidRPr="00733676">
        <w:rPr>
          <w:rFonts w:ascii="Palatino Linotype" w:hAnsi="Palatino Linotype" w:cs="Arial"/>
        </w:rPr>
        <w:t>Cuarto</w:t>
      </w:r>
      <w:r w:rsidRPr="00733676">
        <w:rPr>
          <w:rFonts w:ascii="Palatino Linotype" w:hAnsi="Palatino Linotype"/>
        </w:rPr>
        <w:t xml:space="preserve"> Tribunal Colegiado en Materia Administrativa del Primer Circuito</w:t>
      </w:r>
      <w:r w:rsidRPr="00733676">
        <w:rPr>
          <w:rFonts w:ascii="Palatino Linotype" w:hAnsi="Palatino Linotype" w:cs="Arial"/>
          <w:iCs/>
          <w:lang w:val="es-ES"/>
        </w:rPr>
        <w:t xml:space="preserve"> y la Primera Sala de la Suprema Corte de Justicia de la Nación, publicadas</w:t>
      </w:r>
      <w:r w:rsidRPr="00733676">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733676">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733676">
        <w:rPr>
          <w:rFonts w:ascii="Palatino Linotype" w:hAnsi="Palatino Linotype"/>
        </w:rPr>
        <w:t>son del tenor literal siguiente:</w:t>
      </w:r>
    </w:p>
    <w:p w:rsidR="00EE4DE5" w:rsidRPr="00733676" w:rsidRDefault="00EE4DE5" w:rsidP="007D009D">
      <w:pPr>
        <w:spacing w:before="100" w:beforeAutospacing="1" w:after="100" w:afterAutospacing="1"/>
        <w:ind w:left="709" w:right="709"/>
        <w:contextualSpacing/>
        <w:jc w:val="both"/>
        <w:rPr>
          <w:rFonts w:ascii="Palatino Linotype" w:hAnsi="Palatino Linotype" w:cs="Arial"/>
          <w:i/>
          <w:iCs/>
          <w:sz w:val="22"/>
          <w:szCs w:val="22"/>
          <w:lang w:val="es-ES"/>
        </w:rPr>
      </w:pP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w:t>
      </w:r>
      <w:r w:rsidRPr="00733676">
        <w:rPr>
          <w:rFonts w:ascii="Palatino Linotype" w:hAnsi="Palatino Linotype" w:cs="Arial"/>
          <w:b/>
          <w:i/>
          <w:iCs/>
          <w:sz w:val="22"/>
          <w:szCs w:val="22"/>
          <w:lang w:val="es-ES"/>
        </w:rPr>
        <w:t>ACCESO A LA INFORMACIÓN. IMPLICACIÓN DEL PRINCIPIO DE MÁXIMA PUBLICIDAD EN EL DERECHO FUNDAMENTAL RELATIVO.</w:t>
      </w:r>
      <w:r w:rsidRPr="00733676">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w:t>
      </w:r>
      <w:r w:rsidRPr="00733676">
        <w:rPr>
          <w:rFonts w:ascii="Palatino Linotype" w:hAnsi="Palatino Linotype" w:cs="Arial"/>
          <w:i/>
          <w:iCs/>
          <w:sz w:val="22"/>
          <w:szCs w:val="22"/>
          <w:lang w:val="es-ES"/>
        </w:rPr>
        <w:lastRenderedPageBreak/>
        <w:t xml:space="preserve">de los actos de gobierno y la transparencia en el actuar de la administración, conducente y necesaria para la rendición de cuentas. Por ello, </w:t>
      </w:r>
      <w:r w:rsidRPr="00733676">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733676">
        <w:rPr>
          <w:rFonts w:ascii="Palatino Linotype" w:hAnsi="Palatino Linotype" w:cs="Arial"/>
          <w:i/>
          <w:iCs/>
          <w:sz w:val="22"/>
          <w:szCs w:val="22"/>
          <w:lang w:val="es-ES"/>
        </w:rPr>
        <w:t xml:space="preserve">, en los casos expresamente previstos en la legislación secundaria y </w:t>
      </w:r>
      <w:r w:rsidRPr="00733676">
        <w:rPr>
          <w:rFonts w:ascii="Palatino Linotype" w:hAnsi="Palatino Linotype" w:cs="Arial"/>
          <w:b/>
          <w:i/>
          <w:iCs/>
          <w:sz w:val="22"/>
          <w:szCs w:val="22"/>
          <w:u w:val="single"/>
          <w:lang w:val="es-ES"/>
        </w:rPr>
        <w:t>justificados bajo determinadas circunstancias, se podrá clasificar como confidencial</w:t>
      </w:r>
      <w:r w:rsidRPr="00733676">
        <w:rPr>
          <w:rFonts w:ascii="Palatino Linotype" w:hAnsi="Palatino Linotype" w:cs="Arial"/>
          <w:i/>
          <w:iCs/>
          <w:sz w:val="22"/>
          <w:szCs w:val="22"/>
          <w:lang w:val="es-ES"/>
        </w:rPr>
        <w:t xml:space="preserve"> o reservada, esto es, considerarla con una calidad diversa.</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CUARTO TRIBUNAL COLEGIADO EN MATERIA ADMINISTRATIVA DEL PRIMER CIRCUITO.</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iCs/>
          <w:sz w:val="22"/>
          <w:szCs w:val="22"/>
          <w:lang w:val="es-ES"/>
        </w:rPr>
      </w:pPr>
      <w:r w:rsidRPr="00733676">
        <w:rPr>
          <w:rFonts w:ascii="Palatino Linotype" w:hAnsi="Palatino Linotype" w:cs="Arial"/>
          <w:b/>
          <w:i/>
          <w:iCs/>
          <w:sz w:val="22"/>
          <w:szCs w:val="22"/>
          <w:lang w:val="es-ES"/>
        </w:rPr>
        <w:t xml:space="preserve">LIBERTAD DE EXPRESIÓN. </w:t>
      </w:r>
      <w:r w:rsidRPr="00733676">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733676">
        <w:rPr>
          <w:rFonts w:ascii="Palatino Linotype" w:hAnsi="Palatino Linotype" w:cs="Arial"/>
          <w:b/>
          <w:i/>
          <w:iCs/>
          <w:sz w:val="22"/>
          <w:szCs w:val="22"/>
          <w:lang w:val="es-ES"/>
        </w:rPr>
        <w:t>.</w:t>
      </w:r>
      <w:r w:rsidRPr="00733676">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733676">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733676">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EE4DE5" w:rsidRPr="00733676" w:rsidRDefault="00EE4DE5" w:rsidP="007D009D">
      <w:pPr>
        <w:spacing w:before="100" w:beforeAutospacing="1" w:after="100" w:afterAutospacing="1"/>
        <w:ind w:left="851" w:right="902"/>
        <w:contextualSpacing/>
        <w:jc w:val="both"/>
        <w:rPr>
          <w:rFonts w:ascii="Palatino Linotype" w:hAnsi="Palatino Linotype" w:cs="Arial"/>
          <w:i/>
          <w:iCs/>
          <w:sz w:val="22"/>
          <w:szCs w:val="22"/>
          <w:lang w:val="es-ES"/>
        </w:rPr>
      </w:pPr>
      <w:r w:rsidRPr="00733676">
        <w:rPr>
          <w:rFonts w:ascii="Palatino Linotype" w:hAnsi="Palatino Linotype" w:cs="Arial"/>
          <w:sz w:val="22"/>
          <w:szCs w:val="22"/>
        </w:rPr>
        <w:t>(Énfasis añadido)</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733676">
        <w:rPr>
          <w:rFonts w:ascii="Palatino Linotype" w:hAnsi="Palatino Linotype" w:cs="Arial"/>
          <w:iCs/>
          <w:lang w:val="es-ES"/>
        </w:rPr>
        <w:t>características</w:t>
      </w:r>
      <w:r w:rsidRPr="00733676">
        <w:rPr>
          <w:rFonts w:ascii="Palatino Linotype" w:hAnsi="Palatino Linotype" w:cs="Arial"/>
        </w:rPr>
        <w:t xml:space="preserve"> propias del ejercicio de un cargo, empleo o comisión en el servicio público o bien para ocupar alguno de éstos. </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Aunado a lo anterior, la publicidad tanto de la fotografía como de la firma de los servidores públicos precisados, permitiría otorgar certeza jurídica al ahora</w:t>
      </w:r>
      <w:r w:rsidRPr="00733676">
        <w:rPr>
          <w:rFonts w:ascii="Palatino Linotype" w:hAnsi="Palatino Linotype" w:cs="Arial"/>
          <w:b/>
        </w:rPr>
        <w:t xml:space="preserve"> RECURRENTE</w:t>
      </w:r>
      <w:r w:rsidRPr="00733676">
        <w:rPr>
          <w:rFonts w:ascii="Palatino Linotype" w:hAnsi="Palatino Linotype" w:cs="Arial"/>
        </w:rPr>
        <w:t xml:space="preserve"> de quien se desempeña en el </w:t>
      </w:r>
      <w:r w:rsidRPr="00733676">
        <w:rPr>
          <w:rFonts w:ascii="Palatino Linotype" w:hAnsi="Palatino Linotype" w:cs="Arial"/>
          <w:iCs/>
          <w:lang w:val="es-ES"/>
        </w:rPr>
        <w:t>cargo</w:t>
      </w:r>
      <w:r w:rsidRPr="00733676">
        <w:rPr>
          <w:rFonts w:ascii="Palatino Linotype" w:hAnsi="Palatino Linotype" w:cs="Arial"/>
        </w:rPr>
        <w:t xml:space="preserve"> público, atendiendo al principio consagrado en el artículo 9, fracción I de la Ley de la materia.</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szCs w:val="20"/>
        </w:rPr>
      </w:pPr>
      <w:r w:rsidRPr="00733676">
        <w:rPr>
          <w:rFonts w:ascii="Palatino Linotype" w:eastAsia="MS Mincho" w:hAnsi="Palatino Linotype" w:cstheme="majorBidi"/>
        </w:rPr>
        <w:t xml:space="preserve">Robustece lo anterior, </w:t>
      </w:r>
      <w:r w:rsidRPr="00733676">
        <w:rPr>
          <w:rFonts w:ascii="Palatino Linotype" w:hAnsi="Palatino Linotype"/>
          <w:szCs w:val="20"/>
        </w:rPr>
        <w:t xml:space="preserve">el criterio orientador 15/17 emitido por el Instituto Nacional de </w:t>
      </w:r>
      <w:r w:rsidRPr="00733676">
        <w:rPr>
          <w:rFonts w:ascii="Palatino Linotype" w:hAnsi="Palatino Linotype" w:cs="Arial"/>
        </w:rPr>
        <w:t>Transparencia</w:t>
      </w:r>
      <w:r w:rsidRPr="00733676">
        <w:rPr>
          <w:rFonts w:ascii="Palatino Linotype" w:hAnsi="Palatino Linotype"/>
          <w:szCs w:val="20"/>
        </w:rPr>
        <w:t xml:space="preserve">, Acceso a la Información y Protección de Datos Personales (INAI), correspondiente a la Segunda Época, aplicable en términos del artículo 202, segundo párrafo de </w:t>
      </w:r>
      <w:r w:rsidRPr="00733676">
        <w:rPr>
          <w:rFonts w:ascii="Palatino Linotype" w:hAnsi="Palatino Linotype"/>
          <w:szCs w:val="17"/>
          <w:lang w:eastAsia="es-ES_tradnl"/>
        </w:rPr>
        <w:t xml:space="preserve">la Ley de Transparencia y Acceso a la Información Pública del </w:t>
      </w:r>
      <w:r w:rsidRPr="00733676">
        <w:rPr>
          <w:rFonts w:ascii="Palatino Linotype" w:hAnsi="Palatino Linotype"/>
        </w:rPr>
        <w:t>Estado</w:t>
      </w:r>
      <w:r w:rsidRPr="00733676">
        <w:rPr>
          <w:rFonts w:ascii="Palatino Linotype" w:hAnsi="Palatino Linotype"/>
          <w:szCs w:val="17"/>
          <w:lang w:eastAsia="es-ES_tradnl"/>
        </w:rPr>
        <w:t xml:space="preserve"> de México y Municipios</w:t>
      </w:r>
      <w:r w:rsidRPr="00733676">
        <w:rPr>
          <w:rStyle w:val="Refdenotaalpie"/>
          <w:rFonts w:ascii="Palatino Linotype" w:hAnsi="Palatino Linotype"/>
          <w:szCs w:val="17"/>
          <w:lang w:eastAsia="es-ES_tradnl"/>
        </w:rPr>
        <w:footnoteReference w:id="3"/>
      </w:r>
      <w:r w:rsidRPr="00733676">
        <w:rPr>
          <w:rFonts w:ascii="Palatino Linotype" w:hAnsi="Palatino Linotype"/>
          <w:szCs w:val="17"/>
          <w:lang w:eastAsia="es-ES_tradnl"/>
        </w:rPr>
        <w:t>,</w:t>
      </w:r>
      <w:r w:rsidRPr="00733676">
        <w:rPr>
          <w:rFonts w:ascii="Palatino Linotype" w:hAnsi="Palatino Linotype"/>
          <w:szCs w:val="20"/>
        </w:rPr>
        <w:t xml:space="preserve"> y que a la letra dice:</w:t>
      </w:r>
    </w:p>
    <w:p w:rsidR="00EE4DE5" w:rsidRPr="00733676" w:rsidRDefault="00EE4DE5" w:rsidP="007D009D">
      <w:pPr>
        <w:spacing w:before="100" w:beforeAutospacing="1" w:after="100" w:afterAutospacing="1" w:line="360" w:lineRule="auto"/>
        <w:contextualSpacing/>
        <w:jc w:val="both"/>
        <w:rPr>
          <w:rFonts w:ascii="Palatino Linotype" w:hAnsi="Palatino Linotype"/>
          <w:szCs w:val="20"/>
        </w:rPr>
      </w:pPr>
    </w:p>
    <w:p w:rsidR="00EE4DE5" w:rsidRPr="00733676" w:rsidRDefault="00EE4DE5"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w:t>
      </w:r>
      <w:r w:rsidRPr="00733676">
        <w:rPr>
          <w:rFonts w:ascii="Palatino Linotype" w:hAnsi="Palatino Linotype"/>
          <w:b/>
          <w:i/>
          <w:sz w:val="22"/>
          <w:szCs w:val="22"/>
        </w:rPr>
        <w:t>Fotografía en título o cédula profesional es de acceso público</w:t>
      </w:r>
      <w:r w:rsidRPr="00733676">
        <w:rPr>
          <w:rFonts w:ascii="Palatino Linotype" w:hAnsi="Palatino Linotype"/>
          <w:i/>
          <w:sz w:val="22"/>
          <w:szCs w:val="22"/>
        </w:rPr>
        <w:t>.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EE4DE5" w:rsidRPr="00733676" w:rsidRDefault="00EE4DE5"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lastRenderedPageBreak/>
        <w:t>Resoluciones:</w:t>
      </w:r>
    </w:p>
    <w:p w:rsidR="00EE4DE5" w:rsidRPr="00733676" w:rsidRDefault="00EE4DE5"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 RRA 3777/16. Secretaría de Comunicaciones y Transportes. 07 de diciembre de 2016. Por unanimidad. Comisionada Ponente María Patricia Kurczyn Villalobos.</w:t>
      </w:r>
    </w:p>
    <w:p w:rsidR="00EE4DE5" w:rsidRPr="00733676" w:rsidRDefault="00EE4DE5"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 RRA 0047/17 y acumulado. Instituto Federal de Telecomunicaciones. 01 de marzo del 2017. Por unanimidad. Comisionado Ponente Rosendoevgueni Monterrey Chepov.</w:t>
      </w:r>
    </w:p>
    <w:p w:rsidR="00EE4DE5" w:rsidRPr="00733676" w:rsidRDefault="00EE4DE5" w:rsidP="007D009D">
      <w:pPr>
        <w:spacing w:before="100" w:beforeAutospacing="1" w:after="100" w:afterAutospacing="1"/>
        <w:ind w:left="709" w:right="709"/>
        <w:contextualSpacing/>
        <w:jc w:val="both"/>
        <w:rPr>
          <w:rFonts w:ascii="Palatino Linotype" w:hAnsi="Palatino Linotype"/>
          <w:i/>
          <w:sz w:val="22"/>
          <w:szCs w:val="22"/>
        </w:rPr>
      </w:pPr>
      <w:r w:rsidRPr="00733676">
        <w:rPr>
          <w:rFonts w:ascii="Palatino Linotype" w:hAnsi="Palatino Linotype"/>
          <w:i/>
          <w:sz w:val="22"/>
          <w:szCs w:val="22"/>
        </w:rPr>
        <w:t>• RRA 1189/17. Servicio de Información Agroalimentaria y Pesquera. 03 de mayo de 2017. Por mayoría, con voto disidente del Comisionado Joel Salas Suárez. Comisionada Ponente Ximena Puente de la Mora.”</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rPr>
      </w:pPr>
    </w:p>
    <w:p w:rsidR="00EE4DE5" w:rsidRPr="00733676" w:rsidRDefault="00EE4DE5" w:rsidP="007D009D">
      <w:pPr>
        <w:spacing w:before="100" w:beforeAutospacing="1" w:after="100" w:afterAutospacing="1" w:line="360" w:lineRule="auto"/>
        <w:contextualSpacing/>
        <w:jc w:val="both"/>
        <w:rPr>
          <w:rFonts w:ascii="Palatino Linotype" w:hAnsi="Palatino Linotype" w:cs="Arial"/>
          <w:color w:val="222222"/>
        </w:rPr>
      </w:pPr>
    </w:p>
    <w:p w:rsidR="00C81290" w:rsidRPr="00733676" w:rsidRDefault="00C81290" w:rsidP="007D009D">
      <w:pPr>
        <w:spacing w:before="100" w:beforeAutospacing="1" w:after="100" w:afterAutospacing="1" w:line="360" w:lineRule="auto"/>
        <w:contextualSpacing/>
        <w:jc w:val="both"/>
        <w:rPr>
          <w:rFonts w:ascii="Palatino Linotype" w:hAnsi="Palatino Linotype" w:cs="Arial"/>
          <w:lang w:eastAsia="es-MX"/>
        </w:rPr>
      </w:pPr>
    </w:p>
    <w:p w:rsidR="00AC0EA1" w:rsidRPr="00733676" w:rsidRDefault="004C525D" w:rsidP="007D009D">
      <w:pPr>
        <w:spacing w:before="100" w:beforeAutospacing="1" w:after="100" w:afterAutospacing="1" w:line="360" w:lineRule="auto"/>
        <w:contextualSpacing/>
        <w:jc w:val="both"/>
        <w:rPr>
          <w:rFonts w:ascii="Palatino Linotype" w:hAnsi="Palatino Linotype" w:cs="Arial"/>
          <w:color w:val="222222"/>
        </w:rPr>
      </w:pPr>
      <w:r w:rsidRPr="00733676">
        <w:rPr>
          <w:rFonts w:ascii="Palatino Linotype" w:hAnsi="Palatino Linotype" w:cs="Arial"/>
          <w:color w:val="222222"/>
        </w:rPr>
        <w:t xml:space="preserve">Es en ese sentido, que </w:t>
      </w:r>
      <w:r w:rsidR="00AC0EA1" w:rsidRPr="00733676">
        <w:rPr>
          <w:rFonts w:ascii="Palatino Linotype" w:hAnsi="Palatino Linotype" w:cs="Arial"/>
          <w:color w:val="222222"/>
        </w:rPr>
        <w:t xml:space="preserve"> de la documentación proporcionada se desprende que el </w:t>
      </w:r>
      <w:r w:rsidR="00AC0EA1" w:rsidRPr="00733676">
        <w:rPr>
          <w:rFonts w:ascii="Palatino Linotype" w:hAnsi="Palatino Linotype" w:cs="Arial"/>
          <w:b/>
          <w:color w:val="222222"/>
        </w:rPr>
        <w:t>SUJETO OBLIGADO</w:t>
      </w:r>
      <w:r w:rsidR="00AC0EA1" w:rsidRPr="00733676">
        <w:rPr>
          <w:rFonts w:ascii="Palatino Linotype" w:hAnsi="Palatino Linotype" w:cs="Arial"/>
          <w:color w:val="222222"/>
        </w:rPr>
        <w:t xml:space="preserve">, </w:t>
      </w:r>
      <w:r w:rsidR="00985B14" w:rsidRPr="00733676">
        <w:rPr>
          <w:rFonts w:ascii="Palatino Linotype" w:hAnsi="Palatino Linotype" w:cs="Arial"/>
          <w:color w:val="222222"/>
        </w:rPr>
        <w:t xml:space="preserve">si bien </w:t>
      </w:r>
      <w:r w:rsidR="00AC0EA1" w:rsidRPr="00733676">
        <w:rPr>
          <w:rFonts w:ascii="Palatino Linotype" w:hAnsi="Palatino Linotype" w:cs="Arial"/>
          <w:color w:val="222222"/>
        </w:rPr>
        <w:t>remitió el Acuerdo de Clasificación, en ese sentido no se puede dar por satisfizo el derecho de acceso a información pública toda vez que testó de forma incorrecta la información requerida</w:t>
      </w:r>
      <w:r w:rsidR="000F7D42" w:rsidRPr="00733676">
        <w:rPr>
          <w:rFonts w:ascii="Palatino Linotype" w:hAnsi="Palatino Linotype" w:cs="Arial"/>
          <w:color w:val="222222"/>
        </w:rPr>
        <w:t xml:space="preserve"> respecto a las fotografías en títulos y firmas de servidores públicos</w:t>
      </w:r>
      <w:r w:rsidR="00AC0EA1" w:rsidRPr="00733676">
        <w:rPr>
          <w:rFonts w:ascii="Palatino Linotype" w:hAnsi="Palatino Linotype" w:cs="Arial"/>
          <w:color w:val="222222"/>
        </w:rPr>
        <w:t xml:space="preserve">, lo cual conforme lo </w:t>
      </w:r>
      <w:r w:rsidR="00AC0EA1" w:rsidRPr="00733676">
        <w:rPr>
          <w:rFonts w:ascii="Palatino Linotype" w:hAnsi="Palatino Linotype" w:cs="Arial"/>
        </w:rPr>
        <w:t>dispuesto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AC0EA1" w:rsidRPr="00733676" w:rsidRDefault="00AC0EA1" w:rsidP="007D009D">
      <w:pPr>
        <w:spacing w:before="100" w:beforeAutospacing="1" w:after="100" w:afterAutospacing="1" w:line="360" w:lineRule="auto"/>
        <w:ind w:left="851" w:right="902"/>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 xml:space="preserve">“Artículo 49. </w:t>
      </w:r>
      <w:r w:rsidRPr="00733676">
        <w:rPr>
          <w:rFonts w:ascii="Palatino Linotype" w:hAnsi="Palatino Linotype" w:cs="Arial"/>
          <w:i/>
          <w:sz w:val="22"/>
          <w:szCs w:val="22"/>
          <w:lang w:eastAsia="es-MX"/>
        </w:rPr>
        <w:t>Los Comités de Transparencia tendrán las siguientes atribuciones:</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VIII.</w:t>
      </w:r>
      <w:r w:rsidRPr="00733676">
        <w:rPr>
          <w:rFonts w:ascii="Palatino Linotype" w:hAnsi="Palatino Linotype" w:cs="Arial"/>
          <w:i/>
          <w:sz w:val="22"/>
          <w:szCs w:val="22"/>
          <w:lang w:eastAsia="es-MX"/>
        </w:rPr>
        <w:t xml:space="preserve"> Aprobar, modificar o revocar la clasificación de la información;</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Artículo 132.</w:t>
      </w:r>
      <w:r w:rsidRPr="00733676">
        <w:rPr>
          <w:rFonts w:ascii="Palatino Linotype" w:hAnsi="Palatino Linotype" w:cs="Arial"/>
          <w:i/>
          <w:sz w:val="22"/>
          <w:szCs w:val="22"/>
          <w:lang w:eastAsia="es-MX"/>
        </w:rPr>
        <w:t xml:space="preserve"> La clasificación de la información se llevará a cabo en el momento en que:</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I.</w:t>
      </w:r>
      <w:r w:rsidRPr="00733676">
        <w:rPr>
          <w:rFonts w:ascii="Palatino Linotype" w:hAnsi="Palatino Linotype" w:cs="Arial"/>
          <w:i/>
          <w:sz w:val="22"/>
          <w:szCs w:val="22"/>
          <w:lang w:eastAsia="es-MX"/>
        </w:rPr>
        <w:t xml:space="preserve"> Se reciba una solicitud de acceso a la información;</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lastRenderedPageBreak/>
        <w:t>II.</w:t>
      </w:r>
      <w:r w:rsidRPr="00733676">
        <w:rPr>
          <w:rFonts w:ascii="Palatino Linotype" w:hAnsi="Palatino Linotype" w:cs="Arial"/>
          <w:i/>
          <w:sz w:val="22"/>
          <w:szCs w:val="22"/>
          <w:lang w:eastAsia="es-MX"/>
        </w:rPr>
        <w:t xml:space="preserve"> Se determine mediante resolución de autoridad competente; o</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r w:rsidRPr="00733676">
        <w:rPr>
          <w:rFonts w:ascii="Palatino Linotype" w:hAnsi="Palatino Linotype" w:cs="Arial"/>
          <w:i/>
          <w:sz w:val="22"/>
          <w:szCs w:val="22"/>
          <w:lang w:eastAsia="es-MX"/>
        </w:rPr>
        <w:t>III. Se generen versiones públicas para dar cumplimiento a las obligaciones de transparencia previstas en esta Ley.</w:t>
      </w:r>
      <w:r w:rsidRPr="00733676">
        <w:rPr>
          <w:rFonts w:ascii="Palatino Linotype" w:hAnsi="Palatino Linotype" w:cs="Arial"/>
          <w:b/>
          <w:i/>
          <w:sz w:val="22"/>
          <w:szCs w:val="22"/>
          <w:lang w:eastAsia="es-MX"/>
        </w:rPr>
        <w:t>”</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“Cuarto.</w:t>
      </w:r>
      <w:r w:rsidRPr="00733676">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Quinto.</w:t>
      </w:r>
      <w:r w:rsidRPr="0073367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Sexto.</w:t>
      </w:r>
      <w:r w:rsidRPr="00733676">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Séptimo.</w:t>
      </w:r>
      <w:r w:rsidRPr="00733676">
        <w:rPr>
          <w:rFonts w:ascii="Palatino Linotype" w:hAnsi="Palatino Linotype" w:cs="Arial"/>
          <w:i/>
          <w:sz w:val="22"/>
          <w:szCs w:val="22"/>
          <w:lang w:eastAsia="es-MX"/>
        </w:rPr>
        <w:t xml:space="preserve"> La clasificación de la información se llevará a cabo en el momento en que:</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I.</w:t>
      </w:r>
      <w:r w:rsidRPr="00733676">
        <w:rPr>
          <w:rFonts w:ascii="Palatino Linotype" w:hAnsi="Palatino Linotype" w:cs="Arial"/>
          <w:i/>
          <w:sz w:val="22"/>
          <w:szCs w:val="22"/>
          <w:lang w:eastAsia="es-MX"/>
        </w:rPr>
        <w:t xml:space="preserve"> Se reciba una solicitud de acceso a la información;</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II.</w:t>
      </w:r>
      <w:r w:rsidRPr="00733676">
        <w:rPr>
          <w:rFonts w:ascii="Palatino Linotype" w:hAnsi="Palatino Linotype" w:cs="Arial"/>
          <w:i/>
          <w:sz w:val="22"/>
          <w:szCs w:val="22"/>
          <w:lang w:eastAsia="es-MX"/>
        </w:rPr>
        <w:t xml:space="preserve"> Se determine mediante resolución de autoridad competente, o</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III.</w:t>
      </w:r>
      <w:r w:rsidRPr="00733676">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Octavo.</w:t>
      </w:r>
      <w:r w:rsidRPr="0073367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Noveno.</w:t>
      </w:r>
      <w:r w:rsidRPr="0073367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Décimo.</w:t>
      </w:r>
      <w:r w:rsidRPr="0073367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p>
    <w:p w:rsidR="00AC0EA1" w:rsidRPr="00733676" w:rsidRDefault="00AC0EA1" w:rsidP="007D009D">
      <w:pPr>
        <w:spacing w:before="100" w:beforeAutospacing="1" w:after="100" w:afterAutospacing="1"/>
        <w:ind w:left="709" w:right="757"/>
        <w:contextualSpacing/>
        <w:jc w:val="both"/>
        <w:rPr>
          <w:rFonts w:ascii="Palatino Linotype" w:hAnsi="Palatino Linotype" w:cs="Arial"/>
          <w:b/>
          <w:i/>
          <w:sz w:val="22"/>
          <w:szCs w:val="22"/>
          <w:lang w:eastAsia="es-MX"/>
        </w:rPr>
      </w:pPr>
      <w:r w:rsidRPr="00733676">
        <w:rPr>
          <w:rFonts w:ascii="Palatino Linotype" w:hAnsi="Palatino Linotype" w:cs="Arial"/>
          <w:b/>
          <w:i/>
          <w:sz w:val="22"/>
          <w:szCs w:val="22"/>
          <w:lang w:eastAsia="es-MX"/>
        </w:rPr>
        <w:lastRenderedPageBreak/>
        <w:t>Décimo primero.</w:t>
      </w:r>
      <w:r w:rsidRPr="0073367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33676">
        <w:rPr>
          <w:rFonts w:ascii="Palatino Linotype" w:hAnsi="Palatino Linotype" w:cs="Arial"/>
          <w:b/>
          <w:i/>
          <w:sz w:val="22"/>
          <w:szCs w:val="22"/>
          <w:lang w:eastAsia="es-MX"/>
        </w:rPr>
        <w:t>”</w:t>
      </w:r>
    </w:p>
    <w:p w:rsidR="004C525D" w:rsidRPr="00733676" w:rsidRDefault="0038473C"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s="Arial"/>
        </w:rPr>
        <w:t>En ese marco, la fotografía del servidor público a partir de Jefes de Departamento y superiores, en razón del ejercicio de sus actividades públicas en la toma de decisiones relevantes para la sociedad, conlleva una responsabilidad mayor con relación a las desempeñadas por el personal operativo o de inferior rango, por lo que se estima mayor el beneficio de la ciudadanía de conocer la imagen de los servidores públic</w:t>
      </w:r>
      <w:r w:rsidR="004C525D" w:rsidRPr="00733676">
        <w:rPr>
          <w:rFonts w:ascii="Palatino Linotype" w:hAnsi="Palatino Linotype" w:cs="Arial"/>
        </w:rPr>
        <w:t xml:space="preserve">os que ostentan dichos cargos. </w:t>
      </w:r>
    </w:p>
    <w:p w:rsidR="004C525D" w:rsidRPr="00733676" w:rsidRDefault="004C525D"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4C525D" w:rsidRPr="00733676" w:rsidRDefault="0038473C"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s="Arial"/>
        </w:rPr>
        <w:t>Así, debe entenderse que la publicidad de la fotografía, desde el nivel de jefe de departamento o superiores</w:t>
      </w:r>
      <w:r w:rsidRPr="00733676">
        <w:rPr>
          <w:rFonts w:ascii="Palatino Linotype" w:hAnsi="Palatino Linotype"/>
        </w:rPr>
        <w:t xml:space="preserve">, </w:t>
      </w:r>
      <w:r w:rsidRPr="00733676">
        <w:rPr>
          <w:rFonts w:ascii="Palatino Linotype" w:hAnsi="Palatino Linotype" w:cs="Arial"/>
        </w:rPr>
        <w:t>deben ser de acceso público, puesto que favorece la rendición de cuentas y el interés público, al permitir a las personas conocer a sus autoridades. 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w:t>
      </w:r>
      <w:r w:rsidR="004C525D" w:rsidRPr="00733676">
        <w:rPr>
          <w:rFonts w:ascii="Palatino Linotype" w:hAnsi="Palatino Linotype" w:cs="Arial"/>
        </w:rPr>
        <w:t>eva a una mayor responsabilidad.</w:t>
      </w:r>
    </w:p>
    <w:p w:rsidR="004C525D" w:rsidRPr="00733676" w:rsidRDefault="004C525D"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8473C" w:rsidRPr="00733676" w:rsidRDefault="0038473C" w:rsidP="007D009D">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s="Arial"/>
        </w:rPr>
        <w:t>Robustece lo expuesto, las Tesis Aisladas con números de registro 2002944 y 2004022 de la</w:t>
      </w:r>
      <w:r w:rsidRPr="00733676">
        <w:rPr>
          <w:rFonts w:ascii="Palatino Linotype" w:hAnsi="Palatino Linotype"/>
        </w:rPr>
        <w:t xml:space="preserve"> Décima Época del </w:t>
      </w:r>
      <w:r w:rsidRPr="00733676">
        <w:rPr>
          <w:rFonts w:ascii="Palatino Linotype" w:hAnsi="Palatino Linotype" w:cs="Arial"/>
        </w:rPr>
        <w:t>Cuarto</w:t>
      </w:r>
      <w:r w:rsidRPr="00733676">
        <w:rPr>
          <w:rFonts w:ascii="Palatino Linotype" w:hAnsi="Palatino Linotype"/>
        </w:rPr>
        <w:t xml:space="preserve"> Tribunal Colegiado en Materia Administrativa del Primer Circuito</w:t>
      </w:r>
      <w:r w:rsidRPr="00733676">
        <w:rPr>
          <w:rFonts w:ascii="Palatino Linotype" w:hAnsi="Palatino Linotype" w:cs="Arial"/>
          <w:iCs/>
          <w:lang w:val="es-ES"/>
        </w:rPr>
        <w:t xml:space="preserve"> y la Primera Sala de la Suprema Corte de Justicia de la Nación, publicadas</w:t>
      </w:r>
      <w:r w:rsidRPr="00733676">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733676">
        <w:rPr>
          <w:rFonts w:ascii="Palatino Linotype" w:hAnsi="Palatino Linotype" w:cs="Arial"/>
        </w:rPr>
        <w:t xml:space="preserve"> necesidad de la divulgación de los datos concernientes a la </w:t>
      </w:r>
      <w:r w:rsidRPr="00733676">
        <w:rPr>
          <w:rFonts w:ascii="Palatino Linotype" w:hAnsi="Palatino Linotype" w:cs="Arial"/>
        </w:rPr>
        <w:lastRenderedPageBreak/>
        <w:t xml:space="preserve">privacidad de un individuo, como es el caso de la fotografía en los casos señalados, bajo el interés de la colectividad, las cuales </w:t>
      </w:r>
      <w:r w:rsidRPr="00733676">
        <w:rPr>
          <w:rFonts w:ascii="Palatino Linotype" w:hAnsi="Palatino Linotype"/>
        </w:rPr>
        <w:t>son del tenor literal siguiente:</w:t>
      </w:r>
    </w:p>
    <w:p w:rsidR="00DB0FD8" w:rsidRPr="00733676" w:rsidRDefault="00DB0FD8" w:rsidP="007D009D">
      <w:pPr>
        <w:spacing w:before="100" w:beforeAutospacing="1" w:after="100" w:afterAutospacing="1"/>
        <w:ind w:left="709" w:right="709"/>
        <w:contextualSpacing/>
        <w:jc w:val="both"/>
        <w:rPr>
          <w:rFonts w:ascii="Palatino Linotype" w:hAnsi="Palatino Linotype" w:cs="Arial"/>
          <w:i/>
          <w:iCs/>
          <w:sz w:val="22"/>
          <w:szCs w:val="22"/>
          <w:lang w:val="es-ES"/>
        </w:rPr>
      </w:pPr>
    </w:p>
    <w:p w:rsidR="0038473C" w:rsidRPr="00733676" w:rsidRDefault="0038473C" w:rsidP="007D009D">
      <w:pPr>
        <w:spacing w:before="100" w:beforeAutospacing="1" w:after="100" w:afterAutospacing="1"/>
        <w:ind w:left="709" w:right="709"/>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w:t>
      </w:r>
      <w:r w:rsidRPr="00733676">
        <w:rPr>
          <w:rFonts w:ascii="Palatino Linotype" w:hAnsi="Palatino Linotype" w:cs="Arial"/>
          <w:b/>
          <w:i/>
          <w:iCs/>
          <w:sz w:val="22"/>
          <w:szCs w:val="22"/>
          <w:lang w:val="es-ES"/>
        </w:rPr>
        <w:t>ACCESO A LA INFORMACIÓN. IMPLICACIÓN DEL PRINCIPIO DE MÁXIMA PUBLICIDAD EN EL DERECHO FUNDAMENTAL RELATIVO.</w:t>
      </w:r>
      <w:r w:rsidRPr="00733676">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733676">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733676">
        <w:rPr>
          <w:rFonts w:ascii="Palatino Linotype" w:hAnsi="Palatino Linotype" w:cs="Arial"/>
          <w:i/>
          <w:iCs/>
          <w:sz w:val="22"/>
          <w:szCs w:val="22"/>
          <w:lang w:val="es-ES"/>
        </w:rPr>
        <w:t xml:space="preserve">, en los casos expresamente previstos en la legislación secundaria y </w:t>
      </w:r>
      <w:r w:rsidRPr="00733676">
        <w:rPr>
          <w:rFonts w:ascii="Palatino Linotype" w:hAnsi="Palatino Linotype" w:cs="Arial"/>
          <w:b/>
          <w:i/>
          <w:iCs/>
          <w:sz w:val="22"/>
          <w:szCs w:val="22"/>
          <w:lang w:val="es-ES"/>
        </w:rPr>
        <w:t>justificados bajo determinadas circunstancias, se podrá clasificar como confidencial</w:t>
      </w:r>
      <w:r w:rsidRPr="00733676">
        <w:rPr>
          <w:rFonts w:ascii="Palatino Linotype" w:hAnsi="Palatino Linotype" w:cs="Arial"/>
          <w:i/>
          <w:iCs/>
          <w:sz w:val="22"/>
          <w:szCs w:val="22"/>
          <w:lang w:val="es-ES"/>
        </w:rPr>
        <w:t xml:space="preserve"> o reservada, esto es, considerarla con una calidad diversa.</w:t>
      </w:r>
    </w:p>
    <w:p w:rsidR="0038473C" w:rsidRPr="00733676" w:rsidRDefault="0038473C" w:rsidP="007D009D">
      <w:pPr>
        <w:spacing w:before="100" w:beforeAutospacing="1" w:after="100" w:afterAutospacing="1"/>
        <w:ind w:left="709" w:right="709"/>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CUARTO TRIBUNAL COLEGIADO EN MATERIA ADMINISTRATIVA DEL PRIMER CIRCUITO.</w:t>
      </w:r>
    </w:p>
    <w:p w:rsidR="0038473C" w:rsidRPr="00733676" w:rsidRDefault="0038473C" w:rsidP="007D009D">
      <w:pPr>
        <w:spacing w:before="100" w:beforeAutospacing="1" w:after="100" w:afterAutospacing="1"/>
        <w:ind w:left="709" w:right="709"/>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38473C" w:rsidRPr="00733676" w:rsidRDefault="0038473C" w:rsidP="007D009D">
      <w:pPr>
        <w:spacing w:before="100" w:beforeAutospacing="1" w:after="100" w:afterAutospacing="1"/>
        <w:ind w:left="709" w:right="709"/>
        <w:contextualSpacing/>
        <w:jc w:val="both"/>
        <w:rPr>
          <w:rFonts w:ascii="Palatino Linotype" w:hAnsi="Palatino Linotype" w:cs="Arial"/>
          <w:b/>
          <w:i/>
          <w:iCs/>
          <w:sz w:val="22"/>
          <w:szCs w:val="22"/>
          <w:lang w:val="es-ES"/>
        </w:rPr>
      </w:pPr>
    </w:p>
    <w:p w:rsidR="0038473C" w:rsidRPr="00733676" w:rsidRDefault="0038473C" w:rsidP="007D009D">
      <w:pPr>
        <w:spacing w:before="100" w:beforeAutospacing="1" w:after="100" w:afterAutospacing="1"/>
        <w:ind w:left="709" w:right="709"/>
        <w:contextualSpacing/>
        <w:jc w:val="both"/>
        <w:rPr>
          <w:rFonts w:ascii="Palatino Linotype" w:hAnsi="Palatino Linotype" w:cs="Arial"/>
          <w:i/>
          <w:iCs/>
          <w:sz w:val="22"/>
          <w:szCs w:val="22"/>
          <w:lang w:val="es-ES"/>
        </w:rPr>
      </w:pPr>
      <w:r w:rsidRPr="00733676">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733676">
        <w:rPr>
          <w:rFonts w:ascii="Palatino Linotype" w:hAnsi="Palatino Linotype" w:cs="Arial"/>
          <w:i/>
          <w:iCs/>
          <w:sz w:val="22"/>
          <w:szCs w:val="22"/>
          <w:lang w:val="es-ES"/>
        </w:rPr>
        <w:t xml:space="preserve"> En lo relativo a la protección y los límites de la libertad de </w:t>
      </w:r>
      <w:r w:rsidRPr="00733676">
        <w:rPr>
          <w:rFonts w:ascii="Palatino Linotype" w:hAnsi="Palatino Linotype" w:cs="Arial"/>
          <w:i/>
          <w:iCs/>
          <w:sz w:val="22"/>
          <w:szCs w:val="22"/>
          <w:lang w:val="es-ES"/>
        </w:rPr>
        <w:lastRenderedPageBreak/>
        <w:t xml:space="preserve">expresión, esta Primera Sala de la Suprema Corte de Justicia de la Nación ha adoptado el estándar que la Relatoría Especial para la </w:t>
      </w:r>
      <w:r w:rsidRPr="00733676">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733676">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38473C" w:rsidRPr="00733676" w:rsidRDefault="0038473C" w:rsidP="007D009D">
      <w:pPr>
        <w:spacing w:before="100" w:beforeAutospacing="1" w:after="100" w:afterAutospacing="1"/>
        <w:ind w:left="709" w:right="709"/>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38473C" w:rsidRPr="00733676" w:rsidRDefault="0038473C" w:rsidP="007D009D">
      <w:pPr>
        <w:spacing w:before="100" w:beforeAutospacing="1" w:after="100" w:afterAutospacing="1"/>
        <w:ind w:left="709" w:right="709"/>
        <w:contextualSpacing/>
        <w:jc w:val="both"/>
        <w:rPr>
          <w:rFonts w:ascii="Palatino Linotype" w:hAnsi="Palatino Linotype" w:cs="Arial"/>
          <w:i/>
          <w:iCs/>
          <w:sz w:val="22"/>
          <w:szCs w:val="22"/>
          <w:lang w:val="es-ES"/>
        </w:rPr>
      </w:pPr>
      <w:r w:rsidRPr="00733676">
        <w:rPr>
          <w:rFonts w:ascii="Palatino Linotype" w:hAnsi="Palatino Linotype" w:cs="Arial"/>
          <w:i/>
          <w:iCs/>
          <w:sz w:val="22"/>
          <w:szCs w:val="22"/>
          <w:lang w:val="es-ES"/>
        </w:rPr>
        <w:t>(Énfasis añadido)</w:t>
      </w:r>
    </w:p>
    <w:p w:rsidR="00DB0FD8" w:rsidRPr="00733676" w:rsidRDefault="00DB0FD8" w:rsidP="007D009D">
      <w:pPr>
        <w:spacing w:before="100" w:beforeAutospacing="1" w:after="100" w:afterAutospacing="1" w:line="360" w:lineRule="auto"/>
        <w:contextualSpacing/>
        <w:jc w:val="both"/>
        <w:rPr>
          <w:rFonts w:ascii="Palatino Linotype" w:hAnsi="Palatino Linotype" w:cs="Arial"/>
        </w:rPr>
      </w:pPr>
    </w:p>
    <w:p w:rsidR="006C7C72" w:rsidRPr="00733676" w:rsidRDefault="0038473C" w:rsidP="007D009D">
      <w:pPr>
        <w:spacing w:before="100" w:beforeAutospacing="1" w:after="100" w:afterAutospacing="1" w:line="360" w:lineRule="auto"/>
        <w:contextualSpacing/>
        <w:jc w:val="both"/>
        <w:rPr>
          <w:rFonts w:ascii="Palatino Linotype" w:hAnsi="Palatino Linotype" w:cs="Arial"/>
          <w:b/>
        </w:rPr>
      </w:pPr>
      <w:r w:rsidRPr="00733676">
        <w:rPr>
          <w:rFonts w:ascii="Palatino Linotype" w:hAnsi="Palatino Linotype" w:cs="Arial"/>
        </w:rPr>
        <w:t xml:space="preserve">Por ello, esta Ponencia Resolutora estima que </w:t>
      </w:r>
      <w:r w:rsidRPr="00733676">
        <w:rPr>
          <w:rFonts w:ascii="Palatino Linotype" w:hAnsi="Palatino Linotype" w:cs="Arial"/>
          <w:b/>
        </w:rPr>
        <w:t xml:space="preserve">la publicidad de una fotografía sólo se justifica en aquellos casos en los que la misma se reproduce, a fin de identificar a una persona en razón de las </w:t>
      </w:r>
      <w:r w:rsidRPr="00733676">
        <w:rPr>
          <w:rFonts w:ascii="Palatino Linotype" w:hAnsi="Palatino Linotype" w:cs="Arial"/>
          <w:b/>
          <w:iCs/>
          <w:lang w:val="es-ES"/>
        </w:rPr>
        <w:t>características</w:t>
      </w:r>
      <w:r w:rsidRPr="00733676">
        <w:rPr>
          <w:rFonts w:ascii="Palatino Linotype" w:hAnsi="Palatino Linotype" w:cs="Arial"/>
          <w:b/>
        </w:rPr>
        <w:t xml:space="preserve"> propias del ejercicio de un cargo</w:t>
      </w:r>
      <w:r w:rsidRPr="00733676">
        <w:rPr>
          <w:rFonts w:ascii="Palatino Linotype" w:hAnsi="Palatino Linotype" w:cs="Arial"/>
        </w:rPr>
        <w:t xml:space="preserve">, </w:t>
      </w:r>
      <w:r w:rsidRPr="00733676">
        <w:rPr>
          <w:rFonts w:ascii="Palatino Linotype" w:hAnsi="Palatino Linotype" w:cs="Arial"/>
          <w:b/>
        </w:rPr>
        <w:t xml:space="preserve">empleo o comisión en el servicio público o </w:t>
      </w:r>
      <w:r w:rsidRPr="00733676">
        <w:rPr>
          <w:rFonts w:ascii="Palatino Linotype" w:hAnsi="Palatino Linotype"/>
          <w:b/>
        </w:rPr>
        <w:t>bien</w:t>
      </w:r>
      <w:r w:rsidRPr="00733676">
        <w:rPr>
          <w:rFonts w:ascii="Palatino Linotype" w:hAnsi="Palatino Linotype" w:cs="Arial"/>
          <w:b/>
        </w:rPr>
        <w:t xml:space="preserve"> para ocupar alguno de éstos</w:t>
      </w:r>
      <w:r w:rsidR="000D16A6" w:rsidRPr="00733676">
        <w:rPr>
          <w:rFonts w:ascii="Palatino Linotype" w:hAnsi="Palatino Linotype" w:cs="Arial"/>
          <w:b/>
        </w:rPr>
        <w:t>; de igual</w:t>
      </w:r>
      <w:r w:rsidR="006C7C72" w:rsidRPr="00733676">
        <w:rPr>
          <w:rFonts w:ascii="Palatino Linotype" w:hAnsi="Palatino Linotype" w:cs="Arial"/>
          <w:b/>
        </w:rPr>
        <w:t xml:space="preserve"> </w:t>
      </w:r>
      <w:r w:rsidR="000D16A6" w:rsidRPr="00733676">
        <w:rPr>
          <w:rFonts w:ascii="Palatino Linotype" w:hAnsi="Palatino Linotype" w:cs="Arial"/>
          <w:b/>
        </w:rPr>
        <w:t>forma su firma</w:t>
      </w:r>
      <w:r w:rsidRPr="00733676">
        <w:rPr>
          <w:rFonts w:ascii="Palatino Linotype" w:hAnsi="Palatino Linotype" w:cs="Arial"/>
          <w:b/>
        </w:rPr>
        <w:t xml:space="preserve">. </w:t>
      </w:r>
    </w:p>
    <w:p w:rsidR="006C7C72" w:rsidRPr="00733676" w:rsidRDefault="006C7C72" w:rsidP="007D009D">
      <w:pPr>
        <w:spacing w:before="100" w:beforeAutospacing="1" w:after="100" w:afterAutospacing="1" w:line="360" w:lineRule="auto"/>
        <w:contextualSpacing/>
        <w:jc w:val="both"/>
        <w:rPr>
          <w:rFonts w:ascii="Palatino Linotype" w:hAnsi="Palatino Linotype" w:cs="Arial"/>
          <w:b/>
        </w:rPr>
      </w:pPr>
    </w:p>
    <w:p w:rsidR="006C7C72" w:rsidRPr="00733676" w:rsidRDefault="0038473C" w:rsidP="007D009D">
      <w:pPr>
        <w:spacing w:before="100" w:beforeAutospacing="1" w:after="100" w:afterAutospacing="1" w:line="360" w:lineRule="auto"/>
        <w:contextualSpacing/>
        <w:jc w:val="both"/>
        <w:rPr>
          <w:rFonts w:ascii="Palatino Linotype" w:hAnsi="Palatino Linotype" w:cs="Arial"/>
          <w:b/>
        </w:rPr>
      </w:pPr>
      <w:r w:rsidRPr="00733676">
        <w:rPr>
          <w:rFonts w:ascii="Palatino Linotype" w:hAnsi="Palatino Linotype" w:cs="Arial"/>
        </w:rPr>
        <w:t>Aunado a lo anterior, la publicidad de la fotografía, permitiría otorgar certeza jurídica al ahora</w:t>
      </w:r>
      <w:r w:rsidRPr="00733676">
        <w:rPr>
          <w:rFonts w:ascii="Palatino Linotype" w:hAnsi="Palatino Linotype" w:cs="Arial"/>
          <w:b/>
        </w:rPr>
        <w:t xml:space="preserve"> RECURRENTE</w:t>
      </w:r>
      <w:r w:rsidRPr="00733676">
        <w:rPr>
          <w:rFonts w:ascii="Palatino Linotype" w:hAnsi="Palatino Linotype" w:cs="Arial"/>
        </w:rPr>
        <w:t xml:space="preserve"> de quién se desempeña en dichos </w:t>
      </w:r>
      <w:r w:rsidRPr="00733676">
        <w:rPr>
          <w:rFonts w:ascii="Palatino Linotype" w:hAnsi="Palatino Linotype" w:cs="Arial"/>
          <w:iCs/>
          <w:lang w:val="es-ES"/>
        </w:rPr>
        <w:t>cargos</w:t>
      </w:r>
      <w:r w:rsidRPr="00733676">
        <w:rPr>
          <w:rFonts w:ascii="Palatino Linotype" w:hAnsi="Palatino Linotype" w:cs="Arial"/>
        </w:rPr>
        <w:t>, atendiendo al principio consagrado en el artículo 9, fracción I de la Ley de la materia.</w:t>
      </w:r>
    </w:p>
    <w:p w:rsidR="006C7C72" w:rsidRPr="00733676" w:rsidRDefault="006C7C72" w:rsidP="007D009D">
      <w:pPr>
        <w:spacing w:before="100" w:beforeAutospacing="1" w:after="100" w:afterAutospacing="1" w:line="360" w:lineRule="auto"/>
        <w:contextualSpacing/>
        <w:jc w:val="both"/>
        <w:rPr>
          <w:rFonts w:ascii="Palatino Linotype" w:hAnsi="Palatino Linotype" w:cs="Arial"/>
          <w:b/>
        </w:rPr>
      </w:pPr>
    </w:p>
    <w:p w:rsidR="00985B14" w:rsidRPr="00733676" w:rsidRDefault="00985B14" w:rsidP="007D009D">
      <w:pPr>
        <w:spacing w:before="100" w:beforeAutospacing="1" w:after="100" w:afterAutospacing="1" w:line="360" w:lineRule="auto"/>
        <w:contextualSpacing/>
        <w:jc w:val="both"/>
        <w:rPr>
          <w:rFonts w:ascii="Palatino Linotype" w:hAnsi="Palatino Linotype" w:cs="Arial"/>
          <w:lang w:val="es-ES" w:eastAsia="es-MX"/>
        </w:rPr>
      </w:pPr>
      <w:r w:rsidRPr="00733676">
        <w:rPr>
          <w:rFonts w:ascii="Palatino Linotype" w:hAnsi="Palatino Linotype" w:cs="Arial"/>
          <w:lang w:val="es-ES" w:eastAsia="es-MX"/>
        </w:rPr>
        <w:lastRenderedPageBreak/>
        <w:t>Respecto al numeral 5, no se advierte un marco legal que genere obligatoriedad de contar con las imágenes o video del registro para la entrada y sa</w:t>
      </w:r>
      <w:r w:rsidR="007D49F0" w:rsidRPr="00733676">
        <w:rPr>
          <w:rFonts w:ascii="Palatino Linotype" w:hAnsi="Palatino Linotype" w:cs="Arial"/>
          <w:lang w:val="es-ES" w:eastAsia="es-MX"/>
        </w:rPr>
        <w:t xml:space="preserve">lida de los servidores públicos, aunado a que </w:t>
      </w:r>
      <w:r w:rsidR="007D49F0" w:rsidRPr="00733676">
        <w:rPr>
          <w:rFonts w:ascii="Palatino Linotype" w:hAnsi="Palatino Linotype" w:cs="Arial"/>
          <w:b/>
          <w:lang w:val="es-ES" w:eastAsia="es-MX"/>
        </w:rPr>
        <w:t xml:space="preserve">EL SUJETO OBLIGADO </w:t>
      </w:r>
      <w:r w:rsidR="007D49F0" w:rsidRPr="00733676">
        <w:rPr>
          <w:rFonts w:ascii="Palatino Linotype" w:hAnsi="Palatino Linotype" w:cs="Arial"/>
          <w:lang w:val="es-ES" w:eastAsia="es-MX"/>
        </w:rPr>
        <w:t xml:space="preserve">informó </w:t>
      </w:r>
      <w:r w:rsidR="007D3C84" w:rsidRPr="00733676">
        <w:rPr>
          <w:rFonts w:ascii="Palatino Linotype" w:hAnsi="Palatino Linotype" w:cs="Arial"/>
          <w:lang w:val="es-ES" w:eastAsia="es-MX"/>
        </w:rPr>
        <w:t xml:space="preserve">que de acuerdo a su reglamento interno de los servidores </w:t>
      </w:r>
      <w:r w:rsidR="000D256D" w:rsidRPr="00733676">
        <w:rPr>
          <w:rFonts w:ascii="Palatino Linotype" w:hAnsi="Palatino Linotype" w:cs="Arial"/>
          <w:lang w:val="es-ES" w:eastAsia="es-MX"/>
        </w:rPr>
        <w:t>públicos no</w:t>
      </w:r>
      <w:r w:rsidR="007D3C84" w:rsidRPr="00733676">
        <w:rPr>
          <w:rFonts w:ascii="Palatino Linotype" w:hAnsi="Palatino Linotype" w:cs="Arial"/>
          <w:lang w:val="es-ES" w:eastAsia="es-MX"/>
        </w:rPr>
        <w:t xml:space="preserve"> se encuentra obligado a registrar la entrada y salida; asimismo, dispone de una hora de comida, con lo</w:t>
      </w:r>
      <w:r w:rsidR="00310D39" w:rsidRPr="00733676">
        <w:rPr>
          <w:rFonts w:ascii="Palatino Linotype" w:hAnsi="Palatino Linotype" w:cs="Arial"/>
          <w:lang w:val="es-ES" w:eastAsia="es-MX"/>
        </w:rPr>
        <w:t xml:space="preserve"> </w:t>
      </w:r>
      <w:r w:rsidR="007D3C84" w:rsidRPr="00733676">
        <w:rPr>
          <w:rFonts w:ascii="Palatino Linotype" w:hAnsi="Palatino Linotype" w:cs="Arial"/>
          <w:lang w:val="es-ES" w:eastAsia="es-MX"/>
        </w:rPr>
        <w:t>cual se tiene por colmado ese punto</w:t>
      </w:r>
      <w:r w:rsidR="007D49F0" w:rsidRPr="00733676">
        <w:rPr>
          <w:rFonts w:ascii="Palatino Linotype" w:hAnsi="Palatino Linotype" w:cs="Arial"/>
          <w:lang w:val="es-ES" w:eastAsia="es-MX"/>
        </w:rPr>
        <w:t>.</w:t>
      </w:r>
    </w:p>
    <w:p w:rsidR="007D49F0" w:rsidRPr="00733676" w:rsidRDefault="007D49F0" w:rsidP="007D009D">
      <w:pPr>
        <w:spacing w:before="100" w:beforeAutospacing="1" w:after="100" w:afterAutospacing="1" w:line="360" w:lineRule="auto"/>
        <w:contextualSpacing/>
        <w:jc w:val="both"/>
        <w:rPr>
          <w:rFonts w:ascii="Palatino Linotype" w:hAnsi="Palatino Linotype" w:cs="Arial"/>
          <w:lang w:val="es-ES" w:eastAsia="es-MX"/>
        </w:rPr>
      </w:pPr>
    </w:p>
    <w:p w:rsidR="007D49F0" w:rsidRPr="00733676" w:rsidRDefault="007D49F0" w:rsidP="007D009D">
      <w:pPr>
        <w:autoSpaceDE w:val="0"/>
        <w:autoSpaceDN w:val="0"/>
        <w:adjustRightInd w:val="0"/>
        <w:spacing w:before="100" w:beforeAutospacing="1" w:after="100" w:afterAutospacing="1" w:line="360" w:lineRule="auto"/>
        <w:contextualSpacing/>
        <w:jc w:val="both"/>
        <w:rPr>
          <w:rFonts w:ascii="Palatino Linotype" w:eastAsia="MS Mincho" w:hAnsi="Palatino Linotype" w:cs="Tahoma"/>
          <w:lang w:val="es-ES"/>
        </w:rPr>
      </w:pPr>
      <w:r w:rsidRPr="00733676">
        <w:rPr>
          <w:rFonts w:ascii="Palatino Linotype" w:hAnsi="Palatino Linotype" w:cs="Arial"/>
          <w:lang w:val="es-ES" w:eastAsia="es-MX"/>
        </w:rPr>
        <w:t xml:space="preserve">De esta </w:t>
      </w:r>
      <w:r w:rsidRPr="00733676">
        <w:rPr>
          <w:rFonts w:ascii="Palatino Linotype" w:eastAsia="MS Mincho" w:hAnsi="Palatino Linotype"/>
          <w:lang w:val="es-ES"/>
        </w:rPr>
        <w:t>forma</w:t>
      </w:r>
      <w:r w:rsidRPr="00733676">
        <w:rPr>
          <w:rFonts w:ascii="Palatino Linotype" w:hAnsi="Palatino Linotype" w:cs="Arial"/>
          <w:lang w:val="es-ES" w:eastAsia="es-MX"/>
        </w:rPr>
        <w:t xml:space="preserve">, </w:t>
      </w:r>
      <w:r w:rsidRPr="00733676">
        <w:rPr>
          <w:rFonts w:ascii="Palatino Linotype" w:eastAsia="MS Mincho" w:hAnsi="Palatino Linotype"/>
          <w:lang w:val="es-ES"/>
        </w:rPr>
        <w:t>de acuerdo al contenido del artículo 160</w:t>
      </w:r>
      <w:r w:rsidRPr="00733676">
        <w:rPr>
          <w:rFonts w:ascii="Palatino Linotype" w:hAnsi="Palatino Linotype" w:cs="Arial"/>
          <w:lang w:val="es-ES"/>
        </w:rPr>
        <w:t xml:space="preserve"> de la Ley </w:t>
      </w:r>
      <w:r w:rsidRPr="00733676">
        <w:rPr>
          <w:rFonts w:ascii="Palatino Linotype" w:eastAsia="MS Mincho" w:hAnsi="Palatino Linotype" w:cs="Tahoma"/>
          <w:lang w:val="es-ES"/>
        </w:rPr>
        <w:t>General de Transparencia y Acceso a la Información Pública que a la letra dispone:</w:t>
      </w:r>
    </w:p>
    <w:p w:rsidR="007D49F0" w:rsidRPr="00733676" w:rsidRDefault="007D49F0" w:rsidP="007D009D">
      <w:pPr>
        <w:autoSpaceDE w:val="0"/>
        <w:autoSpaceDN w:val="0"/>
        <w:adjustRightInd w:val="0"/>
        <w:spacing w:before="100" w:beforeAutospacing="1" w:after="100" w:afterAutospacing="1"/>
        <w:contextualSpacing/>
        <w:jc w:val="both"/>
        <w:rPr>
          <w:rFonts w:ascii="Palatino Linotype" w:hAnsi="Palatino Linotype" w:cs="Arial"/>
          <w:lang w:val="es-ES" w:eastAsia="es-MX"/>
        </w:rPr>
      </w:pPr>
    </w:p>
    <w:p w:rsidR="007D49F0" w:rsidRPr="00733676" w:rsidRDefault="007D49F0" w:rsidP="007D009D">
      <w:pPr>
        <w:spacing w:before="100" w:beforeAutospacing="1" w:after="100" w:afterAutospacing="1"/>
        <w:ind w:left="851" w:right="901"/>
        <w:contextualSpacing/>
        <w:jc w:val="both"/>
        <w:rPr>
          <w:rFonts w:ascii="Palatino Linotype" w:eastAsia="Calibri" w:hAnsi="Palatino Linotype" w:cs="Arial"/>
          <w:sz w:val="22"/>
          <w:szCs w:val="22"/>
        </w:rPr>
      </w:pPr>
      <w:r w:rsidRPr="00733676">
        <w:rPr>
          <w:rFonts w:ascii="Palatino Linotype" w:hAnsi="Palatino Linotype" w:cs="Arial"/>
          <w:b/>
          <w:i/>
          <w:sz w:val="22"/>
          <w:szCs w:val="22"/>
          <w:lang w:val="es-ES" w:eastAsia="gl-ES"/>
        </w:rPr>
        <w:t>“Artículo 160</w:t>
      </w:r>
      <w:r w:rsidRPr="00733676">
        <w:rPr>
          <w:rFonts w:ascii="Palatino Linotype" w:hAnsi="Palatino Linotype" w:cs="Arial"/>
          <w:i/>
          <w:sz w:val="22"/>
          <w:szCs w:val="22"/>
          <w:lang w:val="es-ES" w:eastAsia="gl-ES"/>
        </w:rPr>
        <w:t xml:space="preserve">. Los </w:t>
      </w:r>
      <w:r w:rsidRPr="00733676">
        <w:rPr>
          <w:rFonts w:ascii="Palatino Linotype" w:hAnsi="Palatino Linotype" w:cs="Arial"/>
          <w:i/>
          <w:sz w:val="22"/>
          <w:szCs w:val="22"/>
          <w:lang w:val="es-ES" w:eastAsia="es-MX"/>
        </w:rPr>
        <w:t>sujetos</w:t>
      </w:r>
      <w:r w:rsidRPr="00733676">
        <w:rPr>
          <w:rFonts w:ascii="Palatino Linotype" w:hAnsi="Palatino Linotype" w:cs="Arial"/>
          <w:i/>
          <w:sz w:val="22"/>
          <w:szCs w:val="22"/>
          <w:lang w:val="es-ES"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D49F0" w:rsidRPr="00733676" w:rsidRDefault="007D49F0" w:rsidP="007D009D">
      <w:pPr>
        <w:spacing w:before="100" w:beforeAutospacing="1" w:after="100" w:afterAutospacing="1" w:line="360" w:lineRule="auto"/>
        <w:contextualSpacing/>
        <w:jc w:val="both"/>
        <w:rPr>
          <w:rFonts w:ascii="Palatino Linotype" w:hAnsi="Palatino Linotype" w:cs="Arial"/>
        </w:rPr>
      </w:pPr>
    </w:p>
    <w:p w:rsidR="009A451D" w:rsidRPr="00733676" w:rsidRDefault="009A451D" w:rsidP="007D009D">
      <w:pPr>
        <w:spacing w:before="100" w:beforeAutospacing="1" w:after="100" w:afterAutospacing="1" w:line="360" w:lineRule="auto"/>
        <w:contextualSpacing/>
        <w:jc w:val="both"/>
        <w:rPr>
          <w:rFonts w:ascii="Palatino Linotype" w:hAnsi="Palatino Linotype" w:cs="Arial"/>
          <w:lang w:eastAsia="es-MX"/>
        </w:rPr>
      </w:pPr>
      <w:r w:rsidRPr="00733676">
        <w:rPr>
          <w:rFonts w:ascii="Palatino Linotype" w:hAnsi="Palatino Linotype" w:cs="Arial"/>
          <w:lang w:val="es-ES" w:eastAsia="es-MX"/>
        </w:rPr>
        <w:t>Ahor</w:t>
      </w:r>
      <w:r w:rsidR="00C50786" w:rsidRPr="00733676">
        <w:rPr>
          <w:rFonts w:ascii="Palatino Linotype" w:hAnsi="Palatino Linotype" w:cs="Arial"/>
          <w:lang w:val="es-ES" w:eastAsia="es-MX"/>
        </w:rPr>
        <w:t>a bien por lo que respecta al</w:t>
      </w:r>
      <w:r w:rsidRPr="00733676">
        <w:rPr>
          <w:rFonts w:ascii="Palatino Linotype" w:hAnsi="Palatino Linotype" w:cs="Arial"/>
          <w:lang w:val="es-ES" w:eastAsia="es-MX"/>
        </w:rPr>
        <w:t xml:space="preserve"> numeral</w:t>
      </w:r>
      <w:r w:rsidR="00C50786" w:rsidRPr="00733676">
        <w:rPr>
          <w:rFonts w:ascii="Palatino Linotype" w:hAnsi="Palatino Linotype" w:cs="Arial"/>
          <w:lang w:val="es-ES" w:eastAsia="es-MX"/>
        </w:rPr>
        <w:t xml:space="preserve"> 6 </w:t>
      </w:r>
      <w:r w:rsidRPr="00733676">
        <w:rPr>
          <w:rFonts w:ascii="Palatino Linotype" w:hAnsi="Palatino Linotype" w:cs="Arial"/>
          <w:b/>
          <w:lang w:val="es-ES" w:eastAsia="es-MX"/>
        </w:rPr>
        <w:t>EL SUJETO OBLIGADO</w:t>
      </w:r>
      <w:r w:rsidRPr="00733676">
        <w:rPr>
          <w:rFonts w:ascii="Palatino Linotype" w:hAnsi="Palatino Linotype" w:cs="Arial"/>
          <w:lang w:val="es-ES" w:eastAsia="es-MX"/>
        </w:rPr>
        <w:t xml:space="preserve"> remitió un recuadro con los nombres y puestos de los servidores públicos adscritos como se muestra en la siguiente imagen:</w:t>
      </w:r>
    </w:p>
    <w:p w:rsidR="009A451D" w:rsidRPr="00733676" w:rsidRDefault="009A451D" w:rsidP="007D009D">
      <w:pPr>
        <w:spacing w:before="100" w:beforeAutospacing="1" w:after="100" w:afterAutospacing="1" w:line="360" w:lineRule="auto"/>
        <w:contextualSpacing/>
        <w:jc w:val="both"/>
        <w:rPr>
          <w:rFonts w:ascii="Palatino Linotype" w:hAnsi="Palatino Linotype" w:cs="Arial"/>
          <w:lang w:val="es-ES" w:eastAsia="es-MX"/>
        </w:rPr>
      </w:pPr>
    </w:p>
    <w:p w:rsidR="00C50786" w:rsidRPr="00733676" w:rsidRDefault="00C50786" w:rsidP="007D009D">
      <w:pPr>
        <w:spacing w:before="100" w:beforeAutospacing="1" w:after="100" w:afterAutospacing="1" w:line="360" w:lineRule="auto"/>
        <w:contextualSpacing/>
        <w:jc w:val="both"/>
        <w:rPr>
          <w:rFonts w:ascii="Palatino Linotype" w:hAnsi="Palatino Linotype" w:cs="Arial"/>
          <w:lang w:val="es-ES" w:eastAsia="es-MX"/>
        </w:rPr>
      </w:pPr>
      <w:r w:rsidRPr="00733676">
        <w:rPr>
          <w:noProof/>
          <w:lang w:eastAsia="es-MX"/>
        </w:rPr>
        <w:drawing>
          <wp:inline distT="0" distB="0" distL="0" distR="0" wp14:anchorId="73201B62" wp14:editId="6D95AC1B">
            <wp:extent cx="5762625" cy="1895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79" t="47944" r="20568" b="30423"/>
                    <a:stretch/>
                  </pic:blipFill>
                  <pic:spPr bwMode="auto">
                    <a:xfrm>
                      <a:off x="0" y="0"/>
                      <a:ext cx="5762625" cy="1895475"/>
                    </a:xfrm>
                    <a:prstGeom prst="rect">
                      <a:avLst/>
                    </a:prstGeom>
                    <a:ln>
                      <a:noFill/>
                    </a:ln>
                    <a:extLst>
                      <a:ext uri="{53640926-AAD7-44D8-BBD7-CCE9431645EC}">
                        <a14:shadowObscured xmlns:a14="http://schemas.microsoft.com/office/drawing/2010/main"/>
                      </a:ext>
                    </a:extLst>
                  </pic:spPr>
                </pic:pic>
              </a:graphicData>
            </a:graphic>
          </wp:inline>
        </w:drawing>
      </w:r>
    </w:p>
    <w:p w:rsidR="00DB0FD8" w:rsidRPr="00733676" w:rsidRDefault="00DB0FD8" w:rsidP="007D009D">
      <w:pPr>
        <w:spacing w:before="100" w:beforeAutospacing="1" w:after="100" w:afterAutospacing="1" w:line="360" w:lineRule="auto"/>
        <w:contextualSpacing/>
        <w:jc w:val="both"/>
        <w:rPr>
          <w:rFonts w:ascii="Palatino Linotype" w:hAnsi="Palatino Linotype"/>
          <w:color w:val="000000"/>
        </w:rPr>
      </w:pPr>
    </w:p>
    <w:p w:rsidR="006C7C72" w:rsidRPr="00733676" w:rsidRDefault="006C7C72" w:rsidP="007D009D">
      <w:pPr>
        <w:spacing w:before="100" w:beforeAutospacing="1" w:after="100" w:afterAutospacing="1" w:line="360" w:lineRule="auto"/>
        <w:contextualSpacing/>
        <w:jc w:val="both"/>
        <w:rPr>
          <w:rFonts w:ascii="Palatino Linotype" w:hAnsi="Palatino Linotype" w:cs="Arial"/>
          <w:lang w:val="es-ES" w:eastAsia="es-MX"/>
        </w:rPr>
      </w:pPr>
      <w:r w:rsidRPr="00733676">
        <w:rPr>
          <w:rFonts w:ascii="Palatino Linotype" w:hAnsi="Palatino Linotype" w:cs="Arial"/>
          <w:lang w:val="es-ES" w:eastAsia="es-MX"/>
        </w:rPr>
        <w:t xml:space="preserve">En ese sentido, esta </w:t>
      </w:r>
      <w:r w:rsidR="00095DF8" w:rsidRPr="00733676">
        <w:rPr>
          <w:rFonts w:ascii="Palatino Linotype" w:hAnsi="Palatino Linotype" w:cs="Arial"/>
          <w:lang w:val="es-ES" w:eastAsia="es-MX"/>
        </w:rPr>
        <w:t xml:space="preserve">Ponencia Resolutora realizó un análisis a la información </w:t>
      </w:r>
      <w:r w:rsidR="004C525D" w:rsidRPr="00733676">
        <w:rPr>
          <w:rFonts w:ascii="Palatino Linotype" w:hAnsi="Palatino Linotype" w:cs="Arial"/>
          <w:lang w:val="es-ES" w:eastAsia="es-MX"/>
        </w:rPr>
        <w:t xml:space="preserve">remitida por </w:t>
      </w:r>
      <w:r w:rsidR="004C525D" w:rsidRPr="00733676">
        <w:rPr>
          <w:rFonts w:ascii="Palatino Linotype" w:hAnsi="Palatino Linotype" w:cs="Arial"/>
          <w:b/>
          <w:lang w:val="es-ES" w:eastAsia="es-MX"/>
        </w:rPr>
        <w:t>EL</w:t>
      </w:r>
      <w:r w:rsidR="00095DF8" w:rsidRPr="00733676">
        <w:rPr>
          <w:rFonts w:ascii="Palatino Linotype" w:hAnsi="Palatino Linotype" w:cs="Arial"/>
          <w:lang w:val="es-ES" w:eastAsia="es-MX"/>
        </w:rPr>
        <w:t xml:space="preserve"> </w:t>
      </w:r>
      <w:r w:rsidR="00095DF8" w:rsidRPr="00733676">
        <w:rPr>
          <w:rFonts w:ascii="Palatino Linotype" w:hAnsi="Palatino Linotype" w:cs="Arial"/>
          <w:b/>
          <w:lang w:val="es-ES" w:eastAsia="es-MX"/>
        </w:rPr>
        <w:t xml:space="preserve">SUJETO OBLIGADO </w:t>
      </w:r>
      <w:r w:rsidR="00095DF8" w:rsidRPr="00733676">
        <w:rPr>
          <w:rFonts w:ascii="Palatino Linotype" w:hAnsi="Palatino Linotype" w:cs="Arial"/>
          <w:lang w:val="es-ES" w:eastAsia="es-MX"/>
        </w:rPr>
        <w:t xml:space="preserve">y se encontró que </w:t>
      </w:r>
      <w:r w:rsidR="00C50786" w:rsidRPr="00733676">
        <w:rPr>
          <w:rFonts w:ascii="Palatino Linotype" w:hAnsi="Palatino Linotype" w:cs="Arial"/>
          <w:lang w:val="es-ES" w:eastAsia="es-MX"/>
        </w:rPr>
        <w:t>solo remitió 3 expedientes de los</w:t>
      </w:r>
      <w:r w:rsidR="00EE4DE5" w:rsidRPr="00733676">
        <w:rPr>
          <w:rFonts w:ascii="Palatino Linotype" w:hAnsi="Palatino Linotype" w:cs="Arial"/>
          <w:lang w:val="es-ES" w:eastAsia="es-MX"/>
        </w:rPr>
        <w:t xml:space="preserve"> </w:t>
      </w:r>
      <w:r w:rsidR="00C50786" w:rsidRPr="00733676">
        <w:rPr>
          <w:rFonts w:ascii="Palatino Linotype" w:hAnsi="Palatino Linotype" w:cs="Arial"/>
          <w:lang w:val="es-ES" w:eastAsia="es-MX"/>
        </w:rPr>
        <w:t>4 servidores públicos mencionados</w:t>
      </w:r>
      <w:r w:rsidR="00095DF8" w:rsidRPr="00733676">
        <w:rPr>
          <w:rFonts w:ascii="Palatino Linotype" w:hAnsi="Palatino Linotype" w:cs="Arial"/>
          <w:lang w:val="es-ES" w:eastAsia="es-MX"/>
        </w:rPr>
        <w:t xml:space="preserve"> de los que no se advierte pronunciamiento o la remisi</w:t>
      </w:r>
      <w:r w:rsidR="003441C1" w:rsidRPr="00733676">
        <w:rPr>
          <w:rFonts w:ascii="Palatino Linotype" w:hAnsi="Palatino Linotype" w:cs="Arial"/>
          <w:lang w:val="es-ES" w:eastAsia="es-MX"/>
        </w:rPr>
        <w:t>ón del documento solicitado en la solicitud de acceso a información púb</w:t>
      </w:r>
      <w:r w:rsidR="00EE4DE5" w:rsidRPr="00733676">
        <w:rPr>
          <w:rFonts w:ascii="Palatino Linotype" w:hAnsi="Palatino Linotype" w:cs="Arial"/>
          <w:lang w:val="es-ES" w:eastAsia="es-MX"/>
        </w:rPr>
        <w:t>lica ejercido por el particular por lo que deberá hacer entrega de dicho documento.</w:t>
      </w:r>
    </w:p>
    <w:p w:rsidR="004C525D" w:rsidRPr="00733676" w:rsidRDefault="004C525D" w:rsidP="007D009D">
      <w:pPr>
        <w:spacing w:before="100" w:beforeAutospacing="1" w:after="100" w:afterAutospacing="1" w:line="360" w:lineRule="auto"/>
        <w:contextualSpacing/>
        <w:jc w:val="both"/>
        <w:rPr>
          <w:rFonts w:ascii="Palatino Linotype" w:hAnsi="Palatino Linotype" w:cs="Arial"/>
          <w:lang w:val="es-ES" w:eastAsia="es-MX"/>
        </w:rPr>
      </w:pPr>
    </w:p>
    <w:p w:rsidR="00EE4DE5" w:rsidRPr="00733676" w:rsidRDefault="00973770" w:rsidP="007D009D">
      <w:pPr>
        <w:spacing w:before="100" w:beforeAutospacing="1" w:after="100" w:afterAutospacing="1" w:line="360" w:lineRule="auto"/>
        <w:contextualSpacing/>
        <w:jc w:val="both"/>
        <w:rPr>
          <w:rFonts w:ascii="Palatino Linotype" w:hAnsi="Palatino Linotype" w:cs="Arial"/>
          <w:lang w:val="es-ES" w:eastAsia="es-MX"/>
        </w:rPr>
      </w:pPr>
      <w:r w:rsidRPr="00733676">
        <w:rPr>
          <w:rFonts w:ascii="Palatino Linotype" w:hAnsi="Palatino Linotype" w:cs="Arial"/>
          <w:lang w:val="es-ES" w:eastAsia="es-MX"/>
        </w:rPr>
        <w:t xml:space="preserve">Ahora bien, de </w:t>
      </w:r>
      <w:r w:rsidR="009A451D" w:rsidRPr="00733676">
        <w:rPr>
          <w:rFonts w:ascii="Palatino Linotype" w:hAnsi="Palatino Linotype" w:cs="Arial"/>
          <w:lang w:val="es-ES" w:eastAsia="es-MX"/>
        </w:rPr>
        <w:t>la</w:t>
      </w:r>
      <w:r w:rsidR="00EE4DE5" w:rsidRPr="00733676">
        <w:rPr>
          <w:rFonts w:ascii="Palatino Linotype" w:hAnsi="Palatino Linotype" w:cs="Arial"/>
          <w:lang w:val="es-ES" w:eastAsia="es-MX"/>
        </w:rPr>
        <w:t xml:space="preserve"> imagen</w:t>
      </w:r>
      <w:r w:rsidR="009A451D" w:rsidRPr="00733676">
        <w:rPr>
          <w:rFonts w:ascii="Palatino Linotype" w:hAnsi="Palatino Linotype" w:cs="Arial"/>
          <w:lang w:val="es-ES" w:eastAsia="es-MX"/>
        </w:rPr>
        <w:t xml:space="preserve"> inserta se tiene que el Sujeto Obligado realizó un pronunciamiento en el que hizo entrega de la información y atendiendo a esto, este Instituto no está facultado para manifestarse sobre la veracidad del mismo, pues no existe precepto legal alguno en la Ley de la materia que lo faculte, vía recurso de revisión, pronunciarse al respecto.</w:t>
      </w:r>
    </w:p>
    <w:p w:rsidR="00EE4DE5" w:rsidRPr="00733676" w:rsidRDefault="00EE4DE5" w:rsidP="007D009D">
      <w:pPr>
        <w:spacing w:before="100" w:beforeAutospacing="1" w:after="100" w:afterAutospacing="1" w:line="360" w:lineRule="auto"/>
        <w:contextualSpacing/>
        <w:jc w:val="both"/>
        <w:rPr>
          <w:rFonts w:ascii="Palatino Linotype" w:hAnsi="Palatino Linotype" w:cs="Arial"/>
          <w:lang w:val="es-ES" w:eastAsia="es-MX"/>
        </w:rPr>
      </w:pPr>
    </w:p>
    <w:p w:rsidR="006A2E92" w:rsidRPr="00733676" w:rsidRDefault="00EE4DE5" w:rsidP="007D009D">
      <w:pPr>
        <w:spacing w:before="100" w:beforeAutospacing="1" w:after="100" w:afterAutospacing="1" w:line="360" w:lineRule="auto"/>
        <w:contextualSpacing/>
        <w:jc w:val="both"/>
        <w:rPr>
          <w:rFonts w:ascii="Palatino Linotype" w:hAnsi="Palatino Linotype" w:cs="Arial"/>
          <w:lang w:val="es-ES" w:eastAsia="es-MX"/>
        </w:rPr>
      </w:pPr>
      <w:r w:rsidRPr="00733676">
        <w:rPr>
          <w:rFonts w:ascii="Palatino Linotype" w:hAnsi="Palatino Linotype"/>
        </w:rPr>
        <w:t xml:space="preserve">Es </w:t>
      </w:r>
      <w:r w:rsidR="006A2E92" w:rsidRPr="00733676">
        <w:rPr>
          <w:rFonts w:ascii="Palatino Linotype" w:hAnsi="Palatino Linotype"/>
        </w:rPr>
        <w:t>que debe exponerse lo que establecen los Lineamientos para el Registro y Control del Inventario y la Conciliación y Desincorporación de Bienes Muebles e Inmuebles para las entidades Fiscalizables Municipales del Estado de México:</w:t>
      </w:r>
    </w:p>
    <w:p w:rsidR="009C5100" w:rsidRPr="00733676" w:rsidRDefault="009C5100" w:rsidP="007D009D">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p>
    <w:p w:rsidR="006A2E92" w:rsidRPr="00733676" w:rsidRDefault="006A2E92" w:rsidP="007D009D">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i/>
        </w:rPr>
        <w:t>“</w:t>
      </w:r>
      <w:r w:rsidRPr="00733676">
        <w:rPr>
          <w:rFonts w:ascii="Palatino Linotype" w:hAnsi="Palatino Linotype"/>
          <w:b/>
          <w:i/>
        </w:rPr>
        <w:t>XL. RESGUARDATARIO:</w:t>
      </w:r>
      <w:r w:rsidRPr="00733676">
        <w:rPr>
          <w:rFonts w:ascii="Palatino Linotype" w:hAnsi="Palatino Linotype"/>
          <w:i/>
        </w:rPr>
        <w:t xml:space="preserve"> Servidor público que tiene bajo su uso, custodia y responsabilidad los bienes propiedad de la entidad fiscalizable, cuyo compromiso ha quedado registrado en el resguardo del bien;</w:t>
      </w:r>
    </w:p>
    <w:p w:rsidR="006A2E92" w:rsidRPr="00733676" w:rsidRDefault="006A2E92" w:rsidP="007D009D">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XLV. TARJETAS DE RESGUARDO:</w:t>
      </w:r>
      <w:r w:rsidRPr="00733676">
        <w:rPr>
          <w:rFonts w:ascii="Palatino Linotype" w:hAnsi="Palatino Linotype"/>
          <w:i/>
        </w:rPr>
        <w:t xml:space="preserve"> Documento que concentra las características de identificación de cada uno de los bienes, así como el uso, control, nombre y firma del servidor público usuario responsable de resguardarlo;</w:t>
      </w:r>
    </w:p>
    <w:p w:rsidR="006A2E92" w:rsidRPr="00733676" w:rsidRDefault="006A2E92" w:rsidP="007D009D">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XLVIII. UNIDADES ADMINISTRATIVAS:</w:t>
      </w:r>
      <w:r w:rsidRPr="00733676">
        <w:rPr>
          <w:rFonts w:ascii="Palatino Linotype" w:hAnsi="Palatino Linotype"/>
          <w:i/>
        </w:rPr>
        <w:t xml:space="preserve"> Áreas que forman parte de una estructura administrativa en las entidades fiscalizables.</w:t>
      </w:r>
    </w:p>
    <w:p w:rsidR="006A2E92" w:rsidRPr="00733676" w:rsidRDefault="006A2E92" w:rsidP="007D009D">
      <w:pPr>
        <w:autoSpaceDE w:val="0"/>
        <w:autoSpaceDN w:val="0"/>
        <w:adjustRightInd w:val="0"/>
        <w:spacing w:before="100" w:beforeAutospacing="1" w:after="100" w:afterAutospacing="1" w:line="276" w:lineRule="auto"/>
        <w:ind w:left="851" w:right="616"/>
        <w:contextualSpacing/>
        <w:jc w:val="center"/>
        <w:rPr>
          <w:rFonts w:ascii="Palatino Linotype" w:hAnsi="Palatino Linotype"/>
          <w:i/>
        </w:rPr>
      </w:pPr>
      <w:r w:rsidRPr="00733676">
        <w:rPr>
          <w:rFonts w:ascii="Palatino Linotype" w:hAnsi="Palatino Linotype"/>
          <w:i/>
        </w:rPr>
        <w:lastRenderedPageBreak/>
        <w:t>DEL RESGUARDO</w:t>
      </w:r>
    </w:p>
    <w:p w:rsidR="006A2E92" w:rsidRPr="00733676" w:rsidRDefault="006A2E92" w:rsidP="007D009D">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OCTOGÉSIMO SEXTO</w:t>
      </w:r>
      <w:r w:rsidRPr="00733676">
        <w:rPr>
          <w:rFonts w:ascii="Palatino Linotype" w:hAnsi="Palatino Linotype"/>
          <w:i/>
        </w:rPr>
        <w:t xml:space="preserve">: El resguardo, es una medida de control interno, que permite conocer a quien fue asignado el bien mueble, responsabilizando al servidor público o usuario de su conservación y custodia. Cada bien mueble se le asignará tarjeta de resguardo que contendrá como mínimo las siguientes características: </w:t>
      </w:r>
    </w:p>
    <w:p w:rsidR="006A2E92" w:rsidRPr="00733676" w:rsidRDefault="006A2E92" w:rsidP="007D009D">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I.</w:t>
      </w:r>
      <w:r w:rsidRPr="00733676">
        <w:rPr>
          <w:rFonts w:ascii="Palatino Linotype" w:hAnsi="Palatino Linotype"/>
          <w:i/>
        </w:rPr>
        <w:t xml:space="preserve"> Número de tarjeta de resguardo; </w:t>
      </w:r>
    </w:p>
    <w:p w:rsidR="006A2E92" w:rsidRPr="00733676" w:rsidRDefault="006A2E92" w:rsidP="007D009D">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II.</w:t>
      </w:r>
      <w:r w:rsidRPr="00733676">
        <w:rPr>
          <w:rFonts w:ascii="Palatino Linotype" w:hAnsi="Palatino Linotype"/>
          <w:i/>
        </w:rPr>
        <w:t xml:space="preserve"> Denominación de la entidad fiscalizable; </w:t>
      </w:r>
    </w:p>
    <w:p w:rsidR="006A2E92" w:rsidRPr="00733676" w:rsidRDefault="006A2E92" w:rsidP="007D009D">
      <w:pPr>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 xml:space="preserve">III. </w:t>
      </w:r>
      <w:r w:rsidRPr="00733676">
        <w:rPr>
          <w:rFonts w:ascii="Palatino Linotype" w:hAnsi="Palatino Linotype"/>
          <w:i/>
        </w:rPr>
        <w:t xml:space="preserve">Denominación de la unidad administrativa;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IV.</w:t>
      </w:r>
      <w:r w:rsidRPr="00733676">
        <w:rPr>
          <w:rFonts w:ascii="Palatino Linotype" w:hAnsi="Palatino Linotype"/>
          <w:i/>
        </w:rPr>
        <w:t xml:space="preserve"> Clave de la unidad administrativa;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V.</w:t>
      </w:r>
      <w:r w:rsidRPr="00733676">
        <w:rPr>
          <w:rFonts w:ascii="Palatino Linotype" w:hAnsi="Palatino Linotype"/>
          <w:i/>
        </w:rPr>
        <w:t xml:space="preserve"> Identificación del bien;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VI.</w:t>
      </w:r>
      <w:r w:rsidRPr="00733676">
        <w:rPr>
          <w:rFonts w:ascii="Palatino Linotype" w:hAnsi="Palatino Linotype"/>
          <w:i/>
        </w:rPr>
        <w:t xml:space="preserve"> Grupo del activo;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VII.</w:t>
      </w:r>
      <w:r w:rsidRPr="00733676">
        <w:rPr>
          <w:rFonts w:ascii="Palatino Linotype" w:hAnsi="Palatino Linotype"/>
          <w:i/>
        </w:rPr>
        <w:t xml:space="preserve"> Número de inventario;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VIII.</w:t>
      </w:r>
      <w:r w:rsidRPr="00733676">
        <w:rPr>
          <w:rFonts w:ascii="Palatino Linotype" w:hAnsi="Palatino Linotype"/>
          <w:i/>
        </w:rPr>
        <w:t xml:space="preserve"> Marca, modelo, número de serie, número de motor, tipo de material, color, estado de uso;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IX.</w:t>
      </w:r>
      <w:r w:rsidRPr="00733676">
        <w:rPr>
          <w:rFonts w:ascii="Palatino Linotype" w:hAnsi="Palatino Linotype"/>
          <w:i/>
        </w:rPr>
        <w:t xml:space="preserve"> Fecha de asignación;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X.</w:t>
      </w:r>
      <w:r w:rsidRPr="00733676">
        <w:rPr>
          <w:rFonts w:ascii="Palatino Linotype" w:hAnsi="Palatino Linotype"/>
          <w:i/>
        </w:rPr>
        <w:t xml:space="preserve"> Valor de adquisición; y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b/>
          <w:i/>
        </w:rPr>
        <w:t>XI.</w:t>
      </w:r>
      <w:r w:rsidRPr="00733676">
        <w:rPr>
          <w:rFonts w:ascii="Palatino Linotype" w:hAnsi="Palatino Linotype"/>
          <w:i/>
        </w:rPr>
        <w:t xml:space="preserve"> Fecha de elaboración del resguardo, nombre, cargo y firma del usuario del bien mueble. (Anexo 6)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i/>
        </w:rPr>
        <w:t xml:space="preserve">En cada entidad fiscalizable, el comité, será el encargado de fijar las políticas de elaboración, control y asignación de bienes muebles y sus respectivos resguardos. </w:t>
      </w:r>
    </w:p>
    <w:p w:rsidR="006A2E92" w:rsidRPr="00733676" w:rsidRDefault="006A2E92" w:rsidP="007D009D">
      <w:pPr>
        <w:tabs>
          <w:tab w:val="left" w:pos="7797"/>
        </w:tabs>
        <w:autoSpaceDE w:val="0"/>
        <w:autoSpaceDN w:val="0"/>
        <w:adjustRightInd w:val="0"/>
        <w:spacing w:before="100" w:beforeAutospacing="1" w:after="100" w:afterAutospacing="1" w:line="276" w:lineRule="auto"/>
        <w:ind w:left="851" w:right="616"/>
        <w:contextualSpacing/>
        <w:jc w:val="both"/>
        <w:rPr>
          <w:rFonts w:ascii="Palatino Linotype" w:hAnsi="Palatino Linotype"/>
          <w:i/>
        </w:rPr>
      </w:pPr>
      <w:r w:rsidRPr="00733676">
        <w:rPr>
          <w:rFonts w:ascii="Palatino Linotype" w:hAnsi="Palatino Linotype"/>
          <w:i/>
        </w:rPr>
        <w:t>Realizada la depuración del inventario de bienes muebles, las entidades fiscalizables podrán actualizar las tarjetas de resguardo.”</w:t>
      </w:r>
    </w:p>
    <w:p w:rsidR="006A2E92" w:rsidRPr="00733676" w:rsidRDefault="006A2E92"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6A2E92" w:rsidRPr="00733676" w:rsidRDefault="006A2E92"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s="Arial"/>
        </w:rPr>
        <w:t>En relación a lo anterior, que los Lineamientos en comento, establecen la forma de llevar el control de los bienes muebles, que si bien no están en propiedad del Municipio, lo cierto es que, lo tienen en posesión para su uso y disfrute y por consiguiente lo debe resguardar un servidor público al que se le asignará para que lo emplee en su encargo y con el fin o arel cual fue adquirido el bien en el modalidad que sea.</w:t>
      </w:r>
    </w:p>
    <w:p w:rsidR="006A2E92" w:rsidRPr="00733676" w:rsidRDefault="006A2E92"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C06982" w:rsidRDefault="006A2E92" w:rsidP="00C0698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s="Arial"/>
        </w:rPr>
        <w:t>Bajo lo anterior, y para poder llevar un control de los mismos y saber quién es el servidor público que los tiene bajo su guarda y custodia, es que se debe tener u control y por consiguiente un registro de los mismos; así como el servidor público que los tiene para su uso y servicio, por lo que se deben generar tarjetas de resguardó que permita llevar un control de los mismos que permita vincular el bien con el servidor que lo ostenta, por lo que este Órgano Garante determina ordenar las tarjeta de resguardo de los bienes muebles objeto de la solicitud de acceso a la información pública, con el objeto de garantizar un pleno ejercicio del Derecho Fundamental consagrado en la Constitución Política de los Estados Unidos Mexicanos o bien el documento a través del cual se designó el uso de los bienes y el servidor público responsable.</w:t>
      </w:r>
    </w:p>
    <w:p w:rsidR="00C06982" w:rsidRDefault="00C06982" w:rsidP="00C0698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C06982" w:rsidRDefault="00C06982" w:rsidP="00C0698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iCs/>
          <w:color w:val="222222"/>
          <w:lang w:eastAsia="es-MX"/>
        </w:rPr>
      </w:pPr>
      <w:r w:rsidRPr="00C06982">
        <w:rPr>
          <w:rFonts w:ascii="Palatino Linotype" w:hAnsi="Palatino Linotype" w:cs="Arial"/>
        </w:rPr>
        <w:t xml:space="preserve">Asimismo, respecto del numeral 7 </w:t>
      </w:r>
      <w:r>
        <w:rPr>
          <w:rFonts w:ascii="Palatino Linotype" w:hAnsi="Palatino Linotype"/>
          <w:iCs/>
          <w:color w:val="222222"/>
          <w:lang w:eastAsia="es-MX"/>
        </w:rPr>
        <w:t>correspondiente a</w:t>
      </w:r>
      <w:r w:rsidRPr="00C06982">
        <w:rPr>
          <w:rFonts w:ascii="Palatino Linotype" w:hAnsi="Palatino Linotype"/>
          <w:iCs/>
          <w:color w:val="222222"/>
          <w:lang w:eastAsia="es-MX"/>
        </w:rPr>
        <w:t xml:space="preserve"> la agenda de reuniones así como los Acuerdos derivados de las mismas,</w:t>
      </w:r>
      <w:r w:rsidR="00C33439">
        <w:rPr>
          <w:rFonts w:ascii="Palatino Linotype" w:hAnsi="Palatino Linotype"/>
          <w:iCs/>
          <w:color w:val="222222"/>
          <w:lang w:eastAsia="es-MX"/>
        </w:rPr>
        <w:t xml:space="preserve"> corresponden a una obligación de transparencia común, motivo por el cual</w:t>
      </w:r>
      <w:r w:rsidRPr="00C06982">
        <w:rPr>
          <w:rFonts w:ascii="Palatino Linotype" w:hAnsi="Palatino Linotype"/>
          <w:iCs/>
          <w:color w:val="222222"/>
          <w:lang w:eastAsia="es-MX"/>
        </w:rPr>
        <w:t xml:space="preserve"> </w:t>
      </w:r>
      <w:r w:rsidR="00C33439">
        <w:rPr>
          <w:rFonts w:ascii="Palatino Linotype" w:hAnsi="Palatino Linotype"/>
          <w:b/>
          <w:iCs/>
          <w:color w:val="222222"/>
          <w:lang w:eastAsia="es-MX"/>
        </w:rPr>
        <w:t xml:space="preserve">EL SUJETO OBLIGADO </w:t>
      </w:r>
      <w:r w:rsidR="00C33439">
        <w:rPr>
          <w:rFonts w:ascii="Palatino Linotype" w:hAnsi="Palatino Linotype"/>
          <w:iCs/>
          <w:color w:val="222222"/>
          <w:lang w:eastAsia="es-MX"/>
        </w:rPr>
        <w:t>deberá</w:t>
      </w:r>
      <w:r>
        <w:rPr>
          <w:rFonts w:ascii="Palatino Linotype" w:hAnsi="Palatino Linotype"/>
          <w:iCs/>
          <w:color w:val="222222"/>
          <w:lang w:eastAsia="es-MX"/>
        </w:rPr>
        <w:t xml:space="preserve"> </w:t>
      </w:r>
      <w:r w:rsidR="00C33439">
        <w:rPr>
          <w:rFonts w:ascii="Palatino Linotype" w:hAnsi="Palatino Linotype"/>
          <w:iCs/>
          <w:color w:val="222222"/>
          <w:lang w:eastAsia="es-MX"/>
        </w:rPr>
        <w:t>entregar la información</w:t>
      </w:r>
      <w:r>
        <w:rPr>
          <w:rFonts w:ascii="Palatino Linotype" w:hAnsi="Palatino Linotype"/>
          <w:iCs/>
          <w:color w:val="222222"/>
          <w:lang w:eastAsia="es-MX"/>
        </w:rPr>
        <w:t xml:space="preserve"> de ser procedente en versión pública en atención al artículo 92 fracción XV de la </w:t>
      </w:r>
      <w:r w:rsidRPr="00C06982">
        <w:rPr>
          <w:rFonts w:ascii="Palatino Linotype" w:hAnsi="Palatino Linotype"/>
          <w:iCs/>
          <w:color w:val="222222"/>
          <w:lang w:eastAsia="es-MX"/>
        </w:rPr>
        <w:t>Ley de Transparencia y Acceso a la Información Pública del Estado de México y Municipios</w:t>
      </w:r>
      <w:r>
        <w:rPr>
          <w:rFonts w:ascii="Palatino Linotype" w:hAnsi="Palatino Linotype"/>
          <w:iCs/>
          <w:color w:val="222222"/>
          <w:lang w:eastAsia="es-MX"/>
        </w:rPr>
        <w:t>,</w:t>
      </w:r>
      <w:r w:rsidR="00C33439">
        <w:rPr>
          <w:rFonts w:ascii="Palatino Linotype" w:hAnsi="Palatino Linotype"/>
          <w:iCs/>
          <w:color w:val="222222"/>
          <w:lang w:eastAsia="es-MX"/>
        </w:rPr>
        <w:t xml:space="preserve"> </w:t>
      </w:r>
      <w:r>
        <w:rPr>
          <w:rFonts w:ascii="Palatino Linotype" w:hAnsi="Palatino Linotype"/>
          <w:iCs/>
          <w:color w:val="222222"/>
          <w:lang w:eastAsia="es-MX"/>
        </w:rPr>
        <w:t>que a la letra señala:</w:t>
      </w:r>
    </w:p>
    <w:p w:rsidR="00C06982" w:rsidRDefault="00C06982" w:rsidP="00C06982">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iCs/>
          <w:color w:val="222222"/>
          <w:lang w:eastAsia="es-MX"/>
        </w:rPr>
      </w:pPr>
    </w:p>
    <w:p w:rsidR="00C06982" w:rsidRDefault="00C06982" w:rsidP="00C06982">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A70646">
        <w:rPr>
          <w:rFonts w:ascii="Palatino Linotype" w:hAnsi="Palatino Linotype" w:cs="Arial"/>
          <w:bCs/>
          <w:i/>
          <w:sz w:val="22"/>
          <w:szCs w:val="22"/>
        </w:rPr>
        <w:t>“</w:t>
      </w:r>
      <w:r w:rsidRPr="00A70646">
        <w:rPr>
          <w:rFonts w:ascii="Palatino Linotype" w:hAnsi="Palatino Linotype" w:cs="Arial"/>
          <w:b/>
          <w:bCs/>
          <w:i/>
          <w:sz w:val="22"/>
          <w:szCs w:val="22"/>
        </w:rPr>
        <w:t>Artículo 92</w:t>
      </w:r>
      <w:r w:rsidRPr="00A70646">
        <w:rPr>
          <w:rFonts w:ascii="Palatino Linotype" w:hAnsi="Palatino Linotype" w:cs="Arial"/>
          <w:bCs/>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C06982" w:rsidRDefault="00C06982" w:rsidP="00C06982">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p>
    <w:p w:rsidR="00C06982" w:rsidRDefault="00C06982" w:rsidP="00C06982">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w:t>
      </w:r>
    </w:p>
    <w:p w:rsidR="00C06982" w:rsidRDefault="00C06982" w:rsidP="00C06982">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p>
    <w:p w:rsidR="00C06982" w:rsidRDefault="00C06982" w:rsidP="00C06982">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A70646">
        <w:rPr>
          <w:rFonts w:ascii="Palatino Linotype" w:hAnsi="Palatino Linotype" w:cs="Arial"/>
          <w:bCs/>
          <w:i/>
          <w:sz w:val="22"/>
          <w:szCs w:val="22"/>
        </w:rPr>
        <w:lastRenderedPageBreak/>
        <w:t xml:space="preserve">XV. </w:t>
      </w:r>
      <w:r w:rsidRPr="00C33439">
        <w:rPr>
          <w:rFonts w:ascii="Palatino Linotype" w:hAnsi="Palatino Linotype" w:cs="Arial"/>
          <w:b/>
          <w:bCs/>
          <w:i/>
          <w:sz w:val="22"/>
          <w:szCs w:val="22"/>
        </w:rPr>
        <w:t>Agenda de reuniones públicas a las que convoquen los titulares de los sujetos obligados</w:t>
      </w:r>
      <w:r w:rsidRPr="00A70646">
        <w:rPr>
          <w:rFonts w:ascii="Palatino Linotype" w:hAnsi="Palatino Linotype" w:cs="Arial"/>
          <w:bCs/>
          <w:i/>
          <w:sz w:val="22"/>
          <w:szCs w:val="22"/>
        </w:rPr>
        <w:t xml:space="preserve">; </w:t>
      </w:r>
    </w:p>
    <w:p w:rsidR="00C06982" w:rsidRPr="00A70646" w:rsidRDefault="00C06982" w:rsidP="00C06982">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Pr>
          <w:rFonts w:ascii="Palatino Linotype" w:hAnsi="Palatino Linotype" w:cs="Arial"/>
          <w:bCs/>
          <w:i/>
          <w:sz w:val="22"/>
          <w:szCs w:val="22"/>
        </w:rPr>
        <w:t>…</w:t>
      </w:r>
    </w:p>
    <w:p w:rsidR="00C06982" w:rsidRDefault="00C06982"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olor w:val="000000"/>
        </w:rPr>
      </w:pPr>
    </w:p>
    <w:p w:rsidR="00DB0FD8" w:rsidRPr="00733676" w:rsidRDefault="00DB0FD8" w:rsidP="007D009D">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733676">
        <w:rPr>
          <w:rFonts w:ascii="Palatino Linotype" w:hAnsi="Palatino Linotype" w:cs="Arial"/>
          <w:lang w:val="es-ES_tradnl"/>
        </w:rPr>
        <w:t>mediante las formalidades de Ley, es decir,</w:t>
      </w:r>
      <w:r w:rsidRPr="00733676">
        <w:rPr>
          <w:rFonts w:ascii="Palatino Linotype" w:hAnsi="Palatino Linotype" w:cs="Arial"/>
        </w:rPr>
        <w:t xml:space="preserve"> que el Comité de Transparencia del </w:t>
      </w:r>
      <w:r w:rsidRPr="00733676">
        <w:rPr>
          <w:rFonts w:ascii="Palatino Linotype" w:hAnsi="Palatino Linotype" w:cs="Arial"/>
          <w:b/>
        </w:rPr>
        <w:t>SUJETO OBLIGADO</w:t>
      </w:r>
      <w:r w:rsidRPr="00733676">
        <w:rPr>
          <w:rFonts w:ascii="Palatino Linotype" w:hAnsi="Palatino Linotype" w:cs="Arial"/>
        </w:rPr>
        <w:t xml:space="preserve"> emita el Acuerdo de Clasificación correspondiente</w:t>
      </w:r>
      <w:r w:rsidRPr="00733676">
        <w:rPr>
          <w:rFonts w:ascii="Palatino Linotype" w:hAnsi="Palatino Linotype" w:cs="Arial"/>
          <w:lang w:val="es-ES_tradnl"/>
        </w:rPr>
        <w:t xml:space="preserve"> debidamente fundado y motivado, en </w:t>
      </w:r>
      <w:r w:rsidRPr="00733676">
        <w:rPr>
          <w:rFonts w:ascii="Palatino Linotype" w:hAnsi="Palatino Linotype" w:cs="Arial"/>
          <w:noProof/>
          <w:lang w:eastAsia="es-MX"/>
        </w:rPr>
        <w:t>términos</w:t>
      </w:r>
      <w:r w:rsidRPr="00733676">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973770" w:rsidRPr="00733676" w:rsidRDefault="00973770" w:rsidP="007D009D">
      <w:pPr>
        <w:spacing w:before="100" w:beforeAutospacing="1" w:after="100" w:afterAutospacing="1"/>
        <w:ind w:left="709" w:right="709"/>
        <w:contextualSpacing/>
        <w:jc w:val="center"/>
        <w:rPr>
          <w:rFonts w:ascii="Palatino Linotype" w:hAnsi="Palatino Linotype" w:cs="Arial"/>
          <w:b/>
          <w:i/>
          <w:sz w:val="22"/>
          <w:szCs w:val="22"/>
        </w:rPr>
      </w:pPr>
    </w:p>
    <w:p w:rsidR="00DB0FD8" w:rsidRPr="00733676" w:rsidRDefault="00DB0FD8" w:rsidP="007D009D">
      <w:pPr>
        <w:spacing w:before="100" w:beforeAutospacing="1" w:after="100" w:afterAutospacing="1"/>
        <w:ind w:left="709" w:right="709"/>
        <w:contextualSpacing/>
        <w:jc w:val="center"/>
        <w:rPr>
          <w:rFonts w:ascii="Palatino Linotype" w:hAnsi="Palatino Linotype" w:cs="Arial"/>
          <w:b/>
          <w:i/>
          <w:sz w:val="22"/>
          <w:szCs w:val="22"/>
        </w:rPr>
      </w:pPr>
      <w:r w:rsidRPr="00733676">
        <w:rPr>
          <w:rFonts w:ascii="Palatino Linotype" w:hAnsi="Palatino Linotype" w:cs="Arial"/>
          <w:b/>
          <w:i/>
          <w:sz w:val="22"/>
          <w:szCs w:val="22"/>
        </w:rPr>
        <w:t>Ley de Transparencia y Acceso a la Información Pública del Estado de México y Municipios</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w:t>
      </w:r>
      <w:r w:rsidRPr="00733676">
        <w:rPr>
          <w:rFonts w:ascii="Palatino Linotype" w:hAnsi="Palatino Linotype" w:cs="Arial"/>
          <w:b/>
          <w:i/>
          <w:sz w:val="22"/>
          <w:szCs w:val="22"/>
          <w:lang w:eastAsia="es-MX"/>
        </w:rPr>
        <w:t xml:space="preserve">Artículo 49. </w:t>
      </w:r>
      <w:r w:rsidRPr="00733676">
        <w:rPr>
          <w:rFonts w:ascii="Palatino Linotype" w:hAnsi="Palatino Linotype" w:cs="Arial"/>
          <w:i/>
          <w:sz w:val="22"/>
          <w:szCs w:val="22"/>
          <w:lang w:eastAsia="es-MX"/>
        </w:rPr>
        <w:t xml:space="preserve">Los </w:t>
      </w:r>
      <w:r w:rsidRPr="00733676">
        <w:rPr>
          <w:rFonts w:ascii="Palatino Linotype" w:hAnsi="Palatino Linotype" w:cs="Arial"/>
          <w:i/>
          <w:sz w:val="22"/>
          <w:szCs w:val="22"/>
        </w:rPr>
        <w:t>Comités</w:t>
      </w:r>
      <w:r w:rsidRPr="00733676">
        <w:rPr>
          <w:rFonts w:ascii="Palatino Linotype" w:hAnsi="Palatino Linotype" w:cs="Arial"/>
          <w:i/>
          <w:sz w:val="22"/>
          <w:szCs w:val="22"/>
          <w:lang w:eastAsia="es-MX"/>
        </w:rPr>
        <w:t xml:space="preserve"> de Transparencia </w:t>
      </w:r>
      <w:r w:rsidRPr="00733676">
        <w:rPr>
          <w:rFonts w:ascii="Palatino Linotype" w:hAnsi="Palatino Linotype"/>
          <w:i/>
          <w:sz w:val="22"/>
          <w:szCs w:val="22"/>
        </w:rPr>
        <w:t>tendrán</w:t>
      </w:r>
      <w:r w:rsidRPr="00733676">
        <w:rPr>
          <w:rFonts w:ascii="Palatino Linotype" w:hAnsi="Palatino Linotype" w:cs="Arial"/>
          <w:i/>
          <w:sz w:val="22"/>
          <w:szCs w:val="22"/>
          <w:lang w:eastAsia="es-MX"/>
        </w:rPr>
        <w:t xml:space="preserve"> las siguientes atribuciones:</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VIII.</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Aprobar</w:t>
      </w:r>
      <w:r w:rsidRPr="00733676">
        <w:rPr>
          <w:rFonts w:ascii="Palatino Linotype" w:hAnsi="Palatino Linotype" w:cs="Arial"/>
          <w:i/>
          <w:sz w:val="22"/>
          <w:szCs w:val="22"/>
          <w:lang w:eastAsia="es-MX"/>
        </w:rPr>
        <w:t xml:space="preserve">, </w:t>
      </w:r>
      <w:r w:rsidRPr="00733676">
        <w:rPr>
          <w:rFonts w:ascii="Palatino Linotype" w:hAnsi="Palatino Linotype" w:cs="Arial"/>
          <w:i/>
          <w:sz w:val="22"/>
          <w:szCs w:val="22"/>
        </w:rPr>
        <w:t>modificar</w:t>
      </w:r>
      <w:r w:rsidRPr="00733676">
        <w:rPr>
          <w:rFonts w:ascii="Palatino Linotype" w:hAnsi="Palatino Linotype" w:cs="Arial"/>
          <w:i/>
          <w:sz w:val="22"/>
          <w:szCs w:val="22"/>
          <w:lang w:eastAsia="es-MX"/>
        </w:rPr>
        <w:t xml:space="preserve"> o revocar </w:t>
      </w:r>
      <w:r w:rsidRPr="00733676">
        <w:rPr>
          <w:rFonts w:ascii="Palatino Linotype" w:hAnsi="Palatino Linotype" w:cs="Arial"/>
          <w:b/>
          <w:i/>
          <w:sz w:val="22"/>
          <w:szCs w:val="22"/>
          <w:u w:val="single"/>
          <w:lang w:eastAsia="es-MX"/>
        </w:rPr>
        <w:t>la clasificación de la información</w:t>
      </w:r>
      <w:r w:rsidRPr="00733676">
        <w:rPr>
          <w:rFonts w:ascii="Palatino Linotype" w:hAnsi="Palatino Linotype" w:cs="Arial"/>
          <w:i/>
          <w:sz w:val="22"/>
          <w:szCs w:val="22"/>
          <w:lang w:eastAsia="es-MX"/>
        </w:rPr>
        <w:t>;</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Artículo 132.</w:t>
      </w:r>
      <w:r w:rsidRPr="00733676">
        <w:rPr>
          <w:rFonts w:ascii="Palatino Linotype" w:hAnsi="Palatino Linotype" w:cs="Arial"/>
          <w:i/>
          <w:sz w:val="22"/>
          <w:szCs w:val="22"/>
          <w:lang w:eastAsia="es-MX"/>
        </w:rPr>
        <w:t xml:space="preserve"> La clasificación de la información se llevará a cabo en el momento en que:</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II.</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Se determine mediante resolución de autoridad competente</w:t>
      </w:r>
      <w:r w:rsidRPr="00733676">
        <w:rPr>
          <w:rFonts w:ascii="Palatino Linotype" w:hAnsi="Palatino Linotype" w:cs="Arial"/>
          <w:i/>
          <w:sz w:val="22"/>
          <w:szCs w:val="22"/>
          <w:lang w:eastAsia="es-MX"/>
        </w:rPr>
        <w:t>; o</w:t>
      </w:r>
    </w:p>
    <w:p w:rsidR="00DB0FD8" w:rsidRPr="00733676" w:rsidRDefault="00DB0FD8" w:rsidP="007D009D">
      <w:pPr>
        <w:spacing w:before="100" w:beforeAutospacing="1" w:after="100" w:afterAutospacing="1"/>
        <w:ind w:left="709" w:right="709"/>
        <w:contextualSpacing/>
        <w:jc w:val="center"/>
        <w:rPr>
          <w:rFonts w:ascii="Palatino Linotype" w:hAnsi="Palatino Linotype" w:cs="Arial"/>
          <w:b/>
          <w:i/>
          <w:sz w:val="22"/>
          <w:szCs w:val="22"/>
          <w:lang w:eastAsia="es-MX"/>
        </w:rPr>
      </w:pPr>
      <w:r w:rsidRPr="00733676">
        <w:rPr>
          <w:rFonts w:ascii="Palatino Linotype" w:hAnsi="Palatino Linotype" w:cs="Arial"/>
          <w:b/>
          <w:i/>
          <w:sz w:val="22"/>
          <w:szCs w:val="22"/>
          <w:lang w:eastAsia="es-MX"/>
        </w:rPr>
        <w:t xml:space="preserve">Lineamientos Generales en materia de Clasificación y Desclasificación de la </w:t>
      </w:r>
      <w:r w:rsidRPr="00733676">
        <w:rPr>
          <w:rFonts w:ascii="Palatino Linotype" w:hAnsi="Palatino Linotype" w:cs="Arial"/>
          <w:b/>
          <w:i/>
          <w:sz w:val="22"/>
          <w:szCs w:val="22"/>
        </w:rPr>
        <w:t>Información, así como para la elaboración de Versiones Públicas</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w:t>
      </w:r>
      <w:r w:rsidRPr="00733676">
        <w:rPr>
          <w:rFonts w:ascii="Palatino Linotype" w:hAnsi="Palatino Linotype" w:cs="Arial"/>
          <w:b/>
          <w:i/>
          <w:sz w:val="22"/>
          <w:szCs w:val="22"/>
          <w:lang w:eastAsia="es-MX"/>
        </w:rPr>
        <w:t>Cuarto.</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Para clasificar la información como</w:t>
      </w:r>
      <w:r w:rsidRPr="00733676">
        <w:rPr>
          <w:rFonts w:ascii="Palatino Linotype" w:hAnsi="Palatino Linotype" w:cs="Arial"/>
          <w:i/>
          <w:sz w:val="22"/>
          <w:szCs w:val="22"/>
          <w:lang w:eastAsia="es-MX"/>
        </w:rPr>
        <w:t xml:space="preserve"> reservada o </w:t>
      </w:r>
      <w:r w:rsidRPr="00733676">
        <w:rPr>
          <w:rFonts w:ascii="Palatino Linotype" w:hAnsi="Palatino Linotype" w:cs="Arial"/>
          <w:b/>
          <w:i/>
          <w:sz w:val="22"/>
          <w:szCs w:val="22"/>
          <w:u w:val="single"/>
          <w:lang w:eastAsia="es-MX"/>
        </w:rPr>
        <w:t>confidencial, de manera total</w:t>
      </w:r>
      <w:r w:rsidRPr="00733676">
        <w:rPr>
          <w:rFonts w:ascii="Palatino Linotype" w:hAnsi="Palatino Linotype" w:cs="Arial"/>
          <w:i/>
          <w:sz w:val="22"/>
          <w:szCs w:val="22"/>
          <w:lang w:eastAsia="es-MX"/>
        </w:rPr>
        <w:t xml:space="preserve"> o parcial, </w:t>
      </w:r>
      <w:r w:rsidRPr="00733676">
        <w:rPr>
          <w:rFonts w:ascii="Palatino Linotype" w:hAnsi="Palatino Linotype" w:cs="Arial"/>
          <w:b/>
          <w:i/>
          <w:sz w:val="22"/>
          <w:szCs w:val="22"/>
          <w:u w:val="single"/>
          <w:lang w:eastAsia="es-MX"/>
        </w:rPr>
        <w:t xml:space="preserve">el titular del </w:t>
      </w:r>
      <w:r w:rsidRPr="00733676">
        <w:rPr>
          <w:rFonts w:ascii="Palatino Linotype" w:hAnsi="Palatino Linotype" w:cs="Arial"/>
          <w:b/>
          <w:bCs/>
          <w:i/>
          <w:noProof/>
          <w:sz w:val="22"/>
          <w:szCs w:val="22"/>
          <w:u w:val="single"/>
        </w:rPr>
        <w:t>área</w:t>
      </w:r>
      <w:r w:rsidRPr="00733676">
        <w:rPr>
          <w:rFonts w:ascii="Palatino Linotype" w:hAnsi="Palatino Linotype" w:cs="Arial"/>
          <w:b/>
          <w:i/>
          <w:sz w:val="22"/>
          <w:szCs w:val="22"/>
          <w:u w:val="single"/>
          <w:lang w:eastAsia="es-MX"/>
        </w:rPr>
        <w:t xml:space="preserve"> del sujeto </w:t>
      </w:r>
      <w:r w:rsidRPr="00733676">
        <w:rPr>
          <w:rFonts w:ascii="Palatino Linotype" w:hAnsi="Palatino Linotype" w:cs="Arial"/>
          <w:b/>
          <w:i/>
          <w:sz w:val="22"/>
          <w:szCs w:val="22"/>
          <w:u w:val="single"/>
        </w:rPr>
        <w:t>obligado</w:t>
      </w:r>
      <w:r w:rsidRPr="00733676">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733676">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733676">
        <w:rPr>
          <w:rFonts w:ascii="Palatino Linotype" w:hAnsi="Palatino Linotype" w:cs="Arial"/>
          <w:bCs/>
          <w:i/>
          <w:noProof/>
          <w:sz w:val="22"/>
          <w:szCs w:val="22"/>
        </w:rPr>
        <w:t>información</w:t>
      </w:r>
      <w:r w:rsidRPr="00733676">
        <w:rPr>
          <w:rFonts w:ascii="Palatino Linotype" w:hAnsi="Palatino Linotype" w:cs="Arial"/>
          <w:i/>
          <w:sz w:val="22"/>
          <w:szCs w:val="22"/>
          <w:lang w:eastAsia="es-MX"/>
        </w:rPr>
        <w:t xml:space="preserve"> y sólo </w:t>
      </w:r>
      <w:r w:rsidRPr="00733676">
        <w:rPr>
          <w:rFonts w:ascii="Palatino Linotype" w:hAnsi="Palatino Linotype" w:cs="Arial"/>
          <w:i/>
          <w:sz w:val="22"/>
          <w:szCs w:val="22"/>
        </w:rPr>
        <w:t>podrán</w:t>
      </w:r>
      <w:r w:rsidRPr="00733676">
        <w:rPr>
          <w:rFonts w:ascii="Palatino Linotype" w:hAnsi="Palatino Linotype" w:cs="Arial"/>
          <w:i/>
          <w:sz w:val="22"/>
          <w:szCs w:val="22"/>
          <w:lang w:eastAsia="es-MX"/>
        </w:rPr>
        <w:t xml:space="preserve"> invocarlas cuando acrediten su procedencia.</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Quinto.</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733676">
        <w:rPr>
          <w:rFonts w:ascii="Palatino Linotype" w:hAnsi="Palatino Linotype" w:cs="Arial"/>
          <w:i/>
          <w:sz w:val="22"/>
          <w:szCs w:val="22"/>
          <w:lang w:eastAsia="es-MX"/>
        </w:rPr>
        <w:t xml:space="preserve"> la Ley General, la Ley Federal y </w:t>
      </w:r>
      <w:r w:rsidRPr="00733676">
        <w:rPr>
          <w:rFonts w:ascii="Palatino Linotype" w:hAnsi="Palatino Linotype" w:cs="Arial"/>
          <w:b/>
          <w:i/>
          <w:sz w:val="22"/>
          <w:szCs w:val="22"/>
          <w:u w:val="single"/>
          <w:lang w:eastAsia="es-MX"/>
        </w:rPr>
        <w:t xml:space="preserve">leyes estatales, </w:t>
      </w:r>
      <w:r w:rsidRPr="00733676">
        <w:rPr>
          <w:rFonts w:ascii="Palatino Linotype" w:hAnsi="Palatino Linotype" w:cs="Arial"/>
          <w:b/>
          <w:i/>
          <w:sz w:val="22"/>
          <w:szCs w:val="22"/>
          <w:u w:val="single"/>
        </w:rPr>
        <w:t>corresponderá</w:t>
      </w:r>
      <w:r w:rsidRPr="00733676">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733676">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Sexto.</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Los sujetos obligados no podrán emitir acuerdos de carácter general</w:t>
      </w:r>
      <w:r w:rsidRPr="00733676">
        <w:rPr>
          <w:rFonts w:ascii="Palatino Linotype" w:hAnsi="Palatino Linotype" w:cs="Arial"/>
          <w:i/>
          <w:sz w:val="22"/>
          <w:szCs w:val="22"/>
          <w:lang w:eastAsia="es-MX"/>
        </w:rPr>
        <w:t xml:space="preserve"> ni particular que clasifiquen </w:t>
      </w:r>
      <w:r w:rsidRPr="00733676">
        <w:rPr>
          <w:rFonts w:ascii="Palatino Linotype" w:hAnsi="Palatino Linotype" w:cs="Arial"/>
          <w:bCs/>
          <w:i/>
          <w:noProof/>
          <w:sz w:val="22"/>
          <w:szCs w:val="22"/>
        </w:rPr>
        <w:t>documentos</w:t>
      </w:r>
      <w:r w:rsidRPr="0073367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B0FD8" w:rsidRPr="00733676" w:rsidRDefault="00DB0FD8"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u w:val="single"/>
          <w:lang w:eastAsia="es-MX"/>
        </w:rPr>
        <w:t xml:space="preserve">La clasificación de </w:t>
      </w:r>
      <w:r w:rsidRPr="00733676">
        <w:rPr>
          <w:rFonts w:ascii="Palatino Linotype" w:hAnsi="Palatino Linotype" w:cs="Arial"/>
          <w:b/>
          <w:i/>
          <w:sz w:val="22"/>
          <w:szCs w:val="22"/>
          <w:u w:val="single"/>
        </w:rPr>
        <w:t>información</w:t>
      </w:r>
      <w:r w:rsidRPr="00733676">
        <w:rPr>
          <w:rFonts w:ascii="Palatino Linotype" w:hAnsi="Palatino Linotype" w:cs="Arial"/>
          <w:b/>
          <w:i/>
          <w:sz w:val="22"/>
          <w:szCs w:val="22"/>
          <w:u w:val="single"/>
          <w:lang w:eastAsia="es-MX"/>
        </w:rPr>
        <w:t xml:space="preserve"> se realizará conforme a un análisis caso por caso</w:t>
      </w:r>
      <w:r w:rsidRPr="00733676">
        <w:rPr>
          <w:rFonts w:ascii="Palatino Linotype" w:hAnsi="Palatino Linotype" w:cs="Arial"/>
          <w:i/>
          <w:sz w:val="22"/>
          <w:szCs w:val="22"/>
          <w:lang w:eastAsia="es-MX"/>
        </w:rPr>
        <w:t xml:space="preserve">, mediante la aplicación </w:t>
      </w:r>
      <w:r w:rsidRPr="00733676">
        <w:rPr>
          <w:rFonts w:ascii="Palatino Linotype" w:hAnsi="Palatino Linotype" w:cs="Arial"/>
          <w:bCs/>
          <w:i/>
          <w:noProof/>
          <w:sz w:val="22"/>
          <w:szCs w:val="22"/>
        </w:rPr>
        <w:t>de</w:t>
      </w:r>
      <w:r w:rsidRPr="00733676">
        <w:rPr>
          <w:rFonts w:ascii="Palatino Linotype" w:hAnsi="Palatino Linotype" w:cs="Arial"/>
          <w:i/>
          <w:sz w:val="22"/>
          <w:szCs w:val="22"/>
          <w:lang w:eastAsia="es-MX"/>
        </w:rPr>
        <w:t xml:space="preserve"> la prueba de daño y de interés público.</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Séptimo.</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 xml:space="preserve">La clasificación </w:t>
      </w:r>
      <w:r w:rsidRPr="00733676">
        <w:rPr>
          <w:rFonts w:ascii="Palatino Linotype" w:hAnsi="Palatino Linotype" w:cs="Arial"/>
          <w:b/>
          <w:bCs/>
          <w:i/>
          <w:noProof/>
          <w:sz w:val="22"/>
          <w:szCs w:val="22"/>
          <w:u w:val="single"/>
        </w:rPr>
        <w:t>de</w:t>
      </w:r>
      <w:r w:rsidRPr="00733676">
        <w:rPr>
          <w:rFonts w:ascii="Palatino Linotype" w:hAnsi="Palatino Linotype" w:cs="Arial"/>
          <w:b/>
          <w:i/>
          <w:sz w:val="22"/>
          <w:szCs w:val="22"/>
          <w:u w:val="single"/>
          <w:lang w:eastAsia="es-MX"/>
        </w:rPr>
        <w:t xml:space="preserve"> la </w:t>
      </w:r>
      <w:r w:rsidRPr="00733676">
        <w:rPr>
          <w:rFonts w:ascii="Palatino Linotype" w:hAnsi="Palatino Linotype" w:cs="Arial"/>
          <w:b/>
          <w:i/>
          <w:sz w:val="22"/>
          <w:szCs w:val="22"/>
          <w:u w:val="single"/>
        </w:rPr>
        <w:t>información</w:t>
      </w:r>
      <w:r w:rsidRPr="00733676">
        <w:rPr>
          <w:rFonts w:ascii="Palatino Linotype" w:hAnsi="Palatino Linotype" w:cs="Arial"/>
          <w:b/>
          <w:i/>
          <w:sz w:val="22"/>
          <w:szCs w:val="22"/>
          <w:u w:val="single"/>
          <w:lang w:eastAsia="es-MX"/>
        </w:rPr>
        <w:t xml:space="preserve"> se llevará a cabo en el momento en que</w:t>
      </w:r>
      <w:r w:rsidRPr="00733676">
        <w:rPr>
          <w:rFonts w:ascii="Palatino Linotype" w:hAnsi="Palatino Linotype" w:cs="Arial"/>
          <w:i/>
          <w:sz w:val="22"/>
          <w:szCs w:val="22"/>
          <w:lang w:eastAsia="es-MX"/>
        </w:rPr>
        <w:t>:</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I.</w:t>
      </w:r>
      <w:r w:rsidRPr="00733676">
        <w:rPr>
          <w:rFonts w:ascii="Palatino Linotype" w:hAnsi="Palatino Linotype" w:cs="Arial"/>
          <w:i/>
          <w:sz w:val="22"/>
          <w:szCs w:val="22"/>
          <w:lang w:eastAsia="es-MX"/>
        </w:rPr>
        <w:t xml:space="preserve"> Se reciba una solicitud de acceso a la información;</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II.</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 xml:space="preserve">Se determine </w:t>
      </w:r>
      <w:r w:rsidRPr="00733676">
        <w:rPr>
          <w:rFonts w:ascii="Palatino Linotype" w:hAnsi="Palatino Linotype" w:cs="Arial"/>
          <w:b/>
          <w:bCs/>
          <w:i/>
          <w:noProof/>
          <w:sz w:val="22"/>
          <w:szCs w:val="22"/>
          <w:u w:val="single"/>
        </w:rPr>
        <w:t>mediante</w:t>
      </w:r>
      <w:r w:rsidRPr="00733676">
        <w:rPr>
          <w:rFonts w:ascii="Palatino Linotype" w:hAnsi="Palatino Linotype" w:cs="Arial"/>
          <w:b/>
          <w:i/>
          <w:sz w:val="22"/>
          <w:szCs w:val="22"/>
          <w:u w:val="single"/>
          <w:lang w:eastAsia="es-MX"/>
        </w:rPr>
        <w:t xml:space="preserve"> resolución de autoridad competente</w:t>
      </w:r>
      <w:r w:rsidRPr="00733676">
        <w:rPr>
          <w:rFonts w:ascii="Palatino Linotype" w:hAnsi="Palatino Linotype" w:cs="Arial"/>
          <w:i/>
          <w:sz w:val="22"/>
          <w:szCs w:val="22"/>
          <w:lang w:eastAsia="es-MX"/>
        </w:rPr>
        <w:t>, o</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III.</w:t>
      </w:r>
      <w:r w:rsidRPr="00733676">
        <w:rPr>
          <w:rFonts w:ascii="Palatino Linotype" w:hAnsi="Palatino Linotype" w:cs="Arial"/>
          <w:i/>
          <w:sz w:val="22"/>
          <w:szCs w:val="22"/>
          <w:lang w:eastAsia="es-MX"/>
        </w:rPr>
        <w:t xml:space="preserve"> Se generen </w:t>
      </w:r>
      <w:r w:rsidRPr="00733676">
        <w:rPr>
          <w:rFonts w:ascii="Palatino Linotype" w:hAnsi="Palatino Linotype" w:cs="Arial"/>
          <w:bCs/>
          <w:i/>
          <w:noProof/>
          <w:sz w:val="22"/>
          <w:szCs w:val="22"/>
        </w:rPr>
        <w:t>versiones</w:t>
      </w:r>
      <w:r w:rsidRPr="0073367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 xml:space="preserve">Los titulares de las áreas deberán revisar la clasificación al momento de la recepción de una solicitud de </w:t>
      </w:r>
      <w:r w:rsidRPr="00733676">
        <w:rPr>
          <w:rFonts w:ascii="Palatino Linotype" w:hAnsi="Palatino Linotype" w:cs="Arial"/>
          <w:bCs/>
          <w:i/>
          <w:noProof/>
          <w:sz w:val="22"/>
          <w:szCs w:val="22"/>
        </w:rPr>
        <w:t>acceso</w:t>
      </w:r>
      <w:r w:rsidRPr="00733676">
        <w:rPr>
          <w:rFonts w:ascii="Palatino Linotype" w:hAnsi="Palatino Linotype" w:cs="Arial"/>
          <w:i/>
          <w:sz w:val="22"/>
          <w:szCs w:val="22"/>
          <w:lang w:eastAsia="es-MX"/>
        </w:rPr>
        <w:t xml:space="preserve"> a la información, para verificar si encuadra en una causal de reserva o de confidencialidad.</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Octavo.</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733676">
        <w:rPr>
          <w:rFonts w:ascii="Palatino Linotype" w:hAnsi="Palatino Linotype" w:cs="Arial"/>
          <w:b/>
          <w:bCs/>
          <w:i/>
          <w:noProof/>
          <w:sz w:val="22"/>
          <w:szCs w:val="22"/>
          <w:u w:val="single"/>
        </w:rPr>
        <w:t>expresamente</w:t>
      </w:r>
      <w:r w:rsidRPr="00733676">
        <w:rPr>
          <w:rFonts w:ascii="Palatino Linotype" w:hAnsi="Palatino Linotype" w:cs="Arial"/>
          <w:b/>
          <w:i/>
          <w:sz w:val="22"/>
          <w:szCs w:val="22"/>
          <w:u w:val="single"/>
          <w:lang w:eastAsia="es-MX"/>
        </w:rPr>
        <w:t xml:space="preserve"> le otorga el carácter de</w:t>
      </w:r>
      <w:r w:rsidRPr="00733676">
        <w:rPr>
          <w:rFonts w:ascii="Palatino Linotype" w:hAnsi="Palatino Linotype" w:cs="Arial"/>
          <w:i/>
          <w:sz w:val="22"/>
          <w:szCs w:val="22"/>
          <w:lang w:eastAsia="es-MX"/>
        </w:rPr>
        <w:t xml:space="preserve"> reservada o </w:t>
      </w:r>
      <w:r w:rsidRPr="00733676">
        <w:rPr>
          <w:rFonts w:ascii="Palatino Linotype" w:hAnsi="Palatino Linotype" w:cs="Arial"/>
          <w:b/>
          <w:i/>
          <w:sz w:val="22"/>
          <w:szCs w:val="22"/>
          <w:u w:val="single"/>
          <w:lang w:eastAsia="es-MX"/>
        </w:rPr>
        <w:t>confidencial</w:t>
      </w:r>
      <w:r w:rsidRPr="00733676">
        <w:rPr>
          <w:rFonts w:ascii="Palatino Linotype" w:hAnsi="Palatino Linotype" w:cs="Arial"/>
          <w:i/>
          <w:sz w:val="22"/>
          <w:szCs w:val="22"/>
          <w:lang w:eastAsia="es-MX"/>
        </w:rPr>
        <w:t>.</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733676">
        <w:rPr>
          <w:rFonts w:ascii="Palatino Linotype" w:hAnsi="Palatino Linotype" w:cs="Arial"/>
          <w:b/>
          <w:i/>
          <w:sz w:val="22"/>
          <w:szCs w:val="22"/>
          <w:u w:val="single"/>
          <w:lang w:eastAsia="es-MX"/>
        </w:rPr>
        <w:t xml:space="preserve">Para </w:t>
      </w:r>
      <w:r w:rsidRPr="00733676">
        <w:rPr>
          <w:rFonts w:ascii="Palatino Linotype" w:hAnsi="Palatino Linotype" w:cs="Arial"/>
          <w:b/>
          <w:bCs/>
          <w:i/>
          <w:noProof/>
          <w:sz w:val="22"/>
          <w:szCs w:val="22"/>
          <w:u w:val="single"/>
        </w:rPr>
        <w:t xml:space="preserve">motivar la clasificación se deberán señalar las razones o circunstancias especiales que lo </w:t>
      </w:r>
      <w:r w:rsidRPr="00733676">
        <w:rPr>
          <w:rFonts w:ascii="Palatino Linotype" w:hAnsi="Palatino Linotype" w:cs="Arial"/>
          <w:b/>
          <w:i/>
          <w:sz w:val="22"/>
          <w:szCs w:val="22"/>
          <w:u w:val="single"/>
          <w:lang w:eastAsia="es-MX"/>
        </w:rPr>
        <w:t>llevaron</w:t>
      </w:r>
      <w:r w:rsidRPr="00733676">
        <w:rPr>
          <w:rFonts w:ascii="Palatino Linotype" w:hAnsi="Palatino Linotype" w:cs="Arial"/>
          <w:b/>
          <w:bCs/>
          <w:i/>
          <w:noProof/>
          <w:sz w:val="22"/>
          <w:szCs w:val="22"/>
          <w:u w:val="single"/>
        </w:rPr>
        <w:t xml:space="preserve"> a concluir que el caso particular se ajusta al supuesto previsto por la norma legal invocada </w:t>
      </w:r>
      <w:r w:rsidRPr="00733676">
        <w:rPr>
          <w:rFonts w:ascii="Palatino Linotype" w:hAnsi="Palatino Linotype" w:cs="Arial"/>
          <w:bCs/>
          <w:i/>
          <w:noProof/>
          <w:sz w:val="22"/>
          <w:szCs w:val="22"/>
        </w:rPr>
        <w:t>como fundamento.</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73367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33676">
        <w:rPr>
          <w:rFonts w:ascii="Palatino Linotype" w:hAnsi="Palatino Linotype" w:cs="Arial"/>
          <w:i/>
          <w:sz w:val="22"/>
          <w:szCs w:val="22"/>
          <w:lang w:eastAsia="es-MX"/>
        </w:rPr>
        <w:t>de</w:t>
      </w:r>
      <w:r w:rsidRPr="00733676">
        <w:rPr>
          <w:rFonts w:ascii="Palatino Linotype" w:hAnsi="Palatino Linotype" w:cs="Arial"/>
          <w:bCs/>
          <w:i/>
          <w:noProof/>
          <w:sz w:val="22"/>
          <w:szCs w:val="22"/>
        </w:rPr>
        <w:t xml:space="preserve"> </w:t>
      </w:r>
      <w:r w:rsidRPr="00733676">
        <w:rPr>
          <w:rFonts w:ascii="Palatino Linotype" w:hAnsi="Palatino Linotype" w:cs="Arial"/>
          <w:i/>
          <w:sz w:val="22"/>
          <w:szCs w:val="22"/>
          <w:lang w:eastAsia="es-MX"/>
        </w:rPr>
        <w:t>reserva</w:t>
      </w:r>
      <w:r w:rsidRPr="00733676">
        <w:rPr>
          <w:rFonts w:ascii="Palatino Linotype" w:hAnsi="Palatino Linotype" w:cs="Arial"/>
          <w:bCs/>
          <w:i/>
          <w:noProof/>
          <w:sz w:val="22"/>
          <w:szCs w:val="22"/>
        </w:rPr>
        <w:t>.</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733676">
        <w:rPr>
          <w:rFonts w:ascii="Palatino Linotype" w:hAnsi="Palatino Linotype" w:cs="Arial"/>
          <w:i/>
          <w:sz w:val="22"/>
          <w:szCs w:val="22"/>
          <w:lang w:eastAsia="es-MX"/>
        </w:rPr>
        <w:t>Tratándose</w:t>
      </w:r>
      <w:r w:rsidRPr="00733676">
        <w:rPr>
          <w:rFonts w:ascii="Palatino Linotype" w:hAnsi="Palatino Linotype" w:cs="Arial"/>
          <w:bCs/>
          <w:i/>
          <w:noProof/>
          <w:sz w:val="22"/>
          <w:szCs w:val="22"/>
        </w:rPr>
        <w:t xml:space="preserve"> de información clasificada como confidencial respecto de la cual se haya </w:t>
      </w:r>
      <w:r w:rsidRPr="00733676">
        <w:rPr>
          <w:rFonts w:ascii="Palatino Linotype" w:hAnsi="Palatino Linotype" w:cs="Arial"/>
          <w:i/>
          <w:sz w:val="22"/>
          <w:szCs w:val="22"/>
          <w:lang w:eastAsia="es-MX"/>
        </w:rPr>
        <w:t>determinado</w:t>
      </w:r>
      <w:r w:rsidRPr="00733676">
        <w:rPr>
          <w:rFonts w:ascii="Palatino Linotype" w:hAnsi="Palatino Linotype" w:cs="Arial"/>
          <w:bCs/>
          <w:i/>
          <w:noProof/>
          <w:sz w:val="22"/>
          <w:szCs w:val="22"/>
        </w:rPr>
        <w:t xml:space="preserve"> </w:t>
      </w:r>
      <w:r w:rsidRPr="00733676">
        <w:rPr>
          <w:rFonts w:ascii="Palatino Linotype" w:hAnsi="Palatino Linotype" w:cs="Arial"/>
          <w:i/>
          <w:sz w:val="22"/>
          <w:szCs w:val="22"/>
          <w:lang w:eastAsia="es-MX"/>
        </w:rPr>
        <w:t>su</w:t>
      </w:r>
      <w:r w:rsidRPr="0073367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Cs/>
          <w:i/>
          <w:noProof/>
          <w:sz w:val="22"/>
          <w:szCs w:val="22"/>
        </w:rPr>
        <w:lastRenderedPageBreak/>
        <w:t>Los documentos contenidos</w:t>
      </w:r>
      <w:r w:rsidRPr="0073367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Décimo.</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733676">
        <w:rPr>
          <w:rFonts w:ascii="Palatino Linotype" w:hAnsi="Palatino Linotype" w:cs="Arial"/>
          <w:b/>
          <w:i/>
          <w:sz w:val="22"/>
          <w:szCs w:val="22"/>
          <w:u w:val="single"/>
        </w:rPr>
        <w:t>documentos</w:t>
      </w:r>
      <w:r w:rsidRPr="00733676">
        <w:rPr>
          <w:rFonts w:ascii="Palatino Linotype" w:hAnsi="Palatino Linotype" w:cs="Arial"/>
          <w:b/>
          <w:i/>
          <w:sz w:val="22"/>
          <w:szCs w:val="22"/>
          <w:u w:val="single"/>
          <w:lang w:eastAsia="es-MX"/>
        </w:rPr>
        <w:t xml:space="preserve"> clasificados</w:t>
      </w:r>
      <w:r w:rsidRPr="00733676">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33676">
        <w:rPr>
          <w:rFonts w:ascii="Palatino Linotype" w:hAnsi="Palatino Linotype" w:cs="Arial"/>
          <w:i/>
          <w:sz w:val="22"/>
          <w:szCs w:val="22"/>
        </w:rPr>
        <w:t>que</w:t>
      </w:r>
      <w:r w:rsidRPr="00733676">
        <w:rPr>
          <w:rFonts w:ascii="Palatino Linotype" w:hAnsi="Palatino Linotype" w:cs="Arial"/>
          <w:i/>
          <w:sz w:val="22"/>
          <w:szCs w:val="22"/>
          <w:lang w:eastAsia="es-MX"/>
        </w:rPr>
        <w:t xml:space="preserve"> rija la actuación del sujeto obligado.</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Décimo primero.</w:t>
      </w:r>
      <w:r w:rsidRPr="00733676">
        <w:rPr>
          <w:rFonts w:ascii="Palatino Linotype" w:hAnsi="Palatino Linotype" w:cs="Arial"/>
          <w:i/>
          <w:sz w:val="22"/>
          <w:szCs w:val="22"/>
          <w:lang w:eastAsia="es-MX"/>
        </w:rPr>
        <w:t xml:space="preserve"> </w:t>
      </w:r>
      <w:r w:rsidRPr="00733676">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733676">
        <w:rPr>
          <w:rFonts w:ascii="Palatino Linotype" w:hAnsi="Palatino Linotype" w:cs="Arial"/>
          <w:i/>
          <w:sz w:val="22"/>
          <w:szCs w:val="22"/>
          <w:lang w:eastAsia="es-MX"/>
        </w:rPr>
        <w:t xml:space="preserve"> de conformidad con lo dispuesto en el Capítulo VIII de los presentes lineamientos.</w:t>
      </w:r>
    </w:p>
    <w:p w:rsidR="00DB0FD8" w:rsidRPr="00733676" w:rsidRDefault="00DB0FD8" w:rsidP="007D009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w:t>
      </w:r>
    </w:p>
    <w:p w:rsidR="00DB0FD8" w:rsidRPr="00733676" w:rsidRDefault="00DB0FD8" w:rsidP="007D009D">
      <w:pPr>
        <w:spacing w:before="100" w:beforeAutospacing="1" w:after="100" w:afterAutospacing="1"/>
        <w:ind w:left="709" w:right="709"/>
        <w:contextualSpacing/>
        <w:jc w:val="center"/>
        <w:rPr>
          <w:rFonts w:ascii="Palatino Linotype" w:hAnsi="Palatino Linotype" w:cs="Arial"/>
          <w:b/>
          <w:i/>
          <w:sz w:val="22"/>
          <w:szCs w:val="22"/>
          <w:lang w:eastAsia="es-MX"/>
        </w:rPr>
      </w:pPr>
      <w:r w:rsidRPr="00733676">
        <w:rPr>
          <w:rFonts w:ascii="Palatino Linotype" w:hAnsi="Palatino Linotype" w:cs="Arial"/>
          <w:b/>
          <w:i/>
          <w:sz w:val="22"/>
          <w:szCs w:val="22"/>
          <w:lang w:eastAsia="es-MX"/>
        </w:rPr>
        <w:t>CAPÍTULO VIII</w:t>
      </w:r>
    </w:p>
    <w:p w:rsidR="00DB0FD8" w:rsidRPr="00733676" w:rsidRDefault="00DB0FD8" w:rsidP="007D009D">
      <w:pPr>
        <w:spacing w:before="100" w:beforeAutospacing="1" w:after="100" w:afterAutospacing="1"/>
        <w:ind w:left="709" w:right="709"/>
        <w:contextualSpacing/>
        <w:jc w:val="center"/>
        <w:rPr>
          <w:rFonts w:ascii="Palatino Linotype" w:hAnsi="Palatino Linotype" w:cs="Arial"/>
          <w:b/>
          <w:i/>
          <w:sz w:val="22"/>
          <w:szCs w:val="22"/>
          <w:lang w:eastAsia="es-MX"/>
        </w:rPr>
      </w:pPr>
      <w:r w:rsidRPr="00733676">
        <w:rPr>
          <w:rFonts w:ascii="Palatino Linotype" w:hAnsi="Palatino Linotype" w:cs="Arial"/>
          <w:b/>
          <w:i/>
          <w:sz w:val="22"/>
          <w:szCs w:val="22"/>
          <w:lang w:eastAsia="es-MX"/>
        </w:rPr>
        <w:t>DE LA LEYENDA DE CLASIFICACIÓN</w:t>
      </w:r>
    </w:p>
    <w:p w:rsidR="00DB0FD8" w:rsidRPr="00733676" w:rsidRDefault="00DB0FD8"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 xml:space="preserve">Quincuagésimo. </w:t>
      </w:r>
      <w:r w:rsidRPr="0073367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33676">
        <w:rPr>
          <w:rFonts w:ascii="Palatino Linotype" w:hAnsi="Palatino Linotype" w:cs="Arial"/>
          <w:i/>
          <w:sz w:val="22"/>
          <w:szCs w:val="22"/>
          <w:lang w:eastAsia="es-MX"/>
        </w:rPr>
        <w:t xml:space="preserve"> para señalar la clasificación de documentos o expedientes, sin perjuicio de que establezcan los propios.</w:t>
      </w:r>
    </w:p>
    <w:p w:rsidR="00DB0FD8" w:rsidRPr="00733676" w:rsidRDefault="00DB0FD8"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i/>
          <w:sz w:val="22"/>
          <w:szCs w:val="22"/>
          <w:lang w:eastAsia="es-MX"/>
        </w:rPr>
        <w:t>[…]</w:t>
      </w:r>
    </w:p>
    <w:p w:rsidR="00DB0FD8" w:rsidRPr="00733676" w:rsidRDefault="00DB0FD8" w:rsidP="007D009D">
      <w:pPr>
        <w:spacing w:before="100" w:beforeAutospacing="1" w:after="100" w:afterAutospacing="1"/>
        <w:ind w:left="709" w:right="709"/>
        <w:contextualSpacing/>
        <w:jc w:val="both"/>
        <w:rPr>
          <w:rFonts w:ascii="Palatino Linotype" w:hAnsi="Palatino Linotype" w:cs="Arial"/>
          <w:i/>
          <w:sz w:val="22"/>
          <w:szCs w:val="22"/>
          <w:lang w:eastAsia="es-MX"/>
        </w:rPr>
      </w:pPr>
      <w:r w:rsidRPr="00733676">
        <w:rPr>
          <w:rFonts w:ascii="Palatino Linotype" w:hAnsi="Palatino Linotype" w:cs="Arial"/>
          <w:b/>
          <w:i/>
          <w:sz w:val="22"/>
          <w:szCs w:val="22"/>
          <w:lang w:eastAsia="es-MX"/>
        </w:rPr>
        <w:t xml:space="preserve">Quincuagésimo tercero. </w:t>
      </w:r>
      <w:r w:rsidRPr="00733676">
        <w:rPr>
          <w:rFonts w:ascii="Palatino Linotype" w:hAnsi="Palatino Linotype" w:cs="Arial"/>
          <w:b/>
          <w:i/>
          <w:sz w:val="22"/>
          <w:szCs w:val="22"/>
          <w:u w:val="single"/>
          <w:lang w:eastAsia="es-MX"/>
        </w:rPr>
        <w:t>El formato para señalar la clasificación parcial de un documento</w:t>
      </w:r>
      <w:r w:rsidRPr="00733676">
        <w:rPr>
          <w:rFonts w:ascii="Palatino Linotype" w:hAnsi="Palatino Linotype" w:cs="Arial"/>
          <w:i/>
          <w:sz w:val="22"/>
          <w:szCs w:val="22"/>
          <w:lang w:eastAsia="es-MX"/>
        </w:rPr>
        <w:t>, es el siguiente:</w:t>
      </w:r>
    </w:p>
    <w:p w:rsidR="00973770" w:rsidRPr="00733676" w:rsidRDefault="00973770" w:rsidP="007D009D">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1"/>
        <w:tblW w:w="0" w:type="auto"/>
        <w:jc w:val="center"/>
        <w:tblLook w:val="04A0" w:firstRow="1" w:lastRow="0" w:firstColumn="1" w:lastColumn="0" w:noHBand="0" w:noVBand="1"/>
      </w:tblPr>
      <w:tblGrid>
        <w:gridCol w:w="1129"/>
        <w:gridCol w:w="1990"/>
        <w:gridCol w:w="4531"/>
      </w:tblGrid>
      <w:tr w:rsidR="00DB0FD8" w:rsidRPr="00733676" w:rsidTr="00221AF0">
        <w:trPr>
          <w:jc w:val="center"/>
        </w:trPr>
        <w:tc>
          <w:tcPr>
            <w:tcW w:w="1129" w:type="dxa"/>
            <w:tcBorders>
              <w:top w:val="nil"/>
              <w:left w:val="nil"/>
              <w:bottom w:val="single" w:sz="4" w:space="0" w:color="auto"/>
              <w:right w:val="single" w:sz="4" w:space="0" w:color="auto"/>
            </w:tcBorders>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DB0FD8" w:rsidRPr="00733676" w:rsidRDefault="00DB0FD8" w:rsidP="007D009D">
            <w:pPr>
              <w:spacing w:before="100" w:beforeAutospacing="1" w:after="100" w:afterAutospacing="1"/>
              <w:contextualSpacing/>
              <w:jc w:val="center"/>
              <w:rPr>
                <w:rFonts w:ascii="Palatino Linotype" w:hAnsi="Palatino Linotype"/>
                <w:b/>
                <w:i/>
                <w:lang w:eastAsia="es-ES"/>
              </w:rPr>
            </w:pPr>
            <w:r w:rsidRPr="00733676">
              <w:rPr>
                <w:rFonts w:ascii="Palatino Linotype" w:hAnsi="Palatino Linotype"/>
                <w:b/>
                <w:i/>
                <w:lang w:eastAsia="es-ES"/>
              </w:rPr>
              <w:t>Concepto</w:t>
            </w:r>
          </w:p>
        </w:tc>
        <w:tc>
          <w:tcPr>
            <w:tcW w:w="4531" w:type="dxa"/>
            <w:tcBorders>
              <w:top w:val="single" w:sz="4" w:space="0" w:color="auto"/>
              <w:left w:val="single" w:sz="4" w:space="0" w:color="auto"/>
              <w:bottom w:val="single" w:sz="4" w:space="0" w:color="auto"/>
              <w:right w:val="single" w:sz="4" w:space="0" w:color="auto"/>
            </w:tcBorders>
          </w:tcPr>
          <w:p w:rsidR="00DB0FD8" w:rsidRPr="00733676" w:rsidRDefault="00DB0FD8" w:rsidP="007D009D">
            <w:pPr>
              <w:spacing w:before="100" w:beforeAutospacing="1" w:after="100" w:afterAutospacing="1"/>
              <w:contextualSpacing/>
              <w:jc w:val="center"/>
              <w:rPr>
                <w:rFonts w:ascii="Palatino Linotype" w:hAnsi="Palatino Linotype"/>
                <w:b/>
                <w:i/>
                <w:lang w:eastAsia="es-ES"/>
              </w:rPr>
            </w:pPr>
            <w:r w:rsidRPr="00733676">
              <w:rPr>
                <w:rFonts w:ascii="Palatino Linotype" w:hAnsi="Palatino Linotype"/>
                <w:b/>
                <w:i/>
                <w:lang w:eastAsia="es-ES"/>
              </w:rPr>
              <w:t>Dónde:</w:t>
            </w:r>
          </w:p>
        </w:tc>
      </w:tr>
      <w:tr w:rsidR="00DB0FD8" w:rsidRPr="00733676" w:rsidTr="00221AF0">
        <w:trPr>
          <w:jc w:val="center"/>
        </w:trPr>
        <w:tc>
          <w:tcPr>
            <w:tcW w:w="1129" w:type="dxa"/>
            <w:vMerge w:val="restart"/>
            <w:tcBorders>
              <w:top w:val="single" w:sz="4" w:space="0" w:color="auto"/>
            </w:tcBorders>
            <w:vAlign w:val="center"/>
          </w:tcPr>
          <w:p w:rsidR="00DB0FD8" w:rsidRPr="00733676" w:rsidRDefault="00DB0FD8" w:rsidP="007D009D">
            <w:pPr>
              <w:spacing w:before="100" w:beforeAutospacing="1" w:after="100" w:afterAutospacing="1"/>
              <w:contextualSpacing/>
              <w:jc w:val="center"/>
              <w:rPr>
                <w:rFonts w:ascii="Palatino Linotype" w:hAnsi="Palatino Linotype" w:cs="Arial"/>
                <w:b/>
                <w:i/>
                <w:lang w:eastAsia="es-MX"/>
              </w:rPr>
            </w:pPr>
            <w:r w:rsidRPr="00733676">
              <w:rPr>
                <w:rFonts w:ascii="Palatino Linotype" w:hAnsi="Palatino Linotype" w:cs="Arial"/>
                <w:b/>
                <w:i/>
                <w:lang w:eastAsia="es-MX"/>
              </w:rPr>
              <w:t>Sello oficial o logotipo del sujeto obligado</w:t>
            </w:r>
          </w:p>
        </w:tc>
        <w:tc>
          <w:tcPr>
            <w:tcW w:w="1990" w:type="dxa"/>
            <w:tcBorders>
              <w:top w:val="single" w:sz="4" w:space="0" w:color="auto"/>
            </w:tcBorders>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Fecha de clasificación</w:t>
            </w:r>
          </w:p>
        </w:tc>
        <w:tc>
          <w:tcPr>
            <w:tcW w:w="4531" w:type="dxa"/>
            <w:tcBorders>
              <w:top w:val="single" w:sz="4" w:space="0" w:color="auto"/>
            </w:tcBorders>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Se anotará la fecha en la que el Comité de Transparencia confirmó la clasificación del documento, en su caso.</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Área</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Se señalará el nombre del área del cual es titular quien clasifica.</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Información reservada</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Periodo de reserva</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Se anotará el número de años o meses por los que se mantendrá el documento o las partes del mismo como reservado.</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Fundamento legal</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Se señalará el nombre del ordenamiento, el o los artículos, fracción(es), párrafo(s) con base en los cuales se sustente la reserva.</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Ampliación del periodo de reserva</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b/>
                <w:i/>
                <w:u w:val="single"/>
                <w:lang w:eastAsia="es-MX"/>
              </w:rPr>
            </w:pPr>
            <w:r w:rsidRPr="00733676">
              <w:rPr>
                <w:rFonts w:ascii="Palatino Linotype" w:hAnsi="Palatino Linotype" w:cs="Arial"/>
                <w:b/>
                <w:i/>
                <w:u w:val="single"/>
                <w:lang w:eastAsia="es-MX"/>
              </w:rPr>
              <w:t>Confidencial</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 xml:space="preserve">Se indicarán, en su caso, </w:t>
            </w:r>
            <w:r w:rsidRPr="00733676">
              <w:rPr>
                <w:rFonts w:ascii="Palatino Linotype" w:hAnsi="Palatino Linotype" w:cs="Arial"/>
                <w:b/>
                <w:i/>
                <w:u w:val="single"/>
                <w:lang w:eastAsia="es-MX"/>
              </w:rPr>
              <w:t>las partes o páginas del documento que se clasifica como confidencial</w:t>
            </w:r>
            <w:r w:rsidRPr="00733676">
              <w:rPr>
                <w:rFonts w:ascii="Palatino Linotype" w:hAnsi="Palatino Linotype" w:cs="Arial"/>
                <w:i/>
                <w:lang w:eastAsia="es-MX"/>
              </w:rPr>
              <w:t xml:space="preserve">. </w:t>
            </w:r>
            <w:r w:rsidRPr="00733676">
              <w:rPr>
                <w:rFonts w:ascii="Palatino Linotype" w:hAnsi="Palatino Linotype" w:cs="Arial"/>
                <w:b/>
                <w:i/>
                <w:u w:val="single"/>
                <w:lang w:eastAsia="es-MX"/>
              </w:rPr>
              <w:t>Si el documento fuera confidencial en su totalidad, se anotarán todas las páginas que lo conforman</w:t>
            </w:r>
            <w:r w:rsidRPr="00733676">
              <w:rPr>
                <w:rFonts w:ascii="Palatino Linotype" w:hAnsi="Palatino Linotype" w:cs="Arial"/>
                <w:i/>
                <w:lang w:eastAsia="es-MX"/>
              </w:rPr>
              <w:t>. Si el documento no contiene información confidencial, se tachará este apartado.</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Fundamento legal</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Se señalará el nombre del ordenamiento, el o los artículos, fracción(es), párrafo(s) con base en los cuales se sustente la confidencialidad.</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Rúbrica del titular del área</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Rúbrica autógrafa de quien clasifica.</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Fecha de desclasificación</w:t>
            </w:r>
          </w:p>
        </w:tc>
        <w:tc>
          <w:tcPr>
            <w:tcW w:w="4531" w:type="dxa"/>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r w:rsidRPr="00733676">
              <w:rPr>
                <w:rFonts w:ascii="Palatino Linotype" w:hAnsi="Palatino Linotype" w:cs="Arial"/>
                <w:i/>
                <w:lang w:eastAsia="es-MX"/>
              </w:rPr>
              <w:t>Se anotará la fecha en que se desclasifica el documento.</w:t>
            </w:r>
          </w:p>
        </w:tc>
      </w:tr>
      <w:tr w:rsidR="00DB0FD8" w:rsidRPr="00733676" w:rsidTr="00221AF0">
        <w:trPr>
          <w:jc w:val="center"/>
        </w:trPr>
        <w:tc>
          <w:tcPr>
            <w:tcW w:w="1129" w:type="dxa"/>
            <w:vMerge/>
          </w:tcPr>
          <w:p w:rsidR="00DB0FD8" w:rsidRPr="00733676" w:rsidRDefault="00DB0FD8" w:rsidP="007D009D">
            <w:pPr>
              <w:spacing w:before="100" w:beforeAutospacing="1" w:after="100" w:afterAutospacing="1"/>
              <w:contextualSpacing/>
              <w:jc w:val="both"/>
              <w:rPr>
                <w:rFonts w:ascii="Palatino Linotype" w:hAnsi="Palatino Linotype" w:cs="Arial"/>
                <w:i/>
                <w:lang w:eastAsia="es-MX"/>
              </w:rPr>
            </w:pPr>
          </w:p>
        </w:tc>
        <w:tc>
          <w:tcPr>
            <w:tcW w:w="1990" w:type="dxa"/>
          </w:tcPr>
          <w:p w:rsidR="00DB0FD8" w:rsidRPr="00733676" w:rsidRDefault="00DB0FD8" w:rsidP="007D009D">
            <w:pPr>
              <w:spacing w:before="100" w:beforeAutospacing="1" w:after="100" w:afterAutospacing="1"/>
              <w:contextualSpacing/>
              <w:jc w:val="center"/>
              <w:rPr>
                <w:rFonts w:ascii="Palatino Linotype" w:hAnsi="Palatino Linotype" w:cs="Arial"/>
                <w:i/>
                <w:lang w:eastAsia="es-MX"/>
              </w:rPr>
            </w:pPr>
            <w:r w:rsidRPr="00733676">
              <w:rPr>
                <w:rFonts w:ascii="Palatino Linotype" w:hAnsi="Palatino Linotype" w:cs="Arial"/>
                <w:i/>
                <w:lang w:eastAsia="es-MX"/>
              </w:rPr>
              <w:t>Rúbrica y cargo del servidor público</w:t>
            </w:r>
          </w:p>
        </w:tc>
        <w:tc>
          <w:tcPr>
            <w:tcW w:w="4531" w:type="dxa"/>
            <w:vAlign w:val="center"/>
          </w:tcPr>
          <w:p w:rsidR="00DB0FD8" w:rsidRPr="00733676" w:rsidRDefault="00DB0FD8" w:rsidP="007D009D">
            <w:pPr>
              <w:spacing w:before="100" w:beforeAutospacing="1" w:after="100" w:afterAutospacing="1"/>
              <w:contextualSpacing/>
              <w:rPr>
                <w:rFonts w:ascii="Palatino Linotype" w:hAnsi="Palatino Linotype" w:cs="Arial"/>
                <w:i/>
                <w:lang w:eastAsia="es-MX"/>
              </w:rPr>
            </w:pPr>
            <w:r w:rsidRPr="00733676">
              <w:rPr>
                <w:rFonts w:ascii="Palatino Linotype" w:hAnsi="Palatino Linotype" w:cs="Arial"/>
                <w:i/>
                <w:lang w:eastAsia="es-MX"/>
              </w:rPr>
              <w:t>Rúbrica autógrafa de quien desclasifica.</w:t>
            </w:r>
          </w:p>
        </w:tc>
      </w:tr>
    </w:tbl>
    <w:p w:rsidR="00DB0FD8" w:rsidRPr="00733676" w:rsidRDefault="00DB0FD8" w:rsidP="007D009D">
      <w:pPr>
        <w:spacing w:before="100" w:beforeAutospacing="1" w:after="100" w:afterAutospacing="1"/>
        <w:ind w:left="709" w:right="709"/>
        <w:contextualSpacing/>
        <w:jc w:val="both"/>
        <w:rPr>
          <w:rFonts w:ascii="Palatino Linotype" w:hAnsi="Palatino Linotype" w:cs="Arial"/>
          <w:sz w:val="22"/>
          <w:szCs w:val="22"/>
          <w:lang w:eastAsia="es-MX"/>
        </w:rPr>
      </w:pPr>
      <w:r w:rsidRPr="00733676">
        <w:rPr>
          <w:rFonts w:ascii="Palatino Linotype" w:hAnsi="Palatino Linotype" w:cs="Arial"/>
          <w:sz w:val="22"/>
          <w:szCs w:val="22"/>
          <w:lang w:eastAsia="es-MX"/>
        </w:rPr>
        <w:t>(Énfasis Añadido)</w:t>
      </w:r>
    </w:p>
    <w:p w:rsidR="00DB0FD8" w:rsidRPr="00733676" w:rsidRDefault="00DB0FD8" w:rsidP="007D009D">
      <w:pPr>
        <w:spacing w:before="100" w:beforeAutospacing="1" w:after="100" w:afterAutospacing="1" w:line="360" w:lineRule="auto"/>
        <w:contextualSpacing/>
        <w:jc w:val="both"/>
        <w:rPr>
          <w:rFonts w:ascii="Palatino Linotype" w:hAnsi="Palatino Linotype" w:cs="Arial"/>
        </w:rPr>
      </w:pPr>
    </w:p>
    <w:p w:rsidR="002D14F5" w:rsidRPr="00733676" w:rsidRDefault="009C5100"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Consecuentemente, </w:t>
      </w:r>
      <w:r w:rsidR="00973770" w:rsidRPr="00733676">
        <w:rPr>
          <w:rFonts w:ascii="Palatino Linotype" w:hAnsi="Palatino Linotype" w:cs="Arial"/>
        </w:rPr>
        <w:t xml:space="preserve">se tienen </w:t>
      </w:r>
      <w:r w:rsidRPr="00733676">
        <w:rPr>
          <w:rFonts w:ascii="Palatino Linotype" w:hAnsi="Palatino Linotype" w:cs="Arial"/>
          <w:b/>
        </w:rPr>
        <w:t>parcialmente</w:t>
      </w:r>
      <w:r w:rsidR="00973770" w:rsidRPr="00733676">
        <w:rPr>
          <w:rFonts w:ascii="Palatino Linotype" w:hAnsi="Palatino Linotype" w:cs="Arial"/>
        </w:rPr>
        <w:t xml:space="preserve"> </w:t>
      </w:r>
      <w:r w:rsidR="001166B5" w:rsidRPr="00733676">
        <w:rPr>
          <w:rFonts w:ascii="Palatino Linotype" w:hAnsi="Palatino Linotype" w:cs="Arial"/>
          <w:b/>
        </w:rPr>
        <w:t>f</w:t>
      </w:r>
      <w:r w:rsidR="00973770" w:rsidRPr="00733676">
        <w:rPr>
          <w:rFonts w:ascii="Palatino Linotype" w:hAnsi="Palatino Linotype" w:cs="Arial"/>
          <w:b/>
        </w:rPr>
        <w:t>undadas</w:t>
      </w:r>
      <w:r w:rsidR="00703777" w:rsidRPr="00733676">
        <w:rPr>
          <w:rFonts w:ascii="Palatino Linotype" w:hAnsi="Palatino Linotype" w:cs="Arial"/>
        </w:rPr>
        <w:t xml:space="preserve"> las razones o motivos de inconformidad hechas valer por </w:t>
      </w:r>
      <w:r w:rsidR="00703777" w:rsidRPr="00733676">
        <w:rPr>
          <w:rFonts w:ascii="Palatino Linotype" w:hAnsi="Palatino Linotype" w:cs="Arial"/>
          <w:b/>
        </w:rPr>
        <w:t>EL RECURRENTE</w:t>
      </w:r>
      <w:r w:rsidR="00703777" w:rsidRPr="00733676">
        <w:rPr>
          <w:rFonts w:ascii="Palatino Linotype" w:hAnsi="Palatino Linotype" w:cs="Arial"/>
        </w:rPr>
        <w:t xml:space="preserve">, este Instituto estima que lo procedente es </w:t>
      </w:r>
      <w:r w:rsidR="00973770" w:rsidRPr="00733676">
        <w:rPr>
          <w:rFonts w:ascii="Palatino Linotype" w:hAnsi="Palatino Linotype" w:cs="Arial"/>
          <w:b/>
        </w:rPr>
        <w:t>MODIFI</w:t>
      </w:r>
      <w:r w:rsidR="00703777" w:rsidRPr="00733676">
        <w:rPr>
          <w:rFonts w:ascii="Palatino Linotype" w:hAnsi="Palatino Linotype" w:cs="Arial"/>
          <w:b/>
        </w:rPr>
        <w:t>CAR</w:t>
      </w:r>
      <w:r w:rsidR="00703777" w:rsidRPr="00733676">
        <w:rPr>
          <w:rFonts w:ascii="Palatino Linotype" w:hAnsi="Palatino Linotype" w:cs="Arial"/>
        </w:rPr>
        <w:t xml:space="preserve"> la respuesta del </w:t>
      </w:r>
      <w:r w:rsidR="005F493B" w:rsidRPr="00733676">
        <w:rPr>
          <w:rFonts w:ascii="Palatino Linotype" w:hAnsi="Palatino Linotype" w:cs="Arial"/>
          <w:b/>
        </w:rPr>
        <w:t>SU</w:t>
      </w:r>
      <w:r w:rsidR="00703777" w:rsidRPr="00733676">
        <w:rPr>
          <w:rFonts w:ascii="Palatino Linotype" w:hAnsi="Palatino Linotype" w:cs="Arial"/>
          <w:b/>
        </w:rPr>
        <w:t>J</w:t>
      </w:r>
      <w:r w:rsidR="005F493B" w:rsidRPr="00733676">
        <w:rPr>
          <w:rFonts w:ascii="Palatino Linotype" w:hAnsi="Palatino Linotype" w:cs="Arial"/>
          <w:b/>
        </w:rPr>
        <w:t>E</w:t>
      </w:r>
      <w:r w:rsidR="00703777" w:rsidRPr="00733676">
        <w:rPr>
          <w:rFonts w:ascii="Palatino Linotype" w:hAnsi="Palatino Linotype" w:cs="Arial"/>
          <w:b/>
        </w:rPr>
        <w:t>TO OBLIGADO</w:t>
      </w:r>
      <w:r w:rsidR="00703777" w:rsidRPr="00733676">
        <w:rPr>
          <w:rFonts w:ascii="Palatino Linotype" w:hAnsi="Palatino Linotype" w:cs="Arial"/>
        </w:rPr>
        <w:t xml:space="preserve"> y ordenar la entrega de la información descrita a lo largo del presente Considerando</w:t>
      </w:r>
      <w:r w:rsidR="002D14F5" w:rsidRPr="00733676">
        <w:rPr>
          <w:rFonts w:ascii="Palatino Linotype" w:hAnsi="Palatino Linotype" w:cs="Arial"/>
        </w:rPr>
        <w:t>.</w:t>
      </w:r>
    </w:p>
    <w:p w:rsidR="002D14F5" w:rsidRPr="00733676" w:rsidRDefault="002D14F5" w:rsidP="007D009D">
      <w:pPr>
        <w:spacing w:before="100" w:beforeAutospacing="1" w:after="100" w:afterAutospacing="1" w:line="360" w:lineRule="auto"/>
        <w:contextualSpacing/>
        <w:jc w:val="both"/>
        <w:rPr>
          <w:rFonts w:ascii="Palatino Linotype" w:hAnsi="Palatino Linotype" w:cs="Arial"/>
        </w:rPr>
      </w:pPr>
    </w:p>
    <w:p w:rsidR="005417DC" w:rsidRPr="00733676" w:rsidRDefault="005417DC" w:rsidP="007D009D">
      <w:pPr>
        <w:spacing w:before="100" w:beforeAutospacing="1" w:after="100" w:afterAutospacing="1" w:line="360" w:lineRule="auto"/>
        <w:contextualSpacing/>
        <w:jc w:val="both"/>
        <w:rPr>
          <w:rFonts w:ascii="Palatino Linotype" w:hAnsi="Palatino Linotype" w:cs="Arial"/>
        </w:rPr>
      </w:pPr>
      <w:r w:rsidRPr="00733676">
        <w:rPr>
          <w:rFonts w:ascii="Palatino Linotype" w:eastAsia="Calibri" w:hAnsi="Palatino Linotype" w:cs="Arial"/>
        </w:rPr>
        <w:lastRenderedPageBreak/>
        <w:t>Así,</w:t>
      </w:r>
      <w:r w:rsidR="00414147" w:rsidRPr="00733676">
        <w:rPr>
          <w:rFonts w:ascii="Palatino Linotype" w:eastAsia="Calibri" w:hAnsi="Palatino Linotype" w:cs="Arial"/>
        </w:rPr>
        <w:t xml:space="preserve"> </w:t>
      </w:r>
      <w:r w:rsidRPr="00733676">
        <w:rPr>
          <w:rFonts w:ascii="Palatino Linotype" w:eastAsia="Calibri" w:hAnsi="Palatino Linotype" w:cs="Arial"/>
        </w:rPr>
        <w:t>con</w:t>
      </w:r>
      <w:r w:rsidR="00414147" w:rsidRPr="00733676">
        <w:rPr>
          <w:rFonts w:ascii="Palatino Linotype" w:eastAsia="Calibri" w:hAnsi="Palatino Linotype" w:cs="Arial"/>
        </w:rPr>
        <w:t xml:space="preserve"> </w:t>
      </w:r>
      <w:r w:rsidRPr="00733676">
        <w:rPr>
          <w:rFonts w:ascii="Palatino Linotype" w:hAnsi="Palatino Linotype" w:cs="Arial"/>
        </w:rPr>
        <w:t>fundamento</w:t>
      </w:r>
      <w:r w:rsidR="00414147" w:rsidRPr="00733676">
        <w:rPr>
          <w:rFonts w:ascii="Palatino Linotype" w:eastAsia="Calibri" w:hAnsi="Palatino Linotype" w:cs="Arial"/>
        </w:rPr>
        <w:t xml:space="preserve"> </w:t>
      </w:r>
      <w:r w:rsidRPr="00733676">
        <w:rPr>
          <w:rFonts w:ascii="Palatino Linotype" w:eastAsia="Calibri" w:hAnsi="Palatino Linotype" w:cs="Arial"/>
        </w:rPr>
        <w:t>en</w:t>
      </w:r>
      <w:r w:rsidR="00414147" w:rsidRPr="00733676">
        <w:rPr>
          <w:rFonts w:ascii="Palatino Linotype" w:eastAsia="Calibri" w:hAnsi="Palatino Linotype" w:cs="Arial"/>
        </w:rPr>
        <w:t xml:space="preserve"> </w:t>
      </w:r>
      <w:r w:rsidRPr="00733676">
        <w:rPr>
          <w:rFonts w:ascii="Palatino Linotype" w:eastAsia="Calibri" w:hAnsi="Palatino Linotype" w:cs="Arial"/>
        </w:rPr>
        <w:t>lo</w:t>
      </w:r>
      <w:r w:rsidR="00414147" w:rsidRPr="00733676">
        <w:rPr>
          <w:rFonts w:ascii="Palatino Linotype" w:eastAsia="Calibri" w:hAnsi="Palatino Linotype" w:cs="Arial"/>
        </w:rPr>
        <w:t xml:space="preserve"> </w:t>
      </w:r>
      <w:r w:rsidRPr="00733676">
        <w:rPr>
          <w:rFonts w:ascii="Palatino Linotype" w:eastAsia="Calibri" w:hAnsi="Palatino Linotype" w:cs="Arial"/>
        </w:rPr>
        <w:t>prescrito</w:t>
      </w:r>
      <w:r w:rsidR="00414147" w:rsidRPr="00733676">
        <w:rPr>
          <w:rFonts w:ascii="Palatino Linotype" w:eastAsia="Calibri" w:hAnsi="Palatino Linotype" w:cs="Arial"/>
        </w:rPr>
        <w:t xml:space="preserve"> </w:t>
      </w:r>
      <w:r w:rsidRPr="00733676">
        <w:rPr>
          <w:rFonts w:ascii="Palatino Linotype" w:eastAsia="Calibri" w:hAnsi="Palatino Linotype" w:cs="Arial"/>
        </w:rPr>
        <w:t>en</w:t>
      </w:r>
      <w:r w:rsidR="00414147" w:rsidRPr="00733676">
        <w:rPr>
          <w:rFonts w:ascii="Palatino Linotype" w:eastAsia="Calibri" w:hAnsi="Palatino Linotype" w:cs="Arial"/>
        </w:rPr>
        <w:t xml:space="preserve"> </w:t>
      </w:r>
      <w:r w:rsidRPr="00733676">
        <w:rPr>
          <w:rFonts w:ascii="Palatino Linotype" w:eastAsia="Calibri" w:hAnsi="Palatino Linotype" w:cs="Arial"/>
        </w:rPr>
        <w:t>los</w:t>
      </w:r>
      <w:r w:rsidR="00414147" w:rsidRPr="00733676">
        <w:rPr>
          <w:rFonts w:ascii="Palatino Linotype" w:eastAsia="Calibri" w:hAnsi="Palatino Linotype" w:cs="Arial"/>
        </w:rPr>
        <w:t xml:space="preserve"> </w:t>
      </w:r>
      <w:r w:rsidRPr="00733676">
        <w:rPr>
          <w:rFonts w:ascii="Palatino Linotype" w:eastAsia="Calibri" w:hAnsi="Palatino Linotype" w:cs="Arial"/>
        </w:rPr>
        <w:t>artículos</w:t>
      </w:r>
      <w:r w:rsidR="00414147" w:rsidRPr="00733676">
        <w:rPr>
          <w:rFonts w:ascii="Palatino Linotype" w:eastAsia="Calibri" w:hAnsi="Palatino Linotype" w:cs="Arial"/>
        </w:rPr>
        <w:t xml:space="preserve"> </w:t>
      </w:r>
      <w:r w:rsidRPr="00733676">
        <w:rPr>
          <w:rFonts w:ascii="Palatino Linotype" w:eastAsia="Calibri" w:hAnsi="Palatino Linotype" w:cs="Arial"/>
        </w:rPr>
        <w:t>5</w:t>
      </w:r>
      <w:r w:rsidR="009661B8" w:rsidRPr="00733676">
        <w:rPr>
          <w:rFonts w:ascii="Palatino Linotype" w:eastAsia="Calibri" w:hAnsi="Palatino Linotype" w:cs="Arial"/>
        </w:rPr>
        <w:t>,</w:t>
      </w:r>
      <w:r w:rsidR="00414147" w:rsidRPr="00733676">
        <w:rPr>
          <w:rFonts w:ascii="Palatino Linotype" w:eastAsia="Calibri" w:hAnsi="Palatino Linotype" w:cs="Arial"/>
        </w:rPr>
        <w:t xml:space="preserve"> </w:t>
      </w:r>
      <w:r w:rsidR="009B7E69" w:rsidRPr="00733676">
        <w:rPr>
          <w:rFonts w:ascii="Palatino Linotype" w:hAnsi="Palatino Linotype"/>
        </w:rPr>
        <w:t>vigésimo segundo, vigésimo tercero y vigésimo cuarto</w:t>
      </w:r>
      <w:r w:rsidRPr="00733676">
        <w:rPr>
          <w:rFonts w:ascii="Palatino Linotype" w:hAnsi="Palatino Linotype" w:cs="Arial"/>
        </w:rPr>
        <w:t>,</w:t>
      </w:r>
      <w:r w:rsidR="00414147" w:rsidRPr="00733676">
        <w:rPr>
          <w:rFonts w:ascii="Palatino Linotype" w:hAnsi="Palatino Linotype"/>
        </w:rPr>
        <w:t xml:space="preserve"> </w:t>
      </w:r>
      <w:r w:rsidRPr="00733676">
        <w:rPr>
          <w:rFonts w:ascii="Palatino Linotype" w:hAnsi="Palatino Linotype" w:cs="Arial"/>
        </w:rPr>
        <w:t>fracciones</w:t>
      </w:r>
      <w:r w:rsidR="00414147" w:rsidRPr="00733676">
        <w:rPr>
          <w:rFonts w:ascii="Palatino Linotype" w:hAnsi="Palatino Linotype"/>
        </w:rPr>
        <w:t xml:space="preserve"> </w:t>
      </w:r>
      <w:r w:rsidRPr="00733676">
        <w:rPr>
          <w:rFonts w:ascii="Palatino Linotype" w:hAnsi="Palatino Linotype"/>
        </w:rPr>
        <w:t>IV</w:t>
      </w:r>
      <w:r w:rsidR="00414147" w:rsidRPr="00733676">
        <w:rPr>
          <w:rFonts w:ascii="Palatino Linotype" w:hAnsi="Palatino Linotype"/>
        </w:rPr>
        <w:t xml:space="preserve"> </w:t>
      </w:r>
      <w:r w:rsidRPr="00733676">
        <w:rPr>
          <w:rFonts w:ascii="Palatino Linotype" w:hAnsi="Palatino Linotype"/>
        </w:rPr>
        <w:t>y</w:t>
      </w:r>
      <w:r w:rsidR="00414147" w:rsidRPr="00733676">
        <w:rPr>
          <w:rFonts w:ascii="Palatino Linotype" w:hAnsi="Palatino Linotype"/>
        </w:rPr>
        <w:t xml:space="preserve"> </w:t>
      </w:r>
      <w:r w:rsidRPr="00733676">
        <w:rPr>
          <w:rFonts w:ascii="Palatino Linotype" w:hAnsi="Palatino Linotype"/>
        </w:rPr>
        <w:t>V</w:t>
      </w:r>
      <w:r w:rsidR="00414147" w:rsidRPr="00733676">
        <w:rPr>
          <w:rFonts w:ascii="Palatino Linotype" w:eastAsia="Calibri" w:hAnsi="Palatino Linotype" w:cs="Arial"/>
        </w:rPr>
        <w:t xml:space="preserve"> </w:t>
      </w:r>
      <w:r w:rsidRPr="00733676">
        <w:rPr>
          <w:rFonts w:ascii="Palatino Linotype" w:eastAsia="Calibri" w:hAnsi="Palatino Linotype" w:cs="Arial"/>
        </w:rPr>
        <w:t>de</w:t>
      </w:r>
      <w:r w:rsidR="00414147" w:rsidRPr="00733676">
        <w:rPr>
          <w:rFonts w:ascii="Palatino Linotype" w:eastAsia="Calibri" w:hAnsi="Palatino Linotype" w:cs="Arial"/>
        </w:rPr>
        <w:t xml:space="preserve"> </w:t>
      </w:r>
      <w:r w:rsidRPr="00733676">
        <w:rPr>
          <w:rFonts w:ascii="Palatino Linotype" w:eastAsia="Calibri" w:hAnsi="Palatino Linotype" w:cs="Arial"/>
        </w:rPr>
        <w:t>la</w:t>
      </w:r>
      <w:r w:rsidR="00414147" w:rsidRPr="00733676">
        <w:rPr>
          <w:rFonts w:ascii="Palatino Linotype" w:eastAsia="Calibri" w:hAnsi="Palatino Linotype" w:cs="Arial"/>
        </w:rPr>
        <w:t xml:space="preserve"> </w:t>
      </w:r>
      <w:r w:rsidRPr="00733676">
        <w:rPr>
          <w:rFonts w:ascii="Palatino Linotype" w:eastAsia="Calibri" w:hAnsi="Palatino Linotype" w:cs="Arial"/>
        </w:rPr>
        <w:t>Constitución</w:t>
      </w:r>
      <w:r w:rsidR="00414147" w:rsidRPr="00733676">
        <w:rPr>
          <w:rFonts w:ascii="Palatino Linotype" w:eastAsia="Calibri" w:hAnsi="Palatino Linotype" w:cs="Arial"/>
        </w:rPr>
        <w:t xml:space="preserve"> </w:t>
      </w:r>
      <w:r w:rsidRPr="00733676">
        <w:rPr>
          <w:rFonts w:ascii="Palatino Linotype" w:eastAsia="Calibri" w:hAnsi="Palatino Linotype" w:cs="Arial"/>
        </w:rPr>
        <w:t>Política</w:t>
      </w:r>
      <w:r w:rsidR="00414147" w:rsidRPr="00733676">
        <w:rPr>
          <w:rFonts w:ascii="Palatino Linotype" w:eastAsia="Calibri" w:hAnsi="Palatino Linotype" w:cs="Arial"/>
        </w:rPr>
        <w:t xml:space="preserve"> </w:t>
      </w:r>
      <w:r w:rsidRPr="00733676">
        <w:rPr>
          <w:rFonts w:ascii="Palatino Linotype" w:eastAsia="Calibri" w:hAnsi="Palatino Linotype" w:cs="Arial"/>
        </w:rPr>
        <w:t>del</w:t>
      </w:r>
      <w:r w:rsidR="00414147" w:rsidRPr="00733676">
        <w:rPr>
          <w:rFonts w:ascii="Palatino Linotype" w:eastAsia="Calibri" w:hAnsi="Palatino Linotype" w:cs="Arial"/>
        </w:rPr>
        <w:t xml:space="preserve"> </w:t>
      </w:r>
      <w:r w:rsidRPr="00733676">
        <w:rPr>
          <w:rFonts w:ascii="Palatino Linotype" w:eastAsia="Calibri" w:hAnsi="Palatino Linotype" w:cs="Arial"/>
        </w:rPr>
        <w:t>Estado</w:t>
      </w:r>
      <w:r w:rsidR="00414147" w:rsidRPr="00733676">
        <w:rPr>
          <w:rFonts w:ascii="Palatino Linotype" w:eastAsia="Calibri" w:hAnsi="Palatino Linotype" w:cs="Arial"/>
        </w:rPr>
        <w:t xml:space="preserve"> </w:t>
      </w:r>
      <w:r w:rsidRPr="00733676">
        <w:rPr>
          <w:rFonts w:ascii="Palatino Linotype" w:eastAsia="Calibri" w:hAnsi="Palatino Linotype" w:cs="Arial"/>
        </w:rPr>
        <w:t>Libre</w:t>
      </w:r>
      <w:r w:rsidR="00414147" w:rsidRPr="00733676">
        <w:rPr>
          <w:rFonts w:ascii="Palatino Linotype" w:eastAsia="Calibri" w:hAnsi="Palatino Linotype" w:cs="Arial"/>
        </w:rPr>
        <w:t xml:space="preserve"> </w:t>
      </w:r>
      <w:r w:rsidRPr="00733676">
        <w:rPr>
          <w:rFonts w:ascii="Palatino Linotype" w:eastAsia="Calibri" w:hAnsi="Palatino Linotype" w:cs="Arial"/>
        </w:rPr>
        <w:t>y</w:t>
      </w:r>
      <w:r w:rsidR="00414147" w:rsidRPr="00733676">
        <w:rPr>
          <w:rFonts w:ascii="Palatino Linotype" w:eastAsia="Calibri" w:hAnsi="Palatino Linotype" w:cs="Arial"/>
        </w:rPr>
        <w:t xml:space="preserve"> </w:t>
      </w:r>
      <w:r w:rsidRPr="00733676">
        <w:rPr>
          <w:rFonts w:ascii="Palatino Linotype" w:eastAsia="Calibri" w:hAnsi="Palatino Linotype" w:cs="Arial"/>
        </w:rPr>
        <w:t>Soberano</w:t>
      </w:r>
      <w:r w:rsidR="00414147" w:rsidRPr="00733676">
        <w:rPr>
          <w:rFonts w:ascii="Palatino Linotype" w:eastAsia="Calibri" w:hAnsi="Palatino Linotype" w:cs="Arial"/>
        </w:rPr>
        <w:t xml:space="preserve"> </w:t>
      </w:r>
      <w:r w:rsidRPr="00733676">
        <w:rPr>
          <w:rFonts w:ascii="Palatino Linotype" w:eastAsia="Calibri" w:hAnsi="Palatino Linotype" w:cs="Arial"/>
        </w:rPr>
        <w:t>de</w:t>
      </w:r>
      <w:r w:rsidR="00414147" w:rsidRPr="00733676">
        <w:rPr>
          <w:rFonts w:ascii="Palatino Linotype" w:eastAsia="Calibri" w:hAnsi="Palatino Linotype" w:cs="Arial"/>
        </w:rPr>
        <w:t xml:space="preserve"> </w:t>
      </w:r>
      <w:r w:rsidRPr="00733676">
        <w:rPr>
          <w:rFonts w:ascii="Palatino Linotype" w:eastAsia="Calibri" w:hAnsi="Palatino Linotype" w:cs="Arial"/>
        </w:rPr>
        <w:t>México</w:t>
      </w:r>
      <w:r w:rsidR="00414147" w:rsidRPr="00733676">
        <w:rPr>
          <w:rFonts w:ascii="Palatino Linotype" w:eastAsia="Calibri" w:hAnsi="Palatino Linotype" w:cs="Arial"/>
        </w:rPr>
        <w:t xml:space="preserve"> </w:t>
      </w:r>
      <w:r w:rsidRPr="00733676">
        <w:rPr>
          <w:rFonts w:ascii="Palatino Linotype" w:eastAsia="Calibri" w:hAnsi="Palatino Linotype" w:cs="Arial"/>
        </w:rPr>
        <w:t>y</w:t>
      </w:r>
      <w:r w:rsidR="00414147" w:rsidRPr="00733676">
        <w:rPr>
          <w:rFonts w:ascii="Palatino Linotype" w:eastAsia="Calibri" w:hAnsi="Palatino Linotype" w:cs="Arial"/>
        </w:rPr>
        <w:t xml:space="preserve"> </w:t>
      </w:r>
      <w:r w:rsidRPr="00733676">
        <w:rPr>
          <w:rFonts w:ascii="Palatino Linotype" w:eastAsia="Calibri" w:hAnsi="Palatino Linotype" w:cs="Arial"/>
        </w:rPr>
        <w:t>los</w:t>
      </w:r>
      <w:r w:rsidR="00414147" w:rsidRPr="00733676">
        <w:rPr>
          <w:rFonts w:ascii="Palatino Linotype" w:eastAsia="Calibri" w:hAnsi="Palatino Linotype" w:cs="Arial"/>
        </w:rPr>
        <w:t xml:space="preserve"> </w:t>
      </w:r>
      <w:r w:rsidRPr="00733676">
        <w:rPr>
          <w:rFonts w:ascii="Palatino Linotype" w:eastAsia="Calibri" w:hAnsi="Palatino Linotype" w:cs="Arial"/>
        </w:rPr>
        <w:t>artículos</w:t>
      </w:r>
      <w:r w:rsidR="00414147" w:rsidRPr="00733676">
        <w:rPr>
          <w:rFonts w:ascii="Palatino Linotype" w:eastAsia="Calibri" w:hAnsi="Palatino Linotype" w:cs="Arial"/>
        </w:rPr>
        <w:t xml:space="preserve"> </w:t>
      </w:r>
      <w:r w:rsidRPr="00733676">
        <w:rPr>
          <w:rFonts w:ascii="Palatino Linotype" w:hAnsi="Palatino Linotype"/>
        </w:rPr>
        <w:t>2,</w:t>
      </w:r>
      <w:r w:rsidR="00414147" w:rsidRPr="00733676">
        <w:rPr>
          <w:rFonts w:ascii="Palatino Linotype" w:hAnsi="Palatino Linotype"/>
        </w:rPr>
        <w:t xml:space="preserve"> </w:t>
      </w:r>
      <w:r w:rsidRPr="00733676">
        <w:rPr>
          <w:rFonts w:ascii="Palatino Linotype" w:hAnsi="Palatino Linotype" w:cs="Arial"/>
        </w:rPr>
        <w:t>fracción</w:t>
      </w:r>
      <w:r w:rsidR="00414147" w:rsidRPr="00733676">
        <w:rPr>
          <w:rFonts w:ascii="Palatino Linotype" w:hAnsi="Palatino Linotype"/>
        </w:rPr>
        <w:t xml:space="preserve"> </w:t>
      </w:r>
      <w:r w:rsidRPr="00733676">
        <w:rPr>
          <w:rFonts w:ascii="Palatino Linotype" w:hAnsi="Palatino Linotype"/>
        </w:rPr>
        <w:t>II,</w:t>
      </w:r>
      <w:r w:rsidR="00414147" w:rsidRPr="00733676">
        <w:rPr>
          <w:rFonts w:ascii="Palatino Linotype" w:hAnsi="Palatino Linotype"/>
        </w:rPr>
        <w:t xml:space="preserve"> </w:t>
      </w:r>
      <w:r w:rsidRPr="00733676">
        <w:rPr>
          <w:rFonts w:ascii="Palatino Linotype" w:hAnsi="Palatino Linotype"/>
        </w:rPr>
        <w:t>9,</w:t>
      </w:r>
      <w:r w:rsidR="00414147" w:rsidRPr="00733676">
        <w:rPr>
          <w:rFonts w:ascii="Palatino Linotype" w:hAnsi="Palatino Linotype"/>
        </w:rPr>
        <w:t xml:space="preserve"> </w:t>
      </w:r>
      <w:r w:rsidRPr="00733676">
        <w:rPr>
          <w:rFonts w:ascii="Palatino Linotype" w:hAnsi="Palatino Linotype" w:cs="Arial"/>
          <w:lang w:val="es-ES_tradnl"/>
        </w:rPr>
        <w:t>29</w:t>
      </w:r>
      <w:r w:rsidRPr="00733676">
        <w:rPr>
          <w:rFonts w:ascii="Palatino Linotype" w:hAnsi="Palatino Linotype"/>
        </w:rPr>
        <w:t>,</w:t>
      </w:r>
      <w:r w:rsidR="00414147" w:rsidRPr="00733676">
        <w:rPr>
          <w:rFonts w:ascii="Palatino Linotype" w:hAnsi="Palatino Linotype"/>
        </w:rPr>
        <w:t xml:space="preserve"> </w:t>
      </w:r>
      <w:r w:rsidRPr="00733676">
        <w:rPr>
          <w:rFonts w:ascii="Palatino Linotype" w:hAnsi="Palatino Linotype"/>
        </w:rPr>
        <w:t>36,</w:t>
      </w:r>
      <w:r w:rsidR="00414147" w:rsidRPr="00733676">
        <w:rPr>
          <w:rFonts w:ascii="Palatino Linotype" w:hAnsi="Palatino Linotype"/>
        </w:rPr>
        <w:t xml:space="preserve"> </w:t>
      </w:r>
      <w:r w:rsidRPr="00733676">
        <w:rPr>
          <w:rFonts w:ascii="Palatino Linotype" w:hAnsi="Palatino Linotype"/>
        </w:rPr>
        <w:t>fracciones</w:t>
      </w:r>
      <w:r w:rsidR="00414147" w:rsidRPr="00733676">
        <w:rPr>
          <w:rFonts w:ascii="Palatino Linotype" w:hAnsi="Palatino Linotype"/>
        </w:rPr>
        <w:t xml:space="preserve"> </w:t>
      </w:r>
      <w:r w:rsidRPr="00733676">
        <w:rPr>
          <w:rFonts w:ascii="Palatino Linotype" w:hAnsi="Palatino Linotype"/>
        </w:rPr>
        <w:t>I</w:t>
      </w:r>
      <w:r w:rsidR="00414147" w:rsidRPr="00733676">
        <w:rPr>
          <w:rFonts w:ascii="Palatino Linotype" w:hAnsi="Palatino Linotype"/>
        </w:rPr>
        <w:t xml:space="preserve"> </w:t>
      </w:r>
      <w:r w:rsidRPr="00733676">
        <w:rPr>
          <w:rFonts w:ascii="Palatino Linotype" w:hAnsi="Palatino Linotype"/>
        </w:rPr>
        <w:t>y</w:t>
      </w:r>
      <w:r w:rsidR="00414147" w:rsidRPr="00733676">
        <w:rPr>
          <w:rFonts w:ascii="Palatino Linotype" w:hAnsi="Palatino Linotype"/>
        </w:rPr>
        <w:t xml:space="preserve"> </w:t>
      </w:r>
      <w:r w:rsidRPr="00733676">
        <w:rPr>
          <w:rFonts w:ascii="Palatino Linotype" w:hAnsi="Palatino Linotype"/>
        </w:rPr>
        <w:t>II,</w:t>
      </w:r>
      <w:r w:rsidR="00414147" w:rsidRPr="00733676">
        <w:rPr>
          <w:rFonts w:ascii="Palatino Linotype" w:hAnsi="Palatino Linotype"/>
        </w:rPr>
        <w:t xml:space="preserve"> </w:t>
      </w:r>
      <w:r w:rsidRPr="00733676">
        <w:rPr>
          <w:rFonts w:ascii="Palatino Linotype" w:hAnsi="Palatino Linotype"/>
        </w:rPr>
        <w:t>176,</w:t>
      </w:r>
      <w:r w:rsidR="00414147" w:rsidRPr="00733676">
        <w:rPr>
          <w:rFonts w:ascii="Palatino Linotype" w:hAnsi="Palatino Linotype"/>
        </w:rPr>
        <w:t xml:space="preserve"> </w:t>
      </w:r>
      <w:r w:rsidRPr="00733676">
        <w:rPr>
          <w:rFonts w:ascii="Palatino Linotype" w:hAnsi="Palatino Linotype"/>
        </w:rPr>
        <w:t>178,</w:t>
      </w:r>
      <w:r w:rsidR="00414147" w:rsidRPr="00733676">
        <w:rPr>
          <w:rFonts w:ascii="Palatino Linotype" w:hAnsi="Palatino Linotype"/>
        </w:rPr>
        <w:t xml:space="preserve"> </w:t>
      </w:r>
      <w:r w:rsidRPr="00733676">
        <w:rPr>
          <w:rFonts w:ascii="Palatino Linotype" w:hAnsi="Palatino Linotype"/>
        </w:rPr>
        <w:t>179,</w:t>
      </w:r>
      <w:r w:rsidR="00414147" w:rsidRPr="00733676">
        <w:rPr>
          <w:rFonts w:ascii="Palatino Linotype" w:hAnsi="Palatino Linotype"/>
        </w:rPr>
        <w:t xml:space="preserve"> </w:t>
      </w:r>
      <w:r w:rsidRPr="00733676">
        <w:rPr>
          <w:rFonts w:ascii="Palatino Linotype" w:hAnsi="Palatino Linotype"/>
        </w:rPr>
        <w:t>181,</w:t>
      </w:r>
      <w:r w:rsidR="00414147" w:rsidRPr="00733676">
        <w:rPr>
          <w:rFonts w:ascii="Palatino Linotype" w:hAnsi="Palatino Linotype"/>
        </w:rPr>
        <w:t xml:space="preserve"> </w:t>
      </w:r>
      <w:r w:rsidRPr="00733676">
        <w:rPr>
          <w:rFonts w:ascii="Palatino Linotype" w:hAnsi="Palatino Linotype"/>
        </w:rPr>
        <w:t>185,</w:t>
      </w:r>
      <w:r w:rsidR="00414147" w:rsidRPr="00733676">
        <w:rPr>
          <w:rFonts w:ascii="Palatino Linotype" w:hAnsi="Palatino Linotype"/>
        </w:rPr>
        <w:t xml:space="preserve"> </w:t>
      </w:r>
      <w:r w:rsidRPr="00733676">
        <w:rPr>
          <w:rFonts w:ascii="Palatino Linotype" w:hAnsi="Palatino Linotype"/>
        </w:rPr>
        <w:t>fracción</w:t>
      </w:r>
      <w:r w:rsidR="00414147" w:rsidRPr="00733676">
        <w:rPr>
          <w:rFonts w:ascii="Palatino Linotype" w:hAnsi="Palatino Linotype"/>
        </w:rPr>
        <w:t xml:space="preserve"> </w:t>
      </w:r>
      <w:r w:rsidRPr="00733676">
        <w:rPr>
          <w:rFonts w:ascii="Palatino Linotype" w:hAnsi="Palatino Linotype"/>
        </w:rPr>
        <w:t>I,</w:t>
      </w:r>
      <w:r w:rsidR="00414147" w:rsidRPr="00733676">
        <w:rPr>
          <w:rFonts w:ascii="Palatino Linotype" w:hAnsi="Palatino Linotype"/>
        </w:rPr>
        <w:t xml:space="preserve"> </w:t>
      </w:r>
      <w:r w:rsidRPr="00733676">
        <w:rPr>
          <w:rFonts w:ascii="Palatino Linotype" w:hAnsi="Palatino Linotype"/>
        </w:rPr>
        <w:t>186</w:t>
      </w:r>
      <w:r w:rsidR="00414147" w:rsidRPr="00733676">
        <w:rPr>
          <w:rFonts w:ascii="Palatino Linotype" w:hAnsi="Palatino Linotype"/>
        </w:rPr>
        <w:t xml:space="preserve"> </w:t>
      </w:r>
      <w:r w:rsidRPr="00733676">
        <w:rPr>
          <w:rFonts w:ascii="Palatino Linotype" w:hAnsi="Palatino Linotype"/>
        </w:rPr>
        <w:t>y</w:t>
      </w:r>
      <w:r w:rsidR="00414147" w:rsidRPr="00733676">
        <w:rPr>
          <w:rFonts w:ascii="Palatino Linotype" w:hAnsi="Palatino Linotype"/>
        </w:rPr>
        <w:t xml:space="preserve"> </w:t>
      </w:r>
      <w:r w:rsidRPr="00733676">
        <w:rPr>
          <w:rFonts w:ascii="Palatino Linotype" w:hAnsi="Palatino Linotype"/>
        </w:rPr>
        <w:t>188</w:t>
      </w:r>
      <w:r w:rsidR="00414147" w:rsidRPr="00733676">
        <w:rPr>
          <w:rFonts w:ascii="Palatino Linotype" w:eastAsia="Calibri" w:hAnsi="Palatino Linotype" w:cs="Arial"/>
        </w:rPr>
        <w:t xml:space="preserve"> </w:t>
      </w:r>
      <w:r w:rsidRPr="00733676">
        <w:rPr>
          <w:rFonts w:ascii="Palatino Linotype" w:eastAsia="Calibri" w:hAnsi="Palatino Linotype" w:cs="Arial"/>
        </w:rPr>
        <w:t>de</w:t>
      </w:r>
      <w:r w:rsidR="00414147" w:rsidRPr="00733676">
        <w:rPr>
          <w:rFonts w:ascii="Palatino Linotype" w:eastAsia="Calibri" w:hAnsi="Palatino Linotype" w:cs="Arial"/>
        </w:rPr>
        <w:t xml:space="preserve"> </w:t>
      </w:r>
      <w:r w:rsidRPr="00733676">
        <w:rPr>
          <w:rFonts w:ascii="Palatino Linotype" w:eastAsia="Calibri" w:hAnsi="Palatino Linotype" w:cs="Arial"/>
        </w:rPr>
        <w:t>la</w:t>
      </w:r>
      <w:r w:rsidR="00414147" w:rsidRPr="00733676">
        <w:rPr>
          <w:rFonts w:ascii="Palatino Linotype" w:eastAsia="Calibri" w:hAnsi="Palatino Linotype" w:cs="Arial"/>
        </w:rPr>
        <w:t xml:space="preserve"> </w:t>
      </w:r>
      <w:r w:rsidRPr="00733676">
        <w:rPr>
          <w:rFonts w:ascii="Palatino Linotype" w:eastAsia="Calibri" w:hAnsi="Palatino Linotype" w:cs="Arial"/>
        </w:rPr>
        <w:t>Ley</w:t>
      </w:r>
      <w:r w:rsidR="00414147" w:rsidRPr="00733676">
        <w:rPr>
          <w:rFonts w:ascii="Palatino Linotype" w:eastAsia="Calibri" w:hAnsi="Palatino Linotype" w:cs="Arial"/>
        </w:rPr>
        <w:t xml:space="preserve"> </w:t>
      </w:r>
      <w:r w:rsidRPr="00733676">
        <w:rPr>
          <w:rFonts w:ascii="Palatino Linotype" w:eastAsia="Calibri" w:hAnsi="Palatino Linotype" w:cs="Arial"/>
        </w:rPr>
        <w:t>de</w:t>
      </w:r>
      <w:r w:rsidR="00414147" w:rsidRPr="00733676">
        <w:rPr>
          <w:rFonts w:ascii="Palatino Linotype" w:eastAsia="Calibri" w:hAnsi="Palatino Linotype" w:cs="Arial"/>
        </w:rPr>
        <w:t xml:space="preserve"> </w:t>
      </w:r>
      <w:r w:rsidRPr="00733676">
        <w:rPr>
          <w:rFonts w:ascii="Palatino Linotype" w:eastAsia="Calibri" w:hAnsi="Palatino Linotype" w:cs="Arial"/>
        </w:rPr>
        <w:t>Transparencia</w:t>
      </w:r>
      <w:r w:rsidR="00414147" w:rsidRPr="00733676">
        <w:rPr>
          <w:rFonts w:ascii="Palatino Linotype" w:eastAsia="Calibri" w:hAnsi="Palatino Linotype" w:cs="Arial"/>
        </w:rPr>
        <w:t xml:space="preserve"> </w:t>
      </w:r>
      <w:r w:rsidRPr="00733676">
        <w:rPr>
          <w:rFonts w:ascii="Palatino Linotype" w:eastAsia="Calibri" w:hAnsi="Palatino Linotype" w:cs="Arial"/>
        </w:rPr>
        <w:t>y</w:t>
      </w:r>
      <w:r w:rsidR="00414147" w:rsidRPr="00733676">
        <w:rPr>
          <w:rFonts w:ascii="Palatino Linotype" w:eastAsia="Calibri" w:hAnsi="Palatino Linotype" w:cs="Arial"/>
        </w:rPr>
        <w:t xml:space="preserve"> </w:t>
      </w:r>
      <w:r w:rsidRPr="00733676">
        <w:rPr>
          <w:rFonts w:ascii="Palatino Linotype" w:eastAsia="Calibri" w:hAnsi="Palatino Linotype" w:cs="Arial"/>
        </w:rPr>
        <w:t>Acceso</w:t>
      </w:r>
      <w:r w:rsidR="00414147" w:rsidRPr="00733676">
        <w:rPr>
          <w:rFonts w:ascii="Palatino Linotype" w:eastAsia="Calibri" w:hAnsi="Palatino Linotype" w:cs="Arial"/>
        </w:rPr>
        <w:t xml:space="preserve"> </w:t>
      </w:r>
      <w:r w:rsidRPr="00733676">
        <w:rPr>
          <w:rFonts w:ascii="Palatino Linotype" w:eastAsia="Calibri" w:hAnsi="Palatino Linotype" w:cs="Arial"/>
        </w:rPr>
        <w:t>a</w:t>
      </w:r>
      <w:r w:rsidR="00414147" w:rsidRPr="00733676">
        <w:rPr>
          <w:rFonts w:ascii="Palatino Linotype" w:eastAsia="Calibri" w:hAnsi="Palatino Linotype" w:cs="Arial"/>
        </w:rPr>
        <w:t xml:space="preserve"> </w:t>
      </w:r>
      <w:r w:rsidRPr="00733676">
        <w:rPr>
          <w:rFonts w:ascii="Palatino Linotype" w:eastAsia="Calibri" w:hAnsi="Palatino Linotype" w:cs="Arial"/>
        </w:rPr>
        <w:t>la</w:t>
      </w:r>
      <w:r w:rsidR="00414147" w:rsidRPr="00733676">
        <w:rPr>
          <w:rFonts w:ascii="Palatino Linotype" w:eastAsia="Calibri" w:hAnsi="Palatino Linotype" w:cs="Arial"/>
        </w:rPr>
        <w:t xml:space="preserve"> </w:t>
      </w:r>
      <w:r w:rsidRPr="00733676">
        <w:rPr>
          <w:rFonts w:ascii="Palatino Linotype" w:eastAsia="Calibri" w:hAnsi="Palatino Linotype" w:cs="Arial"/>
        </w:rPr>
        <w:t>Información</w:t>
      </w:r>
      <w:r w:rsidR="00414147" w:rsidRPr="00733676">
        <w:rPr>
          <w:rFonts w:ascii="Palatino Linotype" w:eastAsia="Calibri" w:hAnsi="Palatino Linotype" w:cs="Arial"/>
        </w:rPr>
        <w:t xml:space="preserve"> </w:t>
      </w:r>
      <w:r w:rsidRPr="00733676">
        <w:rPr>
          <w:rFonts w:ascii="Palatino Linotype" w:eastAsia="Calibri" w:hAnsi="Palatino Linotype" w:cs="Arial"/>
        </w:rPr>
        <w:t>Pública</w:t>
      </w:r>
      <w:r w:rsidR="00414147" w:rsidRPr="00733676">
        <w:rPr>
          <w:rFonts w:ascii="Palatino Linotype" w:eastAsia="Calibri" w:hAnsi="Palatino Linotype" w:cs="Arial"/>
        </w:rPr>
        <w:t xml:space="preserve"> </w:t>
      </w:r>
      <w:r w:rsidRPr="00733676">
        <w:rPr>
          <w:rFonts w:ascii="Palatino Linotype" w:eastAsia="Calibri" w:hAnsi="Palatino Linotype" w:cs="Arial"/>
        </w:rPr>
        <w:t>del</w:t>
      </w:r>
      <w:r w:rsidR="00414147" w:rsidRPr="00733676">
        <w:rPr>
          <w:rFonts w:ascii="Palatino Linotype" w:eastAsia="Calibri" w:hAnsi="Palatino Linotype" w:cs="Arial"/>
        </w:rPr>
        <w:t xml:space="preserve"> </w:t>
      </w:r>
      <w:r w:rsidRPr="00733676">
        <w:rPr>
          <w:rFonts w:ascii="Palatino Linotype" w:eastAsia="Calibri" w:hAnsi="Palatino Linotype" w:cs="Arial"/>
        </w:rPr>
        <w:t>Estado</w:t>
      </w:r>
      <w:r w:rsidR="00414147" w:rsidRPr="00733676">
        <w:rPr>
          <w:rFonts w:ascii="Palatino Linotype" w:eastAsia="Calibri" w:hAnsi="Palatino Linotype" w:cs="Arial"/>
        </w:rPr>
        <w:t xml:space="preserve"> </w:t>
      </w:r>
      <w:r w:rsidRPr="00733676">
        <w:rPr>
          <w:rFonts w:ascii="Palatino Linotype" w:eastAsia="Calibri" w:hAnsi="Palatino Linotype" w:cs="Arial"/>
        </w:rPr>
        <w:t>de</w:t>
      </w:r>
      <w:r w:rsidR="00414147" w:rsidRPr="00733676">
        <w:rPr>
          <w:rFonts w:ascii="Palatino Linotype" w:eastAsia="Calibri" w:hAnsi="Palatino Linotype" w:cs="Arial"/>
        </w:rPr>
        <w:t xml:space="preserve"> </w:t>
      </w:r>
      <w:r w:rsidRPr="00733676">
        <w:rPr>
          <w:rFonts w:ascii="Palatino Linotype" w:eastAsia="Calibri" w:hAnsi="Palatino Linotype" w:cs="Arial"/>
        </w:rPr>
        <w:t>México</w:t>
      </w:r>
      <w:r w:rsidR="00414147" w:rsidRPr="00733676">
        <w:rPr>
          <w:rFonts w:ascii="Palatino Linotype" w:eastAsia="Calibri" w:hAnsi="Palatino Linotype" w:cs="Arial"/>
        </w:rPr>
        <w:t xml:space="preserve"> </w:t>
      </w:r>
      <w:r w:rsidRPr="00733676">
        <w:rPr>
          <w:rFonts w:ascii="Palatino Linotype" w:eastAsia="Calibri" w:hAnsi="Palatino Linotype" w:cs="Arial"/>
        </w:rPr>
        <w:t>y</w:t>
      </w:r>
      <w:r w:rsidR="00414147" w:rsidRPr="00733676">
        <w:rPr>
          <w:rFonts w:ascii="Palatino Linotype" w:eastAsia="Calibri" w:hAnsi="Palatino Linotype" w:cs="Arial"/>
        </w:rPr>
        <w:t xml:space="preserve"> </w:t>
      </w:r>
      <w:r w:rsidRPr="00733676">
        <w:rPr>
          <w:rFonts w:ascii="Palatino Linotype" w:hAnsi="Palatino Linotype" w:cs="Arial"/>
        </w:rPr>
        <w:t>Municipios</w:t>
      </w:r>
      <w:r w:rsidRPr="00733676">
        <w:rPr>
          <w:rFonts w:ascii="Palatino Linotype" w:eastAsia="Calibri" w:hAnsi="Palatino Linotype" w:cs="Arial"/>
        </w:rPr>
        <w:t>,</w:t>
      </w:r>
      <w:r w:rsidR="00414147" w:rsidRPr="00733676">
        <w:rPr>
          <w:rFonts w:ascii="Palatino Linotype" w:eastAsia="Calibri" w:hAnsi="Palatino Linotype" w:cs="Arial"/>
        </w:rPr>
        <w:t xml:space="preserve"> </w:t>
      </w:r>
      <w:r w:rsidRPr="00733676">
        <w:rPr>
          <w:rFonts w:ascii="Palatino Linotype" w:hAnsi="Palatino Linotype"/>
        </w:rPr>
        <w:t>este</w:t>
      </w:r>
      <w:r w:rsidR="00414147" w:rsidRPr="00733676">
        <w:rPr>
          <w:rFonts w:ascii="Palatino Linotype" w:eastAsia="Calibri" w:hAnsi="Palatino Linotype" w:cs="Arial"/>
        </w:rPr>
        <w:t xml:space="preserve"> </w:t>
      </w:r>
      <w:r w:rsidRPr="00733676">
        <w:rPr>
          <w:rFonts w:ascii="Palatino Linotype" w:eastAsia="Calibri" w:hAnsi="Palatino Linotype" w:cs="Arial"/>
        </w:rPr>
        <w:t>Pleno:</w:t>
      </w:r>
    </w:p>
    <w:p w:rsidR="00F860C4" w:rsidRPr="00733676" w:rsidRDefault="00F860C4" w:rsidP="007D009D">
      <w:pPr>
        <w:spacing w:before="100" w:beforeAutospacing="1" w:after="100" w:afterAutospacing="1" w:line="360" w:lineRule="auto"/>
        <w:contextualSpacing/>
        <w:jc w:val="center"/>
        <w:rPr>
          <w:rFonts w:ascii="Palatino Linotype" w:hAnsi="Palatino Linotype"/>
          <w:b/>
          <w:bCs/>
          <w:spacing w:val="60"/>
          <w:sz w:val="28"/>
        </w:rPr>
      </w:pPr>
    </w:p>
    <w:p w:rsidR="009377D0" w:rsidRPr="00733676" w:rsidRDefault="009377D0" w:rsidP="007D009D">
      <w:pPr>
        <w:spacing w:before="100" w:beforeAutospacing="1" w:after="100" w:afterAutospacing="1" w:line="360" w:lineRule="auto"/>
        <w:contextualSpacing/>
        <w:jc w:val="center"/>
        <w:rPr>
          <w:rFonts w:ascii="Palatino Linotype" w:hAnsi="Palatino Linotype"/>
          <w:b/>
          <w:bCs/>
          <w:spacing w:val="60"/>
          <w:sz w:val="28"/>
        </w:rPr>
      </w:pPr>
      <w:r w:rsidRPr="00733676">
        <w:rPr>
          <w:rFonts w:ascii="Palatino Linotype" w:hAnsi="Palatino Linotype"/>
          <w:b/>
          <w:bCs/>
          <w:spacing w:val="60"/>
          <w:sz w:val="28"/>
        </w:rPr>
        <w:t>RESUELVE</w:t>
      </w:r>
    </w:p>
    <w:p w:rsidR="00A85D9C" w:rsidRPr="00733676" w:rsidRDefault="00A85D9C" w:rsidP="007D009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733676">
        <w:rPr>
          <w:rFonts w:ascii="Palatino Linotype" w:hAnsi="Palatino Linotype"/>
          <w:b/>
          <w:bCs/>
          <w:sz w:val="28"/>
        </w:rPr>
        <w:t>PRIMERO.</w:t>
      </w:r>
      <w:r w:rsidRPr="00733676">
        <w:rPr>
          <w:rFonts w:ascii="Palatino Linotype" w:hAnsi="Palatino Linotype"/>
          <w:b/>
          <w:bCs/>
          <w:spacing w:val="60"/>
          <w:sz w:val="28"/>
        </w:rPr>
        <w:t xml:space="preserve"> </w:t>
      </w:r>
      <w:r w:rsidR="006A5120" w:rsidRPr="00733676">
        <w:rPr>
          <w:rFonts w:ascii="Palatino Linotype" w:hAnsi="Palatino Linotype" w:cs="Arial"/>
        </w:rPr>
        <w:t>Resultan</w:t>
      </w:r>
      <w:r w:rsidR="001166B5" w:rsidRPr="00733676">
        <w:rPr>
          <w:rFonts w:ascii="Palatino Linotype" w:hAnsi="Palatino Linotype" w:cs="Arial"/>
          <w:b/>
        </w:rPr>
        <w:t xml:space="preserve"> </w:t>
      </w:r>
      <w:r w:rsidR="009C5100" w:rsidRPr="00733676">
        <w:rPr>
          <w:rFonts w:ascii="Palatino Linotype" w:hAnsi="Palatino Linotype" w:cs="Arial"/>
          <w:b/>
        </w:rPr>
        <w:t xml:space="preserve">parcialmente </w:t>
      </w:r>
      <w:r w:rsidR="001166B5" w:rsidRPr="00733676">
        <w:rPr>
          <w:rFonts w:ascii="Palatino Linotype" w:hAnsi="Palatino Linotype" w:cs="Arial"/>
          <w:b/>
        </w:rPr>
        <w:t>f</w:t>
      </w:r>
      <w:r w:rsidR="006A5120" w:rsidRPr="00733676">
        <w:rPr>
          <w:rFonts w:ascii="Palatino Linotype" w:hAnsi="Palatino Linotype" w:cs="Arial"/>
          <w:b/>
        </w:rPr>
        <w:t>undadas</w:t>
      </w:r>
      <w:r w:rsidR="006A5120" w:rsidRPr="00733676">
        <w:rPr>
          <w:rFonts w:ascii="Palatino Linotype" w:hAnsi="Palatino Linotype" w:cs="Arial"/>
        </w:rPr>
        <w:t xml:space="preserve"> las </w:t>
      </w:r>
      <w:r w:rsidR="006A5120" w:rsidRPr="00733676">
        <w:rPr>
          <w:rFonts w:ascii="Palatino Linotype" w:hAnsi="Palatino Linotype"/>
          <w:shd w:val="clear" w:color="auto" w:fill="FFFFFF"/>
        </w:rPr>
        <w:t>razones</w:t>
      </w:r>
      <w:r w:rsidR="006A5120" w:rsidRPr="00733676">
        <w:rPr>
          <w:rFonts w:ascii="Palatino Linotype" w:hAnsi="Palatino Linotype" w:cs="Arial"/>
        </w:rPr>
        <w:t xml:space="preserve"> o motivos de inconformidad hechas valer por </w:t>
      </w:r>
      <w:r w:rsidR="00AD3764" w:rsidRPr="00733676">
        <w:rPr>
          <w:rFonts w:ascii="Palatino Linotype" w:eastAsia="Calibri" w:hAnsi="Palatino Linotype"/>
          <w:b/>
          <w:szCs w:val="22"/>
          <w:lang w:eastAsia="en-US"/>
        </w:rPr>
        <w:t>EL RECURRENTE</w:t>
      </w:r>
      <w:r w:rsidR="00795603" w:rsidRPr="00733676">
        <w:rPr>
          <w:rFonts w:ascii="Palatino Linotype" w:eastAsia="Calibri" w:hAnsi="Palatino Linotype"/>
          <w:b/>
          <w:szCs w:val="22"/>
          <w:lang w:eastAsia="en-US"/>
        </w:rPr>
        <w:t xml:space="preserve"> </w:t>
      </w:r>
      <w:r w:rsidR="00795603" w:rsidRPr="00733676">
        <w:rPr>
          <w:rFonts w:ascii="Palatino Linotype" w:eastAsia="Calibri" w:hAnsi="Palatino Linotype"/>
          <w:szCs w:val="22"/>
          <w:lang w:eastAsia="en-US"/>
        </w:rPr>
        <w:t>en el recurso de revisión</w:t>
      </w:r>
      <w:r w:rsidR="00795603" w:rsidRPr="00733676">
        <w:rPr>
          <w:rFonts w:ascii="Palatino Linotype" w:eastAsia="Calibri" w:hAnsi="Palatino Linotype"/>
          <w:b/>
          <w:szCs w:val="22"/>
          <w:lang w:eastAsia="en-US"/>
        </w:rPr>
        <w:t xml:space="preserve"> </w:t>
      </w:r>
      <w:r w:rsidR="003D4107" w:rsidRPr="00733676">
        <w:rPr>
          <w:rFonts w:ascii="Palatino Linotype" w:hAnsi="Palatino Linotype"/>
          <w:b/>
          <w:lang w:val="es-ES_tradnl"/>
        </w:rPr>
        <w:t>0878</w:t>
      </w:r>
      <w:r w:rsidR="00795603" w:rsidRPr="00733676">
        <w:rPr>
          <w:rFonts w:ascii="Palatino Linotype" w:hAnsi="Palatino Linotype"/>
          <w:b/>
          <w:lang w:val="es-ES_tradnl"/>
        </w:rPr>
        <w:t>2/INFOEM/IP/RR/2019</w:t>
      </w:r>
      <w:r w:rsidR="006A5120" w:rsidRPr="00733676">
        <w:rPr>
          <w:rFonts w:ascii="Palatino Linotype" w:hAnsi="Palatino Linotype" w:cs="Arial"/>
          <w:b/>
        </w:rPr>
        <w:t>,</w:t>
      </w:r>
      <w:r w:rsidR="006A5120" w:rsidRPr="00733676">
        <w:rPr>
          <w:rFonts w:ascii="Palatino Linotype" w:hAnsi="Palatino Linotype" w:cs="Arial"/>
        </w:rPr>
        <w:t xml:space="preserve"> en términos del Considerando </w:t>
      </w:r>
      <w:r w:rsidR="006A5120" w:rsidRPr="00733676">
        <w:rPr>
          <w:rFonts w:ascii="Palatino Linotype" w:hAnsi="Palatino Linotype" w:cs="Arial"/>
          <w:b/>
        </w:rPr>
        <w:t>QUINTO</w:t>
      </w:r>
      <w:r w:rsidRPr="00733676">
        <w:rPr>
          <w:rFonts w:ascii="Palatino Linotype" w:hAnsi="Palatino Linotype" w:cs="Arial"/>
        </w:rPr>
        <w:t xml:space="preserve"> de la presente resolución.</w:t>
      </w:r>
    </w:p>
    <w:p w:rsidR="00A85D9C" w:rsidRPr="00733676" w:rsidRDefault="00A85D9C" w:rsidP="007D009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A85D9C" w:rsidRPr="003B14D1" w:rsidRDefault="00A85D9C" w:rsidP="007D009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733676">
        <w:rPr>
          <w:rFonts w:ascii="Palatino Linotype" w:hAnsi="Palatino Linotype"/>
          <w:b/>
          <w:bCs/>
          <w:sz w:val="28"/>
        </w:rPr>
        <w:t>SEGUNDO.</w:t>
      </w:r>
      <w:r w:rsidRPr="00733676">
        <w:rPr>
          <w:rFonts w:ascii="Palatino Linotype" w:hAnsi="Palatino Linotype"/>
          <w:b/>
          <w:bCs/>
          <w:spacing w:val="60"/>
          <w:sz w:val="28"/>
        </w:rPr>
        <w:t xml:space="preserve"> </w:t>
      </w:r>
      <w:r w:rsidR="006A5120" w:rsidRPr="00733676">
        <w:rPr>
          <w:rFonts w:ascii="Palatino Linotype" w:hAnsi="Palatino Linotype" w:cs="Arial"/>
        </w:rPr>
        <w:t xml:space="preserve">Se </w:t>
      </w:r>
      <w:r w:rsidR="006D03DE" w:rsidRPr="00733676">
        <w:rPr>
          <w:rFonts w:ascii="Palatino Linotype" w:hAnsi="Palatino Linotype" w:cs="Arial"/>
          <w:b/>
        </w:rPr>
        <w:t xml:space="preserve">MODIFICA </w:t>
      </w:r>
      <w:r w:rsidR="006A5120" w:rsidRPr="00733676">
        <w:rPr>
          <w:rFonts w:ascii="Palatino Linotype" w:hAnsi="Palatino Linotype" w:cs="Arial"/>
        </w:rPr>
        <w:t xml:space="preserve">la respuesta </w:t>
      </w:r>
      <w:r w:rsidR="006A5120" w:rsidRPr="00733676">
        <w:rPr>
          <w:rFonts w:ascii="Palatino Linotype" w:hAnsi="Palatino Linotype" w:cs="Arial"/>
          <w:b/>
        </w:rPr>
        <w:t>SUJETO OBLIGADO</w:t>
      </w:r>
      <w:r w:rsidR="00DF6F78" w:rsidRPr="00733676">
        <w:rPr>
          <w:rFonts w:ascii="Palatino Linotype" w:hAnsi="Palatino Linotype" w:cs="Arial"/>
        </w:rPr>
        <w:t xml:space="preserve">, por lo que, </w:t>
      </w:r>
      <w:r w:rsidR="006A5120" w:rsidRPr="00733676">
        <w:rPr>
          <w:rFonts w:ascii="Palatino Linotype" w:hAnsi="Palatino Linotype" w:cs="Arial"/>
        </w:rPr>
        <w:t xml:space="preserve">se </w:t>
      </w:r>
      <w:r w:rsidR="006A5120" w:rsidRPr="00733676">
        <w:rPr>
          <w:rFonts w:ascii="Palatino Linotype" w:hAnsi="Palatino Linotype" w:cs="Arial"/>
          <w:b/>
        </w:rPr>
        <w:t>ordena</w:t>
      </w:r>
      <w:r w:rsidR="006A5120" w:rsidRPr="00733676">
        <w:rPr>
          <w:rFonts w:ascii="Palatino Linotype" w:hAnsi="Palatino Linotype" w:cs="Arial"/>
        </w:rPr>
        <w:t xml:space="preserve"> atienda la solicitud de información pública </w:t>
      </w:r>
      <w:r w:rsidR="003D4107" w:rsidRPr="00733676">
        <w:rPr>
          <w:rFonts w:ascii="Palatino Linotype" w:hAnsi="Palatino Linotype"/>
          <w:b/>
          <w:bCs/>
          <w:color w:val="000000" w:themeColor="text1"/>
        </w:rPr>
        <w:t>00770</w:t>
      </w:r>
      <w:r w:rsidR="008E49B9" w:rsidRPr="00733676">
        <w:rPr>
          <w:rFonts w:ascii="Palatino Linotype" w:hAnsi="Palatino Linotype"/>
          <w:b/>
          <w:bCs/>
          <w:color w:val="000000" w:themeColor="text1"/>
        </w:rPr>
        <w:t>/</w:t>
      </w:r>
      <w:r w:rsidR="003D4107" w:rsidRPr="00733676">
        <w:rPr>
          <w:rFonts w:ascii="Palatino Linotype" w:hAnsi="Palatino Linotype"/>
          <w:b/>
          <w:bCs/>
          <w:color w:val="000000" w:themeColor="text1"/>
        </w:rPr>
        <w:t>ATIZARA</w:t>
      </w:r>
      <w:r w:rsidR="008E49B9" w:rsidRPr="00733676">
        <w:rPr>
          <w:rFonts w:ascii="Palatino Linotype" w:hAnsi="Palatino Linotype"/>
          <w:b/>
          <w:bCs/>
          <w:color w:val="000000" w:themeColor="text1"/>
        </w:rPr>
        <w:t>/IP/2019</w:t>
      </w:r>
      <w:r w:rsidR="008E49B9" w:rsidRPr="00733676">
        <w:rPr>
          <w:rFonts w:ascii="Verdana" w:hAnsi="Verdana"/>
          <w:b/>
          <w:bCs/>
          <w:color w:val="000000" w:themeColor="text1"/>
        </w:rPr>
        <w:t xml:space="preserve"> </w:t>
      </w:r>
      <w:r w:rsidR="00DF6F78" w:rsidRPr="00733676">
        <w:rPr>
          <w:rFonts w:ascii="Palatino Linotype" w:hAnsi="Palatino Linotype" w:cs="Arial"/>
        </w:rPr>
        <w:t xml:space="preserve">y </w:t>
      </w:r>
      <w:r w:rsidR="006A5120" w:rsidRPr="00733676">
        <w:rPr>
          <w:rFonts w:ascii="Palatino Linotype" w:hAnsi="Palatino Linotype" w:cs="Arial"/>
        </w:rPr>
        <w:t>haga entrega a</w:t>
      </w:r>
      <w:r w:rsidR="00386603" w:rsidRPr="00733676">
        <w:rPr>
          <w:rFonts w:ascii="Palatino Linotype" w:hAnsi="Palatino Linotype" w:cs="Arial"/>
        </w:rPr>
        <w:t>l</w:t>
      </w:r>
      <w:r w:rsidR="00AD3764" w:rsidRPr="00733676">
        <w:rPr>
          <w:rFonts w:ascii="Palatino Linotype" w:hAnsi="Palatino Linotype"/>
          <w:b/>
        </w:rPr>
        <w:t xml:space="preserve"> RECURRENTE</w:t>
      </w:r>
      <w:r w:rsidR="006A5120" w:rsidRPr="00733676">
        <w:rPr>
          <w:rFonts w:ascii="Palatino Linotype" w:hAnsi="Palatino Linotype" w:cs="Arial"/>
        </w:rPr>
        <w:t xml:space="preserve">, </w:t>
      </w:r>
      <w:r w:rsidR="00147C17" w:rsidRPr="00733676">
        <w:rPr>
          <w:rFonts w:ascii="Palatino Linotype" w:hAnsi="Palatino Linotype" w:cs="Arial"/>
        </w:rPr>
        <w:t xml:space="preserve">en </w:t>
      </w:r>
      <w:r w:rsidR="00147C17" w:rsidRPr="00733676">
        <w:rPr>
          <w:rFonts w:ascii="Palatino Linotype" w:hAnsi="Palatino Linotype" w:cs="Arial"/>
          <w:b/>
        </w:rPr>
        <w:t>versión pública</w:t>
      </w:r>
      <w:r w:rsidR="00147C17" w:rsidRPr="00733676">
        <w:rPr>
          <w:rFonts w:ascii="Palatino Linotype" w:hAnsi="Palatino Linotype" w:cs="Arial"/>
        </w:rPr>
        <w:t xml:space="preserve"> de ser procedente,</w:t>
      </w:r>
      <w:r w:rsidR="007A4349" w:rsidRPr="00733676">
        <w:rPr>
          <w:rFonts w:ascii="Palatino Linotype" w:hAnsi="Palatino Linotype" w:cs="Arial"/>
        </w:rPr>
        <w:t xml:space="preserve"> </w:t>
      </w:r>
      <w:r w:rsidR="006A5120" w:rsidRPr="00733676">
        <w:rPr>
          <w:rFonts w:ascii="Palatino Linotype" w:hAnsi="Palatino Linotype" w:cs="Arial"/>
        </w:rPr>
        <w:t xml:space="preserve">en </w:t>
      </w:r>
      <w:r w:rsidR="006A5120" w:rsidRPr="00733676">
        <w:rPr>
          <w:rFonts w:ascii="Palatino Linotype" w:hAnsi="Palatino Linotype"/>
          <w:szCs w:val="17"/>
          <w:lang w:eastAsia="es-ES_tradnl"/>
        </w:rPr>
        <w:t>términ</w:t>
      </w:r>
      <w:r w:rsidR="006A5120" w:rsidRPr="003B14D1">
        <w:rPr>
          <w:rFonts w:ascii="Palatino Linotype" w:hAnsi="Palatino Linotype"/>
          <w:szCs w:val="17"/>
          <w:lang w:eastAsia="es-ES_tradnl"/>
        </w:rPr>
        <w:t>os</w:t>
      </w:r>
      <w:r w:rsidR="006A5120" w:rsidRPr="003B14D1">
        <w:rPr>
          <w:rFonts w:ascii="Palatino Linotype" w:hAnsi="Palatino Linotype" w:cs="Arial"/>
        </w:rPr>
        <w:t xml:space="preserve"> del Considerando </w:t>
      </w:r>
      <w:r w:rsidR="006A5120" w:rsidRPr="003B14D1">
        <w:rPr>
          <w:rFonts w:ascii="Palatino Linotype" w:hAnsi="Palatino Linotype" w:cs="Arial"/>
          <w:b/>
        </w:rPr>
        <w:t>QUINTO</w:t>
      </w:r>
      <w:r w:rsidR="006A5120" w:rsidRPr="003B14D1">
        <w:rPr>
          <w:rFonts w:ascii="Palatino Linotype" w:hAnsi="Palatino Linotype" w:cs="Arial"/>
        </w:rPr>
        <w:t xml:space="preserve"> </w:t>
      </w:r>
      <w:r w:rsidR="006A5120" w:rsidRPr="003B14D1">
        <w:rPr>
          <w:rFonts w:ascii="Palatino Linotype" w:hAnsi="Palatino Linotype"/>
        </w:rPr>
        <w:t>de la presente resolución, de</w:t>
      </w:r>
      <w:r w:rsidR="00F860C4" w:rsidRPr="003B14D1">
        <w:rPr>
          <w:rFonts w:ascii="Palatino Linotype" w:hAnsi="Palatino Linotype"/>
        </w:rPr>
        <w:t xml:space="preserve"> lo siguiente</w:t>
      </w:r>
      <w:r w:rsidR="006A5120" w:rsidRPr="003B14D1">
        <w:rPr>
          <w:rFonts w:ascii="Palatino Linotype" w:hAnsi="Palatino Linotype"/>
        </w:rPr>
        <w:t xml:space="preserve">: </w:t>
      </w:r>
    </w:p>
    <w:p w:rsidR="00A85D9C" w:rsidRPr="003B14D1" w:rsidRDefault="006D132D" w:rsidP="007D009D">
      <w:pPr>
        <w:pStyle w:val="Prrafodelista"/>
        <w:widowControl w:val="0"/>
        <w:tabs>
          <w:tab w:val="left" w:pos="1701"/>
        </w:tabs>
        <w:autoSpaceDE w:val="0"/>
        <w:autoSpaceDN w:val="0"/>
        <w:adjustRightInd w:val="0"/>
        <w:spacing w:before="100" w:beforeAutospacing="1" w:after="100" w:afterAutospacing="1" w:line="360" w:lineRule="auto"/>
        <w:ind w:left="0" w:firstLine="709"/>
        <w:contextualSpacing/>
        <w:jc w:val="both"/>
        <w:rPr>
          <w:rFonts w:ascii="Palatino Linotype" w:hAnsi="Palatino Linotype"/>
          <w:i/>
          <w:iCs/>
          <w:color w:val="222222"/>
          <w:sz w:val="22"/>
          <w:szCs w:val="22"/>
          <w:lang w:eastAsia="es-MX"/>
        </w:rPr>
      </w:pPr>
      <w:r w:rsidRPr="003B14D1">
        <w:rPr>
          <w:rFonts w:ascii="Palatino Linotype" w:hAnsi="Palatino Linotype"/>
        </w:rPr>
        <w:t>“</w:t>
      </w:r>
      <w:r w:rsidR="00B05787" w:rsidRPr="003B14D1">
        <w:rPr>
          <w:rFonts w:ascii="Palatino Linotype" w:hAnsi="Palatino Linotype"/>
          <w:i/>
          <w:iCs/>
          <w:color w:val="222222"/>
          <w:sz w:val="22"/>
          <w:szCs w:val="22"/>
          <w:lang w:eastAsia="es-MX"/>
        </w:rPr>
        <w:t>V</w:t>
      </w:r>
      <w:r w:rsidR="001113AF" w:rsidRPr="003B14D1">
        <w:rPr>
          <w:rFonts w:ascii="Palatino Linotype" w:hAnsi="Palatino Linotype"/>
          <w:i/>
          <w:iCs/>
          <w:color w:val="222222"/>
          <w:sz w:val="22"/>
          <w:szCs w:val="22"/>
          <w:lang w:eastAsia="es-MX"/>
        </w:rPr>
        <w:t>ía EL SAIMEX</w:t>
      </w:r>
    </w:p>
    <w:p w:rsidR="00A85D9C" w:rsidRPr="003B14D1" w:rsidRDefault="006D132D" w:rsidP="007D009D">
      <w:pPr>
        <w:pStyle w:val="Prrafodelista"/>
        <w:widowControl w:val="0"/>
        <w:tabs>
          <w:tab w:val="left" w:pos="1701"/>
        </w:tabs>
        <w:autoSpaceDE w:val="0"/>
        <w:autoSpaceDN w:val="0"/>
        <w:adjustRightInd w:val="0"/>
        <w:spacing w:before="100" w:beforeAutospacing="1" w:after="100" w:afterAutospacing="1"/>
        <w:ind w:left="851" w:right="902" w:hanging="142"/>
        <w:contextualSpacing/>
        <w:jc w:val="both"/>
        <w:rPr>
          <w:rFonts w:ascii="Palatino Linotype" w:hAnsi="Palatino Linotype"/>
          <w:i/>
          <w:iCs/>
          <w:color w:val="222222"/>
          <w:sz w:val="22"/>
          <w:szCs w:val="22"/>
          <w:lang w:eastAsia="es-MX"/>
        </w:rPr>
      </w:pPr>
      <w:r w:rsidRPr="003B14D1">
        <w:rPr>
          <w:rFonts w:ascii="Palatino Linotype" w:hAnsi="Palatino Linotype"/>
          <w:i/>
          <w:iCs/>
          <w:color w:val="222222"/>
          <w:sz w:val="22"/>
          <w:szCs w:val="22"/>
          <w:lang w:eastAsia="es-MX"/>
        </w:rPr>
        <w:t xml:space="preserve">  </w:t>
      </w:r>
      <w:r w:rsidR="006D03DE" w:rsidRPr="003B14D1">
        <w:rPr>
          <w:rFonts w:ascii="Palatino Linotype" w:hAnsi="Palatino Linotype"/>
          <w:i/>
          <w:iCs/>
          <w:color w:val="222222"/>
          <w:sz w:val="22"/>
          <w:szCs w:val="22"/>
          <w:lang w:eastAsia="es-MX"/>
        </w:rPr>
        <w:t xml:space="preserve">a) </w:t>
      </w:r>
      <w:r w:rsidR="002D14F5" w:rsidRPr="003B14D1">
        <w:rPr>
          <w:rFonts w:ascii="Palatino Linotype" w:hAnsi="Palatino Linotype"/>
          <w:i/>
          <w:iCs/>
          <w:color w:val="222222"/>
          <w:sz w:val="22"/>
          <w:szCs w:val="22"/>
          <w:lang w:eastAsia="es-MX"/>
        </w:rPr>
        <w:t>Los</w:t>
      </w:r>
      <w:r w:rsidR="00795603" w:rsidRPr="003B14D1">
        <w:rPr>
          <w:rFonts w:ascii="Palatino Linotype" w:hAnsi="Palatino Linotype"/>
          <w:i/>
          <w:iCs/>
          <w:color w:val="222222"/>
          <w:sz w:val="22"/>
          <w:szCs w:val="22"/>
          <w:lang w:eastAsia="es-MX"/>
        </w:rPr>
        <w:t xml:space="preserve"> </w:t>
      </w:r>
      <w:r w:rsidR="002D14F5" w:rsidRPr="003B14D1">
        <w:rPr>
          <w:rFonts w:ascii="Palatino Linotype" w:hAnsi="Palatino Linotype"/>
          <w:i/>
          <w:iCs/>
          <w:color w:val="222222"/>
          <w:sz w:val="22"/>
          <w:szCs w:val="22"/>
          <w:lang w:eastAsia="es-MX"/>
        </w:rPr>
        <w:t>títulos profesionales</w:t>
      </w:r>
      <w:r w:rsidR="00795603" w:rsidRPr="003B14D1">
        <w:rPr>
          <w:rFonts w:ascii="Palatino Linotype" w:hAnsi="Palatino Linotype"/>
          <w:i/>
          <w:iCs/>
          <w:color w:val="222222"/>
          <w:sz w:val="22"/>
          <w:szCs w:val="22"/>
          <w:lang w:eastAsia="es-MX"/>
        </w:rPr>
        <w:t xml:space="preserve"> de los servidores públicos </w:t>
      </w:r>
      <w:r w:rsidR="002D14F5" w:rsidRPr="003B14D1">
        <w:rPr>
          <w:rFonts w:ascii="Palatino Linotype" w:hAnsi="Palatino Linotype"/>
          <w:i/>
          <w:iCs/>
          <w:color w:val="222222"/>
          <w:sz w:val="22"/>
          <w:szCs w:val="22"/>
          <w:lang w:eastAsia="es-MX"/>
        </w:rPr>
        <w:t>que ocuparon el cargo de Secretario Técni</w:t>
      </w:r>
      <w:r w:rsidR="009C5100" w:rsidRPr="003B14D1">
        <w:rPr>
          <w:rFonts w:ascii="Palatino Linotype" w:hAnsi="Palatino Linotype"/>
          <w:i/>
          <w:iCs/>
          <w:color w:val="222222"/>
          <w:sz w:val="22"/>
          <w:szCs w:val="22"/>
          <w:lang w:eastAsia="es-MX"/>
        </w:rPr>
        <w:t>co del Ayuntamiento adscritos del 1 de enero al</w:t>
      </w:r>
      <w:r w:rsidR="002D14F5" w:rsidRPr="003B14D1">
        <w:rPr>
          <w:rFonts w:ascii="Palatino Linotype" w:hAnsi="Palatino Linotype"/>
          <w:i/>
          <w:iCs/>
          <w:color w:val="222222"/>
          <w:sz w:val="22"/>
          <w:szCs w:val="22"/>
          <w:lang w:eastAsia="es-MX"/>
        </w:rPr>
        <w:t xml:space="preserve"> 8</w:t>
      </w:r>
      <w:r w:rsidR="006D03DE" w:rsidRPr="003B14D1">
        <w:rPr>
          <w:rFonts w:ascii="Palatino Linotype" w:hAnsi="Palatino Linotype"/>
          <w:i/>
          <w:iCs/>
          <w:color w:val="222222"/>
          <w:sz w:val="22"/>
          <w:szCs w:val="22"/>
          <w:lang w:eastAsia="es-MX"/>
        </w:rPr>
        <w:t xml:space="preserve"> de octubre de 2019</w:t>
      </w:r>
      <w:r w:rsidRPr="003B14D1">
        <w:rPr>
          <w:rFonts w:ascii="Palatino Linotype" w:hAnsi="Palatino Linotype"/>
          <w:i/>
          <w:iCs/>
          <w:color w:val="222222"/>
          <w:sz w:val="22"/>
          <w:szCs w:val="22"/>
          <w:lang w:eastAsia="es-MX"/>
        </w:rPr>
        <w:t>, así como, los documentos faltantes que integran el expediente laboral de dichos servidores</w:t>
      </w:r>
      <w:r w:rsidR="006D03DE" w:rsidRPr="003B14D1">
        <w:rPr>
          <w:rFonts w:ascii="Palatino Linotype" w:hAnsi="Palatino Linotype"/>
          <w:i/>
          <w:iCs/>
          <w:color w:val="222222"/>
          <w:sz w:val="22"/>
          <w:szCs w:val="22"/>
          <w:lang w:eastAsia="es-MX"/>
        </w:rPr>
        <w:t>;</w:t>
      </w:r>
    </w:p>
    <w:p w:rsidR="006D03DE" w:rsidRPr="003B14D1" w:rsidRDefault="006D03DE"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3B14D1">
        <w:rPr>
          <w:rFonts w:ascii="Palatino Linotype" w:hAnsi="Palatino Linotype"/>
          <w:i/>
          <w:iCs/>
          <w:color w:val="222222"/>
          <w:sz w:val="22"/>
          <w:szCs w:val="22"/>
          <w:lang w:eastAsia="es-MX"/>
        </w:rPr>
        <w:t xml:space="preserve">b) </w:t>
      </w:r>
      <w:r w:rsidR="00C217CC" w:rsidRPr="003B14D1">
        <w:rPr>
          <w:rFonts w:ascii="Palatino Linotype" w:hAnsi="Palatino Linotype"/>
          <w:i/>
          <w:iCs/>
          <w:color w:val="222222"/>
          <w:sz w:val="22"/>
          <w:szCs w:val="22"/>
          <w:lang w:eastAsia="es-MX"/>
        </w:rPr>
        <w:t xml:space="preserve">El </w:t>
      </w:r>
      <w:r w:rsidR="002D14F5" w:rsidRPr="003B14D1">
        <w:rPr>
          <w:rFonts w:ascii="Palatino Linotype" w:hAnsi="Palatino Linotype"/>
          <w:i/>
          <w:iCs/>
          <w:color w:val="222222"/>
          <w:sz w:val="22"/>
          <w:szCs w:val="22"/>
          <w:lang w:eastAsia="es-MX"/>
        </w:rPr>
        <w:t>curr</w:t>
      </w:r>
      <w:r w:rsidR="001113AF" w:rsidRPr="003B14D1">
        <w:rPr>
          <w:rFonts w:ascii="Palatino Linotype" w:hAnsi="Palatino Linotype"/>
          <w:i/>
          <w:iCs/>
          <w:color w:val="222222"/>
          <w:sz w:val="22"/>
          <w:szCs w:val="22"/>
          <w:lang w:eastAsia="es-MX"/>
        </w:rPr>
        <w:t>í</w:t>
      </w:r>
      <w:r w:rsidR="002D14F5" w:rsidRPr="003B14D1">
        <w:rPr>
          <w:rFonts w:ascii="Palatino Linotype" w:hAnsi="Palatino Linotype"/>
          <w:i/>
          <w:iCs/>
          <w:color w:val="222222"/>
          <w:sz w:val="22"/>
          <w:szCs w:val="22"/>
          <w:lang w:eastAsia="es-MX"/>
        </w:rPr>
        <w:t>culum</w:t>
      </w:r>
      <w:r w:rsidR="00C217CC" w:rsidRPr="003B14D1">
        <w:rPr>
          <w:rFonts w:ascii="Palatino Linotype" w:hAnsi="Palatino Linotype"/>
          <w:i/>
          <w:iCs/>
          <w:color w:val="222222"/>
          <w:sz w:val="22"/>
          <w:szCs w:val="22"/>
          <w:lang w:eastAsia="es-MX"/>
        </w:rPr>
        <w:t xml:space="preserve"> vitae del servidor público faltante</w:t>
      </w:r>
      <w:r w:rsidR="00B05787" w:rsidRPr="003B14D1">
        <w:rPr>
          <w:rFonts w:ascii="Palatino Linotype" w:hAnsi="Palatino Linotype"/>
          <w:i/>
          <w:iCs/>
          <w:color w:val="222222"/>
          <w:sz w:val="22"/>
          <w:szCs w:val="22"/>
          <w:lang w:eastAsia="es-MX"/>
        </w:rPr>
        <w:t xml:space="preserve"> adscrito a la Secretaría Técnica</w:t>
      </w:r>
      <w:r w:rsidR="006D132D" w:rsidRPr="003B14D1">
        <w:rPr>
          <w:rFonts w:ascii="Palatino Linotype" w:hAnsi="Palatino Linotype"/>
          <w:i/>
          <w:iCs/>
          <w:color w:val="222222"/>
          <w:sz w:val="22"/>
          <w:szCs w:val="22"/>
          <w:lang w:eastAsia="es-MX"/>
        </w:rPr>
        <w:t xml:space="preserve"> al 8 de octubre de 2019;</w:t>
      </w:r>
      <w:r w:rsidR="002D14F5" w:rsidRPr="003B14D1">
        <w:rPr>
          <w:rFonts w:ascii="Palatino Linotype" w:hAnsi="Palatino Linotype"/>
          <w:i/>
          <w:iCs/>
          <w:color w:val="222222"/>
          <w:sz w:val="22"/>
          <w:szCs w:val="22"/>
          <w:lang w:eastAsia="es-MX"/>
        </w:rPr>
        <w:t xml:space="preserve"> </w:t>
      </w:r>
    </w:p>
    <w:p w:rsidR="002D14F5" w:rsidRPr="003B14D1" w:rsidRDefault="00C217CC"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3B14D1">
        <w:rPr>
          <w:rFonts w:ascii="Palatino Linotype" w:hAnsi="Palatino Linotype"/>
          <w:i/>
          <w:iCs/>
          <w:color w:val="222222"/>
          <w:sz w:val="22"/>
          <w:szCs w:val="22"/>
          <w:lang w:eastAsia="es-MX"/>
        </w:rPr>
        <w:t>c) L</w:t>
      </w:r>
      <w:r w:rsidR="002D14F5" w:rsidRPr="003B14D1">
        <w:rPr>
          <w:rFonts w:ascii="Palatino Linotype" w:hAnsi="Palatino Linotype"/>
          <w:i/>
          <w:iCs/>
          <w:color w:val="222222"/>
          <w:sz w:val="22"/>
          <w:szCs w:val="22"/>
          <w:lang w:eastAsia="es-MX"/>
        </w:rPr>
        <w:t>as tarjetas de resguardo o documentos en don</w:t>
      </w:r>
      <w:r w:rsidRPr="003B14D1">
        <w:rPr>
          <w:rFonts w:ascii="Palatino Linotype" w:hAnsi="Palatino Linotype"/>
          <w:i/>
          <w:iCs/>
          <w:color w:val="222222"/>
          <w:sz w:val="22"/>
          <w:szCs w:val="22"/>
          <w:lang w:eastAsia="es-MX"/>
        </w:rPr>
        <w:t xml:space="preserve">de conste el resguardo </w:t>
      </w:r>
      <w:r w:rsidR="002D14F5" w:rsidRPr="003B14D1">
        <w:rPr>
          <w:rFonts w:ascii="Palatino Linotype" w:hAnsi="Palatino Linotype"/>
          <w:i/>
          <w:iCs/>
          <w:color w:val="222222"/>
          <w:sz w:val="22"/>
          <w:szCs w:val="22"/>
          <w:lang w:eastAsia="es-MX"/>
        </w:rPr>
        <w:t xml:space="preserve">de los bienes a </w:t>
      </w:r>
      <w:r w:rsidR="00B05787" w:rsidRPr="003B14D1">
        <w:rPr>
          <w:rFonts w:ascii="Palatino Linotype" w:hAnsi="Palatino Linotype"/>
          <w:i/>
          <w:iCs/>
          <w:color w:val="222222"/>
          <w:sz w:val="22"/>
          <w:szCs w:val="22"/>
          <w:lang w:eastAsia="es-MX"/>
        </w:rPr>
        <w:t>cargo del Secretario Técnico del Ayuntamiento, actualizadas en términos de la normatividad aplicable</w:t>
      </w:r>
      <w:r w:rsidR="006D132D" w:rsidRPr="003B14D1">
        <w:rPr>
          <w:rFonts w:ascii="Palatino Linotype" w:hAnsi="Palatino Linotype"/>
          <w:i/>
          <w:iCs/>
          <w:color w:val="222222"/>
          <w:sz w:val="22"/>
          <w:szCs w:val="22"/>
          <w:lang w:eastAsia="es-MX"/>
        </w:rPr>
        <w:t xml:space="preserve"> al 8 de octubre de 2019; y</w:t>
      </w:r>
    </w:p>
    <w:p w:rsidR="00B05787" w:rsidRPr="003B14D1" w:rsidRDefault="00B05787"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3B14D1">
        <w:rPr>
          <w:rFonts w:ascii="Palatino Linotype" w:hAnsi="Palatino Linotype"/>
          <w:i/>
          <w:iCs/>
          <w:color w:val="222222"/>
          <w:sz w:val="22"/>
          <w:szCs w:val="22"/>
          <w:lang w:eastAsia="es-MX"/>
        </w:rPr>
        <w:lastRenderedPageBreak/>
        <w:t>d)</w:t>
      </w:r>
      <w:r w:rsidR="006D132D" w:rsidRPr="003B14D1">
        <w:rPr>
          <w:rFonts w:ascii="Palatino Linotype" w:hAnsi="Palatino Linotype"/>
          <w:i/>
          <w:iCs/>
          <w:color w:val="222222"/>
          <w:sz w:val="22"/>
          <w:szCs w:val="22"/>
          <w:lang w:eastAsia="es-MX"/>
        </w:rPr>
        <w:t xml:space="preserve"> La agenda de reuniones así como los Acuerdos derivados de las mismas, del 1 de enero al 8 de octubre de 2019.</w:t>
      </w:r>
    </w:p>
    <w:p w:rsidR="00A85D9C" w:rsidRPr="003B14D1" w:rsidRDefault="00A85D9C"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rsidR="004B0B7D" w:rsidRPr="003B14D1" w:rsidRDefault="00703777"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3B14D1">
        <w:rPr>
          <w:rFonts w:ascii="Palatino Linotype" w:hAnsi="Palatino Linotype"/>
          <w:i/>
          <w:iCs/>
          <w:color w:val="222222"/>
          <w:sz w:val="22"/>
          <w:szCs w:val="22"/>
          <w:lang w:eastAsia="es-MX"/>
        </w:rPr>
        <w:t xml:space="preserve">Debiendo notificar al </w:t>
      </w:r>
      <w:r w:rsidRPr="003B14D1">
        <w:rPr>
          <w:rFonts w:ascii="Palatino Linotype" w:hAnsi="Palatino Linotype"/>
          <w:b/>
          <w:i/>
          <w:iCs/>
          <w:color w:val="222222"/>
          <w:sz w:val="22"/>
          <w:szCs w:val="22"/>
          <w:lang w:eastAsia="es-MX"/>
        </w:rPr>
        <w:t>RECURRENTE</w:t>
      </w:r>
      <w:r w:rsidRPr="003B14D1">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r w:rsidR="006D132D" w:rsidRPr="003B14D1">
        <w:rPr>
          <w:rFonts w:ascii="Palatino Linotype" w:hAnsi="Palatino Linotype"/>
          <w:i/>
          <w:iCs/>
          <w:color w:val="222222"/>
          <w:sz w:val="22"/>
          <w:szCs w:val="22"/>
          <w:lang w:eastAsia="es-MX"/>
        </w:rPr>
        <w:t>, así como mediante el cual se clasifiquen en su totalidad los documentos que integran el expediente laboral, considerados confidenciales en términos del artículo 143</w:t>
      </w:r>
      <w:r w:rsidR="00511A73" w:rsidRPr="003B14D1">
        <w:rPr>
          <w:rFonts w:ascii="Palatino Linotype" w:hAnsi="Palatino Linotype"/>
          <w:i/>
          <w:iCs/>
          <w:color w:val="222222"/>
          <w:sz w:val="22"/>
          <w:szCs w:val="22"/>
          <w:lang w:eastAsia="es-MX"/>
        </w:rPr>
        <w:t>.</w:t>
      </w:r>
    </w:p>
    <w:p w:rsidR="00B05787" w:rsidRPr="003B14D1" w:rsidRDefault="00B05787" w:rsidP="007D009D">
      <w:pPr>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3B14D1">
        <w:rPr>
          <w:rFonts w:ascii="Palatino Linotype" w:hAnsi="Palatino Linotype"/>
          <w:i/>
          <w:iCs/>
          <w:color w:val="222222"/>
          <w:sz w:val="22"/>
          <w:szCs w:val="22"/>
          <w:lang w:eastAsia="es-MX"/>
        </w:rPr>
        <w:t xml:space="preserve">Permita la consulta directa de lo siguiente: </w:t>
      </w:r>
    </w:p>
    <w:p w:rsidR="00B05787" w:rsidRPr="003B14D1" w:rsidRDefault="008069C1" w:rsidP="007D009D">
      <w:pPr>
        <w:pStyle w:val="Prrafodelista"/>
        <w:widowControl w:val="0"/>
        <w:tabs>
          <w:tab w:val="left" w:pos="1701"/>
        </w:tabs>
        <w:autoSpaceDE w:val="0"/>
        <w:autoSpaceDN w:val="0"/>
        <w:adjustRightInd w:val="0"/>
        <w:spacing w:before="100" w:beforeAutospacing="1" w:after="100" w:afterAutospacing="1"/>
        <w:ind w:left="1211" w:right="902"/>
        <w:contextualSpacing/>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e</w:t>
      </w:r>
      <w:r w:rsidR="00B05787" w:rsidRPr="003B14D1">
        <w:rPr>
          <w:rFonts w:ascii="Palatino Linotype" w:hAnsi="Palatino Linotype"/>
          <w:i/>
          <w:iCs/>
          <w:color w:val="222222"/>
          <w:sz w:val="22"/>
          <w:szCs w:val="22"/>
          <w:lang w:eastAsia="es-MX"/>
        </w:rPr>
        <w:t>) Los oficios firmados, notificados, recibidos, así como de los memorándums, minutas, tarjetas informativas del 1 de enero al 8 de octubre de 2019;</w:t>
      </w:r>
    </w:p>
    <w:p w:rsidR="00B05787" w:rsidRPr="003B14D1" w:rsidRDefault="008069C1" w:rsidP="007D009D">
      <w:pPr>
        <w:pStyle w:val="Prrafodelista"/>
        <w:widowControl w:val="0"/>
        <w:tabs>
          <w:tab w:val="left" w:pos="1701"/>
        </w:tabs>
        <w:autoSpaceDE w:val="0"/>
        <w:autoSpaceDN w:val="0"/>
        <w:adjustRightInd w:val="0"/>
        <w:spacing w:before="100" w:beforeAutospacing="1" w:after="100" w:afterAutospacing="1"/>
        <w:ind w:left="1211" w:right="902"/>
        <w:contextualSpacing/>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f</w:t>
      </w:r>
      <w:r w:rsidR="00B05787" w:rsidRPr="003B14D1">
        <w:rPr>
          <w:rFonts w:ascii="Palatino Linotype" w:hAnsi="Palatino Linotype"/>
          <w:i/>
          <w:iCs/>
          <w:color w:val="222222"/>
          <w:sz w:val="22"/>
          <w:szCs w:val="22"/>
          <w:lang w:eastAsia="es-MX"/>
        </w:rPr>
        <w:t>) Las solicitudes en cualquier materia realizadas del 1 de enero al 8 de octubre de 2019;</w:t>
      </w:r>
    </w:p>
    <w:p w:rsidR="003B14D1" w:rsidRPr="003B14D1" w:rsidRDefault="003B14D1"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rsidR="001113AF" w:rsidRPr="003B14D1" w:rsidRDefault="001113AF"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r w:rsidRPr="003B14D1">
        <w:rPr>
          <w:rFonts w:ascii="Palatino Linotype" w:hAnsi="Palatino Linotype"/>
          <w:i/>
          <w:iCs/>
          <w:color w:val="222222"/>
          <w:sz w:val="22"/>
          <w:szCs w:val="22"/>
          <w:lang w:eastAsia="es-MX"/>
        </w:rPr>
        <w:t xml:space="preserve">Debiendo notificar al </w:t>
      </w:r>
      <w:r w:rsidRPr="003B14D1">
        <w:rPr>
          <w:rFonts w:ascii="Palatino Linotype" w:hAnsi="Palatino Linotype"/>
          <w:b/>
          <w:i/>
          <w:iCs/>
          <w:color w:val="222222"/>
          <w:sz w:val="22"/>
          <w:szCs w:val="22"/>
          <w:lang w:eastAsia="es-MX"/>
        </w:rPr>
        <w:t>RECURRENTE</w:t>
      </w:r>
      <w:r w:rsidRPr="003B14D1">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p>
    <w:p w:rsidR="006D132D" w:rsidRPr="003B14D1" w:rsidRDefault="006D132D"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rsidR="001113AF" w:rsidRPr="003B14D1" w:rsidRDefault="006D132D"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shd w:val="clear" w:color="auto" w:fill="FFFFFF"/>
        </w:rPr>
      </w:pPr>
      <w:r w:rsidRPr="003B14D1">
        <w:rPr>
          <w:rFonts w:ascii="Palatino Linotype" w:hAnsi="Palatino Linotype"/>
          <w:i/>
          <w:iCs/>
          <w:color w:val="222222"/>
          <w:sz w:val="22"/>
          <w:szCs w:val="22"/>
          <w:lang w:eastAsia="es-MX"/>
        </w:rPr>
        <w:t xml:space="preserve">A efecto de que el Sujeto Obligado dé pleno cumplimento a la consulta directa, </w:t>
      </w:r>
      <w:r w:rsidR="003B14D1" w:rsidRPr="003B14D1">
        <w:rPr>
          <w:rFonts w:ascii="Palatino Linotype" w:hAnsi="Palatino Linotype"/>
          <w:b/>
          <w:i/>
          <w:iCs/>
          <w:color w:val="222222"/>
          <w:sz w:val="22"/>
          <w:szCs w:val="22"/>
          <w:lang w:eastAsia="es-MX"/>
        </w:rPr>
        <w:t>EL SUJETO OBLIGADO</w:t>
      </w:r>
      <w:r w:rsidR="003B14D1" w:rsidRPr="003B14D1">
        <w:rPr>
          <w:rFonts w:ascii="Palatino Linotype" w:hAnsi="Palatino Linotype"/>
          <w:i/>
          <w:iCs/>
          <w:color w:val="222222"/>
          <w:sz w:val="22"/>
          <w:szCs w:val="22"/>
          <w:lang w:eastAsia="es-MX"/>
        </w:rPr>
        <w:t xml:space="preserve"> </w:t>
      </w:r>
      <w:r w:rsidRPr="003B14D1">
        <w:rPr>
          <w:rFonts w:ascii="Palatino Linotype" w:hAnsi="Palatino Linotype"/>
          <w:i/>
          <w:iCs/>
          <w:color w:val="222222"/>
          <w:sz w:val="22"/>
          <w:szCs w:val="22"/>
          <w:lang w:eastAsia="es-MX"/>
        </w:rPr>
        <w:t xml:space="preserve">deberá </w:t>
      </w:r>
      <w:r w:rsidR="001113AF" w:rsidRPr="003B14D1">
        <w:rPr>
          <w:rFonts w:ascii="Palatino Linotype" w:hAnsi="Palatino Linotype"/>
          <w:i/>
          <w:iCs/>
          <w:color w:val="222222"/>
          <w:sz w:val="22"/>
          <w:szCs w:val="22"/>
          <w:lang w:eastAsia="es-MX"/>
        </w:rPr>
        <w:t>indicar el día</w:t>
      </w:r>
      <w:r w:rsidR="003B14D1" w:rsidRPr="003B14D1">
        <w:rPr>
          <w:rFonts w:ascii="Palatino Linotype" w:hAnsi="Palatino Linotype"/>
          <w:i/>
          <w:iCs/>
          <w:color w:val="222222"/>
          <w:sz w:val="22"/>
          <w:szCs w:val="22"/>
          <w:lang w:eastAsia="es-MX"/>
        </w:rPr>
        <w:t xml:space="preserve">, </w:t>
      </w:r>
      <w:r w:rsidRPr="003B14D1">
        <w:rPr>
          <w:rFonts w:ascii="Palatino Linotype" w:hAnsi="Palatino Linotype"/>
          <w:i/>
          <w:iCs/>
          <w:color w:val="222222"/>
          <w:sz w:val="22"/>
          <w:szCs w:val="22"/>
          <w:shd w:val="clear" w:color="auto" w:fill="FFFFFF"/>
        </w:rPr>
        <w:t xml:space="preserve">el </w:t>
      </w:r>
      <w:r w:rsidR="003B14D1" w:rsidRPr="003B14D1">
        <w:rPr>
          <w:rFonts w:ascii="Palatino Linotype" w:hAnsi="Palatino Linotype"/>
          <w:i/>
          <w:iCs/>
          <w:color w:val="222222"/>
          <w:sz w:val="22"/>
          <w:szCs w:val="22"/>
          <w:shd w:val="clear" w:color="auto" w:fill="FFFFFF"/>
        </w:rPr>
        <w:t>lugar</w:t>
      </w:r>
      <w:r w:rsidRPr="003B14D1">
        <w:rPr>
          <w:rFonts w:ascii="Palatino Linotype" w:hAnsi="Palatino Linotype"/>
          <w:i/>
          <w:iCs/>
          <w:color w:val="222222"/>
          <w:sz w:val="22"/>
          <w:szCs w:val="22"/>
          <w:shd w:val="clear" w:color="auto" w:fill="FFFFFF"/>
        </w:rPr>
        <w:t xml:space="preserve">, y horario en que </w:t>
      </w:r>
      <w:r w:rsidR="003B14D1" w:rsidRPr="003B14D1">
        <w:rPr>
          <w:rFonts w:ascii="Palatino Linotype" w:hAnsi="Palatino Linotype"/>
          <w:i/>
          <w:iCs/>
          <w:color w:val="222222"/>
          <w:sz w:val="22"/>
          <w:szCs w:val="22"/>
          <w:shd w:val="clear" w:color="auto" w:fill="FFFFFF"/>
        </w:rPr>
        <w:t xml:space="preserve">podrá consultar la información; así como, </w:t>
      </w:r>
      <w:r w:rsidRPr="003B14D1">
        <w:rPr>
          <w:rFonts w:ascii="Palatino Linotype" w:hAnsi="Palatino Linotype"/>
          <w:i/>
          <w:iCs/>
          <w:color w:val="222222"/>
          <w:sz w:val="22"/>
          <w:szCs w:val="22"/>
          <w:shd w:val="clear" w:color="auto" w:fill="FFFFFF"/>
        </w:rPr>
        <w:t>el no</w:t>
      </w:r>
      <w:r w:rsidR="003B14D1" w:rsidRPr="003B14D1">
        <w:rPr>
          <w:rFonts w:ascii="Palatino Linotype" w:hAnsi="Palatino Linotype"/>
          <w:i/>
          <w:iCs/>
          <w:color w:val="222222"/>
          <w:sz w:val="22"/>
          <w:szCs w:val="22"/>
          <w:shd w:val="clear" w:color="auto" w:fill="FFFFFF"/>
        </w:rPr>
        <w:t>mbre del servidor público que lo</w:t>
      </w:r>
      <w:r w:rsidRPr="003B14D1">
        <w:rPr>
          <w:rFonts w:ascii="Palatino Linotype" w:hAnsi="Palatino Linotype"/>
          <w:i/>
          <w:iCs/>
          <w:color w:val="222222"/>
          <w:sz w:val="22"/>
          <w:szCs w:val="22"/>
          <w:shd w:val="clear" w:color="auto" w:fill="FFFFFF"/>
        </w:rPr>
        <w:t xml:space="preserve"> atenderá y el tiempo en que estará disponible la documentación de mérito.</w:t>
      </w:r>
      <w:r w:rsidR="003B14D1" w:rsidRPr="003B14D1">
        <w:rPr>
          <w:rFonts w:ascii="Palatino Linotype" w:hAnsi="Palatino Linotype"/>
          <w:i/>
          <w:iCs/>
          <w:color w:val="222222"/>
          <w:sz w:val="22"/>
          <w:szCs w:val="22"/>
          <w:shd w:val="clear" w:color="auto" w:fill="FFFFFF"/>
        </w:rPr>
        <w:t>”</w:t>
      </w:r>
    </w:p>
    <w:p w:rsidR="003B14D1" w:rsidRPr="003B14D1" w:rsidRDefault="003B14D1" w:rsidP="007D009D">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b/>
          <w:bCs/>
          <w:spacing w:val="60"/>
        </w:rPr>
      </w:pPr>
    </w:p>
    <w:p w:rsidR="00A85D9C" w:rsidRPr="003B14D1" w:rsidRDefault="00A85D9C" w:rsidP="007D009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3B14D1">
        <w:rPr>
          <w:rFonts w:ascii="Palatino Linotype" w:hAnsi="Palatino Linotype"/>
          <w:b/>
          <w:bCs/>
          <w:sz w:val="28"/>
        </w:rPr>
        <w:t>TERCERO.</w:t>
      </w:r>
      <w:r w:rsidRPr="003B14D1">
        <w:rPr>
          <w:rFonts w:ascii="Palatino Linotype" w:hAnsi="Palatino Linotype"/>
          <w:b/>
          <w:bCs/>
          <w:spacing w:val="60"/>
          <w:sz w:val="28"/>
        </w:rPr>
        <w:t xml:space="preserve"> </w:t>
      </w:r>
      <w:r w:rsidR="006A5120" w:rsidRPr="003B14D1">
        <w:rPr>
          <w:rFonts w:ascii="Palatino Linotype" w:hAnsi="Palatino Linotype"/>
          <w:b/>
          <w:szCs w:val="17"/>
          <w:lang w:eastAsia="es-ES_tradnl"/>
        </w:rPr>
        <w:t>Notifíquese</w:t>
      </w:r>
      <w:r w:rsidR="006A5120" w:rsidRPr="003B14D1">
        <w:rPr>
          <w:rFonts w:ascii="Palatino Linotype" w:hAnsi="Palatino Linotype"/>
          <w:szCs w:val="17"/>
          <w:lang w:eastAsia="es-ES_tradnl"/>
        </w:rPr>
        <w:t xml:space="preserve"> </w:t>
      </w:r>
      <w:r w:rsidR="006A5120" w:rsidRPr="003B14D1">
        <w:rPr>
          <w:rFonts w:ascii="Palatino Linotype" w:hAnsi="Palatino Linotype"/>
          <w:shd w:val="clear" w:color="auto" w:fill="FFFFFF"/>
        </w:rPr>
        <w:t xml:space="preserve">al </w:t>
      </w:r>
      <w:r w:rsidR="006A5120" w:rsidRPr="003B14D1">
        <w:rPr>
          <w:rFonts w:ascii="Palatino Linotype" w:hAnsi="Palatino Linotype" w:cs="Arial"/>
        </w:rPr>
        <w:t>Titular</w:t>
      </w:r>
      <w:r w:rsidR="006A5120" w:rsidRPr="003B14D1">
        <w:rPr>
          <w:rFonts w:ascii="Palatino Linotype" w:hAnsi="Palatino Linotype"/>
          <w:shd w:val="clear" w:color="auto" w:fill="FFFFFF"/>
        </w:rPr>
        <w:t xml:space="preserve"> de la Unidad de Transparencia del</w:t>
      </w:r>
      <w:r w:rsidR="006A5120" w:rsidRPr="003B14D1">
        <w:rPr>
          <w:rStyle w:val="apple-converted-space"/>
          <w:rFonts w:ascii="Palatino Linotype" w:hAnsi="Palatino Linotype"/>
          <w:b/>
          <w:shd w:val="clear" w:color="auto" w:fill="FFFFFF"/>
        </w:rPr>
        <w:t xml:space="preserve"> </w:t>
      </w:r>
      <w:r w:rsidR="006A5120" w:rsidRPr="003B14D1">
        <w:rPr>
          <w:rFonts w:ascii="Palatino Linotype" w:hAnsi="Palatino Linotype"/>
          <w:b/>
          <w:shd w:val="clear" w:color="auto" w:fill="FFFFFF"/>
        </w:rPr>
        <w:t>SUJETO OBLIGADO</w:t>
      </w:r>
      <w:r w:rsidR="006A5120" w:rsidRPr="003B14D1">
        <w:rPr>
          <w:rFonts w:ascii="Palatino Linotype" w:hAnsi="Palatino Linotype"/>
          <w:shd w:val="clear" w:color="auto" w:fill="FFFFFF"/>
        </w:rPr>
        <w:t xml:space="preserve"> para que, </w:t>
      </w:r>
      <w:r w:rsidR="006A5120" w:rsidRPr="003B14D1">
        <w:rPr>
          <w:rFonts w:ascii="Palatino Linotype" w:hAnsi="Palatino Linotype" w:cs="Arial"/>
        </w:rPr>
        <w:t>conforme</w:t>
      </w:r>
      <w:r w:rsidR="006A5120" w:rsidRPr="003B14D1">
        <w:rPr>
          <w:rFonts w:ascii="Palatino Linotype" w:hAnsi="Palatino Linotype"/>
          <w:shd w:val="clear" w:color="auto" w:fill="FFFFFF"/>
        </w:rPr>
        <w:t xml:space="preserve"> a los artículos 186, último párrafo y 189, párrafo segundo de la Ley de </w:t>
      </w:r>
      <w:r w:rsidR="006A5120" w:rsidRPr="003B14D1">
        <w:rPr>
          <w:rFonts w:ascii="Palatino Linotype" w:hAnsi="Palatino Linotype"/>
          <w:szCs w:val="17"/>
          <w:lang w:eastAsia="es-ES_tradnl"/>
        </w:rPr>
        <w:t>Transparencia</w:t>
      </w:r>
      <w:r w:rsidR="006A5120" w:rsidRPr="003B14D1">
        <w:rPr>
          <w:rFonts w:ascii="Palatino Linotype" w:hAnsi="Palatino Linotype"/>
          <w:shd w:val="clear" w:color="auto" w:fill="FFFFFF"/>
        </w:rPr>
        <w:t xml:space="preserve"> y </w:t>
      </w:r>
      <w:r w:rsidR="006A5120" w:rsidRPr="003B14D1">
        <w:rPr>
          <w:rFonts w:ascii="Palatino Linotype" w:hAnsi="Palatino Linotype" w:cs="Arial"/>
        </w:rPr>
        <w:t>Acceso</w:t>
      </w:r>
      <w:r w:rsidR="006A5120" w:rsidRPr="003B14D1">
        <w:rPr>
          <w:rFonts w:ascii="Palatino Linotype" w:hAnsi="Palatino Linotype"/>
          <w:shd w:val="clear" w:color="auto" w:fill="FFFFFF"/>
        </w:rPr>
        <w:t xml:space="preserve"> a la Información Pública del Estado de México y Municipios, dé </w:t>
      </w:r>
      <w:r w:rsidR="006A5120" w:rsidRPr="003B14D1">
        <w:rPr>
          <w:rFonts w:ascii="Palatino Linotype" w:hAnsi="Palatino Linotype" w:cs="Arial"/>
        </w:rPr>
        <w:t>cumplimiento</w:t>
      </w:r>
      <w:r w:rsidR="006A5120" w:rsidRPr="003B14D1">
        <w:rPr>
          <w:rFonts w:ascii="Palatino Linotype" w:hAnsi="Palatino Linotype"/>
          <w:shd w:val="clear" w:color="auto" w:fill="FFFFFF"/>
        </w:rPr>
        <w:t xml:space="preserve"> a lo ordenado dentro del plazo de diez días hábiles, debiendo informar a este Instituto en un plazo </w:t>
      </w:r>
      <w:r w:rsidR="006A5120" w:rsidRPr="003B14D1">
        <w:rPr>
          <w:rFonts w:ascii="Palatino Linotype" w:eastAsiaTheme="minorEastAsia" w:hAnsi="Palatino Linotype"/>
          <w:szCs w:val="17"/>
          <w:lang w:eastAsia="es-ES_tradnl"/>
        </w:rPr>
        <w:t>de</w:t>
      </w:r>
      <w:r w:rsidR="006A5120" w:rsidRPr="003B14D1">
        <w:rPr>
          <w:rFonts w:ascii="Palatino Linotype" w:hAnsi="Palatino Linotype"/>
          <w:shd w:val="clear" w:color="auto" w:fill="FFFFFF"/>
        </w:rPr>
        <w:t xml:space="preserve"> tres días hábiles siguientes sobre el cumplimiento dado a la resolución.</w:t>
      </w:r>
    </w:p>
    <w:p w:rsidR="00A85D9C" w:rsidRPr="003B14D1" w:rsidRDefault="00A85D9C" w:rsidP="007D009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6A5120" w:rsidRPr="003B14D1" w:rsidRDefault="00A85D9C" w:rsidP="007D009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3B14D1">
        <w:rPr>
          <w:rFonts w:ascii="Palatino Linotype" w:hAnsi="Palatino Linotype"/>
          <w:b/>
          <w:bCs/>
          <w:sz w:val="28"/>
        </w:rPr>
        <w:t>CUARTO.</w:t>
      </w:r>
      <w:r w:rsidRPr="003B14D1">
        <w:rPr>
          <w:rFonts w:ascii="Palatino Linotype" w:hAnsi="Palatino Linotype"/>
          <w:b/>
          <w:bCs/>
          <w:spacing w:val="60"/>
          <w:sz w:val="28"/>
        </w:rPr>
        <w:t xml:space="preserve"> </w:t>
      </w:r>
      <w:r w:rsidR="006A5120" w:rsidRPr="003B14D1">
        <w:rPr>
          <w:rFonts w:ascii="Palatino Linotype" w:hAnsi="Palatino Linotype"/>
          <w:b/>
          <w:szCs w:val="17"/>
          <w:lang w:eastAsia="es-ES_tradnl"/>
        </w:rPr>
        <w:t>Notifíquese</w:t>
      </w:r>
      <w:r w:rsidR="006A5120" w:rsidRPr="003B14D1">
        <w:rPr>
          <w:rFonts w:ascii="Palatino Linotype" w:hAnsi="Palatino Linotype"/>
          <w:szCs w:val="17"/>
          <w:lang w:eastAsia="es-ES_tradnl"/>
        </w:rPr>
        <w:t xml:space="preserve"> a</w:t>
      </w:r>
      <w:r w:rsidR="00386603" w:rsidRPr="003B14D1">
        <w:rPr>
          <w:rFonts w:ascii="Palatino Linotype" w:hAnsi="Palatino Linotype"/>
          <w:szCs w:val="17"/>
          <w:lang w:eastAsia="es-ES_tradnl"/>
        </w:rPr>
        <w:t>l</w:t>
      </w:r>
      <w:r w:rsidR="00AD3764" w:rsidRPr="003B14D1">
        <w:rPr>
          <w:rFonts w:ascii="Palatino Linotype" w:hAnsi="Palatino Linotype"/>
          <w:b/>
        </w:rPr>
        <w:t xml:space="preserve"> RECURRENTE</w:t>
      </w:r>
      <w:r w:rsidR="006A5120" w:rsidRPr="003B14D1">
        <w:rPr>
          <w:rFonts w:ascii="Palatino Linotype" w:hAnsi="Palatino Linotype"/>
          <w:szCs w:val="17"/>
          <w:lang w:eastAsia="es-ES_tradnl"/>
        </w:rPr>
        <w:t xml:space="preserve"> la </w:t>
      </w:r>
      <w:r w:rsidR="006A5120" w:rsidRPr="003B14D1">
        <w:rPr>
          <w:rFonts w:ascii="Palatino Linotype" w:hAnsi="Palatino Linotype" w:cs="Arial"/>
        </w:rPr>
        <w:t>presente</w:t>
      </w:r>
      <w:r w:rsidR="006A5120" w:rsidRPr="003B14D1">
        <w:rPr>
          <w:rFonts w:ascii="Palatino Linotype" w:hAnsi="Palatino Linotype"/>
          <w:szCs w:val="17"/>
          <w:lang w:eastAsia="es-ES_tradnl"/>
        </w:rPr>
        <w:t xml:space="preserve"> </w:t>
      </w:r>
      <w:r w:rsidR="006A5120" w:rsidRPr="003B14D1">
        <w:rPr>
          <w:rFonts w:ascii="Palatino Linotype" w:hAnsi="Palatino Linotype"/>
          <w:shd w:val="clear" w:color="auto" w:fill="FFFFFF"/>
        </w:rPr>
        <w:t>resolución</w:t>
      </w:r>
      <w:r w:rsidR="003B4F36" w:rsidRPr="003B14D1">
        <w:rPr>
          <w:rFonts w:ascii="Palatino Linotype" w:hAnsi="Palatino Linotype"/>
          <w:shd w:val="clear" w:color="auto" w:fill="FFFFFF"/>
        </w:rPr>
        <w:t>.</w:t>
      </w:r>
    </w:p>
    <w:p w:rsidR="00A85D9C" w:rsidRPr="003B14D1" w:rsidRDefault="00A85D9C" w:rsidP="007D009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szCs w:val="17"/>
          <w:lang w:eastAsia="es-ES_tradnl"/>
        </w:rPr>
      </w:pPr>
    </w:p>
    <w:p w:rsidR="0014392F" w:rsidRDefault="00A85D9C" w:rsidP="007D009D">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3B14D1">
        <w:rPr>
          <w:rFonts w:ascii="Palatino Linotype" w:hAnsi="Palatino Linotype"/>
          <w:b/>
          <w:bCs/>
          <w:sz w:val="28"/>
        </w:rPr>
        <w:t>QUINTO.</w:t>
      </w:r>
      <w:r w:rsidRPr="003B14D1">
        <w:rPr>
          <w:rFonts w:ascii="Palatino Linotype" w:hAnsi="Palatino Linotype"/>
          <w:b/>
          <w:bCs/>
          <w:spacing w:val="60"/>
          <w:sz w:val="28"/>
        </w:rPr>
        <w:t xml:space="preserve"> </w:t>
      </w:r>
      <w:r w:rsidR="006A5120" w:rsidRPr="003B14D1">
        <w:rPr>
          <w:rFonts w:ascii="Palatino Linotype" w:hAnsi="Palatino Linotype"/>
          <w:b/>
          <w:szCs w:val="17"/>
          <w:lang w:eastAsia="es-ES_tradnl"/>
        </w:rPr>
        <w:t>Hágase</w:t>
      </w:r>
      <w:r w:rsidR="006A5120" w:rsidRPr="003B14D1">
        <w:rPr>
          <w:rFonts w:ascii="Palatino Linotype" w:hAnsi="Palatino Linotype"/>
          <w:szCs w:val="17"/>
          <w:lang w:eastAsia="es-ES_tradnl"/>
        </w:rPr>
        <w:t xml:space="preserve"> </w:t>
      </w:r>
      <w:r w:rsidR="006A5120" w:rsidRPr="003B14D1">
        <w:rPr>
          <w:rFonts w:ascii="Palatino Linotype" w:hAnsi="Palatino Linotype"/>
          <w:b/>
          <w:szCs w:val="17"/>
          <w:lang w:eastAsia="es-ES_tradnl"/>
        </w:rPr>
        <w:t>del conocimiento</w:t>
      </w:r>
      <w:r w:rsidR="006A5120" w:rsidRPr="003B14D1">
        <w:rPr>
          <w:rFonts w:ascii="Palatino Linotype" w:hAnsi="Palatino Linotype"/>
          <w:szCs w:val="17"/>
          <w:lang w:eastAsia="es-ES_tradnl"/>
        </w:rPr>
        <w:t xml:space="preserve"> </w:t>
      </w:r>
      <w:r w:rsidR="00E77CA5" w:rsidRPr="003B14D1">
        <w:rPr>
          <w:rFonts w:ascii="Palatino Linotype" w:hAnsi="Palatino Linotype"/>
        </w:rPr>
        <w:t>d</w:t>
      </w:r>
      <w:r w:rsidR="004860A5" w:rsidRPr="003B14D1">
        <w:rPr>
          <w:rFonts w:ascii="Palatino Linotype" w:hAnsi="Palatino Linotype"/>
        </w:rPr>
        <w:t>e</w:t>
      </w:r>
      <w:r w:rsidR="00386603" w:rsidRPr="003B14D1">
        <w:rPr>
          <w:rFonts w:ascii="Palatino Linotype" w:hAnsi="Palatino Linotype"/>
        </w:rPr>
        <w:t>l</w:t>
      </w:r>
      <w:r w:rsidR="00AD3764" w:rsidRPr="003B14D1">
        <w:rPr>
          <w:rFonts w:ascii="Palatino Linotype" w:hAnsi="Palatino Linotype"/>
          <w:b/>
        </w:rPr>
        <w:t xml:space="preserve"> RECURRENTE</w:t>
      </w:r>
      <w:r w:rsidR="006A5120" w:rsidRPr="003B14D1">
        <w:rPr>
          <w:rFonts w:ascii="Palatino Linotype" w:hAnsi="Palatino Linotype"/>
        </w:rPr>
        <w:t xml:space="preserve"> </w:t>
      </w:r>
      <w:r w:rsidR="006A5120" w:rsidRPr="003B14D1">
        <w:rPr>
          <w:rFonts w:ascii="Palatino Linotype" w:hAnsi="Palatino Linotype"/>
          <w:szCs w:val="17"/>
          <w:lang w:eastAsia="es-ES_tradnl"/>
        </w:rPr>
        <w:t xml:space="preserve">que, de conformidad </w:t>
      </w:r>
      <w:r w:rsidR="006A5120" w:rsidRPr="003B14D1">
        <w:rPr>
          <w:rFonts w:ascii="Palatino Linotype" w:hAnsi="Palatino Linotype" w:cs="Arial"/>
        </w:rPr>
        <w:t>con</w:t>
      </w:r>
      <w:r w:rsidR="006A5120" w:rsidRPr="003B14D1">
        <w:rPr>
          <w:rFonts w:ascii="Palatino Linotype" w:hAnsi="Palatino Linotype"/>
          <w:szCs w:val="17"/>
          <w:lang w:eastAsia="es-ES_tradnl"/>
        </w:rPr>
        <w:t xml:space="preserve"> </w:t>
      </w:r>
      <w:r w:rsidR="006A5120" w:rsidRPr="003B14D1">
        <w:rPr>
          <w:rFonts w:ascii="Palatino Linotype" w:hAnsi="Palatino Linotype"/>
          <w:szCs w:val="17"/>
          <w:lang w:eastAsia="es-ES_tradnl"/>
        </w:rPr>
        <w:lastRenderedPageBreak/>
        <w:t xml:space="preserve">lo </w:t>
      </w:r>
      <w:r w:rsidR="006A5120" w:rsidRPr="003B14D1">
        <w:rPr>
          <w:rFonts w:ascii="Palatino Linotype" w:hAnsi="Palatino Linotype" w:cs="Arial"/>
        </w:rPr>
        <w:t>establecido</w:t>
      </w:r>
      <w:r w:rsidR="006A5120" w:rsidRPr="003B14D1">
        <w:rPr>
          <w:rFonts w:ascii="Palatino Linotype" w:hAnsi="Palatino Linotype"/>
          <w:szCs w:val="17"/>
          <w:lang w:eastAsia="es-ES_tradnl"/>
        </w:rPr>
        <w:t xml:space="preserve"> en el artículo 196 de la Ley de </w:t>
      </w:r>
      <w:r w:rsidR="006A5120" w:rsidRPr="003B14D1">
        <w:rPr>
          <w:rFonts w:ascii="Palatino Linotype" w:hAnsi="Palatino Linotype" w:cs="Arial"/>
        </w:rPr>
        <w:t>Transparencia</w:t>
      </w:r>
      <w:r w:rsidR="006A5120" w:rsidRPr="003B14D1">
        <w:rPr>
          <w:rFonts w:ascii="Palatino Linotype" w:hAnsi="Palatino Linotype"/>
          <w:szCs w:val="17"/>
          <w:lang w:eastAsia="es-ES_tradnl"/>
        </w:rPr>
        <w:t xml:space="preserve"> y </w:t>
      </w:r>
      <w:r w:rsidR="006A5120" w:rsidRPr="003B14D1">
        <w:rPr>
          <w:rFonts w:ascii="Palatino Linotype" w:hAnsi="Palatino Linotype" w:cs="Arial"/>
        </w:rPr>
        <w:t>Acceso</w:t>
      </w:r>
      <w:r w:rsidR="006A5120" w:rsidRPr="003B14D1">
        <w:rPr>
          <w:rFonts w:ascii="Palatino Linotype" w:hAnsi="Palatino Linotype"/>
          <w:szCs w:val="17"/>
          <w:lang w:eastAsia="es-ES_tradnl"/>
        </w:rPr>
        <w:t xml:space="preserve"> a la Información </w:t>
      </w:r>
      <w:r w:rsidR="006A5120" w:rsidRPr="003B14D1">
        <w:rPr>
          <w:rFonts w:ascii="Palatino Linotype" w:hAnsi="Palatino Linotype"/>
          <w:lang w:eastAsia="es-ES_tradnl"/>
        </w:rPr>
        <w:t>Pública</w:t>
      </w:r>
      <w:r w:rsidR="006A5120" w:rsidRPr="003B14D1">
        <w:rPr>
          <w:rFonts w:ascii="Palatino Linotype" w:hAnsi="Palatino Linotype"/>
          <w:szCs w:val="17"/>
          <w:lang w:eastAsia="es-ES_tradnl"/>
        </w:rPr>
        <w:t xml:space="preserve"> del Estado de México y Municipios, podrá impugnarla vía Juicio de Amparo en los términos de las leyes aplicables.</w:t>
      </w:r>
    </w:p>
    <w:p w:rsidR="000D256D" w:rsidRPr="00C335B5" w:rsidRDefault="000D256D" w:rsidP="000D256D">
      <w:pPr>
        <w:tabs>
          <w:tab w:val="left" w:pos="709"/>
        </w:tabs>
        <w:spacing w:line="360" w:lineRule="auto"/>
        <w:ind w:right="51"/>
        <w:jc w:val="both"/>
        <w:rPr>
          <w:rFonts w:ascii="Palatino Linotype" w:hAnsi="Palatino Linotype" w:cs="Arial"/>
        </w:rPr>
      </w:pPr>
      <w:r w:rsidRPr="00C335B5">
        <w:rPr>
          <w:rFonts w:ascii="Palatino Linotype" w:hAnsi="Palatino Linotype" w:cs="Arial"/>
        </w:rPr>
        <w:t xml:space="preserve">ASÍ LO RESUELVE, </w:t>
      </w:r>
      <w:r w:rsidRPr="000117C5">
        <w:rPr>
          <w:rFonts w:ascii="Palatino Linotype" w:hAnsi="Palatino Linotype" w:cs="Arial"/>
        </w:rPr>
        <w:t>POR UNANIMIDAD DE</w:t>
      </w:r>
      <w:r w:rsidRPr="00C335B5">
        <w:rPr>
          <w:rFonts w:ascii="Palatino Linotype" w:hAnsi="Palatino Linotype" w:cs="Arial"/>
        </w:rPr>
        <w:t xml:space="preserve"> VOTOS EL PLENO DEL</w:t>
      </w:r>
      <w:r w:rsidRPr="00C335B5">
        <w:rPr>
          <w:rFonts w:ascii="Palatino Linotype" w:eastAsia="Arial Unicode MS" w:hAnsi="Palatino Linotype" w:cs="Arial"/>
        </w:rPr>
        <w:t xml:space="preserve"> INSTITUTO DE </w:t>
      </w:r>
      <w:r w:rsidRPr="00C335B5">
        <w:rPr>
          <w:rFonts w:ascii="Palatino Linotype" w:hAnsi="Palatino Linotype"/>
          <w:lang w:eastAsia="en-US"/>
        </w:rPr>
        <w:t>TRANSPARENCIA</w:t>
      </w:r>
      <w:r w:rsidRPr="00C335B5">
        <w:rPr>
          <w:rFonts w:ascii="Palatino Linotype" w:eastAsia="Arial Unicode MS" w:hAnsi="Palatino Linotype" w:cs="Arial"/>
        </w:rPr>
        <w:t>, ACCESO A LA INFORMACIÓN PÚBLICA Y PROTECCIÓN DE DATOS PERSONALES DEL ESTADO DE MÉXICO Y MUNICIPIOS</w:t>
      </w:r>
      <w:r w:rsidRPr="00C335B5">
        <w:rPr>
          <w:rFonts w:ascii="Palatino Linotype" w:hAnsi="Palatino Linotype" w:cs="Arial"/>
        </w:rPr>
        <w:t xml:space="preserve">, CONFORMADO POR LOS COMISIONADOS ZULEMA MARTÍNEZ SÁNCHEZ; EVA ABAID YAPUR; JOSÉ GUADALUPE </w:t>
      </w:r>
      <w:r w:rsidRPr="000117C5">
        <w:rPr>
          <w:rFonts w:ascii="Palatino Linotype" w:hAnsi="Palatino Linotype" w:cs="Arial"/>
        </w:rPr>
        <w:t xml:space="preserve">LUNA HERNÁNDEZ, JAVIER MARTÍNEZ CRUZ Y LUIS GUSTAVO PARRA NORIEGA; </w:t>
      </w:r>
      <w:r w:rsidRPr="000117C5">
        <w:rPr>
          <w:rFonts w:ascii="Palatino Linotype" w:hAnsi="Palatino Linotype" w:cs="Arial"/>
          <w:shd w:val="clear" w:color="auto" w:fill="FFFFFF" w:themeFill="background1"/>
        </w:rPr>
        <w:t xml:space="preserve">EN LA </w:t>
      </w:r>
      <w:r w:rsidRPr="000117C5">
        <w:rPr>
          <w:rFonts w:ascii="Palatino Linotype" w:hAnsi="Palatino Linotype" w:cs="Arial"/>
        </w:rPr>
        <w:t>QUINTA SESIÓN ORDINARIA CELEBRADA EL DOCE DE FEBRERO DE DOS MIL VEINTE, ANTE</w:t>
      </w:r>
      <w:r w:rsidRPr="00C335B5">
        <w:rPr>
          <w:rFonts w:ascii="Palatino Linotype" w:hAnsi="Palatino Linotype" w:cs="Arial"/>
        </w:rPr>
        <w:t xml:space="preserve"> EL SECRETARIO TÉCNICO DEL PLENO, </w:t>
      </w:r>
      <w:r w:rsidRPr="00C335B5">
        <w:rPr>
          <w:rFonts w:ascii="Palatino Linotype" w:eastAsia="Arial Unicode MS" w:hAnsi="Palatino Linotype" w:cs="Arial"/>
        </w:rPr>
        <w:t>ALEXIS</w:t>
      </w:r>
      <w:r w:rsidRPr="00C335B5">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571384" w:rsidTr="0071273A">
        <w:trPr>
          <w:jc w:val="center"/>
        </w:trPr>
        <w:tc>
          <w:tcPr>
            <w:tcW w:w="9214" w:type="dxa"/>
            <w:gridSpan w:val="2"/>
            <w:shd w:val="clear" w:color="auto" w:fill="auto"/>
          </w:tcPr>
          <w:p w:rsidR="00D10E81" w:rsidRPr="000D256D" w:rsidRDefault="00D10E81" w:rsidP="007D009D">
            <w:pPr>
              <w:spacing w:before="100" w:beforeAutospacing="1" w:after="100" w:afterAutospacing="1"/>
              <w:contextualSpacing/>
              <w:rPr>
                <w:rFonts w:ascii="Palatino Linotype" w:hAnsi="Palatino Linotype" w:cs="Arial"/>
                <w:b/>
                <w:color w:val="000000" w:themeColor="text1"/>
              </w:rPr>
            </w:pPr>
          </w:p>
          <w:p w:rsidR="00D10E81" w:rsidRDefault="00D10E81"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Pr="00571384"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Zulema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Sánchez</w:t>
            </w:r>
          </w:p>
          <w:p w:rsidR="00212CDA" w:rsidRPr="00571384" w:rsidRDefault="00212CDA"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color w:val="000000" w:themeColor="text1"/>
                <w:lang w:val="es-ES_tradnl"/>
              </w:rPr>
              <w:t>Comisionada</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Presidenta</w:t>
            </w:r>
          </w:p>
          <w:p w:rsidR="00703777" w:rsidRPr="00571384" w:rsidRDefault="00BA108D" w:rsidP="000D256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67D3D" w:rsidRPr="00571384" w:rsidTr="0071273A">
        <w:trPr>
          <w:jc w:val="center"/>
        </w:trPr>
        <w:tc>
          <w:tcPr>
            <w:tcW w:w="4756" w:type="dxa"/>
            <w:shd w:val="clear" w:color="auto" w:fill="auto"/>
          </w:tcPr>
          <w:p w:rsidR="00D10E81" w:rsidRPr="00571384" w:rsidRDefault="00D10E81" w:rsidP="007D009D">
            <w:pPr>
              <w:spacing w:before="100" w:beforeAutospacing="1" w:after="100" w:afterAutospacing="1"/>
              <w:contextualSpacing/>
              <w:jc w:val="center"/>
              <w:rPr>
                <w:rFonts w:ascii="Palatino Linotype" w:hAnsi="Palatino Linotype" w:cs="Arial"/>
                <w:b/>
                <w:color w:val="000000" w:themeColor="text1"/>
                <w:lang w:val="es-ES_tradnl"/>
              </w:rPr>
            </w:pPr>
          </w:p>
          <w:p w:rsidR="00D10E81" w:rsidRDefault="00D10E81"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Pr="00571384"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Eva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Abaid</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Yapur</w:t>
            </w:r>
          </w:p>
          <w:p w:rsidR="00212CDA" w:rsidRPr="00571384" w:rsidRDefault="00212CDA" w:rsidP="007D009D">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Comisionada</w:t>
            </w:r>
          </w:p>
          <w:p w:rsidR="00680418" w:rsidRPr="00571384" w:rsidRDefault="00212CDA"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D10E81" w:rsidRPr="00571384" w:rsidRDefault="00D10E81" w:rsidP="007D009D">
            <w:pPr>
              <w:spacing w:before="100" w:beforeAutospacing="1" w:after="100" w:afterAutospacing="1"/>
              <w:contextualSpacing/>
              <w:jc w:val="center"/>
              <w:rPr>
                <w:rFonts w:ascii="Palatino Linotype" w:hAnsi="Palatino Linotype" w:cs="Arial"/>
                <w:b/>
                <w:color w:val="000000" w:themeColor="text1"/>
                <w:lang w:val="es-ES_tradnl"/>
              </w:rPr>
            </w:pPr>
          </w:p>
          <w:p w:rsidR="00D10E81" w:rsidRDefault="00D10E81"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0D256D" w:rsidRPr="00571384" w:rsidRDefault="000D256D" w:rsidP="007D009D">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José</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Guadalupe</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Luna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Hernández</w:t>
            </w:r>
          </w:p>
          <w:p w:rsidR="00212CDA" w:rsidRPr="00571384" w:rsidRDefault="00212CDA" w:rsidP="007D009D">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85422" w:rsidRPr="00571384" w:rsidRDefault="00212CDA"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4756" w:type="dxa"/>
            <w:shd w:val="clear" w:color="auto" w:fill="auto"/>
          </w:tcPr>
          <w:p w:rsidR="00D10E81" w:rsidRPr="00571384" w:rsidRDefault="00D10E81" w:rsidP="007D009D">
            <w:pPr>
              <w:spacing w:before="100" w:beforeAutospacing="1" w:after="100" w:afterAutospacing="1"/>
              <w:contextualSpacing/>
              <w:jc w:val="center"/>
              <w:rPr>
                <w:rFonts w:ascii="Palatino Linotype" w:hAnsi="Palatino Linotype" w:cs="Arial"/>
                <w:b/>
                <w:color w:val="000000" w:themeColor="text1"/>
                <w:lang w:val="es-ES_tradnl"/>
              </w:rPr>
            </w:pPr>
          </w:p>
          <w:p w:rsidR="00D10E81" w:rsidRDefault="00D10E81"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0D256D">
            <w:pPr>
              <w:spacing w:before="100" w:beforeAutospacing="1" w:after="100" w:afterAutospacing="1"/>
              <w:contextualSpacing/>
              <w:rPr>
                <w:rFonts w:ascii="Palatino Linotype" w:hAnsi="Palatino Linotype" w:cs="Arial"/>
                <w:b/>
                <w:color w:val="000000" w:themeColor="text1"/>
                <w:lang w:val="es-ES_tradnl"/>
              </w:rPr>
            </w:pPr>
          </w:p>
          <w:p w:rsidR="000D256D" w:rsidRPr="00571384" w:rsidRDefault="000D256D" w:rsidP="000D256D">
            <w:pPr>
              <w:spacing w:before="100" w:beforeAutospacing="1" w:after="100" w:afterAutospacing="1"/>
              <w:contextualSpacing/>
              <w:rPr>
                <w:rFonts w:ascii="Palatino Linotype" w:hAnsi="Palatino Linotype" w:cs="Arial"/>
                <w:b/>
                <w:color w:val="000000" w:themeColor="text1"/>
                <w:lang w:val="es-ES_tradnl"/>
              </w:rPr>
            </w:pPr>
          </w:p>
          <w:p w:rsidR="008D04DD" w:rsidRPr="00571384" w:rsidRDefault="008D04DD"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Javier</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Cruz</w:t>
            </w:r>
          </w:p>
          <w:p w:rsidR="008D04DD" w:rsidRPr="00571384" w:rsidRDefault="008D04DD" w:rsidP="007D009D">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7D009D">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D10E81" w:rsidRPr="00571384" w:rsidRDefault="00D10E81" w:rsidP="007D009D">
            <w:pPr>
              <w:spacing w:before="100" w:beforeAutospacing="1" w:after="100" w:afterAutospacing="1"/>
              <w:contextualSpacing/>
              <w:jc w:val="center"/>
              <w:rPr>
                <w:rFonts w:ascii="Palatino Linotype" w:hAnsi="Palatino Linotype" w:cs="Arial"/>
                <w:b/>
                <w:color w:val="000000" w:themeColor="text1"/>
                <w:lang w:val="es-ES_tradnl"/>
              </w:rPr>
            </w:pPr>
          </w:p>
          <w:p w:rsidR="00D10E81" w:rsidRDefault="00D10E81"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Pr="00571384"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Luis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Gustavo</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Parra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Noriega</w:t>
            </w:r>
          </w:p>
          <w:p w:rsidR="008D04DD" w:rsidRPr="00571384" w:rsidRDefault="008D04DD" w:rsidP="007D009D">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03777" w:rsidRPr="00571384" w:rsidRDefault="008D04DD" w:rsidP="000D256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9214" w:type="dxa"/>
            <w:gridSpan w:val="2"/>
            <w:shd w:val="clear" w:color="auto" w:fill="auto"/>
          </w:tcPr>
          <w:p w:rsidR="00D10E81" w:rsidRDefault="00D10E81"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0D256D" w:rsidRPr="00571384" w:rsidRDefault="000D256D" w:rsidP="007D009D">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7D009D">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Alexis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Tapia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Ramírez</w:t>
            </w:r>
          </w:p>
          <w:p w:rsidR="008D04DD" w:rsidRPr="00571384" w:rsidRDefault="008D04DD" w:rsidP="007D009D">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Secretario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Técnico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del</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Pleno</w:t>
            </w:r>
          </w:p>
          <w:p w:rsidR="00692281" w:rsidRDefault="008D04DD" w:rsidP="007D009D">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r w:rsidR="00414147" w:rsidRPr="00571384">
              <w:rPr>
                <w:rFonts w:ascii="Palatino Linotype" w:hAnsi="Palatino Linotype" w:cs="Arial"/>
                <w:color w:val="000000" w:themeColor="text1"/>
                <w:lang w:val="es-ES_tradnl"/>
              </w:rPr>
              <w:t xml:space="preserve"> </w:t>
            </w:r>
          </w:p>
          <w:p w:rsidR="00692281" w:rsidRDefault="00692281" w:rsidP="007D009D">
            <w:pPr>
              <w:spacing w:before="100" w:beforeAutospacing="1" w:after="100" w:afterAutospacing="1"/>
              <w:contextualSpacing/>
              <w:jc w:val="center"/>
              <w:rPr>
                <w:rFonts w:ascii="Palatino Linotype" w:hAnsi="Palatino Linotype" w:cs="Arial"/>
                <w:color w:val="000000" w:themeColor="text1"/>
                <w:lang w:val="es-ES_tradnl"/>
              </w:rPr>
            </w:pPr>
          </w:p>
          <w:p w:rsidR="00692281" w:rsidRDefault="00692281" w:rsidP="007D009D">
            <w:pPr>
              <w:spacing w:before="100" w:beforeAutospacing="1" w:after="100" w:afterAutospacing="1"/>
              <w:contextualSpacing/>
              <w:jc w:val="center"/>
              <w:rPr>
                <w:rFonts w:ascii="Palatino Linotype" w:hAnsi="Palatino Linotype" w:cs="Arial"/>
                <w:color w:val="000000" w:themeColor="text1"/>
                <w:lang w:val="es-ES_tradnl"/>
              </w:rPr>
            </w:pPr>
          </w:p>
          <w:p w:rsidR="00692281" w:rsidRDefault="00692281" w:rsidP="007D009D">
            <w:pPr>
              <w:spacing w:before="100" w:beforeAutospacing="1" w:after="100" w:afterAutospacing="1"/>
              <w:contextualSpacing/>
              <w:jc w:val="center"/>
              <w:rPr>
                <w:rFonts w:ascii="Palatino Linotype" w:hAnsi="Palatino Linotype" w:cs="Arial"/>
                <w:color w:val="000000" w:themeColor="text1"/>
                <w:lang w:val="es-ES_tradnl"/>
              </w:rPr>
            </w:pPr>
          </w:p>
          <w:p w:rsidR="00692281" w:rsidRPr="00571384" w:rsidRDefault="00692281" w:rsidP="007D009D">
            <w:pPr>
              <w:spacing w:before="100" w:beforeAutospacing="1" w:after="100" w:afterAutospacing="1"/>
              <w:contextualSpacing/>
              <w:jc w:val="center"/>
              <w:rPr>
                <w:rFonts w:ascii="Palatino Linotype" w:hAnsi="Palatino Linotype" w:cs="Arial"/>
                <w:color w:val="000000" w:themeColor="text1"/>
                <w:lang w:val="es-ES_tradnl"/>
              </w:rPr>
            </w:pPr>
          </w:p>
        </w:tc>
      </w:tr>
    </w:tbl>
    <w:p w:rsidR="00D10E81" w:rsidRDefault="000104F0" w:rsidP="007D009D">
      <w:pPr>
        <w:spacing w:before="100" w:beforeAutospacing="1" w:after="100" w:afterAutospacing="1"/>
        <w:contextualSpacing/>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2B6287">
        <w:rPr>
          <w:rFonts w:ascii="Palatino Linotype" w:hAnsi="Palatino Linotype" w:cs="Arial"/>
          <w:sz w:val="22"/>
          <w:szCs w:val="22"/>
          <w:lang w:val="es-ES"/>
        </w:rPr>
        <w:t>doce</w:t>
      </w:r>
      <w:r w:rsidR="006E625B">
        <w:rPr>
          <w:rFonts w:ascii="Palatino Linotype" w:hAnsi="Palatino Linotype" w:cs="Arial"/>
          <w:sz w:val="22"/>
          <w:szCs w:val="22"/>
          <w:lang w:val="es-ES"/>
        </w:rPr>
        <w:t xml:space="preserve"> de </w:t>
      </w:r>
      <w:r w:rsidR="002B6287">
        <w:rPr>
          <w:rFonts w:ascii="Palatino Linotype" w:hAnsi="Palatino Linotype" w:cs="Arial"/>
          <w:sz w:val="22"/>
          <w:szCs w:val="22"/>
          <w:lang w:val="es-ES"/>
        </w:rPr>
        <w:t>febrero</w:t>
      </w:r>
      <w:r w:rsidR="006E625B">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6E625B">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2D14F5">
        <w:rPr>
          <w:rFonts w:ascii="Palatino Linotype" w:hAnsi="Palatino Linotype" w:cs="Arial"/>
          <w:sz w:val="22"/>
          <w:szCs w:val="22"/>
          <w:lang w:val="es-ES"/>
        </w:rPr>
        <w:t>0878</w:t>
      </w:r>
      <w:r w:rsidR="0018061F">
        <w:rPr>
          <w:rFonts w:ascii="Palatino Linotype" w:hAnsi="Palatino Linotype" w:cs="Arial"/>
          <w:sz w:val="22"/>
          <w:szCs w:val="22"/>
          <w:lang w:val="es-ES"/>
        </w:rPr>
        <w:t>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7D009D">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C847E2">
        <w:rPr>
          <w:rFonts w:ascii="Palatino Linotype" w:hAnsi="Palatino Linotype" w:cs="Arial"/>
          <w:sz w:val="22"/>
          <w:szCs w:val="22"/>
          <w:lang w:val="es-ES"/>
        </w:rPr>
        <w:t>LGMJ</w:t>
      </w:r>
    </w:p>
    <w:sectPr w:rsidR="000104F0"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6FA" w:rsidRDefault="009F56FA" w:rsidP="00C80F8C">
      <w:r>
        <w:separator/>
      </w:r>
    </w:p>
  </w:endnote>
  <w:endnote w:type="continuationSeparator" w:id="0">
    <w:p w:rsidR="009F56FA" w:rsidRDefault="009F56F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2" w:rsidRPr="00A2780F" w:rsidRDefault="00C0698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29D5">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29D5">
      <w:rPr>
        <w:rFonts w:ascii="Arial" w:hAnsi="Arial" w:cs="Arial"/>
        <w:b/>
        <w:bCs/>
        <w:noProof/>
        <w:sz w:val="20"/>
        <w:szCs w:val="20"/>
      </w:rPr>
      <w:t>63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2" w:rsidRDefault="00C0698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29D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29D5">
      <w:rPr>
        <w:rFonts w:ascii="Arial" w:hAnsi="Arial" w:cs="Arial"/>
        <w:b/>
        <w:bCs/>
        <w:noProof/>
        <w:sz w:val="20"/>
        <w:szCs w:val="20"/>
      </w:rPr>
      <w:t>63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6FA" w:rsidRDefault="009F56FA" w:rsidP="00C80F8C">
      <w:r>
        <w:separator/>
      </w:r>
    </w:p>
  </w:footnote>
  <w:footnote w:type="continuationSeparator" w:id="0">
    <w:p w:rsidR="009F56FA" w:rsidRDefault="009F56FA" w:rsidP="00C80F8C">
      <w:r>
        <w:continuationSeparator/>
      </w:r>
    </w:p>
  </w:footnote>
  <w:footnote w:id="1">
    <w:p w:rsidR="00C06982" w:rsidRDefault="00C06982" w:rsidP="007D009D">
      <w:pPr>
        <w:pStyle w:val="Textonotapie"/>
        <w:jc w:val="both"/>
        <w:rPr>
          <w:rFonts w:ascii="Palatino Linotype" w:eastAsia="Times New Roman" w:hAnsi="Palatino Linotype" w:cs="Times New Roman"/>
          <w:sz w:val="16"/>
          <w:szCs w:val="16"/>
        </w:rPr>
      </w:pPr>
      <w:r>
        <w:rPr>
          <w:rFonts w:ascii="Palatino Linotype" w:hAnsi="Palatino Linotype"/>
          <w:sz w:val="16"/>
          <w:szCs w:val="16"/>
        </w:rPr>
        <w:footnoteRef/>
      </w:r>
      <w:r>
        <w:rPr>
          <w:rFonts w:ascii="Palatino Linotype" w:hAnsi="Palatino Linotype"/>
          <w:sz w:val="16"/>
          <w:szCs w:val="16"/>
        </w:rPr>
        <w:t xml:space="preserve"> https://dle.rae.es/?id=Bk5TdI5</w:t>
      </w:r>
    </w:p>
  </w:footnote>
  <w:footnote w:id="2">
    <w:p w:rsidR="00C06982" w:rsidRDefault="00C06982" w:rsidP="007D009D">
      <w:pPr>
        <w:autoSpaceDE w:val="0"/>
        <w:autoSpaceDN w:val="0"/>
        <w:adjustRightInd w:val="0"/>
        <w:jc w:val="both"/>
        <w:rPr>
          <w:rFonts w:ascii="Palatino Linotype" w:hAnsi="Palatino Linotype" w:cs="Arial"/>
          <w:noProof/>
          <w:sz w:val="16"/>
          <w:szCs w:val="16"/>
          <w:lang w:eastAsia="es-MX"/>
        </w:rPr>
      </w:pPr>
      <w:r>
        <w:rPr>
          <w:rStyle w:val="Refdenotaalpie"/>
          <w:rFonts w:eastAsiaTheme="minorEastAsia"/>
        </w:rPr>
        <w:footnoteRef/>
      </w:r>
      <w:r>
        <w:t xml:space="preserve"> </w:t>
      </w:r>
      <w:r>
        <w:rPr>
          <w:rFonts w:ascii="Palatino Linotype" w:hAnsi="Palatino Linotype" w:cs="Arial"/>
          <w:noProof/>
          <w:sz w:val="16"/>
          <w:szCs w:val="16"/>
          <w:lang w:eastAsia="es-MX"/>
        </w:rPr>
        <w:t xml:space="preserve">Es de aclarar que, la solicitud de empleo es el documento mediante el cual el aspirante a ocupar un empleo, cargo o comisión manifiesta al patrón su intención de prestar sus servicios laborales. </w:t>
      </w:r>
    </w:p>
  </w:footnote>
  <w:footnote w:id="3">
    <w:p w:rsidR="00C06982" w:rsidRPr="00D83E40" w:rsidRDefault="00C06982" w:rsidP="00EE4DE5">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C06982" w:rsidRPr="006B060A" w:rsidRDefault="00C06982" w:rsidP="00EE4DE5">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2" w:rsidRPr="00CA34D5" w:rsidRDefault="00C06982"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C06982" w:rsidRPr="007769F3" w:rsidTr="00463B87">
      <w:tc>
        <w:tcPr>
          <w:tcW w:w="3403" w:type="dxa"/>
        </w:tcPr>
        <w:p w:rsidR="00C06982" w:rsidRPr="007769F3" w:rsidRDefault="00C06982" w:rsidP="00070856">
          <w:pPr>
            <w:rPr>
              <w:rFonts w:ascii="Palatino Linotype" w:hAnsi="Palatino Linotype"/>
              <w:b/>
              <w:sz w:val="22"/>
              <w:szCs w:val="22"/>
              <w:lang w:val="es-ES_tradnl"/>
            </w:rPr>
          </w:pPr>
        </w:p>
      </w:tc>
      <w:tc>
        <w:tcPr>
          <w:tcW w:w="2976" w:type="dxa"/>
          <w:shd w:val="clear" w:color="auto" w:fill="auto"/>
        </w:tcPr>
        <w:p w:rsidR="00C06982" w:rsidRPr="007769F3" w:rsidRDefault="00C06982"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C06982" w:rsidRPr="007769F3" w:rsidRDefault="00C06982"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8782/INFOEM/IP/RR/2019</w:t>
          </w:r>
        </w:p>
      </w:tc>
    </w:tr>
    <w:tr w:rsidR="00C06982" w:rsidRPr="007769F3" w:rsidTr="00463B87">
      <w:tc>
        <w:tcPr>
          <w:tcW w:w="3403" w:type="dxa"/>
        </w:tcPr>
        <w:p w:rsidR="00C06982" w:rsidRPr="007769F3" w:rsidRDefault="00C06982" w:rsidP="00205629">
          <w:pPr>
            <w:rPr>
              <w:rFonts w:ascii="Palatino Linotype" w:hAnsi="Palatino Linotype"/>
              <w:b/>
              <w:sz w:val="22"/>
              <w:szCs w:val="22"/>
              <w:lang w:val="es-ES_tradnl"/>
            </w:rPr>
          </w:pPr>
        </w:p>
      </w:tc>
      <w:tc>
        <w:tcPr>
          <w:tcW w:w="2976" w:type="dxa"/>
          <w:shd w:val="clear" w:color="auto" w:fill="auto"/>
        </w:tcPr>
        <w:p w:rsidR="00C06982" w:rsidRPr="007769F3" w:rsidRDefault="00C06982"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C06982" w:rsidRPr="00DC41C8" w:rsidRDefault="00C06982" w:rsidP="00075704">
          <w:pPr>
            <w:jc w:val="both"/>
            <w:rPr>
              <w:rFonts w:ascii="Palatino Linotype" w:hAnsi="Palatino Linotype"/>
              <w:b/>
              <w:sz w:val="22"/>
              <w:szCs w:val="22"/>
            </w:rPr>
          </w:pPr>
          <w:r>
            <w:rPr>
              <w:rFonts w:ascii="Palatino Linotype" w:hAnsi="Palatino Linotype"/>
              <w:b/>
              <w:bCs/>
              <w:sz w:val="22"/>
              <w:szCs w:val="22"/>
            </w:rPr>
            <w:t>Ayuntamiento de Atizapán de Zaragoza.</w:t>
          </w:r>
        </w:p>
      </w:tc>
    </w:tr>
    <w:tr w:rsidR="00C06982" w:rsidRPr="007769F3" w:rsidTr="00463B87">
      <w:trPr>
        <w:trHeight w:val="228"/>
      </w:trPr>
      <w:tc>
        <w:tcPr>
          <w:tcW w:w="3403" w:type="dxa"/>
        </w:tcPr>
        <w:p w:rsidR="00C06982" w:rsidRPr="007769F3" w:rsidRDefault="00C06982" w:rsidP="00070856">
          <w:pPr>
            <w:rPr>
              <w:rFonts w:ascii="Palatino Linotype" w:hAnsi="Palatino Linotype"/>
              <w:b/>
              <w:sz w:val="22"/>
              <w:szCs w:val="22"/>
              <w:lang w:val="es-ES_tradnl"/>
            </w:rPr>
          </w:pPr>
        </w:p>
      </w:tc>
      <w:tc>
        <w:tcPr>
          <w:tcW w:w="2976" w:type="dxa"/>
          <w:shd w:val="clear" w:color="auto" w:fill="auto"/>
        </w:tcPr>
        <w:p w:rsidR="00C06982" w:rsidRPr="007769F3" w:rsidRDefault="00C06982"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C06982" w:rsidRPr="007769F3" w:rsidRDefault="00C06982"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C06982" w:rsidRPr="00CA34D5" w:rsidRDefault="00C06982"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2" w:rsidRPr="004E743D" w:rsidRDefault="00C06982">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C06982" w:rsidRPr="008F2CCC" w:rsidTr="00463B87">
      <w:tc>
        <w:tcPr>
          <w:tcW w:w="3403" w:type="dxa"/>
          <w:vMerge w:val="restart"/>
        </w:tcPr>
        <w:p w:rsidR="00C06982" w:rsidRPr="008F2CCC" w:rsidRDefault="00C06982" w:rsidP="00A2780F">
          <w:pPr>
            <w:rPr>
              <w:rFonts w:ascii="Palatino Linotype" w:hAnsi="Palatino Linotype"/>
              <w:b/>
              <w:sz w:val="22"/>
              <w:szCs w:val="22"/>
              <w:lang w:val="es-ES_tradnl"/>
            </w:rPr>
          </w:pPr>
        </w:p>
      </w:tc>
      <w:tc>
        <w:tcPr>
          <w:tcW w:w="2835" w:type="dxa"/>
          <w:shd w:val="clear" w:color="auto" w:fill="auto"/>
        </w:tcPr>
        <w:p w:rsidR="00C06982" w:rsidRPr="008F2CCC" w:rsidRDefault="00C0698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C06982" w:rsidRPr="008F2CCC" w:rsidRDefault="00C06982" w:rsidP="008D550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8782/INFOEM/IP/RR/2019</w:t>
          </w:r>
        </w:p>
      </w:tc>
    </w:tr>
    <w:tr w:rsidR="00C06982" w:rsidRPr="008F2CCC" w:rsidTr="00463B87">
      <w:tc>
        <w:tcPr>
          <w:tcW w:w="3403" w:type="dxa"/>
          <w:vMerge/>
        </w:tcPr>
        <w:p w:rsidR="00C06982" w:rsidRPr="008F2CCC" w:rsidRDefault="00C06982" w:rsidP="00A2780F">
          <w:pPr>
            <w:rPr>
              <w:rFonts w:ascii="Palatino Linotype" w:hAnsi="Palatino Linotype"/>
              <w:b/>
              <w:sz w:val="22"/>
              <w:szCs w:val="22"/>
              <w:lang w:val="es-ES_tradnl"/>
            </w:rPr>
          </w:pPr>
        </w:p>
      </w:tc>
      <w:tc>
        <w:tcPr>
          <w:tcW w:w="2835" w:type="dxa"/>
          <w:shd w:val="clear" w:color="auto" w:fill="auto"/>
        </w:tcPr>
        <w:p w:rsidR="00C06982" w:rsidRPr="008F2CCC" w:rsidRDefault="00C0698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C06982" w:rsidRPr="008F2CCC" w:rsidRDefault="00F729D5" w:rsidP="00693255">
          <w:pPr>
            <w:jc w:val="both"/>
            <w:rPr>
              <w:rFonts w:ascii="Palatino Linotype" w:hAnsi="Palatino Linotype"/>
              <w:b/>
              <w:sz w:val="22"/>
              <w:szCs w:val="22"/>
              <w:lang w:val="es-ES_tradnl"/>
            </w:rPr>
          </w:pPr>
          <w:r w:rsidRPr="00F729D5">
            <w:rPr>
              <w:rFonts w:ascii="Palatino Linotype" w:hAnsi="Palatino Linotype"/>
              <w:b/>
              <w:sz w:val="22"/>
              <w:szCs w:val="22"/>
              <w:lang w:val="es-ES_tradnl"/>
            </w:rPr>
            <w:t>XXXX XXXXX XXXXXXX</w:t>
          </w:r>
        </w:p>
      </w:tc>
    </w:tr>
    <w:tr w:rsidR="00C06982" w:rsidRPr="008F2CCC" w:rsidTr="00463B87">
      <w:trPr>
        <w:trHeight w:val="228"/>
      </w:trPr>
      <w:tc>
        <w:tcPr>
          <w:tcW w:w="3403" w:type="dxa"/>
          <w:vMerge/>
        </w:tcPr>
        <w:p w:rsidR="00C06982" w:rsidRPr="008F2CCC" w:rsidRDefault="00C06982" w:rsidP="00E37C88">
          <w:pPr>
            <w:rPr>
              <w:rFonts w:ascii="Palatino Linotype" w:hAnsi="Palatino Linotype"/>
              <w:b/>
              <w:sz w:val="22"/>
              <w:szCs w:val="22"/>
              <w:lang w:val="es-ES_tradnl"/>
            </w:rPr>
          </w:pPr>
        </w:p>
      </w:tc>
      <w:tc>
        <w:tcPr>
          <w:tcW w:w="2835" w:type="dxa"/>
          <w:shd w:val="clear" w:color="auto" w:fill="auto"/>
        </w:tcPr>
        <w:p w:rsidR="00C06982" w:rsidRPr="008F2CCC" w:rsidRDefault="00C0698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C06982" w:rsidRPr="00DC41C8" w:rsidRDefault="00C06982" w:rsidP="0066128D">
          <w:pPr>
            <w:jc w:val="both"/>
            <w:rPr>
              <w:rFonts w:ascii="Palatino Linotype" w:hAnsi="Palatino Linotype"/>
              <w:b/>
              <w:sz w:val="22"/>
              <w:szCs w:val="22"/>
            </w:rPr>
          </w:pPr>
          <w:r>
            <w:rPr>
              <w:rFonts w:ascii="Palatino Linotype" w:hAnsi="Palatino Linotype"/>
              <w:b/>
              <w:bCs/>
              <w:sz w:val="22"/>
              <w:szCs w:val="22"/>
            </w:rPr>
            <w:t>Ayuntamiento de Atizapán De Zaragoza</w:t>
          </w:r>
        </w:p>
      </w:tc>
    </w:tr>
    <w:tr w:rsidR="00C06982" w:rsidRPr="008F2CCC" w:rsidTr="00463B87">
      <w:tc>
        <w:tcPr>
          <w:tcW w:w="3403" w:type="dxa"/>
          <w:vMerge/>
        </w:tcPr>
        <w:p w:rsidR="00C06982" w:rsidRPr="008F2CCC" w:rsidRDefault="00C06982" w:rsidP="00A2780F">
          <w:pPr>
            <w:rPr>
              <w:rFonts w:ascii="Palatino Linotype" w:hAnsi="Palatino Linotype"/>
              <w:b/>
              <w:sz w:val="22"/>
              <w:szCs w:val="22"/>
              <w:lang w:val="es-ES_tradnl"/>
            </w:rPr>
          </w:pPr>
        </w:p>
      </w:tc>
      <w:tc>
        <w:tcPr>
          <w:tcW w:w="2835" w:type="dxa"/>
          <w:shd w:val="clear" w:color="auto" w:fill="auto"/>
        </w:tcPr>
        <w:p w:rsidR="00C06982" w:rsidRPr="008F2CCC" w:rsidRDefault="00C0698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C06982" w:rsidRPr="008F2CCC" w:rsidRDefault="00C0698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06982" w:rsidRPr="004E743D" w:rsidRDefault="00C0698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ABB4F1F"/>
    <w:multiLevelType w:val="hybridMultilevel"/>
    <w:tmpl w:val="461866D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2937CD"/>
    <w:multiLevelType w:val="hybridMultilevel"/>
    <w:tmpl w:val="D152E33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376737F0"/>
    <w:multiLevelType w:val="hybridMultilevel"/>
    <w:tmpl w:val="7F6AA3C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2">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9">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0712435"/>
    <w:multiLevelType w:val="hybridMultilevel"/>
    <w:tmpl w:val="3536DBCC"/>
    <w:lvl w:ilvl="0" w:tplc="E6DC399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234E1D"/>
    <w:multiLevelType w:val="hybridMultilevel"/>
    <w:tmpl w:val="C37E2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EA308DE"/>
    <w:multiLevelType w:val="hybridMultilevel"/>
    <w:tmpl w:val="C2DCFD2C"/>
    <w:lvl w:ilvl="0" w:tplc="D9A4E9FC">
      <w:start w:val="1"/>
      <w:numFmt w:val="upperRoman"/>
      <w:lvlText w:val="%1."/>
      <w:lvlJc w:val="left"/>
      <w:pPr>
        <w:ind w:left="9433"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20"/>
  </w:num>
  <w:num w:numId="3">
    <w:abstractNumId w:val="12"/>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47"/>
  </w:num>
  <w:num w:numId="7">
    <w:abstractNumId w:val="11"/>
  </w:num>
  <w:num w:numId="8">
    <w:abstractNumId w:val="1"/>
  </w:num>
  <w:num w:numId="9">
    <w:abstractNumId w:val="13"/>
  </w:num>
  <w:num w:numId="10">
    <w:abstractNumId w:val="39"/>
  </w:num>
  <w:num w:numId="11">
    <w:abstractNumId w:val="22"/>
  </w:num>
  <w:num w:numId="12">
    <w:abstractNumId w:val="3"/>
  </w:num>
  <w:num w:numId="13">
    <w:abstractNumId w:val="25"/>
  </w:num>
  <w:num w:numId="14">
    <w:abstractNumId w:val="30"/>
  </w:num>
  <w:num w:numId="15">
    <w:abstractNumId w:val="6"/>
  </w:num>
  <w:num w:numId="16">
    <w:abstractNumId w:val="17"/>
  </w:num>
  <w:num w:numId="17">
    <w:abstractNumId w:val="7"/>
  </w:num>
  <w:num w:numId="18">
    <w:abstractNumId w:val="28"/>
  </w:num>
  <w:num w:numId="19">
    <w:abstractNumId w:val="38"/>
  </w:num>
  <w:num w:numId="20">
    <w:abstractNumId w:val="31"/>
  </w:num>
  <w:num w:numId="21">
    <w:abstractNumId w:val="3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18"/>
  </w:num>
  <w:num w:numId="25">
    <w:abstractNumId w:val="32"/>
  </w:num>
  <w:num w:numId="26">
    <w:abstractNumId w:val="27"/>
  </w:num>
  <w:num w:numId="27">
    <w:abstractNumId w:val="14"/>
  </w:num>
  <w:num w:numId="2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0"/>
  </w:num>
  <w:num w:numId="32">
    <w:abstractNumId w:val="8"/>
  </w:num>
  <w:num w:numId="33">
    <w:abstractNumId w:val="42"/>
  </w:num>
  <w:num w:numId="34">
    <w:abstractNumId w:val="46"/>
  </w:num>
  <w:num w:numId="35">
    <w:abstractNumId w:val="0"/>
  </w:num>
  <w:num w:numId="36">
    <w:abstractNumId w:val="43"/>
  </w:num>
  <w:num w:numId="37">
    <w:abstractNumId w:val="29"/>
  </w:num>
  <w:num w:numId="38">
    <w:abstractNumId w:val="36"/>
  </w:num>
  <w:num w:numId="39">
    <w:abstractNumId w:val="24"/>
  </w:num>
  <w:num w:numId="40">
    <w:abstractNumId w:val="9"/>
  </w:num>
  <w:num w:numId="41">
    <w:abstractNumId w:val="37"/>
  </w:num>
  <w:num w:numId="42">
    <w:abstractNumId w:val="5"/>
  </w:num>
  <w:num w:numId="43">
    <w:abstractNumId w:val="15"/>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
  </w:num>
  <w:num w:numId="47">
    <w:abstractNumId w:val="44"/>
  </w:num>
  <w:num w:numId="48">
    <w:abstractNumId w:val="21"/>
  </w:num>
  <w:num w:numId="49">
    <w:abstractNumId w:val="19"/>
  </w:num>
  <w:num w:numId="50">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419"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704"/>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14E7"/>
    <w:rsid w:val="000922B0"/>
    <w:rsid w:val="00092543"/>
    <w:rsid w:val="00092789"/>
    <w:rsid w:val="00092893"/>
    <w:rsid w:val="00092F37"/>
    <w:rsid w:val="00093938"/>
    <w:rsid w:val="000951A6"/>
    <w:rsid w:val="00095298"/>
    <w:rsid w:val="00095302"/>
    <w:rsid w:val="0009541B"/>
    <w:rsid w:val="000955F6"/>
    <w:rsid w:val="00095950"/>
    <w:rsid w:val="00095DF8"/>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43C"/>
    <w:rsid w:val="000B7784"/>
    <w:rsid w:val="000C0462"/>
    <w:rsid w:val="000C0695"/>
    <w:rsid w:val="000C100A"/>
    <w:rsid w:val="000C1379"/>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EC"/>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6A6"/>
    <w:rsid w:val="000D1B2D"/>
    <w:rsid w:val="000D21C4"/>
    <w:rsid w:val="000D256D"/>
    <w:rsid w:val="000D2847"/>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441"/>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6479"/>
    <w:rsid w:val="000F7133"/>
    <w:rsid w:val="000F750D"/>
    <w:rsid w:val="000F79EA"/>
    <w:rsid w:val="000F7B4E"/>
    <w:rsid w:val="000F7C34"/>
    <w:rsid w:val="000F7D42"/>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3AF"/>
    <w:rsid w:val="00111DBB"/>
    <w:rsid w:val="00111F07"/>
    <w:rsid w:val="0011294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6D61"/>
    <w:rsid w:val="001270BF"/>
    <w:rsid w:val="00127558"/>
    <w:rsid w:val="001277DB"/>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41E7"/>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92F"/>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5537"/>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61F"/>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878A0"/>
    <w:rsid w:val="001900D7"/>
    <w:rsid w:val="001901FE"/>
    <w:rsid w:val="00190BFD"/>
    <w:rsid w:val="00193D12"/>
    <w:rsid w:val="00195288"/>
    <w:rsid w:val="0019536A"/>
    <w:rsid w:val="001953A4"/>
    <w:rsid w:val="00195662"/>
    <w:rsid w:val="00195F6E"/>
    <w:rsid w:val="00196088"/>
    <w:rsid w:val="001962AC"/>
    <w:rsid w:val="001975E4"/>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5367"/>
    <w:rsid w:val="001E6266"/>
    <w:rsid w:val="001E644B"/>
    <w:rsid w:val="001E6975"/>
    <w:rsid w:val="001E7550"/>
    <w:rsid w:val="001E7B88"/>
    <w:rsid w:val="001E7F57"/>
    <w:rsid w:val="001F0129"/>
    <w:rsid w:val="001F01FC"/>
    <w:rsid w:val="001F0238"/>
    <w:rsid w:val="001F1977"/>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3A4F"/>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BD0"/>
    <w:rsid w:val="00212CDA"/>
    <w:rsid w:val="00212E8D"/>
    <w:rsid w:val="00213125"/>
    <w:rsid w:val="0021349B"/>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AF0"/>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6EC"/>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2E5"/>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577"/>
    <w:rsid w:val="00265CEC"/>
    <w:rsid w:val="00265D9D"/>
    <w:rsid w:val="00265F1F"/>
    <w:rsid w:val="002660D2"/>
    <w:rsid w:val="002676FC"/>
    <w:rsid w:val="00267DB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287"/>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4F5"/>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582"/>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8A5"/>
    <w:rsid w:val="00305F5D"/>
    <w:rsid w:val="00305F6C"/>
    <w:rsid w:val="00306BCD"/>
    <w:rsid w:val="0031045D"/>
    <w:rsid w:val="00310671"/>
    <w:rsid w:val="003109E6"/>
    <w:rsid w:val="00310D39"/>
    <w:rsid w:val="00310EF9"/>
    <w:rsid w:val="003113D9"/>
    <w:rsid w:val="003115D4"/>
    <w:rsid w:val="0031165B"/>
    <w:rsid w:val="00311761"/>
    <w:rsid w:val="0031182B"/>
    <w:rsid w:val="003123CB"/>
    <w:rsid w:val="0031305F"/>
    <w:rsid w:val="00313385"/>
    <w:rsid w:val="00313499"/>
    <w:rsid w:val="003135FC"/>
    <w:rsid w:val="0031406E"/>
    <w:rsid w:val="00314424"/>
    <w:rsid w:val="00314A17"/>
    <w:rsid w:val="00314A51"/>
    <w:rsid w:val="00315203"/>
    <w:rsid w:val="003154CE"/>
    <w:rsid w:val="003166DD"/>
    <w:rsid w:val="00316C42"/>
    <w:rsid w:val="00317DA3"/>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5CA6"/>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5E2"/>
    <w:rsid w:val="0034262B"/>
    <w:rsid w:val="003426ED"/>
    <w:rsid w:val="00342818"/>
    <w:rsid w:val="00342F46"/>
    <w:rsid w:val="003434BE"/>
    <w:rsid w:val="003441C1"/>
    <w:rsid w:val="003442CD"/>
    <w:rsid w:val="00345471"/>
    <w:rsid w:val="003455EA"/>
    <w:rsid w:val="003457EB"/>
    <w:rsid w:val="003464F8"/>
    <w:rsid w:val="003473CE"/>
    <w:rsid w:val="003474F9"/>
    <w:rsid w:val="003478EC"/>
    <w:rsid w:val="00347A93"/>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09FB"/>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473C"/>
    <w:rsid w:val="00385020"/>
    <w:rsid w:val="003850AE"/>
    <w:rsid w:val="003852EA"/>
    <w:rsid w:val="003857DD"/>
    <w:rsid w:val="00386603"/>
    <w:rsid w:val="0038692F"/>
    <w:rsid w:val="0038708D"/>
    <w:rsid w:val="00387236"/>
    <w:rsid w:val="0038767F"/>
    <w:rsid w:val="00387BBB"/>
    <w:rsid w:val="00390842"/>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14D1"/>
    <w:rsid w:val="003B1A9A"/>
    <w:rsid w:val="003B211C"/>
    <w:rsid w:val="003B2660"/>
    <w:rsid w:val="003B3B43"/>
    <w:rsid w:val="003B3DED"/>
    <w:rsid w:val="003B443B"/>
    <w:rsid w:val="003B47D7"/>
    <w:rsid w:val="003B483E"/>
    <w:rsid w:val="003B4C16"/>
    <w:rsid w:val="003B4F3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07"/>
    <w:rsid w:val="003D4142"/>
    <w:rsid w:val="003D4886"/>
    <w:rsid w:val="003D4F06"/>
    <w:rsid w:val="003D53DD"/>
    <w:rsid w:val="003D5952"/>
    <w:rsid w:val="003D5A25"/>
    <w:rsid w:val="003D5BE3"/>
    <w:rsid w:val="003D606B"/>
    <w:rsid w:val="003D63E5"/>
    <w:rsid w:val="003D6B0A"/>
    <w:rsid w:val="003D6DA8"/>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3F7A17"/>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3C8"/>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3E9"/>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6E3D"/>
    <w:rsid w:val="004678F1"/>
    <w:rsid w:val="004679C5"/>
    <w:rsid w:val="00470203"/>
    <w:rsid w:val="004718FD"/>
    <w:rsid w:val="00471C89"/>
    <w:rsid w:val="00472203"/>
    <w:rsid w:val="00472377"/>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03"/>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0B7D"/>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25D"/>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184"/>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43D"/>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1768"/>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03E"/>
    <w:rsid w:val="00562472"/>
    <w:rsid w:val="00562849"/>
    <w:rsid w:val="0056290A"/>
    <w:rsid w:val="00564773"/>
    <w:rsid w:val="0056486B"/>
    <w:rsid w:val="00564A53"/>
    <w:rsid w:val="00564BED"/>
    <w:rsid w:val="00565EA2"/>
    <w:rsid w:val="0056625C"/>
    <w:rsid w:val="00567880"/>
    <w:rsid w:val="00567DF8"/>
    <w:rsid w:val="00567F6C"/>
    <w:rsid w:val="0057021D"/>
    <w:rsid w:val="00570375"/>
    <w:rsid w:val="00570BFB"/>
    <w:rsid w:val="00571384"/>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3F0"/>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0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490"/>
    <w:rsid w:val="005C6980"/>
    <w:rsid w:val="005C6CB1"/>
    <w:rsid w:val="005C6D2D"/>
    <w:rsid w:val="005C71FF"/>
    <w:rsid w:val="005C748D"/>
    <w:rsid w:val="005C7B8A"/>
    <w:rsid w:val="005C7E19"/>
    <w:rsid w:val="005D0128"/>
    <w:rsid w:val="005D0835"/>
    <w:rsid w:val="005D0D62"/>
    <w:rsid w:val="005D0FD8"/>
    <w:rsid w:val="005D1149"/>
    <w:rsid w:val="005D1A4B"/>
    <w:rsid w:val="005D1B56"/>
    <w:rsid w:val="005D1CAE"/>
    <w:rsid w:val="005D1FBA"/>
    <w:rsid w:val="005D216C"/>
    <w:rsid w:val="005D2493"/>
    <w:rsid w:val="005D272E"/>
    <w:rsid w:val="005D2966"/>
    <w:rsid w:val="005D3E32"/>
    <w:rsid w:val="005D46EE"/>
    <w:rsid w:val="005D4B10"/>
    <w:rsid w:val="005D4E65"/>
    <w:rsid w:val="005D5829"/>
    <w:rsid w:val="005D5D49"/>
    <w:rsid w:val="005D5EC5"/>
    <w:rsid w:val="005D5F41"/>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3DCC"/>
    <w:rsid w:val="005E40BF"/>
    <w:rsid w:val="005E4640"/>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5C5"/>
    <w:rsid w:val="00624FE2"/>
    <w:rsid w:val="00625D6F"/>
    <w:rsid w:val="00625DE3"/>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635"/>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28D"/>
    <w:rsid w:val="0066165D"/>
    <w:rsid w:val="0066224A"/>
    <w:rsid w:val="00662929"/>
    <w:rsid w:val="00662A81"/>
    <w:rsid w:val="00662E7F"/>
    <w:rsid w:val="00663271"/>
    <w:rsid w:val="0066328F"/>
    <w:rsid w:val="00663760"/>
    <w:rsid w:val="00664060"/>
    <w:rsid w:val="00664658"/>
    <w:rsid w:val="006650E0"/>
    <w:rsid w:val="00665723"/>
    <w:rsid w:val="00665A47"/>
    <w:rsid w:val="0066600B"/>
    <w:rsid w:val="0066688F"/>
    <w:rsid w:val="00667188"/>
    <w:rsid w:val="006673CA"/>
    <w:rsid w:val="00667481"/>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801"/>
    <w:rsid w:val="0067797F"/>
    <w:rsid w:val="00677D71"/>
    <w:rsid w:val="0068007F"/>
    <w:rsid w:val="006801D4"/>
    <w:rsid w:val="00680418"/>
    <w:rsid w:val="006808E7"/>
    <w:rsid w:val="00680D9E"/>
    <w:rsid w:val="00680F91"/>
    <w:rsid w:val="0068120B"/>
    <w:rsid w:val="006814E4"/>
    <w:rsid w:val="00681AC4"/>
    <w:rsid w:val="00681BBD"/>
    <w:rsid w:val="00681D62"/>
    <w:rsid w:val="00681DCF"/>
    <w:rsid w:val="00681DD0"/>
    <w:rsid w:val="00682357"/>
    <w:rsid w:val="0068241F"/>
    <w:rsid w:val="0068264A"/>
    <w:rsid w:val="00682BE9"/>
    <w:rsid w:val="00682EA5"/>
    <w:rsid w:val="006836CA"/>
    <w:rsid w:val="006837F5"/>
    <w:rsid w:val="00683B4C"/>
    <w:rsid w:val="00684094"/>
    <w:rsid w:val="00684A1C"/>
    <w:rsid w:val="00685304"/>
    <w:rsid w:val="00686102"/>
    <w:rsid w:val="0068633E"/>
    <w:rsid w:val="00686869"/>
    <w:rsid w:val="006868B0"/>
    <w:rsid w:val="006907AB"/>
    <w:rsid w:val="00690F80"/>
    <w:rsid w:val="00691426"/>
    <w:rsid w:val="00691932"/>
    <w:rsid w:val="00692281"/>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2E92"/>
    <w:rsid w:val="006A30E8"/>
    <w:rsid w:val="006A313B"/>
    <w:rsid w:val="006A41D2"/>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4C34"/>
    <w:rsid w:val="006C5127"/>
    <w:rsid w:val="006C53E6"/>
    <w:rsid w:val="006C56AC"/>
    <w:rsid w:val="006C5C5E"/>
    <w:rsid w:val="006C69FF"/>
    <w:rsid w:val="006C6A74"/>
    <w:rsid w:val="006C6B45"/>
    <w:rsid w:val="006C6E05"/>
    <w:rsid w:val="006C741B"/>
    <w:rsid w:val="006C7581"/>
    <w:rsid w:val="006C767D"/>
    <w:rsid w:val="006C7C72"/>
    <w:rsid w:val="006D03DE"/>
    <w:rsid w:val="006D047D"/>
    <w:rsid w:val="006D071E"/>
    <w:rsid w:val="006D0C2A"/>
    <w:rsid w:val="006D0E52"/>
    <w:rsid w:val="006D132D"/>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25B"/>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261"/>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7A5"/>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3676"/>
    <w:rsid w:val="00733FA6"/>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83B"/>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893"/>
    <w:rsid w:val="00772EB1"/>
    <w:rsid w:val="007731FC"/>
    <w:rsid w:val="0077398E"/>
    <w:rsid w:val="00773CFD"/>
    <w:rsid w:val="00773E39"/>
    <w:rsid w:val="00773E88"/>
    <w:rsid w:val="007747E8"/>
    <w:rsid w:val="0077487C"/>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391A"/>
    <w:rsid w:val="00783B2D"/>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13B"/>
    <w:rsid w:val="007943FF"/>
    <w:rsid w:val="00794540"/>
    <w:rsid w:val="007946E4"/>
    <w:rsid w:val="00794C52"/>
    <w:rsid w:val="00794EF2"/>
    <w:rsid w:val="00795322"/>
    <w:rsid w:val="007955DE"/>
    <w:rsid w:val="00795603"/>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875"/>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810"/>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09D"/>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84"/>
    <w:rsid w:val="007D3CE4"/>
    <w:rsid w:val="007D44BA"/>
    <w:rsid w:val="007D46F7"/>
    <w:rsid w:val="007D49F0"/>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9C1"/>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5FB9"/>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47D22"/>
    <w:rsid w:val="00850059"/>
    <w:rsid w:val="00850072"/>
    <w:rsid w:val="00850321"/>
    <w:rsid w:val="008505AA"/>
    <w:rsid w:val="0085064A"/>
    <w:rsid w:val="00851B47"/>
    <w:rsid w:val="00851C51"/>
    <w:rsid w:val="00852099"/>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2D67"/>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A799F"/>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467"/>
    <w:rsid w:val="008B7526"/>
    <w:rsid w:val="008B7C7C"/>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50B"/>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44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9B9"/>
    <w:rsid w:val="008E4E7F"/>
    <w:rsid w:val="008E4FBA"/>
    <w:rsid w:val="008E5500"/>
    <w:rsid w:val="008E5682"/>
    <w:rsid w:val="008E5E23"/>
    <w:rsid w:val="008E628A"/>
    <w:rsid w:val="008E6A62"/>
    <w:rsid w:val="008E6A83"/>
    <w:rsid w:val="008E6E16"/>
    <w:rsid w:val="008E7111"/>
    <w:rsid w:val="008E791C"/>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6945"/>
    <w:rsid w:val="0090705B"/>
    <w:rsid w:val="0090774E"/>
    <w:rsid w:val="0090789B"/>
    <w:rsid w:val="00910A26"/>
    <w:rsid w:val="00910EFB"/>
    <w:rsid w:val="00910F99"/>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B9E"/>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1C38"/>
    <w:rsid w:val="0094215F"/>
    <w:rsid w:val="0094237F"/>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770"/>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B1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17"/>
    <w:rsid w:val="00997C8D"/>
    <w:rsid w:val="00997CE9"/>
    <w:rsid w:val="00997D5B"/>
    <w:rsid w:val="009A0245"/>
    <w:rsid w:val="009A0628"/>
    <w:rsid w:val="009A1C6B"/>
    <w:rsid w:val="009A1FF3"/>
    <w:rsid w:val="009A250A"/>
    <w:rsid w:val="009A274E"/>
    <w:rsid w:val="009A30EF"/>
    <w:rsid w:val="009A3328"/>
    <w:rsid w:val="009A3CAE"/>
    <w:rsid w:val="009A3D25"/>
    <w:rsid w:val="009A415B"/>
    <w:rsid w:val="009A451D"/>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8E0"/>
    <w:rsid w:val="009B4982"/>
    <w:rsid w:val="009B4D74"/>
    <w:rsid w:val="009B506E"/>
    <w:rsid w:val="009B5BC1"/>
    <w:rsid w:val="009B60E0"/>
    <w:rsid w:val="009B6586"/>
    <w:rsid w:val="009B66D6"/>
    <w:rsid w:val="009B6CA9"/>
    <w:rsid w:val="009B756F"/>
    <w:rsid w:val="009B7C7B"/>
    <w:rsid w:val="009B7E69"/>
    <w:rsid w:val="009C0DF7"/>
    <w:rsid w:val="009C1CDE"/>
    <w:rsid w:val="009C1F8E"/>
    <w:rsid w:val="009C2085"/>
    <w:rsid w:val="009C2BF8"/>
    <w:rsid w:val="009C2DCB"/>
    <w:rsid w:val="009C34D3"/>
    <w:rsid w:val="009C3658"/>
    <w:rsid w:val="009C36D2"/>
    <w:rsid w:val="009C38ED"/>
    <w:rsid w:val="009C38F8"/>
    <w:rsid w:val="009C3A60"/>
    <w:rsid w:val="009C4EB4"/>
    <w:rsid w:val="009C5100"/>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5BD8"/>
    <w:rsid w:val="009E60DA"/>
    <w:rsid w:val="009E6ABE"/>
    <w:rsid w:val="009E7309"/>
    <w:rsid w:val="009E7ADB"/>
    <w:rsid w:val="009E7F28"/>
    <w:rsid w:val="009F03FD"/>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6FA"/>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216"/>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9D3"/>
    <w:rsid w:val="00A16A4D"/>
    <w:rsid w:val="00A16D9E"/>
    <w:rsid w:val="00A17309"/>
    <w:rsid w:val="00A17547"/>
    <w:rsid w:val="00A2014B"/>
    <w:rsid w:val="00A202C9"/>
    <w:rsid w:val="00A20C16"/>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410"/>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458"/>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5C0"/>
    <w:rsid w:val="00A77A85"/>
    <w:rsid w:val="00A805B2"/>
    <w:rsid w:val="00A80DCF"/>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D9C"/>
    <w:rsid w:val="00A85EFA"/>
    <w:rsid w:val="00A8655A"/>
    <w:rsid w:val="00A8675A"/>
    <w:rsid w:val="00A86773"/>
    <w:rsid w:val="00A8762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0EA1"/>
    <w:rsid w:val="00AC0FE6"/>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CD"/>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0E17"/>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69D"/>
    <w:rsid w:val="00B02876"/>
    <w:rsid w:val="00B02D12"/>
    <w:rsid w:val="00B031BD"/>
    <w:rsid w:val="00B03E19"/>
    <w:rsid w:val="00B040E3"/>
    <w:rsid w:val="00B04104"/>
    <w:rsid w:val="00B045AD"/>
    <w:rsid w:val="00B04F76"/>
    <w:rsid w:val="00B0565F"/>
    <w:rsid w:val="00B05787"/>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5DD6"/>
    <w:rsid w:val="00B2622D"/>
    <w:rsid w:val="00B26612"/>
    <w:rsid w:val="00B2715D"/>
    <w:rsid w:val="00B271AA"/>
    <w:rsid w:val="00B273AC"/>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11F"/>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AA4"/>
    <w:rsid w:val="00B65CF5"/>
    <w:rsid w:val="00B661B4"/>
    <w:rsid w:val="00B66639"/>
    <w:rsid w:val="00B6672B"/>
    <w:rsid w:val="00B66776"/>
    <w:rsid w:val="00B66D4D"/>
    <w:rsid w:val="00B67560"/>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3D52"/>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536B"/>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4C2"/>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5C89"/>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4D4"/>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982"/>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5D7C"/>
    <w:rsid w:val="00C162C5"/>
    <w:rsid w:val="00C168B0"/>
    <w:rsid w:val="00C16DE2"/>
    <w:rsid w:val="00C171C5"/>
    <w:rsid w:val="00C17639"/>
    <w:rsid w:val="00C20432"/>
    <w:rsid w:val="00C2054E"/>
    <w:rsid w:val="00C2059F"/>
    <w:rsid w:val="00C20702"/>
    <w:rsid w:val="00C20FE9"/>
    <w:rsid w:val="00C21710"/>
    <w:rsid w:val="00C217CC"/>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439"/>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86"/>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3C0"/>
    <w:rsid w:val="00C804BE"/>
    <w:rsid w:val="00C80F8C"/>
    <w:rsid w:val="00C81290"/>
    <w:rsid w:val="00C81557"/>
    <w:rsid w:val="00C81FE2"/>
    <w:rsid w:val="00C8219A"/>
    <w:rsid w:val="00C835BF"/>
    <w:rsid w:val="00C83685"/>
    <w:rsid w:val="00C8430A"/>
    <w:rsid w:val="00C847E2"/>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4C9B"/>
    <w:rsid w:val="00C94FED"/>
    <w:rsid w:val="00C9571F"/>
    <w:rsid w:val="00C9632A"/>
    <w:rsid w:val="00C9670C"/>
    <w:rsid w:val="00C967C2"/>
    <w:rsid w:val="00C96D4F"/>
    <w:rsid w:val="00C97AF3"/>
    <w:rsid w:val="00CA014B"/>
    <w:rsid w:val="00CA0E4C"/>
    <w:rsid w:val="00CA0FFF"/>
    <w:rsid w:val="00CA1AF4"/>
    <w:rsid w:val="00CA217B"/>
    <w:rsid w:val="00CA2D89"/>
    <w:rsid w:val="00CA34D5"/>
    <w:rsid w:val="00CA40D9"/>
    <w:rsid w:val="00CA4FFF"/>
    <w:rsid w:val="00CA538C"/>
    <w:rsid w:val="00CA574E"/>
    <w:rsid w:val="00CA5C7C"/>
    <w:rsid w:val="00CA5F76"/>
    <w:rsid w:val="00CA63B2"/>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3E23"/>
    <w:rsid w:val="00CE495A"/>
    <w:rsid w:val="00CE577F"/>
    <w:rsid w:val="00CE5CFC"/>
    <w:rsid w:val="00CE5D38"/>
    <w:rsid w:val="00CE5FED"/>
    <w:rsid w:val="00CE70B4"/>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2A97"/>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0E81"/>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576"/>
    <w:rsid w:val="00D32638"/>
    <w:rsid w:val="00D33A00"/>
    <w:rsid w:val="00D34690"/>
    <w:rsid w:val="00D348AC"/>
    <w:rsid w:val="00D34FEF"/>
    <w:rsid w:val="00D35447"/>
    <w:rsid w:val="00D35470"/>
    <w:rsid w:val="00D35540"/>
    <w:rsid w:val="00D36AD2"/>
    <w:rsid w:val="00D36B6B"/>
    <w:rsid w:val="00D36C25"/>
    <w:rsid w:val="00D36CAC"/>
    <w:rsid w:val="00D36FED"/>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5591"/>
    <w:rsid w:val="00D46240"/>
    <w:rsid w:val="00D4624B"/>
    <w:rsid w:val="00D466CB"/>
    <w:rsid w:val="00D46933"/>
    <w:rsid w:val="00D46C4F"/>
    <w:rsid w:val="00D46EFB"/>
    <w:rsid w:val="00D470C7"/>
    <w:rsid w:val="00D476E8"/>
    <w:rsid w:val="00D47997"/>
    <w:rsid w:val="00D47B4D"/>
    <w:rsid w:val="00D47E63"/>
    <w:rsid w:val="00D5022C"/>
    <w:rsid w:val="00D50409"/>
    <w:rsid w:val="00D504CE"/>
    <w:rsid w:val="00D50504"/>
    <w:rsid w:val="00D50904"/>
    <w:rsid w:val="00D509D0"/>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0FD8"/>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68"/>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1F4"/>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5F3B"/>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531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3B9"/>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583"/>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52F"/>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D7E18"/>
    <w:rsid w:val="00EE0888"/>
    <w:rsid w:val="00EE0CD9"/>
    <w:rsid w:val="00EE0FBD"/>
    <w:rsid w:val="00EE1C12"/>
    <w:rsid w:val="00EE1C1E"/>
    <w:rsid w:val="00EE1EE0"/>
    <w:rsid w:val="00EE2AB3"/>
    <w:rsid w:val="00EE3398"/>
    <w:rsid w:val="00EE3A6A"/>
    <w:rsid w:val="00EE3C79"/>
    <w:rsid w:val="00EE3F79"/>
    <w:rsid w:val="00EE4801"/>
    <w:rsid w:val="00EE4CD3"/>
    <w:rsid w:val="00EE4DE5"/>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F9F"/>
    <w:rsid w:val="00EF5FD3"/>
    <w:rsid w:val="00EF5FEF"/>
    <w:rsid w:val="00EF645D"/>
    <w:rsid w:val="00EF6910"/>
    <w:rsid w:val="00EF6EBF"/>
    <w:rsid w:val="00EF7031"/>
    <w:rsid w:val="00EF7198"/>
    <w:rsid w:val="00EF7586"/>
    <w:rsid w:val="00EF78B6"/>
    <w:rsid w:val="00EF7AE9"/>
    <w:rsid w:val="00F00890"/>
    <w:rsid w:val="00F00DAC"/>
    <w:rsid w:val="00F01B31"/>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7E8"/>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799"/>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9D5"/>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0C4"/>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CE2"/>
    <w:rsid w:val="00FA2EE9"/>
    <w:rsid w:val="00FA349C"/>
    <w:rsid w:val="00FA38F8"/>
    <w:rsid w:val="00FA3A26"/>
    <w:rsid w:val="00FA3A48"/>
    <w:rsid w:val="00FA3BE4"/>
    <w:rsid w:val="00FA3BF4"/>
    <w:rsid w:val="00FA3C47"/>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0A"/>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111">
    <w:name w:val="Tabla con cuadrícula11111"/>
    <w:basedOn w:val="Tablanormal"/>
    <w:next w:val="Tablaconcuadrcula"/>
    <w:uiPriority w:val="39"/>
    <w:rsid w:val="00DB0FD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1108374">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112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389776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0794146">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7454498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CC8B7-96CF-4479-93F6-56A999E2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17336</Words>
  <Characters>95351</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6</cp:revision>
  <cp:lastPrinted>2020-02-05T19:52:00Z</cp:lastPrinted>
  <dcterms:created xsi:type="dcterms:W3CDTF">2020-02-11T21:45:00Z</dcterms:created>
  <dcterms:modified xsi:type="dcterms:W3CDTF">2020-04-15T02:34:00Z</dcterms:modified>
</cp:coreProperties>
</file>