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A6F" w:rsidRDefault="00581A6F" w:rsidP="0014447C">
      <w:pPr>
        <w:pStyle w:val="Sinespaciado"/>
        <w:spacing w:line="360" w:lineRule="auto"/>
        <w:jc w:val="both"/>
        <w:rPr>
          <w:rFonts w:ascii="Palatino Linotype" w:hAnsi="Palatino Linotype"/>
          <w:sz w:val="24"/>
          <w:szCs w:val="24"/>
          <w:lang w:eastAsia="es-MX"/>
        </w:rPr>
      </w:pPr>
    </w:p>
    <w:p w:rsidR="00581A6F" w:rsidRDefault="00581A6F" w:rsidP="0014447C">
      <w:pPr>
        <w:pStyle w:val="Sinespaciado"/>
        <w:spacing w:line="360" w:lineRule="auto"/>
        <w:jc w:val="both"/>
        <w:rPr>
          <w:rFonts w:ascii="Palatino Linotype" w:hAnsi="Palatino Linotype"/>
          <w:sz w:val="24"/>
          <w:szCs w:val="24"/>
          <w:lang w:eastAsia="es-MX"/>
        </w:rPr>
      </w:pPr>
    </w:p>
    <w:p w:rsidR="00581A6F" w:rsidRDefault="00581A6F"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93255E">
        <w:rPr>
          <w:rFonts w:ascii="Palatino Linotype" w:hAnsi="Palatino Linotype"/>
          <w:sz w:val="24"/>
          <w:szCs w:val="24"/>
          <w:lang w:eastAsia="es-MX"/>
        </w:rPr>
        <w:t>cinco de marzo</w:t>
      </w:r>
      <w:r w:rsidR="00D00FA4">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6F7263">
        <w:rPr>
          <w:rFonts w:ascii="Palatino Linotype" w:hAnsi="Palatino Linotype"/>
          <w:b/>
          <w:bCs/>
          <w:sz w:val="24"/>
          <w:szCs w:val="24"/>
          <w:lang w:eastAsia="es-MX"/>
        </w:rPr>
        <w:t>09775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F766CF">
        <w:rPr>
          <w:rFonts w:ascii="Palatino Linotype" w:hAnsi="Palatino Linotype"/>
          <w:sz w:val="24"/>
          <w:szCs w:val="24"/>
        </w:rPr>
        <w:t>o por</w:t>
      </w:r>
      <w:r w:rsidR="00043CE6">
        <w:rPr>
          <w:rFonts w:ascii="Palatino Linotype" w:hAnsi="Palatino Linotype"/>
          <w:sz w:val="24"/>
          <w:szCs w:val="24"/>
        </w:rPr>
        <w:t xml:space="preserve">         </w:t>
      </w:r>
      <w:r w:rsidR="00754786">
        <w:rPr>
          <w:rFonts w:ascii="Palatino Linotype" w:hAnsi="Palatino Linotype"/>
          <w:sz w:val="24"/>
          <w:szCs w:val="24"/>
        </w:rPr>
        <w:t>XXXX</w:t>
      </w:r>
      <w:bookmarkStart w:id="0" w:name="_GoBack"/>
      <w:bookmarkEnd w:id="0"/>
      <w:r w:rsidR="00043CE6">
        <w:rPr>
          <w:rFonts w:ascii="Palatino Linotype" w:hAnsi="Palatino Linotype"/>
          <w:sz w:val="24"/>
          <w:szCs w:val="24"/>
        </w:rPr>
        <w:t xml:space="preserve">       </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C25A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6F7263">
        <w:rPr>
          <w:rFonts w:ascii="Palatino Linotype" w:hAnsi="Palatino Linotype" w:cs="Arial"/>
          <w:b/>
          <w:sz w:val="24"/>
          <w:szCs w:val="24"/>
        </w:rPr>
        <w:t>Ayuntamiento de Axapusco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581A6F">
        <w:rPr>
          <w:rFonts w:ascii="Palatino Linotype" w:hAnsi="Palatino Linotype"/>
          <w:sz w:val="24"/>
          <w:szCs w:val="24"/>
        </w:rPr>
        <w:t>veintiséis de noviembre</w:t>
      </w:r>
      <w:r w:rsidR="007E39F7">
        <w:rPr>
          <w:rFonts w:ascii="Palatino Linotype" w:hAnsi="Palatino Linotype"/>
          <w:sz w:val="24"/>
          <w:szCs w:val="24"/>
        </w:rPr>
        <w:t xml:space="preserve"> de dos mil diecinueve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581A6F">
        <w:rPr>
          <w:rFonts w:ascii="Palatino Linotype" w:hAnsi="Palatino Linotype"/>
          <w:b/>
          <w:sz w:val="24"/>
          <w:szCs w:val="24"/>
        </w:rPr>
        <w:t xml:space="preserve"> 00600/AXAPUSCO</w:t>
      </w:r>
      <w:r w:rsidR="00C106DE">
        <w:rPr>
          <w:rFonts w:ascii="Palatino Linotype" w:hAnsi="Palatino Linotype"/>
          <w:b/>
          <w:sz w:val="24"/>
          <w:szCs w:val="24"/>
        </w:rPr>
        <w:t>/</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2D2F14" w:rsidP="0014447C">
      <w:pPr>
        <w:pStyle w:val="Sinespaciad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00581A6F" w:rsidRPr="00581A6F">
        <w:rPr>
          <w:rFonts w:ascii="Palatino Linotype" w:eastAsia="Times New Roman" w:hAnsi="Palatino Linotype" w:cs="Times New Roman"/>
          <w:i/>
          <w:sz w:val="24"/>
          <w:szCs w:val="24"/>
          <w:lang w:val="es-ES_tradnl" w:eastAsia="es-ES"/>
        </w:rPr>
        <w:t>Solicito el programa de capacitación.</w:t>
      </w:r>
      <w:r w:rsidR="007E2E80"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581A6F"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1C7878">
        <w:rPr>
          <w:rFonts w:ascii="Palatino Linotype" w:hAnsi="Palatino Linotype"/>
          <w:b/>
          <w:sz w:val="26"/>
          <w:szCs w:val="26"/>
        </w:rPr>
        <w:t>De la petición de aclaración y la aclaración del Recurrente.</w:t>
      </w:r>
    </w:p>
    <w:p w:rsidR="00581A6F" w:rsidRDefault="001C7878" w:rsidP="004737E6">
      <w:pPr>
        <w:pStyle w:val="Sinespaciado"/>
        <w:spacing w:line="360" w:lineRule="auto"/>
        <w:jc w:val="both"/>
        <w:rPr>
          <w:rFonts w:ascii="Palatino Linotype" w:hAnsi="Palatino Linotype"/>
          <w:sz w:val="24"/>
          <w:szCs w:val="24"/>
        </w:rPr>
      </w:pPr>
      <w:r>
        <w:rPr>
          <w:rFonts w:ascii="Palatino Linotype" w:hAnsi="Palatino Linotype"/>
          <w:sz w:val="24"/>
          <w:szCs w:val="24"/>
        </w:rPr>
        <w:t>De las actuaciones que obran en el expediente electrónico, se observa que en fecha dos de diciembre de dos mil diecinueve el Sujeto Obligado requirió al particular que le aclarara qué tipo de programa de capacitación o de cuál de las áreas que integran al Ayuntamiento solicita la información. Dicha aclaración fue solventada el día seis del mismo mes y año, en los siguientes términos:</w:t>
      </w:r>
    </w:p>
    <w:p w:rsidR="001C7878" w:rsidRDefault="001C7878" w:rsidP="004737E6">
      <w:pPr>
        <w:pStyle w:val="Sinespaciado"/>
        <w:spacing w:line="360" w:lineRule="auto"/>
        <w:jc w:val="both"/>
        <w:rPr>
          <w:rFonts w:ascii="Palatino Linotype" w:hAnsi="Palatino Linotype"/>
          <w:sz w:val="24"/>
          <w:szCs w:val="24"/>
        </w:rPr>
      </w:pPr>
    </w:p>
    <w:p w:rsidR="001C7878" w:rsidRPr="00064439" w:rsidRDefault="00064439" w:rsidP="00064439">
      <w:pPr>
        <w:pStyle w:val="Sinespaciado"/>
        <w:spacing w:line="276" w:lineRule="auto"/>
        <w:ind w:left="567" w:right="567"/>
        <w:jc w:val="both"/>
        <w:rPr>
          <w:rFonts w:ascii="Palatino Linotype" w:hAnsi="Palatino Linotype"/>
          <w:i/>
        </w:rPr>
      </w:pPr>
      <w:r>
        <w:rPr>
          <w:rFonts w:ascii="Palatino Linotype" w:hAnsi="Palatino Linotype"/>
          <w:i/>
        </w:rPr>
        <w:t>“</w:t>
      </w:r>
      <w:r w:rsidR="001C7878" w:rsidRPr="00064439">
        <w:rPr>
          <w:rFonts w:ascii="Palatino Linotype" w:hAnsi="Palatino Linotype"/>
          <w:i/>
        </w:rPr>
        <w:t>Solicito el programa de capacitación en términos del articulo 49 de la Ley de Protección de Datos Personales en Posesión de Sujetos obligados del Estado de México y Municipios.</w:t>
      </w:r>
      <w:r>
        <w:rPr>
          <w:rFonts w:ascii="Palatino Linotype" w:hAnsi="Palatino Linotype"/>
          <w:i/>
        </w:rPr>
        <w:t>” (Sic)</w:t>
      </w:r>
    </w:p>
    <w:p w:rsidR="00581A6F" w:rsidRPr="00581A6F" w:rsidRDefault="00581A6F" w:rsidP="004737E6">
      <w:pPr>
        <w:pStyle w:val="Sinespaciado"/>
        <w:spacing w:line="360" w:lineRule="auto"/>
        <w:jc w:val="both"/>
        <w:rPr>
          <w:rFonts w:ascii="Palatino Linotype" w:hAnsi="Palatino Linotype"/>
          <w:sz w:val="24"/>
          <w:szCs w:val="24"/>
        </w:rPr>
      </w:pPr>
    </w:p>
    <w:p w:rsidR="004737E6" w:rsidRPr="00DD5971" w:rsidRDefault="00581A6F" w:rsidP="004737E6">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TERCERO.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074EEE">
        <w:rPr>
          <w:rFonts w:ascii="Palatino Linotype" w:hAnsi="Palatino Linotype"/>
          <w:sz w:val="24"/>
        </w:rPr>
        <w:t xml:space="preserve">el día </w:t>
      </w:r>
      <w:r w:rsidR="00064439">
        <w:rPr>
          <w:rFonts w:ascii="Palatino Linotype" w:hAnsi="Palatino Linotype"/>
          <w:sz w:val="24"/>
        </w:rPr>
        <w:t xml:space="preserve">doce de diciembre </w:t>
      </w:r>
      <w:r w:rsidR="005E7805">
        <w:rPr>
          <w:rFonts w:ascii="Palatino Linotype" w:hAnsi="Palatino Linotype"/>
          <w:sz w:val="24"/>
        </w:rPr>
        <w:t xml:space="preserve">de dos mil diecinueve,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064439" w:rsidRDefault="008C0E72" w:rsidP="00064439">
      <w:pPr>
        <w:pStyle w:val="Sinespaciado"/>
        <w:ind w:left="567" w:right="567"/>
        <w:jc w:val="both"/>
        <w:rPr>
          <w:rFonts w:ascii="Palatino Linotype" w:hAnsi="Palatino Linotype"/>
          <w:i/>
        </w:rPr>
      </w:pPr>
      <w:r>
        <w:rPr>
          <w:rFonts w:ascii="Palatino Linotype" w:hAnsi="Palatino Linotype"/>
          <w:sz w:val="24"/>
        </w:rPr>
        <w:t>“</w:t>
      </w:r>
      <w:r w:rsidR="00064439" w:rsidRPr="00064439">
        <w:rPr>
          <w:rFonts w:ascii="Palatino Linotype" w:hAnsi="Palatino Linotype"/>
          <w:i/>
        </w:rPr>
        <w:t>Con fundamento en el artículo 163 de la Ley de Transparencia y Acceso a la Información Pública del Estado de México y Municipios, le contestamos que:</w:t>
      </w:r>
    </w:p>
    <w:p w:rsidR="00064439" w:rsidRPr="00064439" w:rsidRDefault="00064439" w:rsidP="00064439">
      <w:pPr>
        <w:pStyle w:val="Sinespaciado"/>
        <w:ind w:left="567" w:right="567"/>
        <w:jc w:val="both"/>
        <w:rPr>
          <w:rFonts w:ascii="Palatino Linotype" w:hAnsi="Palatino Linotype"/>
          <w:i/>
        </w:rPr>
      </w:pPr>
    </w:p>
    <w:p w:rsidR="00064439" w:rsidRDefault="00064439" w:rsidP="00064439">
      <w:pPr>
        <w:pStyle w:val="Sinespaciado"/>
        <w:ind w:left="567" w:right="567"/>
        <w:jc w:val="both"/>
        <w:rPr>
          <w:rFonts w:ascii="Palatino Linotype" w:hAnsi="Palatino Linotype"/>
          <w:i/>
        </w:rPr>
      </w:pPr>
      <w:r w:rsidRPr="00064439">
        <w:rPr>
          <w:rFonts w:ascii="Palatino Linotype" w:hAnsi="Palatino Linotype"/>
          <w:i/>
        </w:rPr>
        <w:t xml:space="preserve">De conformidad con los artículos 150, 163 de la Ley de Transparencia y Acceso a la Información Publica del Estado de México y Municipios, otorgo la contestación a su solicitud 00600/AXAPUSCO/IP/2019, donde solicita el programa de capacitación en materia de protección de datos personales; por lo anterior </w:t>
      </w:r>
      <w:r w:rsidRPr="003F3B7A">
        <w:rPr>
          <w:rFonts w:ascii="Palatino Linotype" w:hAnsi="Palatino Linotype"/>
          <w:b/>
          <w:i/>
          <w:u w:val="single"/>
        </w:rPr>
        <w:t>me permito informarle que se encuentra en proceso de capacitación; por lo que en cuanto se lleve acabo se le dará a conocer por el mismo medio</w:t>
      </w:r>
      <w:r w:rsidRPr="00064439">
        <w:rPr>
          <w:rFonts w:ascii="Palatino Linotype" w:hAnsi="Palatino Linotype"/>
          <w:i/>
        </w:rPr>
        <w:t>; o bien puede acercarse a la oficina de la Unidad para mayor información. Para mayor información o cualquier duda y/o aclaración puede comunicarse a la siguiente dirección de correo: axapusco@itaipem.org.mx, esperando que la información sea de su utilidad. Sin otro particular reciba un cordial saludo</w:t>
      </w:r>
    </w:p>
    <w:p w:rsidR="00064439" w:rsidRPr="00064439" w:rsidRDefault="00064439" w:rsidP="00064439">
      <w:pPr>
        <w:pStyle w:val="Sinespaciado"/>
        <w:ind w:left="567" w:right="567"/>
        <w:jc w:val="both"/>
        <w:rPr>
          <w:rFonts w:ascii="Palatino Linotype" w:hAnsi="Palatino Linotype"/>
          <w:i/>
        </w:rPr>
      </w:pPr>
    </w:p>
    <w:p w:rsidR="00064439" w:rsidRPr="00064439" w:rsidRDefault="00064439" w:rsidP="00064439">
      <w:pPr>
        <w:pStyle w:val="Sinespaciado"/>
        <w:ind w:left="567" w:right="567"/>
        <w:jc w:val="both"/>
        <w:rPr>
          <w:rFonts w:ascii="Palatino Linotype" w:hAnsi="Palatino Linotype"/>
          <w:i/>
        </w:rPr>
      </w:pPr>
      <w:r w:rsidRPr="00064439">
        <w:rPr>
          <w:rFonts w:ascii="Palatino Linotype" w:hAnsi="Palatino Linotype"/>
          <w:i/>
        </w:rPr>
        <w:lastRenderedPageBreak/>
        <w:t>ATENTAMENTE</w:t>
      </w:r>
    </w:p>
    <w:p w:rsidR="008C0E72" w:rsidRPr="008C0E72" w:rsidRDefault="00064439" w:rsidP="00064439">
      <w:pPr>
        <w:pStyle w:val="Sinespaciado"/>
        <w:ind w:left="567" w:right="567"/>
        <w:jc w:val="both"/>
        <w:rPr>
          <w:rFonts w:ascii="Palatino Linotype" w:hAnsi="Palatino Linotype"/>
          <w:i/>
        </w:rPr>
      </w:pPr>
      <w:r w:rsidRPr="00064439">
        <w:rPr>
          <w:rFonts w:ascii="Palatino Linotype" w:hAnsi="Palatino Linotype"/>
          <w:i/>
        </w:rPr>
        <w:t>Lic. Diana Nallely López García</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813216"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18075A">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2D6F1B">
        <w:rPr>
          <w:rFonts w:ascii="Palatino Linotype" w:hAnsi="Palatino Linotype"/>
          <w:sz w:val="24"/>
          <w:szCs w:val="24"/>
        </w:rPr>
        <w:t>trece</w:t>
      </w:r>
      <w:r w:rsidR="00043CE6">
        <w:rPr>
          <w:rFonts w:ascii="Palatino Linotype" w:hAnsi="Palatino Linotype"/>
          <w:sz w:val="24"/>
          <w:szCs w:val="24"/>
        </w:rPr>
        <w:t xml:space="preserve"> de diciembre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2D6F1B">
        <w:rPr>
          <w:rFonts w:ascii="Palatino Linotype" w:hAnsi="Palatino Linotype"/>
          <w:b/>
          <w:bCs/>
          <w:sz w:val="24"/>
          <w:szCs w:val="24"/>
          <w:lang w:eastAsia="es-MX"/>
        </w:rPr>
        <w:t>09775</w:t>
      </w:r>
      <w:r w:rsidR="0065519D">
        <w:rPr>
          <w:rFonts w:ascii="Palatino Linotype" w:hAnsi="Palatino Linotype"/>
          <w:b/>
          <w:bCs/>
          <w:sz w:val="24"/>
          <w:szCs w:val="24"/>
          <w:lang w:eastAsia="es-MX"/>
        </w:rPr>
        <w:t>/INFOEM/IP/RR/2019</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813216" w:rsidRDefault="007E2E80" w:rsidP="00043CE6">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p>
    <w:p w:rsidR="007E2E80" w:rsidRPr="00D04234" w:rsidRDefault="007E2E80" w:rsidP="00043CE6">
      <w:pPr>
        <w:spacing w:before="240"/>
        <w:jc w:val="both"/>
        <w:rPr>
          <w:rFonts w:ascii="Palatino Linotype" w:hAnsi="Palatino Linotype" w:cs="Arial"/>
          <w:i/>
        </w:rPr>
      </w:pPr>
      <w:r w:rsidRPr="00D04234">
        <w:rPr>
          <w:rFonts w:ascii="Palatino Linotype" w:hAnsi="Palatino Linotype" w:cs="Arial"/>
          <w:i/>
        </w:rPr>
        <w:t>“</w:t>
      </w:r>
      <w:r w:rsidR="00813216" w:rsidRPr="00813216">
        <w:rPr>
          <w:rFonts w:ascii="Palatino Linotype" w:hAnsi="Palatino Linotype" w:cs="Arial"/>
          <w:i/>
        </w:rPr>
        <w:t>No me entregan el programa de capacitación.</w:t>
      </w:r>
      <w:r w:rsidR="006A3A54" w:rsidRPr="00D04234">
        <w:rPr>
          <w:rFonts w:ascii="Palatino Linotype" w:hAnsi="Palatino Linotype" w:cs="Arial"/>
          <w:i/>
        </w:rPr>
        <w:t>"(Sic)</w:t>
      </w:r>
    </w:p>
    <w:p w:rsidR="00813216" w:rsidRDefault="007E2E80" w:rsidP="00F23C77">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F23C77">
      <w:pPr>
        <w:spacing w:before="240"/>
        <w:jc w:val="both"/>
        <w:rPr>
          <w:rFonts w:ascii="Palatino Linotype" w:hAnsi="Palatino Linotype" w:cs="Arial"/>
          <w:i/>
        </w:rPr>
      </w:pPr>
      <w:r w:rsidRPr="004657BE">
        <w:rPr>
          <w:rFonts w:ascii="Palatino Linotype" w:hAnsi="Palatino Linotype" w:cs="Arial"/>
          <w:i/>
        </w:rPr>
        <w:t>“</w:t>
      </w:r>
      <w:r w:rsidR="00813216" w:rsidRPr="00813216">
        <w:rPr>
          <w:rFonts w:ascii="Palatino Linotype" w:hAnsi="Palatino Linotype" w:cs="Arial"/>
          <w:i/>
        </w:rPr>
        <w:t>El municipio debe contar con el programa, existe la obligación desde el 2012 que se emitió la ley de protección de datos personales en el estado de Mexico.</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813216"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813216">
        <w:rPr>
          <w:rFonts w:ascii="Palatino Linotype" w:hAnsi="Palatino Linotype"/>
          <w:sz w:val="24"/>
          <w:szCs w:val="24"/>
        </w:rPr>
        <w:t>diecinueve</w:t>
      </w:r>
      <w:r w:rsidR="00F23C77">
        <w:rPr>
          <w:rFonts w:ascii="Palatino Linotype" w:hAnsi="Palatino Linotype"/>
          <w:sz w:val="24"/>
          <w:szCs w:val="24"/>
        </w:rPr>
        <w:t xml:space="preserve"> de diciembre</w:t>
      </w:r>
      <w:r w:rsidR="0065519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Default="00BE6D77" w:rsidP="004657BE">
      <w:pPr>
        <w:pStyle w:val="Sinespaciado"/>
        <w:spacing w:line="360" w:lineRule="auto"/>
        <w:jc w:val="both"/>
        <w:rPr>
          <w:rFonts w:ascii="Palatino Linotype" w:hAnsi="Palatino Linotype"/>
          <w:sz w:val="24"/>
          <w:szCs w:val="24"/>
        </w:rPr>
      </w:pPr>
    </w:p>
    <w:p w:rsidR="00813216" w:rsidRPr="004657BE" w:rsidRDefault="00813216" w:rsidP="004657BE">
      <w:pPr>
        <w:pStyle w:val="Sinespaciado"/>
        <w:spacing w:line="360" w:lineRule="auto"/>
        <w:jc w:val="both"/>
        <w:rPr>
          <w:rFonts w:ascii="Palatino Linotype" w:hAnsi="Palatino Linotype"/>
          <w:sz w:val="24"/>
          <w:szCs w:val="24"/>
        </w:rPr>
      </w:pPr>
    </w:p>
    <w:p w:rsidR="007E2E80" w:rsidRPr="0014447C" w:rsidRDefault="00692E6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SEXTO</w:t>
      </w:r>
      <w:r w:rsidR="007E2E80" w:rsidRPr="0014447C">
        <w:rPr>
          <w:rFonts w:ascii="Palatino Linotype" w:hAnsi="Palatino Linotype"/>
          <w:b/>
          <w:sz w:val="26"/>
          <w:szCs w:val="26"/>
        </w:rPr>
        <w:t>. De la etapa de instrucción.</w:t>
      </w:r>
    </w:p>
    <w:p w:rsidR="00F23C77" w:rsidRDefault="00F23C77" w:rsidP="00F23C77">
      <w:pPr>
        <w:pStyle w:val="Sinespaciado"/>
        <w:spacing w:line="360" w:lineRule="auto"/>
        <w:jc w:val="both"/>
        <w:rPr>
          <w:rFonts w:ascii="Palatino Linotype" w:hAnsi="Palatino Linotype"/>
          <w:sz w:val="24"/>
          <w:szCs w:val="24"/>
        </w:rPr>
      </w:pPr>
      <w:r w:rsidRPr="00F23C77">
        <w:rPr>
          <w:rFonts w:ascii="Palatino Linotype" w:hAnsi="Palatino Linotype"/>
          <w:sz w:val="24"/>
          <w:szCs w:val="24"/>
        </w:rPr>
        <w:t>Así, una vez abierta la etapa de instrucción, se destaca que el Recurrente no presentó sus manifestaciones y alegatos. Asimismo, el Sujeto Obligado omitió rendir sus Informes Jus</w:t>
      </w:r>
      <w:r w:rsidR="00BC585F">
        <w:rPr>
          <w:rFonts w:ascii="Palatino Linotype" w:hAnsi="Palatino Linotype"/>
          <w:sz w:val="24"/>
          <w:szCs w:val="24"/>
        </w:rPr>
        <w:t>tificados como se observa en la siguiente imagen</w:t>
      </w:r>
      <w:r w:rsidRPr="00F23C77">
        <w:rPr>
          <w:rFonts w:ascii="Palatino Linotype" w:hAnsi="Palatino Linotype"/>
          <w:sz w:val="24"/>
          <w:szCs w:val="24"/>
        </w:rPr>
        <w:t>:</w:t>
      </w:r>
    </w:p>
    <w:p w:rsidR="00F23C77" w:rsidRDefault="00813216" w:rsidP="0014447C">
      <w:pPr>
        <w:pStyle w:val="Sinespaciado"/>
        <w:spacing w:line="360" w:lineRule="auto"/>
        <w:jc w:val="both"/>
        <w:rPr>
          <w:rFonts w:ascii="Palatino Linotype" w:hAnsi="Palatino Linotype"/>
          <w:sz w:val="24"/>
          <w:szCs w:val="24"/>
        </w:rPr>
      </w:pPr>
      <w:r>
        <w:rPr>
          <w:noProof/>
          <w:lang w:eastAsia="es-MX"/>
        </w:rPr>
        <w:drawing>
          <wp:inline distT="0" distB="0" distL="0" distR="0" wp14:anchorId="6F14EFD9" wp14:editId="4364DF58">
            <wp:extent cx="5784850" cy="1704824"/>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266" t="18735" r="29068" b="59435"/>
                    <a:stretch/>
                  </pic:blipFill>
                  <pic:spPr bwMode="auto">
                    <a:xfrm>
                      <a:off x="0" y="0"/>
                      <a:ext cx="5807298" cy="1711440"/>
                    </a:xfrm>
                    <a:prstGeom prst="rect">
                      <a:avLst/>
                    </a:prstGeom>
                    <a:ln>
                      <a:noFill/>
                    </a:ln>
                    <a:extLst>
                      <a:ext uri="{53640926-AAD7-44D8-BBD7-CCE9431645EC}">
                        <a14:shadowObscured xmlns:a14="http://schemas.microsoft.com/office/drawing/2010/main"/>
                      </a:ext>
                    </a:extLst>
                  </pic:spPr>
                </pic:pic>
              </a:graphicData>
            </a:graphic>
          </wp:inline>
        </w:drawing>
      </w:r>
    </w:p>
    <w:p w:rsidR="00D63BE7" w:rsidRPr="00257DF4" w:rsidRDefault="00D63BE7" w:rsidP="0014447C">
      <w:pPr>
        <w:pStyle w:val="Sinespaciado"/>
        <w:spacing w:line="360" w:lineRule="auto"/>
        <w:jc w:val="both"/>
        <w:rPr>
          <w:rFonts w:ascii="Palatino Linotype" w:hAnsi="Palatino Linotype"/>
          <w:sz w:val="20"/>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692E6D">
        <w:rPr>
          <w:rFonts w:ascii="Palatino Linotype" w:hAnsi="Palatino Linotype"/>
          <w:b/>
          <w:sz w:val="26"/>
          <w:szCs w:val="26"/>
        </w:rPr>
        <w:t>ÉPTIMO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813216">
        <w:rPr>
          <w:rFonts w:ascii="Palatino Linotype" w:hAnsi="Palatino Linotype"/>
          <w:sz w:val="24"/>
          <w:szCs w:val="24"/>
        </w:rPr>
        <w:t>veintisiete</w:t>
      </w:r>
      <w:r w:rsidR="00F23C77">
        <w:rPr>
          <w:rFonts w:ascii="Palatino Linotype" w:hAnsi="Palatino Linotype"/>
          <w:sz w:val="24"/>
          <w:szCs w:val="24"/>
        </w:rPr>
        <w:t xml:space="preserve"> de febrero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Pr="00257DF4" w:rsidRDefault="0065519D" w:rsidP="0014447C">
      <w:pPr>
        <w:pStyle w:val="Sinespaciado"/>
        <w:spacing w:line="360" w:lineRule="auto"/>
        <w:jc w:val="both"/>
        <w:rPr>
          <w:rFonts w:ascii="Palatino Linotype" w:hAnsi="Palatino Linotype"/>
          <w:sz w:val="20"/>
          <w:szCs w:val="24"/>
        </w:rPr>
      </w:pPr>
    </w:p>
    <w:p w:rsidR="0065519D" w:rsidRPr="0065519D" w:rsidRDefault="00692E6D" w:rsidP="00541B17">
      <w:pPr>
        <w:pStyle w:val="Sinespaciado"/>
        <w:spacing w:line="360" w:lineRule="auto"/>
        <w:rPr>
          <w:rFonts w:ascii="Palatino Linotype" w:hAnsi="Palatino Linotype"/>
          <w:b/>
          <w:sz w:val="26"/>
          <w:szCs w:val="26"/>
        </w:rPr>
      </w:pPr>
      <w:r>
        <w:rPr>
          <w:rFonts w:ascii="Palatino Linotype" w:hAnsi="Palatino Linotype"/>
          <w:b/>
          <w:sz w:val="26"/>
          <w:szCs w:val="26"/>
        </w:rPr>
        <w:t>OCTAVO</w:t>
      </w:r>
      <w:r w:rsidR="0065519D" w:rsidRPr="0065519D">
        <w:rPr>
          <w:rFonts w:ascii="Palatino Linotype" w:hAnsi="Palatino Linotype"/>
          <w:b/>
          <w:sz w:val="26"/>
          <w:szCs w:val="26"/>
        </w:rPr>
        <w:t>. De la ampliación del término para resolver.</w:t>
      </w:r>
    </w:p>
    <w:p w:rsidR="0093255E" w:rsidRPr="00D00FA4" w:rsidRDefault="00541B17" w:rsidP="0093255E">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813216">
        <w:rPr>
          <w:rFonts w:ascii="Palatino Linotype" w:hAnsi="Palatino Linotype"/>
          <w:sz w:val="24"/>
          <w:szCs w:val="24"/>
        </w:rPr>
        <w:t>veintisiete</w:t>
      </w:r>
      <w:r w:rsidR="00F23C77">
        <w:rPr>
          <w:rFonts w:ascii="Palatino Linotype" w:hAnsi="Palatino Linotype"/>
          <w:sz w:val="24"/>
          <w:szCs w:val="24"/>
        </w:rPr>
        <w:t xml:space="preserve"> de febrero </w:t>
      </w:r>
      <w:r w:rsidR="008B480D">
        <w:rPr>
          <w:rFonts w:ascii="Palatino Linotype" w:hAnsi="Palatino Linotype"/>
          <w:sz w:val="24"/>
          <w:szCs w:val="24"/>
        </w:rPr>
        <w:t>de dos mil veinte</w:t>
      </w:r>
      <w:r w:rsidR="0065519D" w:rsidRPr="0065519D">
        <w:rPr>
          <w:rFonts w:ascii="Palatino Linotype" w:hAnsi="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r w:rsidR="0065519D" w:rsidRPr="00D00FA4">
        <w:rPr>
          <w:rFonts w:ascii="Palatino Linotype" w:hAnsi="Palatino Linotype"/>
          <w:sz w:val="24"/>
          <w:szCs w:val="24"/>
        </w:rPr>
        <w:t xml:space="preserve">por </w:t>
      </w:r>
      <w:r w:rsidR="0093255E">
        <w:rPr>
          <w:rFonts w:ascii="Palatino Linotype" w:hAnsi="Palatino Linotype"/>
          <w:sz w:val="24"/>
          <w:szCs w:val="24"/>
        </w:rPr>
        <w:t>un plazo de quince días hábiles.</w:t>
      </w:r>
      <w:r w:rsidR="00D00FA4" w:rsidRPr="00D00FA4">
        <w:rPr>
          <w:rFonts w:ascii="Palatino Linotype" w:hAnsi="Palatino Linotype"/>
          <w:sz w:val="24"/>
          <w:szCs w:val="24"/>
        </w:rPr>
        <w:t xml:space="preserve"> </w:t>
      </w:r>
    </w:p>
    <w:p w:rsidR="0065519D" w:rsidRPr="00D00FA4" w:rsidRDefault="0065519D" w:rsidP="00D00FA4">
      <w:pPr>
        <w:pStyle w:val="Sinespaciado"/>
        <w:spacing w:line="360" w:lineRule="auto"/>
        <w:jc w:val="both"/>
        <w:rPr>
          <w:rFonts w:ascii="Palatino Linotype" w:hAnsi="Palatino Linotype"/>
          <w:sz w:val="24"/>
          <w:szCs w:val="24"/>
        </w:rPr>
      </w:pPr>
    </w:p>
    <w:p w:rsidR="00423C27"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14447C">
        <w:rPr>
          <w:rFonts w:ascii="Palatino Linotype" w:hAnsi="Palatino Linotype"/>
          <w:sz w:val="24"/>
          <w:szCs w:val="24"/>
        </w:rPr>
        <w:lastRenderedPageBreak/>
        <w:t>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9B030D" w:rsidRPr="009B030D" w:rsidRDefault="007E2E80" w:rsidP="009B030D">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9B030D" w:rsidRPr="009B030D">
        <w:rPr>
          <w:rFonts w:ascii="Palatino Linotype" w:hAnsi="Palatino Linotype"/>
          <w:b/>
          <w:sz w:val="26"/>
          <w:szCs w:val="26"/>
        </w:rPr>
        <w:t>Cuestiones de previo y especial pronunciamiento.</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r w:rsidRPr="009B030D">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9B030D">
        <w:rPr>
          <w:rFonts w:ascii="Palatino Linotype" w:eastAsia="Times New Roman" w:hAnsi="Palatino Linotype" w:cs="Times New Roman"/>
          <w:sz w:val="24"/>
          <w:szCs w:val="24"/>
          <w:lang w:val="es-ES_tradnl" w:eastAsia="es-ES"/>
        </w:rPr>
        <w:t>Acceso a la Información Pública del Estado de México y Municipios</w:t>
      </w:r>
      <w:r w:rsidRPr="009B030D">
        <w:rPr>
          <w:rFonts w:ascii="Palatino Linotype" w:eastAsia="Times New Roman" w:hAnsi="Palatino Linotype" w:cs="Times New Roman"/>
          <w:sz w:val="24"/>
          <w:szCs w:val="24"/>
          <w:lang w:eastAsia="es-ES"/>
        </w:rPr>
        <w:t>, establecidos en el artículo 180 que enuncia:</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rsidR="009B030D" w:rsidRPr="009B514F" w:rsidRDefault="009B030D" w:rsidP="009B030D">
      <w:pPr>
        <w:spacing w:after="0" w:line="360" w:lineRule="auto"/>
        <w:jc w:val="both"/>
        <w:rPr>
          <w:rFonts w:ascii="Palatino Linotype" w:eastAsia="Times New Roman" w:hAnsi="Palatino Linotype" w:cs="Arial"/>
          <w:b/>
          <w:i/>
          <w:lang w:eastAsia="es-ES"/>
        </w:rPr>
      </w:pPr>
    </w:p>
    <w:p w:rsidR="009B030D" w:rsidRPr="009B030D" w:rsidRDefault="009B030D" w:rsidP="009B030D">
      <w:pPr>
        <w:spacing w:after="0" w:line="360" w:lineRule="auto"/>
        <w:jc w:val="both"/>
        <w:rPr>
          <w:rFonts w:ascii="Palatino Linotype" w:eastAsia="Calibri" w:hAnsi="Palatino Linotype" w:cs="Arial"/>
          <w:sz w:val="24"/>
          <w:szCs w:val="24"/>
          <w:lang w:val="es-ES" w:eastAsia="es-ES"/>
        </w:rPr>
      </w:pPr>
      <w:r w:rsidRPr="009B030D">
        <w:rPr>
          <w:rFonts w:ascii="Palatino Linotype" w:eastAsia="Calibri" w:hAnsi="Palatino Linotype" w:cs="Segoe UI"/>
          <w:sz w:val="24"/>
          <w:szCs w:val="24"/>
          <w:lang w:val="es-ES" w:eastAsia="es-ES"/>
        </w:rPr>
        <w:lastRenderedPageBreak/>
        <w:t>Cabe señalar que el hoy Recurrente no se identificó en modo alguno</w:t>
      </w:r>
      <w:r w:rsidRPr="009B030D">
        <w:rPr>
          <w:rFonts w:ascii="Palatino Linotype" w:eastAsia="Times New Roman" w:hAnsi="Palatino Linotype" w:cs="Arial"/>
          <w:b/>
          <w:sz w:val="24"/>
          <w:szCs w:val="24"/>
          <w:lang w:val="es-ES" w:eastAsia="es-ES"/>
        </w:rPr>
        <w:t xml:space="preserve">. </w:t>
      </w:r>
      <w:r w:rsidRPr="009B030D">
        <w:rPr>
          <w:rFonts w:ascii="Palatino Linotype" w:eastAsia="Calibri" w:hAnsi="Palatino Linotype" w:cs="Times New Roman"/>
          <w:sz w:val="24"/>
          <w:szCs w:val="24"/>
          <w:lang w:val="es-ES" w:eastAsia="es-ES"/>
        </w:rPr>
        <w:t xml:space="preserve">No obstante lo anterior, proporcionar el nombre incompleto o seudónimo, o en el caso en concreto, no se identifica de ninguna manera, no es motivo para desechar las </w:t>
      </w:r>
      <w:r w:rsidRPr="009B030D">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9B030D" w:rsidRPr="009B514F" w:rsidRDefault="009B030D" w:rsidP="009B030D">
      <w:pPr>
        <w:spacing w:after="0" w:line="360" w:lineRule="auto"/>
        <w:jc w:val="both"/>
        <w:rPr>
          <w:rFonts w:ascii="Palatino Linotype" w:eastAsia="Calibri" w:hAnsi="Palatino Linotype" w:cs="Arial"/>
          <w:lang w:val="es-ES" w:eastAsia="es-ES"/>
        </w:rPr>
      </w:pPr>
    </w:p>
    <w:p w:rsidR="009B030D" w:rsidRPr="009B514F" w:rsidRDefault="009B030D" w:rsidP="009B030D">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9B030D" w:rsidRPr="009B514F" w:rsidRDefault="009B030D" w:rsidP="009B030D">
      <w:pPr>
        <w:spacing w:after="0" w:line="360" w:lineRule="auto"/>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Calibri" w:hAnsi="Palatino Linotype" w:cs="Times New Roman"/>
          <w:sz w:val="24"/>
          <w:szCs w:val="24"/>
          <w:lang w:val="es-ES" w:eastAsia="es-ES"/>
        </w:rPr>
      </w:pPr>
      <w:r w:rsidRPr="009B030D">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9B030D">
        <w:rPr>
          <w:rFonts w:ascii="Palatino Linotype" w:eastAsia="Calibri" w:hAnsi="Palatino Linotype" w:cs="Arial"/>
          <w:sz w:val="24"/>
          <w:szCs w:val="24"/>
          <w:lang w:val="es-ES" w:eastAsia="es-ES"/>
        </w:rPr>
        <w:t>vigésimo, vigésimo primero</w:t>
      </w:r>
      <w:r w:rsidRPr="009B030D">
        <w:rPr>
          <w:rFonts w:ascii="Palatino Linotype" w:eastAsia="Times New Roman" w:hAnsi="Palatino Linotype" w:cs="Arial"/>
          <w:sz w:val="24"/>
          <w:szCs w:val="24"/>
          <w:lang w:eastAsia="es-ES"/>
        </w:rPr>
        <w:t xml:space="preserve"> y vigésimo segundo</w:t>
      </w:r>
      <w:r w:rsidRPr="009B030D">
        <w:rPr>
          <w:rFonts w:ascii="Palatino Linotype" w:eastAsia="Calibri" w:hAnsi="Palatino Linotype" w:cs="Times New Roman"/>
          <w:sz w:val="24"/>
          <w:szCs w:val="24"/>
          <w:lang w:val="es-ES" w:eastAsia="es-ES"/>
        </w:rPr>
        <w:t>, de la Constitución Política del Estado Libre y Soberano de México, se establece lo siguiente:</w:t>
      </w:r>
    </w:p>
    <w:p w:rsidR="009B030D" w:rsidRPr="009B514F" w:rsidRDefault="009B030D" w:rsidP="009B030D">
      <w:pPr>
        <w:spacing w:after="0" w:line="360" w:lineRule="auto"/>
        <w:jc w:val="both"/>
        <w:rPr>
          <w:rFonts w:ascii="Palatino Linotype" w:eastAsia="Calibri" w:hAnsi="Palatino Linotype" w:cs="Times New Roman"/>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w:t>
      </w:r>
      <w:r w:rsidRPr="009B514F">
        <w:rPr>
          <w:rFonts w:ascii="Palatino Linotype" w:eastAsia="Times New Roman" w:hAnsi="Palatino Linotype" w:cs="Times New Roman"/>
          <w:i/>
          <w:lang w:val="es-ES" w:eastAsia="es-ES"/>
        </w:rPr>
        <w:lastRenderedPageBreak/>
        <w:t>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9B030D" w:rsidRPr="009B514F" w:rsidRDefault="009B030D" w:rsidP="009B030D">
      <w:pPr>
        <w:spacing w:after="0" w:line="240" w:lineRule="auto"/>
        <w:ind w:left="567" w:right="567"/>
        <w:jc w:val="both"/>
        <w:rPr>
          <w:rFonts w:ascii="Palatino Linotype" w:eastAsia="Times New Roman" w:hAnsi="Palatino Linotype" w:cs="Times New Roman"/>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B030D" w:rsidRPr="009B030D" w:rsidRDefault="009B030D" w:rsidP="009B030D">
      <w:pPr>
        <w:spacing w:after="0" w:line="360" w:lineRule="auto"/>
        <w:jc w:val="both"/>
        <w:rPr>
          <w:rFonts w:ascii="Palatino Linotype" w:eastAsia="Times New Roman" w:hAnsi="Palatino Linotype" w:cs="Arial"/>
          <w:sz w:val="24"/>
          <w:szCs w:val="24"/>
          <w:lang w:val="es-ES" w:eastAsia="es-ES"/>
        </w:rPr>
      </w:pPr>
    </w:p>
    <w:p w:rsidR="009B030D" w:rsidRPr="009B030D" w:rsidRDefault="009B030D" w:rsidP="009B030D">
      <w:pPr>
        <w:pStyle w:val="Sinespaciado"/>
        <w:spacing w:line="360" w:lineRule="auto"/>
        <w:jc w:val="both"/>
        <w:rPr>
          <w:rFonts w:ascii="Palatino Linotype" w:hAnsi="Palatino Linotype"/>
          <w:b/>
          <w:sz w:val="24"/>
          <w:szCs w:val="24"/>
        </w:rPr>
      </w:pPr>
      <w:r w:rsidRPr="009B030D">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9B030D" w:rsidRDefault="009B030D" w:rsidP="00705D1C">
      <w:pPr>
        <w:pStyle w:val="Sinespaciado"/>
        <w:spacing w:line="360" w:lineRule="auto"/>
        <w:jc w:val="both"/>
        <w:rPr>
          <w:rFonts w:ascii="Palatino Linotype" w:hAnsi="Palatino Linotype"/>
          <w:b/>
          <w:sz w:val="26"/>
          <w:szCs w:val="26"/>
        </w:rPr>
      </w:pPr>
    </w:p>
    <w:p w:rsidR="00705D1C" w:rsidRPr="0014447C" w:rsidRDefault="009B030D"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9B030D"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14447C">
        <w:rPr>
          <w:rFonts w:ascii="Palatino Linotype" w:hAnsi="Palatino Linotype"/>
          <w:sz w:val="24"/>
          <w:szCs w:val="24"/>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FB79CA"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8B480D">
        <w:rPr>
          <w:rFonts w:ascii="Palatino Linotype" w:hAnsi="Palatino Linotype"/>
          <w:sz w:val="24"/>
          <w:szCs w:val="24"/>
        </w:rPr>
        <w:t>recordar que el</w:t>
      </w:r>
      <w:r w:rsidR="005B2B70">
        <w:rPr>
          <w:rFonts w:ascii="Palatino Linotype" w:hAnsi="Palatino Linotype"/>
          <w:sz w:val="24"/>
          <w:szCs w:val="24"/>
        </w:rPr>
        <w:t xml:space="preserve"> hoy Recurrente requirió del Sujeto Obligado </w:t>
      </w:r>
      <w:r w:rsidR="00257DF4" w:rsidRPr="00257DF4">
        <w:rPr>
          <w:rFonts w:ascii="Palatino Linotype" w:hAnsi="Palatino Linotype"/>
          <w:i/>
          <w:sz w:val="24"/>
          <w:szCs w:val="24"/>
        </w:rPr>
        <w:t>“el programa de capacitación” (Sic)</w:t>
      </w:r>
      <w:r w:rsidR="00257DF4">
        <w:rPr>
          <w:rFonts w:ascii="Palatino Linotype" w:hAnsi="Palatino Linotype"/>
          <w:sz w:val="24"/>
          <w:szCs w:val="24"/>
        </w:rPr>
        <w:t xml:space="preserve">. </w:t>
      </w:r>
    </w:p>
    <w:p w:rsidR="00FB79CA" w:rsidRDefault="00FB79CA" w:rsidP="0014447C">
      <w:pPr>
        <w:pStyle w:val="Sinespaciado"/>
        <w:spacing w:line="360" w:lineRule="auto"/>
        <w:jc w:val="both"/>
        <w:rPr>
          <w:rFonts w:ascii="Palatino Linotype" w:hAnsi="Palatino Linotype"/>
          <w:sz w:val="24"/>
          <w:szCs w:val="24"/>
        </w:rPr>
      </w:pPr>
    </w:p>
    <w:p w:rsidR="00257DF4" w:rsidRDefault="00257DF4"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Ante la falta de certeza respecto de lo solicitado, el Sujeto Obligado pidió una aclaración al particular, quien solventó el requerimiento de la autoridad manifestando que solicitaba el programa de capacitación al que se hace referencia en el artículo 49 de la Ley de Protección de Datos Personales en Posesión de Sujetos Obligados del Estado de México y Municipios. En dicho artículo se observa lo siguiente:</w:t>
      </w:r>
    </w:p>
    <w:p w:rsidR="00257DF4" w:rsidRDefault="00257DF4" w:rsidP="0014447C">
      <w:pPr>
        <w:pStyle w:val="Sinespaciado"/>
        <w:spacing w:line="360" w:lineRule="auto"/>
        <w:jc w:val="both"/>
        <w:rPr>
          <w:rFonts w:ascii="Palatino Linotype" w:hAnsi="Palatino Linotype"/>
          <w:sz w:val="24"/>
          <w:szCs w:val="24"/>
        </w:rPr>
      </w:pPr>
    </w:p>
    <w:p w:rsidR="00E5289B" w:rsidRPr="00E5289B" w:rsidRDefault="00E5289B" w:rsidP="00E5289B">
      <w:pPr>
        <w:pStyle w:val="Sinespaciado"/>
        <w:ind w:left="567" w:right="567"/>
        <w:jc w:val="both"/>
        <w:rPr>
          <w:rFonts w:ascii="Palatino Linotype" w:hAnsi="Palatino Linotype"/>
          <w:b/>
          <w:bCs/>
          <w:i/>
        </w:rPr>
      </w:pPr>
      <w:r w:rsidRPr="00E5289B">
        <w:rPr>
          <w:rFonts w:ascii="Palatino Linotype" w:hAnsi="Palatino Linotype"/>
          <w:b/>
          <w:bCs/>
          <w:i/>
        </w:rPr>
        <w:t>Contenido del Documento de Seguridad</w:t>
      </w:r>
    </w:p>
    <w:p w:rsidR="00E5289B" w:rsidRDefault="00E5289B" w:rsidP="00E5289B">
      <w:pPr>
        <w:pStyle w:val="Sinespaciado"/>
        <w:ind w:left="567" w:right="567"/>
        <w:jc w:val="both"/>
        <w:rPr>
          <w:rFonts w:ascii="Palatino Linotype" w:hAnsi="Palatino Linotype"/>
          <w:i/>
        </w:rPr>
      </w:pPr>
      <w:r w:rsidRPr="00E5289B">
        <w:rPr>
          <w:rFonts w:ascii="Palatino Linotype" w:hAnsi="Palatino Linotype"/>
          <w:b/>
          <w:bCs/>
          <w:i/>
        </w:rPr>
        <w:t xml:space="preserve">Artículo 49. </w:t>
      </w:r>
      <w:r w:rsidRPr="00E5289B">
        <w:rPr>
          <w:rFonts w:ascii="Palatino Linotype" w:hAnsi="Palatino Linotype"/>
          <w:i/>
        </w:rPr>
        <w:t>El documento de seguridad deberá contener como mínimo lo siguiente:</w:t>
      </w:r>
    </w:p>
    <w:p w:rsidR="00E5289B" w:rsidRPr="00E5289B" w:rsidRDefault="00E5289B" w:rsidP="00E5289B">
      <w:pPr>
        <w:pStyle w:val="Sinespaciado"/>
        <w:ind w:left="567" w:right="567"/>
        <w:jc w:val="both"/>
        <w:rPr>
          <w:rFonts w:ascii="Palatino Linotype" w:hAnsi="Palatino Linotype"/>
          <w:i/>
        </w:rPr>
      </w:pPr>
    </w:p>
    <w:p w:rsidR="00E5289B" w:rsidRPr="00E5289B" w:rsidRDefault="00E5289B" w:rsidP="00E5289B">
      <w:pPr>
        <w:pStyle w:val="Sinespaciado"/>
        <w:ind w:left="993" w:right="567"/>
        <w:jc w:val="both"/>
        <w:rPr>
          <w:rFonts w:ascii="Palatino Linotype" w:hAnsi="Palatino Linotype"/>
          <w:i/>
        </w:rPr>
      </w:pPr>
      <w:r w:rsidRPr="00E5289B">
        <w:rPr>
          <w:rFonts w:ascii="Palatino Linotype" w:hAnsi="Palatino Linotype"/>
          <w:b/>
          <w:bCs/>
          <w:i/>
        </w:rPr>
        <w:t xml:space="preserve">I. </w:t>
      </w:r>
      <w:r w:rsidRPr="00E5289B">
        <w:rPr>
          <w:rFonts w:ascii="Palatino Linotype" w:hAnsi="Palatino Linotype"/>
          <w:i/>
        </w:rPr>
        <w:t>Respecto de los sistemas de datos personales:</w:t>
      </w:r>
    </w:p>
    <w:p w:rsidR="00E5289B" w:rsidRPr="00E5289B" w:rsidRDefault="00E5289B" w:rsidP="00E5289B">
      <w:pPr>
        <w:pStyle w:val="Sinespaciado"/>
        <w:ind w:left="1276" w:right="567"/>
        <w:jc w:val="both"/>
        <w:rPr>
          <w:rFonts w:ascii="Palatino Linotype" w:hAnsi="Palatino Linotype"/>
          <w:i/>
        </w:rPr>
      </w:pPr>
      <w:r w:rsidRPr="00E5289B">
        <w:rPr>
          <w:rFonts w:ascii="Palatino Linotype" w:hAnsi="Palatino Linotype"/>
          <w:b/>
          <w:bCs/>
          <w:i/>
        </w:rPr>
        <w:t xml:space="preserve">a) </w:t>
      </w:r>
      <w:r w:rsidRPr="00E5289B">
        <w:rPr>
          <w:rFonts w:ascii="Palatino Linotype" w:hAnsi="Palatino Linotype"/>
          <w:i/>
        </w:rPr>
        <w:t>El nombre.</w:t>
      </w:r>
    </w:p>
    <w:p w:rsidR="00E5289B" w:rsidRPr="00E5289B" w:rsidRDefault="00E5289B" w:rsidP="00E5289B">
      <w:pPr>
        <w:pStyle w:val="Sinespaciado"/>
        <w:ind w:left="1276" w:right="567"/>
        <w:jc w:val="both"/>
        <w:rPr>
          <w:rFonts w:ascii="Palatino Linotype" w:hAnsi="Palatino Linotype"/>
          <w:i/>
        </w:rPr>
      </w:pPr>
      <w:r w:rsidRPr="00E5289B">
        <w:rPr>
          <w:rFonts w:ascii="Palatino Linotype" w:hAnsi="Palatino Linotype"/>
          <w:b/>
          <w:bCs/>
          <w:i/>
        </w:rPr>
        <w:t xml:space="preserve">b) </w:t>
      </w:r>
      <w:r w:rsidRPr="00E5289B">
        <w:rPr>
          <w:rFonts w:ascii="Palatino Linotype" w:hAnsi="Palatino Linotype"/>
          <w:i/>
        </w:rPr>
        <w:t>El nombre, cargo y adscripción del administrador de cada sistema y base de datos.</w:t>
      </w:r>
    </w:p>
    <w:p w:rsidR="00E5289B" w:rsidRPr="00E5289B" w:rsidRDefault="00E5289B" w:rsidP="00E5289B">
      <w:pPr>
        <w:pStyle w:val="Sinespaciado"/>
        <w:ind w:left="1276" w:right="567"/>
        <w:jc w:val="both"/>
        <w:rPr>
          <w:rFonts w:ascii="Palatino Linotype" w:hAnsi="Palatino Linotype"/>
          <w:i/>
        </w:rPr>
      </w:pPr>
      <w:r w:rsidRPr="00E5289B">
        <w:rPr>
          <w:rFonts w:ascii="Palatino Linotype" w:hAnsi="Palatino Linotype"/>
          <w:b/>
          <w:bCs/>
          <w:i/>
        </w:rPr>
        <w:t xml:space="preserve">c) </w:t>
      </w:r>
      <w:r w:rsidRPr="00E5289B">
        <w:rPr>
          <w:rFonts w:ascii="Palatino Linotype" w:hAnsi="Palatino Linotype"/>
          <w:i/>
        </w:rPr>
        <w:t>Las funciones y obligaciones del responsable, encargado o encargados y todas las personas que</w:t>
      </w:r>
      <w:r>
        <w:rPr>
          <w:rFonts w:ascii="Palatino Linotype" w:hAnsi="Palatino Linotype"/>
          <w:i/>
        </w:rPr>
        <w:t xml:space="preserve"> </w:t>
      </w:r>
      <w:r w:rsidRPr="00E5289B">
        <w:rPr>
          <w:rFonts w:ascii="Palatino Linotype" w:hAnsi="Palatino Linotype"/>
          <w:i/>
        </w:rPr>
        <w:t>traten datos personales.</w:t>
      </w:r>
    </w:p>
    <w:p w:rsidR="00E5289B" w:rsidRPr="00E5289B" w:rsidRDefault="00E5289B" w:rsidP="00E5289B">
      <w:pPr>
        <w:pStyle w:val="Sinespaciado"/>
        <w:ind w:left="1276" w:right="567"/>
        <w:jc w:val="both"/>
        <w:rPr>
          <w:rFonts w:ascii="Palatino Linotype" w:hAnsi="Palatino Linotype"/>
          <w:i/>
        </w:rPr>
      </w:pPr>
      <w:r w:rsidRPr="00E5289B">
        <w:rPr>
          <w:rFonts w:ascii="Palatino Linotype" w:hAnsi="Palatino Linotype"/>
          <w:b/>
          <w:bCs/>
          <w:i/>
        </w:rPr>
        <w:t xml:space="preserve">d) </w:t>
      </w:r>
      <w:r w:rsidRPr="00E5289B">
        <w:rPr>
          <w:rFonts w:ascii="Palatino Linotype" w:hAnsi="Palatino Linotype"/>
          <w:i/>
        </w:rPr>
        <w:t>El folio del registro del sistema y base de datos.</w:t>
      </w:r>
    </w:p>
    <w:p w:rsidR="00E5289B" w:rsidRPr="00E5289B" w:rsidRDefault="00E5289B" w:rsidP="00E5289B">
      <w:pPr>
        <w:pStyle w:val="Sinespaciado"/>
        <w:ind w:left="1276" w:right="567"/>
        <w:jc w:val="both"/>
        <w:rPr>
          <w:rFonts w:ascii="Palatino Linotype" w:hAnsi="Palatino Linotype"/>
          <w:i/>
        </w:rPr>
      </w:pPr>
      <w:r w:rsidRPr="00E5289B">
        <w:rPr>
          <w:rFonts w:ascii="Palatino Linotype" w:hAnsi="Palatino Linotype"/>
          <w:b/>
          <w:bCs/>
          <w:i/>
        </w:rPr>
        <w:t xml:space="preserve">e) </w:t>
      </w:r>
      <w:r w:rsidRPr="00E5289B">
        <w:rPr>
          <w:rFonts w:ascii="Palatino Linotype" w:hAnsi="Palatino Linotype"/>
          <w:i/>
        </w:rPr>
        <w:t>El inventario o la especificación detallada del tipo de datos personales contenidos.</w:t>
      </w:r>
    </w:p>
    <w:p w:rsidR="00E5289B" w:rsidRPr="00E5289B" w:rsidRDefault="00E5289B" w:rsidP="00E5289B">
      <w:pPr>
        <w:pStyle w:val="Sinespaciado"/>
        <w:ind w:left="1276" w:right="567"/>
        <w:jc w:val="both"/>
        <w:rPr>
          <w:rFonts w:ascii="Palatino Linotype" w:hAnsi="Palatino Linotype"/>
          <w:i/>
        </w:rPr>
      </w:pPr>
      <w:r w:rsidRPr="00E5289B">
        <w:rPr>
          <w:rFonts w:ascii="Palatino Linotype" w:hAnsi="Palatino Linotype"/>
          <w:b/>
          <w:bCs/>
          <w:i/>
        </w:rPr>
        <w:t xml:space="preserve">f) </w:t>
      </w:r>
      <w:r w:rsidRPr="00E5289B">
        <w:rPr>
          <w:rFonts w:ascii="Palatino Linotype" w:hAnsi="Palatino Linotype"/>
          <w:i/>
        </w:rPr>
        <w:t>La estructura y descripción de los sistemas y bases de datos personales, lo cual consiste en precisar</w:t>
      </w:r>
      <w:r>
        <w:rPr>
          <w:rFonts w:ascii="Palatino Linotype" w:hAnsi="Palatino Linotype"/>
          <w:i/>
        </w:rPr>
        <w:t xml:space="preserve"> </w:t>
      </w:r>
      <w:r w:rsidRPr="00E5289B">
        <w:rPr>
          <w:rFonts w:ascii="Palatino Linotype" w:hAnsi="Palatino Linotype"/>
          <w:i/>
        </w:rPr>
        <w:t>y describir el tipo de soporte, así como las características del lugar donde se resguardan.</w:t>
      </w:r>
    </w:p>
    <w:p w:rsidR="00E5289B" w:rsidRDefault="00E5289B" w:rsidP="00E5289B">
      <w:pPr>
        <w:pStyle w:val="Sinespaciado"/>
        <w:ind w:left="567" w:right="567"/>
        <w:jc w:val="both"/>
        <w:rPr>
          <w:rFonts w:ascii="Palatino Linotype" w:hAnsi="Palatino Linotype"/>
          <w:b/>
          <w:bCs/>
          <w:i/>
        </w:rPr>
      </w:pPr>
    </w:p>
    <w:p w:rsidR="00E5289B" w:rsidRPr="00E5289B" w:rsidRDefault="00E5289B" w:rsidP="00E5289B">
      <w:pPr>
        <w:pStyle w:val="Sinespaciado"/>
        <w:ind w:left="993" w:right="567"/>
        <w:jc w:val="both"/>
        <w:rPr>
          <w:rFonts w:ascii="Palatino Linotype" w:hAnsi="Palatino Linotype"/>
          <w:i/>
        </w:rPr>
      </w:pPr>
      <w:r w:rsidRPr="00E5289B">
        <w:rPr>
          <w:rFonts w:ascii="Palatino Linotype" w:hAnsi="Palatino Linotype"/>
          <w:b/>
          <w:bCs/>
          <w:i/>
        </w:rPr>
        <w:t xml:space="preserve">II. </w:t>
      </w:r>
      <w:r w:rsidRPr="00E5289B">
        <w:rPr>
          <w:rFonts w:ascii="Palatino Linotype" w:hAnsi="Palatino Linotype"/>
          <w:i/>
        </w:rPr>
        <w:t>Respecto de las medidas de seguridad implementadas deberá incluir lo siguiente:</w:t>
      </w:r>
    </w:p>
    <w:p w:rsidR="00E5289B" w:rsidRPr="00E5289B" w:rsidRDefault="00E5289B" w:rsidP="00E5289B">
      <w:pPr>
        <w:pStyle w:val="Sinespaciado"/>
        <w:ind w:left="1276" w:right="567"/>
        <w:jc w:val="both"/>
        <w:rPr>
          <w:rFonts w:ascii="Palatino Linotype" w:hAnsi="Palatino Linotype"/>
          <w:i/>
        </w:rPr>
      </w:pPr>
      <w:r w:rsidRPr="00E5289B">
        <w:rPr>
          <w:rFonts w:ascii="Palatino Linotype" w:hAnsi="Palatino Linotype"/>
          <w:b/>
          <w:bCs/>
          <w:i/>
        </w:rPr>
        <w:t xml:space="preserve">a) </w:t>
      </w:r>
      <w:r w:rsidRPr="00E5289B">
        <w:rPr>
          <w:rFonts w:ascii="Palatino Linotype" w:hAnsi="Palatino Linotype"/>
          <w:i/>
        </w:rPr>
        <w:t>Transferencia y remisiones.</w:t>
      </w:r>
    </w:p>
    <w:p w:rsidR="00E5289B" w:rsidRPr="00E5289B" w:rsidRDefault="00E5289B" w:rsidP="00E5289B">
      <w:pPr>
        <w:pStyle w:val="Sinespaciado"/>
        <w:ind w:left="1276" w:right="567"/>
        <w:jc w:val="both"/>
        <w:rPr>
          <w:rFonts w:ascii="Palatino Linotype" w:hAnsi="Palatino Linotype"/>
          <w:i/>
        </w:rPr>
      </w:pPr>
      <w:r w:rsidRPr="00E5289B">
        <w:rPr>
          <w:rFonts w:ascii="Palatino Linotype" w:hAnsi="Palatino Linotype"/>
          <w:b/>
          <w:bCs/>
          <w:i/>
        </w:rPr>
        <w:lastRenderedPageBreak/>
        <w:t xml:space="preserve">b) </w:t>
      </w:r>
      <w:r w:rsidRPr="00E5289B">
        <w:rPr>
          <w:rFonts w:ascii="Palatino Linotype" w:hAnsi="Palatino Linotype"/>
          <w:i/>
        </w:rPr>
        <w:t>Resguardo de soportes físicos y electrónicos.</w:t>
      </w:r>
    </w:p>
    <w:p w:rsidR="00E5289B" w:rsidRPr="00E5289B" w:rsidRDefault="00E5289B" w:rsidP="00E5289B">
      <w:pPr>
        <w:pStyle w:val="Sinespaciado"/>
        <w:ind w:left="1276" w:right="567"/>
        <w:jc w:val="both"/>
        <w:rPr>
          <w:rFonts w:ascii="Palatino Linotype" w:hAnsi="Palatino Linotype"/>
          <w:i/>
        </w:rPr>
      </w:pPr>
      <w:r w:rsidRPr="00E5289B">
        <w:rPr>
          <w:rFonts w:ascii="Palatino Linotype" w:hAnsi="Palatino Linotype"/>
          <w:b/>
          <w:bCs/>
          <w:i/>
        </w:rPr>
        <w:t xml:space="preserve">c) </w:t>
      </w:r>
      <w:r w:rsidRPr="00E5289B">
        <w:rPr>
          <w:rFonts w:ascii="Palatino Linotype" w:hAnsi="Palatino Linotype"/>
          <w:i/>
        </w:rPr>
        <w:t>Bitácoras para accesos, operación cotidiana y violaciones a la seguridad de los datos personales.</w:t>
      </w:r>
    </w:p>
    <w:p w:rsidR="00E5289B" w:rsidRPr="00E5289B" w:rsidRDefault="00E5289B" w:rsidP="00E5289B">
      <w:pPr>
        <w:pStyle w:val="Sinespaciado"/>
        <w:ind w:left="1276" w:right="567"/>
        <w:jc w:val="both"/>
        <w:rPr>
          <w:rFonts w:ascii="Palatino Linotype" w:hAnsi="Palatino Linotype"/>
          <w:i/>
        </w:rPr>
      </w:pPr>
      <w:r w:rsidRPr="00E5289B">
        <w:rPr>
          <w:rFonts w:ascii="Palatino Linotype" w:hAnsi="Palatino Linotype"/>
          <w:b/>
          <w:bCs/>
          <w:i/>
        </w:rPr>
        <w:t xml:space="preserve">d) </w:t>
      </w:r>
      <w:r w:rsidRPr="00E5289B">
        <w:rPr>
          <w:rFonts w:ascii="Palatino Linotype" w:hAnsi="Palatino Linotype"/>
          <w:i/>
        </w:rPr>
        <w:t>El análisis de riesgos.</w:t>
      </w:r>
    </w:p>
    <w:p w:rsidR="00E5289B" w:rsidRPr="00E5289B" w:rsidRDefault="00E5289B" w:rsidP="00E5289B">
      <w:pPr>
        <w:pStyle w:val="Sinespaciado"/>
        <w:ind w:left="1276" w:right="567"/>
        <w:jc w:val="both"/>
        <w:rPr>
          <w:rFonts w:ascii="Palatino Linotype" w:hAnsi="Palatino Linotype"/>
          <w:i/>
        </w:rPr>
      </w:pPr>
      <w:r w:rsidRPr="00E5289B">
        <w:rPr>
          <w:rFonts w:ascii="Palatino Linotype" w:hAnsi="Palatino Linotype"/>
          <w:b/>
          <w:bCs/>
          <w:i/>
        </w:rPr>
        <w:t xml:space="preserve">e) </w:t>
      </w:r>
      <w:r w:rsidRPr="00E5289B">
        <w:rPr>
          <w:rFonts w:ascii="Palatino Linotype" w:hAnsi="Palatino Linotype"/>
          <w:i/>
        </w:rPr>
        <w:t>El análisis de brecha.</w:t>
      </w:r>
    </w:p>
    <w:p w:rsidR="00E5289B" w:rsidRPr="00E5289B" w:rsidRDefault="00E5289B" w:rsidP="00E5289B">
      <w:pPr>
        <w:pStyle w:val="Sinespaciado"/>
        <w:ind w:left="1276" w:right="567"/>
        <w:jc w:val="both"/>
        <w:rPr>
          <w:rFonts w:ascii="Palatino Linotype" w:hAnsi="Palatino Linotype"/>
          <w:i/>
        </w:rPr>
      </w:pPr>
      <w:r w:rsidRPr="00E5289B">
        <w:rPr>
          <w:rFonts w:ascii="Palatino Linotype" w:hAnsi="Palatino Linotype"/>
          <w:b/>
          <w:bCs/>
          <w:i/>
        </w:rPr>
        <w:t xml:space="preserve">f) </w:t>
      </w:r>
      <w:r w:rsidRPr="00E5289B">
        <w:rPr>
          <w:rFonts w:ascii="Palatino Linotype" w:hAnsi="Palatino Linotype"/>
          <w:i/>
        </w:rPr>
        <w:t>Gestión de incidentes.</w:t>
      </w:r>
    </w:p>
    <w:p w:rsidR="00257DF4" w:rsidRPr="00E5289B" w:rsidRDefault="00E5289B" w:rsidP="00E5289B">
      <w:pPr>
        <w:pStyle w:val="Sinespaciado"/>
        <w:ind w:left="1276" w:right="567"/>
        <w:jc w:val="both"/>
        <w:rPr>
          <w:rFonts w:ascii="Palatino Linotype" w:hAnsi="Palatino Linotype"/>
          <w:i/>
        </w:rPr>
      </w:pPr>
      <w:r w:rsidRPr="00E5289B">
        <w:rPr>
          <w:rFonts w:ascii="Palatino Linotype" w:hAnsi="Palatino Linotype"/>
          <w:b/>
          <w:bCs/>
          <w:i/>
        </w:rPr>
        <w:t xml:space="preserve">g) </w:t>
      </w:r>
      <w:r w:rsidRPr="00E5289B">
        <w:rPr>
          <w:rFonts w:ascii="Palatino Linotype" w:hAnsi="Palatino Linotype"/>
          <w:i/>
        </w:rPr>
        <w:t>Acceso a las instalaciones.</w:t>
      </w:r>
    </w:p>
    <w:p w:rsidR="00E5289B" w:rsidRPr="00E5289B" w:rsidRDefault="00E5289B" w:rsidP="00E5289B">
      <w:pPr>
        <w:pStyle w:val="Sinespaciado"/>
        <w:ind w:left="1276" w:right="567"/>
        <w:jc w:val="both"/>
        <w:rPr>
          <w:rFonts w:ascii="Palatino Linotype" w:hAnsi="Palatino Linotype"/>
          <w:i/>
        </w:rPr>
      </w:pPr>
      <w:r w:rsidRPr="00E5289B">
        <w:rPr>
          <w:rFonts w:ascii="Palatino Linotype" w:hAnsi="Palatino Linotype"/>
          <w:b/>
          <w:bCs/>
          <w:i/>
        </w:rPr>
        <w:t xml:space="preserve">h) </w:t>
      </w:r>
      <w:r w:rsidRPr="00E5289B">
        <w:rPr>
          <w:rFonts w:ascii="Palatino Linotype" w:hAnsi="Palatino Linotype"/>
          <w:i/>
        </w:rPr>
        <w:t>Identificación y autenticación.</w:t>
      </w:r>
    </w:p>
    <w:p w:rsidR="00E5289B" w:rsidRPr="00E5289B" w:rsidRDefault="00E5289B" w:rsidP="00E5289B">
      <w:pPr>
        <w:pStyle w:val="Sinespaciado"/>
        <w:ind w:left="1276" w:right="567"/>
        <w:jc w:val="both"/>
        <w:rPr>
          <w:rFonts w:ascii="Palatino Linotype" w:hAnsi="Palatino Linotype"/>
          <w:i/>
        </w:rPr>
      </w:pPr>
      <w:r w:rsidRPr="00E5289B">
        <w:rPr>
          <w:rFonts w:ascii="Palatino Linotype" w:hAnsi="Palatino Linotype"/>
          <w:b/>
          <w:bCs/>
          <w:i/>
        </w:rPr>
        <w:t xml:space="preserve">i) </w:t>
      </w:r>
      <w:r w:rsidRPr="00E5289B">
        <w:rPr>
          <w:rFonts w:ascii="Palatino Linotype" w:hAnsi="Palatino Linotype"/>
          <w:i/>
        </w:rPr>
        <w:t>Procedimientos de respaldo y recuperación de datos.</w:t>
      </w:r>
    </w:p>
    <w:p w:rsidR="00E5289B" w:rsidRPr="00E5289B" w:rsidRDefault="00E5289B" w:rsidP="00E5289B">
      <w:pPr>
        <w:pStyle w:val="Sinespaciado"/>
        <w:ind w:left="1276" w:right="567"/>
        <w:jc w:val="both"/>
        <w:rPr>
          <w:rFonts w:ascii="Palatino Linotype" w:hAnsi="Palatino Linotype"/>
          <w:i/>
        </w:rPr>
      </w:pPr>
      <w:r w:rsidRPr="00E5289B">
        <w:rPr>
          <w:rFonts w:ascii="Palatino Linotype" w:hAnsi="Palatino Linotype"/>
          <w:b/>
          <w:bCs/>
          <w:i/>
        </w:rPr>
        <w:t xml:space="preserve">j) </w:t>
      </w:r>
      <w:r w:rsidRPr="00E5289B">
        <w:rPr>
          <w:rFonts w:ascii="Palatino Linotype" w:hAnsi="Palatino Linotype"/>
          <w:i/>
        </w:rPr>
        <w:t>Plan de contingencia.</w:t>
      </w:r>
    </w:p>
    <w:p w:rsidR="00E5289B" w:rsidRPr="00E5289B" w:rsidRDefault="00E5289B" w:rsidP="00E5289B">
      <w:pPr>
        <w:pStyle w:val="Sinespaciado"/>
        <w:ind w:left="1276" w:right="567"/>
        <w:jc w:val="both"/>
        <w:rPr>
          <w:rFonts w:ascii="Palatino Linotype" w:hAnsi="Palatino Linotype"/>
          <w:i/>
        </w:rPr>
      </w:pPr>
      <w:r w:rsidRPr="00E5289B">
        <w:rPr>
          <w:rFonts w:ascii="Palatino Linotype" w:hAnsi="Palatino Linotype"/>
          <w:b/>
          <w:bCs/>
          <w:i/>
        </w:rPr>
        <w:t xml:space="preserve">k) </w:t>
      </w:r>
      <w:r w:rsidRPr="00E5289B">
        <w:rPr>
          <w:rFonts w:ascii="Palatino Linotype" w:hAnsi="Palatino Linotype"/>
          <w:i/>
        </w:rPr>
        <w:t>Auditorías.</w:t>
      </w:r>
    </w:p>
    <w:p w:rsidR="00E5289B" w:rsidRPr="00E5289B" w:rsidRDefault="00E5289B" w:rsidP="00E5289B">
      <w:pPr>
        <w:pStyle w:val="Sinespaciado"/>
        <w:ind w:left="1276" w:right="567"/>
        <w:jc w:val="both"/>
        <w:rPr>
          <w:rFonts w:ascii="Palatino Linotype" w:hAnsi="Palatino Linotype"/>
          <w:i/>
        </w:rPr>
      </w:pPr>
      <w:r w:rsidRPr="00E5289B">
        <w:rPr>
          <w:rFonts w:ascii="Palatino Linotype" w:hAnsi="Palatino Linotype"/>
          <w:b/>
          <w:bCs/>
          <w:i/>
        </w:rPr>
        <w:t xml:space="preserve">l) </w:t>
      </w:r>
      <w:r w:rsidRPr="00E5289B">
        <w:rPr>
          <w:rFonts w:ascii="Palatino Linotype" w:hAnsi="Palatino Linotype"/>
          <w:i/>
        </w:rPr>
        <w:t>Supresión y borrado seguro de datos.</w:t>
      </w:r>
    </w:p>
    <w:p w:rsidR="00E5289B" w:rsidRPr="00E5289B" w:rsidRDefault="00E5289B" w:rsidP="00E5289B">
      <w:pPr>
        <w:pStyle w:val="Sinespaciado"/>
        <w:ind w:left="1276" w:right="567"/>
        <w:jc w:val="both"/>
        <w:rPr>
          <w:rFonts w:ascii="Palatino Linotype" w:hAnsi="Palatino Linotype"/>
          <w:i/>
        </w:rPr>
      </w:pPr>
      <w:r w:rsidRPr="00E5289B">
        <w:rPr>
          <w:rFonts w:ascii="Palatino Linotype" w:hAnsi="Palatino Linotype"/>
          <w:b/>
          <w:bCs/>
          <w:i/>
        </w:rPr>
        <w:t xml:space="preserve">m) </w:t>
      </w:r>
      <w:r w:rsidRPr="00E5289B">
        <w:rPr>
          <w:rFonts w:ascii="Palatino Linotype" w:hAnsi="Palatino Linotype"/>
          <w:i/>
        </w:rPr>
        <w:t>El plan de trabajo.</w:t>
      </w:r>
    </w:p>
    <w:p w:rsidR="00E5289B" w:rsidRPr="00E5289B" w:rsidRDefault="00E5289B" w:rsidP="00E5289B">
      <w:pPr>
        <w:pStyle w:val="Sinespaciado"/>
        <w:ind w:left="1276" w:right="567"/>
        <w:jc w:val="both"/>
        <w:rPr>
          <w:rFonts w:ascii="Palatino Linotype" w:hAnsi="Palatino Linotype"/>
          <w:i/>
        </w:rPr>
      </w:pPr>
      <w:r w:rsidRPr="00E5289B">
        <w:rPr>
          <w:rFonts w:ascii="Palatino Linotype" w:hAnsi="Palatino Linotype"/>
          <w:b/>
          <w:bCs/>
          <w:i/>
        </w:rPr>
        <w:t xml:space="preserve">n) </w:t>
      </w:r>
      <w:r w:rsidRPr="00E5289B">
        <w:rPr>
          <w:rFonts w:ascii="Palatino Linotype" w:hAnsi="Palatino Linotype"/>
          <w:i/>
        </w:rPr>
        <w:t>Los mecanismos de monitoreo y revisión de las medidas de seguridad.</w:t>
      </w:r>
    </w:p>
    <w:p w:rsidR="00257DF4" w:rsidRPr="00E5289B" w:rsidRDefault="00E5289B" w:rsidP="00E5289B">
      <w:pPr>
        <w:pStyle w:val="Sinespaciado"/>
        <w:ind w:left="1276" w:right="567"/>
        <w:jc w:val="both"/>
        <w:rPr>
          <w:rFonts w:ascii="Palatino Linotype" w:hAnsi="Palatino Linotype"/>
          <w:b/>
          <w:i/>
          <w:u w:val="single"/>
        </w:rPr>
      </w:pPr>
      <w:r w:rsidRPr="00E5289B">
        <w:rPr>
          <w:rFonts w:ascii="Palatino Linotype" w:hAnsi="Palatino Linotype"/>
          <w:b/>
          <w:bCs/>
          <w:i/>
        </w:rPr>
        <w:t xml:space="preserve">o) </w:t>
      </w:r>
      <w:r w:rsidRPr="00E5289B">
        <w:rPr>
          <w:rFonts w:ascii="Palatino Linotype" w:hAnsi="Palatino Linotype"/>
          <w:b/>
          <w:i/>
          <w:u w:val="single"/>
        </w:rPr>
        <w:t>El programa general de capacitación.</w:t>
      </w:r>
    </w:p>
    <w:p w:rsidR="00E5289B" w:rsidRDefault="00E5289B" w:rsidP="0014447C">
      <w:pPr>
        <w:pStyle w:val="Sinespaciado"/>
        <w:spacing w:line="360" w:lineRule="auto"/>
        <w:jc w:val="both"/>
        <w:rPr>
          <w:rFonts w:ascii="Palatino Linotype" w:hAnsi="Palatino Linotype"/>
          <w:sz w:val="24"/>
          <w:szCs w:val="24"/>
        </w:rPr>
      </w:pPr>
    </w:p>
    <w:p w:rsidR="00182591" w:rsidRDefault="00E5289B"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Una vez desahogada la aclaración solicitada por el Sujeto Obligado, éste respondió que dicho se encuentra en proceso de capacitación, por lo que en cuanto se lleve a cabo se le daría a conocer al particular por el mismo medio</w:t>
      </w:r>
      <w:r w:rsidR="00AA66C6">
        <w:rPr>
          <w:rFonts w:ascii="Palatino Linotype" w:hAnsi="Palatino Linotype"/>
          <w:sz w:val="24"/>
          <w:szCs w:val="24"/>
        </w:rPr>
        <w:t xml:space="preserve">. </w:t>
      </w:r>
    </w:p>
    <w:p w:rsidR="002E2B48" w:rsidRDefault="002E2B48" w:rsidP="0014447C">
      <w:pPr>
        <w:pStyle w:val="Sinespaciado"/>
        <w:spacing w:line="360" w:lineRule="auto"/>
        <w:jc w:val="both"/>
        <w:rPr>
          <w:rFonts w:ascii="Palatino Linotype" w:hAnsi="Palatino Linotype"/>
          <w:sz w:val="24"/>
          <w:szCs w:val="24"/>
        </w:rPr>
      </w:pPr>
    </w:p>
    <w:p w:rsidR="002D7BEC" w:rsidRDefault="00873AD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w:t>
      </w:r>
      <w:r w:rsidR="00E16D1C">
        <w:rPr>
          <w:rFonts w:ascii="Palatino Linotype" w:hAnsi="Palatino Linotype"/>
          <w:sz w:val="24"/>
          <w:szCs w:val="24"/>
        </w:rPr>
        <w:t>nte la r</w:t>
      </w:r>
      <w:r w:rsidR="002D7BEC">
        <w:rPr>
          <w:rFonts w:ascii="Palatino Linotype" w:hAnsi="Palatino Linotype"/>
          <w:sz w:val="24"/>
          <w:szCs w:val="24"/>
        </w:rPr>
        <w:t>espuesta del Sujeto Obligado, el</w:t>
      </w:r>
      <w:r w:rsidR="00E16D1C">
        <w:rPr>
          <w:rFonts w:ascii="Palatino Linotype" w:hAnsi="Palatino Linotype"/>
          <w:sz w:val="24"/>
          <w:szCs w:val="24"/>
        </w:rPr>
        <w:t xml:space="preserve"> Recurrente consideró que su derecho de acceso a la información había sido conculcado por lo que interpuso el presente recurso de revisión </w:t>
      </w:r>
      <w:r w:rsidR="00AA66C6">
        <w:rPr>
          <w:rFonts w:ascii="Palatino Linotype" w:hAnsi="Palatino Linotype"/>
          <w:sz w:val="24"/>
          <w:szCs w:val="24"/>
        </w:rPr>
        <w:t xml:space="preserve">manifestando que no se le entregó el programa de capacitación y dando como </w:t>
      </w:r>
      <w:r w:rsidR="000221BF" w:rsidRPr="002D7BEC">
        <w:rPr>
          <w:rFonts w:ascii="Palatino Linotype" w:hAnsi="Palatino Linotype"/>
          <w:sz w:val="24"/>
          <w:szCs w:val="24"/>
        </w:rPr>
        <w:t xml:space="preserve">razones o motivos de inconformidad </w:t>
      </w:r>
      <w:r w:rsidR="00413AD5">
        <w:rPr>
          <w:rFonts w:ascii="Palatino Linotype" w:hAnsi="Palatino Linotype"/>
          <w:sz w:val="24"/>
          <w:szCs w:val="24"/>
        </w:rPr>
        <w:t xml:space="preserve">que el </w:t>
      </w:r>
      <w:r w:rsidR="00AA66C6">
        <w:rPr>
          <w:rFonts w:ascii="Palatino Linotype" w:hAnsi="Palatino Linotype"/>
          <w:sz w:val="24"/>
          <w:szCs w:val="24"/>
        </w:rPr>
        <w:t>Municipio debe contar con el programa, dado que ex</w:t>
      </w:r>
      <w:r w:rsidR="00E7153D">
        <w:rPr>
          <w:rFonts w:ascii="Palatino Linotype" w:hAnsi="Palatino Linotype"/>
          <w:sz w:val="24"/>
          <w:szCs w:val="24"/>
        </w:rPr>
        <w:t>iste la obligación desde el 2012</w:t>
      </w:r>
      <w:r w:rsidR="00AA66C6">
        <w:rPr>
          <w:rFonts w:ascii="Palatino Linotype" w:hAnsi="Palatino Linotype"/>
          <w:sz w:val="24"/>
          <w:szCs w:val="24"/>
        </w:rPr>
        <w:t xml:space="preserve"> que se emitió la Ley de Protección de Datos Personales en el Estado de México</w:t>
      </w:r>
      <w:r w:rsidR="00E7153D">
        <w:rPr>
          <w:rFonts w:ascii="Palatino Linotype" w:hAnsi="Palatino Linotype"/>
          <w:sz w:val="24"/>
          <w:szCs w:val="24"/>
        </w:rPr>
        <w:t xml:space="preserve"> y Municipios, el </w:t>
      </w:r>
      <w:r w:rsidR="00413AD5">
        <w:rPr>
          <w:rFonts w:ascii="Palatino Linotype" w:hAnsi="Palatino Linotype"/>
          <w:sz w:val="24"/>
          <w:szCs w:val="24"/>
        </w:rPr>
        <w:t xml:space="preserve">Sujeto Obligado </w:t>
      </w:r>
      <w:r w:rsidR="00407CF4">
        <w:rPr>
          <w:rFonts w:ascii="Palatino Linotype" w:hAnsi="Palatino Linotype"/>
          <w:sz w:val="24"/>
          <w:szCs w:val="24"/>
        </w:rPr>
        <w:t xml:space="preserve">no atendió la solicitud como dice la Ley de Transparencia. </w:t>
      </w:r>
    </w:p>
    <w:p w:rsidR="00413AD5" w:rsidRDefault="00413AD5" w:rsidP="0014447C">
      <w:pPr>
        <w:pStyle w:val="Sinespaciado"/>
        <w:spacing w:line="360" w:lineRule="auto"/>
        <w:jc w:val="both"/>
        <w:rPr>
          <w:rFonts w:ascii="Palatino Linotype" w:hAnsi="Palatino Linotype"/>
          <w:sz w:val="24"/>
          <w:szCs w:val="24"/>
        </w:rPr>
      </w:pPr>
    </w:p>
    <w:p w:rsidR="008B6D91" w:rsidRPr="008B6D91" w:rsidRDefault="008A0BE6" w:rsidP="008B6D91">
      <w:pPr>
        <w:spacing w:after="0" w:line="360" w:lineRule="auto"/>
        <w:jc w:val="both"/>
        <w:rPr>
          <w:rFonts w:ascii="Palatino Linotype" w:eastAsia="Times New Roman" w:hAnsi="Palatino Linotype" w:cs="Times New Roman"/>
          <w:sz w:val="24"/>
          <w:szCs w:val="24"/>
          <w:lang w:eastAsia="es-ES"/>
        </w:rPr>
      </w:pPr>
      <w:r w:rsidRPr="008B6D91">
        <w:rPr>
          <w:rFonts w:ascii="Palatino Linotype" w:hAnsi="Palatino Linotype"/>
          <w:sz w:val="24"/>
          <w:szCs w:val="24"/>
        </w:rPr>
        <w:lastRenderedPageBreak/>
        <w:t>Durante la etapa de instrucción</w:t>
      </w:r>
      <w:r w:rsidR="008B6D91" w:rsidRPr="008B6D91">
        <w:rPr>
          <w:rFonts w:ascii="Palatino Linotype" w:hAnsi="Palatino Linotype"/>
          <w:sz w:val="24"/>
          <w:szCs w:val="24"/>
        </w:rPr>
        <w:t xml:space="preserve">, </w:t>
      </w:r>
      <w:r w:rsidR="008B6D91" w:rsidRPr="008B6D91">
        <w:rPr>
          <w:rFonts w:ascii="Palatino Linotype" w:eastAsia="Times New Roman" w:hAnsi="Palatino Linotype" w:cs="Times New Roman"/>
          <w:sz w:val="24"/>
          <w:szCs w:val="24"/>
          <w:lang w:eastAsia="es-ES"/>
        </w:rPr>
        <w:t>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8B6D91" w:rsidRPr="008B6D91" w:rsidRDefault="008B6D91" w:rsidP="008B6D91">
      <w:pPr>
        <w:spacing w:after="0" w:line="360" w:lineRule="auto"/>
        <w:jc w:val="both"/>
        <w:rPr>
          <w:rFonts w:ascii="Palatino Linotype" w:eastAsia="Times New Roman" w:hAnsi="Palatino Linotype" w:cs="Times New Roman"/>
          <w:sz w:val="24"/>
          <w:szCs w:val="24"/>
          <w:lang w:eastAsia="es-ES"/>
        </w:rPr>
      </w:pPr>
    </w:p>
    <w:p w:rsidR="008B6D91" w:rsidRPr="009B514F" w:rsidRDefault="008B6D91" w:rsidP="008B6D91">
      <w:pPr>
        <w:spacing w:after="0" w:line="240" w:lineRule="auto"/>
        <w:ind w:left="567" w:right="567"/>
        <w:jc w:val="both"/>
        <w:rPr>
          <w:rFonts w:ascii="Palatino Linotype" w:eastAsia="Times New Roman" w:hAnsi="Palatino Linotype" w:cs="Times New Roman"/>
          <w:i/>
          <w:lang w:eastAsia="es-ES"/>
        </w:rPr>
      </w:pPr>
      <w:r w:rsidRPr="009B514F">
        <w:rPr>
          <w:rFonts w:ascii="Palatino Linotype" w:eastAsia="Times New Roman" w:hAnsi="Palatino Linotype" w:cs="Times New Roman"/>
          <w:b/>
          <w:i/>
          <w:lang w:eastAsia="es-ES"/>
        </w:rPr>
        <w:t>QUEJA, RECURSO DE. LA OMISION DE RENDIR EL INFORME RESPECTIVO NO IMPIDE QUE SE RESUELVA.</w:t>
      </w:r>
      <w:r w:rsidRPr="009B514F">
        <w:rPr>
          <w:rFonts w:ascii="Palatino Linotype" w:eastAsia="Times New Roman" w:hAnsi="Palatino Linotype" w:cs="Times New Roman"/>
          <w:i/>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8B6D91" w:rsidRPr="008B6D91" w:rsidRDefault="008B6D91" w:rsidP="008B6D91">
      <w:pPr>
        <w:spacing w:after="0" w:line="360" w:lineRule="auto"/>
        <w:jc w:val="both"/>
        <w:rPr>
          <w:rFonts w:ascii="Palatino Linotype" w:eastAsia="Times New Roman" w:hAnsi="Palatino Linotype" w:cs="Times New Roman"/>
          <w:sz w:val="24"/>
          <w:szCs w:val="24"/>
          <w:lang w:eastAsia="es-ES"/>
        </w:rPr>
      </w:pPr>
    </w:p>
    <w:p w:rsidR="006146E7" w:rsidRPr="008B6D91" w:rsidRDefault="008B6D91" w:rsidP="008B6D91">
      <w:pPr>
        <w:pStyle w:val="Sinespaciado"/>
        <w:spacing w:line="360" w:lineRule="auto"/>
        <w:jc w:val="both"/>
        <w:rPr>
          <w:rFonts w:ascii="Palatino Linotype" w:hAnsi="Palatino Linotype"/>
          <w:sz w:val="24"/>
          <w:szCs w:val="24"/>
        </w:rPr>
      </w:pPr>
      <w:r w:rsidRPr="008B6D91">
        <w:rPr>
          <w:rFonts w:ascii="Palatino Linotype" w:hAnsi="Palatino Linotype"/>
          <w:sz w:val="24"/>
          <w:szCs w:val="24"/>
        </w:rPr>
        <w:t xml:space="preserve">Por lo cual se reitera, que la falta de informe justificado no impide que este Órgano Garante conozca y resuelva el recurso de revisión, solo propicia que el Sujeto Obligado </w:t>
      </w:r>
      <w:r w:rsidRPr="008B6D91">
        <w:rPr>
          <w:rFonts w:ascii="Palatino Linotype" w:hAnsi="Palatino Linotype"/>
          <w:sz w:val="24"/>
          <w:szCs w:val="24"/>
        </w:rPr>
        <w:lastRenderedPageBreak/>
        <w:t>pierda la oportunidad de justificar su falta de respuesta y manifestar lo que a su derecho convenga.</w:t>
      </w:r>
    </w:p>
    <w:p w:rsidR="000E54D0" w:rsidRPr="008B6D91" w:rsidRDefault="000E54D0" w:rsidP="006023A0">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cs="Arial"/>
          <w:sz w:val="24"/>
          <w:szCs w:val="24"/>
        </w:rPr>
      </w:pPr>
      <w:r w:rsidRPr="008B6D91">
        <w:rPr>
          <w:rFonts w:ascii="Palatino Linotype" w:hAnsi="Palatino Linotype" w:cs="Arial"/>
          <w:sz w:val="24"/>
          <w:szCs w:val="24"/>
        </w:rPr>
        <w:t xml:space="preserve">Ahora bien, quedando establecido lo anterior, este Órgano Garante </w:t>
      </w:r>
      <w:r w:rsidR="00F95250">
        <w:rPr>
          <w:rFonts w:ascii="Palatino Linotype" w:hAnsi="Palatino Linotype" w:cs="Arial"/>
          <w:sz w:val="24"/>
          <w:szCs w:val="24"/>
        </w:rPr>
        <w:t xml:space="preserve">estima que las razones o motivos de inconformidad son </w:t>
      </w:r>
      <w:r w:rsidR="00320791">
        <w:rPr>
          <w:rFonts w:ascii="Palatino Linotype" w:hAnsi="Palatino Linotype" w:cs="Arial"/>
          <w:sz w:val="24"/>
          <w:szCs w:val="24"/>
        </w:rPr>
        <w:t xml:space="preserve">parcialmente </w:t>
      </w:r>
      <w:r w:rsidR="00F95250">
        <w:rPr>
          <w:rFonts w:ascii="Palatino Linotype" w:hAnsi="Palatino Linotype" w:cs="Arial"/>
          <w:sz w:val="24"/>
          <w:szCs w:val="24"/>
        </w:rPr>
        <w:t>fundados, tomando en cuenta las siguientes consideraciones: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F95250" w:rsidP="00CF6075">
      <w:pPr>
        <w:pStyle w:val="Sinespaciado"/>
        <w:spacing w:line="360" w:lineRule="auto"/>
        <w:jc w:val="both"/>
        <w:rPr>
          <w:rFonts w:ascii="Palatino Linotype" w:hAnsi="Palatino Linotype"/>
          <w:sz w:val="24"/>
          <w:szCs w:val="24"/>
        </w:rPr>
      </w:pPr>
      <w:r>
        <w:rPr>
          <w:rFonts w:ascii="Palatino Linotype" w:hAnsi="Palatino Linotype"/>
          <w:sz w:val="24"/>
          <w:szCs w:val="24"/>
        </w:rPr>
        <w:t>En primer lugar</w:t>
      </w:r>
      <w:r w:rsidR="00CF6075" w:rsidRPr="00EC3B60">
        <w:rPr>
          <w:rFonts w:ascii="Palatino Linotype" w:hAnsi="Palatino Linotype"/>
          <w:sz w:val="24"/>
          <w:szCs w:val="24"/>
        </w:rPr>
        <w:t>, es pertinente enfatizar lo que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 xml:space="preserve">en el ámbito </w:t>
      </w:r>
      <w:r w:rsidRPr="00BF0BA6">
        <w:rPr>
          <w:rFonts w:ascii="Palatino Linotype" w:hAnsi="Palatino Linotype"/>
          <w:b/>
          <w:i/>
        </w:rPr>
        <w:lastRenderedPageBreak/>
        <w:t>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CF6075" w:rsidRPr="00EC3B60" w:rsidRDefault="00CF6075" w:rsidP="0014447C">
      <w:pPr>
        <w:pStyle w:val="Sinespaciado"/>
        <w:spacing w:line="360" w:lineRule="auto"/>
        <w:jc w:val="both"/>
        <w:rPr>
          <w:rFonts w:ascii="Palatino Linotype" w:hAnsi="Palatino Linotype"/>
          <w:sz w:val="24"/>
          <w:szCs w:val="24"/>
        </w:rPr>
      </w:pPr>
    </w:p>
    <w:p w:rsidR="003F3B7A" w:rsidRDefault="00EC3B60" w:rsidP="006A674A">
      <w:pPr>
        <w:spacing w:after="0" w:line="360" w:lineRule="auto"/>
        <w:jc w:val="both"/>
        <w:rPr>
          <w:rFonts w:ascii="Palatino Linotype" w:hAnsi="Palatino Linotype"/>
          <w:sz w:val="24"/>
          <w:szCs w:val="24"/>
        </w:rPr>
      </w:pPr>
      <w:r w:rsidRPr="004D798F">
        <w:rPr>
          <w:rFonts w:ascii="Palatino Linotype" w:hAnsi="Palatino Linotype"/>
          <w:sz w:val="24"/>
          <w:szCs w:val="24"/>
        </w:rPr>
        <w:t xml:space="preserve">En segundo término, </w:t>
      </w:r>
      <w:r w:rsidR="007D64E8">
        <w:rPr>
          <w:rFonts w:ascii="Palatino Linotype" w:hAnsi="Palatino Linotype"/>
          <w:sz w:val="24"/>
          <w:szCs w:val="24"/>
        </w:rPr>
        <w:t xml:space="preserve">es de destacarse que </w:t>
      </w:r>
      <w:r w:rsidR="00A24C0F">
        <w:rPr>
          <w:rFonts w:ascii="Palatino Linotype" w:hAnsi="Palatino Linotype"/>
          <w:sz w:val="24"/>
          <w:szCs w:val="24"/>
        </w:rPr>
        <w:t>la solicitud d</w:t>
      </w:r>
      <w:r w:rsidR="007D64E8">
        <w:rPr>
          <w:rFonts w:ascii="Palatino Linotype" w:hAnsi="Palatino Linotype"/>
          <w:sz w:val="24"/>
          <w:szCs w:val="24"/>
        </w:rPr>
        <w:t xml:space="preserve">el </w:t>
      </w:r>
      <w:r w:rsidR="00A24C0F">
        <w:rPr>
          <w:rFonts w:ascii="Palatino Linotype" w:hAnsi="Palatino Linotype"/>
          <w:sz w:val="24"/>
          <w:szCs w:val="24"/>
        </w:rPr>
        <w:t xml:space="preserve">hoy </w:t>
      </w:r>
      <w:r w:rsidR="007D64E8">
        <w:rPr>
          <w:rFonts w:ascii="Palatino Linotype" w:hAnsi="Palatino Linotype"/>
          <w:sz w:val="24"/>
          <w:szCs w:val="24"/>
        </w:rPr>
        <w:t xml:space="preserve">Recurrente </w:t>
      </w:r>
      <w:r w:rsidR="00C011A1">
        <w:rPr>
          <w:rFonts w:ascii="Palatino Linotype" w:hAnsi="Palatino Linotype"/>
          <w:sz w:val="24"/>
          <w:szCs w:val="24"/>
        </w:rPr>
        <w:t>solicitó y aclaró que el documento que requiere es el programa de capacitación que se desprende del Documento de Seguridad del Sujeto Obligado, tal y como se observa en el artículo 49 de la Ley de Protección de Datos en Posesión de Sujetos Obligados de</w:t>
      </w:r>
      <w:r w:rsidR="003F3B7A">
        <w:rPr>
          <w:rFonts w:ascii="Palatino Linotype" w:hAnsi="Palatino Linotype"/>
          <w:sz w:val="24"/>
          <w:szCs w:val="24"/>
        </w:rPr>
        <w:t>l Estado de México y Municipios</w:t>
      </w:r>
    </w:p>
    <w:p w:rsidR="003F3B7A" w:rsidRDefault="003F3B7A" w:rsidP="006A674A">
      <w:pPr>
        <w:spacing w:after="0" w:line="360" w:lineRule="auto"/>
        <w:jc w:val="both"/>
        <w:rPr>
          <w:rFonts w:ascii="Palatino Linotype" w:hAnsi="Palatino Linotype"/>
          <w:sz w:val="24"/>
          <w:szCs w:val="24"/>
        </w:rPr>
      </w:pPr>
    </w:p>
    <w:p w:rsidR="003F3B7A" w:rsidRDefault="003F3B7A" w:rsidP="003F3B7A">
      <w:pPr>
        <w:spacing w:after="0" w:line="360" w:lineRule="auto"/>
        <w:jc w:val="both"/>
        <w:rPr>
          <w:rFonts w:ascii="Palatino Linotype" w:hAnsi="Palatino Linotype"/>
          <w:sz w:val="24"/>
          <w:szCs w:val="24"/>
        </w:rPr>
      </w:pPr>
      <w:r>
        <w:rPr>
          <w:rFonts w:ascii="Palatino Linotype" w:hAnsi="Palatino Linotype"/>
          <w:sz w:val="24"/>
          <w:szCs w:val="24"/>
        </w:rPr>
        <w:t>Ahora bien, la Ley en cita define en su artículo 4 fracción XVIII al Documento de Seguridad como el instrumento que describe y da cuenta de manera general sobres las medidas de seguridad técnicas, físicas y administrativas adoptadas por el responsable para garantizar la confidencialidad, integridad y disponibilidad de la información contenida en los sistemas y bases de datos personales.</w:t>
      </w:r>
    </w:p>
    <w:p w:rsidR="003F3B7A" w:rsidRDefault="003F3B7A" w:rsidP="003F3B7A">
      <w:pPr>
        <w:spacing w:after="0" w:line="360" w:lineRule="auto"/>
        <w:jc w:val="both"/>
        <w:rPr>
          <w:rFonts w:ascii="Palatino Linotype" w:hAnsi="Palatino Linotype"/>
          <w:sz w:val="24"/>
          <w:szCs w:val="24"/>
        </w:rPr>
      </w:pPr>
    </w:p>
    <w:p w:rsidR="003F3B7A" w:rsidRDefault="003F3B7A" w:rsidP="006A674A">
      <w:pPr>
        <w:spacing w:after="0" w:line="360" w:lineRule="auto"/>
        <w:jc w:val="both"/>
        <w:rPr>
          <w:rFonts w:ascii="Palatino Linotype" w:hAnsi="Palatino Linotype"/>
          <w:sz w:val="24"/>
          <w:szCs w:val="24"/>
        </w:rPr>
      </w:pPr>
      <w:r>
        <w:rPr>
          <w:rFonts w:ascii="Palatino Linotype" w:hAnsi="Palatino Linotype"/>
          <w:sz w:val="24"/>
          <w:szCs w:val="24"/>
        </w:rPr>
        <w:t>Asimismo, se tiene que los artículos 48 y 49 de dicha Ley establecen lo siguiente:</w:t>
      </w:r>
    </w:p>
    <w:p w:rsidR="003F3B7A" w:rsidRDefault="003F3B7A" w:rsidP="006A674A">
      <w:pPr>
        <w:spacing w:after="0" w:line="360" w:lineRule="auto"/>
        <w:jc w:val="both"/>
        <w:rPr>
          <w:rFonts w:ascii="Palatino Linotype" w:hAnsi="Palatino Linotype"/>
          <w:sz w:val="24"/>
          <w:szCs w:val="24"/>
        </w:rPr>
      </w:pPr>
    </w:p>
    <w:p w:rsidR="003F3B7A" w:rsidRDefault="003F3B7A" w:rsidP="003F3B7A">
      <w:pPr>
        <w:spacing w:after="0" w:line="240" w:lineRule="auto"/>
        <w:ind w:left="567" w:right="567"/>
        <w:jc w:val="both"/>
        <w:rPr>
          <w:rFonts w:ascii="Palatino Linotype" w:hAnsi="Palatino Linotype"/>
          <w:b/>
          <w:bCs/>
          <w:i/>
        </w:rPr>
      </w:pPr>
      <w:r>
        <w:rPr>
          <w:rFonts w:ascii="Palatino Linotype" w:hAnsi="Palatino Linotype"/>
          <w:b/>
          <w:bCs/>
          <w:i/>
        </w:rPr>
        <w:t>Obligatoriedad del Documento de Seguridad</w:t>
      </w:r>
    </w:p>
    <w:p w:rsidR="003F3B7A" w:rsidRDefault="003F3B7A" w:rsidP="003F3B7A">
      <w:pPr>
        <w:spacing w:after="0" w:line="240" w:lineRule="auto"/>
        <w:ind w:left="567" w:right="567"/>
        <w:jc w:val="both"/>
        <w:rPr>
          <w:rFonts w:ascii="Palatino Linotype" w:hAnsi="Palatino Linotype"/>
          <w:i/>
        </w:rPr>
      </w:pPr>
      <w:r w:rsidRPr="00154A4B">
        <w:rPr>
          <w:rFonts w:ascii="Palatino Linotype" w:hAnsi="Palatino Linotype"/>
          <w:b/>
          <w:bCs/>
          <w:i/>
        </w:rPr>
        <w:t xml:space="preserve">Artículo 48. </w:t>
      </w:r>
      <w:r w:rsidRPr="00154A4B">
        <w:rPr>
          <w:rFonts w:ascii="Palatino Linotype" w:hAnsi="Palatino Linotype"/>
          <w:i/>
        </w:rPr>
        <w:t>Los sujetos obligados elaborarán y aprobarán un documento que contenga las medidas de seguridad aplicables a las bases y sistemas de datos personales, tomando en cuenta los estándares internacionales de seguridad, la presente Ley así como los lineamientos que se expidan.</w:t>
      </w:r>
    </w:p>
    <w:p w:rsidR="003F3B7A" w:rsidRDefault="003F3B7A" w:rsidP="003F3B7A">
      <w:pPr>
        <w:spacing w:after="0" w:line="240" w:lineRule="auto"/>
        <w:ind w:left="567" w:right="567"/>
        <w:jc w:val="both"/>
        <w:rPr>
          <w:rFonts w:ascii="Palatino Linotype" w:hAnsi="Palatino Linotype"/>
          <w:i/>
        </w:rPr>
      </w:pPr>
    </w:p>
    <w:p w:rsidR="003F3B7A" w:rsidRDefault="003F3B7A" w:rsidP="003F3B7A">
      <w:pPr>
        <w:spacing w:after="0" w:line="240" w:lineRule="auto"/>
        <w:ind w:left="567" w:right="567"/>
        <w:jc w:val="both"/>
        <w:rPr>
          <w:rFonts w:ascii="Palatino Linotype" w:hAnsi="Palatino Linotype"/>
          <w:sz w:val="24"/>
          <w:szCs w:val="24"/>
        </w:rPr>
      </w:pPr>
      <w:r w:rsidRPr="00154A4B">
        <w:rPr>
          <w:rFonts w:ascii="Palatino Linotype" w:hAnsi="Palatino Linotype"/>
          <w:i/>
        </w:rPr>
        <w:t>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w:t>
      </w:r>
    </w:p>
    <w:p w:rsidR="003F3B7A" w:rsidRDefault="003F3B7A" w:rsidP="006A674A">
      <w:pPr>
        <w:spacing w:after="0" w:line="360" w:lineRule="auto"/>
        <w:jc w:val="both"/>
        <w:rPr>
          <w:rFonts w:ascii="Palatino Linotype" w:hAnsi="Palatino Linotype"/>
          <w:sz w:val="24"/>
          <w:szCs w:val="24"/>
        </w:rPr>
      </w:pPr>
    </w:p>
    <w:p w:rsidR="00C011A1" w:rsidRPr="00E5289B" w:rsidRDefault="00C011A1" w:rsidP="00C011A1">
      <w:pPr>
        <w:pStyle w:val="Sinespaciado"/>
        <w:ind w:left="567" w:right="567"/>
        <w:jc w:val="both"/>
        <w:rPr>
          <w:rFonts w:ascii="Palatino Linotype" w:hAnsi="Palatino Linotype"/>
          <w:b/>
          <w:bCs/>
          <w:i/>
        </w:rPr>
      </w:pPr>
      <w:r w:rsidRPr="00E5289B">
        <w:rPr>
          <w:rFonts w:ascii="Palatino Linotype" w:hAnsi="Palatino Linotype"/>
          <w:b/>
          <w:bCs/>
          <w:i/>
        </w:rPr>
        <w:t>Contenido del Documento de Seguridad</w:t>
      </w:r>
    </w:p>
    <w:p w:rsidR="00C011A1" w:rsidRDefault="00C011A1" w:rsidP="00C011A1">
      <w:pPr>
        <w:pStyle w:val="Sinespaciado"/>
        <w:ind w:left="567" w:right="567"/>
        <w:jc w:val="both"/>
        <w:rPr>
          <w:rFonts w:ascii="Palatino Linotype" w:hAnsi="Palatino Linotype"/>
          <w:i/>
        </w:rPr>
      </w:pPr>
      <w:r w:rsidRPr="00E5289B">
        <w:rPr>
          <w:rFonts w:ascii="Palatino Linotype" w:hAnsi="Palatino Linotype"/>
          <w:b/>
          <w:bCs/>
          <w:i/>
        </w:rPr>
        <w:t xml:space="preserve">Artículo 49. </w:t>
      </w:r>
      <w:r w:rsidRPr="00E5289B">
        <w:rPr>
          <w:rFonts w:ascii="Palatino Linotype" w:hAnsi="Palatino Linotype"/>
          <w:i/>
        </w:rPr>
        <w:t>El documento de seguridad deberá contener como mínimo lo siguiente:</w:t>
      </w:r>
    </w:p>
    <w:p w:rsidR="00C011A1" w:rsidRPr="00E5289B" w:rsidRDefault="00C011A1" w:rsidP="00C011A1">
      <w:pPr>
        <w:pStyle w:val="Sinespaciado"/>
        <w:ind w:left="567" w:right="567"/>
        <w:jc w:val="both"/>
        <w:rPr>
          <w:rFonts w:ascii="Palatino Linotype" w:hAnsi="Palatino Linotype"/>
          <w:i/>
        </w:rPr>
      </w:pPr>
    </w:p>
    <w:p w:rsidR="00C011A1" w:rsidRPr="00E5289B" w:rsidRDefault="00C011A1" w:rsidP="00C011A1">
      <w:pPr>
        <w:pStyle w:val="Sinespaciado"/>
        <w:ind w:left="993" w:right="567"/>
        <w:jc w:val="both"/>
        <w:rPr>
          <w:rFonts w:ascii="Palatino Linotype" w:hAnsi="Palatino Linotype"/>
          <w:i/>
        </w:rPr>
      </w:pPr>
      <w:r w:rsidRPr="00E5289B">
        <w:rPr>
          <w:rFonts w:ascii="Palatino Linotype" w:hAnsi="Palatino Linotype"/>
          <w:b/>
          <w:bCs/>
          <w:i/>
        </w:rPr>
        <w:t xml:space="preserve">I. </w:t>
      </w:r>
      <w:r w:rsidRPr="00E5289B">
        <w:rPr>
          <w:rFonts w:ascii="Palatino Linotype" w:hAnsi="Palatino Linotype"/>
          <w:i/>
        </w:rPr>
        <w:t>Respecto de los sistemas de datos personales:</w:t>
      </w:r>
    </w:p>
    <w:p w:rsidR="00C011A1" w:rsidRPr="00E5289B" w:rsidRDefault="00C011A1" w:rsidP="00C011A1">
      <w:pPr>
        <w:pStyle w:val="Sinespaciado"/>
        <w:ind w:left="1276" w:right="567"/>
        <w:jc w:val="both"/>
        <w:rPr>
          <w:rFonts w:ascii="Palatino Linotype" w:hAnsi="Palatino Linotype"/>
          <w:i/>
        </w:rPr>
      </w:pPr>
      <w:r w:rsidRPr="00E5289B">
        <w:rPr>
          <w:rFonts w:ascii="Palatino Linotype" w:hAnsi="Palatino Linotype"/>
          <w:b/>
          <w:bCs/>
          <w:i/>
        </w:rPr>
        <w:t xml:space="preserve">a) </w:t>
      </w:r>
      <w:r w:rsidRPr="00E5289B">
        <w:rPr>
          <w:rFonts w:ascii="Palatino Linotype" w:hAnsi="Palatino Linotype"/>
          <w:i/>
        </w:rPr>
        <w:t>El nombre.</w:t>
      </w:r>
    </w:p>
    <w:p w:rsidR="00C011A1" w:rsidRPr="00E5289B" w:rsidRDefault="00C011A1" w:rsidP="00C011A1">
      <w:pPr>
        <w:pStyle w:val="Sinespaciado"/>
        <w:ind w:left="1276" w:right="567"/>
        <w:jc w:val="both"/>
        <w:rPr>
          <w:rFonts w:ascii="Palatino Linotype" w:hAnsi="Palatino Linotype"/>
          <w:i/>
        </w:rPr>
      </w:pPr>
      <w:r w:rsidRPr="00E5289B">
        <w:rPr>
          <w:rFonts w:ascii="Palatino Linotype" w:hAnsi="Palatino Linotype"/>
          <w:b/>
          <w:bCs/>
          <w:i/>
        </w:rPr>
        <w:t xml:space="preserve">b) </w:t>
      </w:r>
      <w:r w:rsidRPr="00E5289B">
        <w:rPr>
          <w:rFonts w:ascii="Palatino Linotype" w:hAnsi="Palatino Linotype"/>
          <w:i/>
        </w:rPr>
        <w:t>El nombre, cargo y adscripción del administrador de cada sistema y base de datos.</w:t>
      </w:r>
    </w:p>
    <w:p w:rsidR="00C011A1" w:rsidRPr="00E5289B" w:rsidRDefault="00C011A1" w:rsidP="00C011A1">
      <w:pPr>
        <w:pStyle w:val="Sinespaciado"/>
        <w:ind w:left="1276" w:right="567"/>
        <w:jc w:val="both"/>
        <w:rPr>
          <w:rFonts w:ascii="Palatino Linotype" w:hAnsi="Palatino Linotype"/>
          <w:i/>
        </w:rPr>
      </w:pPr>
      <w:r w:rsidRPr="00E5289B">
        <w:rPr>
          <w:rFonts w:ascii="Palatino Linotype" w:hAnsi="Palatino Linotype"/>
          <w:b/>
          <w:bCs/>
          <w:i/>
        </w:rPr>
        <w:t xml:space="preserve">c) </w:t>
      </w:r>
      <w:r w:rsidRPr="00E5289B">
        <w:rPr>
          <w:rFonts w:ascii="Palatino Linotype" w:hAnsi="Palatino Linotype"/>
          <w:i/>
        </w:rPr>
        <w:t>Las funciones y obligaciones del responsable, encargado o encargados y todas las personas que</w:t>
      </w:r>
      <w:r>
        <w:rPr>
          <w:rFonts w:ascii="Palatino Linotype" w:hAnsi="Palatino Linotype"/>
          <w:i/>
        </w:rPr>
        <w:t xml:space="preserve"> </w:t>
      </w:r>
      <w:r w:rsidRPr="00E5289B">
        <w:rPr>
          <w:rFonts w:ascii="Palatino Linotype" w:hAnsi="Palatino Linotype"/>
          <w:i/>
        </w:rPr>
        <w:t>traten datos personales.</w:t>
      </w:r>
    </w:p>
    <w:p w:rsidR="00C011A1" w:rsidRPr="00E5289B" w:rsidRDefault="00C011A1" w:rsidP="00C011A1">
      <w:pPr>
        <w:pStyle w:val="Sinespaciado"/>
        <w:ind w:left="1276" w:right="567"/>
        <w:jc w:val="both"/>
        <w:rPr>
          <w:rFonts w:ascii="Palatino Linotype" w:hAnsi="Palatino Linotype"/>
          <w:i/>
        </w:rPr>
      </w:pPr>
      <w:r w:rsidRPr="00E5289B">
        <w:rPr>
          <w:rFonts w:ascii="Palatino Linotype" w:hAnsi="Palatino Linotype"/>
          <w:b/>
          <w:bCs/>
          <w:i/>
        </w:rPr>
        <w:t xml:space="preserve">d) </w:t>
      </w:r>
      <w:r w:rsidRPr="00E5289B">
        <w:rPr>
          <w:rFonts w:ascii="Palatino Linotype" w:hAnsi="Palatino Linotype"/>
          <w:i/>
        </w:rPr>
        <w:t>El folio del registro del sistema y base de datos.</w:t>
      </w:r>
    </w:p>
    <w:p w:rsidR="00C011A1" w:rsidRPr="00E5289B" w:rsidRDefault="00C011A1" w:rsidP="00C011A1">
      <w:pPr>
        <w:pStyle w:val="Sinespaciado"/>
        <w:ind w:left="1276" w:right="567"/>
        <w:jc w:val="both"/>
        <w:rPr>
          <w:rFonts w:ascii="Palatino Linotype" w:hAnsi="Palatino Linotype"/>
          <w:i/>
        </w:rPr>
      </w:pPr>
      <w:r w:rsidRPr="00E5289B">
        <w:rPr>
          <w:rFonts w:ascii="Palatino Linotype" w:hAnsi="Palatino Linotype"/>
          <w:b/>
          <w:bCs/>
          <w:i/>
        </w:rPr>
        <w:t xml:space="preserve">e) </w:t>
      </w:r>
      <w:r w:rsidRPr="00E5289B">
        <w:rPr>
          <w:rFonts w:ascii="Palatino Linotype" w:hAnsi="Palatino Linotype"/>
          <w:i/>
        </w:rPr>
        <w:t>El inventario o la especificación detallada del tipo de datos personales contenidos.</w:t>
      </w:r>
    </w:p>
    <w:p w:rsidR="00C011A1" w:rsidRPr="00E5289B" w:rsidRDefault="00C011A1" w:rsidP="00C011A1">
      <w:pPr>
        <w:pStyle w:val="Sinespaciado"/>
        <w:ind w:left="1276" w:right="567"/>
        <w:jc w:val="both"/>
        <w:rPr>
          <w:rFonts w:ascii="Palatino Linotype" w:hAnsi="Palatino Linotype"/>
          <w:i/>
        </w:rPr>
      </w:pPr>
      <w:r w:rsidRPr="00E5289B">
        <w:rPr>
          <w:rFonts w:ascii="Palatino Linotype" w:hAnsi="Palatino Linotype"/>
          <w:b/>
          <w:bCs/>
          <w:i/>
        </w:rPr>
        <w:lastRenderedPageBreak/>
        <w:t xml:space="preserve">f) </w:t>
      </w:r>
      <w:r w:rsidRPr="00E5289B">
        <w:rPr>
          <w:rFonts w:ascii="Palatino Linotype" w:hAnsi="Palatino Linotype"/>
          <w:i/>
        </w:rPr>
        <w:t>La estructura y descripción de los sistemas y bases de datos personales, lo cual consiste en precisar</w:t>
      </w:r>
      <w:r>
        <w:rPr>
          <w:rFonts w:ascii="Palatino Linotype" w:hAnsi="Palatino Linotype"/>
          <w:i/>
        </w:rPr>
        <w:t xml:space="preserve"> </w:t>
      </w:r>
      <w:r w:rsidRPr="00E5289B">
        <w:rPr>
          <w:rFonts w:ascii="Palatino Linotype" w:hAnsi="Palatino Linotype"/>
          <w:i/>
        </w:rPr>
        <w:t>y describir el tipo de soporte, así como las características del lugar donde se resguardan.</w:t>
      </w:r>
    </w:p>
    <w:p w:rsidR="00C011A1" w:rsidRDefault="00C011A1" w:rsidP="00C011A1">
      <w:pPr>
        <w:pStyle w:val="Sinespaciado"/>
        <w:ind w:left="567" w:right="567"/>
        <w:jc w:val="both"/>
        <w:rPr>
          <w:rFonts w:ascii="Palatino Linotype" w:hAnsi="Palatino Linotype"/>
          <w:b/>
          <w:bCs/>
          <w:i/>
        </w:rPr>
      </w:pPr>
    </w:p>
    <w:p w:rsidR="00C011A1" w:rsidRPr="00E5289B" w:rsidRDefault="00C011A1" w:rsidP="00C011A1">
      <w:pPr>
        <w:pStyle w:val="Sinespaciado"/>
        <w:ind w:left="993" w:right="567"/>
        <w:jc w:val="both"/>
        <w:rPr>
          <w:rFonts w:ascii="Palatino Linotype" w:hAnsi="Palatino Linotype"/>
          <w:i/>
        </w:rPr>
      </w:pPr>
      <w:r w:rsidRPr="00E5289B">
        <w:rPr>
          <w:rFonts w:ascii="Palatino Linotype" w:hAnsi="Palatino Linotype"/>
          <w:b/>
          <w:bCs/>
          <w:i/>
        </w:rPr>
        <w:t xml:space="preserve">II. </w:t>
      </w:r>
      <w:r w:rsidRPr="00E5289B">
        <w:rPr>
          <w:rFonts w:ascii="Palatino Linotype" w:hAnsi="Palatino Linotype"/>
          <w:i/>
        </w:rPr>
        <w:t>Respecto de las medidas de seguridad implementadas deberá incluir lo siguiente:</w:t>
      </w:r>
    </w:p>
    <w:p w:rsidR="00C011A1" w:rsidRPr="00E5289B" w:rsidRDefault="00C011A1" w:rsidP="00C011A1">
      <w:pPr>
        <w:pStyle w:val="Sinespaciado"/>
        <w:ind w:left="1276" w:right="567"/>
        <w:jc w:val="both"/>
        <w:rPr>
          <w:rFonts w:ascii="Palatino Linotype" w:hAnsi="Palatino Linotype"/>
          <w:i/>
        </w:rPr>
      </w:pPr>
      <w:r w:rsidRPr="00E5289B">
        <w:rPr>
          <w:rFonts w:ascii="Palatino Linotype" w:hAnsi="Palatino Linotype"/>
          <w:b/>
          <w:bCs/>
          <w:i/>
        </w:rPr>
        <w:t xml:space="preserve">a) </w:t>
      </w:r>
      <w:r w:rsidRPr="00E5289B">
        <w:rPr>
          <w:rFonts w:ascii="Palatino Linotype" w:hAnsi="Palatino Linotype"/>
          <w:i/>
        </w:rPr>
        <w:t>Transferencia y remisiones.</w:t>
      </w:r>
    </w:p>
    <w:p w:rsidR="00C011A1" w:rsidRPr="00E5289B" w:rsidRDefault="00C011A1" w:rsidP="00C011A1">
      <w:pPr>
        <w:pStyle w:val="Sinespaciado"/>
        <w:ind w:left="1276" w:right="567"/>
        <w:jc w:val="both"/>
        <w:rPr>
          <w:rFonts w:ascii="Palatino Linotype" w:hAnsi="Palatino Linotype"/>
          <w:i/>
        </w:rPr>
      </w:pPr>
      <w:r w:rsidRPr="00E5289B">
        <w:rPr>
          <w:rFonts w:ascii="Palatino Linotype" w:hAnsi="Palatino Linotype"/>
          <w:b/>
          <w:bCs/>
          <w:i/>
        </w:rPr>
        <w:t xml:space="preserve">b) </w:t>
      </w:r>
      <w:r w:rsidRPr="00E5289B">
        <w:rPr>
          <w:rFonts w:ascii="Palatino Linotype" w:hAnsi="Palatino Linotype"/>
          <w:i/>
        </w:rPr>
        <w:t>Resguardo de soportes físicos y electrónicos.</w:t>
      </w:r>
    </w:p>
    <w:p w:rsidR="00C011A1" w:rsidRPr="00E5289B" w:rsidRDefault="00C011A1" w:rsidP="00C011A1">
      <w:pPr>
        <w:pStyle w:val="Sinespaciado"/>
        <w:ind w:left="1276" w:right="567"/>
        <w:jc w:val="both"/>
        <w:rPr>
          <w:rFonts w:ascii="Palatino Linotype" w:hAnsi="Palatino Linotype"/>
          <w:i/>
        </w:rPr>
      </w:pPr>
      <w:r w:rsidRPr="00E5289B">
        <w:rPr>
          <w:rFonts w:ascii="Palatino Linotype" w:hAnsi="Palatino Linotype"/>
          <w:b/>
          <w:bCs/>
          <w:i/>
        </w:rPr>
        <w:t xml:space="preserve">c) </w:t>
      </w:r>
      <w:r w:rsidRPr="00E5289B">
        <w:rPr>
          <w:rFonts w:ascii="Palatino Linotype" w:hAnsi="Palatino Linotype"/>
          <w:i/>
        </w:rPr>
        <w:t>Bitácoras para accesos, operación cotidiana y violaciones a la seguridad de los datos personales.</w:t>
      </w:r>
    </w:p>
    <w:p w:rsidR="00C011A1" w:rsidRPr="00E5289B" w:rsidRDefault="00C011A1" w:rsidP="00C011A1">
      <w:pPr>
        <w:pStyle w:val="Sinespaciado"/>
        <w:ind w:left="1276" w:right="567"/>
        <w:jc w:val="both"/>
        <w:rPr>
          <w:rFonts w:ascii="Palatino Linotype" w:hAnsi="Palatino Linotype"/>
          <w:i/>
        </w:rPr>
      </w:pPr>
      <w:r w:rsidRPr="00E5289B">
        <w:rPr>
          <w:rFonts w:ascii="Palatino Linotype" w:hAnsi="Palatino Linotype"/>
          <w:b/>
          <w:bCs/>
          <w:i/>
        </w:rPr>
        <w:t xml:space="preserve">d) </w:t>
      </w:r>
      <w:r w:rsidRPr="00E5289B">
        <w:rPr>
          <w:rFonts w:ascii="Palatino Linotype" w:hAnsi="Palatino Linotype"/>
          <w:i/>
        </w:rPr>
        <w:t>El análisis de riesgos.</w:t>
      </w:r>
    </w:p>
    <w:p w:rsidR="00C011A1" w:rsidRPr="00E5289B" w:rsidRDefault="00C011A1" w:rsidP="00C011A1">
      <w:pPr>
        <w:pStyle w:val="Sinespaciado"/>
        <w:ind w:left="1276" w:right="567"/>
        <w:jc w:val="both"/>
        <w:rPr>
          <w:rFonts w:ascii="Palatino Linotype" w:hAnsi="Palatino Linotype"/>
          <w:i/>
        </w:rPr>
      </w:pPr>
      <w:r w:rsidRPr="00E5289B">
        <w:rPr>
          <w:rFonts w:ascii="Palatino Linotype" w:hAnsi="Palatino Linotype"/>
          <w:b/>
          <w:bCs/>
          <w:i/>
        </w:rPr>
        <w:t xml:space="preserve">e) </w:t>
      </w:r>
      <w:r w:rsidRPr="00E5289B">
        <w:rPr>
          <w:rFonts w:ascii="Palatino Linotype" w:hAnsi="Palatino Linotype"/>
          <w:i/>
        </w:rPr>
        <w:t>El análisis de brecha.</w:t>
      </w:r>
    </w:p>
    <w:p w:rsidR="00C011A1" w:rsidRPr="00E5289B" w:rsidRDefault="00C011A1" w:rsidP="00C011A1">
      <w:pPr>
        <w:pStyle w:val="Sinespaciado"/>
        <w:ind w:left="1276" w:right="567"/>
        <w:jc w:val="both"/>
        <w:rPr>
          <w:rFonts w:ascii="Palatino Linotype" w:hAnsi="Palatino Linotype"/>
          <w:i/>
        </w:rPr>
      </w:pPr>
      <w:r w:rsidRPr="00E5289B">
        <w:rPr>
          <w:rFonts w:ascii="Palatino Linotype" w:hAnsi="Palatino Linotype"/>
          <w:b/>
          <w:bCs/>
          <w:i/>
        </w:rPr>
        <w:t xml:space="preserve">f) </w:t>
      </w:r>
      <w:r w:rsidRPr="00E5289B">
        <w:rPr>
          <w:rFonts w:ascii="Palatino Linotype" w:hAnsi="Palatino Linotype"/>
          <w:i/>
        </w:rPr>
        <w:t>Gestión de incidentes.</w:t>
      </w:r>
    </w:p>
    <w:p w:rsidR="00C011A1" w:rsidRPr="00E5289B" w:rsidRDefault="00C011A1" w:rsidP="00C011A1">
      <w:pPr>
        <w:pStyle w:val="Sinespaciado"/>
        <w:ind w:left="1276" w:right="567"/>
        <w:jc w:val="both"/>
        <w:rPr>
          <w:rFonts w:ascii="Palatino Linotype" w:hAnsi="Palatino Linotype"/>
          <w:i/>
        </w:rPr>
      </w:pPr>
      <w:r w:rsidRPr="00E5289B">
        <w:rPr>
          <w:rFonts w:ascii="Palatino Linotype" w:hAnsi="Palatino Linotype"/>
          <w:b/>
          <w:bCs/>
          <w:i/>
        </w:rPr>
        <w:t xml:space="preserve">g) </w:t>
      </w:r>
      <w:r w:rsidRPr="00E5289B">
        <w:rPr>
          <w:rFonts w:ascii="Palatino Linotype" w:hAnsi="Palatino Linotype"/>
          <w:i/>
        </w:rPr>
        <w:t>Acceso a las instalaciones.</w:t>
      </w:r>
    </w:p>
    <w:p w:rsidR="00C011A1" w:rsidRPr="00E5289B" w:rsidRDefault="00C011A1" w:rsidP="00C011A1">
      <w:pPr>
        <w:pStyle w:val="Sinespaciado"/>
        <w:ind w:left="1276" w:right="567"/>
        <w:jc w:val="both"/>
        <w:rPr>
          <w:rFonts w:ascii="Palatino Linotype" w:hAnsi="Palatino Linotype"/>
          <w:i/>
        </w:rPr>
      </w:pPr>
      <w:r w:rsidRPr="00E5289B">
        <w:rPr>
          <w:rFonts w:ascii="Palatino Linotype" w:hAnsi="Palatino Linotype"/>
          <w:b/>
          <w:bCs/>
          <w:i/>
        </w:rPr>
        <w:t xml:space="preserve">h) </w:t>
      </w:r>
      <w:r w:rsidRPr="00E5289B">
        <w:rPr>
          <w:rFonts w:ascii="Palatino Linotype" w:hAnsi="Palatino Linotype"/>
          <w:i/>
        </w:rPr>
        <w:t>Identificación y autenticación.</w:t>
      </w:r>
    </w:p>
    <w:p w:rsidR="00C011A1" w:rsidRPr="00E5289B" w:rsidRDefault="00C011A1" w:rsidP="00C011A1">
      <w:pPr>
        <w:pStyle w:val="Sinespaciado"/>
        <w:ind w:left="1276" w:right="567"/>
        <w:jc w:val="both"/>
        <w:rPr>
          <w:rFonts w:ascii="Palatino Linotype" w:hAnsi="Palatino Linotype"/>
          <w:i/>
        </w:rPr>
      </w:pPr>
      <w:r w:rsidRPr="00E5289B">
        <w:rPr>
          <w:rFonts w:ascii="Palatino Linotype" w:hAnsi="Palatino Linotype"/>
          <w:b/>
          <w:bCs/>
          <w:i/>
        </w:rPr>
        <w:t xml:space="preserve">i) </w:t>
      </w:r>
      <w:r w:rsidRPr="00E5289B">
        <w:rPr>
          <w:rFonts w:ascii="Palatino Linotype" w:hAnsi="Palatino Linotype"/>
          <w:i/>
        </w:rPr>
        <w:t>Procedimientos de respaldo y recuperación de datos.</w:t>
      </w:r>
    </w:p>
    <w:p w:rsidR="00C011A1" w:rsidRPr="00E5289B" w:rsidRDefault="00C011A1" w:rsidP="00C011A1">
      <w:pPr>
        <w:pStyle w:val="Sinespaciado"/>
        <w:ind w:left="1276" w:right="567"/>
        <w:jc w:val="both"/>
        <w:rPr>
          <w:rFonts w:ascii="Palatino Linotype" w:hAnsi="Palatino Linotype"/>
          <w:i/>
        </w:rPr>
      </w:pPr>
      <w:r w:rsidRPr="00E5289B">
        <w:rPr>
          <w:rFonts w:ascii="Palatino Linotype" w:hAnsi="Palatino Linotype"/>
          <w:b/>
          <w:bCs/>
          <w:i/>
        </w:rPr>
        <w:t xml:space="preserve">j) </w:t>
      </w:r>
      <w:r w:rsidRPr="00E5289B">
        <w:rPr>
          <w:rFonts w:ascii="Palatino Linotype" w:hAnsi="Palatino Linotype"/>
          <w:i/>
        </w:rPr>
        <w:t>Plan de contingencia.</w:t>
      </w:r>
    </w:p>
    <w:p w:rsidR="00C011A1" w:rsidRPr="00E5289B" w:rsidRDefault="00C011A1" w:rsidP="00C011A1">
      <w:pPr>
        <w:pStyle w:val="Sinespaciado"/>
        <w:ind w:left="1276" w:right="567"/>
        <w:jc w:val="both"/>
        <w:rPr>
          <w:rFonts w:ascii="Palatino Linotype" w:hAnsi="Palatino Linotype"/>
          <w:i/>
        </w:rPr>
      </w:pPr>
      <w:r w:rsidRPr="00E5289B">
        <w:rPr>
          <w:rFonts w:ascii="Palatino Linotype" w:hAnsi="Palatino Linotype"/>
          <w:b/>
          <w:bCs/>
          <w:i/>
        </w:rPr>
        <w:t xml:space="preserve">k) </w:t>
      </w:r>
      <w:r w:rsidRPr="00E5289B">
        <w:rPr>
          <w:rFonts w:ascii="Palatino Linotype" w:hAnsi="Palatino Linotype"/>
          <w:i/>
        </w:rPr>
        <w:t>Auditorías.</w:t>
      </w:r>
    </w:p>
    <w:p w:rsidR="00C011A1" w:rsidRPr="00E5289B" w:rsidRDefault="00C011A1" w:rsidP="00C011A1">
      <w:pPr>
        <w:pStyle w:val="Sinespaciado"/>
        <w:ind w:left="1276" w:right="567"/>
        <w:jc w:val="both"/>
        <w:rPr>
          <w:rFonts w:ascii="Palatino Linotype" w:hAnsi="Palatino Linotype"/>
          <w:i/>
        </w:rPr>
      </w:pPr>
      <w:r w:rsidRPr="00E5289B">
        <w:rPr>
          <w:rFonts w:ascii="Palatino Linotype" w:hAnsi="Palatino Linotype"/>
          <w:b/>
          <w:bCs/>
          <w:i/>
        </w:rPr>
        <w:t xml:space="preserve">l) </w:t>
      </w:r>
      <w:r w:rsidRPr="00E5289B">
        <w:rPr>
          <w:rFonts w:ascii="Palatino Linotype" w:hAnsi="Palatino Linotype"/>
          <w:i/>
        </w:rPr>
        <w:t>Supresión y borrado seguro de datos.</w:t>
      </w:r>
    </w:p>
    <w:p w:rsidR="00C011A1" w:rsidRPr="00E5289B" w:rsidRDefault="00C011A1" w:rsidP="00C011A1">
      <w:pPr>
        <w:pStyle w:val="Sinespaciado"/>
        <w:ind w:left="1276" w:right="567"/>
        <w:jc w:val="both"/>
        <w:rPr>
          <w:rFonts w:ascii="Palatino Linotype" w:hAnsi="Palatino Linotype"/>
          <w:i/>
        </w:rPr>
      </w:pPr>
      <w:r w:rsidRPr="00E5289B">
        <w:rPr>
          <w:rFonts w:ascii="Palatino Linotype" w:hAnsi="Palatino Linotype"/>
          <w:b/>
          <w:bCs/>
          <w:i/>
        </w:rPr>
        <w:t xml:space="preserve">m) </w:t>
      </w:r>
      <w:r w:rsidRPr="00E5289B">
        <w:rPr>
          <w:rFonts w:ascii="Palatino Linotype" w:hAnsi="Palatino Linotype"/>
          <w:i/>
        </w:rPr>
        <w:t>El plan de trabajo.</w:t>
      </w:r>
    </w:p>
    <w:p w:rsidR="00C011A1" w:rsidRDefault="00C011A1" w:rsidP="00C011A1">
      <w:pPr>
        <w:pStyle w:val="Sinespaciado"/>
        <w:ind w:left="1276" w:right="567"/>
        <w:jc w:val="both"/>
        <w:rPr>
          <w:rFonts w:ascii="Palatino Linotype" w:hAnsi="Palatino Linotype"/>
          <w:i/>
        </w:rPr>
      </w:pPr>
      <w:r w:rsidRPr="00E5289B">
        <w:rPr>
          <w:rFonts w:ascii="Palatino Linotype" w:hAnsi="Palatino Linotype"/>
          <w:b/>
          <w:bCs/>
          <w:i/>
        </w:rPr>
        <w:t xml:space="preserve">n) </w:t>
      </w:r>
      <w:r w:rsidRPr="00E5289B">
        <w:rPr>
          <w:rFonts w:ascii="Palatino Linotype" w:hAnsi="Palatino Linotype"/>
          <w:i/>
        </w:rPr>
        <w:t>Los mecanismos de monitoreo y revisión de las medidas de seguridad.</w:t>
      </w:r>
    </w:p>
    <w:p w:rsidR="00C011A1" w:rsidRDefault="00C011A1" w:rsidP="00C011A1">
      <w:pPr>
        <w:pStyle w:val="Sinespaciado"/>
        <w:ind w:left="1276" w:right="567"/>
        <w:jc w:val="both"/>
        <w:rPr>
          <w:rFonts w:ascii="Palatino Linotype" w:hAnsi="Palatino Linotype"/>
          <w:sz w:val="24"/>
          <w:szCs w:val="24"/>
        </w:rPr>
      </w:pPr>
      <w:r w:rsidRPr="00E5289B">
        <w:rPr>
          <w:rFonts w:ascii="Palatino Linotype" w:hAnsi="Palatino Linotype"/>
          <w:b/>
          <w:bCs/>
          <w:i/>
        </w:rPr>
        <w:t xml:space="preserve">o) </w:t>
      </w:r>
      <w:r w:rsidRPr="00E5289B">
        <w:rPr>
          <w:rFonts w:ascii="Palatino Linotype" w:hAnsi="Palatino Linotype"/>
          <w:b/>
          <w:i/>
          <w:u w:val="single"/>
        </w:rPr>
        <w:t>El programa general de capacitación.</w:t>
      </w:r>
    </w:p>
    <w:p w:rsidR="00C011A1" w:rsidRDefault="00C011A1" w:rsidP="006A674A">
      <w:pPr>
        <w:spacing w:after="0" w:line="360" w:lineRule="auto"/>
        <w:jc w:val="both"/>
        <w:rPr>
          <w:rFonts w:ascii="Palatino Linotype" w:hAnsi="Palatino Linotype"/>
          <w:sz w:val="24"/>
          <w:szCs w:val="24"/>
        </w:rPr>
      </w:pPr>
    </w:p>
    <w:p w:rsidR="003F3B7A" w:rsidRDefault="00C011A1"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En ese contexto, </w:t>
      </w:r>
      <w:r w:rsidR="00154A4B">
        <w:rPr>
          <w:rFonts w:ascii="Palatino Linotype" w:hAnsi="Palatino Linotype"/>
          <w:sz w:val="24"/>
          <w:szCs w:val="24"/>
        </w:rPr>
        <w:t>es evidente que el Sujeto Obligado tiene la obligación de generar un documento de seguridad que contenga lo rubros especificados, en el artículo 49, en el caso en concret</w:t>
      </w:r>
      <w:r w:rsidR="003F3B7A">
        <w:rPr>
          <w:rFonts w:ascii="Palatino Linotype" w:hAnsi="Palatino Linotype"/>
          <w:sz w:val="24"/>
          <w:szCs w:val="24"/>
        </w:rPr>
        <w:t>o, el programa de capacitación.</w:t>
      </w:r>
    </w:p>
    <w:p w:rsidR="003F3B7A" w:rsidRDefault="003F3B7A" w:rsidP="006A674A">
      <w:pPr>
        <w:spacing w:after="0" w:line="360" w:lineRule="auto"/>
        <w:jc w:val="both"/>
        <w:rPr>
          <w:rFonts w:ascii="Palatino Linotype" w:hAnsi="Palatino Linotype"/>
          <w:sz w:val="24"/>
          <w:szCs w:val="24"/>
        </w:rPr>
      </w:pPr>
    </w:p>
    <w:p w:rsidR="00154A4B" w:rsidRDefault="003F3B7A"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Es ese orden de ideas, </w:t>
      </w:r>
      <w:r w:rsidR="00154A4B">
        <w:rPr>
          <w:rFonts w:ascii="Palatino Linotype" w:hAnsi="Palatino Linotype"/>
          <w:sz w:val="24"/>
          <w:szCs w:val="24"/>
        </w:rPr>
        <w:t>el Sujeto Obligado vulnera el derecho de acceso a la información del hoy Recurrente con el simple pronunciamiento en el sentido de qu</w:t>
      </w:r>
      <w:r w:rsidR="00EE2B24">
        <w:rPr>
          <w:rFonts w:ascii="Palatino Linotype" w:hAnsi="Palatino Linotype"/>
          <w:sz w:val="24"/>
          <w:szCs w:val="24"/>
        </w:rPr>
        <w:t>e está en proceso de capacitación</w:t>
      </w:r>
      <w:r w:rsidR="00154A4B">
        <w:rPr>
          <w:rFonts w:ascii="Palatino Linotype" w:hAnsi="Palatino Linotype"/>
          <w:sz w:val="24"/>
          <w:szCs w:val="24"/>
        </w:rPr>
        <w:t xml:space="preserve">, pues en el caso de que no se cuente con información </w:t>
      </w:r>
      <w:r w:rsidR="002A269B">
        <w:rPr>
          <w:rFonts w:ascii="Palatino Linotype" w:hAnsi="Palatino Linotype"/>
          <w:sz w:val="24"/>
          <w:szCs w:val="24"/>
        </w:rPr>
        <w:t>que es considerada como obligatoria por la normatividad aplicable, es necesario que el Comité de Transparencia del Sujeto Obligado emita un acuerdo en el que se declare la inexistencia del documento solicitado.</w:t>
      </w:r>
    </w:p>
    <w:p w:rsidR="00154A4B" w:rsidRDefault="00154A4B" w:rsidP="006A674A">
      <w:pPr>
        <w:spacing w:after="0" w:line="360" w:lineRule="auto"/>
        <w:jc w:val="both"/>
        <w:rPr>
          <w:rFonts w:ascii="Palatino Linotype" w:hAnsi="Palatino Linotype"/>
          <w:sz w:val="24"/>
          <w:szCs w:val="24"/>
        </w:rPr>
      </w:pPr>
    </w:p>
    <w:p w:rsidR="002A269B" w:rsidRDefault="002A269B" w:rsidP="002A269B">
      <w:pPr>
        <w:spacing w:after="0" w:line="360" w:lineRule="auto"/>
        <w:jc w:val="both"/>
        <w:rPr>
          <w:rFonts w:ascii="Palatino Linotype" w:hAnsi="Palatino Linotype"/>
          <w:sz w:val="24"/>
          <w:szCs w:val="24"/>
        </w:rPr>
      </w:pPr>
      <w:r>
        <w:rPr>
          <w:rFonts w:ascii="Palatino Linotype" w:hAnsi="Palatino Linotype"/>
          <w:sz w:val="24"/>
          <w:szCs w:val="24"/>
        </w:rPr>
        <w:t>De tal forma que no basta con el simple pronunciamiento en el sentido de no contar con el documento solicitado, sino que, ante la incertidumbre de las razones por las cuales no cuenta con dicho documento, es necesario que se emita un acuerdo mediante el cual el Comité de Transparencia especifique las causas, motivos o circunstancias por las cuales no se hizo entrega de la información solicitada.</w:t>
      </w:r>
    </w:p>
    <w:p w:rsidR="002A269B" w:rsidRDefault="002A269B" w:rsidP="002A269B">
      <w:pPr>
        <w:spacing w:after="0" w:line="360" w:lineRule="auto"/>
        <w:jc w:val="both"/>
        <w:rPr>
          <w:rFonts w:ascii="Palatino Linotype" w:hAnsi="Palatino Linotype"/>
          <w:sz w:val="24"/>
          <w:szCs w:val="24"/>
        </w:rPr>
      </w:pPr>
    </w:p>
    <w:p w:rsidR="002A269B" w:rsidRPr="00464E27" w:rsidRDefault="002A269B" w:rsidP="002A269B">
      <w:pPr>
        <w:spacing w:after="0" w:line="360" w:lineRule="auto"/>
        <w:jc w:val="both"/>
        <w:rPr>
          <w:rFonts w:ascii="Palatino Linotype" w:eastAsia="Times New Roman" w:hAnsi="Palatino Linotype" w:cs="Times New Roman"/>
          <w:sz w:val="24"/>
          <w:szCs w:val="24"/>
          <w:lang w:eastAsia="es-ES"/>
        </w:rPr>
      </w:pPr>
      <w:r w:rsidRPr="00464E27">
        <w:rPr>
          <w:rFonts w:ascii="Palatino Linotype" w:eastAsia="Times New Roman" w:hAnsi="Palatino Linotype" w:cs="Times New Roman"/>
          <w:sz w:val="24"/>
          <w:szCs w:val="24"/>
          <w:lang w:eastAsia="es-ES"/>
        </w:rPr>
        <w:t xml:space="preserve">Para los casos en los que no exista la documentación de la cual se tiene la </w:t>
      </w:r>
      <w:r>
        <w:rPr>
          <w:rFonts w:ascii="Palatino Linotype" w:eastAsia="Times New Roman" w:hAnsi="Palatino Linotype" w:cs="Times New Roman"/>
          <w:sz w:val="24"/>
          <w:szCs w:val="24"/>
          <w:lang w:eastAsia="es-ES"/>
        </w:rPr>
        <w:t>fuente obligación para generarla</w:t>
      </w:r>
      <w:r w:rsidRPr="00CA2012">
        <w:rPr>
          <w:rFonts w:ascii="Palatino Linotype" w:eastAsia="Times New Roman" w:hAnsi="Palatino Linotype" w:cs="Times New Roman"/>
          <w:sz w:val="24"/>
          <w:szCs w:val="24"/>
          <w:lang w:eastAsia="es-ES"/>
        </w:rPr>
        <w:t xml:space="preserve">, </w:t>
      </w:r>
      <w:r w:rsidRPr="00CA2012">
        <w:rPr>
          <w:rFonts w:ascii="Palatino Linotype" w:eastAsia="Times New Roman" w:hAnsi="Palatino Linotype" w:cs="Times New Roman"/>
          <w:b/>
          <w:sz w:val="24"/>
          <w:szCs w:val="24"/>
          <w:u w:val="single"/>
          <w:lang w:eastAsia="es-ES"/>
        </w:rPr>
        <w:t>poseerla</w:t>
      </w:r>
      <w:r>
        <w:rPr>
          <w:rFonts w:ascii="Palatino Linotype" w:eastAsia="Times New Roman" w:hAnsi="Palatino Linotype" w:cs="Times New Roman"/>
          <w:sz w:val="24"/>
          <w:szCs w:val="24"/>
          <w:lang w:eastAsia="es-ES"/>
        </w:rPr>
        <w:t xml:space="preserve"> o administrarla </w:t>
      </w:r>
      <w:r w:rsidRPr="00464E27">
        <w:rPr>
          <w:rFonts w:ascii="Palatino Linotype" w:eastAsia="Times New Roman" w:hAnsi="Palatino Linotype" w:cs="Times New Roman"/>
          <w:sz w:val="24"/>
          <w:szCs w:val="24"/>
          <w:lang w:eastAsia="es-ES"/>
        </w:rPr>
        <w:t>y con la que se pueda dar respuesta a una solicitud de información, la autoridad tiene la obligación de emitir un acuerdo de inexistencia, el cual debe reunir los requisitos señalados en la norma jurídica, según se establece en el artículo 19 de la Ley de Transparencia Estatal, que a la letra dispone lo siguiente:</w:t>
      </w:r>
    </w:p>
    <w:p w:rsidR="002A269B" w:rsidRPr="00464E27" w:rsidRDefault="002A269B" w:rsidP="002A269B">
      <w:pPr>
        <w:spacing w:after="0" w:line="360" w:lineRule="auto"/>
        <w:jc w:val="both"/>
        <w:rPr>
          <w:rFonts w:ascii="Palatino Linotype" w:eastAsia="Times New Roman" w:hAnsi="Palatino Linotype" w:cs="Times New Roman"/>
          <w:sz w:val="24"/>
          <w:szCs w:val="24"/>
          <w:lang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eastAsia="es-ES"/>
        </w:rPr>
      </w:pPr>
      <w:r w:rsidRPr="007E2BB0">
        <w:rPr>
          <w:rFonts w:ascii="Palatino Linotype" w:eastAsia="Times New Roman" w:hAnsi="Palatino Linotype" w:cs="Times New Roman"/>
          <w:b/>
          <w:i/>
          <w:lang w:eastAsia="es-ES"/>
        </w:rPr>
        <w:t>Artículo 19.</w:t>
      </w:r>
      <w:r w:rsidRPr="00464E27">
        <w:rPr>
          <w:rFonts w:ascii="Palatino Linotype" w:eastAsia="Times New Roman" w:hAnsi="Palatino Linotype" w:cs="Times New Roman"/>
          <w:i/>
          <w:lang w:eastAsia="es-ES"/>
        </w:rPr>
        <w:t xml:space="preserve"> Se presume que la información debe existir si se refiere a las facultades, competencias y funciones que los ordenamientos jurídicos aplicables otorgan a los sujetos obligados.</w:t>
      </w:r>
    </w:p>
    <w:p w:rsidR="002A269B" w:rsidRPr="00464E27" w:rsidRDefault="002A269B" w:rsidP="002A269B">
      <w:pPr>
        <w:spacing w:after="0" w:line="240" w:lineRule="auto"/>
        <w:ind w:left="567" w:right="567"/>
        <w:jc w:val="both"/>
        <w:rPr>
          <w:rFonts w:ascii="Palatino Linotype" w:eastAsia="Times New Roman" w:hAnsi="Palatino Linotype" w:cs="Times New Roman"/>
          <w:i/>
          <w:lang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eastAsia="es-ES"/>
        </w:rPr>
      </w:pPr>
      <w:r w:rsidRPr="00464E27">
        <w:rPr>
          <w:rFonts w:ascii="Palatino Linotype" w:eastAsia="Times New Roman" w:hAnsi="Palatino Linotype" w:cs="Times New Roman"/>
          <w:i/>
          <w:lang w:eastAsia="es-ES"/>
        </w:rPr>
        <w:t>En los casos en que ciertas facultades, competencias o funciones no se hayan ejercido, se debe motivar la respuesta en función de las causas que motiven tal circunstancia.</w:t>
      </w:r>
    </w:p>
    <w:p w:rsidR="002A269B" w:rsidRPr="00464E27" w:rsidRDefault="002A269B" w:rsidP="002A269B">
      <w:pPr>
        <w:spacing w:after="0" w:line="240" w:lineRule="auto"/>
        <w:ind w:left="567" w:right="567"/>
        <w:jc w:val="both"/>
        <w:rPr>
          <w:rFonts w:ascii="Palatino Linotype" w:eastAsia="Times New Roman" w:hAnsi="Palatino Linotype" w:cs="Times New Roman"/>
          <w:i/>
          <w:lang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eastAsia="es-ES"/>
        </w:rPr>
      </w:pPr>
      <w:r w:rsidRPr="00464E27">
        <w:rPr>
          <w:rFonts w:ascii="Palatino Linotype" w:eastAsia="Times New Roman" w:hAnsi="Palatino Linotype" w:cs="Times New Roman"/>
          <w:b/>
          <w:i/>
          <w:u w:val="single"/>
          <w:lang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464E27">
        <w:rPr>
          <w:rFonts w:ascii="Palatino Linotype" w:eastAsia="Times New Roman" w:hAnsi="Palatino Linotype" w:cs="Times New Roman"/>
          <w:i/>
          <w:lang w:eastAsia="es-ES"/>
        </w:rPr>
        <w:t>.</w:t>
      </w:r>
    </w:p>
    <w:p w:rsidR="002A269B" w:rsidRPr="00464E27" w:rsidRDefault="002A269B" w:rsidP="002A269B">
      <w:pPr>
        <w:spacing w:after="0" w:line="360" w:lineRule="auto"/>
        <w:jc w:val="both"/>
        <w:rPr>
          <w:rFonts w:ascii="Palatino Linotype" w:eastAsia="Times New Roman" w:hAnsi="Palatino Linotype" w:cs="Times New Roman"/>
          <w:sz w:val="24"/>
          <w:szCs w:val="24"/>
          <w:lang w:eastAsia="es-ES"/>
        </w:rPr>
      </w:pPr>
    </w:p>
    <w:p w:rsidR="002A269B" w:rsidRPr="00464E27" w:rsidRDefault="002A269B" w:rsidP="002A269B">
      <w:pPr>
        <w:spacing w:after="0" w:line="360" w:lineRule="auto"/>
        <w:jc w:val="both"/>
        <w:rPr>
          <w:rFonts w:ascii="Palatino Linotype" w:eastAsia="Times New Roman" w:hAnsi="Palatino Linotype" w:cs="Times New Roman"/>
          <w:sz w:val="24"/>
          <w:szCs w:val="24"/>
          <w:lang w:eastAsia="es-ES"/>
        </w:rPr>
      </w:pPr>
      <w:r w:rsidRPr="00464E27">
        <w:rPr>
          <w:rFonts w:ascii="Palatino Linotype" w:eastAsia="Times New Roman" w:hAnsi="Palatino Linotype" w:cs="Times New Roman"/>
          <w:sz w:val="24"/>
          <w:szCs w:val="24"/>
          <w:lang w:eastAsia="es-ES"/>
        </w:rPr>
        <w:t>En el caso en concreto, se deduce que la informaci</w:t>
      </w:r>
      <w:r>
        <w:rPr>
          <w:rFonts w:ascii="Palatino Linotype" w:eastAsia="Times New Roman" w:hAnsi="Palatino Linotype" w:cs="Times New Roman"/>
          <w:sz w:val="24"/>
          <w:szCs w:val="24"/>
          <w:lang w:eastAsia="es-ES"/>
        </w:rPr>
        <w:t>ón solicitada debió ser poseída o administrada</w:t>
      </w:r>
      <w:r w:rsidRPr="00464E27">
        <w:rPr>
          <w:rFonts w:ascii="Palatino Linotype" w:eastAsia="Times New Roman" w:hAnsi="Palatino Linotype" w:cs="Times New Roman"/>
          <w:sz w:val="24"/>
          <w:szCs w:val="24"/>
          <w:lang w:eastAsia="es-ES"/>
        </w:rPr>
        <w:t xml:space="preserve"> por el Sujeto Obligado</w:t>
      </w:r>
      <w:r>
        <w:rPr>
          <w:rFonts w:ascii="Palatino Linotype" w:eastAsia="Times New Roman" w:hAnsi="Palatino Linotype" w:cs="Times New Roman"/>
          <w:sz w:val="24"/>
          <w:szCs w:val="24"/>
          <w:lang w:eastAsia="es-ES"/>
        </w:rPr>
        <w:t xml:space="preserve">; sin embargo, debido a que esta no fue entregada </w:t>
      </w:r>
      <w:r>
        <w:rPr>
          <w:rFonts w:ascii="Palatino Linotype" w:eastAsia="Times New Roman" w:hAnsi="Palatino Linotype" w:cs="Times New Roman"/>
          <w:sz w:val="24"/>
          <w:szCs w:val="24"/>
          <w:lang w:eastAsia="es-ES"/>
        </w:rPr>
        <w:lastRenderedPageBreak/>
        <w:t xml:space="preserve">por el servidor público, no se cuenta con dicha información, lo que actualiza </w:t>
      </w:r>
      <w:r w:rsidRPr="00464E27">
        <w:rPr>
          <w:rFonts w:ascii="Palatino Linotype" w:eastAsia="Times New Roman" w:hAnsi="Palatino Linotype" w:cs="Times New Roman"/>
          <w:sz w:val="24"/>
          <w:szCs w:val="24"/>
          <w:lang w:eastAsia="es-ES"/>
        </w:rPr>
        <w:t>la hipótesis prevista en el tercer párrafo del artículo citado. De ser el caso, es necesario hacer  referencia a los criterios orientadores aprobados por el Pleno de este Instituto, que establecen el criterio de inexistencia y en qué circunstancia debe emitirse la declaratoria de la misma:</w:t>
      </w:r>
    </w:p>
    <w:p w:rsidR="002A269B" w:rsidRPr="00464E27" w:rsidRDefault="002A269B" w:rsidP="002A269B">
      <w:pPr>
        <w:spacing w:after="0" w:line="240" w:lineRule="auto"/>
        <w:ind w:left="567" w:right="567"/>
        <w:jc w:val="both"/>
        <w:rPr>
          <w:rFonts w:ascii="Palatino Linotype" w:eastAsia="Times New Roman" w:hAnsi="Palatino Linotype" w:cs="Times New Roman"/>
          <w:lang w:eastAsia="es-ES"/>
        </w:rPr>
      </w:pPr>
    </w:p>
    <w:p w:rsidR="002A269B" w:rsidRPr="00464E27" w:rsidRDefault="002A269B" w:rsidP="002A269B">
      <w:pPr>
        <w:spacing w:after="0" w:line="240" w:lineRule="auto"/>
        <w:ind w:left="567" w:right="567"/>
        <w:jc w:val="center"/>
        <w:rPr>
          <w:rFonts w:ascii="Palatino Linotype" w:eastAsia="Calibri" w:hAnsi="Palatino Linotype" w:cs="Arial"/>
          <w:b/>
          <w:i/>
          <w:color w:val="000000"/>
          <w:lang w:val="es-ES_tradnl" w:eastAsia="es-ES"/>
        </w:rPr>
      </w:pPr>
      <w:r w:rsidRPr="00464E27">
        <w:rPr>
          <w:rFonts w:ascii="Palatino Linotype" w:eastAsia="Calibri" w:hAnsi="Palatino Linotype" w:cs="Arial"/>
          <w:b/>
          <w:i/>
          <w:color w:val="000000"/>
          <w:lang w:val="es-ES_tradnl" w:eastAsia="es-ES"/>
        </w:rPr>
        <w:t>CRITERIO 0003-11</w:t>
      </w:r>
    </w:p>
    <w:p w:rsidR="002A269B" w:rsidRPr="00464E27" w:rsidRDefault="002A269B" w:rsidP="002A269B">
      <w:pPr>
        <w:spacing w:after="0" w:line="240" w:lineRule="auto"/>
        <w:ind w:left="567" w:right="567"/>
        <w:jc w:val="both"/>
        <w:rPr>
          <w:rFonts w:ascii="Palatino Linotype" w:eastAsia="Calibri" w:hAnsi="Palatino Linotype" w:cs="Arial"/>
          <w:b/>
          <w:i/>
          <w:color w:val="000000"/>
          <w:lang w:val="es-ES_tradnl" w:eastAsia="es-ES"/>
        </w:rPr>
      </w:pP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b/>
          <w:i/>
          <w:color w:val="000000"/>
          <w:lang w:val="es-ES_tradnl" w:eastAsia="es-ES"/>
        </w:rPr>
        <w:t>INEXISTENCIA, CONCEPTO DE, EN MATERIA DE TRANSPARENCIA</w:t>
      </w:r>
      <w:r w:rsidRPr="00464E27">
        <w:rPr>
          <w:rFonts w:ascii="Palatino Linotype" w:eastAsia="Calibri" w:hAnsi="Palatino Linotype" w:cs="Arial"/>
          <w:i/>
          <w:color w:val="000000"/>
          <w:lang w:val="es-ES_tradnl" w:eastAsia="es-ES"/>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b) En los casos en que por las atribuciones conferidas al Sujeto Obligado éste debió generar, administrar o poseer la información, pero en incumplimiento a la normatividad respectiva no llevó a cabo ninguna de esas acciones.</w:t>
      </w: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p>
    <w:p w:rsidR="002A269B" w:rsidRPr="00464E27" w:rsidRDefault="002A269B" w:rsidP="002A269B">
      <w:pPr>
        <w:spacing w:after="0" w:line="240" w:lineRule="auto"/>
        <w:ind w:left="567" w:right="567"/>
        <w:jc w:val="center"/>
        <w:rPr>
          <w:rFonts w:ascii="Palatino Linotype" w:eastAsia="Calibri" w:hAnsi="Palatino Linotype" w:cs="Arial"/>
          <w:b/>
          <w:i/>
          <w:color w:val="000000"/>
          <w:lang w:val="es-ES_tradnl" w:eastAsia="es-ES"/>
        </w:rPr>
      </w:pPr>
      <w:r w:rsidRPr="00464E27">
        <w:rPr>
          <w:rFonts w:ascii="Palatino Linotype" w:eastAsia="Calibri" w:hAnsi="Palatino Linotype" w:cs="Arial"/>
          <w:b/>
          <w:i/>
          <w:color w:val="000000"/>
          <w:lang w:val="es-ES_tradnl" w:eastAsia="es-ES"/>
        </w:rPr>
        <w:t>CRITERIO 0004-11</w:t>
      </w:r>
    </w:p>
    <w:p w:rsidR="002A269B" w:rsidRPr="00464E27" w:rsidRDefault="002A269B" w:rsidP="002A269B">
      <w:pPr>
        <w:spacing w:after="0" w:line="240" w:lineRule="auto"/>
        <w:ind w:left="567" w:right="567"/>
        <w:jc w:val="both"/>
        <w:rPr>
          <w:rFonts w:ascii="Palatino Linotype" w:eastAsia="Calibri" w:hAnsi="Palatino Linotype" w:cs="Arial"/>
          <w:b/>
          <w:i/>
          <w:color w:val="000000"/>
          <w:lang w:val="es-ES_tradnl" w:eastAsia="es-ES"/>
        </w:rPr>
      </w:pP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b/>
          <w:i/>
          <w:color w:val="000000"/>
          <w:lang w:val="es-ES_tradnl" w:eastAsia="es-ES"/>
        </w:rPr>
        <w:t>INEXISTENCIA. DECLARATORIA DE LA. ALCANCES Y PROCEDIMIENTOS</w:t>
      </w:r>
      <w:r w:rsidRPr="00464E27">
        <w:rPr>
          <w:rFonts w:ascii="Palatino Linotype" w:eastAsia="Calibri" w:hAnsi="Palatino Linotype" w:cs="Arial"/>
          <w:i/>
          <w:color w:val="000000"/>
          <w:lang w:val="es-ES_tradnl" w:eastAsia="es-ES"/>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w:t>
      </w:r>
      <w:r w:rsidRPr="00464E27">
        <w:rPr>
          <w:rFonts w:ascii="Palatino Linotype" w:eastAsia="Calibri" w:hAnsi="Palatino Linotype" w:cs="Arial"/>
          <w:i/>
          <w:color w:val="000000"/>
          <w:lang w:val="es-ES_tradnl" w:eastAsia="es-ES"/>
        </w:rPr>
        <w:lastRenderedPageBreak/>
        <w:t>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Bajo el entendido de que dicha búsqueda exhaustiva permitirá dos determinaciones:</w:t>
      </w: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1ª) Que se localice la documentación que contenga la información solicitada y de ser así la información pueda entregarse al solicitante en la forma en que se encuentra disponible, o</w:t>
      </w: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2A269B" w:rsidRPr="00464E27" w:rsidRDefault="002A269B" w:rsidP="002A269B">
      <w:pPr>
        <w:spacing w:after="0" w:line="360" w:lineRule="auto"/>
        <w:ind w:right="567"/>
        <w:jc w:val="both"/>
        <w:rPr>
          <w:rFonts w:ascii="Palatino Linotype" w:eastAsia="Times New Roman" w:hAnsi="Palatino Linotype" w:cs="Times New Roman"/>
          <w:lang w:eastAsia="es-ES"/>
        </w:rPr>
      </w:pPr>
    </w:p>
    <w:p w:rsidR="002A269B" w:rsidRPr="00464E27" w:rsidRDefault="002A269B" w:rsidP="002A269B">
      <w:pPr>
        <w:spacing w:after="0" w:line="360" w:lineRule="auto"/>
        <w:jc w:val="both"/>
        <w:rPr>
          <w:rFonts w:ascii="Palatino Linotype" w:eastAsia="Times New Roman" w:hAnsi="Palatino Linotype" w:cs="Times New Roman"/>
          <w:sz w:val="24"/>
          <w:szCs w:val="24"/>
          <w:lang w:val="es-ES" w:eastAsia="es-ES"/>
        </w:rPr>
      </w:pPr>
      <w:r w:rsidRPr="00464E27">
        <w:rPr>
          <w:rFonts w:ascii="Palatino Linotype" w:eastAsia="Times New Roman" w:hAnsi="Palatino Linotype" w:cs="Times New Roman"/>
          <w:sz w:val="24"/>
          <w:szCs w:val="24"/>
          <w:lang w:val="es-ES_tradnl" w:eastAsia="es-ES"/>
        </w:rPr>
        <w:t xml:space="preserve">En </w:t>
      </w:r>
      <w:r>
        <w:rPr>
          <w:rFonts w:ascii="Palatino Linotype" w:eastAsia="Times New Roman" w:hAnsi="Palatino Linotype" w:cs="Times New Roman"/>
          <w:sz w:val="24"/>
          <w:szCs w:val="24"/>
          <w:lang w:val="es-ES_tradnl" w:eastAsia="es-ES"/>
        </w:rPr>
        <w:t xml:space="preserve">consecuencia, </w:t>
      </w:r>
      <w:r w:rsidRPr="00464E27">
        <w:rPr>
          <w:rFonts w:ascii="Palatino Linotype" w:eastAsia="Times New Roman" w:hAnsi="Palatino Linotype" w:cs="Times New Roman"/>
          <w:sz w:val="24"/>
          <w:szCs w:val="24"/>
          <w:lang w:val="es-ES" w:eastAsia="es-ES"/>
        </w:rPr>
        <w:t xml:space="preserve">el Comité de Información deberá emitir el correspondiente Acuerdo de Inexistencia de la Información y notificarlo al Recurrente. 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aquéllas circunstancias de modo, tiempo y lugar que se tomaron en cuenta para llegar </w:t>
      </w:r>
      <w:r w:rsidRPr="00464E27">
        <w:rPr>
          <w:rFonts w:ascii="Palatino Linotype" w:eastAsia="Times New Roman" w:hAnsi="Palatino Linotype" w:cs="Times New Roman"/>
          <w:sz w:val="24"/>
          <w:szCs w:val="24"/>
          <w:lang w:val="es-ES" w:eastAsia="es-ES"/>
        </w:rPr>
        <w:lastRenderedPageBreak/>
        <w:t>a determinar que no obra en sus archivos la información requerida. De este modo, el particular puede tener la certeza de que se hizo una búsqueda exhaustiva de la información solicitada y de que se le dio la adecuada atención a su solicitud.</w:t>
      </w:r>
    </w:p>
    <w:p w:rsidR="002A269B" w:rsidRPr="00464E27" w:rsidRDefault="002A269B" w:rsidP="002A269B">
      <w:pPr>
        <w:spacing w:after="0" w:line="360" w:lineRule="auto"/>
        <w:jc w:val="both"/>
        <w:rPr>
          <w:rFonts w:ascii="Palatino Linotype" w:eastAsia="Times New Roman" w:hAnsi="Palatino Linotype" w:cs="Times New Roman"/>
          <w:sz w:val="24"/>
          <w:szCs w:val="24"/>
          <w:lang w:val="es-ES_tradnl" w:eastAsia="es-ES"/>
        </w:rPr>
      </w:pPr>
    </w:p>
    <w:p w:rsidR="002A269B" w:rsidRPr="00464E27" w:rsidRDefault="002A269B" w:rsidP="002A269B">
      <w:pPr>
        <w:spacing w:after="0" w:line="360" w:lineRule="auto"/>
        <w:jc w:val="both"/>
        <w:rPr>
          <w:rFonts w:ascii="Palatino Linotype" w:eastAsia="Times New Roman" w:hAnsi="Palatino Linotype" w:cs="Times New Roman"/>
          <w:sz w:val="24"/>
          <w:szCs w:val="24"/>
          <w:lang w:val="es-ES_tradnl" w:eastAsia="es-ES"/>
        </w:rPr>
      </w:pPr>
      <w:r w:rsidRPr="00464E27">
        <w:rPr>
          <w:rFonts w:ascii="Palatino Linotype" w:eastAsia="Times New Roman" w:hAnsi="Palatino Linotype" w:cs="Times New Roman"/>
          <w:sz w:val="24"/>
          <w:szCs w:val="24"/>
          <w:lang w:val="es-ES_tradnl" w:eastAsia="es-ES"/>
        </w:rPr>
        <w:t xml:space="preserve">Al respecto, es importante considerar </w:t>
      </w:r>
      <w:r w:rsidRPr="00464E27">
        <w:rPr>
          <w:rFonts w:ascii="Palatino Linotype" w:eastAsia="Times New Roman" w:hAnsi="Palatino Linotype" w:cs="Times New Roman"/>
          <w:sz w:val="24"/>
          <w:szCs w:val="24"/>
          <w:lang w:val="es-ES" w:eastAsia="es-ES"/>
        </w:rPr>
        <w:t xml:space="preserve">lo dispuesto por el artículo 19 de la Ley de la materia, transcrito con antelación, del cual </w:t>
      </w:r>
      <w:r w:rsidRPr="00464E27">
        <w:rPr>
          <w:rFonts w:ascii="Palatino Linotype" w:eastAsia="Times New Roman" w:hAnsi="Palatino Linotype" w:cs="Times New Roman"/>
          <w:sz w:val="24"/>
          <w:szCs w:val="24"/>
          <w:lang w:val="es-ES_tradnl" w:eastAsia="es-ES"/>
        </w:rPr>
        <w:t xml:space="preserve">se desprende la presunción de existencia de la información cuando se refiere a las facultades, competencias y funciones otorgadas a los sujetos obligados. Asimismo, se establece, para el caso de que el </w:t>
      </w:r>
      <w:r w:rsidRPr="0021694E">
        <w:rPr>
          <w:rFonts w:ascii="Palatino Linotype" w:eastAsia="Times New Roman" w:hAnsi="Palatino Linotype" w:cs="Times New Roman"/>
          <w:sz w:val="24"/>
          <w:szCs w:val="24"/>
          <w:lang w:val="es-ES_tradnl" w:eastAsia="es-ES"/>
        </w:rPr>
        <w:t>Sujeto Obligado</w:t>
      </w:r>
      <w:r w:rsidRPr="00464E27">
        <w:rPr>
          <w:rFonts w:ascii="Palatino Linotype" w:eastAsia="Times New Roman" w:hAnsi="Palatino Linotype" w:cs="Times New Roman"/>
          <w:sz w:val="24"/>
          <w:szCs w:val="24"/>
          <w:lang w:val="es-ES_tradnl" w:eastAsia="es-ES"/>
        </w:rPr>
        <w:t xml:space="preserve"> debió generar, poseer o administrar la información, derivado de sus facultades y no cuenta con ella, el Comité de Información debe emitir un acuerdo de inexistencia, en el que detalle las razones del por qué no obra en sus archivos.</w:t>
      </w:r>
    </w:p>
    <w:p w:rsidR="002A269B" w:rsidRPr="00464E27" w:rsidRDefault="002A269B" w:rsidP="002A269B">
      <w:pPr>
        <w:spacing w:after="0" w:line="360" w:lineRule="auto"/>
        <w:ind w:right="567"/>
        <w:jc w:val="both"/>
        <w:rPr>
          <w:rFonts w:ascii="Palatino Linotype" w:eastAsia="Times New Roman" w:hAnsi="Palatino Linotype" w:cs="Times New Roman"/>
          <w:b/>
          <w:sz w:val="24"/>
          <w:szCs w:val="24"/>
          <w:lang w:val="es-ES" w:eastAsia="es-ES"/>
        </w:rPr>
      </w:pPr>
    </w:p>
    <w:p w:rsidR="002A269B" w:rsidRPr="00464E27" w:rsidRDefault="002A269B" w:rsidP="002A269B">
      <w:pPr>
        <w:spacing w:after="0" w:line="360" w:lineRule="auto"/>
        <w:jc w:val="both"/>
        <w:rPr>
          <w:rFonts w:ascii="Palatino Linotype" w:eastAsia="Times New Roman" w:hAnsi="Palatino Linotype" w:cs="Times New Roman"/>
          <w:sz w:val="24"/>
          <w:szCs w:val="24"/>
          <w:lang w:val="es-ES" w:eastAsia="es-ES"/>
        </w:rPr>
      </w:pPr>
      <w:r w:rsidRPr="00464E27">
        <w:rPr>
          <w:rFonts w:ascii="Palatino Linotype" w:eastAsia="Times New Roman" w:hAnsi="Palatino Linotype" w:cs="Times New Roman"/>
          <w:sz w:val="24"/>
          <w:szCs w:val="24"/>
          <w:lang w:val="es-ES" w:eastAsia="es-ES"/>
        </w:rPr>
        <w:t>En referidas condiciones es necesario considerar que al aducir su inexistencia, el</w:t>
      </w:r>
      <w:r w:rsidRPr="00464E27">
        <w:rPr>
          <w:rFonts w:ascii="Palatino Linotype" w:eastAsia="Times New Roman" w:hAnsi="Palatino Linotype" w:cs="Times New Roman"/>
          <w:b/>
          <w:sz w:val="24"/>
          <w:szCs w:val="24"/>
          <w:lang w:val="es-ES" w:eastAsia="es-ES"/>
        </w:rPr>
        <w:t xml:space="preserve"> </w:t>
      </w:r>
      <w:r w:rsidRPr="0021694E">
        <w:rPr>
          <w:rFonts w:ascii="Palatino Linotype" w:eastAsia="Times New Roman" w:hAnsi="Palatino Linotype" w:cs="Times New Roman"/>
          <w:sz w:val="24"/>
          <w:szCs w:val="24"/>
          <w:lang w:val="es-ES" w:eastAsia="es-ES"/>
        </w:rPr>
        <w:t>Sujeto Obligado</w:t>
      </w:r>
      <w:r w:rsidRPr="00464E27">
        <w:rPr>
          <w:rFonts w:ascii="Palatino Linotype" w:eastAsia="Times New Roman" w:hAnsi="Palatino Linotype" w:cs="Times New Roman"/>
          <w:sz w:val="24"/>
          <w:szCs w:val="24"/>
          <w:lang w:val="es-ES" w:eastAsia="es-ES"/>
        </w:rPr>
        <w:t xml:space="preserve"> deberá emitir el acuerdo  de inexistencia correspondiente por medio de su Comité de Información, ello en estricto apego a lo dispuesto por el artículo 19 de la Ley de Transparencia del Estado de México y Municipios, puesto que en los casos en que ciertas facultades, competencias o funciones no se hayan ejercido, se debe motivar la respuesta en función de las causas que motiven tal circunstancia, tal como acontece en el caso que nos ocupa.</w:t>
      </w:r>
    </w:p>
    <w:p w:rsidR="002A269B" w:rsidRPr="00464E27" w:rsidRDefault="002A269B" w:rsidP="002A269B">
      <w:pPr>
        <w:spacing w:after="0" w:line="360" w:lineRule="auto"/>
        <w:jc w:val="both"/>
        <w:rPr>
          <w:rFonts w:ascii="Palatino Linotype" w:eastAsia="Times New Roman" w:hAnsi="Palatino Linotype" w:cs="Times New Roman"/>
          <w:sz w:val="24"/>
          <w:szCs w:val="24"/>
          <w:lang w:val="es-ES" w:eastAsia="es-ES"/>
        </w:rPr>
      </w:pPr>
    </w:p>
    <w:p w:rsidR="002A269B" w:rsidRPr="00464E27" w:rsidRDefault="002A269B" w:rsidP="002A269B">
      <w:pPr>
        <w:spacing w:after="0" w:line="360" w:lineRule="auto"/>
        <w:jc w:val="both"/>
        <w:rPr>
          <w:rFonts w:ascii="Palatino Linotype" w:eastAsia="Times New Roman" w:hAnsi="Palatino Linotype" w:cs="Times New Roman"/>
          <w:sz w:val="24"/>
          <w:szCs w:val="24"/>
          <w:lang w:val="es-ES" w:eastAsia="es-ES"/>
        </w:rPr>
      </w:pPr>
      <w:r w:rsidRPr="00464E27">
        <w:rPr>
          <w:rFonts w:ascii="Palatino Linotype" w:eastAsia="Times New Roman" w:hAnsi="Palatino Linotype" w:cs="Times New Roman"/>
          <w:sz w:val="24"/>
          <w:szCs w:val="24"/>
          <w:lang w:val="es-ES" w:eastAsia="es-ES"/>
        </w:rPr>
        <w:t xml:space="preserve">La emisión del acuerdo de inexistencia que de manera fundada y motivada, sustente las razones por las cuales no se tiene la información para hacer entrega de ella es una facultad que le corresponde al Comité de Transparencia del sujeto obligado </w:t>
      </w:r>
      <w:r w:rsidRPr="00464E27">
        <w:rPr>
          <w:rFonts w:ascii="Palatino Linotype" w:eastAsia="Times New Roman" w:hAnsi="Palatino Linotype" w:cs="Times New Roman"/>
          <w:sz w:val="24"/>
          <w:szCs w:val="24"/>
          <w:lang w:val="es-ES" w:eastAsia="es-ES"/>
        </w:rPr>
        <w:lastRenderedPageBreak/>
        <w:t>correspondiente, de acuerdo a los artículos 47 y 49 fracciones II y XIII de la Ley en estudio:</w:t>
      </w:r>
    </w:p>
    <w:p w:rsidR="002A269B" w:rsidRPr="00464E27" w:rsidRDefault="002A269B" w:rsidP="002A269B">
      <w:pPr>
        <w:spacing w:after="0" w:line="360" w:lineRule="auto"/>
        <w:ind w:right="567"/>
        <w:jc w:val="both"/>
        <w:rPr>
          <w:rFonts w:ascii="Palatino Linotype" w:eastAsia="Times New Roman" w:hAnsi="Palatino Linotype" w:cs="Times New Roman"/>
          <w:sz w:val="24"/>
          <w:szCs w:val="24"/>
          <w:lang w:val="es-ES"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b/>
          <w:i/>
          <w:lang w:val="es-ES_tradnl" w:eastAsia="es-ES"/>
        </w:rPr>
        <w:t>Artículo 47.</w:t>
      </w:r>
      <w:r w:rsidRPr="00464E27">
        <w:rPr>
          <w:rFonts w:ascii="Palatino Linotype" w:eastAsia="Times New Roman" w:hAnsi="Palatino Linotype" w:cs="Times New Roman"/>
          <w:i/>
          <w:lang w:val="es-ES_tradnl" w:eastAsia="es-ES"/>
        </w:rPr>
        <w:t xml:space="preserve"> El Comité de Transparencia será la autoridad máxima al interior del sujeto obligado en materia del derecho de acceso a la información.</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El Comité se reunirá en sesión ordinaria o extraordinaria las veces que estime necesario. El tipo de sesión se precisará en la convocatoria emitida.</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Los integrantes del Comité de Transparencia tendrán acceso a la información para determinar su clasificación, conforme a la normatividad aplicable previamente establecida por los sujetos obligados para el resguardo o salvaguarda de la información.</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En las sesiones y trabajos del Comité, podrán participar como invitados permanentes, los representantes de las áreas que decida el Comité, y contará con derecho de voz, pero no voto.</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Los titulares de las unidades administrativas que propongan la reserva, confidencialidad o declaren la inexistencia de información, acudirán a las sesiones de dicho Comité donde se discuta la propuesta correspondiente.”</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b/>
          <w:i/>
          <w:lang w:val="es-ES_tradnl" w:eastAsia="es-ES"/>
        </w:rPr>
        <w:t>Artículo 49.</w:t>
      </w:r>
      <w:r w:rsidRPr="00464E27">
        <w:rPr>
          <w:rFonts w:ascii="Palatino Linotype" w:eastAsia="Times New Roman" w:hAnsi="Palatino Linotype" w:cs="Times New Roman"/>
          <w:i/>
          <w:lang w:val="es-ES_tradnl" w:eastAsia="es-ES"/>
        </w:rPr>
        <w:t xml:space="preserve"> Los Comités de Transparencia tendrán las siguientes atribuciones:</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II. Confirmar, modificar o revocar las determinaciones que en materia de ampliación del plazo de respuesta, clasificación de la información y declaración de inexistencia o de incompetencia realicen los titulares de las áreas de los sujetos obligados;</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w:t>
      </w:r>
    </w:p>
    <w:p w:rsidR="002A269B" w:rsidRPr="00464E27" w:rsidRDefault="002A269B" w:rsidP="002A269B">
      <w:pPr>
        <w:spacing w:after="0" w:line="240" w:lineRule="auto"/>
        <w:ind w:left="567" w:right="567"/>
        <w:jc w:val="both"/>
        <w:rPr>
          <w:rFonts w:ascii="Palatino Linotype" w:eastAsia="Times New Roman" w:hAnsi="Palatino Linotype" w:cs="Times New Roman"/>
          <w:i/>
          <w:sz w:val="24"/>
          <w:szCs w:val="24"/>
          <w:lang w:val="es-ES_tradnl" w:eastAsia="es-ES"/>
        </w:rPr>
      </w:pPr>
      <w:r w:rsidRPr="00464E27">
        <w:rPr>
          <w:rFonts w:ascii="Palatino Linotype" w:eastAsia="Times New Roman" w:hAnsi="Palatino Linotype" w:cs="Times New Roman"/>
          <w:i/>
          <w:lang w:val="es-ES_tradnl" w:eastAsia="es-ES"/>
        </w:rPr>
        <w:t>XIII. Dictaminar las declaratorias de inexistencia de la información que les remitan las unidades administrativas y resolver en consecuencia;</w:t>
      </w:r>
    </w:p>
    <w:p w:rsidR="002A269B" w:rsidRPr="00464E27" w:rsidRDefault="002A269B" w:rsidP="002A269B">
      <w:pPr>
        <w:spacing w:after="0" w:line="360" w:lineRule="auto"/>
        <w:jc w:val="both"/>
        <w:rPr>
          <w:rFonts w:ascii="Palatino Linotype" w:eastAsia="Times New Roman" w:hAnsi="Palatino Linotype" w:cs="Times New Roman"/>
          <w:i/>
          <w:sz w:val="24"/>
          <w:szCs w:val="24"/>
          <w:lang w:val="es-ES_tradnl" w:eastAsia="es-ES"/>
        </w:rPr>
      </w:pPr>
    </w:p>
    <w:p w:rsidR="002A269B" w:rsidRPr="00464E27" w:rsidRDefault="002A269B" w:rsidP="002A269B">
      <w:pPr>
        <w:spacing w:after="0" w:line="360" w:lineRule="auto"/>
        <w:jc w:val="both"/>
        <w:rPr>
          <w:rFonts w:ascii="Palatino Linotype" w:eastAsia="Times New Roman" w:hAnsi="Palatino Linotype" w:cs="Times New Roman"/>
          <w:sz w:val="24"/>
          <w:szCs w:val="24"/>
          <w:lang w:val="es-ES" w:eastAsia="es-ES"/>
        </w:rPr>
      </w:pPr>
      <w:r w:rsidRPr="00464E27">
        <w:rPr>
          <w:rFonts w:ascii="Palatino Linotype" w:eastAsia="Times New Roman" w:hAnsi="Palatino Linotype" w:cs="Times New Roman"/>
          <w:sz w:val="24"/>
          <w:szCs w:val="24"/>
          <w:lang w:val="es-ES" w:eastAsia="es-ES"/>
        </w:rPr>
        <w:lastRenderedPageBreak/>
        <w:t xml:space="preserve">Asimismo, el acuerdo de inexistencia deberá apegarse a lo dispuesto por los artículos 169 y 170 de la Ley de la materia que ordenan: </w:t>
      </w:r>
    </w:p>
    <w:p w:rsidR="002A269B" w:rsidRPr="00464E27" w:rsidRDefault="002A269B" w:rsidP="002A269B">
      <w:pPr>
        <w:spacing w:after="0" w:line="360" w:lineRule="auto"/>
        <w:jc w:val="both"/>
        <w:rPr>
          <w:rFonts w:ascii="Palatino Linotype" w:eastAsia="Times New Roman" w:hAnsi="Palatino Linotype" w:cs="Times New Roman"/>
          <w:i/>
          <w:sz w:val="24"/>
          <w:szCs w:val="24"/>
          <w:lang w:val="es-ES"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b/>
          <w:i/>
          <w:lang w:val="es-ES_tradnl" w:eastAsia="es-ES"/>
        </w:rPr>
        <w:t>Artículo 169.</w:t>
      </w:r>
      <w:r w:rsidRPr="00464E27">
        <w:rPr>
          <w:rFonts w:ascii="Palatino Linotype" w:eastAsia="Times New Roman" w:hAnsi="Palatino Linotype" w:cs="Times New Roman"/>
          <w:i/>
          <w:lang w:val="es-ES_tradnl" w:eastAsia="es-ES"/>
        </w:rPr>
        <w:t xml:space="preserve"> Cuando la información no se encuentre en los archivos del sujeto obligado, el Comité de Transparencia:</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I. Analizará el caso y tomará las medidas necesarias para localizar la información;</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II. Expedirá una resolución que confirme la inexistencia del documento;</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IV. Notificará al órgano interno de control o equivalente del sujeto obligado quien, en su caso, deberá iniciar el procedimiento de responsabilidad administrativa que corresponda.</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La Unidad de Transparencia deberá notificarlo al solicitante por escrito, en un plazo que no exceda de quince días hábiles contados a partir del día siguiente a la presentación de la solicitud.</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p>
    <w:p w:rsidR="002A269B"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Este plazo podrá ampliarse hasta por otros siete días hábiles, siempre que existan razones para ello, debiendo notificarse por escrito al solicitante.</w:t>
      </w:r>
    </w:p>
    <w:p w:rsidR="002A269B" w:rsidRDefault="002A269B" w:rsidP="002A269B">
      <w:pPr>
        <w:spacing w:after="0" w:line="240" w:lineRule="auto"/>
        <w:ind w:left="567" w:right="567"/>
        <w:jc w:val="both"/>
        <w:rPr>
          <w:rFonts w:ascii="Palatino Linotype" w:eastAsia="Times New Roman" w:hAnsi="Palatino Linotype" w:cs="Times New Roman"/>
          <w:i/>
          <w:lang w:val="es-ES_tradnl" w:eastAsia="es-ES"/>
        </w:rPr>
      </w:pPr>
    </w:p>
    <w:p w:rsidR="002A269B" w:rsidRDefault="002A269B" w:rsidP="002A269B">
      <w:pPr>
        <w:spacing w:after="0" w:line="240" w:lineRule="auto"/>
        <w:ind w:left="567" w:right="567"/>
        <w:jc w:val="both"/>
        <w:rPr>
          <w:rFonts w:ascii="Palatino Linotype" w:hAnsi="Palatino Linotype"/>
          <w:sz w:val="24"/>
          <w:szCs w:val="24"/>
        </w:rPr>
      </w:pPr>
      <w:r w:rsidRPr="00464E27">
        <w:rPr>
          <w:rFonts w:ascii="Palatino Linotype" w:hAnsi="Palatino Linotype"/>
          <w:b/>
          <w:i/>
          <w:lang w:val="es-ES_tradnl"/>
        </w:rPr>
        <w:t>Artículo 170.</w:t>
      </w:r>
      <w:r w:rsidRPr="00464E27">
        <w:rPr>
          <w:rFonts w:ascii="Palatino Linotype" w:hAnsi="Palatino Linotype"/>
          <w:i/>
          <w:lang w:val="es-ES_tradnl"/>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154A4B" w:rsidRDefault="00154A4B" w:rsidP="006A674A">
      <w:pPr>
        <w:spacing w:after="0" w:line="360" w:lineRule="auto"/>
        <w:jc w:val="both"/>
        <w:rPr>
          <w:rFonts w:ascii="Palatino Linotype" w:hAnsi="Palatino Linotype"/>
          <w:sz w:val="24"/>
          <w:szCs w:val="24"/>
        </w:rPr>
      </w:pPr>
    </w:p>
    <w:p w:rsidR="00EE2B24" w:rsidRDefault="00EE2B24" w:rsidP="006A674A">
      <w:pPr>
        <w:spacing w:after="0" w:line="360" w:lineRule="auto"/>
        <w:jc w:val="both"/>
        <w:rPr>
          <w:rFonts w:ascii="Palatino Linotype" w:hAnsi="Palatino Linotype"/>
          <w:sz w:val="24"/>
          <w:szCs w:val="24"/>
        </w:rPr>
      </w:pPr>
      <w:r>
        <w:rPr>
          <w:rFonts w:ascii="Palatino Linotype" w:hAnsi="Palatino Linotype"/>
          <w:sz w:val="24"/>
          <w:szCs w:val="24"/>
        </w:rPr>
        <w:lastRenderedPageBreak/>
        <w:t>Por otra parte, no se debe perder de vi</w:t>
      </w:r>
      <w:r w:rsidR="005D4252">
        <w:rPr>
          <w:rFonts w:ascii="Palatino Linotype" w:hAnsi="Palatino Linotype"/>
          <w:sz w:val="24"/>
          <w:szCs w:val="24"/>
        </w:rPr>
        <w:t>s</w:t>
      </w:r>
      <w:r>
        <w:rPr>
          <w:rFonts w:ascii="Palatino Linotype" w:hAnsi="Palatino Linotype"/>
          <w:sz w:val="24"/>
          <w:szCs w:val="24"/>
        </w:rPr>
        <w:t>ta que el Recurrente manifestó en sus motivos de inconformidad que dado que la Ley de Protección de Datos se emitió en el año 2012, el Sujeto Obligado tiene la obligación de contar con el documento solicitado.</w:t>
      </w:r>
    </w:p>
    <w:p w:rsidR="00EE2B24" w:rsidRDefault="00EE2B24" w:rsidP="006A674A">
      <w:pPr>
        <w:spacing w:after="0" w:line="360" w:lineRule="auto"/>
        <w:jc w:val="both"/>
        <w:rPr>
          <w:rFonts w:ascii="Palatino Linotype" w:hAnsi="Palatino Linotype"/>
          <w:sz w:val="24"/>
          <w:szCs w:val="24"/>
        </w:rPr>
      </w:pPr>
    </w:p>
    <w:p w:rsidR="00EE2B24" w:rsidRDefault="007A0E01" w:rsidP="006A674A">
      <w:pPr>
        <w:spacing w:after="0" w:line="360" w:lineRule="auto"/>
        <w:jc w:val="both"/>
        <w:rPr>
          <w:rFonts w:ascii="Palatino Linotype" w:hAnsi="Palatino Linotype"/>
          <w:sz w:val="24"/>
          <w:szCs w:val="24"/>
        </w:rPr>
      </w:pPr>
      <w:r>
        <w:rPr>
          <w:rFonts w:ascii="Palatino Linotype" w:hAnsi="Palatino Linotype"/>
          <w:sz w:val="24"/>
          <w:szCs w:val="24"/>
        </w:rPr>
        <w:t>Al respecto, únicamente es necesario realizar la precisión de que la Ley de Protección de Datos Personales en Posesión de Sujetos Obligados del Estado de México y Municipios fue publicada en el Periódico Oficial Gaceta del Gobierno el treinta de mayo de dos mil diecisiete, entrando en vigor al día siguiente de su publicación como se estableció en el artículo TRANSITORIO SEGUNDO; asimismo, el artículo TRANSITORIO TERCERO dispone que la Ley de Protección de Datos Personales del Estado de  México, publicada en el Periódico Oficial Gaceta del Go</w:t>
      </w:r>
      <w:r w:rsidR="00B744AF">
        <w:rPr>
          <w:rFonts w:ascii="Palatino Linotype" w:hAnsi="Palatino Linotype"/>
          <w:sz w:val="24"/>
          <w:szCs w:val="24"/>
        </w:rPr>
        <w:t>bierno del treinta y uno de agosto de dos mil doce quedó abrogada con la entrada en vigor de la nueva Ley.</w:t>
      </w:r>
    </w:p>
    <w:p w:rsidR="00B744AF" w:rsidRDefault="00B744AF" w:rsidP="006A674A">
      <w:pPr>
        <w:spacing w:after="0" w:line="360" w:lineRule="auto"/>
        <w:jc w:val="both"/>
        <w:rPr>
          <w:rFonts w:ascii="Palatino Linotype" w:hAnsi="Palatino Linotype"/>
          <w:sz w:val="24"/>
          <w:szCs w:val="24"/>
        </w:rPr>
      </w:pPr>
    </w:p>
    <w:p w:rsidR="00B744AF" w:rsidRDefault="00B744AF" w:rsidP="006A674A">
      <w:pPr>
        <w:spacing w:after="0" w:line="360" w:lineRule="auto"/>
        <w:jc w:val="both"/>
        <w:rPr>
          <w:rFonts w:ascii="Palatino Linotype" w:hAnsi="Palatino Linotype"/>
          <w:sz w:val="24"/>
          <w:szCs w:val="24"/>
        </w:rPr>
      </w:pPr>
      <w:r>
        <w:rPr>
          <w:rFonts w:ascii="Palatino Linotype" w:hAnsi="Palatino Linotype"/>
          <w:sz w:val="24"/>
          <w:szCs w:val="24"/>
        </w:rPr>
        <w:t>En ese orden de ideas, si bien es cierto que la protección de datos personales en el Estado de México estaba regulada desde el año dos mil doce por la Ley de Protección de Datos Personales del Estado de México, también lo es que esa Ley ya no es vigente desde la entrada en vigor de la Ley de Protección de Datos Personales en Posesión de Sujetos Obligados del Estado de México y Municipios</w:t>
      </w:r>
      <w:r w:rsidR="00440897">
        <w:rPr>
          <w:rFonts w:ascii="Palatino Linotype" w:hAnsi="Palatino Linotype"/>
          <w:sz w:val="24"/>
          <w:szCs w:val="24"/>
        </w:rPr>
        <w:t xml:space="preserve"> que rige desde el treinta y uno de mayo de dos mil diecisiete.</w:t>
      </w:r>
    </w:p>
    <w:p w:rsidR="00440897" w:rsidRDefault="00440897" w:rsidP="006A674A">
      <w:pPr>
        <w:spacing w:after="0" w:line="360" w:lineRule="auto"/>
        <w:jc w:val="both"/>
        <w:rPr>
          <w:rFonts w:ascii="Palatino Linotype" w:hAnsi="Palatino Linotype"/>
          <w:sz w:val="24"/>
          <w:szCs w:val="24"/>
        </w:rPr>
      </w:pPr>
    </w:p>
    <w:p w:rsidR="00440897" w:rsidRDefault="00440897"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En consecuencia, dado que lo manifestado por el Recurrente en sus motivos de inconformidad tocante a la fecha a partir de la cual el Sujeto Obligado tiene la </w:t>
      </w:r>
      <w:r>
        <w:rPr>
          <w:rFonts w:ascii="Palatino Linotype" w:hAnsi="Palatino Linotype"/>
          <w:sz w:val="24"/>
          <w:szCs w:val="24"/>
        </w:rPr>
        <w:lastRenderedPageBreak/>
        <w:t>obligación de contar con el documento es errónea, dicho motivos de inconformidad es parcialmente fundado.</w:t>
      </w:r>
    </w:p>
    <w:p w:rsidR="00EE2B24" w:rsidRDefault="00EE2B24" w:rsidP="006A674A">
      <w:pPr>
        <w:spacing w:after="0" w:line="360" w:lineRule="auto"/>
        <w:jc w:val="both"/>
        <w:rPr>
          <w:rFonts w:ascii="Palatino Linotype" w:hAnsi="Palatino Linotype"/>
          <w:sz w:val="24"/>
          <w:szCs w:val="24"/>
        </w:rPr>
      </w:pPr>
    </w:p>
    <w:p w:rsidR="00154A4B" w:rsidRDefault="002A269B"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Por lo argumentado anteriormente, este Órgano Garante considera que los motivos de inconformidad planteados por el Recurrente son </w:t>
      </w:r>
      <w:r w:rsidR="005D4252">
        <w:rPr>
          <w:rFonts w:ascii="Palatino Linotype" w:hAnsi="Palatino Linotype"/>
          <w:sz w:val="24"/>
          <w:szCs w:val="24"/>
        </w:rPr>
        <w:t xml:space="preserve">parcialmente </w:t>
      </w:r>
      <w:r>
        <w:rPr>
          <w:rFonts w:ascii="Palatino Linotype" w:hAnsi="Palatino Linotype"/>
          <w:sz w:val="24"/>
          <w:szCs w:val="24"/>
        </w:rPr>
        <w:t xml:space="preserve">fundados, por lo que es procedente revocar la respuesta del Sujeto Obligado y </w:t>
      </w:r>
      <w:r w:rsidR="00320791">
        <w:rPr>
          <w:rFonts w:ascii="Palatino Linotype" w:hAnsi="Palatino Linotype"/>
          <w:sz w:val="24"/>
          <w:szCs w:val="24"/>
        </w:rPr>
        <w:t xml:space="preserve">ordenar la entrega </w:t>
      </w:r>
      <w:r w:rsidR="005D4252">
        <w:rPr>
          <w:rFonts w:ascii="Palatino Linotype" w:hAnsi="Palatino Linotype"/>
          <w:sz w:val="24"/>
          <w:szCs w:val="24"/>
        </w:rPr>
        <w:t>del Acuerdo que emita su Comité de Transparencia en el cual declare la inexistencia de la información solicitada.</w:t>
      </w:r>
    </w:p>
    <w:p w:rsidR="00154A4B" w:rsidRDefault="00154A4B" w:rsidP="006A674A">
      <w:pPr>
        <w:spacing w:after="0" w:line="360" w:lineRule="auto"/>
        <w:jc w:val="both"/>
        <w:rPr>
          <w:rFonts w:ascii="Palatino Linotype" w:hAnsi="Palatino Linotype"/>
          <w:sz w:val="24"/>
          <w:szCs w:val="24"/>
        </w:rPr>
      </w:pPr>
    </w:p>
    <w:p w:rsidR="00BC1A78" w:rsidRPr="00B81C51"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 xml:space="preserve">En mérito de lo expuesto en líneas anteriores, resultan </w:t>
      </w:r>
      <w:r w:rsidR="005D4252">
        <w:rPr>
          <w:rFonts w:ascii="Palatino Linotype" w:hAnsi="Palatino Linotype"/>
          <w:sz w:val="24"/>
          <w:szCs w:val="24"/>
        </w:rPr>
        <w:t xml:space="preserve">parcialmente </w:t>
      </w:r>
      <w:r w:rsidRPr="00B81C51">
        <w:rPr>
          <w:rFonts w:ascii="Palatino Linotype" w:hAnsi="Palatino Linotype"/>
          <w:sz w:val="24"/>
          <w:szCs w:val="24"/>
        </w:rPr>
        <w:t>fundados los motivos de inconformidad que arg</w:t>
      </w:r>
      <w:r w:rsidR="00097B59">
        <w:rPr>
          <w:rFonts w:ascii="Palatino Linotype" w:hAnsi="Palatino Linotype"/>
          <w:sz w:val="24"/>
          <w:szCs w:val="24"/>
        </w:rPr>
        <w:t>uye el</w:t>
      </w:r>
      <w:r w:rsidRPr="00B81C51">
        <w:rPr>
          <w:rFonts w:ascii="Palatino Linotype" w:hAnsi="Palatino Linotype"/>
          <w:sz w:val="24"/>
          <w:szCs w:val="24"/>
        </w:rPr>
        <w:t xml:space="preserve"> Recurrente en su medio de impugnación que fue materia de estudio, por ello </w:t>
      </w:r>
      <w:r w:rsidR="0034396B">
        <w:rPr>
          <w:rFonts w:ascii="Palatino Linotype" w:hAnsi="Palatino Linotype" w:cs="Arial"/>
          <w:b/>
          <w:sz w:val="24"/>
          <w:szCs w:val="24"/>
        </w:rPr>
        <w:t xml:space="preserve">con fundamento en la </w:t>
      </w:r>
      <w:r w:rsidR="00BD09F3">
        <w:rPr>
          <w:rFonts w:ascii="Palatino Linotype" w:hAnsi="Palatino Linotype" w:cs="Arial"/>
          <w:b/>
          <w:sz w:val="24"/>
          <w:szCs w:val="24"/>
        </w:rPr>
        <w:t>primera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sidR="00BD09F3">
        <w:rPr>
          <w:rFonts w:ascii="Palatino Linotype" w:hAnsi="Palatino Linotype" w:cs="Arial"/>
          <w:b/>
          <w:sz w:val="24"/>
          <w:szCs w:val="24"/>
        </w:rPr>
        <w:t>REVO</w:t>
      </w:r>
      <w:r w:rsidRPr="00B81C51">
        <w:rPr>
          <w:rFonts w:ascii="Palatino Linotype" w:hAnsi="Palatino Linotype" w:cs="Arial"/>
          <w:b/>
          <w:sz w:val="24"/>
          <w:szCs w:val="24"/>
        </w:rPr>
        <w:t xml:space="preserve">CA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sidR="005D4252" w:rsidRPr="005D4252">
        <w:rPr>
          <w:rFonts w:ascii="Palatino Linotype" w:hAnsi="Palatino Linotype"/>
          <w:b/>
          <w:sz w:val="24"/>
          <w:szCs w:val="24"/>
        </w:rPr>
        <w:t>00600/AXAPUSCO/IP/2019</w:t>
      </w:r>
      <w:r>
        <w:rPr>
          <w:rFonts w:ascii="Palatino Linotype" w:hAnsi="Palatino Linotype"/>
          <w:b/>
          <w:sz w:val="24"/>
          <w:szCs w:val="24"/>
        </w:rPr>
        <w:t xml:space="preserve"> </w:t>
      </w:r>
      <w:r w:rsidRPr="00B81C51">
        <w:rPr>
          <w:rFonts w:ascii="Palatino Linotype" w:hAnsi="Palatino Linotype"/>
          <w:sz w:val="24"/>
          <w:szCs w:val="24"/>
        </w:rPr>
        <w:t>que ha sido materia del presente fallo.</w:t>
      </w:r>
    </w:p>
    <w:p w:rsidR="00BC1A78" w:rsidRPr="00B81C51" w:rsidRDefault="00BC1A78" w:rsidP="00BC1A78">
      <w:pPr>
        <w:pStyle w:val="Sinespaciado"/>
        <w:spacing w:line="360" w:lineRule="auto"/>
        <w:jc w:val="both"/>
        <w:rPr>
          <w:rFonts w:ascii="Palatino Linotype" w:hAnsi="Palatino Linotype"/>
          <w:sz w:val="24"/>
          <w:szCs w:val="24"/>
        </w:rPr>
      </w:pPr>
    </w:p>
    <w:p w:rsidR="00BC1A78"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CE1D19" w:rsidRPr="00B81C51" w:rsidRDefault="00CE1D19" w:rsidP="00BC1A78">
      <w:pPr>
        <w:pStyle w:val="Sinespaciado"/>
        <w:spacing w:line="360" w:lineRule="auto"/>
        <w:jc w:val="both"/>
        <w:rPr>
          <w:rFonts w:ascii="Palatino Linotype" w:hAnsi="Palatino Linotype"/>
          <w:sz w:val="24"/>
          <w:szCs w:val="24"/>
        </w:rPr>
      </w:pP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350442" w:rsidRPr="007A3831"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BD09F3">
        <w:rPr>
          <w:rFonts w:ascii="Palatino Linotype" w:hAnsi="Palatino Linotype" w:cs="Arial"/>
          <w:b/>
          <w:sz w:val="24"/>
          <w:szCs w:val="24"/>
          <w:lang w:val="es-ES_tradnl"/>
        </w:rPr>
        <w:t>REVO</w:t>
      </w:r>
      <w:r w:rsidRPr="00350442">
        <w:rPr>
          <w:rFonts w:ascii="Palatino Linotype" w:hAnsi="Palatino Linotype" w:cs="Arial"/>
          <w:b/>
          <w:sz w:val="24"/>
          <w:szCs w:val="24"/>
          <w:lang w:val="es-ES_tradnl"/>
        </w:rPr>
        <w:t>CA</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 respuesta entregada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 xml:space="preserve">a la solicitud de información número </w:t>
      </w:r>
      <w:r w:rsidR="005D4252" w:rsidRPr="005D4252">
        <w:rPr>
          <w:rFonts w:ascii="Palatino Linotype" w:hAnsi="Palatino Linotype"/>
          <w:b/>
          <w:sz w:val="24"/>
          <w:szCs w:val="24"/>
        </w:rPr>
        <w:t>00600/AXAPUSCO/IP/2019</w:t>
      </w:r>
      <w:r w:rsidRPr="00350442">
        <w:rPr>
          <w:rFonts w:ascii="Palatino Linotype" w:eastAsia="Arial Unicode MS" w:hAnsi="Palatino Linotype" w:cs="Arial"/>
          <w:sz w:val="24"/>
          <w:szCs w:val="24"/>
        </w:rPr>
        <w:t xml:space="preserve">, por resultar </w:t>
      </w:r>
      <w:r w:rsidR="005D4252">
        <w:rPr>
          <w:rFonts w:ascii="Palatino Linotype" w:eastAsia="Arial Unicode MS" w:hAnsi="Palatino Linotype" w:cs="Arial"/>
          <w:sz w:val="24"/>
          <w:szCs w:val="24"/>
        </w:rPr>
        <w:t xml:space="preserve">parcialmente </w:t>
      </w:r>
      <w:r w:rsidR="00BE76C5">
        <w:rPr>
          <w:rFonts w:ascii="Palatino Linotype" w:eastAsia="Arial Unicode MS" w:hAnsi="Palatino Linotype" w:cs="Arial"/>
          <w:sz w:val="24"/>
          <w:szCs w:val="24"/>
        </w:rPr>
        <w:lastRenderedPageBreak/>
        <w:t>fundados los</w:t>
      </w:r>
      <w:r w:rsidRPr="00350442">
        <w:rPr>
          <w:rFonts w:ascii="Palatino Linotype" w:eastAsia="Arial Unicode MS" w:hAnsi="Palatino Linotype" w:cs="Arial"/>
          <w:sz w:val="24"/>
          <w:szCs w:val="24"/>
        </w:rPr>
        <w:t xml:space="preserve"> motivo</w:t>
      </w:r>
      <w:r w:rsidR="00097B59">
        <w:rPr>
          <w:rFonts w:ascii="Palatino Linotype" w:eastAsia="Arial Unicode MS" w:hAnsi="Palatino Linotype" w:cs="Arial"/>
          <w:sz w:val="24"/>
          <w:szCs w:val="24"/>
        </w:rPr>
        <w:t>s de inconformidad que arguye el</w:t>
      </w:r>
      <w:r w:rsidRPr="00350442">
        <w:rPr>
          <w:rFonts w:ascii="Palatino Linotype" w:eastAsia="Arial Unicode MS" w:hAnsi="Palatino Linotype" w:cs="Arial"/>
          <w:sz w:val="24"/>
          <w:szCs w:val="24"/>
        </w:rPr>
        <w:t xml:space="preserve"> Recurrente, en términos del</w:t>
      </w:r>
      <w:r w:rsidRPr="00350442">
        <w:rPr>
          <w:rFonts w:ascii="Palatino Linotype" w:eastAsia="Arial Unicode MS" w:hAnsi="Palatino Linotype" w:cs="Arial"/>
          <w:b/>
          <w:sz w:val="24"/>
          <w:szCs w:val="24"/>
        </w:rPr>
        <w:t xml:space="preserve"> </w:t>
      </w:r>
      <w:r w:rsidR="00BD09F3">
        <w:rPr>
          <w:rFonts w:ascii="Palatino Linotype" w:hAnsi="Palatino Linotype" w:cs="Arial"/>
          <w:b/>
          <w:sz w:val="24"/>
          <w:szCs w:val="24"/>
        </w:rPr>
        <w:t>Considerando QUIN</w:t>
      </w:r>
      <w:r w:rsidRPr="00350442">
        <w:rPr>
          <w:rFonts w:ascii="Palatino Linotype" w:hAnsi="Palatino Linotype" w:cs="Arial"/>
          <w:b/>
          <w:sz w:val="24"/>
          <w:szCs w:val="24"/>
        </w:rPr>
        <w:t xml:space="preserve">TO </w:t>
      </w:r>
      <w:r w:rsidRPr="00350442">
        <w:rPr>
          <w:rFonts w:ascii="Palatino Linotype" w:hAnsi="Palatino Linotype" w:cs="Arial"/>
          <w:sz w:val="24"/>
          <w:szCs w:val="24"/>
        </w:rPr>
        <w:t>de la presente resolución.</w:t>
      </w:r>
    </w:p>
    <w:p w:rsidR="00350442" w:rsidRPr="00350442" w:rsidRDefault="00350442" w:rsidP="00350442">
      <w:pPr>
        <w:pStyle w:val="Sinespaciado"/>
        <w:spacing w:line="360" w:lineRule="auto"/>
        <w:jc w:val="both"/>
        <w:rPr>
          <w:rFonts w:ascii="Palatino Linotype" w:eastAsia="Times New Roman" w:hAnsi="Palatino Linotype" w:cs="Arial"/>
          <w:sz w:val="24"/>
          <w:szCs w:val="24"/>
        </w:rPr>
      </w:pPr>
    </w:p>
    <w:p w:rsidR="00E57C83" w:rsidRDefault="00350442" w:rsidP="004D339E">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 que haga </w:t>
      </w:r>
      <w:r w:rsidR="004D339E">
        <w:rPr>
          <w:rFonts w:ascii="Palatino Linotype" w:hAnsi="Palatino Linotype" w:cs="Arial"/>
          <w:sz w:val="24"/>
          <w:szCs w:val="24"/>
        </w:rPr>
        <w:t>entrega a</w:t>
      </w:r>
      <w:r w:rsidR="0053370B">
        <w:rPr>
          <w:rFonts w:ascii="Palatino Linotype" w:hAnsi="Palatino Linotype" w:cs="Arial"/>
          <w:sz w:val="24"/>
          <w:szCs w:val="24"/>
        </w:rPr>
        <w:t>l</w:t>
      </w:r>
      <w:r w:rsidR="00E57C83">
        <w:rPr>
          <w:rFonts w:ascii="Palatino Linotype" w:hAnsi="Palatino Linotype" w:cs="Arial"/>
          <w:sz w:val="24"/>
          <w:szCs w:val="24"/>
        </w:rPr>
        <w:t xml:space="preserve"> Recurrente a tra</w:t>
      </w:r>
      <w:r w:rsidR="00097B59">
        <w:rPr>
          <w:rFonts w:ascii="Palatino Linotype" w:hAnsi="Palatino Linotype" w:cs="Arial"/>
          <w:sz w:val="24"/>
          <w:szCs w:val="24"/>
        </w:rPr>
        <w:t>vés del SAIMEX,</w:t>
      </w:r>
      <w:r w:rsidR="005D4252">
        <w:rPr>
          <w:rFonts w:ascii="Palatino Linotype" w:hAnsi="Palatino Linotype" w:cs="Arial"/>
          <w:sz w:val="24"/>
          <w:szCs w:val="24"/>
        </w:rPr>
        <w:t xml:space="preserve"> </w:t>
      </w:r>
      <w:r w:rsidR="00097B59">
        <w:rPr>
          <w:rFonts w:ascii="Palatino Linotype" w:hAnsi="Palatino Linotype" w:cs="Arial"/>
          <w:sz w:val="24"/>
          <w:szCs w:val="24"/>
        </w:rPr>
        <w:t>de</w:t>
      </w:r>
      <w:r w:rsidR="00BD09F3">
        <w:rPr>
          <w:rFonts w:ascii="Palatino Linotype" w:hAnsi="Palatino Linotype" w:cs="Arial"/>
          <w:sz w:val="24"/>
          <w:szCs w:val="24"/>
        </w:rPr>
        <w:t xml:space="preserve"> lo siguiente</w:t>
      </w:r>
      <w:r w:rsidR="00E57C83">
        <w:rPr>
          <w:rFonts w:ascii="Palatino Linotype" w:hAnsi="Palatino Linotype" w:cs="Arial"/>
          <w:sz w:val="24"/>
          <w:szCs w:val="24"/>
        </w:rPr>
        <w:t>:</w:t>
      </w:r>
    </w:p>
    <w:p w:rsidR="00E57C83" w:rsidRDefault="00E57C83" w:rsidP="004D339E">
      <w:pPr>
        <w:pStyle w:val="Sinespaciado"/>
        <w:spacing w:line="360" w:lineRule="auto"/>
        <w:jc w:val="both"/>
        <w:rPr>
          <w:rFonts w:ascii="Palatino Linotype" w:hAnsi="Palatino Linotype" w:cs="Arial"/>
          <w:sz w:val="24"/>
          <w:szCs w:val="24"/>
        </w:rPr>
      </w:pPr>
    </w:p>
    <w:p w:rsidR="00E57C83" w:rsidRDefault="005D4252" w:rsidP="005D4252">
      <w:pPr>
        <w:pStyle w:val="Sinespaciado"/>
        <w:numPr>
          <w:ilvl w:val="0"/>
          <w:numId w:val="32"/>
        </w:numPr>
        <w:spacing w:line="276" w:lineRule="auto"/>
        <w:jc w:val="both"/>
        <w:rPr>
          <w:rFonts w:ascii="Palatino Linotype" w:hAnsi="Palatino Linotype" w:cs="Arial"/>
          <w:i/>
          <w:sz w:val="24"/>
          <w:szCs w:val="24"/>
        </w:rPr>
      </w:pPr>
      <w:r>
        <w:rPr>
          <w:rFonts w:ascii="Palatino Linotype" w:hAnsi="Palatino Linotype" w:cs="Arial"/>
          <w:i/>
          <w:sz w:val="24"/>
          <w:szCs w:val="24"/>
        </w:rPr>
        <w:t>El a</w:t>
      </w:r>
      <w:r w:rsidRPr="005D4252">
        <w:rPr>
          <w:rFonts w:ascii="Palatino Linotype" w:hAnsi="Palatino Linotype" w:cs="Arial"/>
          <w:i/>
          <w:sz w:val="24"/>
          <w:szCs w:val="24"/>
        </w:rPr>
        <w:t>cuerdo emitido por el Comité de Transparencia del Sujeto Oblig</w:t>
      </w:r>
      <w:r w:rsidR="00776EF5">
        <w:rPr>
          <w:rFonts w:ascii="Palatino Linotype" w:hAnsi="Palatino Linotype" w:cs="Arial"/>
          <w:i/>
          <w:sz w:val="24"/>
          <w:szCs w:val="24"/>
        </w:rPr>
        <w:t>ado mediante el cual se declare</w:t>
      </w:r>
      <w:r w:rsidRPr="005D4252">
        <w:rPr>
          <w:rFonts w:ascii="Palatino Linotype" w:hAnsi="Palatino Linotype" w:cs="Arial"/>
          <w:i/>
          <w:sz w:val="24"/>
          <w:szCs w:val="24"/>
        </w:rPr>
        <w:t xml:space="preserve"> la inexistencia del </w:t>
      </w:r>
      <w:r>
        <w:rPr>
          <w:rFonts w:ascii="Palatino Linotype" w:hAnsi="Palatino Linotype" w:cs="Arial"/>
          <w:i/>
          <w:sz w:val="24"/>
          <w:szCs w:val="24"/>
        </w:rPr>
        <w:t xml:space="preserve">programa </w:t>
      </w:r>
      <w:r w:rsidR="00776EF5">
        <w:rPr>
          <w:rFonts w:ascii="Palatino Linotype" w:hAnsi="Palatino Linotype" w:cs="Arial"/>
          <w:i/>
          <w:sz w:val="24"/>
          <w:szCs w:val="24"/>
        </w:rPr>
        <w:t xml:space="preserve">general </w:t>
      </w:r>
      <w:r>
        <w:rPr>
          <w:rFonts w:ascii="Palatino Linotype" w:hAnsi="Palatino Linotype" w:cs="Arial"/>
          <w:i/>
          <w:sz w:val="24"/>
          <w:szCs w:val="24"/>
        </w:rPr>
        <w:t>de capacitación que forma parte del Documento de Seguridad es</w:t>
      </w:r>
      <w:r w:rsidR="009E1701">
        <w:rPr>
          <w:rFonts w:ascii="Palatino Linotype" w:hAnsi="Palatino Linotype" w:cs="Arial"/>
          <w:i/>
          <w:sz w:val="24"/>
          <w:szCs w:val="24"/>
        </w:rPr>
        <w:t xml:space="preserve">tablecido en </w:t>
      </w:r>
      <w:r>
        <w:rPr>
          <w:rFonts w:ascii="Palatino Linotype" w:hAnsi="Palatino Linotype" w:cs="Arial"/>
          <w:i/>
          <w:sz w:val="24"/>
          <w:szCs w:val="24"/>
        </w:rPr>
        <w:t>el artículo 49</w:t>
      </w:r>
      <w:r w:rsidR="00776EF5">
        <w:rPr>
          <w:rFonts w:ascii="Palatino Linotype" w:hAnsi="Palatino Linotype" w:cs="Arial"/>
          <w:i/>
          <w:sz w:val="24"/>
          <w:szCs w:val="24"/>
        </w:rPr>
        <w:t>,</w:t>
      </w:r>
      <w:r>
        <w:rPr>
          <w:rFonts w:ascii="Palatino Linotype" w:hAnsi="Palatino Linotype" w:cs="Arial"/>
          <w:i/>
          <w:sz w:val="24"/>
          <w:szCs w:val="24"/>
        </w:rPr>
        <w:t xml:space="preserve"> fracción II</w:t>
      </w:r>
      <w:r w:rsidR="00776EF5">
        <w:rPr>
          <w:rFonts w:ascii="Palatino Linotype" w:hAnsi="Palatino Linotype" w:cs="Arial"/>
          <w:i/>
          <w:sz w:val="24"/>
          <w:szCs w:val="24"/>
        </w:rPr>
        <w:t>,</w:t>
      </w:r>
      <w:r>
        <w:rPr>
          <w:rFonts w:ascii="Palatino Linotype" w:hAnsi="Palatino Linotype" w:cs="Arial"/>
          <w:i/>
          <w:sz w:val="24"/>
          <w:szCs w:val="24"/>
        </w:rPr>
        <w:t xml:space="preserve"> inciso o)</w:t>
      </w:r>
      <w:r w:rsidR="00776EF5">
        <w:rPr>
          <w:rFonts w:ascii="Palatino Linotype" w:hAnsi="Palatino Linotype" w:cs="Arial"/>
          <w:i/>
          <w:sz w:val="24"/>
          <w:szCs w:val="24"/>
        </w:rPr>
        <w:t>,</w:t>
      </w:r>
      <w:r>
        <w:rPr>
          <w:rFonts w:ascii="Palatino Linotype" w:hAnsi="Palatino Linotype" w:cs="Arial"/>
          <w:i/>
          <w:sz w:val="24"/>
          <w:szCs w:val="24"/>
        </w:rPr>
        <w:t xml:space="preserve"> de la Ley de Protección de Datos en Posesión de Sujetos Obligados del Estado de México y Municipios. </w:t>
      </w:r>
      <w:r w:rsidR="00776EF5">
        <w:rPr>
          <w:rFonts w:ascii="Palatino Linotype" w:hAnsi="Palatino Linotype" w:cs="Arial"/>
          <w:i/>
          <w:sz w:val="24"/>
          <w:szCs w:val="24"/>
        </w:rPr>
        <w:t xml:space="preserve"> </w:t>
      </w:r>
    </w:p>
    <w:p w:rsidR="00E57C83" w:rsidRDefault="00E57C83" w:rsidP="00E57C83">
      <w:pPr>
        <w:pStyle w:val="Sinespaciado"/>
        <w:spacing w:line="360" w:lineRule="auto"/>
        <w:jc w:val="both"/>
        <w:rPr>
          <w:rFonts w:ascii="Palatino Linotype"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la presente resolución a</w:t>
      </w:r>
      <w:r w:rsidR="00097B59">
        <w:rPr>
          <w:rFonts w:ascii="Palatino Linotype" w:hAnsi="Palatino Linotype" w:cs="Arial"/>
          <w:sz w:val="24"/>
          <w:szCs w:val="24"/>
        </w:rPr>
        <w:t>l</w:t>
      </w:r>
      <w:r w:rsidRPr="00350442">
        <w:rPr>
          <w:rFonts w:ascii="Palatino Linotype" w:hAnsi="Palatino Linotype" w:cs="Arial"/>
          <w:sz w:val="24"/>
          <w:szCs w:val="24"/>
        </w:rPr>
        <w:t xml:space="preserve">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JAVIER MARTÍNEZ CRUZ</w:t>
      </w:r>
      <w:r w:rsidR="0093255E">
        <w:rPr>
          <w:rFonts w:ascii="Palatino Linotype" w:hAnsi="Palatino Linotype"/>
          <w:sz w:val="24"/>
          <w:szCs w:val="24"/>
        </w:rPr>
        <w:t xml:space="preserve"> (CON AUSENCIA JUSTIFICADA)</w:t>
      </w:r>
      <w:r w:rsidR="00F91340" w:rsidRPr="0014447C">
        <w:rPr>
          <w:rFonts w:ascii="Palatino Linotype" w:hAnsi="Palatino Linotype"/>
          <w:sz w:val="24"/>
          <w:szCs w:val="24"/>
        </w:rPr>
        <w:t xml:space="preserve">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LA </w:t>
      </w:r>
      <w:r w:rsidR="0093255E">
        <w:rPr>
          <w:rFonts w:ascii="Palatino Linotype" w:hAnsi="Palatino Linotype"/>
          <w:sz w:val="24"/>
          <w:szCs w:val="24"/>
        </w:rPr>
        <w:t>OCTAVA</w:t>
      </w:r>
      <w:r w:rsidR="00D00FA4">
        <w:rPr>
          <w:rFonts w:ascii="Palatino Linotype" w:hAnsi="Palatino Linotype"/>
          <w:sz w:val="24"/>
          <w:szCs w:val="24"/>
        </w:rPr>
        <w:t xml:space="preserve"> SESION ORDINARIA CE</w:t>
      </w:r>
      <w:r w:rsidR="007E2E80" w:rsidRPr="0014447C">
        <w:rPr>
          <w:rFonts w:ascii="Palatino Linotype" w:hAnsi="Palatino Linotype"/>
          <w:sz w:val="24"/>
          <w:szCs w:val="24"/>
        </w:rPr>
        <w:t xml:space="preserve">LEBRADA EL </w:t>
      </w:r>
      <w:r w:rsidR="0093255E">
        <w:rPr>
          <w:rFonts w:ascii="Palatino Linotype" w:hAnsi="Palatino Linotype"/>
          <w:sz w:val="24"/>
          <w:szCs w:val="24"/>
        </w:rPr>
        <w:t>CINCO DE MARZO</w:t>
      </w:r>
      <w:r w:rsidR="00D00FA4">
        <w:rPr>
          <w:rFonts w:ascii="Palatino Linotype" w:hAnsi="Palatino Linotype"/>
          <w:sz w:val="24"/>
          <w:szCs w:val="24"/>
        </w:rPr>
        <w:t xml:space="preserve">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53370B">
        <w:rPr>
          <w:rFonts w:ascii="Palatino Linotype" w:hAnsi="Palatino Linotype"/>
          <w:sz w:val="24"/>
          <w:szCs w:val="24"/>
        </w:rPr>
        <w:t>-----------------------------------------------</w:t>
      </w:r>
      <w:r w:rsidR="00776EF5">
        <w:rPr>
          <w:rFonts w:ascii="Palatino Linotype" w:hAnsi="Palatino Linotype"/>
          <w:sz w:val="24"/>
          <w:szCs w:val="24"/>
        </w:rPr>
        <w:t>-------------------</w:t>
      </w:r>
      <w:r w:rsidR="0093255E">
        <w:rPr>
          <w:rFonts w:ascii="Palatino Linotype" w:hAnsi="Palatino Linotype"/>
          <w:sz w:val="24"/>
          <w:szCs w:val="24"/>
        </w:rPr>
        <w:t>-------------------------------------------------------------------------------------------------------------------------------------------------------------------------------------------------------------------------------------------------------------------------------------------------------------------------------------------------------------------------------------------------------------------------------------------------------------------------------------------------------------------------------------------------------------------------------------------------------------------------------------------------------------------------------------------------------------------------------------------------------------------------------------------------------------------------------------------------------------------------------------------------------------------------------------------------------------------------------------------------------------------------------------------------------------------------------------------------------------------------------------------------------------------------------------------------------------------------------------------------------------------------------------------</w:t>
      </w:r>
      <w:r w:rsidR="00776EF5">
        <w:rPr>
          <w:rFonts w:ascii="Palatino Linotype" w:hAnsi="Palatino Linotype"/>
          <w:sz w:val="24"/>
          <w:szCs w:val="24"/>
        </w:rPr>
        <w:t>-----------</w:t>
      </w:r>
      <w:r w:rsidR="0093255E">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93255E"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93255E" w:rsidP="00F91340">
            <w:pPr>
              <w:pStyle w:val="Sinespaciado"/>
              <w:jc w:val="center"/>
              <w:rPr>
                <w:rFonts w:ascii="Palatino Linotype" w:hAnsi="Palatino Linotype"/>
                <w:b/>
                <w:sz w:val="24"/>
                <w:szCs w:val="24"/>
              </w:rPr>
            </w:pPr>
            <w:r>
              <w:rPr>
                <w:rFonts w:ascii="Palatino Linotype" w:hAnsi="Palatino Linotype"/>
                <w:sz w:val="24"/>
                <w:szCs w:val="24"/>
              </w:rPr>
              <w:t>(Ausencia justificada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53370B" w:rsidRPr="00776EF5" w:rsidRDefault="0053370B" w:rsidP="0014447C">
      <w:pPr>
        <w:pStyle w:val="Sinespaciado"/>
        <w:jc w:val="both"/>
        <w:rPr>
          <w:rFonts w:ascii="Palatino Linotype" w:hAnsi="Palatino Linotype"/>
          <w:sz w:val="40"/>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93255E">
        <w:rPr>
          <w:rFonts w:ascii="Palatino Linotype" w:hAnsi="Palatino Linotype"/>
          <w:sz w:val="16"/>
          <w:szCs w:val="16"/>
        </w:rPr>
        <w:t>cinco de marzo</w:t>
      </w:r>
      <w:r w:rsidR="00D00FA4">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776EF5">
        <w:rPr>
          <w:rFonts w:ascii="Palatino Linotype" w:hAnsi="Palatino Linotype"/>
          <w:bCs/>
          <w:sz w:val="16"/>
          <w:szCs w:val="16"/>
          <w:lang w:eastAsia="es-MX"/>
        </w:rPr>
        <w:t>09775</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BED" w:rsidRDefault="000F4BED" w:rsidP="007E2E80">
      <w:pPr>
        <w:spacing w:after="0" w:line="240" w:lineRule="auto"/>
      </w:pPr>
      <w:r>
        <w:separator/>
      </w:r>
    </w:p>
  </w:endnote>
  <w:endnote w:type="continuationSeparator" w:id="0">
    <w:p w:rsidR="000F4BED" w:rsidRDefault="000F4BED"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A4B" w:rsidRPr="000B69FA" w:rsidRDefault="00154A4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54786">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54786">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A4B" w:rsidRPr="000B69FA" w:rsidRDefault="00154A4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5478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54786">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BED" w:rsidRDefault="000F4BED" w:rsidP="007E2E80">
      <w:pPr>
        <w:spacing w:after="0" w:line="240" w:lineRule="auto"/>
      </w:pPr>
      <w:r>
        <w:separator/>
      </w:r>
    </w:p>
  </w:footnote>
  <w:footnote w:type="continuationSeparator" w:id="0">
    <w:p w:rsidR="000F4BED" w:rsidRDefault="000F4BED" w:rsidP="007E2E80">
      <w:pPr>
        <w:spacing w:after="0" w:line="240" w:lineRule="auto"/>
      </w:pPr>
      <w:r>
        <w:continuationSeparator/>
      </w:r>
    </w:p>
  </w:footnote>
  <w:footnote w:id="1">
    <w:p w:rsidR="00154A4B" w:rsidRPr="00615B4B" w:rsidRDefault="00154A4B"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154A4B" w:rsidRPr="00615B4B" w:rsidRDefault="00154A4B"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A4B" w:rsidRDefault="00154A4B">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154A4B" w:rsidTr="00182616">
      <w:trPr>
        <w:trHeight w:val="227"/>
      </w:trPr>
      <w:tc>
        <w:tcPr>
          <w:tcW w:w="5949" w:type="dxa"/>
          <w:hideMark/>
        </w:tcPr>
        <w:p w:rsidR="00154A4B" w:rsidRDefault="00154A4B"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154A4B" w:rsidRDefault="00154A4B"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09775/INFOEM/IP/RR/2019</w:t>
          </w:r>
        </w:p>
      </w:tc>
    </w:tr>
    <w:tr w:rsidR="00154A4B" w:rsidTr="00182616">
      <w:trPr>
        <w:trHeight w:val="242"/>
      </w:trPr>
      <w:tc>
        <w:tcPr>
          <w:tcW w:w="5949" w:type="dxa"/>
          <w:hideMark/>
        </w:tcPr>
        <w:p w:rsidR="00154A4B" w:rsidRDefault="00154A4B"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154A4B" w:rsidRPr="00DE7461" w:rsidRDefault="00154A4B"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Axapusco</w:t>
          </w:r>
        </w:p>
      </w:tc>
    </w:tr>
    <w:tr w:rsidR="00154A4B" w:rsidTr="00182616">
      <w:trPr>
        <w:trHeight w:val="342"/>
      </w:trPr>
      <w:tc>
        <w:tcPr>
          <w:tcW w:w="5949" w:type="dxa"/>
          <w:hideMark/>
        </w:tcPr>
        <w:p w:rsidR="00154A4B" w:rsidRDefault="00154A4B"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154A4B" w:rsidRDefault="00154A4B"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154A4B" w:rsidRDefault="00154A4B">
    <w:pPr>
      <w:pStyle w:val="Encabezado"/>
    </w:pPr>
  </w:p>
  <w:p w:rsidR="00154A4B" w:rsidRDefault="00154A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154A4B" w:rsidTr="00182616">
      <w:trPr>
        <w:trHeight w:val="227"/>
      </w:trPr>
      <w:tc>
        <w:tcPr>
          <w:tcW w:w="5103" w:type="dxa"/>
          <w:hideMark/>
        </w:tcPr>
        <w:p w:rsidR="00154A4B" w:rsidRDefault="00154A4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154A4B" w:rsidRPr="00B4142F" w:rsidRDefault="00154A4B"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09775/INFOEM/IP/RR/2019</w:t>
          </w:r>
        </w:p>
      </w:tc>
    </w:tr>
    <w:tr w:rsidR="00154A4B" w:rsidTr="00182616">
      <w:trPr>
        <w:trHeight w:val="196"/>
      </w:trPr>
      <w:tc>
        <w:tcPr>
          <w:tcW w:w="5103" w:type="dxa"/>
          <w:hideMark/>
        </w:tcPr>
        <w:p w:rsidR="00154A4B" w:rsidRDefault="00154A4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154A4B" w:rsidRPr="00F06FED" w:rsidRDefault="00754786" w:rsidP="00212498">
          <w:pPr>
            <w:spacing w:after="120" w:line="256" w:lineRule="auto"/>
            <w:ind w:left="208" w:right="214"/>
            <w:jc w:val="right"/>
            <w:rPr>
              <w:rFonts w:ascii="Palatino Linotype" w:hAnsi="Palatino Linotype" w:cs="Arial"/>
            </w:rPr>
          </w:pPr>
          <w:r>
            <w:rPr>
              <w:rFonts w:ascii="Palatino Linotype" w:hAnsi="Palatino Linotype" w:cs="Arial"/>
            </w:rPr>
            <w:t>XXXX</w:t>
          </w:r>
        </w:p>
      </w:tc>
    </w:tr>
    <w:tr w:rsidR="00154A4B" w:rsidTr="00182616">
      <w:trPr>
        <w:trHeight w:val="242"/>
      </w:trPr>
      <w:tc>
        <w:tcPr>
          <w:tcW w:w="5103" w:type="dxa"/>
          <w:hideMark/>
        </w:tcPr>
        <w:p w:rsidR="00154A4B" w:rsidRDefault="00154A4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154A4B" w:rsidRDefault="00154A4B"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Axapusco</w:t>
          </w:r>
        </w:p>
      </w:tc>
    </w:tr>
    <w:tr w:rsidR="00154A4B" w:rsidTr="00182616">
      <w:trPr>
        <w:trHeight w:val="342"/>
      </w:trPr>
      <w:tc>
        <w:tcPr>
          <w:tcW w:w="5103" w:type="dxa"/>
          <w:hideMark/>
        </w:tcPr>
        <w:p w:rsidR="00154A4B" w:rsidRDefault="00154A4B"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154A4B" w:rsidRDefault="00154A4B"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154A4B" w:rsidRDefault="00154A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30"/>
  </w:num>
  <w:num w:numId="5">
    <w:abstractNumId w:val="7"/>
  </w:num>
  <w:num w:numId="6">
    <w:abstractNumId w:val="5"/>
  </w:num>
  <w:num w:numId="7">
    <w:abstractNumId w:val="17"/>
  </w:num>
  <w:num w:numId="8">
    <w:abstractNumId w:val="16"/>
  </w:num>
  <w:num w:numId="9">
    <w:abstractNumId w:val="25"/>
  </w:num>
  <w:num w:numId="10">
    <w:abstractNumId w:val="8"/>
  </w:num>
  <w:num w:numId="11">
    <w:abstractNumId w:val="26"/>
  </w:num>
  <w:num w:numId="12">
    <w:abstractNumId w:val="20"/>
  </w:num>
  <w:num w:numId="13">
    <w:abstractNumId w:val="18"/>
  </w:num>
  <w:num w:numId="14">
    <w:abstractNumId w:val="11"/>
  </w:num>
  <w:num w:numId="15">
    <w:abstractNumId w:val="4"/>
  </w:num>
  <w:num w:numId="16">
    <w:abstractNumId w:val="10"/>
  </w:num>
  <w:num w:numId="17">
    <w:abstractNumId w:val="14"/>
  </w:num>
  <w:num w:numId="18">
    <w:abstractNumId w:val="24"/>
  </w:num>
  <w:num w:numId="19">
    <w:abstractNumId w:val="28"/>
  </w:num>
  <w:num w:numId="20">
    <w:abstractNumId w:val="22"/>
  </w:num>
  <w:num w:numId="21">
    <w:abstractNumId w:val="12"/>
  </w:num>
  <w:num w:numId="22">
    <w:abstractNumId w:val="13"/>
  </w:num>
  <w:num w:numId="23">
    <w:abstractNumId w:val="21"/>
  </w:num>
  <w:num w:numId="24">
    <w:abstractNumId w:val="31"/>
  </w:num>
  <w:num w:numId="25">
    <w:abstractNumId w:val="15"/>
  </w:num>
  <w:num w:numId="26">
    <w:abstractNumId w:val="29"/>
  </w:num>
  <w:num w:numId="27">
    <w:abstractNumId w:val="27"/>
  </w:num>
  <w:num w:numId="28">
    <w:abstractNumId w:val="6"/>
  </w:num>
  <w:num w:numId="29">
    <w:abstractNumId w:val="3"/>
  </w:num>
  <w:num w:numId="30">
    <w:abstractNumId w:val="23"/>
  </w:num>
  <w:num w:numId="31">
    <w:abstractNumId w:val="19"/>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6849"/>
    <w:rsid w:val="00011DF7"/>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3018"/>
    <w:rsid w:val="000430A6"/>
    <w:rsid w:val="00043CE6"/>
    <w:rsid w:val="00050A9C"/>
    <w:rsid w:val="00051311"/>
    <w:rsid w:val="00052ED4"/>
    <w:rsid w:val="00053C9B"/>
    <w:rsid w:val="000547F6"/>
    <w:rsid w:val="00056372"/>
    <w:rsid w:val="00057570"/>
    <w:rsid w:val="00064439"/>
    <w:rsid w:val="000674FE"/>
    <w:rsid w:val="0007328F"/>
    <w:rsid w:val="000738E9"/>
    <w:rsid w:val="00074EEE"/>
    <w:rsid w:val="00077284"/>
    <w:rsid w:val="0008042E"/>
    <w:rsid w:val="00083079"/>
    <w:rsid w:val="00086FC0"/>
    <w:rsid w:val="0008795C"/>
    <w:rsid w:val="0009343E"/>
    <w:rsid w:val="0009497C"/>
    <w:rsid w:val="00094B58"/>
    <w:rsid w:val="00094CA1"/>
    <w:rsid w:val="00094FA1"/>
    <w:rsid w:val="00095218"/>
    <w:rsid w:val="00097B59"/>
    <w:rsid w:val="000A153F"/>
    <w:rsid w:val="000A27C1"/>
    <w:rsid w:val="000A7540"/>
    <w:rsid w:val="000B5E2B"/>
    <w:rsid w:val="000C2ACC"/>
    <w:rsid w:val="000C674B"/>
    <w:rsid w:val="000D00D8"/>
    <w:rsid w:val="000D47AB"/>
    <w:rsid w:val="000D6982"/>
    <w:rsid w:val="000D756B"/>
    <w:rsid w:val="000E54D0"/>
    <w:rsid w:val="000E7C0A"/>
    <w:rsid w:val="000F199E"/>
    <w:rsid w:val="000F3722"/>
    <w:rsid w:val="000F4BED"/>
    <w:rsid w:val="000F4EB1"/>
    <w:rsid w:val="00106160"/>
    <w:rsid w:val="00106FF0"/>
    <w:rsid w:val="001129FF"/>
    <w:rsid w:val="00114C3C"/>
    <w:rsid w:val="00117598"/>
    <w:rsid w:val="00121E46"/>
    <w:rsid w:val="00122CD0"/>
    <w:rsid w:val="0012508A"/>
    <w:rsid w:val="001322BF"/>
    <w:rsid w:val="00132E9F"/>
    <w:rsid w:val="00135494"/>
    <w:rsid w:val="00140AE4"/>
    <w:rsid w:val="00140C2F"/>
    <w:rsid w:val="0014191F"/>
    <w:rsid w:val="00143727"/>
    <w:rsid w:val="00143AC6"/>
    <w:rsid w:val="0014447C"/>
    <w:rsid w:val="001510E8"/>
    <w:rsid w:val="00154A4B"/>
    <w:rsid w:val="001552E9"/>
    <w:rsid w:val="00162176"/>
    <w:rsid w:val="00165929"/>
    <w:rsid w:val="00166046"/>
    <w:rsid w:val="00166FB7"/>
    <w:rsid w:val="001706EC"/>
    <w:rsid w:val="001804DC"/>
    <w:rsid w:val="0018075A"/>
    <w:rsid w:val="00180F6B"/>
    <w:rsid w:val="00182591"/>
    <w:rsid w:val="00182616"/>
    <w:rsid w:val="0019302A"/>
    <w:rsid w:val="001A12A0"/>
    <w:rsid w:val="001A17B9"/>
    <w:rsid w:val="001A2F7E"/>
    <w:rsid w:val="001A4700"/>
    <w:rsid w:val="001B260E"/>
    <w:rsid w:val="001C0CE9"/>
    <w:rsid w:val="001C25AB"/>
    <w:rsid w:val="001C7007"/>
    <w:rsid w:val="001C7878"/>
    <w:rsid w:val="001D5892"/>
    <w:rsid w:val="001D6114"/>
    <w:rsid w:val="001D61D0"/>
    <w:rsid w:val="001D63E9"/>
    <w:rsid w:val="001E07AC"/>
    <w:rsid w:val="001E10E4"/>
    <w:rsid w:val="001E1309"/>
    <w:rsid w:val="001E1E50"/>
    <w:rsid w:val="001E344B"/>
    <w:rsid w:val="001E60B7"/>
    <w:rsid w:val="001E7E59"/>
    <w:rsid w:val="001F021C"/>
    <w:rsid w:val="001F12BF"/>
    <w:rsid w:val="001F19D0"/>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64F"/>
    <w:rsid w:val="00216B8D"/>
    <w:rsid w:val="00217572"/>
    <w:rsid w:val="00220226"/>
    <w:rsid w:val="002252AD"/>
    <w:rsid w:val="00231EFE"/>
    <w:rsid w:val="00235C9C"/>
    <w:rsid w:val="00240360"/>
    <w:rsid w:val="00241CDD"/>
    <w:rsid w:val="00243440"/>
    <w:rsid w:val="002450D9"/>
    <w:rsid w:val="00247556"/>
    <w:rsid w:val="00247E1F"/>
    <w:rsid w:val="00250DDA"/>
    <w:rsid w:val="00254523"/>
    <w:rsid w:val="002572CF"/>
    <w:rsid w:val="00257DF4"/>
    <w:rsid w:val="002607FE"/>
    <w:rsid w:val="0026191D"/>
    <w:rsid w:val="002647D3"/>
    <w:rsid w:val="00271762"/>
    <w:rsid w:val="00273014"/>
    <w:rsid w:val="002771A2"/>
    <w:rsid w:val="00277E0D"/>
    <w:rsid w:val="0028585E"/>
    <w:rsid w:val="00286EAE"/>
    <w:rsid w:val="00287072"/>
    <w:rsid w:val="00290397"/>
    <w:rsid w:val="00291370"/>
    <w:rsid w:val="00296F49"/>
    <w:rsid w:val="002A1927"/>
    <w:rsid w:val="002A269B"/>
    <w:rsid w:val="002A3167"/>
    <w:rsid w:val="002A4A72"/>
    <w:rsid w:val="002A6C2A"/>
    <w:rsid w:val="002B0070"/>
    <w:rsid w:val="002B1519"/>
    <w:rsid w:val="002B2554"/>
    <w:rsid w:val="002B58D4"/>
    <w:rsid w:val="002B5B14"/>
    <w:rsid w:val="002B7E52"/>
    <w:rsid w:val="002C2A2E"/>
    <w:rsid w:val="002C2D19"/>
    <w:rsid w:val="002C529C"/>
    <w:rsid w:val="002C56B2"/>
    <w:rsid w:val="002C5A67"/>
    <w:rsid w:val="002D2F14"/>
    <w:rsid w:val="002D3BB0"/>
    <w:rsid w:val="002D4991"/>
    <w:rsid w:val="002D4BAA"/>
    <w:rsid w:val="002D6110"/>
    <w:rsid w:val="002D6F1B"/>
    <w:rsid w:val="002D7BEC"/>
    <w:rsid w:val="002E22D8"/>
    <w:rsid w:val="002E2B48"/>
    <w:rsid w:val="002E2D4C"/>
    <w:rsid w:val="002E344C"/>
    <w:rsid w:val="002E3F0B"/>
    <w:rsid w:val="002E6036"/>
    <w:rsid w:val="002F044A"/>
    <w:rsid w:val="002F0481"/>
    <w:rsid w:val="002F160B"/>
    <w:rsid w:val="002F17FB"/>
    <w:rsid w:val="002F33E9"/>
    <w:rsid w:val="003013E4"/>
    <w:rsid w:val="00301A01"/>
    <w:rsid w:val="003021C1"/>
    <w:rsid w:val="00303FAF"/>
    <w:rsid w:val="00304C91"/>
    <w:rsid w:val="00305364"/>
    <w:rsid w:val="00307784"/>
    <w:rsid w:val="00310760"/>
    <w:rsid w:val="00311191"/>
    <w:rsid w:val="00312E7E"/>
    <w:rsid w:val="00315192"/>
    <w:rsid w:val="0031531C"/>
    <w:rsid w:val="00320791"/>
    <w:rsid w:val="003255F3"/>
    <w:rsid w:val="00326D4D"/>
    <w:rsid w:val="00327932"/>
    <w:rsid w:val="00330BBC"/>
    <w:rsid w:val="00336EDF"/>
    <w:rsid w:val="00337468"/>
    <w:rsid w:val="0034396B"/>
    <w:rsid w:val="00350442"/>
    <w:rsid w:val="00363308"/>
    <w:rsid w:val="00365ADF"/>
    <w:rsid w:val="00367BDB"/>
    <w:rsid w:val="0037111B"/>
    <w:rsid w:val="0037149C"/>
    <w:rsid w:val="00374450"/>
    <w:rsid w:val="00374F22"/>
    <w:rsid w:val="003750D2"/>
    <w:rsid w:val="00375FF5"/>
    <w:rsid w:val="0038150A"/>
    <w:rsid w:val="0038385D"/>
    <w:rsid w:val="003840C3"/>
    <w:rsid w:val="003908F4"/>
    <w:rsid w:val="003913B0"/>
    <w:rsid w:val="003919AC"/>
    <w:rsid w:val="00395C1A"/>
    <w:rsid w:val="00396EB8"/>
    <w:rsid w:val="003A0491"/>
    <w:rsid w:val="003A13D2"/>
    <w:rsid w:val="003A3096"/>
    <w:rsid w:val="003B1AAD"/>
    <w:rsid w:val="003B2BFE"/>
    <w:rsid w:val="003B5524"/>
    <w:rsid w:val="003C3124"/>
    <w:rsid w:val="003C49E4"/>
    <w:rsid w:val="003C6EE8"/>
    <w:rsid w:val="003C74AF"/>
    <w:rsid w:val="003D1311"/>
    <w:rsid w:val="003D1EEB"/>
    <w:rsid w:val="003D1FF7"/>
    <w:rsid w:val="003D2672"/>
    <w:rsid w:val="003D2A1C"/>
    <w:rsid w:val="003D3420"/>
    <w:rsid w:val="003E01DA"/>
    <w:rsid w:val="003E08B9"/>
    <w:rsid w:val="003E1C7D"/>
    <w:rsid w:val="003E43D8"/>
    <w:rsid w:val="003E653B"/>
    <w:rsid w:val="003F046E"/>
    <w:rsid w:val="003F3B7A"/>
    <w:rsid w:val="00400852"/>
    <w:rsid w:val="004008E7"/>
    <w:rsid w:val="004033F4"/>
    <w:rsid w:val="00404F9D"/>
    <w:rsid w:val="00405574"/>
    <w:rsid w:val="00406B61"/>
    <w:rsid w:val="00407282"/>
    <w:rsid w:val="00407CF4"/>
    <w:rsid w:val="00410A41"/>
    <w:rsid w:val="004132B8"/>
    <w:rsid w:val="00413AD5"/>
    <w:rsid w:val="00417EBD"/>
    <w:rsid w:val="00423757"/>
    <w:rsid w:val="00423C27"/>
    <w:rsid w:val="00424A8A"/>
    <w:rsid w:val="00425199"/>
    <w:rsid w:val="00432BF1"/>
    <w:rsid w:val="00437846"/>
    <w:rsid w:val="00440897"/>
    <w:rsid w:val="00443826"/>
    <w:rsid w:val="004440A9"/>
    <w:rsid w:val="0045270C"/>
    <w:rsid w:val="0045396C"/>
    <w:rsid w:val="004572BE"/>
    <w:rsid w:val="004617C7"/>
    <w:rsid w:val="004625C1"/>
    <w:rsid w:val="004657BE"/>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4721"/>
    <w:rsid w:val="004C0459"/>
    <w:rsid w:val="004C3509"/>
    <w:rsid w:val="004C7E18"/>
    <w:rsid w:val="004D2CE0"/>
    <w:rsid w:val="004D339E"/>
    <w:rsid w:val="004D7252"/>
    <w:rsid w:val="004D798F"/>
    <w:rsid w:val="004E2B2D"/>
    <w:rsid w:val="004E3718"/>
    <w:rsid w:val="004E3AAD"/>
    <w:rsid w:val="004F483E"/>
    <w:rsid w:val="004F4B8F"/>
    <w:rsid w:val="0050104C"/>
    <w:rsid w:val="005023F4"/>
    <w:rsid w:val="005033CC"/>
    <w:rsid w:val="00505786"/>
    <w:rsid w:val="00516BA8"/>
    <w:rsid w:val="0052393E"/>
    <w:rsid w:val="00524986"/>
    <w:rsid w:val="005328FB"/>
    <w:rsid w:val="0053352D"/>
    <w:rsid w:val="0053370B"/>
    <w:rsid w:val="00537419"/>
    <w:rsid w:val="00537D90"/>
    <w:rsid w:val="00541B17"/>
    <w:rsid w:val="005421C7"/>
    <w:rsid w:val="00542206"/>
    <w:rsid w:val="005436F5"/>
    <w:rsid w:val="005448FA"/>
    <w:rsid w:val="005533C9"/>
    <w:rsid w:val="00566699"/>
    <w:rsid w:val="00567C71"/>
    <w:rsid w:val="005733EB"/>
    <w:rsid w:val="0057534D"/>
    <w:rsid w:val="00581A6F"/>
    <w:rsid w:val="00587771"/>
    <w:rsid w:val="00590126"/>
    <w:rsid w:val="00591988"/>
    <w:rsid w:val="0059515F"/>
    <w:rsid w:val="00596856"/>
    <w:rsid w:val="005A05D5"/>
    <w:rsid w:val="005A117C"/>
    <w:rsid w:val="005A6F55"/>
    <w:rsid w:val="005B2A31"/>
    <w:rsid w:val="005B2B70"/>
    <w:rsid w:val="005B4B01"/>
    <w:rsid w:val="005B7E58"/>
    <w:rsid w:val="005C057C"/>
    <w:rsid w:val="005C6758"/>
    <w:rsid w:val="005C76D5"/>
    <w:rsid w:val="005D02A8"/>
    <w:rsid w:val="005D4252"/>
    <w:rsid w:val="005D5EEB"/>
    <w:rsid w:val="005D5FD3"/>
    <w:rsid w:val="005E3A32"/>
    <w:rsid w:val="005E3E34"/>
    <w:rsid w:val="005E3F88"/>
    <w:rsid w:val="005E6F4D"/>
    <w:rsid w:val="005E7805"/>
    <w:rsid w:val="00600575"/>
    <w:rsid w:val="00600D67"/>
    <w:rsid w:val="006023A0"/>
    <w:rsid w:val="0060633A"/>
    <w:rsid w:val="006110C1"/>
    <w:rsid w:val="006146E7"/>
    <w:rsid w:val="006149F1"/>
    <w:rsid w:val="00614AB1"/>
    <w:rsid w:val="00617D1A"/>
    <w:rsid w:val="00620FA6"/>
    <w:rsid w:val="006246A5"/>
    <w:rsid w:val="00625C69"/>
    <w:rsid w:val="0062686A"/>
    <w:rsid w:val="00627F9C"/>
    <w:rsid w:val="00631F1B"/>
    <w:rsid w:val="00631FF9"/>
    <w:rsid w:val="00632085"/>
    <w:rsid w:val="00633C3F"/>
    <w:rsid w:val="00635C5C"/>
    <w:rsid w:val="00640272"/>
    <w:rsid w:val="00640D07"/>
    <w:rsid w:val="00642541"/>
    <w:rsid w:val="00644363"/>
    <w:rsid w:val="006446F7"/>
    <w:rsid w:val="00646E4D"/>
    <w:rsid w:val="00647067"/>
    <w:rsid w:val="00647B4C"/>
    <w:rsid w:val="00652906"/>
    <w:rsid w:val="006532DD"/>
    <w:rsid w:val="0065519D"/>
    <w:rsid w:val="00661204"/>
    <w:rsid w:val="006621E2"/>
    <w:rsid w:val="006640E4"/>
    <w:rsid w:val="0066610F"/>
    <w:rsid w:val="006661F4"/>
    <w:rsid w:val="00666796"/>
    <w:rsid w:val="0067376B"/>
    <w:rsid w:val="00673D7C"/>
    <w:rsid w:val="006749FD"/>
    <w:rsid w:val="006753F6"/>
    <w:rsid w:val="00676C32"/>
    <w:rsid w:val="00677735"/>
    <w:rsid w:val="006808D8"/>
    <w:rsid w:val="00680D39"/>
    <w:rsid w:val="006851B0"/>
    <w:rsid w:val="00686046"/>
    <w:rsid w:val="0068613E"/>
    <w:rsid w:val="00692E6D"/>
    <w:rsid w:val="0069776E"/>
    <w:rsid w:val="006A0ADE"/>
    <w:rsid w:val="006A29C5"/>
    <w:rsid w:val="006A3A54"/>
    <w:rsid w:val="006A561E"/>
    <w:rsid w:val="006A674A"/>
    <w:rsid w:val="006A6AF8"/>
    <w:rsid w:val="006A7B74"/>
    <w:rsid w:val="006B42F4"/>
    <w:rsid w:val="006B54F8"/>
    <w:rsid w:val="006C24DF"/>
    <w:rsid w:val="006C43CE"/>
    <w:rsid w:val="006C510A"/>
    <w:rsid w:val="006C6176"/>
    <w:rsid w:val="006C6C1D"/>
    <w:rsid w:val="006D01DC"/>
    <w:rsid w:val="006D1136"/>
    <w:rsid w:val="006D254A"/>
    <w:rsid w:val="006D4AD4"/>
    <w:rsid w:val="006D621C"/>
    <w:rsid w:val="006D780C"/>
    <w:rsid w:val="006E0601"/>
    <w:rsid w:val="006E2D42"/>
    <w:rsid w:val="006E6394"/>
    <w:rsid w:val="006E6C81"/>
    <w:rsid w:val="006F1473"/>
    <w:rsid w:val="006F18FD"/>
    <w:rsid w:val="006F4A35"/>
    <w:rsid w:val="006F7263"/>
    <w:rsid w:val="00702DB6"/>
    <w:rsid w:val="00705D1C"/>
    <w:rsid w:val="00706CA6"/>
    <w:rsid w:val="00707021"/>
    <w:rsid w:val="00711A9D"/>
    <w:rsid w:val="0071210D"/>
    <w:rsid w:val="007158BB"/>
    <w:rsid w:val="007218F2"/>
    <w:rsid w:val="00725286"/>
    <w:rsid w:val="007256EA"/>
    <w:rsid w:val="00730DE0"/>
    <w:rsid w:val="00732BB4"/>
    <w:rsid w:val="0073345D"/>
    <w:rsid w:val="00735353"/>
    <w:rsid w:val="0073758D"/>
    <w:rsid w:val="0074093D"/>
    <w:rsid w:val="00742DE8"/>
    <w:rsid w:val="007451B1"/>
    <w:rsid w:val="00751BBC"/>
    <w:rsid w:val="00751DA3"/>
    <w:rsid w:val="0075233B"/>
    <w:rsid w:val="00752C97"/>
    <w:rsid w:val="007538C9"/>
    <w:rsid w:val="00754786"/>
    <w:rsid w:val="0075676A"/>
    <w:rsid w:val="0076120C"/>
    <w:rsid w:val="00762DE4"/>
    <w:rsid w:val="00763D73"/>
    <w:rsid w:val="007640C8"/>
    <w:rsid w:val="007676AF"/>
    <w:rsid w:val="00772257"/>
    <w:rsid w:val="00776087"/>
    <w:rsid w:val="00776EF5"/>
    <w:rsid w:val="007812E7"/>
    <w:rsid w:val="00785145"/>
    <w:rsid w:val="00785340"/>
    <w:rsid w:val="00786497"/>
    <w:rsid w:val="00790289"/>
    <w:rsid w:val="0079496F"/>
    <w:rsid w:val="00794D57"/>
    <w:rsid w:val="00797BE3"/>
    <w:rsid w:val="007A0571"/>
    <w:rsid w:val="007A0E01"/>
    <w:rsid w:val="007A223B"/>
    <w:rsid w:val="007A3831"/>
    <w:rsid w:val="007A4E13"/>
    <w:rsid w:val="007A7098"/>
    <w:rsid w:val="007B0292"/>
    <w:rsid w:val="007B0E30"/>
    <w:rsid w:val="007B1050"/>
    <w:rsid w:val="007C11C3"/>
    <w:rsid w:val="007D0CFF"/>
    <w:rsid w:val="007D29C5"/>
    <w:rsid w:val="007D64E8"/>
    <w:rsid w:val="007E2BB0"/>
    <w:rsid w:val="007E2E80"/>
    <w:rsid w:val="007E39F7"/>
    <w:rsid w:val="007F054B"/>
    <w:rsid w:val="007F1984"/>
    <w:rsid w:val="007F2293"/>
    <w:rsid w:val="007F282E"/>
    <w:rsid w:val="007F37E2"/>
    <w:rsid w:val="007F3B57"/>
    <w:rsid w:val="007F6535"/>
    <w:rsid w:val="007F7089"/>
    <w:rsid w:val="007F7846"/>
    <w:rsid w:val="008041A7"/>
    <w:rsid w:val="00807090"/>
    <w:rsid w:val="008103B2"/>
    <w:rsid w:val="0081299A"/>
    <w:rsid w:val="00813216"/>
    <w:rsid w:val="00815EAB"/>
    <w:rsid w:val="00816AE5"/>
    <w:rsid w:val="0081732C"/>
    <w:rsid w:val="00821898"/>
    <w:rsid w:val="0082278A"/>
    <w:rsid w:val="00823454"/>
    <w:rsid w:val="00824894"/>
    <w:rsid w:val="0082750B"/>
    <w:rsid w:val="00830360"/>
    <w:rsid w:val="008307E5"/>
    <w:rsid w:val="00831395"/>
    <w:rsid w:val="00834E89"/>
    <w:rsid w:val="00843415"/>
    <w:rsid w:val="0084469C"/>
    <w:rsid w:val="008455DC"/>
    <w:rsid w:val="00850F99"/>
    <w:rsid w:val="00853CC3"/>
    <w:rsid w:val="008543D2"/>
    <w:rsid w:val="00862A04"/>
    <w:rsid w:val="008659E5"/>
    <w:rsid w:val="00867D56"/>
    <w:rsid w:val="00870064"/>
    <w:rsid w:val="008725EE"/>
    <w:rsid w:val="008731D1"/>
    <w:rsid w:val="00873AD1"/>
    <w:rsid w:val="00875F60"/>
    <w:rsid w:val="00881FE4"/>
    <w:rsid w:val="00882E8A"/>
    <w:rsid w:val="00882F15"/>
    <w:rsid w:val="008836B4"/>
    <w:rsid w:val="00886CCB"/>
    <w:rsid w:val="00887526"/>
    <w:rsid w:val="00892543"/>
    <w:rsid w:val="00896031"/>
    <w:rsid w:val="00897444"/>
    <w:rsid w:val="00897A82"/>
    <w:rsid w:val="008A0BE6"/>
    <w:rsid w:val="008A1C19"/>
    <w:rsid w:val="008A29E6"/>
    <w:rsid w:val="008A46B7"/>
    <w:rsid w:val="008B480D"/>
    <w:rsid w:val="008B5486"/>
    <w:rsid w:val="008B5FD3"/>
    <w:rsid w:val="008B6D91"/>
    <w:rsid w:val="008B6FCC"/>
    <w:rsid w:val="008C0E72"/>
    <w:rsid w:val="008C0F70"/>
    <w:rsid w:val="008C15A4"/>
    <w:rsid w:val="008C16A7"/>
    <w:rsid w:val="008C651F"/>
    <w:rsid w:val="008C7CEB"/>
    <w:rsid w:val="008D17A8"/>
    <w:rsid w:val="008D3655"/>
    <w:rsid w:val="008D3EA1"/>
    <w:rsid w:val="008E572E"/>
    <w:rsid w:val="008E63C2"/>
    <w:rsid w:val="00902079"/>
    <w:rsid w:val="00902F45"/>
    <w:rsid w:val="00903599"/>
    <w:rsid w:val="0090362E"/>
    <w:rsid w:val="00905CE1"/>
    <w:rsid w:val="009151CF"/>
    <w:rsid w:val="00920256"/>
    <w:rsid w:val="009272C6"/>
    <w:rsid w:val="00930F68"/>
    <w:rsid w:val="0093255E"/>
    <w:rsid w:val="009339EC"/>
    <w:rsid w:val="00934C64"/>
    <w:rsid w:val="00936CE7"/>
    <w:rsid w:val="0093743A"/>
    <w:rsid w:val="00942349"/>
    <w:rsid w:val="00943B37"/>
    <w:rsid w:val="009450FA"/>
    <w:rsid w:val="00950ABA"/>
    <w:rsid w:val="00954DC1"/>
    <w:rsid w:val="009564D0"/>
    <w:rsid w:val="00960670"/>
    <w:rsid w:val="00960D8F"/>
    <w:rsid w:val="0096284F"/>
    <w:rsid w:val="00963346"/>
    <w:rsid w:val="0096359D"/>
    <w:rsid w:val="00967270"/>
    <w:rsid w:val="00970865"/>
    <w:rsid w:val="0097416D"/>
    <w:rsid w:val="009759F9"/>
    <w:rsid w:val="0098039E"/>
    <w:rsid w:val="00984387"/>
    <w:rsid w:val="00984CA8"/>
    <w:rsid w:val="0098562F"/>
    <w:rsid w:val="009859B8"/>
    <w:rsid w:val="0099000E"/>
    <w:rsid w:val="00992548"/>
    <w:rsid w:val="00993F15"/>
    <w:rsid w:val="00994FE7"/>
    <w:rsid w:val="009A488D"/>
    <w:rsid w:val="009A6C7D"/>
    <w:rsid w:val="009B030D"/>
    <w:rsid w:val="009B0589"/>
    <w:rsid w:val="009B205B"/>
    <w:rsid w:val="009B3592"/>
    <w:rsid w:val="009B4392"/>
    <w:rsid w:val="009B70C3"/>
    <w:rsid w:val="009C1EA2"/>
    <w:rsid w:val="009C3FC7"/>
    <w:rsid w:val="009C5A94"/>
    <w:rsid w:val="009D1E63"/>
    <w:rsid w:val="009D34B0"/>
    <w:rsid w:val="009D56AA"/>
    <w:rsid w:val="009D7041"/>
    <w:rsid w:val="009D7C8F"/>
    <w:rsid w:val="009E0089"/>
    <w:rsid w:val="009E1701"/>
    <w:rsid w:val="009E396D"/>
    <w:rsid w:val="009E53C2"/>
    <w:rsid w:val="009E7128"/>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199B"/>
    <w:rsid w:val="00A22469"/>
    <w:rsid w:val="00A232F0"/>
    <w:rsid w:val="00A24C0F"/>
    <w:rsid w:val="00A25EBC"/>
    <w:rsid w:val="00A26AC5"/>
    <w:rsid w:val="00A27B48"/>
    <w:rsid w:val="00A30951"/>
    <w:rsid w:val="00A3134D"/>
    <w:rsid w:val="00A33B3A"/>
    <w:rsid w:val="00A35B31"/>
    <w:rsid w:val="00A4214D"/>
    <w:rsid w:val="00A54113"/>
    <w:rsid w:val="00A62727"/>
    <w:rsid w:val="00A63830"/>
    <w:rsid w:val="00A65C29"/>
    <w:rsid w:val="00A666CE"/>
    <w:rsid w:val="00A670E4"/>
    <w:rsid w:val="00A73A68"/>
    <w:rsid w:val="00A823B0"/>
    <w:rsid w:val="00A854D1"/>
    <w:rsid w:val="00A871F0"/>
    <w:rsid w:val="00A91642"/>
    <w:rsid w:val="00A9172E"/>
    <w:rsid w:val="00A9462B"/>
    <w:rsid w:val="00A94BF6"/>
    <w:rsid w:val="00A979C7"/>
    <w:rsid w:val="00AA4F9A"/>
    <w:rsid w:val="00AA5A0A"/>
    <w:rsid w:val="00AA66C6"/>
    <w:rsid w:val="00AB1AF3"/>
    <w:rsid w:val="00AB481C"/>
    <w:rsid w:val="00AB5B2C"/>
    <w:rsid w:val="00AB6FE4"/>
    <w:rsid w:val="00AD0168"/>
    <w:rsid w:val="00AD3C94"/>
    <w:rsid w:val="00AD4AD8"/>
    <w:rsid w:val="00AE26CD"/>
    <w:rsid w:val="00AE658B"/>
    <w:rsid w:val="00AF1F1C"/>
    <w:rsid w:val="00B00C15"/>
    <w:rsid w:val="00B0448E"/>
    <w:rsid w:val="00B070F5"/>
    <w:rsid w:val="00B12CBA"/>
    <w:rsid w:val="00B16CAC"/>
    <w:rsid w:val="00B26569"/>
    <w:rsid w:val="00B303EA"/>
    <w:rsid w:val="00B31ACE"/>
    <w:rsid w:val="00B31BB2"/>
    <w:rsid w:val="00B33A21"/>
    <w:rsid w:val="00B34950"/>
    <w:rsid w:val="00B34998"/>
    <w:rsid w:val="00B37149"/>
    <w:rsid w:val="00B37304"/>
    <w:rsid w:val="00B41C78"/>
    <w:rsid w:val="00B432F1"/>
    <w:rsid w:val="00B453EE"/>
    <w:rsid w:val="00B501B2"/>
    <w:rsid w:val="00B5077D"/>
    <w:rsid w:val="00B50E01"/>
    <w:rsid w:val="00B512E7"/>
    <w:rsid w:val="00B51B2F"/>
    <w:rsid w:val="00B549E1"/>
    <w:rsid w:val="00B56587"/>
    <w:rsid w:val="00B56E95"/>
    <w:rsid w:val="00B649E6"/>
    <w:rsid w:val="00B64ADA"/>
    <w:rsid w:val="00B70242"/>
    <w:rsid w:val="00B70EE2"/>
    <w:rsid w:val="00B744AF"/>
    <w:rsid w:val="00B75842"/>
    <w:rsid w:val="00B83372"/>
    <w:rsid w:val="00B900A2"/>
    <w:rsid w:val="00B93C5C"/>
    <w:rsid w:val="00B956F6"/>
    <w:rsid w:val="00B97CAC"/>
    <w:rsid w:val="00BA11F9"/>
    <w:rsid w:val="00BA5252"/>
    <w:rsid w:val="00BA6922"/>
    <w:rsid w:val="00BA69A0"/>
    <w:rsid w:val="00BA79BA"/>
    <w:rsid w:val="00BB2359"/>
    <w:rsid w:val="00BB2EBF"/>
    <w:rsid w:val="00BB4086"/>
    <w:rsid w:val="00BB6B0C"/>
    <w:rsid w:val="00BC1A78"/>
    <w:rsid w:val="00BC270F"/>
    <w:rsid w:val="00BC5438"/>
    <w:rsid w:val="00BC55DA"/>
    <w:rsid w:val="00BC585F"/>
    <w:rsid w:val="00BC64D4"/>
    <w:rsid w:val="00BD09F3"/>
    <w:rsid w:val="00BD1DE7"/>
    <w:rsid w:val="00BD20DA"/>
    <w:rsid w:val="00BE100C"/>
    <w:rsid w:val="00BE3CBD"/>
    <w:rsid w:val="00BE48F3"/>
    <w:rsid w:val="00BE6D77"/>
    <w:rsid w:val="00BE76C5"/>
    <w:rsid w:val="00BF0AEC"/>
    <w:rsid w:val="00BF123B"/>
    <w:rsid w:val="00BF123D"/>
    <w:rsid w:val="00BF3765"/>
    <w:rsid w:val="00BF5EE2"/>
    <w:rsid w:val="00BF69B1"/>
    <w:rsid w:val="00C011A1"/>
    <w:rsid w:val="00C01402"/>
    <w:rsid w:val="00C106DE"/>
    <w:rsid w:val="00C10AAE"/>
    <w:rsid w:val="00C115F4"/>
    <w:rsid w:val="00C13352"/>
    <w:rsid w:val="00C156D0"/>
    <w:rsid w:val="00C2107B"/>
    <w:rsid w:val="00C2473C"/>
    <w:rsid w:val="00C24DFC"/>
    <w:rsid w:val="00C25822"/>
    <w:rsid w:val="00C25B7C"/>
    <w:rsid w:val="00C25B89"/>
    <w:rsid w:val="00C277F4"/>
    <w:rsid w:val="00C27F4E"/>
    <w:rsid w:val="00C30D75"/>
    <w:rsid w:val="00C329F6"/>
    <w:rsid w:val="00C34B47"/>
    <w:rsid w:val="00C35F18"/>
    <w:rsid w:val="00C3685C"/>
    <w:rsid w:val="00C370FC"/>
    <w:rsid w:val="00C40345"/>
    <w:rsid w:val="00C41BDF"/>
    <w:rsid w:val="00C47BC9"/>
    <w:rsid w:val="00C5369B"/>
    <w:rsid w:val="00C53CB3"/>
    <w:rsid w:val="00C62015"/>
    <w:rsid w:val="00C67A59"/>
    <w:rsid w:val="00C70ADA"/>
    <w:rsid w:val="00C73F42"/>
    <w:rsid w:val="00C74A5C"/>
    <w:rsid w:val="00C8573E"/>
    <w:rsid w:val="00C90CE9"/>
    <w:rsid w:val="00C911DE"/>
    <w:rsid w:val="00C921D5"/>
    <w:rsid w:val="00C95F13"/>
    <w:rsid w:val="00C96EB7"/>
    <w:rsid w:val="00CA2012"/>
    <w:rsid w:val="00CA2ED9"/>
    <w:rsid w:val="00CA3DD3"/>
    <w:rsid w:val="00CA5A37"/>
    <w:rsid w:val="00CA5EC1"/>
    <w:rsid w:val="00CA7F40"/>
    <w:rsid w:val="00CB4B48"/>
    <w:rsid w:val="00CB597C"/>
    <w:rsid w:val="00CC5081"/>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12507"/>
    <w:rsid w:val="00D13B83"/>
    <w:rsid w:val="00D14D51"/>
    <w:rsid w:val="00D14E3B"/>
    <w:rsid w:val="00D21C2D"/>
    <w:rsid w:val="00D23F11"/>
    <w:rsid w:val="00D31AAE"/>
    <w:rsid w:val="00D32449"/>
    <w:rsid w:val="00D32E6F"/>
    <w:rsid w:val="00D33D0C"/>
    <w:rsid w:val="00D42C52"/>
    <w:rsid w:val="00D46D29"/>
    <w:rsid w:val="00D50E23"/>
    <w:rsid w:val="00D5329C"/>
    <w:rsid w:val="00D54889"/>
    <w:rsid w:val="00D5545F"/>
    <w:rsid w:val="00D56520"/>
    <w:rsid w:val="00D57072"/>
    <w:rsid w:val="00D57A8D"/>
    <w:rsid w:val="00D60EF9"/>
    <w:rsid w:val="00D61A59"/>
    <w:rsid w:val="00D63294"/>
    <w:rsid w:val="00D633B6"/>
    <w:rsid w:val="00D63BE7"/>
    <w:rsid w:val="00D64F6D"/>
    <w:rsid w:val="00D70758"/>
    <w:rsid w:val="00D72377"/>
    <w:rsid w:val="00D75DD0"/>
    <w:rsid w:val="00D760EF"/>
    <w:rsid w:val="00D77889"/>
    <w:rsid w:val="00D77F62"/>
    <w:rsid w:val="00D80239"/>
    <w:rsid w:val="00D82C3F"/>
    <w:rsid w:val="00D84293"/>
    <w:rsid w:val="00D85C97"/>
    <w:rsid w:val="00D9730C"/>
    <w:rsid w:val="00DA0E70"/>
    <w:rsid w:val="00DA1B7C"/>
    <w:rsid w:val="00DA21DB"/>
    <w:rsid w:val="00DA3A25"/>
    <w:rsid w:val="00DA5A00"/>
    <w:rsid w:val="00DA6917"/>
    <w:rsid w:val="00DB01B2"/>
    <w:rsid w:val="00DB1F54"/>
    <w:rsid w:val="00DB4192"/>
    <w:rsid w:val="00DB5FF7"/>
    <w:rsid w:val="00DC04A8"/>
    <w:rsid w:val="00DC0CB0"/>
    <w:rsid w:val="00DC106B"/>
    <w:rsid w:val="00DC4E35"/>
    <w:rsid w:val="00DD0417"/>
    <w:rsid w:val="00DD0D40"/>
    <w:rsid w:val="00DD13E2"/>
    <w:rsid w:val="00DD2781"/>
    <w:rsid w:val="00DD2B13"/>
    <w:rsid w:val="00DD2C57"/>
    <w:rsid w:val="00DD2D53"/>
    <w:rsid w:val="00DD5971"/>
    <w:rsid w:val="00DD5DC9"/>
    <w:rsid w:val="00DE037B"/>
    <w:rsid w:val="00DE0587"/>
    <w:rsid w:val="00DE16E2"/>
    <w:rsid w:val="00DE712C"/>
    <w:rsid w:val="00DE7461"/>
    <w:rsid w:val="00DF0AF9"/>
    <w:rsid w:val="00DF1527"/>
    <w:rsid w:val="00DF2F2C"/>
    <w:rsid w:val="00DF3485"/>
    <w:rsid w:val="00DF51C8"/>
    <w:rsid w:val="00DF55E3"/>
    <w:rsid w:val="00DF5C1F"/>
    <w:rsid w:val="00DF641D"/>
    <w:rsid w:val="00E014FE"/>
    <w:rsid w:val="00E05D45"/>
    <w:rsid w:val="00E0776F"/>
    <w:rsid w:val="00E1520C"/>
    <w:rsid w:val="00E16D1C"/>
    <w:rsid w:val="00E2314B"/>
    <w:rsid w:val="00E23E06"/>
    <w:rsid w:val="00E25492"/>
    <w:rsid w:val="00E264B7"/>
    <w:rsid w:val="00E31685"/>
    <w:rsid w:val="00E36C3F"/>
    <w:rsid w:val="00E37AA1"/>
    <w:rsid w:val="00E41B1E"/>
    <w:rsid w:val="00E426C9"/>
    <w:rsid w:val="00E50BBA"/>
    <w:rsid w:val="00E50EFF"/>
    <w:rsid w:val="00E50F4B"/>
    <w:rsid w:val="00E51947"/>
    <w:rsid w:val="00E52335"/>
    <w:rsid w:val="00E5289B"/>
    <w:rsid w:val="00E53096"/>
    <w:rsid w:val="00E5372C"/>
    <w:rsid w:val="00E56111"/>
    <w:rsid w:val="00E57C83"/>
    <w:rsid w:val="00E60476"/>
    <w:rsid w:val="00E61468"/>
    <w:rsid w:val="00E61F0C"/>
    <w:rsid w:val="00E63CC2"/>
    <w:rsid w:val="00E65AE8"/>
    <w:rsid w:val="00E67E3C"/>
    <w:rsid w:val="00E70CAE"/>
    <w:rsid w:val="00E70CC2"/>
    <w:rsid w:val="00E70D08"/>
    <w:rsid w:val="00E7153D"/>
    <w:rsid w:val="00E726BA"/>
    <w:rsid w:val="00E72712"/>
    <w:rsid w:val="00E776D2"/>
    <w:rsid w:val="00E83DA0"/>
    <w:rsid w:val="00E863A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D2DF4"/>
    <w:rsid w:val="00ED4829"/>
    <w:rsid w:val="00ED60C2"/>
    <w:rsid w:val="00ED634A"/>
    <w:rsid w:val="00ED74B1"/>
    <w:rsid w:val="00ED78F3"/>
    <w:rsid w:val="00EE0374"/>
    <w:rsid w:val="00EE03F5"/>
    <w:rsid w:val="00EE08F5"/>
    <w:rsid w:val="00EE2A1A"/>
    <w:rsid w:val="00EE2B24"/>
    <w:rsid w:val="00EE5CE9"/>
    <w:rsid w:val="00EF23E6"/>
    <w:rsid w:val="00EF2E12"/>
    <w:rsid w:val="00EF3939"/>
    <w:rsid w:val="00EF4D17"/>
    <w:rsid w:val="00EF6B28"/>
    <w:rsid w:val="00EF6CD7"/>
    <w:rsid w:val="00F00750"/>
    <w:rsid w:val="00F02F2E"/>
    <w:rsid w:val="00F041D9"/>
    <w:rsid w:val="00F05BB1"/>
    <w:rsid w:val="00F06413"/>
    <w:rsid w:val="00F07833"/>
    <w:rsid w:val="00F07DC2"/>
    <w:rsid w:val="00F11CFC"/>
    <w:rsid w:val="00F1657E"/>
    <w:rsid w:val="00F1770B"/>
    <w:rsid w:val="00F17EC1"/>
    <w:rsid w:val="00F2178A"/>
    <w:rsid w:val="00F23233"/>
    <w:rsid w:val="00F2343A"/>
    <w:rsid w:val="00F23C77"/>
    <w:rsid w:val="00F44637"/>
    <w:rsid w:val="00F44FE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1340"/>
    <w:rsid w:val="00F91C8D"/>
    <w:rsid w:val="00F92D09"/>
    <w:rsid w:val="00F95250"/>
    <w:rsid w:val="00F967F3"/>
    <w:rsid w:val="00F96AD5"/>
    <w:rsid w:val="00FA47E2"/>
    <w:rsid w:val="00FB2F77"/>
    <w:rsid w:val="00FB55E9"/>
    <w:rsid w:val="00FB63DF"/>
    <w:rsid w:val="00FB702F"/>
    <w:rsid w:val="00FB79CA"/>
    <w:rsid w:val="00FC029D"/>
    <w:rsid w:val="00FC5113"/>
    <w:rsid w:val="00FC58D0"/>
    <w:rsid w:val="00FC716A"/>
    <w:rsid w:val="00FC7D8B"/>
    <w:rsid w:val="00FD0083"/>
    <w:rsid w:val="00FD3A3C"/>
    <w:rsid w:val="00FD3B96"/>
    <w:rsid w:val="00FD4EB1"/>
    <w:rsid w:val="00FD59F4"/>
    <w:rsid w:val="00FD7EE2"/>
    <w:rsid w:val="00FE26D9"/>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70E8D-9BCA-4A88-A7AD-AF621E9C3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7989</Words>
  <Characters>43944</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3</cp:revision>
  <cp:lastPrinted>2019-12-13T16:14:00Z</cp:lastPrinted>
  <dcterms:created xsi:type="dcterms:W3CDTF">2020-04-10T18:55:00Z</dcterms:created>
  <dcterms:modified xsi:type="dcterms:W3CDTF">2020-04-28T04:19:00Z</dcterms:modified>
</cp:coreProperties>
</file>