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783392" w:rsidRDefault="002A5BA4" w:rsidP="00783392">
      <w:pPr>
        <w:spacing w:line="360" w:lineRule="auto"/>
        <w:jc w:val="center"/>
        <w:rPr>
          <w:rFonts w:ascii="Palatino Linotype" w:eastAsia="FangSong" w:hAnsi="Palatino Linotype" w:cs="Times New Roman"/>
          <w:b/>
        </w:rPr>
      </w:pPr>
      <w:r w:rsidRPr="00783392">
        <w:rPr>
          <w:rFonts w:ascii="Palatino Linotype" w:eastAsia="FangSong" w:hAnsi="Palatino Linotype" w:cs="Times New Roman"/>
          <w:b/>
        </w:rPr>
        <w:t>L</w:t>
      </w:r>
      <w:r w:rsidRPr="00783392">
        <w:rPr>
          <w:rFonts w:ascii="Palatino Linotype" w:eastAsia="FangSong" w:hAnsi="Palatino Linotype" w:cs="Calibri"/>
          <w:b/>
        </w:rPr>
        <w:t>Í</w:t>
      </w:r>
      <w:r w:rsidRPr="00783392">
        <w:rPr>
          <w:rFonts w:ascii="Palatino Linotype" w:eastAsia="FangSong" w:hAnsi="Palatino Linotype" w:cs="Times New Roman"/>
          <w:b/>
        </w:rPr>
        <w:t>NEAS ARGUMENTATIVAS</w:t>
      </w:r>
    </w:p>
    <w:p w:rsidR="00D87F77" w:rsidRPr="00783392" w:rsidRDefault="00D87F77" w:rsidP="00783392">
      <w:pPr>
        <w:spacing w:line="360" w:lineRule="auto"/>
        <w:rPr>
          <w:rFonts w:ascii="Palatino Linotype" w:eastAsia="FangSong" w:hAnsi="Palatino Linotype" w:cs="Times New Roman"/>
          <w:b/>
          <w:sz w:val="12"/>
        </w:rPr>
      </w:pPr>
    </w:p>
    <w:p w:rsidR="00555D30" w:rsidRPr="00783392" w:rsidRDefault="00555D30" w:rsidP="00783392">
      <w:pPr>
        <w:spacing w:before="240" w:after="240" w:line="360" w:lineRule="auto"/>
        <w:jc w:val="both"/>
        <w:rPr>
          <w:rFonts w:ascii="Palatino Linotype" w:eastAsia="FangSong" w:hAnsi="Palatino Linotype" w:cs="Times New Roman"/>
        </w:rPr>
      </w:pPr>
      <w:r w:rsidRPr="00783392">
        <w:rPr>
          <w:rFonts w:ascii="Palatino Linotype" w:eastAsia="FangSong" w:hAnsi="Palatino Linotype"/>
          <w:b/>
        </w:rPr>
        <w:t xml:space="preserve">INFORME JUSTIFICADO, FALTA DE. </w:t>
      </w:r>
      <w:r w:rsidRPr="00783392">
        <w:rPr>
          <w:rFonts w:ascii="Palatino Linotype" w:eastAsia="FangSong" w:hAnsi="Palatino Linotype" w:cs="Times New Roman"/>
        </w:rPr>
        <w:t xml:space="preserve">La falta de informe justificado no impide que este </w:t>
      </w:r>
      <w:r w:rsidRPr="00783392">
        <w:rPr>
          <w:rFonts w:ascii="Palatino Linotype" w:eastAsia="FangSong" w:hAnsi="Palatino Linotype" w:cs="Calibri"/>
        </w:rPr>
        <w:t>Ó</w:t>
      </w:r>
      <w:r w:rsidRPr="00783392">
        <w:rPr>
          <w:rFonts w:ascii="Palatino Linotype" w:eastAsia="FangSong" w:hAnsi="Palatino Linotype" w:cs="Times New Roman"/>
        </w:rPr>
        <w:t>rgano Garante conozca y resuelva el recurso de revisi</w:t>
      </w:r>
      <w:r w:rsidRPr="00783392">
        <w:rPr>
          <w:rFonts w:ascii="Palatino Linotype" w:eastAsia="FangSong" w:hAnsi="Palatino Linotype" w:cs="FangSong"/>
        </w:rPr>
        <w:t>ó</w:t>
      </w:r>
      <w:r w:rsidRPr="00783392">
        <w:rPr>
          <w:rFonts w:ascii="Palatino Linotype" w:eastAsia="FangSong" w:hAnsi="Palatino Linotype" w:cs="Times New Roman"/>
        </w:rPr>
        <w:t>n, solo propicia que el SUJETO OBLIGADO pierda la oportunidad de justificar su respuesta y manifestar lo que a su derecho convenga.</w:t>
      </w:r>
    </w:p>
    <w:p w:rsidR="00592BBC" w:rsidRPr="00783392" w:rsidRDefault="00592BBC" w:rsidP="00783392">
      <w:pPr>
        <w:spacing w:line="360" w:lineRule="auto"/>
        <w:jc w:val="both"/>
        <w:rPr>
          <w:rFonts w:ascii="Palatino Linotype" w:eastAsia="FangSong" w:hAnsi="Palatino Linotype" w:cs="Arial"/>
        </w:rPr>
      </w:pPr>
      <w:r w:rsidRPr="00783392">
        <w:rPr>
          <w:rFonts w:ascii="Palatino Linotype" w:eastAsia="FangSong" w:hAnsi="Palatino Linotype" w:cs="Arial"/>
          <w:b/>
        </w:rPr>
        <w:t>SERVIDORES P</w:t>
      </w:r>
      <w:r w:rsidRPr="00783392">
        <w:rPr>
          <w:rFonts w:ascii="Palatino Linotype" w:eastAsia="FangSong" w:hAnsi="Palatino Linotype" w:cs="Calibri"/>
          <w:b/>
        </w:rPr>
        <w:t>Ú</w:t>
      </w:r>
      <w:r w:rsidRPr="00783392">
        <w:rPr>
          <w:rFonts w:ascii="Palatino Linotype" w:eastAsia="FangSong" w:hAnsi="Palatino Linotype" w:cs="Arial"/>
          <w:b/>
        </w:rPr>
        <w:t>BLICOS, DATOS PERSONALES DE</w:t>
      </w:r>
      <w:r w:rsidRPr="00783392">
        <w:rPr>
          <w:rFonts w:ascii="Palatino Linotype" w:eastAsia="FangSong" w:hAnsi="Palatino Linotype" w:cs="Arial"/>
        </w:rPr>
        <w:t>. Los datos personales de los servidores públicos gozan de un régimen de protección menor al de una persona física totalmente ajena al quehacer gubernamental, debido a que se desempe</w:t>
      </w:r>
      <w:r w:rsidRPr="00783392">
        <w:rPr>
          <w:rFonts w:ascii="Palatino Linotype" w:eastAsia="FangSong" w:hAnsi="Palatino Linotype" w:cs="Calibri"/>
        </w:rPr>
        <w:t>ñ</w:t>
      </w:r>
      <w:r w:rsidRPr="00783392">
        <w:rPr>
          <w:rFonts w:ascii="Palatino Linotype" w:eastAsia="FangSong" w:hAnsi="Palatino Linotype" w:cs="Arial"/>
        </w:rPr>
        <w:t>an en una Instituci</w:t>
      </w:r>
      <w:r w:rsidRPr="00783392">
        <w:rPr>
          <w:rFonts w:ascii="Palatino Linotype" w:eastAsia="FangSong" w:hAnsi="Palatino Linotype" w:cs="FangSong"/>
        </w:rPr>
        <w:t>ó</w:t>
      </w:r>
      <w:r w:rsidRPr="00783392">
        <w:rPr>
          <w:rFonts w:ascii="Palatino Linotype" w:eastAsia="FangSong" w:hAnsi="Palatino Linotype" w:cs="Arial"/>
        </w:rPr>
        <w:t>n P</w:t>
      </w:r>
      <w:r w:rsidRPr="00783392">
        <w:rPr>
          <w:rFonts w:ascii="Palatino Linotype" w:eastAsia="FangSong" w:hAnsi="Palatino Linotype" w:cs="FangSong"/>
        </w:rPr>
        <w:t>ú</w:t>
      </w:r>
      <w:r w:rsidRPr="00783392">
        <w:rPr>
          <w:rFonts w:ascii="Palatino Linotype" w:eastAsia="FangSong" w:hAnsi="Palatino Linotype" w:cs="Arial"/>
        </w:rPr>
        <w:t>blica, reciben y ejercen recursos p</w:t>
      </w:r>
      <w:r w:rsidRPr="00783392">
        <w:rPr>
          <w:rFonts w:ascii="Palatino Linotype" w:eastAsia="FangSong" w:hAnsi="Palatino Linotype" w:cs="FangSong"/>
        </w:rPr>
        <w:t>ú</w:t>
      </w:r>
      <w:r w:rsidRPr="00783392">
        <w:rPr>
          <w:rFonts w:ascii="Palatino Linotype" w:eastAsia="FangSong" w:hAnsi="Palatino Linotype" w:cs="Arial"/>
        </w:rPr>
        <w:t>blicos y, además, el cargo, las funciones, atribuciones y competencias que les fueron conferidas deben ser abiertas al escrutinio público, así como toda la información que se derive de las mismas.</w:t>
      </w:r>
    </w:p>
    <w:p w:rsidR="00D174C5" w:rsidRPr="00783392" w:rsidRDefault="00406442" w:rsidP="00783392">
      <w:pPr>
        <w:spacing w:before="240" w:after="240" w:line="360" w:lineRule="auto"/>
        <w:jc w:val="both"/>
        <w:rPr>
          <w:rFonts w:ascii="Palatino Linotype" w:eastAsia="FangSong" w:hAnsi="Palatino Linotype" w:cs="Arial"/>
        </w:rPr>
      </w:pPr>
      <w:r w:rsidRPr="00783392">
        <w:rPr>
          <w:rFonts w:ascii="Palatino Linotype" w:eastAsia="FangSong" w:hAnsi="Palatino Linotype" w:cs="Arial"/>
          <w:b/>
          <w:lang w:val="es-ES" w:eastAsia="es-MX"/>
        </w:rPr>
        <w:t>DE LAS FORMALIDADES LEGALES DE LA CLASIFICACI</w:t>
      </w:r>
      <w:r w:rsidRPr="00783392">
        <w:rPr>
          <w:rFonts w:ascii="Palatino Linotype" w:eastAsia="FangSong" w:hAnsi="Palatino Linotype" w:cs="Calibri"/>
          <w:b/>
          <w:lang w:val="es-ES" w:eastAsia="es-MX"/>
        </w:rPr>
        <w:t>Ó</w:t>
      </w:r>
      <w:r w:rsidRPr="00783392">
        <w:rPr>
          <w:rFonts w:ascii="Palatino Linotype" w:eastAsia="FangSong" w:hAnsi="Palatino Linotype" w:cs="Arial"/>
          <w:b/>
          <w:lang w:val="es-ES" w:eastAsia="es-MX"/>
        </w:rPr>
        <w:t>N DE LA INFORMACI</w:t>
      </w:r>
      <w:r w:rsidRPr="00783392">
        <w:rPr>
          <w:rFonts w:ascii="Palatino Linotype" w:eastAsia="FangSong" w:hAnsi="Palatino Linotype" w:cs="Calibri"/>
          <w:b/>
          <w:lang w:val="es-ES" w:eastAsia="es-MX"/>
        </w:rPr>
        <w:t>Ó</w:t>
      </w:r>
      <w:r w:rsidRPr="00783392">
        <w:rPr>
          <w:rFonts w:ascii="Palatino Linotype" w:eastAsia="FangSong" w:hAnsi="Palatino Linotype" w:cs="Arial"/>
          <w:b/>
          <w:lang w:val="es-ES" w:eastAsia="es-MX"/>
        </w:rPr>
        <w:t>N.</w:t>
      </w:r>
      <w:r w:rsidRPr="00783392">
        <w:rPr>
          <w:rFonts w:ascii="Palatino Linotype" w:eastAsia="FangSong"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783392">
        <w:rPr>
          <w:rFonts w:ascii="Palatino Linotype" w:eastAsia="FangSong" w:hAnsi="Palatino Linotype" w:cs="Arial"/>
          <w:bCs/>
          <w:lang w:val="es-MX" w:eastAsia="en-US"/>
        </w:rPr>
        <w:t xml:space="preserve"> VIII,</w:t>
      </w:r>
      <w:r w:rsidRPr="00783392">
        <w:rPr>
          <w:rFonts w:ascii="Palatino Linotype" w:eastAsia="FangSong" w:hAnsi="Palatino Linotype" w:cs="Arial"/>
          <w:lang w:val="es-ES" w:eastAsia="es-MX"/>
        </w:rPr>
        <w:t xml:space="preserve"> 122, 135 </w:t>
      </w:r>
      <w:r w:rsidRPr="00783392">
        <w:rPr>
          <w:rFonts w:ascii="Palatino Linotype" w:eastAsia="FangSong" w:hAnsi="Palatino Linotype" w:cs="Arial"/>
        </w:rPr>
        <w:t>143 y 149, así como los establecido en los Lineamientos Generales en Materia de Clasificación</w:t>
      </w:r>
      <w:r w:rsidRPr="00783392">
        <w:rPr>
          <w:rFonts w:ascii="Palatino Linotype" w:eastAsia="FangSong" w:hAnsi="Palatino Linotype"/>
        </w:rPr>
        <w:t xml:space="preserve"> </w:t>
      </w:r>
      <w:r w:rsidRPr="00783392">
        <w:rPr>
          <w:rFonts w:ascii="Palatino Linotype" w:eastAsia="FangSong" w:hAnsi="Palatino Linotype" w:cs="Arial"/>
        </w:rPr>
        <w:t>y Desclasificación de la Información.</w:t>
      </w:r>
    </w:p>
    <w:p w:rsidR="002A5BA4" w:rsidRPr="00783392" w:rsidRDefault="002A5BA4" w:rsidP="00783392">
      <w:pPr>
        <w:spacing w:before="240" w:after="240" w:line="360" w:lineRule="auto"/>
        <w:jc w:val="center"/>
        <w:rPr>
          <w:rFonts w:ascii="Palatino Linotype" w:eastAsia="FangSong" w:hAnsi="Palatino Linotype"/>
        </w:rPr>
      </w:pPr>
      <w:r w:rsidRPr="00783392">
        <w:rPr>
          <w:rFonts w:ascii="Palatino Linotype" w:eastAsia="FangSong" w:hAnsi="Palatino Linotype" w:cs="Calibri"/>
          <w:b/>
        </w:rPr>
        <w:lastRenderedPageBreak/>
        <w:t>Í</w:t>
      </w:r>
      <w:r w:rsidRPr="00783392">
        <w:rPr>
          <w:rFonts w:ascii="Palatino Linotype" w:eastAsia="FangSong" w:hAnsi="Palatino Linotype"/>
          <w:b/>
        </w:rPr>
        <w:t>ndice</w:t>
      </w:r>
      <w:r w:rsidRPr="00783392">
        <w:rPr>
          <w:rFonts w:ascii="Palatino Linotype" w:eastAsia="FangSong" w:hAnsi="Palatino Linotype"/>
        </w:rPr>
        <w:t>.</w:t>
      </w:r>
    </w:p>
    <w:sdt>
      <w:sdtPr>
        <w:rPr>
          <w:rFonts w:asciiTheme="minorHAnsi" w:eastAsia="FangSong" w:hAnsiTheme="minorHAnsi" w:cstheme="minorBidi"/>
          <w:b w:val="0"/>
          <w:szCs w:val="24"/>
          <w:lang w:val="es-ES" w:eastAsia="es-ES"/>
        </w:rPr>
        <w:id w:val="1703668029"/>
        <w:docPartObj>
          <w:docPartGallery w:val="Table of Contents"/>
          <w:docPartUnique/>
        </w:docPartObj>
      </w:sdtPr>
      <w:sdtEndPr>
        <w:rPr>
          <w:bCs/>
        </w:rPr>
      </w:sdtEndPr>
      <w:sdtContent>
        <w:p w:rsidR="002A5BA4" w:rsidRPr="00783392" w:rsidRDefault="002A5BA4" w:rsidP="00783392">
          <w:pPr>
            <w:pStyle w:val="TtulodeTDC"/>
            <w:spacing w:line="360" w:lineRule="auto"/>
            <w:rPr>
              <w:rFonts w:eastAsia="FangSong"/>
              <w:szCs w:val="24"/>
            </w:rPr>
          </w:pPr>
        </w:p>
        <w:p w:rsidR="00737598" w:rsidRPr="00783392" w:rsidRDefault="002A5BA4" w:rsidP="00783392">
          <w:pPr>
            <w:pStyle w:val="TDC1"/>
            <w:tabs>
              <w:tab w:val="right" w:leader="dot" w:pos="8779"/>
            </w:tabs>
            <w:spacing w:line="360" w:lineRule="auto"/>
            <w:rPr>
              <w:rFonts w:ascii="Palatino Linotype" w:eastAsia="FangSong" w:hAnsi="Palatino Linotype"/>
              <w:noProof/>
              <w:lang w:val="es-MX" w:eastAsia="es-MX"/>
            </w:rPr>
          </w:pPr>
          <w:r w:rsidRPr="00783392">
            <w:rPr>
              <w:rFonts w:ascii="Palatino Linotype" w:eastAsia="FangSong" w:hAnsi="Palatino Linotype"/>
              <w:b/>
            </w:rPr>
            <w:fldChar w:fldCharType="begin"/>
          </w:r>
          <w:r w:rsidRPr="00783392">
            <w:rPr>
              <w:rFonts w:ascii="Palatino Linotype" w:eastAsia="FangSong" w:hAnsi="Palatino Linotype"/>
              <w:b/>
            </w:rPr>
            <w:instrText xml:space="preserve"> TOC \o "1-3" \h \z \u </w:instrText>
          </w:r>
          <w:r w:rsidRPr="00783392">
            <w:rPr>
              <w:rFonts w:ascii="Palatino Linotype" w:eastAsia="FangSong" w:hAnsi="Palatino Linotype"/>
              <w:b/>
            </w:rPr>
            <w:fldChar w:fldCharType="separate"/>
          </w:r>
          <w:hyperlink w:anchor="_Toc7711093" w:history="1">
            <w:r w:rsidR="00737598" w:rsidRPr="00783392">
              <w:rPr>
                <w:rStyle w:val="Hipervnculo"/>
                <w:rFonts w:ascii="Palatino Linotype" w:eastAsia="FangSong" w:hAnsi="Palatino Linotype"/>
                <w:noProof/>
              </w:rPr>
              <w:t>ANTECEDENTES</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_Toc7711093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3</w:t>
            </w:r>
            <w:r w:rsidR="00737598" w:rsidRPr="00783392">
              <w:rPr>
                <w:rFonts w:ascii="Palatino Linotype" w:eastAsia="FangSong" w:hAnsi="Palatino Linotype"/>
                <w:noProof/>
                <w:webHidden/>
              </w:rPr>
              <w:fldChar w:fldCharType="end"/>
            </w:r>
          </w:hyperlink>
        </w:p>
        <w:p w:rsidR="00737598" w:rsidRPr="00783392" w:rsidRDefault="0042249E" w:rsidP="00783392">
          <w:pPr>
            <w:pStyle w:val="TDC1"/>
            <w:tabs>
              <w:tab w:val="right" w:leader="dot" w:pos="8779"/>
            </w:tabs>
            <w:spacing w:line="360" w:lineRule="auto"/>
            <w:rPr>
              <w:rFonts w:ascii="Palatino Linotype" w:eastAsia="FangSong" w:hAnsi="Palatino Linotype"/>
              <w:noProof/>
              <w:lang w:val="es-MX" w:eastAsia="es-MX"/>
            </w:rPr>
          </w:pPr>
          <w:hyperlink w:anchor="_Toc7711094" w:history="1">
            <w:r w:rsidR="00737598" w:rsidRPr="00783392">
              <w:rPr>
                <w:rStyle w:val="Hipervnculo"/>
                <w:rFonts w:ascii="Palatino Linotype" w:eastAsia="FangSong" w:hAnsi="Palatino Linotype"/>
                <w:noProof/>
              </w:rPr>
              <w:t>CONSIDERANDO</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_Toc7711094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7</w:t>
            </w:r>
            <w:r w:rsidR="00737598" w:rsidRPr="00783392">
              <w:rPr>
                <w:rFonts w:ascii="Palatino Linotype" w:eastAsia="FangSong" w:hAnsi="Palatino Linotype"/>
                <w:noProof/>
                <w:webHidden/>
              </w:rPr>
              <w:fldChar w:fldCharType="end"/>
            </w:r>
          </w:hyperlink>
        </w:p>
        <w:p w:rsidR="00737598" w:rsidRPr="00783392" w:rsidRDefault="0042249E" w:rsidP="00783392">
          <w:pPr>
            <w:pStyle w:val="TDC2"/>
            <w:spacing w:line="360" w:lineRule="auto"/>
            <w:rPr>
              <w:rFonts w:ascii="Palatino Linotype" w:eastAsia="FangSong" w:hAnsi="Palatino Linotype"/>
              <w:noProof/>
              <w:lang w:val="es-MX" w:eastAsia="es-MX"/>
            </w:rPr>
          </w:pPr>
          <w:hyperlink w:anchor="_Toc7711095" w:history="1">
            <w:r w:rsidR="00737598" w:rsidRPr="00783392">
              <w:rPr>
                <w:rStyle w:val="Hipervnculo"/>
                <w:rFonts w:ascii="Palatino Linotype" w:eastAsia="FangSong" w:hAnsi="Palatino Linotype"/>
                <w:b/>
                <w:noProof/>
              </w:rPr>
              <w:t>PRIMERO. De la competencia</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_Toc7711095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7</w:t>
            </w:r>
            <w:r w:rsidR="00737598" w:rsidRPr="00783392">
              <w:rPr>
                <w:rFonts w:ascii="Palatino Linotype" w:eastAsia="FangSong" w:hAnsi="Palatino Linotype"/>
                <w:noProof/>
                <w:webHidden/>
              </w:rPr>
              <w:fldChar w:fldCharType="end"/>
            </w:r>
          </w:hyperlink>
        </w:p>
        <w:p w:rsidR="00737598" w:rsidRPr="00783392" w:rsidRDefault="0042249E" w:rsidP="00783392">
          <w:pPr>
            <w:pStyle w:val="TDC2"/>
            <w:spacing w:line="360" w:lineRule="auto"/>
            <w:rPr>
              <w:rFonts w:ascii="Palatino Linotype" w:eastAsia="FangSong" w:hAnsi="Palatino Linotype"/>
              <w:noProof/>
              <w:lang w:val="es-MX" w:eastAsia="es-MX"/>
            </w:rPr>
          </w:pPr>
          <w:hyperlink w:anchor="_Toc7711096" w:history="1">
            <w:r w:rsidR="00737598" w:rsidRPr="00783392">
              <w:rPr>
                <w:rStyle w:val="Hipervnculo"/>
                <w:rFonts w:ascii="Palatino Linotype" w:eastAsia="FangSong" w:hAnsi="Palatino Linotype"/>
                <w:b/>
                <w:noProof/>
              </w:rPr>
              <w:t>SEGUNDO. De la oportunidad y procedencia.</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_Toc7711096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7</w:t>
            </w:r>
            <w:r w:rsidR="00737598" w:rsidRPr="00783392">
              <w:rPr>
                <w:rFonts w:ascii="Palatino Linotype" w:eastAsia="FangSong" w:hAnsi="Palatino Linotype"/>
                <w:noProof/>
                <w:webHidden/>
              </w:rPr>
              <w:fldChar w:fldCharType="end"/>
            </w:r>
          </w:hyperlink>
        </w:p>
        <w:p w:rsidR="00737598" w:rsidRPr="00783392" w:rsidRDefault="0042249E" w:rsidP="00783392">
          <w:pPr>
            <w:pStyle w:val="TDC2"/>
            <w:spacing w:line="360" w:lineRule="auto"/>
            <w:rPr>
              <w:rFonts w:ascii="Palatino Linotype" w:eastAsia="FangSong" w:hAnsi="Palatino Linotype"/>
              <w:noProof/>
              <w:lang w:val="es-MX" w:eastAsia="es-MX"/>
            </w:rPr>
          </w:pPr>
          <w:hyperlink w:anchor="_Toc7711097" w:history="1">
            <w:r w:rsidR="00737598" w:rsidRPr="00783392">
              <w:rPr>
                <w:rStyle w:val="Hipervnculo"/>
                <w:rFonts w:ascii="Palatino Linotype" w:eastAsia="FangSong" w:hAnsi="Palatino Linotype"/>
                <w:b/>
                <w:noProof/>
              </w:rPr>
              <w:t>TERCERO. Planteamiento de la Litis.</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_Toc7711097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8</w:t>
            </w:r>
            <w:r w:rsidR="00737598" w:rsidRPr="00783392">
              <w:rPr>
                <w:rFonts w:ascii="Palatino Linotype" w:eastAsia="FangSong" w:hAnsi="Palatino Linotype"/>
                <w:noProof/>
                <w:webHidden/>
              </w:rPr>
              <w:fldChar w:fldCharType="end"/>
            </w:r>
          </w:hyperlink>
        </w:p>
        <w:p w:rsidR="00737598" w:rsidRPr="00783392" w:rsidRDefault="0042249E" w:rsidP="00783392">
          <w:pPr>
            <w:pStyle w:val="TDC1"/>
            <w:tabs>
              <w:tab w:val="right" w:leader="dot" w:pos="8779"/>
            </w:tabs>
            <w:spacing w:line="360" w:lineRule="auto"/>
            <w:rPr>
              <w:rFonts w:ascii="Palatino Linotype" w:eastAsia="FangSong" w:hAnsi="Palatino Linotype"/>
              <w:noProof/>
              <w:lang w:val="es-MX" w:eastAsia="es-MX"/>
            </w:rPr>
          </w:pPr>
          <w:hyperlink w:anchor="_Toc7711098" w:history="1">
            <w:r w:rsidR="00737598" w:rsidRPr="00783392">
              <w:rPr>
                <w:rStyle w:val="Hipervnculo"/>
                <w:rFonts w:ascii="Palatino Linotype" w:eastAsia="FangSong" w:hAnsi="Palatino Linotype"/>
                <w:noProof/>
              </w:rPr>
              <w:t>CUARTO. Estudio y resolución del asunto</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_Toc7711098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9</w:t>
            </w:r>
            <w:r w:rsidR="00737598" w:rsidRPr="00783392">
              <w:rPr>
                <w:rFonts w:ascii="Palatino Linotype" w:eastAsia="FangSong" w:hAnsi="Palatino Linotype"/>
                <w:noProof/>
                <w:webHidden/>
              </w:rPr>
              <w:fldChar w:fldCharType="end"/>
            </w:r>
          </w:hyperlink>
        </w:p>
        <w:p w:rsidR="00737598" w:rsidRPr="00783392" w:rsidRDefault="0042249E" w:rsidP="00783392">
          <w:pPr>
            <w:pStyle w:val="TDC2"/>
            <w:tabs>
              <w:tab w:val="left" w:pos="480"/>
            </w:tabs>
            <w:spacing w:line="360" w:lineRule="auto"/>
            <w:rPr>
              <w:rFonts w:ascii="Palatino Linotype" w:eastAsia="FangSong" w:hAnsi="Palatino Linotype"/>
              <w:noProof/>
              <w:lang w:val="es-MX" w:eastAsia="es-MX"/>
            </w:rPr>
          </w:pPr>
          <w:hyperlink w:anchor="_Toc7711099" w:history="1">
            <w:r w:rsidR="00737598" w:rsidRPr="00783392">
              <w:rPr>
                <w:rStyle w:val="Hipervnculo"/>
                <w:rFonts w:ascii="Palatino Linotype" w:eastAsia="FangSong" w:hAnsi="Palatino Linotype"/>
                <w:b/>
                <w:noProof/>
              </w:rPr>
              <w:t>I.</w:t>
            </w:r>
            <w:r w:rsidR="00737598" w:rsidRPr="00783392">
              <w:rPr>
                <w:rFonts w:ascii="Palatino Linotype" w:eastAsia="FangSong" w:hAnsi="Palatino Linotype"/>
                <w:noProof/>
                <w:lang w:val="es-MX" w:eastAsia="es-MX"/>
              </w:rPr>
              <w:tab/>
            </w:r>
            <w:r w:rsidR="00737598" w:rsidRPr="00783392">
              <w:rPr>
                <w:rStyle w:val="Hipervnculo"/>
                <w:rFonts w:ascii="Palatino Linotype" w:eastAsia="FangSong" w:hAnsi="Palatino Linotype"/>
                <w:b/>
                <w:noProof/>
              </w:rPr>
              <w:t>De la Fuente Obligacional.</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_Toc7711099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9</w:t>
            </w:r>
            <w:r w:rsidR="00737598" w:rsidRPr="00783392">
              <w:rPr>
                <w:rFonts w:ascii="Palatino Linotype" w:eastAsia="FangSong" w:hAnsi="Palatino Linotype"/>
                <w:noProof/>
                <w:webHidden/>
              </w:rPr>
              <w:fldChar w:fldCharType="end"/>
            </w:r>
          </w:hyperlink>
        </w:p>
        <w:p w:rsidR="00737598" w:rsidRPr="00783392" w:rsidRDefault="0042249E" w:rsidP="00783392">
          <w:pPr>
            <w:pStyle w:val="TDC3"/>
            <w:tabs>
              <w:tab w:val="left" w:pos="1100"/>
              <w:tab w:val="right" w:leader="dot" w:pos="8779"/>
            </w:tabs>
            <w:spacing w:line="360" w:lineRule="auto"/>
            <w:rPr>
              <w:rFonts w:ascii="Palatino Linotype" w:eastAsia="FangSong" w:hAnsi="Palatino Linotype"/>
              <w:noProof/>
              <w:lang w:val="es-MX" w:eastAsia="es-MX"/>
            </w:rPr>
          </w:pPr>
          <w:hyperlink w:anchor="_Toc7711100" w:history="1">
            <w:r w:rsidR="00737598" w:rsidRPr="00783392">
              <w:rPr>
                <w:rStyle w:val="Hipervnculo"/>
                <w:rFonts w:ascii="Palatino Linotype" w:eastAsia="FangSong" w:hAnsi="Palatino Linotype"/>
                <w:b/>
                <w:noProof/>
              </w:rPr>
              <w:t>a)</w:t>
            </w:r>
            <w:r w:rsidR="00737598" w:rsidRPr="00783392">
              <w:rPr>
                <w:rFonts w:ascii="Palatino Linotype" w:eastAsia="FangSong" w:hAnsi="Palatino Linotype"/>
                <w:noProof/>
                <w:lang w:val="es-MX" w:eastAsia="es-MX"/>
              </w:rPr>
              <w:tab/>
            </w:r>
            <w:r w:rsidR="00737598" w:rsidRPr="00783392">
              <w:rPr>
                <w:rStyle w:val="Hipervnculo"/>
                <w:rFonts w:ascii="Palatino Linotype" w:eastAsia="FangSong" w:hAnsi="Palatino Linotype"/>
                <w:b/>
                <w:noProof/>
              </w:rPr>
              <w:t>Del Curriculum.</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_Toc7711100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15</w:t>
            </w:r>
            <w:r w:rsidR="00737598" w:rsidRPr="00783392">
              <w:rPr>
                <w:rFonts w:ascii="Palatino Linotype" w:eastAsia="FangSong" w:hAnsi="Palatino Linotype"/>
                <w:noProof/>
                <w:webHidden/>
              </w:rPr>
              <w:fldChar w:fldCharType="end"/>
            </w:r>
          </w:hyperlink>
        </w:p>
        <w:p w:rsidR="00737598" w:rsidRPr="00783392" w:rsidRDefault="0042249E" w:rsidP="00783392">
          <w:pPr>
            <w:pStyle w:val="TDC2"/>
            <w:tabs>
              <w:tab w:val="left" w:pos="480"/>
            </w:tabs>
            <w:spacing w:line="360" w:lineRule="auto"/>
            <w:rPr>
              <w:rFonts w:ascii="Palatino Linotype" w:eastAsia="FangSong" w:hAnsi="Palatino Linotype"/>
              <w:noProof/>
              <w:lang w:val="es-MX" w:eastAsia="es-MX"/>
            </w:rPr>
          </w:pPr>
          <w:hyperlink w:anchor="_Toc7711101" w:history="1">
            <w:r w:rsidR="00737598" w:rsidRPr="00783392">
              <w:rPr>
                <w:rStyle w:val="Hipervnculo"/>
                <w:rFonts w:ascii="Palatino Linotype" w:eastAsia="FangSong" w:hAnsi="Palatino Linotype"/>
                <w:b/>
                <w:noProof/>
              </w:rPr>
              <w:t>II.</w:t>
            </w:r>
            <w:r w:rsidR="00737598" w:rsidRPr="00783392">
              <w:rPr>
                <w:rFonts w:ascii="Palatino Linotype" w:eastAsia="FangSong" w:hAnsi="Palatino Linotype"/>
                <w:noProof/>
                <w:lang w:val="es-MX" w:eastAsia="es-MX"/>
              </w:rPr>
              <w:tab/>
            </w:r>
            <w:r w:rsidR="00737598" w:rsidRPr="00783392">
              <w:rPr>
                <w:rStyle w:val="Hipervnculo"/>
                <w:rFonts w:ascii="Palatino Linotype" w:eastAsia="FangSong" w:hAnsi="Palatino Linotype"/>
                <w:b/>
                <w:noProof/>
              </w:rPr>
              <w:t>De los datos personales de servidores públicos.</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_Toc7711101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17</w:t>
            </w:r>
            <w:r w:rsidR="00737598" w:rsidRPr="00783392">
              <w:rPr>
                <w:rFonts w:ascii="Palatino Linotype" w:eastAsia="FangSong" w:hAnsi="Palatino Linotype"/>
                <w:noProof/>
                <w:webHidden/>
              </w:rPr>
              <w:fldChar w:fldCharType="end"/>
            </w:r>
          </w:hyperlink>
        </w:p>
        <w:p w:rsidR="00737598" w:rsidRPr="00783392" w:rsidRDefault="0042249E" w:rsidP="00783392">
          <w:pPr>
            <w:pStyle w:val="TDC2"/>
            <w:tabs>
              <w:tab w:val="left" w:pos="660"/>
            </w:tabs>
            <w:spacing w:line="360" w:lineRule="auto"/>
            <w:rPr>
              <w:rFonts w:ascii="Palatino Linotype" w:eastAsia="FangSong" w:hAnsi="Palatino Linotype"/>
              <w:noProof/>
              <w:lang w:val="es-MX" w:eastAsia="es-MX"/>
            </w:rPr>
          </w:pPr>
          <w:hyperlink w:anchor="_Toc7711102" w:history="1">
            <w:r w:rsidR="00737598" w:rsidRPr="00783392">
              <w:rPr>
                <w:rStyle w:val="Hipervnculo"/>
                <w:rFonts w:ascii="Palatino Linotype" w:eastAsia="FangSong" w:hAnsi="Palatino Linotype"/>
                <w:b/>
                <w:noProof/>
              </w:rPr>
              <w:t>III.</w:t>
            </w:r>
            <w:r w:rsidR="00737598" w:rsidRPr="00783392">
              <w:rPr>
                <w:rFonts w:ascii="Palatino Linotype" w:eastAsia="FangSong" w:hAnsi="Palatino Linotype"/>
                <w:noProof/>
                <w:lang w:val="es-MX" w:eastAsia="es-MX"/>
              </w:rPr>
              <w:tab/>
            </w:r>
            <w:r w:rsidR="00737598" w:rsidRPr="00783392">
              <w:rPr>
                <w:rStyle w:val="Hipervnculo"/>
                <w:rFonts w:ascii="Palatino Linotype" w:eastAsia="FangSong" w:hAnsi="Palatino Linotype"/>
                <w:b/>
                <w:noProof/>
              </w:rPr>
              <w:t>De la responsabilidad del particular.</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_Toc7711102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19</w:t>
            </w:r>
            <w:r w:rsidR="00737598" w:rsidRPr="00783392">
              <w:rPr>
                <w:rFonts w:ascii="Palatino Linotype" w:eastAsia="FangSong" w:hAnsi="Palatino Linotype"/>
                <w:noProof/>
                <w:webHidden/>
              </w:rPr>
              <w:fldChar w:fldCharType="end"/>
            </w:r>
          </w:hyperlink>
        </w:p>
        <w:p w:rsidR="00737598" w:rsidRPr="00783392" w:rsidRDefault="0042249E" w:rsidP="00783392">
          <w:pPr>
            <w:pStyle w:val="TDC2"/>
            <w:spacing w:line="360" w:lineRule="auto"/>
            <w:rPr>
              <w:rFonts w:ascii="Palatino Linotype" w:eastAsia="FangSong" w:hAnsi="Palatino Linotype"/>
              <w:noProof/>
              <w:lang w:val="es-MX" w:eastAsia="es-MX"/>
            </w:rPr>
          </w:pPr>
          <w:hyperlink w:anchor="_Toc7711103" w:history="1">
            <w:r w:rsidR="00737598" w:rsidRPr="00783392">
              <w:rPr>
                <w:rStyle w:val="Hipervnculo"/>
                <w:rFonts w:ascii="Palatino Linotype" w:eastAsia="FangSong" w:hAnsi="Palatino Linotype"/>
                <w:b/>
                <w:noProof/>
              </w:rPr>
              <w:t>QUINTO. De la Versión Pública</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_Toc7711103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20</w:t>
            </w:r>
            <w:r w:rsidR="00737598" w:rsidRPr="00783392">
              <w:rPr>
                <w:rFonts w:ascii="Palatino Linotype" w:eastAsia="FangSong" w:hAnsi="Palatino Linotype"/>
                <w:noProof/>
                <w:webHidden/>
              </w:rPr>
              <w:fldChar w:fldCharType="end"/>
            </w:r>
          </w:hyperlink>
        </w:p>
        <w:p w:rsidR="00737598" w:rsidRPr="00783392" w:rsidRDefault="0042249E" w:rsidP="00783392">
          <w:pPr>
            <w:pStyle w:val="TDC3"/>
            <w:tabs>
              <w:tab w:val="left" w:pos="1100"/>
              <w:tab w:val="right" w:leader="dot" w:pos="8779"/>
            </w:tabs>
            <w:spacing w:line="360" w:lineRule="auto"/>
            <w:rPr>
              <w:rFonts w:ascii="Palatino Linotype" w:eastAsia="FangSong" w:hAnsi="Palatino Linotype"/>
              <w:noProof/>
              <w:lang w:val="es-MX" w:eastAsia="es-MX"/>
            </w:rPr>
          </w:pPr>
          <w:hyperlink w:anchor="_Toc7711104" w:history="1">
            <w:r w:rsidR="00737598" w:rsidRPr="00783392">
              <w:rPr>
                <w:rStyle w:val="Hipervnculo"/>
                <w:rFonts w:ascii="Palatino Linotype" w:eastAsia="FangSong" w:hAnsi="Palatino Linotype"/>
                <w:b/>
                <w:noProof/>
              </w:rPr>
              <w:t>a.</w:t>
            </w:r>
            <w:r w:rsidR="00737598" w:rsidRPr="00783392">
              <w:rPr>
                <w:rFonts w:ascii="Palatino Linotype" w:eastAsia="FangSong" w:hAnsi="Palatino Linotype"/>
                <w:noProof/>
                <w:lang w:val="es-MX" w:eastAsia="es-MX"/>
              </w:rPr>
              <w:tab/>
            </w:r>
            <w:r w:rsidR="00737598" w:rsidRPr="00783392">
              <w:rPr>
                <w:rStyle w:val="Hipervnculo"/>
                <w:rFonts w:ascii="Palatino Linotype" w:eastAsia="FangSong" w:hAnsi="Palatino Linotype"/>
                <w:b/>
                <w:noProof/>
              </w:rPr>
              <w:t>Requisitos previos.</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_Toc7711104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20</w:t>
            </w:r>
            <w:r w:rsidR="00737598" w:rsidRPr="00783392">
              <w:rPr>
                <w:rFonts w:ascii="Palatino Linotype" w:eastAsia="FangSong" w:hAnsi="Palatino Linotype"/>
                <w:noProof/>
                <w:webHidden/>
              </w:rPr>
              <w:fldChar w:fldCharType="end"/>
            </w:r>
          </w:hyperlink>
        </w:p>
        <w:p w:rsidR="00737598" w:rsidRPr="00783392" w:rsidRDefault="0042249E" w:rsidP="00783392">
          <w:pPr>
            <w:pStyle w:val="TDC3"/>
            <w:tabs>
              <w:tab w:val="left" w:pos="1100"/>
              <w:tab w:val="right" w:leader="dot" w:pos="8779"/>
            </w:tabs>
            <w:spacing w:line="360" w:lineRule="auto"/>
            <w:rPr>
              <w:rFonts w:ascii="Palatino Linotype" w:eastAsia="FangSong" w:hAnsi="Palatino Linotype"/>
              <w:noProof/>
              <w:lang w:val="es-MX" w:eastAsia="es-MX"/>
            </w:rPr>
          </w:pPr>
          <w:hyperlink w:anchor="_Toc7711105" w:history="1">
            <w:r w:rsidR="00737598" w:rsidRPr="00783392">
              <w:rPr>
                <w:rStyle w:val="Hipervnculo"/>
                <w:rFonts w:ascii="Palatino Linotype" w:eastAsia="FangSong" w:hAnsi="Palatino Linotype"/>
                <w:b/>
                <w:noProof/>
              </w:rPr>
              <w:t>b.</w:t>
            </w:r>
            <w:r w:rsidR="00737598" w:rsidRPr="00783392">
              <w:rPr>
                <w:rFonts w:ascii="Palatino Linotype" w:eastAsia="FangSong" w:hAnsi="Palatino Linotype"/>
                <w:noProof/>
                <w:lang w:val="es-MX" w:eastAsia="es-MX"/>
              </w:rPr>
              <w:tab/>
            </w:r>
            <w:r w:rsidR="00737598" w:rsidRPr="00783392">
              <w:rPr>
                <w:rStyle w:val="Hipervnculo"/>
                <w:rFonts w:ascii="Palatino Linotype" w:eastAsia="FangSong" w:hAnsi="Palatino Linotype"/>
                <w:b/>
                <w:noProof/>
              </w:rPr>
              <w:t>Supuesto de clasificación.</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_Toc7711105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22</w:t>
            </w:r>
            <w:r w:rsidR="00737598" w:rsidRPr="00783392">
              <w:rPr>
                <w:rFonts w:ascii="Palatino Linotype" w:eastAsia="FangSong" w:hAnsi="Palatino Linotype"/>
                <w:noProof/>
                <w:webHidden/>
              </w:rPr>
              <w:fldChar w:fldCharType="end"/>
            </w:r>
          </w:hyperlink>
        </w:p>
        <w:p w:rsidR="00737598" w:rsidRPr="00783392" w:rsidRDefault="0042249E" w:rsidP="00783392">
          <w:pPr>
            <w:pStyle w:val="TDC3"/>
            <w:tabs>
              <w:tab w:val="left" w:pos="880"/>
              <w:tab w:val="right" w:leader="dot" w:pos="8779"/>
            </w:tabs>
            <w:spacing w:line="360" w:lineRule="auto"/>
            <w:rPr>
              <w:rFonts w:ascii="Palatino Linotype" w:eastAsia="FangSong" w:hAnsi="Palatino Linotype"/>
              <w:noProof/>
              <w:lang w:val="es-MX" w:eastAsia="es-MX"/>
            </w:rPr>
          </w:pPr>
          <w:hyperlink w:anchor="_Toc7711106" w:history="1">
            <w:r w:rsidR="00737598" w:rsidRPr="00783392">
              <w:rPr>
                <w:rStyle w:val="Hipervnculo"/>
                <w:rFonts w:ascii="Palatino Linotype" w:eastAsia="FangSong" w:hAnsi="Palatino Linotype"/>
                <w:b/>
                <w:noProof/>
              </w:rPr>
              <w:t>c.</w:t>
            </w:r>
            <w:r w:rsidR="00737598" w:rsidRPr="00783392">
              <w:rPr>
                <w:rFonts w:ascii="Palatino Linotype" w:eastAsia="FangSong" w:hAnsi="Palatino Linotype"/>
                <w:noProof/>
                <w:lang w:val="es-MX" w:eastAsia="es-MX"/>
              </w:rPr>
              <w:tab/>
            </w:r>
            <w:r w:rsidR="00737598" w:rsidRPr="00783392">
              <w:rPr>
                <w:rStyle w:val="Hipervnculo"/>
                <w:rFonts w:ascii="Palatino Linotype" w:eastAsia="FangSong" w:hAnsi="Palatino Linotype"/>
                <w:b/>
                <w:noProof/>
              </w:rPr>
              <w:t>La intervención del Comité de Transparencia.</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_Toc7711106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25</w:t>
            </w:r>
            <w:r w:rsidR="00737598" w:rsidRPr="00783392">
              <w:rPr>
                <w:rFonts w:ascii="Palatino Linotype" w:eastAsia="FangSong" w:hAnsi="Palatino Linotype"/>
                <w:noProof/>
                <w:webHidden/>
              </w:rPr>
              <w:fldChar w:fldCharType="end"/>
            </w:r>
          </w:hyperlink>
        </w:p>
        <w:p w:rsidR="00737598" w:rsidRPr="00783392" w:rsidRDefault="0042249E" w:rsidP="00783392">
          <w:pPr>
            <w:pStyle w:val="TDC1"/>
            <w:tabs>
              <w:tab w:val="right" w:leader="dot" w:pos="8779"/>
            </w:tabs>
            <w:spacing w:line="360" w:lineRule="auto"/>
            <w:rPr>
              <w:rFonts w:ascii="Palatino Linotype" w:eastAsia="FangSong" w:hAnsi="Palatino Linotype"/>
              <w:noProof/>
              <w:lang w:val="es-MX" w:eastAsia="es-MX"/>
            </w:rPr>
          </w:pPr>
          <w:hyperlink w:anchor="_Toc7711107" w:history="1">
            <w:r w:rsidR="00737598" w:rsidRPr="00783392">
              <w:rPr>
                <w:rStyle w:val="Hipervnculo"/>
                <w:rFonts w:ascii="Palatino Linotype" w:eastAsia="FangSong" w:hAnsi="Palatino Linotype"/>
                <w:noProof/>
              </w:rPr>
              <w:t>SEXTO. Vista a los órganos de control interno</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_Toc7711107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31</w:t>
            </w:r>
            <w:r w:rsidR="00737598" w:rsidRPr="00783392">
              <w:rPr>
                <w:rFonts w:ascii="Palatino Linotype" w:eastAsia="FangSong" w:hAnsi="Palatino Linotype"/>
                <w:noProof/>
                <w:webHidden/>
              </w:rPr>
              <w:fldChar w:fldCharType="end"/>
            </w:r>
          </w:hyperlink>
        </w:p>
        <w:p w:rsidR="00737598" w:rsidRPr="00783392" w:rsidRDefault="0042249E" w:rsidP="00783392">
          <w:pPr>
            <w:pStyle w:val="TDC1"/>
            <w:tabs>
              <w:tab w:val="right" w:leader="dot" w:pos="8779"/>
            </w:tabs>
            <w:spacing w:line="360" w:lineRule="auto"/>
            <w:rPr>
              <w:rFonts w:ascii="Palatino Linotype" w:eastAsia="FangSong" w:hAnsi="Palatino Linotype"/>
              <w:noProof/>
              <w:lang w:val="es-MX" w:eastAsia="es-MX"/>
            </w:rPr>
          </w:pPr>
          <w:hyperlink w:anchor="_Toc7711108" w:history="1">
            <w:r w:rsidR="00737598" w:rsidRPr="00783392">
              <w:rPr>
                <w:rStyle w:val="Hipervnculo"/>
                <w:rFonts w:ascii="Palatino Linotype" w:eastAsia="FangSong" w:hAnsi="Palatino Linotype" w:cstheme="majorBidi"/>
                <w:b/>
                <w:bCs/>
                <w:noProof/>
              </w:rPr>
              <w:t>R E S O L U T I V O S</w:t>
            </w:r>
            <w:r w:rsidR="00737598" w:rsidRPr="00783392">
              <w:rPr>
                <w:rFonts w:ascii="Palatino Linotype" w:eastAsia="FangSong" w:hAnsi="Palatino Linotype"/>
                <w:noProof/>
                <w:webHidden/>
              </w:rPr>
              <w:tab/>
            </w:r>
            <w:r w:rsidR="00737598" w:rsidRPr="00783392">
              <w:rPr>
                <w:rFonts w:ascii="Palatino Linotype" w:eastAsia="FangSong" w:hAnsi="Palatino Linotype"/>
                <w:noProof/>
                <w:webHidden/>
              </w:rPr>
              <w:fldChar w:fldCharType="begin"/>
            </w:r>
            <w:r w:rsidR="00737598" w:rsidRPr="00783392">
              <w:rPr>
                <w:rFonts w:ascii="Palatino Linotype" w:eastAsia="FangSong" w:hAnsi="Palatino Linotype"/>
                <w:noProof/>
                <w:webHidden/>
              </w:rPr>
              <w:instrText xml:space="preserve"> PAGEREF _Toc7711108 \h </w:instrText>
            </w:r>
            <w:r w:rsidR="00737598" w:rsidRPr="00783392">
              <w:rPr>
                <w:rFonts w:ascii="Palatino Linotype" w:eastAsia="FangSong" w:hAnsi="Palatino Linotype"/>
                <w:noProof/>
                <w:webHidden/>
              </w:rPr>
            </w:r>
            <w:r w:rsidR="00737598" w:rsidRPr="00783392">
              <w:rPr>
                <w:rFonts w:ascii="Palatino Linotype" w:eastAsia="FangSong" w:hAnsi="Palatino Linotype"/>
                <w:noProof/>
                <w:webHidden/>
              </w:rPr>
              <w:fldChar w:fldCharType="separate"/>
            </w:r>
            <w:r w:rsidR="00783392">
              <w:rPr>
                <w:rFonts w:ascii="Palatino Linotype" w:eastAsia="FangSong" w:hAnsi="Palatino Linotype"/>
                <w:noProof/>
                <w:webHidden/>
              </w:rPr>
              <w:t>35</w:t>
            </w:r>
            <w:r w:rsidR="00737598" w:rsidRPr="00783392">
              <w:rPr>
                <w:rFonts w:ascii="Palatino Linotype" w:eastAsia="FangSong" w:hAnsi="Palatino Linotype"/>
                <w:noProof/>
                <w:webHidden/>
              </w:rPr>
              <w:fldChar w:fldCharType="end"/>
            </w:r>
          </w:hyperlink>
        </w:p>
        <w:p w:rsidR="006422C7" w:rsidRPr="00783392" w:rsidRDefault="002A5BA4" w:rsidP="00783392">
          <w:pPr>
            <w:spacing w:line="360" w:lineRule="auto"/>
            <w:rPr>
              <w:rFonts w:ascii="Palatino Linotype" w:eastAsia="FangSong" w:hAnsi="Palatino Linotype"/>
            </w:rPr>
          </w:pPr>
          <w:r w:rsidRPr="00783392">
            <w:rPr>
              <w:rFonts w:ascii="Palatino Linotype" w:eastAsia="FangSong" w:hAnsi="Palatino Linotype"/>
              <w:b/>
              <w:bCs/>
              <w:lang w:val="es-ES"/>
            </w:rPr>
            <w:lastRenderedPageBreak/>
            <w:fldChar w:fldCharType="end"/>
          </w:r>
        </w:p>
      </w:sdtContent>
    </w:sdt>
    <w:p w:rsidR="00783392" w:rsidRDefault="002A5BA4" w:rsidP="00783392">
      <w:pPr>
        <w:spacing w:before="240" w:after="240" w:line="360" w:lineRule="auto"/>
        <w:jc w:val="both"/>
        <w:rPr>
          <w:rFonts w:ascii="Palatino Linotype" w:eastAsia="FangSong" w:hAnsi="Palatino Linotype"/>
        </w:rPr>
      </w:pPr>
      <w:r w:rsidRPr="00783392">
        <w:rPr>
          <w:rFonts w:ascii="Palatino Linotype" w:eastAsia="FangSong" w:hAnsi="Palatino Linotype"/>
        </w:rPr>
        <w:t>Resolución del Pleno del Instituto de Transparencia, Acceso a la Información Pública y Protección de Datos Personales del Estado de México y Municipios, con domicilio en Met</w:t>
      </w:r>
      <w:r w:rsidR="00783392">
        <w:rPr>
          <w:rFonts w:ascii="Palatino Linotype" w:eastAsia="FangSong" w:hAnsi="Palatino Linotype"/>
        </w:rPr>
        <w:t>epec, Estado de México; de fecha nueve</w:t>
      </w:r>
      <w:r w:rsidR="00525F8D" w:rsidRPr="00783392">
        <w:rPr>
          <w:rFonts w:ascii="Palatino Linotype" w:eastAsia="FangSong" w:hAnsi="Palatino Linotype"/>
        </w:rPr>
        <w:t xml:space="preserve"> (</w:t>
      </w:r>
      <w:r w:rsidR="00783392">
        <w:rPr>
          <w:rFonts w:ascii="Palatino Linotype" w:eastAsia="FangSong" w:hAnsi="Palatino Linotype"/>
        </w:rPr>
        <w:t>09</w:t>
      </w:r>
      <w:r w:rsidR="00525F8D" w:rsidRPr="00783392">
        <w:rPr>
          <w:rFonts w:ascii="Palatino Linotype" w:eastAsia="FangSong" w:hAnsi="Palatino Linotype"/>
        </w:rPr>
        <w:t xml:space="preserve">) de </w:t>
      </w:r>
      <w:r w:rsidR="006422C7" w:rsidRPr="00783392">
        <w:rPr>
          <w:rFonts w:ascii="Palatino Linotype" w:eastAsia="FangSong" w:hAnsi="Palatino Linotype"/>
        </w:rPr>
        <w:t>mayo</w:t>
      </w:r>
      <w:r w:rsidR="00525F8D" w:rsidRPr="00783392">
        <w:rPr>
          <w:rFonts w:ascii="Palatino Linotype" w:eastAsia="FangSong" w:hAnsi="Palatino Linotype"/>
        </w:rPr>
        <w:t xml:space="preserve"> </w:t>
      </w:r>
      <w:r w:rsidRPr="00783392">
        <w:rPr>
          <w:rFonts w:ascii="Palatino Linotype" w:eastAsia="FangSong" w:hAnsi="Palatino Linotype"/>
        </w:rPr>
        <w:t xml:space="preserve">de dos mil </w:t>
      </w:r>
      <w:r w:rsidR="00406442" w:rsidRPr="00783392">
        <w:rPr>
          <w:rFonts w:ascii="Palatino Linotype" w:eastAsia="FangSong" w:hAnsi="Palatino Linotype" w:cs="Arial"/>
          <w:lang w:val="es-ES"/>
        </w:rPr>
        <w:t>diecinueve</w:t>
      </w:r>
      <w:r w:rsidR="000404FD" w:rsidRPr="00783392">
        <w:rPr>
          <w:rFonts w:ascii="Palatino Linotype" w:eastAsia="FangSong" w:hAnsi="Palatino Linotype"/>
        </w:rPr>
        <w:t>.</w:t>
      </w:r>
    </w:p>
    <w:p w:rsidR="00783392" w:rsidRPr="00783392" w:rsidRDefault="00783392" w:rsidP="00783392">
      <w:pPr>
        <w:spacing w:before="240" w:after="240" w:line="360" w:lineRule="auto"/>
        <w:jc w:val="both"/>
        <w:rPr>
          <w:rFonts w:ascii="Palatino Linotype" w:eastAsia="FangSong" w:hAnsi="Palatino Linotype"/>
        </w:rPr>
      </w:pPr>
    </w:p>
    <w:p w:rsidR="00783392" w:rsidRDefault="002A5BA4" w:rsidP="00783392">
      <w:pPr>
        <w:spacing w:before="240" w:after="360" w:line="360" w:lineRule="auto"/>
        <w:jc w:val="both"/>
        <w:rPr>
          <w:rFonts w:ascii="Palatino Linotype" w:eastAsia="FangSong" w:hAnsi="Palatino Linotype"/>
        </w:rPr>
      </w:pPr>
      <w:r w:rsidRPr="00783392">
        <w:rPr>
          <w:rFonts w:ascii="Palatino Linotype" w:eastAsia="FangSong" w:hAnsi="Palatino Linotype"/>
          <w:b/>
        </w:rPr>
        <w:t>VISTO</w:t>
      </w:r>
      <w:r w:rsidR="00DE1F83" w:rsidRPr="00783392">
        <w:rPr>
          <w:rFonts w:ascii="Palatino Linotype" w:eastAsia="FangSong" w:hAnsi="Palatino Linotype"/>
          <w:b/>
        </w:rPr>
        <w:t xml:space="preserve"> el</w:t>
      </w:r>
      <w:r w:rsidRPr="00783392">
        <w:rPr>
          <w:rFonts w:ascii="Palatino Linotype" w:eastAsia="FangSong" w:hAnsi="Palatino Linotype"/>
        </w:rPr>
        <w:t xml:space="preserve"> expediente electrónico formado con motivo del recurso de revisión </w:t>
      </w:r>
      <w:r w:rsidR="00387CFF" w:rsidRPr="00783392">
        <w:rPr>
          <w:rFonts w:ascii="Palatino Linotype" w:eastAsia="FangSong" w:hAnsi="Palatino Linotype"/>
          <w:b/>
        </w:rPr>
        <w:t>0</w:t>
      </w:r>
      <w:r w:rsidR="00DE1F83" w:rsidRPr="00783392">
        <w:rPr>
          <w:rFonts w:ascii="Palatino Linotype" w:eastAsia="FangSong" w:hAnsi="Palatino Linotype"/>
          <w:b/>
        </w:rPr>
        <w:t>111</w:t>
      </w:r>
      <w:r w:rsidR="00387CFF" w:rsidRPr="00783392">
        <w:rPr>
          <w:rFonts w:ascii="Palatino Linotype" w:eastAsia="FangSong" w:hAnsi="Palatino Linotype"/>
          <w:b/>
        </w:rPr>
        <w:t>3</w:t>
      </w:r>
      <w:r w:rsidR="005950F7" w:rsidRPr="00783392">
        <w:rPr>
          <w:rFonts w:ascii="Palatino Linotype" w:eastAsia="FangSong" w:hAnsi="Palatino Linotype" w:cs="Arial"/>
          <w:b/>
          <w:bCs/>
        </w:rPr>
        <w:t>/INFOEM/IP/RR/</w:t>
      </w:r>
      <w:r w:rsidR="00387CFF" w:rsidRPr="00783392">
        <w:rPr>
          <w:rFonts w:ascii="Palatino Linotype" w:eastAsia="FangSong" w:hAnsi="Palatino Linotype" w:cs="Arial"/>
          <w:b/>
          <w:bCs/>
        </w:rPr>
        <w:t>2019</w:t>
      </w:r>
      <w:r w:rsidR="00934DB8" w:rsidRPr="00783392">
        <w:rPr>
          <w:rFonts w:ascii="Palatino Linotype" w:eastAsia="FangSong" w:hAnsi="Palatino Linotype" w:cs="Arial"/>
          <w:b/>
          <w:bCs/>
        </w:rPr>
        <w:t xml:space="preserve">, </w:t>
      </w:r>
      <w:r w:rsidRPr="00783392">
        <w:rPr>
          <w:rFonts w:ascii="Palatino Linotype" w:eastAsia="FangSong" w:hAnsi="Palatino Linotype"/>
        </w:rPr>
        <w:t xml:space="preserve">promovido por </w:t>
      </w:r>
      <w:r w:rsidR="007061EE" w:rsidRPr="007061EE">
        <w:rPr>
          <w:rFonts w:ascii="Palatino Linotype" w:eastAsia="FangSong" w:hAnsi="Palatino Linotype"/>
          <w:b/>
          <w:highlight w:val="black"/>
        </w:rPr>
        <w:t>-----------------------------------------</w:t>
      </w:r>
      <w:r w:rsidRPr="00783392">
        <w:rPr>
          <w:rFonts w:ascii="Palatino Linotype" w:eastAsia="FangSong" w:hAnsi="Palatino Linotype" w:cs="Arial"/>
        </w:rPr>
        <w:t xml:space="preserve">, en contra de la respuesta del </w:t>
      </w:r>
      <w:r w:rsidR="005950F7" w:rsidRPr="00783392">
        <w:rPr>
          <w:rFonts w:ascii="Palatino Linotype" w:eastAsia="FangSong" w:hAnsi="Palatino Linotype" w:cs="Arial"/>
          <w:b/>
        </w:rPr>
        <w:t xml:space="preserve">Ayuntamiento de </w:t>
      </w:r>
      <w:r w:rsidR="00387CFF" w:rsidRPr="00783392">
        <w:rPr>
          <w:rFonts w:ascii="Palatino Linotype" w:eastAsia="FangSong" w:hAnsi="Palatino Linotype" w:cs="Arial"/>
          <w:b/>
        </w:rPr>
        <w:t>Te</w:t>
      </w:r>
      <w:r w:rsidR="00DE1F83" w:rsidRPr="00783392">
        <w:rPr>
          <w:rFonts w:ascii="Palatino Linotype" w:eastAsia="FangSong" w:hAnsi="Palatino Linotype" w:cs="Arial"/>
          <w:b/>
        </w:rPr>
        <w:t>nancingo</w:t>
      </w:r>
      <w:r w:rsidRPr="00783392">
        <w:rPr>
          <w:rFonts w:ascii="Palatino Linotype" w:eastAsia="FangSong" w:hAnsi="Palatino Linotype" w:cs="Arial"/>
        </w:rPr>
        <w:t>,</w:t>
      </w:r>
      <w:r w:rsidRPr="00783392">
        <w:rPr>
          <w:rFonts w:ascii="Palatino Linotype" w:eastAsia="FangSong" w:hAnsi="Palatino Linotype"/>
          <w:b/>
        </w:rPr>
        <w:t xml:space="preserve"> </w:t>
      </w:r>
      <w:r w:rsidRPr="00783392">
        <w:rPr>
          <w:rFonts w:ascii="Palatino Linotype" w:eastAsia="FangSong" w:hAnsi="Palatino Linotype"/>
        </w:rPr>
        <w:t>en lo sucesivo el</w:t>
      </w:r>
      <w:r w:rsidRPr="00783392">
        <w:rPr>
          <w:rFonts w:ascii="Palatino Linotype" w:eastAsia="FangSong" w:hAnsi="Palatino Linotype"/>
          <w:b/>
        </w:rPr>
        <w:t xml:space="preserve"> SUJETO OBLIGADO, </w:t>
      </w:r>
      <w:r w:rsidRPr="00783392">
        <w:rPr>
          <w:rFonts w:ascii="Palatino Linotype" w:eastAsia="FangSong" w:hAnsi="Palatino Linotype"/>
        </w:rPr>
        <w:t xml:space="preserve">se procede a dictar la presente resolución, con base en los siguientes: </w:t>
      </w:r>
    </w:p>
    <w:p w:rsidR="00783392" w:rsidRPr="00783392" w:rsidRDefault="00783392" w:rsidP="00783392">
      <w:pPr>
        <w:spacing w:before="240" w:after="360" w:line="360" w:lineRule="auto"/>
        <w:jc w:val="both"/>
        <w:rPr>
          <w:rFonts w:ascii="Palatino Linotype" w:eastAsia="FangSong" w:hAnsi="Palatino Linotype"/>
        </w:rPr>
      </w:pPr>
    </w:p>
    <w:p w:rsidR="002A5BA4" w:rsidRPr="00783392" w:rsidRDefault="002A5BA4" w:rsidP="00783392">
      <w:pPr>
        <w:pStyle w:val="Ttulo1"/>
        <w:spacing w:line="360" w:lineRule="auto"/>
        <w:jc w:val="center"/>
        <w:rPr>
          <w:rFonts w:eastAsia="FangSong"/>
          <w:szCs w:val="24"/>
        </w:rPr>
      </w:pPr>
      <w:bookmarkStart w:id="0" w:name="_Toc7711093"/>
      <w:r w:rsidRPr="00783392">
        <w:rPr>
          <w:rFonts w:eastAsia="FangSong"/>
          <w:szCs w:val="24"/>
        </w:rPr>
        <w:t>ANTECEDENTES</w:t>
      </w:r>
      <w:bookmarkEnd w:id="0"/>
    </w:p>
    <w:p w:rsidR="00E26459" w:rsidRPr="00783392" w:rsidRDefault="00E26459" w:rsidP="00783392">
      <w:pPr>
        <w:spacing w:line="360" w:lineRule="auto"/>
        <w:rPr>
          <w:rFonts w:ascii="Palatino Linotype" w:eastAsia="FangSong" w:hAnsi="Palatino Linotype"/>
          <w:lang w:val="es-MX" w:eastAsia="en-US"/>
        </w:rPr>
      </w:pPr>
    </w:p>
    <w:p w:rsidR="00E26459" w:rsidRPr="00783392" w:rsidRDefault="00623AAA" w:rsidP="00783392">
      <w:pPr>
        <w:pStyle w:val="Prrafodelista"/>
        <w:numPr>
          <w:ilvl w:val="0"/>
          <w:numId w:val="1"/>
        </w:numPr>
        <w:spacing w:line="360" w:lineRule="auto"/>
        <w:ind w:left="0" w:firstLine="0"/>
        <w:jc w:val="both"/>
        <w:rPr>
          <w:rFonts w:ascii="Palatino Linotype" w:eastAsia="FangSong" w:hAnsi="Palatino Linotype" w:cs="Arial"/>
          <w:lang w:val="es-ES"/>
        </w:rPr>
      </w:pPr>
      <w:r w:rsidRPr="00783392">
        <w:rPr>
          <w:rFonts w:ascii="Palatino Linotype" w:eastAsia="FangSong" w:hAnsi="Palatino Linotype" w:cs="Arial"/>
          <w:lang w:val="es-ES"/>
        </w:rPr>
        <w:t>El</w:t>
      </w:r>
      <w:r w:rsidR="007878D1" w:rsidRPr="00783392">
        <w:rPr>
          <w:rFonts w:ascii="Palatino Linotype" w:eastAsia="FangSong" w:hAnsi="Palatino Linotype" w:cs="Arial"/>
          <w:lang w:val="es-ES"/>
        </w:rPr>
        <w:t xml:space="preserve"> día</w:t>
      </w:r>
      <w:r w:rsidR="00E26459" w:rsidRPr="00783392">
        <w:rPr>
          <w:rFonts w:ascii="Palatino Linotype" w:eastAsia="FangSong" w:hAnsi="Palatino Linotype" w:cs="Arial"/>
          <w:lang w:val="es-ES"/>
        </w:rPr>
        <w:t xml:space="preserve"> </w:t>
      </w:r>
      <w:r w:rsidR="00555D30" w:rsidRPr="00783392">
        <w:rPr>
          <w:rFonts w:ascii="Palatino Linotype" w:eastAsia="FangSong" w:hAnsi="Palatino Linotype" w:cs="Arial"/>
          <w:lang w:val="es-ES"/>
        </w:rPr>
        <w:t>veintioch</w:t>
      </w:r>
      <w:bookmarkStart w:id="1" w:name="_GoBack"/>
      <w:bookmarkEnd w:id="1"/>
      <w:r w:rsidR="00555D30" w:rsidRPr="00783392">
        <w:rPr>
          <w:rFonts w:ascii="Palatino Linotype" w:eastAsia="FangSong" w:hAnsi="Palatino Linotype" w:cs="Arial"/>
          <w:lang w:val="es-ES"/>
        </w:rPr>
        <w:t>o</w:t>
      </w:r>
      <w:r w:rsidR="007878D1" w:rsidRPr="00783392">
        <w:rPr>
          <w:rFonts w:ascii="Palatino Linotype" w:eastAsia="FangSong" w:hAnsi="Palatino Linotype" w:cs="Arial"/>
          <w:lang w:val="es-ES"/>
        </w:rPr>
        <w:t xml:space="preserve"> (</w:t>
      </w:r>
      <w:r w:rsidR="00387CFF" w:rsidRPr="00783392">
        <w:rPr>
          <w:rFonts w:ascii="Palatino Linotype" w:eastAsia="FangSong" w:hAnsi="Palatino Linotype" w:cs="Arial"/>
          <w:lang w:val="es-ES"/>
        </w:rPr>
        <w:t>2</w:t>
      </w:r>
      <w:r w:rsidR="00555D30" w:rsidRPr="00783392">
        <w:rPr>
          <w:rFonts w:ascii="Palatino Linotype" w:eastAsia="FangSong" w:hAnsi="Palatino Linotype" w:cs="Arial"/>
          <w:lang w:val="es-ES"/>
        </w:rPr>
        <w:t>8</w:t>
      </w:r>
      <w:r w:rsidR="007878D1" w:rsidRPr="00783392">
        <w:rPr>
          <w:rFonts w:ascii="Palatino Linotype" w:eastAsia="FangSong" w:hAnsi="Palatino Linotype" w:cs="Arial"/>
          <w:lang w:val="es-ES"/>
        </w:rPr>
        <w:t xml:space="preserve">) </w:t>
      </w:r>
      <w:r w:rsidR="007878D1" w:rsidRPr="00783392">
        <w:rPr>
          <w:rFonts w:ascii="Palatino Linotype" w:eastAsia="FangSong" w:hAnsi="Palatino Linotype" w:cs="Times New Roman"/>
          <w:lang w:val="es-ES"/>
        </w:rPr>
        <w:t xml:space="preserve">de </w:t>
      </w:r>
      <w:r w:rsidRPr="00783392">
        <w:rPr>
          <w:rFonts w:ascii="Palatino Linotype" w:eastAsia="FangSong" w:hAnsi="Palatino Linotype" w:cs="Times New Roman"/>
          <w:lang w:val="es-ES"/>
        </w:rPr>
        <w:t>enero de dos mil diecinueve</w:t>
      </w:r>
      <w:r w:rsidR="00E26459" w:rsidRPr="00783392">
        <w:rPr>
          <w:rFonts w:ascii="Palatino Linotype" w:eastAsia="FangSong" w:hAnsi="Palatino Linotype" w:cs="Arial"/>
          <w:lang w:val="es-ES"/>
        </w:rPr>
        <w:t>,</w:t>
      </w:r>
      <w:r w:rsidR="00E26459" w:rsidRPr="00783392">
        <w:rPr>
          <w:rFonts w:ascii="Palatino Linotype" w:eastAsia="FangSong" w:hAnsi="Palatino Linotype" w:cs="Times New Roman"/>
          <w:lang w:val="es-ES"/>
        </w:rPr>
        <w:t xml:space="preserve"> </w:t>
      </w:r>
      <w:r w:rsidRPr="00783392">
        <w:rPr>
          <w:rFonts w:ascii="Palatino Linotype" w:eastAsia="FangSong" w:hAnsi="Palatino Linotype" w:cs="Times New Roman"/>
          <w:b/>
          <w:lang w:val="es-ES"/>
        </w:rPr>
        <w:t>EL RECURRENTE</w:t>
      </w:r>
      <w:r w:rsidRPr="00783392">
        <w:rPr>
          <w:rFonts w:ascii="Palatino Linotype" w:eastAsia="FangSong" w:hAnsi="Palatino Linotype"/>
          <w:b/>
        </w:rPr>
        <w:t>,</w:t>
      </w:r>
      <w:r w:rsidR="00B85C3A" w:rsidRPr="00783392">
        <w:rPr>
          <w:rFonts w:ascii="Palatino Linotype" w:eastAsia="FangSong" w:hAnsi="Palatino Linotype" w:cs="Arial"/>
          <w:lang w:val="es-ES"/>
        </w:rPr>
        <w:t xml:space="preserve"> </w:t>
      </w:r>
      <w:r w:rsidR="00E26459" w:rsidRPr="00783392">
        <w:rPr>
          <w:rFonts w:ascii="Palatino Linotype" w:eastAsia="FangSong" w:hAnsi="Palatino Linotype" w:cs="Arial"/>
          <w:lang w:val="es-ES"/>
        </w:rPr>
        <w:t xml:space="preserve">ante el </w:t>
      </w:r>
      <w:r w:rsidR="00E26459" w:rsidRPr="00783392">
        <w:rPr>
          <w:rFonts w:ascii="Palatino Linotype" w:eastAsia="FangSong" w:hAnsi="Palatino Linotype" w:cs="Arial"/>
          <w:b/>
          <w:lang w:val="es-ES"/>
        </w:rPr>
        <w:t>SUJETO OBLIGADO</w:t>
      </w:r>
      <w:r w:rsidR="00E26459" w:rsidRPr="00783392">
        <w:rPr>
          <w:rFonts w:ascii="Palatino Linotype" w:eastAsia="FangSong" w:hAnsi="Palatino Linotype" w:cs="Arial"/>
        </w:rPr>
        <w:t xml:space="preserve"> vía </w:t>
      </w:r>
      <w:r w:rsidR="00E26459" w:rsidRPr="00783392">
        <w:rPr>
          <w:rFonts w:ascii="Palatino Linotype" w:eastAsia="FangSong" w:hAnsi="Palatino Linotype" w:cs="Arial"/>
          <w:lang w:val="es-ES"/>
        </w:rPr>
        <w:t>Sistema de Acceso a la Información Mexiquense (</w:t>
      </w:r>
      <w:r w:rsidR="00E26459" w:rsidRPr="00783392">
        <w:rPr>
          <w:rFonts w:ascii="Palatino Linotype" w:eastAsia="FangSong" w:hAnsi="Palatino Linotype" w:cs="Arial"/>
          <w:b/>
          <w:lang w:val="es-ES"/>
        </w:rPr>
        <w:t>SAIMEX)</w:t>
      </w:r>
      <w:r w:rsidR="00E26459" w:rsidRPr="00783392">
        <w:rPr>
          <w:rFonts w:ascii="Palatino Linotype" w:eastAsia="FangSong" w:hAnsi="Palatino Linotype" w:cs="Arial"/>
          <w:lang w:val="es-ES"/>
        </w:rPr>
        <w:t>, presentó la</w:t>
      </w:r>
      <w:r w:rsidR="00387CFF" w:rsidRPr="00783392">
        <w:rPr>
          <w:rFonts w:ascii="Palatino Linotype" w:eastAsia="FangSong" w:hAnsi="Palatino Linotype" w:cs="Arial"/>
          <w:lang w:val="es-ES"/>
        </w:rPr>
        <w:t xml:space="preserve"> solicitud</w:t>
      </w:r>
      <w:r w:rsidR="00E26459" w:rsidRPr="00783392">
        <w:rPr>
          <w:rFonts w:ascii="Palatino Linotype" w:eastAsia="FangSong" w:hAnsi="Palatino Linotype" w:cs="Arial"/>
          <w:lang w:val="es-ES"/>
        </w:rPr>
        <w:t xml:space="preserve"> de</w:t>
      </w:r>
      <w:r w:rsidR="00387CFF" w:rsidRPr="00783392">
        <w:rPr>
          <w:rFonts w:ascii="Palatino Linotype" w:eastAsia="FangSong" w:hAnsi="Palatino Linotype" w:cs="Arial"/>
          <w:lang w:val="es-ES"/>
        </w:rPr>
        <w:t xml:space="preserve"> información pública registrada</w:t>
      </w:r>
      <w:r w:rsidR="00E26459" w:rsidRPr="00783392">
        <w:rPr>
          <w:rFonts w:ascii="Palatino Linotype" w:eastAsia="FangSong" w:hAnsi="Palatino Linotype" w:cs="Arial"/>
          <w:lang w:val="es-ES"/>
        </w:rPr>
        <w:t xml:space="preserve"> con </w:t>
      </w:r>
      <w:r w:rsidR="00387CFF" w:rsidRPr="00783392">
        <w:rPr>
          <w:rFonts w:ascii="Palatino Linotype" w:eastAsia="FangSong" w:hAnsi="Palatino Linotype" w:cs="Arial"/>
          <w:lang w:val="es-ES"/>
        </w:rPr>
        <w:t>el</w:t>
      </w:r>
      <w:r w:rsidR="00E26459" w:rsidRPr="00783392">
        <w:rPr>
          <w:rFonts w:ascii="Palatino Linotype" w:eastAsia="FangSong" w:hAnsi="Palatino Linotype" w:cs="Arial"/>
          <w:lang w:val="es-ES"/>
        </w:rPr>
        <w:t xml:space="preserve"> número </w:t>
      </w:r>
      <w:r w:rsidR="00B85C3A" w:rsidRPr="00783392">
        <w:rPr>
          <w:rFonts w:ascii="Palatino Linotype" w:eastAsia="FangSong" w:hAnsi="Palatino Linotype" w:cs="Arial"/>
          <w:b/>
          <w:lang w:val="es-ES"/>
        </w:rPr>
        <w:t>00</w:t>
      </w:r>
      <w:r w:rsidR="00555D30" w:rsidRPr="00783392">
        <w:rPr>
          <w:rFonts w:ascii="Palatino Linotype" w:eastAsia="FangSong" w:hAnsi="Palatino Linotype" w:cs="Arial"/>
          <w:b/>
          <w:lang w:val="es-ES"/>
        </w:rPr>
        <w:t>009</w:t>
      </w:r>
      <w:r w:rsidR="00B85C3A" w:rsidRPr="00783392">
        <w:rPr>
          <w:rFonts w:ascii="Palatino Linotype" w:eastAsia="FangSong" w:hAnsi="Palatino Linotype" w:cs="Arial"/>
          <w:b/>
          <w:lang w:val="es-ES"/>
        </w:rPr>
        <w:t>/</w:t>
      </w:r>
      <w:r w:rsidR="00555D30" w:rsidRPr="00783392">
        <w:rPr>
          <w:rFonts w:ascii="Palatino Linotype" w:eastAsia="FangSong" w:hAnsi="Palatino Linotype" w:cs="Arial"/>
          <w:b/>
          <w:lang w:val="es-ES"/>
        </w:rPr>
        <w:t>TENANCIN</w:t>
      </w:r>
      <w:r w:rsidRPr="00783392">
        <w:rPr>
          <w:rFonts w:ascii="Palatino Linotype" w:eastAsia="FangSong" w:hAnsi="Palatino Linotype" w:cs="Arial"/>
          <w:b/>
          <w:lang w:val="es-ES"/>
        </w:rPr>
        <w:t>/IP/2019</w:t>
      </w:r>
      <w:r w:rsidR="00934DB8" w:rsidRPr="00783392">
        <w:rPr>
          <w:rFonts w:ascii="Palatino Linotype" w:eastAsia="FangSong" w:hAnsi="Palatino Linotype"/>
          <w:b/>
        </w:rPr>
        <w:t xml:space="preserve">, </w:t>
      </w:r>
      <w:r w:rsidR="00387CFF" w:rsidRPr="00783392">
        <w:rPr>
          <w:rFonts w:ascii="Palatino Linotype" w:eastAsia="FangSong" w:hAnsi="Palatino Linotype" w:cs="Arial"/>
          <w:lang w:val="es-ES"/>
        </w:rPr>
        <w:t>mediante la cual</w:t>
      </w:r>
      <w:r w:rsidR="00E26459" w:rsidRPr="00783392">
        <w:rPr>
          <w:rFonts w:ascii="Palatino Linotype" w:eastAsia="FangSong" w:hAnsi="Palatino Linotype" w:cs="Arial"/>
          <w:lang w:val="es-ES"/>
        </w:rPr>
        <w:t xml:space="preserve"> solicitó lo siguiente:</w:t>
      </w:r>
    </w:p>
    <w:p w:rsidR="009472D4" w:rsidRPr="00783392" w:rsidRDefault="009472D4" w:rsidP="00783392">
      <w:pPr>
        <w:pStyle w:val="Prrafodelista"/>
        <w:spacing w:line="360" w:lineRule="auto"/>
        <w:ind w:left="0"/>
        <w:jc w:val="both"/>
        <w:rPr>
          <w:rFonts w:ascii="Palatino Linotype" w:eastAsia="FangSong" w:hAnsi="Palatino Linotype" w:cs="Arial"/>
          <w:lang w:val="es-ES"/>
        </w:rPr>
      </w:pPr>
    </w:p>
    <w:p w:rsidR="00623AAA" w:rsidRPr="00783392" w:rsidRDefault="00623AAA" w:rsidP="00783392">
      <w:pPr>
        <w:pStyle w:val="Prrafodelista"/>
        <w:spacing w:before="240" w:after="240" w:line="360" w:lineRule="auto"/>
        <w:ind w:left="709" w:right="567"/>
        <w:jc w:val="both"/>
        <w:rPr>
          <w:rFonts w:ascii="Palatino Linotype" w:eastAsia="FangSong" w:hAnsi="Palatino Linotype" w:cs="Arial"/>
          <w:i/>
          <w:lang w:val="es-ES"/>
        </w:rPr>
      </w:pPr>
      <w:r w:rsidRPr="00783392">
        <w:rPr>
          <w:rFonts w:ascii="Palatino Linotype" w:eastAsia="FangSong" w:hAnsi="Palatino Linotype" w:cs="Arial"/>
          <w:i/>
          <w:lang w:val="es-ES"/>
        </w:rPr>
        <w:lastRenderedPageBreak/>
        <w:t>“</w:t>
      </w:r>
      <w:r w:rsidR="00555D30" w:rsidRPr="00783392">
        <w:rPr>
          <w:rFonts w:ascii="Palatino Linotype" w:eastAsia="FangSong" w:hAnsi="Palatino Linotype" w:cs="Arial"/>
          <w:i/>
          <w:lang w:val="es-ES"/>
        </w:rPr>
        <w:t xml:space="preserve">solicito copias de los títulos de los directores de todas las </w:t>
      </w:r>
      <w:proofErr w:type="spellStart"/>
      <w:r w:rsidR="00555D30" w:rsidRPr="00783392">
        <w:rPr>
          <w:rFonts w:ascii="Palatino Linotype" w:eastAsia="FangSong" w:hAnsi="Palatino Linotype" w:cs="Arial"/>
          <w:i/>
          <w:lang w:val="es-ES"/>
        </w:rPr>
        <w:t>areas</w:t>
      </w:r>
      <w:proofErr w:type="spellEnd"/>
      <w:r w:rsidR="00555D30" w:rsidRPr="00783392">
        <w:rPr>
          <w:rFonts w:ascii="Palatino Linotype" w:eastAsia="FangSong" w:hAnsi="Palatino Linotype" w:cs="Arial"/>
          <w:i/>
          <w:lang w:val="es-ES"/>
        </w:rPr>
        <w:t xml:space="preserve"> del ayuntamiento de </w:t>
      </w:r>
      <w:proofErr w:type="spellStart"/>
      <w:r w:rsidR="00555D30" w:rsidRPr="00783392">
        <w:rPr>
          <w:rFonts w:ascii="Palatino Linotype" w:eastAsia="FangSong" w:hAnsi="Palatino Linotype" w:cs="Arial"/>
          <w:i/>
          <w:lang w:val="es-ES"/>
        </w:rPr>
        <w:t>tenancingo</w:t>
      </w:r>
      <w:proofErr w:type="spellEnd"/>
      <w:r w:rsidR="00555D30" w:rsidRPr="00783392">
        <w:rPr>
          <w:rFonts w:ascii="Palatino Linotype" w:eastAsia="FangSong" w:hAnsi="Palatino Linotype" w:cs="Arial"/>
          <w:i/>
          <w:lang w:val="es-ES"/>
        </w:rPr>
        <w:t xml:space="preserve"> de la </w:t>
      </w:r>
      <w:proofErr w:type="spellStart"/>
      <w:r w:rsidR="00555D30" w:rsidRPr="00783392">
        <w:rPr>
          <w:rFonts w:ascii="Palatino Linotype" w:eastAsia="FangSong" w:hAnsi="Palatino Linotype" w:cs="Arial"/>
          <w:i/>
          <w:lang w:val="es-ES"/>
        </w:rPr>
        <w:t>administracion</w:t>
      </w:r>
      <w:proofErr w:type="spellEnd"/>
      <w:r w:rsidR="00555D30" w:rsidRPr="00783392">
        <w:rPr>
          <w:rFonts w:ascii="Palatino Linotype" w:eastAsia="FangSong" w:hAnsi="Palatino Linotype" w:cs="Arial"/>
          <w:i/>
          <w:lang w:val="es-ES"/>
        </w:rPr>
        <w:t xml:space="preserve"> 2019-2021 y </w:t>
      </w:r>
      <w:proofErr w:type="spellStart"/>
      <w:r w:rsidR="00555D30" w:rsidRPr="00783392">
        <w:rPr>
          <w:rFonts w:ascii="Palatino Linotype" w:eastAsia="FangSong" w:hAnsi="Palatino Linotype" w:cs="Arial"/>
          <w:i/>
          <w:lang w:val="es-ES"/>
        </w:rPr>
        <w:t>curriculum</w:t>
      </w:r>
      <w:proofErr w:type="spellEnd"/>
      <w:r w:rsidRPr="00783392">
        <w:rPr>
          <w:rFonts w:ascii="Palatino Linotype" w:eastAsia="FangSong" w:hAnsi="Palatino Linotype" w:cs="Arial"/>
          <w:i/>
          <w:lang w:val="es-ES"/>
        </w:rPr>
        <w:t>” (Sic)</w:t>
      </w:r>
    </w:p>
    <w:p w:rsidR="00623AAA" w:rsidRPr="00783392" w:rsidRDefault="00623AAA" w:rsidP="00783392">
      <w:pPr>
        <w:pStyle w:val="Prrafodelista"/>
        <w:spacing w:before="240" w:after="240" w:line="360" w:lineRule="auto"/>
        <w:ind w:left="709" w:right="567"/>
        <w:jc w:val="both"/>
        <w:rPr>
          <w:rFonts w:ascii="Palatino Linotype" w:eastAsia="FangSong" w:hAnsi="Palatino Linotype" w:cs="Arial"/>
          <w:i/>
          <w:lang w:val="es-ES"/>
        </w:rPr>
      </w:pPr>
    </w:p>
    <w:p w:rsidR="00FC5D9F" w:rsidRPr="00783392" w:rsidRDefault="00FC5D9F" w:rsidP="00783392">
      <w:pPr>
        <w:pStyle w:val="Prrafodelista"/>
        <w:numPr>
          <w:ilvl w:val="0"/>
          <w:numId w:val="1"/>
        </w:numPr>
        <w:spacing w:line="360" w:lineRule="auto"/>
        <w:ind w:left="0" w:firstLine="0"/>
        <w:jc w:val="both"/>
        <w:rPr>
          <w:rFonts w:ascii="Palatino Linotype" w:eastAsia="FangSong" w:hAnsi="Palatino Linotype" w:cs="Arial"/>
          <w:lang w:val="es-ES"/>
        </w:rPr>
      </w:pPr>
      <w:r w:rsidRPr="00783392">
        <w:rPr>
          <w:rFonts w:ascii="Palatino Linotype" w:eastAsia="FangSong" w:hAnsi="Palatino Linotype" w:cs="Arial"/>
          <w:lang w:val="es-ES"/>
        </w:rPr>
        <w:t>Se</w:t>
      </w:r>
      <w:r w:rsidRPr="00783392">
        <w:rPr>
          <w:rFonts w:ascii="Palatino Linotype" w:eastAsia="FangSong" w:hAnsi="Palatino Linotype" w:cs="Calibri"/>
          <w:lang w:val="es-ES"/>
        </w:rPr>
        <w:t>ñ</w:t>
      </w:r>
      <w:r w:rsidRPr="00783392">
        <w:rPr>
          <w:rFonts w:ascii="Palatino Linotype" w:eastAsia="FangSong" w:hAnsi="Palatino Linotype" w:cs="Arial"/>
          <w:lang w:val="es-ES"/>
        </w:rPr>
        <w:t>al</w:t>
      </w:r>
      <w:r w:rsidRPr="00783392">
        <w:rPr>
          <w:rFonts w:ascii="Palatino Linotype" w:eastAsia="FangSong" w:hAnsi="Palatino Linotype" w:cs="FangSong"/>
          <w:lang w:val="es-ES"/>
        </w:rPr>
        <w:t>ó</w:t>
      </w:r>
      <w:r w:rsidRPr="00783392">
        <w:rPr>
          <w:rFonts w:ascii="Palatino Linotype" w:eastAsia="FangSong" w:hAnsi="Palatino Linotype" w:cs="Arial"/>
          <w:lang w:val="es-ES"/>
        </w:rPr>
        <w:t xml:space="preserve"> como modalidad de entrega de la informaci</w:t>
      </w:r>
      <w:r w:rsidRPr="00783392">
        <w:rPr>
          <w:rFonts w:ascii="Palatino Linotype" w:eastAsia="FangSong" w:hAnsi="Palatino Linotype" w:cs="FangSong"/>
          <w:lang w:val="es-ES"/>
        </w:rPr>
        <w:t>ó</w:t>
      </w:r>
      <w:r w:rsidRPr="00783392">
        <w:rPr>
          <w:rFonts w:ascii="Palatino Linotype" w:eastAsia="FangSong" w:hAnsi="Palatino Linotype" w:cs="Arial"/>
          <w:lang w:val="es-ES"/>
        </w:rPr>
        <w:t>n</w:t>
      </w:r>
      <w:r w:rsidRPr="00783392">
        <w:rPr>
          <w:rFonts w:ascii="Palatino Linotype" w:eastAsia="FangSong" w:hAnsi="Palatino Linotype" w:cs="Arial"/>
          <w:b/>
          <w:lang w:val="es-ES"/>
        </w:rPr>
        <w:t>:</w:t>
      </w:r>
      <w:r w:rsidRPr="00783392">
        <w:rPr>
          <w:rFonts w:ascii="Palatino Linotype" w:eastAsia="FangSong" w:hAnsi="Palatino Linotype" w:cs="Arial"/>
          <w:lang w:val="es-ES"/>
        </w:rPr>
        <w:t xml:space="preserve"> a través del </w:t>
      </w:r>
      <w:r w:rsidRPr="00783392">
        <w:rPr>
          <w:rFonts w:ascii="Palatino Linotype" w:eastAsia="FangSong" w:hAnsi="Palatino Linotype" w:cs="Arial"/>
          <w:b/>
          <w:lang w:val="es-ES"/>
        </w:rPr>
        <w:t>SAIMEX.</w:t>
      </w:r>
    </w:p>
    <w:p w:rsidR="00FC5D9F" w:rsidRPr="00783392" w:rsidRDefault="00FC5D9F" w:rsidP="00783392">
      <w:pPr>
        <w:pStyle w:val="Prrafodelista"/>
        <w:spacing w:before="240" w:after="240" w:line="360" w:lineRule="auto"/>
        <w:ind w:left="0"/>
        <w:jc w:val="both"/>
        <w:rPr>
          <w:rFonts w:ascii="Palatino Linotype" w:eastAsia="FangSong" w:hAnsi="Palatino Linotype"/>
        </w:rPr>
      </w:pPr>
    </w:p>
    <w:p w:rsidR="002A5BA4" w:rsidRPr="00783392" w:rsidRDefault="00FA2078" w:rsidP="00783392">
      <w:pPr>
        <w:pStyle w:val="Prrafodelista"/>
        <w:numPr>
          <w:ilvl w:val="0"/>
          <w:numId w:val="1"/>
        </w:numPr>
        <w:spacing w:before="240" w:after="240" w:line="360" w:lineRule="auto"/>
        <w:ind w:left="0" w:firstLine="0"/>
        <w:jc w:val="both"/>
        <w:rPr>
          <w:rFonts w:ascii="Palatino Linotype" w:eastAsia="FangSong" w:hAnsi="Palatino Linotype" w:cs="Times New Roman"/>
          <w:lang w:val="es-ES"/>
        </w:rPr>
      </w:pPr>
      <w:r w:rsidRPr="00783392">
        <w:rPr>
          <w:rFonts w:ascii="Palatino Linotype" w:eastAsia="FangSong" w:hAnsi="Palatino Linotype"/>
        </w:rPr>
        <w:t xml:space="preserve">El </w:t>
      </w:r>
      <w:r w:rsidR="00555D30" w:rsidRPr="00783392">
        <w:rPr>
          <w:rFonts w:ascii="Palatino Linotype" w:eastAsia="FangSong" w:hAnsi="Palatino Linotype"/>
        </w:rPr>
        <w:t>diecinueve</w:t>
      </w:r>
      <w:r w:rsidR="00623AAA" w:rsidRPr="00783392">
        <w:rPr>
          <w:rFonts w:ascii="Palatino Linotype" w:eastAsia="FangSong" w:hAnsi="Palatino Linotype"/>
        </w:rPr>
        <w:t xml:space="preserve"> (</w:t>
      </w:r>
      <w:r w:rsidR="00555D30" w:rsidRPr="00783392">
        <w:rPr>
          <w:rFonts w:ascii="Palatino Linotype" w:eastAsia="FangSong" w:hAnsi="Palatino Linotype"/>
        </w:rPr>
        <w:t>19</w:t>
      </w:r>
      <w:r w:rsidR="00623AAA" w:rsidRPr="00783392">
        <w:rPr>
          <w:rFonts w:ascii="Palatino Linotype" w:eastAsia="FangSong" w:hAnsi="Palatino Linotype"/>
        </w:rPr>
        <w:t>)</w:t>
      </w:r>
      <w:r w:rsidRPr="00783392">
        <w:rPr>
          <w:rFonts w:ascii="Palatino Linotype" w:eastAsia="FangSong" w:hAnsi="Palatino Linotype"/>
        </w:rPr>
        <w:t xml:space="preserve"> de </w:t>
      </w:r>
      <w:r w:rsidR="00387CFF" w:rsidRPr="00783392">
        <w:rPr>
          <w:rFonts w:ascii="Palatino Linotype" w:eastAsia="FangSong" w:hAnsi="Palatino Linotype"/>
        </w:rPr>
        <w:t>febrero</w:t>
      </w:r>
      <w:r w:rsidR="00623AAA" w:rsidRPr="00783392">
        <w:rPr>
          <w:rFonts w:ascii="Palatino Linotype" w:eastAsia="FangSong" w:hAnsi="Palatino Linotype"/>
        </w:rPr>
        <w:t xml:space="preserve"> </w:t>
      </w:r>
      <w:r w:rsidRPr="00783392">
        <w:rPr>
          <w:rFonts w:ascii="Palatino Linotype" w:eastAsia="FangSong" w:hAnsi="Palatino Linotype"/>
        </w:rPr>
        <w:t>de dos mil dieci</w:t>
      </w:r>
      <w:r w:rsidR="00623AAA" w:rsidRPr="00783392">
        <w:rPr>
          <w:rFonts w:ascii="Palatino Linotype" w:eastAsia="FangSong" w:hAnsi="Palatino Linotype"/>
        </w:rPr>
        <w:t xml:space="preserve">nueve, </w:t>
      </w:r>
      <w:r w:rsidR="00C82ADE" w:rsidRPr="00783392">
        <w:rPr>
          <w:rFonts w:ascii="Palatino Linotype" w:eastAsia="FangSong" w:hAnsi="Palatino Linotype" w:cs="Times New Roman"/>
          <w:lang w:val="es-ES"/>
        </w:rPr>
        <w:t>e</w:t>
      </w:r>
      <w:r w:rsidR="002A5BA4" w:rsidRPr="00783392">
        <w:rPr>
          <w:rFonts w:ascii="Palatino Linotype" w:eastAsia="FangSong" w:hAnsi="Palatino Linotype" w:cs="Times New Roman"/>
          <w:lang w:val="es-ES"/>
        </w:rPr>
        <w:t xml:space="preserve">l </w:t>
      </w:r>
      <w:r w:rsidR="002A5BA4" w:rsidRPr="00783392">
        <w:rPr>
          <w:rFonts w:ascii="Palatino Linotype" w:eastAsia="FangSong" w:hAnsi="Palatino Linotype" w:cs="Arial"/>
          <w:b/>
          <w:lang w:val="es-AR"/>
        </w:rPr>
        <w:t>SUJETO OBLIGADO</w:t>
      </w:r>
      <w:r w:rsidR="002A5BA4" w:rsidRPr="00783392">
        <w:rPr>
          <w:rFonts w:ascii="Palatino Linotype" w:eastAsia="FangSong" w:hAnsi="Palatino Linotype" w:cs="Arial"/>
          <w:b/>
          <w:i/>
          <w:lang w:val="es-AR"/>
        </w:rPr>
        <w:t xml:space="preserve"> </w:t>
      </w:r>
      <w:r w:rsidR="002A5BA4" w:rsidRPr="00783392">
        <w:rPr>
          <w:rFonts w:ascii="Palatino Linotype" w:eastAsia="FangSong" w:hAnsi="Palatino Linotype" w:cs="Arial"/>
          <w:lang w:val="es-ES"/>
        </w:rPr>
        <w:t>dio respuesta a la solicitud de información</w:t>
      </w:r>
      <w:r w:rsidR="002A1EE7" w:rsidRPr="00783392">
        <w:rPr>
          <w:rFonts w:ascii="Palatino Linotype" w:eastAsia="FangSong" w:hAnsi="Palatino Linotype" w:cs="Arial"/>
          <w:lang w:val="es-ES"/>
        </w:rPr>
        <w:t>, a través de</w:t>
      </w:r>
      <w:r w:rsidR="00555D30" w:rsidRPr="00783392">
        <w:rPr>
          <w:rFonts w:ascii="Palatino Linotype" w:eastAsia="FangSong" w:hAnsi="Palatino Linotype" w:cs="Arial"/>
          <w:lang w:val="es-ES"/>
        </w:rPr>
        <w:t xml:space="preserve"> diversos documentos electrónicos en los cuales se encuentran títulos profesionales y </w:t>
      </w:r>
      <w:proofErr w:type="spellStart"/>
      <w:r w:rsidR="00555D30" w:rsidRPr="00783392">
        <w:rPr>
          <w:rFonts w:ascii="Palatino Linotype" w:eastAsia="FangSong" w:hAnsi="Palatino Linotype" w:cs="Arial"/>
          <w:lang w:val="es-ES"/>
        </w:rPr>
        <w:t>currículms</w:t>
      </w:r>
      <w:proofErr w:type="spellEnd"/>
      <w:r w:rsidR="00555D30" w:rsidRPr="00783392">
        <w:rPr>
          <w:rFonts w:ascii="Palatino Linotype" w:eastAsia="FangSong" w:hAnsi="Palatino Linotype" w:cs="Arial"/>
          <w:lang w:val="es-ES"/>
        </w:rPr>
        <w:t xml:space="preserve"> de diversos servidores públicos.</w:t>
      </w:r>
      <w:r w:rsidR="00387CFF" w:rsidRPr="00783392">
        <w:rPr>
          <w:rFonts w:ascii="Palatino Linotype" w:eastAsia="FangSong" w:hAnsi="Palatino Linotype" w:cs="Arial"/>
          <w:lang w:val="es-ES"/>
        </w:rPr>
        <w:t xml:space="preserve"> </w:t>
      </w:r>
    </w:p>
    <w:p w:rsidR="00387CFF" w:rsidRPr="00783392" w:rsidRDefault="00387CFF" w:rsidP="00783392">
      <w:pPr>
        <w:pStyle w:val="Prrafodelista"/>
        <w:spacing w:line="360" w:lineRule="auto"/>
        <w:rPr>
          <w:rFonts w:ascii="Palatino Linotype" w:eastAsia="FangSong" w:hAnsi="Palatino Linotype" w:cs="Times New Roman"/>
          <w:lang w:val="es-ES"/>
        </w:rPr>
      </w:pPr>
    </w:p>
    <w:p w:rsidR="002A5BA4" w:rsidRPr="00783392" w:rsidRDefault="003A2AD9" w:rsidP="00783392">
      <w:pPr>
        <w:pStyle w:val="Prrafodelista"/>
        <w:numPr>
          <w:ilvl w:val="0"/>
          <w:numId w:val="1"/>
        </w:numPr>
        <w:spacing w:before="240" w:after="240" w:line="360" w:lineRule="auto"/>
        <w:ind w:left="0" w:firstLine="0"/>
        <w:jc w:val="both"/>
        <w:rPr>
          <w:rFonts w:ascii="Palatino Linotype" w:eastAsia="FangSong" w:hAnsi="Palatino Linotype" w:cs="Arial"/>
          <w:i/>
        </w:rPr>
      </w:pPr>
      <w:r w:rsidRPr="00783392">
        <w:rPr>
          <w:rFonts w:ascii="Palatino Linotype" w:eastAsia="FangSong" w:hAnsi="Palatino Linotype" w:cs="Arial"/>
          <w:lang w:val="es-AR"/>
        </w:rPr>
        <w:t>El día veinti</w:t>
      </w:r>
      <w:r w:rsidR="00555D30" w:rsidRPr="00783392">
        <w:rPr>
          <w:rFonts w:ascii="Palatino Linotype" w:eastAsia="FangSong" w:hAnsi="Palatino Linotype" w:cs="Arial"/>
          <w:lang w:val="es-AR"/>
        </w:rPr>
        <w:t>séis</w:t>
      </w:r>
      <w:r w:rsidR="007A33D9" w:rsidRPr="00783392">
        <w:rPr>
          <w:rFonts w:ascii="Palatino Linotype" w:eastAsia="FangSong" w:hAnsi="Palatino Linotype" w:cs="Arial"/>
          <w:lang w:val="es-AR"/>
        </w:rPr>
        <w:t xml:space="preserve"> (</w:t>
      </w:r>
      <w:r w:rsidR="00387CFF" w:rsidRPr="00783392">
        <w:rPr>
          <w:rFonts w:ascii="Palatino Linotype" w:eastAsia="FangSong" w:hAnsi="Palatino Linotype" w:cs="Arial"/>
          <w:lang w:val="es-AR"/>
        </w:rPr>
        <w:t>2</w:t>
      </w:r>
      <w:r w:rsidR="00555D30" w:rsidRPr="00783392">
        <w:rPr>
          <w:rFonts w:ascii="Palatino Linotype" w:eastAsia="FangSong" w:hAnsi="Palatino Linotype" w:cs="Arial"/>
          <w:lang w:val="es-AR"/>
        </w:rPr>
        <w:t>6</w:t>
      </w:r>
      <w:r w:rsidR="007A33D9" w:rsidRPr="00783392">
        <w:rPr>
          <w:rFonts w:ascii="Palatino Linotype" w:eastAsia="FangSong" w:hAnsi="Palatino Linotype" w:cs="Arial"/>
          <w:lang w:val="es-AR"/>
        </w:rPr>
        <w:t>)</w:t>
      </w:r>
      <w:r w:rsidR="00387CFF" w:rsidRPr="00783392">
        <w:rPr>
          <w:rFonts w:ascii="Palatino Linotype" w:eastAsia="FangSong" w:hAnsi="Palatino Linotype" w:cs="Arial"/>
          <w:lang w:val="es-AR"/>
        </w:rPr>
        <w:t xml:space="preserve"> </w:t>
      </w:r>
      <w:r w:rsidRPr="00783392">
        <w:rPr>
          <w:rFonts w:ascii="Palatino Linotype" w:eastAsia="FangSong" w:hAnsi="Palatino Linotype" w:cs="Arial"/>
          <w:lang w:val="es-AR"/>
        </w:rPr>
        <w:t xml:space="preserve">de </w:t>
      </w:r>
      <w:r w:rsidR="00555D30" w:rsidRPr="00783392">
        <w:rPr>
          <w:rFonts w:ascii="Palatino Linotype" w:eastAsia="FangSong" w:hAnsi="Palatino Linotype" w:cs="Arial"/>
          <w:lang w:val="es-AR"/>
        </w:rPr>
        <w:t>febrero</w:t>
      </w:r>
      <w:r w:rsidRPr="00783392">
        <w:rPr>
          <w:rFonts w:ascii="Palatino Linotype" w:eastAsia="FangSong" w:hAnsi="Palatino Linotype" w:cs="Arial"/>
          <w:lang w:val="es-AR"/>
        </w:rPr>
        <w:t xml:space="preserve"> de</w:t>
      </w:r>
      <w:r w:rsidR="002A5BA4" w:rsidRPr="00783392">
        <w:rPr>
          <w:rFonts w:ascii="Palatino Linotype" w:eastAsia="FangSong" w:hAnsi="Palatino Linotype" w:cs="Arial"/>
          <w:lang w:val="es-ES"/>
        </w:rPr>
        <w:t xml:space="preserve"> dos mil dieci</w:t>
      </w:r>
      <w:r w:rsidRPr="00783392">
        <w:rPr>
          <w:rFonts w:ascii="Palatino Linotype" w:eastAsia="FangSong" w:hAnsi="Palatino Linotype" w:cs="Arial"/>
          <w:lang w:val="es-ES"/>
        </w:rPr>
        <w:t>nueve</w:t>
      </w:r>
      <w:r w:rsidR="002A5BA4" w:rsidRPr="00783392">
        <w:rPr>
          <w:rFonts w:ascii="Palatino Linotype" w:eastAsia="FangSong" w:hAnsi="Palatino Linotype" w:cs="Arial"/>
          <w:lang w:val="es-ES"/>
        </w:rPr>
        <w:t xml:space="preserve">, </w:t>
      </w:r>
      <w:r w:rsidRPr="00783392">
        <w:rPr>
          <w:rFonts w:ascii="Palatino Linotype" w:eastAsia="FangSong" w:hAnsi="Palatino Linotype"/>
          <w:b/>
        </w:rPr>
        <w:t>EL RECURRENTE</w:t>
      </w:r>
      <w:r w:rsidR="00FB61C7" w:rsidRPr="00783392">
        <w:rPr>
          <w:rFonts w:ascii="Palatino Linotype" w:eastAsia="FangSong" w:hAnsi="Palatino Linotype" w:cs="Arial"/>
          <w:lang w:val="es-ES"/>
        </w:rPr>
        <w:t xml:space="preserve"> interpuso </w:t>
      </w:r>
      <w:r w:rsidR="00387CFF" w:rsidRPr="00783392">
        <w:rPr>
          <w:rFonts w:ascii="Palatino Linotype" w:eastAsia="FangSong" w:hAnsi="Palatino Linotype" w:cs="Arial"/>
          <w:lang w:val="es-ES"/>
        </w:rPr>
        <w:t>el</w:t>
      </w:r>
      <w:r w:rsidR="002A5BA4" w:rsidRPr="00783392">
        <w:rPr>
          <w:rFonts w:ascii="Palatino Linotype" w:eastAsia="FangSong" w:hAnsi="Palatino Linotype" w:cs="Arial"/>
          <w:lang w:val="es-ES"/>
        </w:rPr>
        <w:t xml:space="preserve"> recurso de revisión, en contra de la respuesta, se</w:t>
      </w:r>
      <w:r w:rsidR="002A5BA4" w:rsidRPr="00783392">
        <w:rPr>
          <w:rFonts w:ascii="Palatino Linotype" w:eastAsia="FangSong" w:hAnsi="Palatino Linotype" w:cs="Calibri"/>
          <w:lang w:val="es-ES"/>
        </w:rPr>
        <w:t>ñ</w:t>
      </w:r>
      <w:r w:rsidR="002A5BA4" w:rsidRPr="00783392">
        <w:rPr>
          <w:rFonts w:ascii="Palatino Linotype" w:eastAsia="FangSong" w:hAnsi="Palatino Linotype" w:cs="Arial"/>
          <w:lang w:val="es-ES"/>
        </w:rPr>
        <w:t>alando como:</w:t>
      </w:r>
      <w:bookmarkStart w:id="2" w:name="_Toc462307683"/>
      <w:bookmarkStart w:id="3" w:name="_Toc472427085"/>
      <w:bookmarkStart w:id="4" w:name="_Toc472500652"/>
    </w:p>
    <w:p w:rsidR="000E053C" w:rsidRPr="00783392" w:rsidRDefault="000E053C" w:rsidP="00783392">
      <w:pPr>
        <w:pStyle w:val="Prrafodelista"/>
        <w:spacing w:line="360" w:lineRule="auto"/>
        <w:rPr>
          <w:rFonts w:ascii="Palatino Linotype" w:eastAsia="FangSong" w:hAnsi="Palatino Linotype" w:cs="Arial"/>
          <w:i/>
        </w:rPr>
      </w:pPr>
    </w:p>
    <w:p w:rsidR="000E053C" w:rsidRPr="00783392" w:rsidRDefault="000E053C" w:rsidP="00783392">
      <w:pPr>
        <w:pStyle w:val="Prrafodelista"/>
        <w:spacing w:line="360" w:lineRule="auto"/>
        <w:jc w:val="both"/>
        <w:rPr>
          <w:rFonts w:ascii="Palatino Linotype" w:eastAsia="FangSong" w:hAnsi="Palatino Linotype" w:cs="Arial"/>
          <w:lang w:val="es-ES"/>
        </w:rPr>
      </w:pPr>
      <w:r w:rsidRPr="00783392">
        <w:rPr>
          <w:rFonts w:ascii="Palatino Linotype" w:eastAsia="FangSong" w:hAnsi="Palatino Linotype"/>
          <w:b/>
        </w:rPr>
        <w:t>Acto impugnado:</w:t>
      </w:r>
      <w:r w:rsidRPr="00783392">
        <w:rPr>
          <w:rStyle w:val="Ttulo2Car"/>
          <w:rFonts w:ascii="Palatino Linotype" w:eastAsia="FangSong" w:hAnsi="Palatino Linotype"/>
          <w:b/>
          <w:i/>
          <w:color w:val="auto"/>
          <w:sz w:val="24"/>
          <w:szCs w:val="24"/>
          <w:lang w:val="es-ES"/>
        </w:rPr>
        <w:t xml:space="preserve"> </w:t>
      </w:r>
      <w:r w:rsidRPr="00783392">
        <w:rPr>
          <w:rFonts w:ascii="Palatino Linotype" w:eastAsia="FangSong" w:hAnsi="Palatino Linotype"/>
        </w:rPr>
        <w:t>“</w:t>
      </w:r>
      <w:r w:rsidR="00555D30" w:rsidRPr="00783392">
        <w:rPr>
          <w:rFonts w:ascii="Palatino Linotype" w:eastAsia="FangSong" w:hAnsi="Palatino Linotype"/>
          <w:i/>
        </w:rPr>
        <w:t>incompleta la información</w:t>
      </w:r>
      <w:r w:rsidRPr="00783392">
        <w:rPr>
          <w:rFonts w:ascii="Palatino Linotype" w:eastAsia="FangSong" w:hAnsi="Palatino Linotype"/>
        </w:rPr>
        <w:t>"</w:t>
      </w:r>
      <w:r w:rsidRPr="00783392">
        <w:rPr>
          <w:rFonts w:ascii="Palatino Linotype" w:eastAsia="FangSong" w:hAnsi="Palatino Linotype" w:cs="Arial"/>
          <w:lang w:val="es-ES"/>
        </w:rPr>
        <w:t xml:space="preserve"> (Sic); Y</w:t>
      </w:r>
    </w:p>
    <w:p w:rsidR="000E053C" w:rsidRPr="00783392" w:rsidRDefault="000E053C" w:rsidP="00783392">
      <w:pPr>
        <w:pStyle w:val="Prrafodelista"/>
        <w:spacing w:line="360" w:lineRule="auto"/>
        <w:jc w:val="both"/>
        <w:rPr>
          <w:rFonts w:ascii="Palatino Linotype" w:eastAsia="FangSong" w:hAnsi="Palatino Linotype" w:cs="Arial"/>
        </w:rPr>
      </w:pPr>
      <w:r w:rsidRPr="00783392">
        <w:rPr>
          <w:rFonts w:ascii="Palatino Linotype" w:eastAsia="FangSong" w:hAnsi="Palatino Linotype"/>
          <w:b/>
        </w:rPr>
        <w:t>Razones o Motivos de inconformidad:</w:t>
      </w:r>
      <w:r w:rsidRPr="00783392">
        <w:rPr>
          <w:rStyle w:val="Ttulo2Car"/>
          <w:rFonts w:ascii="Palatino Linotype" w:eastAsia="FangSong" w:hAnsi="Palatino Linotype"/>
          <w:b/>
          <w:sz w:val="24"/>
          <w:szCs w:val="24"/>
          <w:lang w:val="es-ES"/>
        </w:rPr>
        <w:t xml:space="preserve"> </w:t>
      </w:r>
      <w:r w:rsidRPr="00783392">
        <w:rPr>
          <w:rFonts w:ascii="Palatino Linotype" w:eastAsia="FangSong" w:hAnsi="Palatino Linotype"/>
          <w:i/>
        </w:rPr>
        <w:t>“</w:t>
      </w:r>
      <w:r w:rsidR="00555D30" w:rsidRPr="00783392">
        <w:rPr>
          <w:rFonts w:ascii="Palatino Linotype" w:eastAsia="FangSong" w:hAnsi="Palatino Linotype"/>
          <w:i/>
        </w:rPr>
        <w:t>no me entregaron completa la información de acuerdo a su organigrama faltan información de directores solicito me sean entregados de todos los directores</w:t>
      </w:r>
      <w:r w:rsidRPr="00783392">
        <w:rPr>
          <w:rFonts w:ascii="Palatino Linotype" w:eastAsia="FangSong" w:hAnsi="Palatino Linotype"/>
          <w:i/>
        </w:rPr>
        <w:t xml:space="preserve">” </w:t>
      </w:r>
      <w:r w:rsidRPr="00783392">
        <w:rPr>
          <w:rFonts w:ascii="Palatino Linotype" w:eastAsia="FangSong" w:hAnsi="Palatino Linotype" w:cs="Arial"/>
          <w:i/>
        </w:rPr>
        <w:t>(Sic)</w:t>
      </w:r>
      <w:r w:rsidRPr="00783392">
        <w:rPr>
          <w:rFonts w:ascii="Palatino Linotype" w:eastAsia="FangSong" w:hAnsi="Palatino Linotype" w:cs="Arial"/>
        </w:rPr>
        <w:t xml:space="preserve"> </w:t>
      </w:r>
    </w:p>
    <w:p w:rsidR="00F307CA" w:rsidRPr="00783392" w:rsidRDefault="00F307CA" w:rsidP="00783392">
      <w:pPr>
        <w:pStyle w:val="Prrafodelista"/>
        <w:spacing w:line="360" w:lineRule="auto"/>
        <w:jc w:val="both"/>
        <w:rPr>
          <w:rFonts w:ascii="Palatino Linotype" w:eastAsia="FangSong" w:hAnsi="Palatino Linotype" w:cs="Arial"/>
        </w:rPr>
      </w:pPr>
    </w:p>
    <w:bookmarkEnd w:id="2"/>
    <w:bookmarkEnd w:id="3"/>
    <w:bookmarkEnd w:id="4"/>
    <w:p w:rsidR="003667C7" w:rsidRPr="00783392" w:rsidRDefault="003667C7" w:rsidP="00783392">
      <w:pPr>
        <w:pStyle w:val="Prrafodelista"/>
        <w:numPr>
          <w:ilvl w:val="0"/>
          <w:numId w:val="1"/>
        </w:numPr>
        <w:spacing w:before="240" w:after="240" w:line="360" w:lineRule="auto"/>
        <w:ind w:left="0" w:firstLine="0"/>
        <w:jc w:val="both"/>
        <w:rPr>
          <w:rFonts w:ascii="Palatino Linotype" w:eastAsia="FangSong" w:hAnsi="Palatino Linotype" w:cs="Arial"/>
          <w:lang w:val="es-AR"/>
        </w:rPr>
      </w:pPr>
      <w:r w:rsidRPr="00783392">
        <w:rPr>
          <w:rFonts w:ascii="Palatino Linotype" w:eastAsia="FangSong" w:hAnsi="Palatino Linotype" w:cs="Arial"/>
          <w:lang w:val="es-ES"/>
        </w:rPr>
        <w:t xml:space="preserve">Se registraron los recursos de revisión bajo los números de expedientes </w:t>
      </w:r>
      <w:r w:rsidRPr="00783392">
        <w:rPr>
          <w:rFonts w:ascii="Palatino Linotype" w:eastAsia="FangSong" w:hAnsi="Palatino Linotype" w:cs="Arial"/>
          <w:bCs/>
        </w:rPr>
        <w:t xml:space="preserve">al rubro indicados, asimismo con fundamento en lo dispuesto por el </w:t>
      </w:r>
      <w:r w:rsidRPr="00783392">
        <w:rPr>
          <w:rFonts w:ascii="Palatino Linotype" w:eastAsia="FangSong" w:hAnsi="Palatino Linotype" w:cs="Arial"/>
          <w:lang w:val="es-ES"/>
        </w:rPr>
        <w:t xml:space="preserve">artículo 185 fracción I de la </w:t>
      </w:r>
      <w:r w:rsidRPr="00783392">
        <w:rPr>
          <w:rFonts w:ascii="Palatino Linotype" w:eastAsia="FangSong" w:hAnsi="Palatino Linotype" w:cs="Arial"/>
          <w:b/>
          <w:lang w:val="es-ES"/>
        </w:rPr>
        <w:t xml:space="preserve">Ley de Transparencia y Acceso a la Información Pública del Estado </w:t>
      </w:r>
      <w:r w:rsidRPr="00783392">
        <w:rPr>
          <w:rFonts w:ascii="Palatino Linotype" w:eastAsia="FangSong" w:hAnsi="Palatino Linotype" w:cs="Arial"/>
          <w:b/>
          <w:lang w:val="es-ES"/>
        </w:rPr>
        <w:lastRenderedPageBreak/>
        <w:t xml:space="preserve">de México y Municipios </w:t>
      </w:r>
      <w:r w:rsidRPr="00783392">
        <w:rPr>
          <w:rFonts w:ascii="Palatino Linotype" w:eastAsia="FangSong" w:hAnsi="Palatino Linotype" w:cs="Arial"/>
          <w:lang w:val="es-ES"/>
        </w:rPr>
        <w:t xml:space="preserve">se turnaron al </w:t>
      </w:r>
      <w:r w:rsidRPr="00783392">
        <w:rPr>
          <w:rFonts w:ascii="Palatino Linotype" w:eastAsia="FangSong" w:hAnsi="Palatino Linotype" w:cs="Arial"/>
          <w:b/>
          <w:lang w:val="es-ES"/>
        </w:rPr>
        <w:t xml:space="preserve">Comisionado José Guadalupe Luna Hernández, </w:t>
      </w:r>
      <w:r w:rsidRPr="00783392">
        <w:rPr>
          <w:rFonts w:ascii="Palatino Linotype" w:eastAsia="FangSong" w:hAnsi="Palatino Linotype" w:cs="Arial"/>
          <w:lang w:val="es-ES"/>
        </w:rPr>
        <w:t xml:space="preserve">con el objeto de </w:t>
      </w:r>
      <w:r w:rsidRPr="00783392">
        <w:rPr>
          <w:rFonts w:ascii="Palatino Linotype" w:eastAsia="FangSong" w:hAnsi="Palatino Linotype" w:cs="Arial"/>
          <w:lang w:val="es-MX"/>
        </w:rPr>
        <w:t xml:space="preserve">su análisis. </w:t>
      </w:r>
    </w:p>
    <w:p w:rsidR="003667C7" w:rsidRPr="00783392" w:rsidRDefault="003667C7" w:rsidP="00783392">
      <w:pPr>
        <w:pStyle w:val="Prrafodelista"/>
        <w:spacing w:before="240" w:after="240" w:line="360" w:lineRule="auto"/>
        <w:ind w:left="0"/>
        <w:jc w:val="both"/>
        <w:rPr>
          <w:rFonts w:ascii="Palatino Linotype" w:eastAsia="FangSong" w:hAnsi="Palatino Linotype" w:cs="Arial"/>
          <w:lang w:val="es-AR"/>
        </w:rPr>
      </w:pPr>
    </w:p>
    <w:p w:rsidR="003667C7" w:rsidRPr="00783392" w:rsidRDefault="003667C7" w:rsidP="00783392">
      <w:pPr>
        <w:pStyle w:val="Prrafodelista"/>
        <w:numPr>
          <w:ilvl w:val="0"/>
          <w:numId w:val="1"/>
        </w:numPr>
        <w:spacing w:before="240" w:after="240" w:line="360" w:lineRule="auto"/>
        <w:ind w:left="0" w:firstLine="0"/>
        <w:jc w:val="both"/>
        <w:rPr>
          <w:rFonts w:ascii="Palatino Linotype" w:eastAsia="FangSong" w:hAnsi="Palatino Linotype"/>
          <w:i/>
          <w:color w:val="000000"/>
        </w:rPr>
      </w:pPr>
      <w:r w:rsidRPr="00783392">
        <w:rPr>
          <w:rFonts w:ascii="Palatino Linotype" w:eastAsia="FangSong" w:hAnsi="Palatino Linotype" w:cs="Arial"/>
          <w:lang w:val="es-ES"/>
        </w:rPr>
        <w:t>El Comisionado Ponente con fundamento en lo dispuesto por el artículo 185 fracción II de la ley de la materia, a través del</w:t>
      </w:r>
      <w:r w:rsidR="002A1EE7" w:rsidRPr="00783392">
        <w:rPr>
          <w:rFonts w:ascii="Palatino Linotype" w:eastAsia="FangSong" w:hAnsi="Palatino Linotype" w:cs="Arial"/>
          <w:lang w:val="es-ES"/>
        </w:rPr>
        <w:t xml:space="preserve"> </w:t>
      </w:r>
      <w:r w:rsidRPr="00783392">
        <w:rPr>
          <w:rFonts w:ascii="Palatino Linotype" w:eastAsia="FangSong" w:hAnsi="Palatino Linotype" w:cs="Arial"/>
          <w:lang w:val="es-ES"/>
        </w:rPr>
        <w:t xml:space="preserve">acuerdo de admisión de fecha </w:t>
      </w:r>
      <w:r w:rsidR="00555D30" w:rsidRPr="00783392">
        <w:rPr>
          <w:rFonts w:ascii="Palatino Linotype" w:eastAsia="FangSong" w:hAnsi="Palatino Linotype" w:cs="Arial"/>
          <w:lang w:val="es-ES"/>
        </w:rPr>
        <w:t>cinco</w:t>
      </w:r>
      <w:r w:rsidRPr="00783392">
        <w:rPr>
          <w:rFonts w:ascii="Palatino Linotype" w:eastAsia="FangSong" w:hAnsi="Palatino Linotype" w:cs="Arial"/>
          <w:lang w:val="es-ES"/>
        </w:rPr>
        <w:t xml:space="preserve"> (</w:t>
      </w:r>
      <w:r w:rsidR="00555D30" w:rsidRPr="00783392">
        <w:rPr>
          <w:rFonts w:ascii="Palatino Linotype" w:eastAsia="FangSong" w:hAnsi="Palatino Linotype" w:cs="Arial"/>
          <w:lang w:val="es-ES"/>
        </w:rPr>
        <w:t>5</w:t>
      </w:r>
      <w:r w:rsidRPr="00783392">
        <w:rPr>
          <w:rFonts w:ascii="Palatino Linotype" w:eastAsia="FangSong" w:hAnsi="Palatino Linotype" w:cs="Arial"/>
          <w:lang w:val="es-ES"/>
        </w:rPr>
        <w:t xml:space="preserve">) de </w:t>
      </w:r>
      <w:r w:rsidR="00555D30" w:rsidRPr="00783392">
        <w:rPr>
          <w:rFonts w:ascii="Palatino Linotype" w:eastAsia="FangSong" w:hAnsi="Palatino Linotype" w:cs="Arial"/>
          <w:lang w:val="es-ES"/>
        </w:rPr>
        <w:t>marzo</w:t>
      </w:r>
      <w:r w:rsidRPr="00783392">
        <w:rPr>
          <w:rFonts w:ascii="Palatino Linotype" w:eastAsia="FangSong" w:hAnsi="Palatino Linotype" w:cs="Arial"/>
          <w:lang w:val="es-ES"/>
        </w:rPr>
        <w:t xml:space="preserve"> de dos mil diecinueve, puso a disposición de las partes </w:t>
      </w:r>
      <w:r w:rsidR="002A1EE7" w:rsidRPr="00783392">
        <w:rPr>
          <w:rFonts w:ascii="Palatino Linotype" w:eastAsia="FangSong" w:hAnsi="Palatino Linotype" w:cs="Arial"/>
          <w:lang w:val="es-ES"/>
        </w:rPr>
        <w:t>el</w:t>
      </w:r>
      <w:r w:rsidRPr="00783392">
        <w:rPr>
          <w:rFonts w:ascii="Palatino Linotype" w:eastAsia="FangSong" w:hAnsi="Palatino Linotype" w:cs="Arial"/>
          <w:lang w:val="es-ES"/>
        </w:rPr>
        <w:t xml:space="preserve"> expediente electrónico </w:t>
      </w:r>
      <w:r w:rsidRPr="00783392">
        <w:rPr>
          <w:rFonts w:ascii="Palatino Linotype" w:eastAsia="FangSong" w:hAnsi="Palatino Linotype" w:cs="Arial"/>
        </w:rPr>
        <w:t xml:space="preserve">vía </w:t>
      </w:r>
      <w:r w:rsidRPr="00783392">
        <w:rPr>
          <w:rFonts w:ascii="Palatino Linotype" w:eastAsia="FangSong" w:hAnsi="Palatino Linotype" w:cs="Arial"/>
          <w:b/>
          <w:lang w:val="es-ES"/>
        </w:rPr>
        <w:t xml:space="preserve">SAIMEX </w:t>
      </w:r>
      <w:r w:rsidRPr="00783392">
        <w:rPr>
          <w:rFonts w:ascii="Palatino Linotype" w:eastAsia="FangSong" w:hAnsi="Palatino Linotype" w:cs="Arial"/>
          <w:lang w:val="es-ES"/>
        </w:rPr>
        <w:t xml:space="preserve">a efecto de que en un plazo máximo de siete días manifestaran lo que a derecho convinieran, ofrecieran pruebas y alegatos según corresponda al caso concreto, de esta forma para que el </w:t>
      </w:r>
      <w:r w:rsidRPr="00783392">
        <w:rPr>
          <w:rFonts w:ascii="Palatino Linotype" w:eastAsia="FangSong" w:hAnsi="Palatino Linotype" w:cs="Arial"/>
          <w:b/>
          <w:lang w:val="es-ES"/>
        </w:rPr>
        <w:t>SUJETO OBLIGADO</w:t>
      </w:r>
      <w:r w:rsidRPr="00783392">
        <w:rPr>
          <w:rFonts w:ascii="Palatino Linotype" w:eastAsia="FangSong" w:hAnsi="Palatino Linotype" w:cs="Arial"/>
          <w:lang w:val="es-ES"/>
        </w:rPr>
        <w:t xml:space="preserve"> presentará los Informes Justificados procedentes.</w:t>
      </w:r>
    </w:p>
    <w:p w:rsidR="00283DDD" w:rsidRPr="00783392" w:rsidRDefault="00283DDD" w:rsidP="00783392">
      <w:pPr>
        <w:pStyle w:val="Prrafodelista"/>
        <w:spacing w:line="360" w:lineRule="auto"/>
        <w:rPr>
          <w:rFonts w:ascii="Palatino Linotype" w:eastAsia="FangSong" w:hAnsi="Palatino Linotype"/>
          <w:i/>
          <w:color w:val="000000"/>
        </w:rPr>
      </w:pPr>
    </w:p>
    <w:p w:rsidR="00555D30" w:rsidRPr="00783392" w:rsidRDefault="00555D30" w:rsidP="00783392">
      <w:pPr>
        <w:pStyle w:val="Prrafodelista"/>
        <w:numPr>
          <w:ilvl w:val="0"/>
          <w:numId w:val="1"/>
        </w:numPr>
        <w:spacing w:line="360" w:lineRule="auto"/>
        <w:ind w:left="0" w:firstLine="0"/>
        <w:jc w:val="both"/>
        <w:rPr>
          <w:rFonts w:ascii="Palatino Linotype" w:eastAsia="FangSong" w:hAnsi="Palatino Linotype" w:cs="Arial"/>
        </w:rPr>
      </w:pPr>
      <w:r w:rsidRPr="00783392">
        <w:rPr>
          <w:rFonts w:ascii="Palatino Linotype" w:eastAsia="FangSong" w:hAnsi="Palatino Linotype" w:cs="Arial"/>
          <w:lang w:val="es-ES"/>
        </w:rPr>
        <w:t xml:space="preserve">El Sujeto Obligado fue omiso en rendir informe justificado en el recurso de revisión, en consecuencia, dejó </w:t>
      </w:r>
      <w:r w:rsidRPr="00783392">
        <w:rPr>
          <w:rFonts w:ascii="Palatino Linotype" w:eastAsia="FangSong" w:hAnsi="Palatino Linotype" w:cs="Arial"/>
          <w:color w:val="222222"/>
        </w:rPr>
        <w:t>justificar las razones o motivos que lo llevaron a no emitir la respuesta que ahora se impugna, generando con esta omisión el perjuicio en su contra ya que impide que esta Autoridad conozca y resuelva el presente recurso con mayor cautela si consideramos lo que al respecto ha se</w:t>
      </w:r>
      <w:r w:rsidRPr="00783392">
        <w:rPr>
          <w:rFonts w:ascii="Palatino Linotype" w:eastAsia="FangSong" w:hAnsi="Palatino Linotype" w:cs="Calibri"/>
          <w:color w:val="222222"/>
        </w:rPr>
        <w:t>ñ</w:t>
      </w:r>
      <w:r w:rsidRPr="00783392">
        <w:rPr>
          <w:rFonts w:ascii="Palatino Linotype" w:eastAsia="FangSong" w:hAnsi="Palatino Linotype" w:cs="Arial"/>
          <w:color w:val="222222"/>
        </w:rPr>
        <w:t>alado la autoridad jurisdiccional al emitir el siguiente criterio:</w:t>
      </w:r>
    </w:p>
    <w:p w:rsidR="00555D30" w:rsidRPr="00783392" w:rsidRDefault="00555D30" w:rsidP="00783392">
      <w:pPr>
        <w:pStyle w:val="Prrafodelista"/>
        <w:spacing w:line="360" w:lineRule="auto"/>
        <w:ind w:left="0"/>
        <w:jc w:val="both"/>
        <w:rPr>
          <w:rFonts w:ascii="Palatino Linotype" w:eastAsia="FangSong" w:hAnsi="Palatino Linotype" w:cs="Arial"/>
        </w:rPr>
      </w:pPr>
    </w:p>
    <w:p w:rsidR="00555D30" w:rsidRPr="00783392" w:rsidRDefault="00555D30" w:rsidP="00783392">
      <w:pPr>
        <w:pStyle w:val="m1609377113336227858gmail-msonormal"/>
        <w:shd w:val="clear" w:color="auto" w:fill="FFFFFF"/>
        <w:spacing w:before="0" w:beforeAutospacing="0" w:after="0" w:afterAutospacing="0" w:line="360" w:lineRule="auto"/>
        <w:ind w:left="567" w:right="567"/>
        <w:jc w:val="both"/>
        <w:rPr>
          <w:rFonts w:ascii="Palatino Linotype" w:eastAsia="FangSong" w:hAnsi="Palatino Linotype" w:cs="Arial"/>
          <w:i/>
          <w:iCs/>
          <w:color w:val="222222"/>
          <w:lang w:val="es-ES_tradnl"/>
        </w:rPr>
      </w:pPr>
      <w:r w:rsidRPr="00783392">
        <w:rPr>
          <w:rFonts w:ascii="Palatino Linotype" w:eastAsia="FangSong" w:hAnsi="Palatino Linotype" w:cs="Arial"/>
          <w:b/>
          <w:bCs/>
          <w:i/>
          <w:iCs/>
          <w:color w:val="222222"/>
          <w:lang w:val="es-ES_tradnl"/>
        </w:rPr>
        <w:t>QUEJA, RECURSO DE. LA OMISION DE RENDIR EL INFORME RESPECTIVO NO IMPIDE QUE SE RESUELV</w:t>
      </w:r>
      <w:r w:rsidRPr="00783392">
        <w:rPr>
          <w:rFonts w:ascii="Palatino Linotype" w:eastAsia="FangSong" w:hAnsi="Palatino Linotype" w:cs="Arial"/>
          <w:b/>
          <w:i/>
          <w:iCs/>
          <w:color w:val="222222"/>
          <w:lang w:val="es-ES_tradnl"/>
        </w:rPr>
        <w:t>A.</w:t>
      </w:r>
      <w:r w:rsidRPr="00783392">
        <w:rPr>
          <w:rFonts w:ascii="Palatino Linotype" w:eastAsia="FangSong" w:hAnsi="Palatino Linotype" w:cs="Arial"/>
          <w:i/>
          <w:iCs/>
          <w:color w:val="222222"/>
          <w:lang w:val="es-ES_tradnl"/>
        </w:rPr>
        <w:t xml:space="preserve"> El artículo 98 de la Ley de Amparo prevé la posibilidad de que las autoridades responsables omitan rendir el informe con justificación respecto de los actos materia de la queja y </w:t>
      </w:r>
      <w:r w:rsidRPr="00783392">
        <w:rPr>
          <w:rFonts w:ascii="Palatino Linotype" w:eastAsia="FangSong" w:hAnsi="Palatino Linotype" w:cs="Arial"/>
          <w:i/>
          <w:iCs/>
          <w:color w:val="222222"/>
          <w:lang w:val="es-ES_tradnl"/>
        </w:rPr>
        <w:lastRenderedPageBreak/>
        <w:t xml:space="preserve">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w:t>
      </w:r>
      <w:r w:rsidRPr="00783392">
        <w:rPr>
          <w:rFonts w:ascii="Palatino Linotype" w:eastAsia="FangSong" w:hAnsi="Palatino Linotype" w:cs="Calibri"/>
          <w:i/>
          <w:iCs/>
          <w:color w:val="222222"/>
          <w:lang w:val="es-ES_tradnl"/>
        </w:rPr>
        <w:t>É</w:t>
      </w:r>
      <w:r w:rsidRPr="00783392">
        <w:rPr>
          <w:rFonts w:ascii="Palatino Linotype" w:eastAsia="FangSong" w:hAnsi="Palatino Linotype" w:cs="Arial"/>
          <w:i/>
          <w:iCs/>
          <w:color w:val="222222"/>
          <w:lang w:val="es-ES_tradnl"/>
        </w:rPr>
        <w:t>poca, Semanario Judicial de la Federaci</w:t>
      </w:r>
      <w:r w:rsidRPr="00783392">
        <w:rPr>
          <w:rFonts w:ascii="Palatino Linotype" w:eastAsia="FangSong" w:hAnsi="Palatino Linotype" w:cs="FangSong"/>
          <w:i/>
          <w:iCs/>
          <w:color w:val="222222"/>
          <w:lang w:val="es-ES_tradnl"/>
        </w:rPr>
        <w:t>ó</w:t>
      </w:r>
      <w:r w:rsidRPr="00783392">
        <w:rPr>
          <w:rFonts w:ascii="Palatino Linotype" w:eastAsia="FangSong" w:hAnsi="Palatino Linotype" w:cs="Arial"/>
          <w:i/>
          <w:iCs/>
          <w:color w:val="222222"/>
          <w:lang w:val="es-ES_tradnl"/>
        </w:rPr>
        <w:t>n y su Gaceta, Tomo III, Abril de 1996. P</w:t>
      </w:r>
      <w:r w:rsidRPr="00783392">
        <w:rPr>
          <w:rFonts w:ascii="Palatino Linotype" w:eastAsia="FangSong" w:hAnsi="Palatino Linotype" w:cs="FangSong"/>
          <w:i/>
          <w:iCs/>
          <w:color w:val="222222"/>
          <w:lang w:val="es-ES_tradnl"/>
        </w:rPr>
        <w:t>á</w:t>
      </w:r>
      <w:r w:rsidRPr="00783392">
        <w:rPr>
          <w:rFonts w:ascii="Palatino Linotype" w:eastAsia="FangSong" w:hAnsi="Palatino Linotype" w:cs="Arial"/>
          <w:i/>
          <w:iCs/>
          <w:color w:val="222222"/>
          <w:lang w:val="es-ES_tradnl"/>
        </w:rPr>
        <w:t>gina: 207.</w:t>
      </w:r>
      <w:r w:rsidRPr="00783392">
        <w:rPr>
          <w:rFonts w:ascii="Palatino Linotype" w:eastAsia="FangSong" w:hAnsi="Palatino Linotype" w:cs="Calibri"/>
          <w:i/>
          <w:iCs/>
          <w:color w:val="222222"/>
          <w:lang w:val="es-ES_tradnl"/>
        </w:rPr>
        <w:t> </w:t>
      </w:r>
      <w:r w:rsidRPr="00783392">
        <w:rPr>
          <w:rFonts w:ascii="Palatino Linotype" w:eastAsia="FangSong" w:hAnsi="Palatino Linotype" w:cs="Arial"/>
          <w:i/>
          <w:iCs/>
          <w:color w:val="222222"/>
          <w:lang w:val="es-ES_tradnl"/>
        </w:rPr>
        <w:t xml:space="preserve"> </w:t>
      </w:r>
    </w:p>
    <w:p w:rsidR="00555D30" w:rsidRPr="00783392" w:rsidRDefault="00555D30" w:rsidP="00783392">
      <w:pPr>
        <w:pStyle w:val="m1609377113336227858gmail-msonormal"/>
        <w:shd w:val="clear" w:color="auto" w:fill="FFFFFF"/>
        <w:spacing w:before="0" w:beforeAutospacing="0" w:after="0" w:afterAutospacing="0" w:line="360" w:lineRule="auto"/>
        <w:ind w:left="426" w:right="567"/>
        <w:jc w:val="both"/>
        <w:rPr>
          <w:rFonts w:ascii="Palatino Linotype" w:eastAsia="FangSong" w:hAnsi="Palatino Linotype" w:cs="Arial"/>
          <w:color w:val="222222"/>
        </w:rPr>
      </w:pPr>
    </w:p>
    <w:p w:rsidR="00555D30" w:rsidRPr="00783392" w:rsidRDefault="00555D30" w:rsidP="00783392">
      <w:pPr>
        <w:pStyle w:val="Prrafodelista"/>
        <w:numPr>
          <w:ilvl w:val="0"/>
          <w:numId w:val="1"/>
        </w:numPr>
        <w:spacing w:line="360" w:lineRule="auto"/>
        <w:ind w:left="0" w:hanging="11"/>
        <w:jc w:val="both"/>
        <w:rPr>
          <w:rFonts w:ascii="Palatino Linotype" w:eastAsia="FangSong" w:hAnsi="Palatino Linotype"/>
          <w:b/>
          <w:u w:val="single"/>
        </w:rPr>
      </w:pPr>
      <w:r w:rsidRPr="00783392">
        <w:rPr>
          <w:rFonts w:ascii="Palatino Linotype" w:eastAsia="FangSong" w:hAnsi="Palatino Linotype" w:cs="Arial"/>
          <w:color w:val="222222"/>
        </w:rPr>
        <w:t xml:space="preserve">Por lo cual se reitera, que la falta de informe justificado no impide que este </w:t>
      </w:r>
      <w:r w:rsidRPr="00783392">
        <w:rPr>
          <w:rFonts w:ascii="Palatino Linotype" w:eastAsia="FangSong" w:hAnsi="Palatino Linotype" w:cs="Calibri"/>
          <w:color w:val="222222"/>
        </w:rPr>
        <w:t>Ó</w:t>
      </w:r>
      <w:r w:rsidRPr="00783392">
        <w:rPr>
          <w:rFonts w:ascii="Palatino Linotype" w:eastAsia="FangSong" w:hAnsi="Palatino Linotype" w:cs="Arial"/>
          <w:color w:val="222222"/>
        </w:rPr>
        <w:t>rgano Garante conozca y resuelva el recurso de revisi</w:t>
      </w:r>
      <w:r w:rsidRPr="00783392">
        <w:rPr>
          <w:rFonts w:ascii="Palatino Linotype" w:eastAsia="FangSong" w:hAnsi="Palatino Linotype" w:cs="FangSong"/>
          <w:color w:val="222222"/>
        </w:rPr>
        <w:t>ó</w:t>
      </w:r>
      <w:r w:rsidRPr="00783392">
        <w:rPr>
          <w:rFonts w:ascii="Palatino Linotype" w:eastAsia="FangSong" w:hAnsi="Palatino Linotype" w:cs="Arial"/>
          <w:color w:val="222222"/>
        </w:rPr>
        <w:t>n, solo propicia que el</w:t>
      </w:r>
      <w:r w:rsidRPr="00783392">
        <w:rPr>
          <w:rFonts w:ascii="Palatino Linotype" w:eastAsia="FangSong" w:hAnsi="Palatino Linotype" w:cs="Calibri"/>
          <w:color w:val="222222"/>
        </w:rPr>
        <w:t> </w:t>
      </w:r>
      <w:r w:rsidRPr="00783392">
        <w:rPr>
          <w:rFonts w:ascii="Palatino Linotype" w:eastAsia="FangSong" w:hAnsi="Palatino Linotype" w:cs="Arial"/>
          <w:b/>
          <w:bCs/>
          <w:color w:val="222222"/>
        </w:rPr>
        <w:t>SUJETO OBLIGADO</w:t>
      </w:r>
      <w:r w:rsidRPr="00783392">
        <w:rPr>
          <w:rFonts w:ascii="Palatino Linotype" w:eastAsia="FangSong" w:hAnsi="Palatino Linotype" w:cs="Calibri"/>
          <w:color w:val="222222"/>
        </w:rPr>
        <w:t> </w:t>
      </w:r>
      <w:r w:rsidRPr="00783392">
        <w:rPr>
          <w:rFonts w:ascii="Palatino Linotype" w:eastAsia="FangSong" w:hAnsi="Palatino Linotype" w:cs="Arial"/>
          <w:color w:val="222222"/>
        </w:rPr>
        <w:t>pierda la oportunidad de justificar su falta de respuesta y manifestar lo que a su derecho convenga.</w:t>
      </w:r>
    </w:p>
    <w:p w:rsidR="00555D30" w:rsidRPr="00783392" w:rsidRDefault="00555D30" w:rsidP="00783392">
      <w:pPr>
        <w:pStyle w:val="Prrafodelista"/>
        <w:spacing w:before="240" w:after="240" w:line="360" w:lineRule="auto"/>
        <w:ind w:left="0"/>
        <w:jc w:val="both"/>
        <w:rPr>
          <w:rFonts w:ascii="Palatino Linotype" w:eastAsia="FangSong" w:hAnsi="Palatino Linotype"/>
          <w:b/>
          <w:color w:val="000000"/>
        </w:rPr>
      </w:pPr>
    </w:p>
    <w:p w:rsidR="00CF0879" w:rsidRPr="00783392" w:rsidRDefault="00CF0879" w:rsidP="00783392">
      <w:pPr>
        <w:pStyle w:val="Prrafodelista"/>
        <w:numPr>
          <w:ilvl w:val="0"/>
          <w:numId w:val="1"/>
        </w:numPr>
        <w:spacing w:line="360" w:lineRule="auto"/>
        <w:ind w:left="0" w:hanging="11"/>
        <w:jc w:val="both"/>
        <w:rPr>
          <w:rFonts w:ascii="Palatino Linotype" w:eastAsia="FangSong" w:hAnsi="Palatino Linotype"/>
          <w:b/>
          <w:u w:val="single"/>
        </w:rPr>
      </w:pPr>
      <w:r w:rsidRPr="00783392">
        <w:rPr>
          <w:rFonts w:ascii="Palatino Linotype" w:eastAsia="FangSong" w:hAnsi="Palatino Linotype"/>
        </w:rPr>
        <w:t>El Comisionado Ponente decretó el cierre de instrucción</w:t>
      </w:r>
      <w:r w:rsidRPr="00783392">
        <w:rPr>
          <w:rFonts w:ascii="Palatino Linotype" w:eastAsia="FangSong" w:hAnsi="Palatino Linotype" w:cs="Arial"/>
        </w:rPr>
        <w:t xml:space="preserve"> </w:t>
      </w:r>
      <w:r w:rsidRPr="00783392">
        <w:rPr>
          <w:rFonts w:ascii="Palatino Linotype" w:eastAsia="FangSong" w:hAnsi="Palatino Linotype"/>
        </w:rPr>
        <w:t>med</w:t>
      </w:r>
      <w:r w:rsidR="00190B12" w:rsidRPr="00783392">
        <w:rPr>
          <w:rFonts w:ascii="Palatino Linotype" w:eastAsia="FangSong" w:hAnsi="Palatino Linotype"/>
        </w:rPr>
        <w:t>iante</w:t>
      </w:r>
      <w:r w:rsidR="00B76AE1" w:rsidRPr="00783392">
        <w:rPr>
          <w:rFonts w:ascii="Palatino Linotype" w:eastAsia="FangSong" w:hAnsi="Palatino Linotype"/>
        </w:rPr>
        <w:t xml:space="preserve"> </w:t>
      </w:r>
      <w:r w:rsidR="005C4DDF" w:rsidRPr="00783392">
        <w:rPr>
          <w:rFonts w:ascii="Palatino Linotype" w:eastAsia="FangSong" w:hAnsi="Palatino Linotype"/>
        </w:rPr>
        <w:t>el acuerdo</w:t>
      </w:r>
      <w:r w:rsidR="00B76AE1" w:rsidRPr="00783392">
        <w:rPr>
          <w:rFonts w:ascii="Palatino Linotype" w:eastAsia="FangSong" w:hAnsi="Palatino Linotype"/>
        </w:rPr>
        <w:t xml:space="preserve"> </w:t>
      </w:r>
      <w:r w:rsidR="00190B12" w:rsidRPr="00783392">
        <w:rPr>
          <w:rFonts w:ascii="Palatino Linotype" w:eastAsia="FangSong" w:hAnsi="Palatino Linotype"/>
        </w:rPr>
        <w:t xml:space="preserve">de fecha </w:t>
      </w:r>
      <w:r w:rsidR="00555D30" w:rsidRPr="00783392">
        <w:rPr>
          <w:rFonts w:ascii="Palatino Linotype" w:eastAsia="FangSong" w:hAnsi="Palatino Linotype"/>
        </w:rPr>
        <w:t xml:space="preserve">dos </w:t>
      </w:r>
      <w:r w:rsidRPr="00783392">
        <w:rPr>
          <w:rFonts w:ascii="Palatino Linotype" w:eastAsia="FangSong" w:hAnsi="Palatino Linotype"/>
        </w:rPr>
        <w:t>(</w:t>
      </w:r>
      <w:r w:rsidR="00555D30" w:rsidRPr="00783392">
        <w:rPr>
          <w:rFonts w:ascii="Palatino Linotype" w:eastAsia="FangSong" w:hAnsi="Palatino Linotype"/>
        </w:rPr>
        <w:t>2</w:t>
      </w:r>
      <w:r w:rsidRPr="00783392">
        <w:rPr>
          <w:rFonts w:ascii="Palatino Linotype" w:eastAsia="FangSong" w:hAnsi="Palatino Linotype"/>
        </w:rPr>
        <w:t xml:space="preserve">) de </w:t>
      </w:r>
      <w:r w:rsidR="00555D30" w:rsidRPr="00783392">
        <w:rPr>
          <w:rFonts w:ascii="Palatino Linotype" w:eastAsia="FangSong" w:hAnsi="Palatino Linotype"/>
        </w:rPr>
        <w:t>mayo</w:t>
      </w:r>
      <w:r w:rsidRPr="00783392">
        <w:rPr>
          <w:rFonts w:ascii="Palatino Linotype" w:eastAsia="FangSong" w:hAnsi="Palatino Linotype"/>
        </w:rPr>
        <w:t xml:space="preserve"> de dos mil dieci</w:t>
      </w:r>
      <w:r w:rsidR="00B76AE1" w:rsidRPr="00783392">
        <w:rPr>
          <w:rFonts w:ascii="Palatino Linotype" w:eastAsia="FangSong" w:hAnsi="Palatino Linotype"/>
        </w:rPr>
        <w:t>nueve</w:t>
      </w:r>
      <w:r w:rsidRPr="00783392">
        <w:rPr>
          <w:rFonts w:ascii="Palatino Linotype" w:eastAsia="FangSong" w:hAnsi="Palatino Linotype"/>
        </w:rPr>
        <w:t>.</w:t>
      </w:r>
      <w:r w:rsidRPr="00783392">
        <w:rPr>
          <w:rFonts w:ascii="Palatino Linotype" w:eastAsia="FangSong" w:hAnsi="Palatino Linotype" w:cs="Arial"/>
        </w:rPr>
        <w:t xml:space="preserve"> </w:t>
      </w:r>
      <w:r w:rsidR="00341BF8" w:rsidRPr="00783392">
        <w:rPr>
          <w:rFonts w:ascii="Palatino Linotype" w:eastAsia="FangSong" w:hAnsi="Palatino Linotype" w:cs="Arial"/>
        </w:rPr>
        <w:t>En fecha tres(3) de marzo de dos mil diecinueve</w:t>
      </w:r>
      <w:r w:rsidR="00555D30" w:rsidRPr="00783392">
        <w:rPr>
          <w:rFonts w:ascii="Palatino Linotype" w:eastAsia="FangSong" w:hAnsi="Palatino Linotype" w:cs="Arial"/>
        </w:rPr>
        <w:t xml:space="preserve"> </w:t>
      </w:r>
      <w:r w:rsidRPr="00783392">
        <w:rPr>
          <w:rFonts w:ascii="Palatino Linotype" w:eastAsia="FangSong" w:hAnsi="Palatino Linotype"/>
          <w:color w:val="000000" w:themeColor="text1"/>
        </w:rPr>
        <w:t xml:space="preserve">se amplió el plazo de treinta (30) días para resolver el recurso de </w:t>
      </w:r>
      <w:r w:rsidRPr="00783392">
        <w:rPr>
          <w:rFonts w:ascii="Palatino Linotype" w:eastAsia="FangSong" w:hAnsi="Palatino Linotype"/>
          <w:color w:val="000000" w:themeColor="text1"/>
        </w:rPr>
        <w:lastRenderedPageBreak/>
        <w:t xml:space="preserve">revisión, </w:t>
      </w:r>
      <w:r w:rsidRPr="00783392">
        <w:rPr>
          <w:rFonts w:ascii="Palatino Linotype" w:eastAsia="FangSong" w:hAnsi="Palatino Linotype" w:cs="Arial"/>
          <w:color w:val="000000" w:themeColor="text1"/>
        </w:rPr>
        <w:t xml:space="preserve">por lo que ordenó turnar el expediente para su resolución, misma que ahora se pronuncia; y  - - - - - - - - - - - </w:t>
      </w:r>
      <w:r w:rsidRPr="00783392">
        <w:rPr>
          <w:rFonts w:ascii="Palatino Linotype" w:eastAsia="FangSong" w:hAnsi="Palatino Linotype" w:cs="Arial"/>
        </w:rPr>
        <w:t xml:space="preserve">- - - - - - - - - - - - -- - - - - </w:t>
      </w:r>
      <w:r w:rsidR="005C4DDF" w:rsidRPr="00783392">
        <w:rPr>
          <w:rFonts w:ascii="Palatino Linotype" w:eastAsia="FangSong" w:hAnsi="Palatino Linotype" w:cs="Arial"/>
        </w:rPr>
        <w:t>- - - - - - - - -</w:t>
      </w:r>
      <w:r w:rsidR="00555D30" w:rsidRPr="00783392">
        <w:rPr>
          <w:rFonts w:ascii="Palatino Linotype" w:eastAsia="FangSong" w:hAnsi="Palatino Linotype" w:cs="Arial"/>
        </w:rPr>
        <w:t xml:space="preserve"> - - - - - - - - </w:t>
      </w:r>
      <w:r w:rsidR="00341BF8" w:rsidRPr="00783392">
        <w:rPr>
          <w:rFonts w:ascii="Palatino Linotype" w:eastAsia="FangSong" w:hAnsi="Palatino Linotype" w:cs="Arial"/>
        </w:rPr>
        <w:t xml:space="preserve"> </w:t>
      </w:r>
    </w:p>
    <w:p w:rsidR="002A5BA4" w:rsidRDefault="002A5BA4" w:rsidP="00783392">
      <w:pPr>
        <w:pStyle w:val="Ttulo1"/>
        <w:spacing w:line="360" w:lineRule="auto"/>
        <w:jc w:val="center"/>
        <w:rPr>
          <w:rFonts w:eastAsia="FangSong"/>
          <w:szCs w:val="24"/>
        </w:rPr>
      </w:pPr>
      <w:bookmarkStart w:id="5" w:name="_Toc7711094"/>
      <w:r w:rsidRPr="00783392">
        <w:rPr>
          <w:rFonts w:eastAsia="FangSong"/>
          <w:szCs w:val="24"/>
        </w:rPr>
        <w:t>CONSIDERANDO</w:t>
      </w:r>
      <w:bookmarkEnd w:id="5"/>
      <w:r w:rsidR="005E6C51" w:rsidRPr="00783392">
        <w:rPr>
          <w:rFonts w:eastAsia="FangSong"/>
          <w:szCs w:val="24"/>
        </w:rPr>
        <w:t xml:space="preserve"> </w:t>
      </w:r>
    </w:p>
    <w:p w:rsidR="00783392" w:rsidRPr="00783392" w:rsidRDefault="00783392" w:rsidP="00783392">
      <w:pPr>
        <w:rPr>
          <w:lang w:val="es-MX" w:eastAsia="en-US"/>
        </w:rPr>
      </w:pPr>
    </w:p>
    <w:p w:rsidR="002A5BA4" w:rsidRPr="00783392" w:rsidRDefault="002A5BA4" w:rsidP="00783392">
      <w:pPr>
        <w:pStyle w:val="Ttulo2"/>
        <w:spacing w:line="360" w:lineRule="auto"/>
        <w:rPr>
          <w:rFonts w:ascii="Palatino Linotype" w:eastAsia="FangSong" w:hAnsi="Palatino Linotype"/>
          <w:b/>
          <w:bCs/>
          <w:color w:val="auto"/>
          <w:spacing w:val="60"/>
          <w:sz w:val="24"/>
          <w:szCs w:val="24"/>
        </w:rPr>
      </w:pPr>
      <w:bookmarkStart w:id="6" w:name="_Toc7711095"/>
      <w:r w:rsidRPr="00783392">
        <w:rPr>
          <w:rFonts w:ascii="Palatino Linotype" w:eastAsia="FangSong" w:hAnsi="Palatino Linotype"/>
          <w:b/>
          <w:color w:val="auto"/>
          <w:sz w:val="24"/>
          <w:szCs w:val="24"/>
        </w:rPr>
        <w:t>PRIMERO. De la competencia</w:t>
      </w:r>
      <w:bookmarkEnd w:id="6"/>
    </w:p>
    <w:p w:rsidR="002A5BA4" w:rsidRPr="00783392" w:rsidRDefault="002A5BA4" w:rsidP="00783392">
      <w:pPr>
        <w:pStyle w:val="Prrafodelista"/>
        <w:numPr>
          <w:ilvl w:val="0"/>
          <w:numId w:val="1"/>
        </w:numPr>
        <w:spacing w:before="240" w:after="240" w:line="360" w:lineRule="auto"/>
        <w:ind w:left="0" w:firstLine="0"/>
        <w:jc w:val="both"/>
        <w:rPr>
          <w:rFonts w:ascii="Palatino Linotype" w:eastAsia="FangSong" w:hAnsi="Palatino Linotype"/>
        </w:rPr>
      </w:pPr>
      <w:r w:rsidRPr="00783392">
        <w:rPr>
          <w:rFonts w:ascii="Palatino Linotype" w:eastAsia="FangSong"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83392">
        <w:rPr>
          <w:rFonts w:ascii="Palatino Linotype" w:eastAsia="FangSong" w:hAnsi="Palatino Linotype" w:cs="Times New Roman"/>
          <w:b/>
          <w:lang w:val="es-ES"/>
        </w:rPr>
        <w:t>Constitución Política de los Estados Unidos Mexicanos</w:t>
      </w:r>
      <w:r w:rsidRPr="00783392">
        <w:rPr>
          <w:rFonts w:ascii="Palatino Linotype" w:eastAsia="FangSong" w:hAnsi="Palatino Linotype" w:cs="Times New Roman"/>
          <w:lang w:val="es-ES"/>
        </w:rPr>
        <w:t xml:space="preserve">; 5, párrafos </w:t>
      </w:r>
      <w:r w:rsidRPr="00783392">
        <w:rPr>
          <w:rFonts w:ascii="Palatino Linotype" w:eastAsia="FangSong" w:hAnsi="Palatino Linotype" w:cs="Arial"/>
          <w:bCs/>
          <w:color w:val="222222"/>
          <w:lang w:val="es-ES"/>
        </w:rPr>
        <w:t xml:space="preserve">vigésimo, vigésimo primero y vigésimo segundo </w:t>
      </w:r>
      <w:r w:rsidRPr="00783392">
        <w:rPr>
          <w:rFonts w:ascii="Palatino Linotype" w:eastAsia="FangSong" w:hAnsi="Palatino Linotype" w:cs="Times New Roman"/>
          <w:lang w:val="es-ES"/>
        </w:rPr>
        <w:t xml:space="preserve">fracciones IV y V de la </w:t>
      </w:r>
      <w:r w:rsidRPr="00783392">
        <w:rPr>
          <w:rFonts w:ascii="Palatino Linotype" w:eastAsia="FangSong" w:hAnsi="Palatino Linotype" w:cs="Times New Roman"/>
          <w:b/>
          <w:lang w:val="es-ES"/>
        </w:rPr>
        <w:t>Constitución Política del Estado Libre y Soberano de México</w:t>
      </w:r>
      <w:r w:rsidRPr="00783392">
        <w:rPr>
          <w:rFonts w:ascii="Palatino Linotype" w:eastAsia="FangSong" w:hAnsi="Palatino Linotype" w:cs="Times New Roman"/>
          <w:lang w:val="es-ES"/>
        </w:rPr>
        <w:t xml:space="preserve">; artículos 1, 2 fracción II, 13, 29, 36 fracciones I y II, 176, 178, 179, 181 párrafo tercero y 185 </w:t>
      </w:r>
      <w:r w:rsidRPr="00783392">
        <w:rPr>
          <w:rFonts w:ascii="Palatino Linotype" w:eastAsia="FangSong" w:hAnsi="Palatino Linotype" w:cs="Arial"/>
          <w:lang w:val="es-ES"/>
        </w:rPr>
        <w:t xml:space="preserve">de la </w:t>
      </w:r>
      <w:r w:rsidRPr="00783392">
        <w:rPr>
          <w:rFonts w:ascii="Palatino Linotype" w:eastAsia="FangSong" w:hAnsi="Palatino Linotype" w:cs="Arial"/>
          <w:b/>
          <w:lang w:val="es-ES"/>
        </w:rPr>
        <w:t>Ley de Transparencia y Acceso a la Información Pública del Estado de México y Municipios</w:t>
      </w:r>
      <w:r w:rsidRPr="00783392">
        <w:rPr>
          <w:rFonts w:ascii="Palatino Linotype" w:eastAsia="FangSong" w:hAnsi="Palatino Linotype" w:cs="Arial"/>
          <w:lang w:val="es-ES"/>
        </w:rPr>
        <w:t xml:space="preserve">; y 7, 9 fracciones I y XXIV, y 11 del </w:t>
      </w:r>
      <w:r w:rsidRPr="00783392">
        <w:rPr>
          <w:rFonts w:ascii="Palatino Linotype" w:eastAsia="FangSong" w:hAnsi="Palatino Linotype" w:cs="Arial"/>
          <w:b/>
          <w:lang w:val="es-ES"/>
        </w:rPr>
        <w:t>Reglamento Interior del Instituto de Transparencia, Acceso a la Información Pública y Protección de Datos Personales del Estado de México y Municipios</w:t>
      </w:r>
      <w:r w:rsidRPr="00783392">
        <w:rPr>
          <w:rFonts w:ascii="Palatino Linotype" w:eastAsia="FangSong" w:hAnsi="Palatino Linotype"/>
        </w:rPr>
        <w:t>.</w:t>
      </w:r>
    </w:p>
    <w:p w:rsidR="002A5BA4" w:rsidRPr="00783392" w:rsidRDefault="002A5BA4" w:rsidP="00783392">
      <w:pPr>
        <w:pStyle w:val="Ttulo2"/>
        <w:spacing w:line="360" w:lineRule="auto"/>
        <w:rPr>
          <w:rFonts w:ascii="Palatino Linotype" w:eastAsia="FangSong" w:hAnsi="Palatino Linotype"/>
          <w:b/>
          <w:color w:val="auto"/>
          <w:sz w:val="24"/>
          <w:szCs w:val="24"/>
        </w:rPr>
      </w:pPr>
      <w:bookmarkStart w:id="7" w:name="_Toc7711096"/>
      <w:r w:rsidRPr="00783392">
        <w:rPr>
          <w:rFonts w:ascii="Palatino Linotype" w:eastAsia="FangSong" w:hAnsi="Palatino Linotype"/>
          <w:b/>
          <w:color w:val="auto"/>
          <w:sz w:val="24"/>
          <w:szCs w:val="24"/>
        </w:rPr>
        <w:t>SEGUNDO. De la oportunidad y procedencia.</w:t>
      </w:r>
      <w:bookmarkEnd w:id="7"/>
    </w:p>
    <w:p w:rsidR="002A5BA4" w:rsidRPr="00783392" w:rsidRDefault="002A5BA4" w:rsidP="00783392">
      <w:pPr>
        <w:spacing w:line="360" w:lineRule="auto"/>
        <w:rPr>
          <w:rFonts w:ascii="Palatino Linotype" w:eastAsia="FangSong" w:hAnsi="Palatino Linotype"/>
          <w:lang w:val="es-MX" w:eastAsia="en-US"/>
        </w:rPr>
      </w:pPr>
    </w:p>
    <w:p w:rsidR="001C1F82" w:rsidRPr="00783392" w:rsidRDefault="001C1F82" w:rsidP="00783392">
      <w:pPr>
        <w:pStyle w:val="Prrafodelista"/>
        <w:numPr>
          <w:ilvl w:val="0"/>
          <w:numId w:val="1"/>
        </w:numPr>
        <w:spacing w:before="240" w:after="240" w:line="360" w:lineRule="auto"/>
        <w:ind w:left="0" w:right="49" w:firstLine="0"/>
        <w:jc w:val="both"/>
        <w:rPr>
          <w:rFonts w:ascii="Palatino Linotype" w:eastAsia="FangSong" w:hAnsi="Palatino Linotype"/>
        </w:rPr>
      </w:pPr>
      <w:r w:rsidRPr="00783392">
        <w:rPr>
          <w:rFonts w:ascii="Palatino Linotype" w:eastAsia="FangSong" w:hAnsi="Palatino Linotype" w:cs="Arial"/>
        </w:rPr>
        <w:t xml:space="preserve">El medio de impugnación fue presentado a través del </w:t>
      </w:r>
      <w:r w:rsidRPr="00783392">
        <w:rPr>
          <w:rFonts w:ascii="Palatino Linotype" w:eastAsia="FangSong" w:hAnsi="Palatino Linotype" w:cs="Arial"/>
          <w:b/>
        </w:rPr>
        <w:t>SAIMEX,</w:t>
      </w:r>
      <w:r w:rsidRPr="00783392">
        <w:rPr>
          <w:rFonts w:ascii="Palatino Linotype" w:eastAsia="FangSong" w:hAnsi="Palatino Linotype" w:cs="Arial"/>
        </w:rPr>
        <w:t xml:space="preserve"> en el formato previamente aprobado para tal efecto y dentro del plazo legal de quince </w:t>
      </w:r>
      <w:r w:rsidRPr="00783392">
        <w:rPr>
          <w:rFonts w:ascii="Palatino Linotype" w:eastAsia="FangSong" w:hAnsi="Palatino Linotype" w:cs="Arial"/>
        </w:rPr>
        <w:lastRenderedPageBreak/>
        <w:t xml:space="preserve">días hábiles otorgados; siendo así que el </w:t>
      </w:r>
      <w:r w:rsidRPr="00783392">
        <w:rPr>
          <w:rFonts w:ascii="Palatino Linotype" w:eastAsia="FangSong" w:hAnsi="Palatino Linotype" w:cs="Arial"/>
          <w:b/>
        </w:rPr>
        <w:t>SUJETO OBLIGADO</w:t>
      </w:r>
      <w:r w:rsidRPr="00783392">
        <w:rPr>
          <w:rFonts w:ascii="Palatino Linotype" w:eastAsia="FangSong" w:hAnsi="Palatino Linotype" w:cs="Arial"/>
        </w:rPr>
        <w:t xml:space="preserve"> entregó respuesta </w:t>
      </w:r>
      <w:r w:rsidR="009472D4" w:rsidRPr="00783392">
        <w:rPr>
          <w:rFonts w:ascii="Palatino Linotype" w:eastAsia="FangSong" w:hAnsi="Palatino Linotype" w:cs="Arial"/>
        </w:rPr>
        <w:t>a l</w:t>
      </w:r>
      <w:r w:rsidR="0005331A" w:rsidRPr="00783392">
        <w:rPr>
          <w:rFonts w:ascii="Palatino Linotype" w:eastAsia="FangSong" w:hAnsi="Palatino Linotype" w:cs="Arial"/>
        </w:rPr>
        <w:t>a solicitud</w:t>
      </w:r>
      <w:r w:rsidR="00190B12" w:rsidRPr="00783392">
        <w:rPr>
          <w:rFonts w:ascii="Palatino Linotype" w:eastAsia="FangSong" w:hAnsi="Palatino Linotype" w:cs="Arial"/>
        </w:rPr>
        <w:t xml:space="preserve"> </w:t>
      </w:r>
      <w:r w:rsidR="00104D1D" w:rsidRPr="00783392">
        <w:rPr>
          <w:rFonts w:ascii="Palatino Linotype" w:eastAsia="FangSong" w:hAnsi="Palatino Linotype" w:cs="Arial"/>
        </w:rPr>
        <w:t>el día</w:t>
      </w:r>
      <w:r w:rsidR="00190B12" w:rsidRPr="00783392">
        <w:rPr>
          <w:rFonts w:ascii="Palatino Linotype" w:eastAsia="FangSong" w:hAnsi="Palatino Linotype" w:cs="Arial"/>
        </w:rPr>
        <w:t xml:space="preserve"> </w:t>
      </w:r>
      <w:r w:rsidR="00555D30" w:rsidRPr="00783392">
        <w:rPr>
          <w:rFonts w:ascii="Palatino Linotype" w:eastAsia="FangSong" w:hAnsi="Palatino Linotype" w:cs="Arial"/>
        </w:rPr>
        <w:t>diecinueve</w:t>
      </w:r>
      <w:r w:rsidR="00190B12" w:rsidRPr="00783392">
        <w:rPr>
          <w:rFonts w:ascii="Palatino Linotype" w:eastAsia="FangSong" w:hAnsi="Palatino Linotype" w:cs="Arial"/>
        </w:rPr>
        <w:t xml:space="preserve"> (</w:t>
      </w:r>
      <w:r w:rsidR="005C4DDF" w:rsidRPr="00783392">
        <w:rPr>
          <w:rFonts w:ascii="Palatino Linotype" w:eastAsia="FangSong" w:hAnsi="Palatino Linotype" w:cs="Arial"/>
        </w:rPr>
        <w:t>1</w:t>
      </w:r>
      <w:r w:rsidR="00555D30" w:rsidRPr="00783392">
        <w:rPr>
          <w:rFonts w:ascii="Palatino Linotype" w:eastAsia="FangSong" w:hAnsi="Palatino Linotype" w:cs="Arial"/>
        </w:rPr>
        <w:t>9</w:t>
      </w:r>
      <w:r w:rsidR="00190B12" w:rsidRPr="00783392">
        <w:rPr>
          <w:rFonts w:ascii="Palatino Linotype" w:eastAsia="FangSong" w:hAnsi="Palatino Linotype" w:cs="Arial"/>
        </w:rPr>
        <w:t>)</w:t>
      </w:r>
      <w:r w:rsidR="00104D1D" w:rsidRPr="00783392">
        <w:rPr>
          <w:rFonts w:ascii="Palatino Linotype" w:eastAsia="FangSong" w:hAnsi="Palatino Linotype" w:cs="Arial"/>
        </w:rPr>
        <w:t xml:space="preserve"> de </w:t>
      </w:r>
      <w:r w:rsidR="005C4DDF" w:rsidRPr="00783392">
        <w:rPr>
          <w:rFonts w:ascii="Palatino Linotype" w:eastAsia="FangSong" w:hAnsi="Palatino Linotype" w:cs="Arial"/>
        </w:rPr>
        <w:t xml:space="preserve">febrero </w:t>
      </w:r>
      <w:r w:rsidR="00104D1D" w:rsidRPr="00783392">
        <w:rPr>
          <w:rFonts w:ascii="Palatino Linotype" w:eastAsia="FangSong" w:hAnsi="Palatino Linotype" w:cs="Arial"/>
        </w:rPr>
        <w:t>de dos mil diecinueve</w:t>
      </w:r>
      <w:r w:rsidRPr="00783392">
        <w:rPr>
          <w:rFonts w:ascii="Palatino Linotype" w:eastAsia="FangSong" w:hAnsi="Palatino Linotype" w:cs="Arial"/>
        </w:rPr>
        <w:t xml:space="preserve">, de tal forma que </w:t>
      </w:r>
      <w:r w:rsidR="00190B12" w:rsidRPr="00783392">
        <w:rPr>
          <w:rFonts w:ascii="Palatino Linotype" w:eastAsia="FangSong" w:hAnsi="Palatino Linotype" w:cs="Arial"/>
        </w:rPr>
        <w:t>los</w:t>
      </w:r>
      <w:r w:rsidRPr="00783392">
        <w:rPr>
          <w:rFonts w:ascii="Palatino Linotype" w:eastAsia="FangSong" w:hAnsi="Palatino Linotype" w:cs="Arial"/>
        </w:rPr>
        <w:t xml:space="preserve"> plazo</w:t>
      </w:r>
      <w:r w:rsidR="00190B12" w:rsidRPr="00783392">
        <w:rPr>
          <w:rFonts w:ascii="Palatino Linotype" w:eastAsia="FangSong" w:hAnsi="Palatino Linotype" w:cs="Arial"/>
        </w:rPr>
        <w:t>s</w:t>
      </w:r>
      <w:r w:rsidRPr="00783392">
        <w:rPr>
          <w:rFonts w:ascii="Palatino Linotype" w:eastAsia="FangSong" w:hAnsi="Palatino Linotype" w:cs="Arial"/>
        </w:rPr>
        <w:t xml:space="preserve"> para interponer </w:t>
      </w:r>
      <w:r w:rsidR="005C4DDF" w:rsidRPr="00783392">
        <w:rPr>
          <w:rFonts w:ascii="Palatino Linotype" w:eastAsia="FangSong" w:hAnsi="Palatino Linotype" w:cs="Arial"/>
        </w:rPr>
        <w:t>el</w:t>
      </w:r>
      <w:r w:rsidRPr="00783392">
        <w:rPr>
          <w:rFonts w:ascii="Palatino Linotype" w:eastAsia="FangSong" w:hAnsi="Palatino Linotype" w:cs="Arial"/>
        </w:rPr>
        <w:t xml:space="preserve"> recurso de revisión</w:t>
      </w:r>
      <w:r w:rsidR="00AF0D0E" w:rsidRPr="00783392">
        <w:rPr>
          <w:rFonts w:ascii="Palatino Linotype" w:eastAsia="FangSong" w:hAnsi="Palatino Linotype" w:cs="Arial"/>
        </w:rPr>
        <w:t xml:space="preserve"> transcurri</w:t>
      </w:r>
      <w:r w:rsidR="005C4DDF" w:rsidRPr="00783392">
        <w:rPr>
          <w:rFonts w:ascii="Palatino Linotype" w:eastAsia="FangSong" w:hAnsi="Palatino Linotype" w:cs="Arial"/>
        </w:rPr>
        <w:t>ó</w:t>
      </w:r>
      <w:r w:rsidR="00AF0D0E" w:rsidRPr="00783392">
        <w:rPr>
          <w:rFonts w:ascii="Palatino Linotype" w:eastAsia="FangSong" w:hAnsi="Palatino Linotype" w:cs="Arial"/>
        </w:rPr>
        <w:t xml:space="preserve"> de</w:t>
      </w:r>
      <w:r w:rsidR="004E0C1F" w:rsidRPr="00783392">
        <w:rPr>
          <w:rFonts w:ascii="Palatino Linotype" w:eastAsia="FangSong" w:hAnsi="Palatino Linotype" w:cs="Arial"/>
        </w:rPr>
        <w:t>l</w:t>
      </w:r>
      <w:r w:rsidR="009472D4" w:rsidRPr="00783392">
        <w:rPr>
          <w:rFonts w:ascii="Palatino Linotype" w:eastAsia="FangSong" w:hAnsi="Palatino Linotype" w:cs="Arial"/>
        </w:rPr>
        <w:t xml:space="preserve"> </w:t>
      </w:r>
      <w:r w:rsidR="00555D30" w:rsidRPr="00783392">
        <w:rPr>
          <w:rFonts w:ascii="Palatino Linotype" w:eastAsia="FangSong" w:hAnsi="Palatino Linotype" w:cs="Arial"/>
        </w:rPr>
        <w:t>veinte</w:t>
      </w:r>
      <w:r w:rsidR="00190B12" w:rsidRPr="00783392">
        <w:rPr>
          <w:rFonts w:ascii="Palatino Linotype" w:eastAsia="FangSong" w:hAnsi="Palatino Linotype" w:cs="Arial"/>
        </w:rPr>
        <w:t xml:space="preserve"> (</w:t>
      </w:r>
      <w:r w:rsidR="00555D30" w:rsidRPr="00783392">
        <w:rPr>
          <w:rFonts w:ascii="Palatino Linotype" w:eastAsia="FangSong" w:hAnsi="Palatino Linotype" w:cs="Arial"/>
        </w:rPr>
        <w:t>20</w:t>
      </w:r>
      <w:r w:rsidR="00190B12" w:rsidRPr="00783392">
        <w:rPr>
          <w:rFonts w:ascii="Palatino Linotype" w:eastAsia="FangSong" w:hAnsi="Palatino Linotype" w:cs="Arial"/>
        </w:rPr>
        <w:t xml:space="preserve">) </w:t>
      </w:r>
      <w:r w:rsidR="00104D1D" w:rsidRPr="00783392">
        <w:rPr>
          <w:rFonts w:ascii="Palatino Linotype" w:eastAsia="FangSong" w:hAnsi="Palatino Linotype" w:cs="Arial"/>
        </w:rPr>
        <w:t xml:space="preserve">de </w:t>
      </w:r>
      <w:r w:rsidR="005C4DDF" w:rsidRPr="00783392">
        <w:rPr>
          <w:rFonts w:ascii="Palatino Linotype" w:eastAsia="FangSong" w:hAnsi="Palatino Linotype" w:cs="Arial"/>
        </w:rPr>
        <w:t>febrero al</w:t>
      </w:r>
      <w:r w:rsidR="00104D1D" w:rsidRPr="00783392">
        <w:rPr>
          <w:rFonts w:ascii="Palatino Linotype" w:eastAsia="FangSong" w:hAnsi="Palatino Linotype" w:cs="Arial"/>
        </w:rPr>
        <w:t xml:space="preserve"> </w:t>
      </w:r>
      <w:r w:rsidR="00555D30" w:rsidRPr="00783392">
        <w:rPr>
          <w:rFonts w:ascii="Palatino Linotype" w:eastAsia="FangSong" w:hAnsi="Palatino Linotype" w:cs="Arial"/>
        </w:rPr>
        <w:t>trece</w:t>
      </w:r>
      <w:r w:rsidR="00190B12" w:rsidRPr="00783392">
        <w:rPr>
          <w:rFonts w:ascii="Palatino Linotype" w:eastAsia="FangSong" w:hAnsi="Palatino Linotype" w:cs="Arial"/>
        </w:rPr>
        <w:t xml:space="preserve"> (</w:t>
      </w:r>
      <w:r w:rsidR="00555D30" w:rsidRPr="00783392">
        <w:rPr>
          <w:rFonts w:ascii="Palatino Linotype" w:eastAsia="FangSong" w:hAnsi="Palatino Linotype" w:cs="Arial"/>
        </w:rPr>
        <w:t>13</w:t>
      </w:r>
      <w:r w:rsidR="00190B12" w:rsidRPr="00783392">
        <w:rPr>
          <w:rFonts w:ascii="Palatino Linotype" w:eastAsia="FangSong" w:hAnsi="Palatino Linotype" w:cs="Arial"/>
        </w:rPr>
        <w:t xml:space="preserve">) </w:t>
      </w:r>
      <w:r w:rsidR="00104D1D" w:rsidRPr="00783392">
        <w:rPr>
          <w:rFonts w:ascii="Palatino Linotype" w:eastAsia="FangSong" w:hAnsi="Palatino Linotype" w:cs="Arial"/>
        </w:rPr>
        <w:t xml:space="preserve">de </w:t>
      </w:r>
      <w:r w:rsidR="005C4DDF" w:rsidRPr="00783392">
        <w:rPr>
          <w:rFonts w:ascii="Palatino Linotype" w:eastAsia="FangSong" w:hAnsi="Palatino Linotype" w:cs="Arial"/>
        </w:rPr>
        <w:t>marzo</w:t>
      </w:r>
      <w:r w:rsidR="00104D1D" w:rsidRPr="00783392">
        <w:rPr>
          <w:rFonts w:ascii="Palatino Linotype" w:eastAsia="FangSong" w:hAnsi="Palatino Linotype" w:cs="Arial"/>
        </w:rPr>
        <w:t xml:space="preserve"> de dos mil </w:t>
      </w:r>
      <w:r w:rsidR="005C4DDF" w:rsidRPr="00783392">
        <w:rPr>
          <w:rFonts w:ascii="Palatino Linotype" w:eastAsia="FangSong" w:hAnsi="Palatino Linotype" w:cs="Arial"/>
        </w:rPr>
        <w:t>diecinueve</w:t>
      </w:r>
      <w:r w:rsidRPr="00783392">
        <w:rPr>
          <w:rFonts w:ascii="Palatino Linotype" w:eastAsia="FangSong" w:hAnsi="Palatino Linotype" w:cs="Arial"/>
        </w:rPr>
        <w:t xml:space="preserve">; en consecuencia, presentó su inconformidad </w:t>
      </w:r>
      <w:r w:rsidR="00104D1D" w:rsidRPr="00783392">
        <w:rPr>
          <w:rFonts w:ascii="Palatino Linotype" w:eastAsia="FangSong" w:hAnsi="Palatino Linotype" w:cs="Arial"/>
        </w:rPr>
        <w:t>el día</w:t>
      </w:r>
      <w:r w:rsidR="00190B12" w:rsidRPr="00783392">
        <w:rPr>
          <w:rFonts w:ascii="Palatino Linotype" w:eastAsia="FangSong" w:hAnsi="Palatino Linotype" w:cs="Arial"/>
        </w:rPr>
        <w:t xml:space="preserve"> veinti</w:t>
      </w:r>
      <w:r w:rsidR="00555D30" w:rsidRPr="00783392">
        <w:rPr>
          <w:rFonts w:ascii="Palatino Linotype" w:eastAsia="FangSong" w:hAnsi="Palatino Linotype" w:cs="Arial"/>
        </w:rPr>
        <w:t>séis</w:t>
      </w:r>
      <w:r w:rsidR="00190B12" w:rsidRPr="00783392">
        <w:rPr>
          <w:rFonts w:ascii="Palatino Linotype" w:eastAsia="FangSong" w:hAnsi="Palatino Linotype" w:cs="Arial"/>
        </w:rPr>
        <w:t xml:space="preserve"> (</w:t>
      </w:r>
      <w:r w:rsidR="00104D1D" w:rsidRPr="00783392">
        <w:rPr>
          <w:rFonts w:ascii="Palatino Linotype" w:eastAsia="FangSong" w:hAnsi="Palatino Linotype" w:cs="Arial"/>
        </w:rPr>
        <w:t>2</w:t>
      </w:r>
      <w:r w:rsidR="00555D30" w:rsidRPr="00783392">
        <w:rPr>
          <w:rFonts w:ascii="Palatino Linotype" w:eastAsia="FangSong" w:hAnsi="Palatino Linotype" w:cs="Arial"/>
        </w:rPr>
        <w:t>6</w:t>
      </w:r>
      <w:r w:rsidR="00190B12" w:rsidRPr="00783392">
        <w:rPr>
          <w:rFonts w:ascii="Palatino Linotype" w:eastAsia="FangSong" w:hAnsi="Palatino Linotype" w:cs="Arial"/>
        </w:rPr>
        <w:t xml:space="preserve">) </w:t>
      </w:r>
      <w:r w:rsidR="00104D1D" w:rsidRPr="00783392">
        <w:rPr>
          <w:rFonts w:ascii="Palatino Linotype" w:eastAsia="FangSong" w:hAnsi="Palatino Linotype" w:cs="Arial"/>
        </w:rPr>
        <w:t xml:space="preserve">de </w:t>
      </w:r>
      <w:r w:rsidR="005C4DDF" w:rsidRPr="00783392">
        <w:rPr>
          <w:rFonts w:ascii="Palatino Linotype" w:eastAsia="FangSong" w:hAnsi="Palatino Linotype" w:cs="Arial"/>
        </w:rPr>
        <w:t>febrero</w:t>
      </w:r>
      <w:r w:rsidR="00190B12" w:rsidRPr="00783392">
        <w:rPr>
          <w:rFonts w:ascii="Palatino Linotype" w:eastAsia="FangSong" w:hAnsi="Palatino Linotype" w:cs="Arial"/>
        </w:rPr>
        <w:t xml:space="preserve"> de dos mil dieci</w:t>
      </w:r>
      <w:r w:rsidR="00104D1D" w:rsidRPr="00783392">
        <w:rPr>
          <w:rFonts w:ascii="Palatino Linotype" w:eastAsia="FangSong" w:hAnsi="Palatino Linotype" w:cs="Arial"/>
        </w:rPr>
        <w:t>nueve</w:t>
      </w:r>
      <w:r w:rsidRPr="00783392">
        <w:rPr>
          <w:rFonts w:ascii="Palatino Linotype" w:eastAsia="FangSong" w:hAnsi="Palatino Linotype" w:cs="Arial"/>
        </w:rPr>
        <w:t xml:space="preserve">, por lo que se encuentra dentro de los márgenes temporales previstos en el artículo 178 de la </w:t>
      </w:r>
      <w:r w:rsidRPr="00783392">
        <w:rPr>
          <w:rFonts w:ascii="Palatino Linotype" w:eastAsia="FangSong" w:hAnsi="Palatino Linotype" w:cs="Arial"/>
          <w:b/>
        </w:rPr>
        <w:t xml:space="preserve">Ley de Transparencia y Acceso a la Información Pública del Estado de México y Municipios </w:t>
      </w:r>
      <w:r w:rsidRPr="00783392">
        <w:rPr>
          <w:rFonts w:ascii="Palatino Linotype" w:eastAsia="FangSong" w:hAnsi="Palatino Linotype" w:cs="Arial"/>
        </w:rPr>
        <w:t>vigente.</w:t>
      </w:r>
    </w:p>
    <w:p w:rsidR="001C1F82" w:rsidRPr="00783392" w:rsidRDefault="001C1F82" w:rsidP="00783392">
      <w:pPr>
        <w:pStyle w:val="Prrafodelista"/>
        <w:spacing w:before="240" w:after="240" w:line="360" w:lineRule="auto"/>
        <w:ind w:left="0" w:right="49"/>
        <w:jc w:val="both"/>
        <w:rPr>
          <w:rFonts w:ascii="Palatino Linotype" w:eastAsia="FangSong" w:hAnsi="Palatino Linotype"/>
        </w:rPr>
      </w:pPr>
    </w:p>
    <w:p w:rsidR="001C1F82" w:rsidRPr="00783392" w:rsidRDefault="001C1F82" w:rsidP="00783392">
      <w:pPr>
        <w:pStyle w:val="Prrafodelista"/>
        <w:numPr>
          <w:ilvl w:val="0"/>
          <w:numId w:val="1"/>
        </w:numPr>
        <w:spacing w:before="240" w:after="240" w:line="360" w:lineRule="auto"/>
        <w:ind w:left="0" w:right="49" w:firstLine="0"/>
        <w:jc w:val="both"/>
        <w:rPr>
          <w:rFonts w:ascii="Palatino Linotype" w:eastAsia="FangSong" w:hAnsi="Palatino Linotype"/>
        </w:rPr>
      </w:pPr>
      <w:r w:rsidRPr="00783392">
        <w:rPr>
          <w:rFonts w:ascii="Palatino Linotype" w:eastAsia="FangSong" w:hAnsi="Palatino Linotype" w:cs="Arial"/>
        </w:rPr>
        <w:t xml:space="preserve">Por otro lado, </w:t>
      </w:r>
      <w:r w:rsidR="00190B12" w:rsidRPr="00783392">
        <w:rPr>
          <w:rFonts w:ascii="Palatino Linotype" w:eastAsia="FangSong" w:hAnsi="Palatino Linotype" w:cs="Arial"/>
        </w:rPr>
        <w:t>los</w:t>
      </w:r>
      <w:r w:rsidRPr="00783392">
        <w:rPr>
          <w:rFonts w:ascii="Palatino Linotype" w:eastAsia="FangSong" w:hAnsi="Palatino Linotype" w:cs="Arial"/>
        </w:rPr>
        <w:t xml:space="preserve"> escrito</w:t>
      </w:r>
      <w:r w:rsidR="00190B12" w:rsidRPr="00783392">
        <w:rPr>
          <w:rFonts w:ascii="Palatino Linotype" w:eastAsia="FangSong" w:hAnsi="Palatino Linotype" w:cs="Arial"/>
        </w:rPr>
        <w:t>s</w:t>
      </w:r>
      <w:r w:rsidRPr="00783392">
        <w:rPr>
          <w:rFonts w:ascii="Palatino Linotype" w:eastAsia="FangSong" w:hAnsi="Palatino Linotype" w:cs="Arial"/>
        </w:rPr>
        <w:t xml:space="preserve"> contiene</w:t>
      </w:r>
      <w:r w:rsidR="00190B12" w:rsidRPr="00783392">
        <w:rPr>
          <w:rFonts w:ascii="Palatino Linotype" w:eastAsia="FangSong" w:hAnsi="Palatino Linotype" w:cs="Arial"/>
        </w:rPr>
        <w:t>n</w:t>
      </w:r>
      <w:r w:rsidRPr="00783392">
        <w:rPr>
          <w:rFonts w:ascii="Palatino Linotype" w:eastAsia="FangSong"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190B12" w:rsidRPr="00783392">
        <w:rPr>
          <w:rFonts w:ascii="Palatino Linotype" w:eastAsia="FangSong" w:hAnsi="Palatino Linotype" w:cs="Arial"/>
        </w:rPr>
        <w:t>los</w:t>
      </w:r>
      <w:r w:rsidRPr="00783392">
        <w:rPr>
          <w:rFonts w:ascii="Palatino Linotype" w:eastAsia="FangSong" w:hAnsi="Palatino Linotype" w:cs="Arial"/>
        </w:rPr>
        <w:t xml:space="preserve"> presente</w:t>
      </w:r>
      <w:r w:rsidR="00190B12" w:rsidRPr="00783392">
        <w:rPr>
          <w:rFonts w:ascii="Palatino Linotype" w:eastAsia="FangSong" w:hAnsi="Palatino Linotype" w:cs="Arial"/>
        </w:rPr>
        <w:t>s</w:t>
      </w:r>
      <w:r w:rsidRPr="00783392">
        <w:rPr>
          <w:rFonts w:ascii="Palatino Linotype" w:eastAsia="FangSong" w:hAnsi="Palatino Linotype" w:cs="Arial"/>
        </w:rPr>
        <w:t xml:space="preserve"> recurso</w:t>
      </w:r>
      <w:r w:rsidR="00190B12" w:rsidRPr="00783392">
        <w:rPr>
          <w:rFonts w:ascii="Palatino Linotype" w:eastAsia="FangSong" w:hAnsi="Palatino Linotype" w:cs="Arial"/>
        </w:rPr>
        <w:t>s</w:t>
      </w:r>
      <w:r w:rsidRPr="00783392">
        <w:rPr>
          <w:rFonts w:ascii="Palatino Linotype" w:eastAsia="FangSong" w:hAnsi="Palatino Linotype" w:cs="Arial"/>
        </w:rPr>
        <w:t>.</w:t>
      </w:r>
    </w:p>
    <w:p w:rsidR="00FA2078" w:rsidRPr="00783392" w:rsidRDefault="002A5BA4" w:rsidP="00783392">
      <w:pPr>
        <w:pStyle w:val="Ttulo2"/>
        <w:spacing w:line="360" w:lineRule="auto"/>
        <w:rPr>
          <w:rFonts w:ascii="Palatino Linotype" w:eastAsia="FangSong" w:hAnsi="Palatino Linotype"/>
          <w:b/>
          <w:color w:val="auto"/>
          <w:sz w:val="24"/>
          <w:szCs w:val="24"/>
        </w:rPr>
      </w:pPr>
      <w:bookmarkStart w:id="8" w:name="_Toc486525253"/>
      <w:bookmarkStart w:id="9" w:name="_Toc7711097"/>
      <w:r w:rsidRPr="00783392">
        <w:rPr>
          <w:rFonts w:ascii="Palatino Linotype" w:eastAsia="FangSong" w:hAnsi="Palatino Linotype"/>
          <w:b/>
          <w:color w:val="auto"/>
          <w:sz w:val="24"/>
          <w:szCs w:val="24"/>
        </w:rPr>
        <w:t xml:space="preserve">TERCERO. </w:t>
      </w:r>
      <w:bookmarkEnd w:id="8"/>
      <w:r w:rsidR="00104D1D" w:rsidRPr="00783392">
        <w:rPr>
          <w:rFonts w:ascii="Palatino Linotype" w:eastAsia="FangSong" w:hAnsi="Palatino Linotype"/>
          <w:b/>
          <w:color w:val="auto"/>
          <w:sz w:val="24"/>
          <w:szCs w:val="24"/>
        </w:rPr>
        <w:t>Planteamiento de la Litis.</w:t>
      </w:r>
      <w:bookmarkEnd w:id="9"/>
    </w:p>
    <w:p w:rsidR="00FA2078" w:rsidRPr="00783392" w:rsidRDefault="00FA2078" w:rsidP="00783392">
      <w:pPr>
        <w:spacing w:line="360" w:lineRule="auto"/>
        <w:rPr>
          <w:rFonts w:ascii="Palatino Linotype" w:eastAsia="FangSong" w:hAnsi="Palatino Linotype"/>
          <w:lang w:val="es-MX" w:eastAsia="es-MX"/>
        </w:rPr>
      </w:pPr>
    </w:p>
    <w:p w:rsidR="00EE5CD8" w:rsidRPr="00783392" w:rsidRDefault="002448E1" w:rsidP="00783392">
      <w:pPr>
        <w:pStyle w:val="Prrafodelista"/>
        <w:numPr>
          <w:ilvl w:val="0"/>
          <w:numId w:val="1"/>
        </w:numPr>
        <w:spacing w:before="240" w:after="240" w:line="360" w:lineRule="auto"/>
        <w:ind w:left="0" w:firstLine="0"/>
        <w:jc w:val="both"/>
        <w:rPr>
          <w:rFonts w:ascii="Palatino Linotype" w:eastAsia="FangSong" w:hAnsi="Palatino Linotype" w:cs="Arial"/>
        </w:rPr>
      </w:pPr>
      <w:bookmarkStart w:id="10" w:name="_Toc452722829"/>
      <w:bookmarkStart w:id="11" w:name="_Toc454373811"/>
      <w:bookmarkStart w:id="12" w:name="_Toc476675991"/>
      <w:r w:rsidRPr="00783392">
        <w:rPr>
          <w:rFonts w:ascii="Palatino Linotype" w:eastAsia="FangSong" w:hAnsi="Palatino Linotype" w:cs="Arial"/>
        </w:rPr>
        <w:t xml:space="preserve">Se solicitó al Sujeto Obligado </w:t>
      </w:r>
      <w:r w:rsidR="00555D30" w:rsidRPr="00783392">
        <w:rPr>
          <w:rFonts w:ascii="Palatino Linotype" w:eastAsia="FangSong" w:hAnsi="Palatino Linotype" w:cs="Arial"/>
        </w:rPr>
        <w:t xml:space="preserve">el título y currículum de los directores de todas las áreas del Ayuntamiento de Tenancingo de la presente administración. </w:t>
      </w:r>
    </w:p>
    <w:p w:rsidR="00555D30" w:rsidRPr="00783392" w:rsidRDefault="00555D30" w:rsidP="00783392">
      <w:pPr>
        <w:pStyle w:val="Prrafodelista"/>
        <w:spacing w:before="240" w:after="240" w:line="360" w:lineRule="auto"/>
        <w:ind w:left="0"/>
        <w:jc w:val="both"/>
        <w:rPr>
          <w:rFonts w:ascii="Palatino Linotype" w:eastAsia="FangSong" w:hAnsi="Palatino Linotype" w:cs="Arial"/>
        </w:rPr>
      </w:pPr>
    </w:p>
    <w:p w:rsidR="00555D30" w:rsidRPr="00783392" w:rsidRDefault="00555D30" w:rsidP="00783392">
      <w:pPr>
        <w:pStyle w:val="Prrafodelista"/>
        <w:numPr>
          <w:ilvl w:val="0"/>
          <w:numId w:val="1"/>
        </w:numPr>
        <w:spacing w:before="240" w:after="240" w:line="360" w:lineRule="auto"/>
        <w:ind w:left="0" w:firstLine="0"/>
        <w:jc w:val="both"/>
        <w:rPr>
          <w:rFonts w:ascii="Palatino Linotype" w:eastAsia="FangSong" w:hAnsi="Palatino Linotype" w:cs="Arial"/>
        </w:rPr>
      </w:pPr>
      <w:r w:rsidRPr="00783392">
        <w:rPr>
          <w:rFonts w:ascii="Palatino Linotype" w:eastAsia="FangSong" w:hAnsi="Palatino Linotype" w:cs="Arial"/>
        </w:rPr>
        <w:t xml:space="preserve">El Sujeto Obligado remitió títulos y </w:t>
      </w:r>
      <w:proofErr w:type="spellStart"/>
      <w:r w:rsidRPr="00783392">
        <w:rPr>
          <w:rFonts w:ascii="Palatino Linotype" w:eastAsia="FangSong" w:hAnsi="Palatino Linotype" w:cs="Arial"/>
        </w:rPr>
        <w:t>curriculums</w:t>
      </w:r>
      <w:proofErr w:type="spellEnd"/>
      <w:r w:rsidRPr="00783392">
        <w:rPr>
          <w:rFonts w:ascii="Palatino Linotype" w:eastAsia="FangSong" w:hAnsi="Palatino Linotype" w:cs="Arial"/>
        </w:rPr>
        <w:t xml:space="preserve"> de diversos servidores públicos.</w:t>
      </w:r>
    </w:p>
    <w:p w:rsidR="00555D30" w:rsidRPr="00783392" w:rsidRDefault="00555D30" w:rsidP="00783392">
      <w:pPr>
        <w:pStyle w:val="Prrafodelista"/>
        <w:spacing w:line="360" w:lineRule="auto"/>
        <w:rPr>
          <w:rFonts w:ascii="Palatino Linotype" w:eastAsia="FangSong" w:hAnsi="Palatino Linotype" w:cs="Arial"/>
        </w:rPr>
      </w:pPr>
    </w:p>
    <w:p w:rsidR="00555D30" w:rsidRPr="00783392" w:rsidRDefault="00555D30" w:rsidP="00783392">
      <w:pPr>
        <w:pStyle w:val="Prrafodelista"/>
        <w:numPr>
          <w:ilvl w:val="0"/>
          <w:numId w:val="1"/>
        </w:numPr>
        <w:spacing w:before="240" w:after="240" w:line="360" w:lineRule="auto"/>
        <w:ind w:left="0" w:firstLine="0"/>
        <w:jc w:val="both"/>
        <w:rPr>
          <w:rFonts w:ascii="Palatino Linotype" w:eastAsia="FangSong" w:hAnsi="Palatino Linotype" w:cs="Arial"/>
        </w:rPr>
      </w:pPr>
      <w:r w:rsidRPr="00783392">
        <w:rPr>
          <w:rFonts w:ascii="Palatino Linotype" w:eastAsia="FangSong" w:hAnsi="Palatino Linotype" w:cs="Arial"/>
        </w:rPr>
        <w:t>El recurrente se inconformó porque la información se encuentra incompleta.</w:t>
      </w:r>
    </w:p>
    <w:p w:rsidR="00555D30" w:rsidRPr="00783392" w:rsidRDefault="00555D30" w:rsidP="00783392">
      <w:pPr>
        <w:pStyle w:val="Prrafodelista"/>
        <w:spacing w:line="360" w:lineRule="auto"/>
        <w:rPr>
          <w:rFonts w:ascii="Palatino Linotype" w:eastAsia="FangSong" w:hAnsi="Palatino Linotype" w:cs="Arial"/>
        </w:rPr>
      </w:pPr>
    </w:p>
    <w:p w:rsidR="00E02855" w:rsidRPr="00783392" w:rsidRDefault="00E02855" w:rsidP="00783392">
      <w:pPr>
        <w:pStyle w:val="Prrafodelista"/>
        <w:numPr>
          <w:ilvl w:val="0"/>
          <w:numId w:val="1"/>
        </w:numPr>
        <w:spacing w:line="360" w:lineRule="auto"/>
        <w:ind w:left="0" w:firstLine="0"/>
        <w:jc w:val="both"/>
        <w:rPr>
          <w:rFonts w:ascii="Palatino Linotype" w:eastAsia="FangSong" w:hAnsi="Palatino Linotype" w:cs="Arial"/>
        </w:rPr>
      </w:pPr>
      <w:r w:rsidRPr="00783392">
        <w:rPr>
          <w:rFonts w:ascii="Palatino Linotype" w:eastAsia="FangSong" w:hAnsi="Palatino Linotype" w:cs="Arial"/>
        </w:rPr>
        <w:t xml:space="preserve">En dichas condiciones, la </w:t>
      </w:r>
      <w:proofErr w:type="spellStart"/>
      <w:r w:rsidRPr="00783392">
        <w:rPr>
          <w:rFonts w:ascii="Palatino Linotype" w:eastAsia="FangSong" w:hAnsi="Palatino Linotype" w:cs="Arial"/>
          <w:i/>
        </w:rPr>
        <w:t>litis</w:t>
      </w:r>
      <w:proofErr w:type="spellEnd"/>
      <w:r w:rsidRPr="00783392">
        <w:rPr>
          <w:rFonts w:ascii="Palatino Linotype" w:eastAsia="FangSong" w:hAnsi="Palatino Linotype" w:cs="Arial"/>
        </w:rPr>
        <w:t xml:space="preserve"> a resolver en este recurso se circunscribe a determinar si se actualiza la causal de procedencia prevista en el artículo 179, fracción V de la Ley de Transparencia y Acceso a la Información Pública del Estado de México y Municipios.</w:t>
      </w:r>
    </w:p>
    <w:p w:rsidR="00E02855" w:rsidRPr="00783392" w:rsidRDefault="00E02855" w:rsidP="00783392">
      <w:pPr>
        <w:pStyle w:val="Prrafodelista"/>
        <w:spacing w:before="240" w:after="240" w:line="360" w:lineRule="auto"/>
        <w:ind w:left="0"/>
        <w:jc w:val="both"/>
        <w:rPr>
          <w:rFonts w:ascii="Palatino Linotype" w:eastAsia="FangSong" w:hAnsi="Palatino Linotype" w:cs="Arial"/>
        </w:rPr>
      </w:pPr>
    </w:p>
    <w:p w:rsidR="00E02855" w:rsidRPr="00783392" w:rsidRDefault="00E02855" w:rsidP="00783392">
      <w:pPr>
        <w:pStyle w:val="Ttulo1"/>
        <w:spacing w:before="0" w:line="360" w:lineRule="auto"/>
        <w:rPr>
          <w:rFonts w:eastAsia="FangSong"/>
          <w:szCs w:val="24"/>
        </w:rPr>
      </w:pPr>
      <w:bookmarkStart w:id="13" w:name="_Toc499201873"/>
      <w:bookmarkStart w:id="14" w:name="_Toc3372324"/>
      <w:bookmarkStart w:id="15" w:name="_Toc7711098"/>
      <w:r w:rsidRPr="00783392">
        <w:rPr>
          <w:rFonts w:eastAsia="FangSong"/>
          <w:szCs w:val="24"/>
        </w:rPr>
        <w:t>CUARTO. Estudio y resolución del asunto</w:t>
      </w:r>
      <w:bookmarkEnd w:id="13"/>
      <w:bookmarkEnd w:id="14"/>
      <w:bookmarkEnd w:id="15"/>
    </w:p>
    <w:p w:rsidR="00E02855" w:rsidRPr="00783392" w:rsidRDefault="00E02855" w:rsidP="00783392">
      <w:pPr>
        <w:spacing w:line="360" w:lineRule="auto"/>
        <w:rPr>
          <w:rFonts w:ascii="Palatino Linotype" w:eastAsia="FangSong" w:hAnsi="Palatino Linotype"/>
          <w:lang w:val="es-MX" w:eastAsia="en-US"/>
        </w:rPr>
      </w:pPr>
    </w:p>
    <w:p w:rsidR="009A0FB8" w:rsidRPr="00783392" w:rsidRDefault="009A0FB8" w:rsidP="00783392">
      <w:pPr>
        <w:pStyle w:val="Ttulo2"/>
        <w:numPr>
          <w:ilvl w:val="0"/>
          <w:numId w:val="37"/>
        </w:numPr>
        <w:spacing w:line="360" w:lineRule="auto"/>
        <w:rPr>
          <w:rFonts w:ascii="Palatino Linotype" w:eastAsia="FangSong" w:hAnsi="Palatino Linotype"/>
          <w:b/>
          <w:color w:val="auto"/>
          <w:sz w:val="24"/>
          <w:szCs w:val="24"/>
        </w:rPr>
      </w:pPr>
      <w:bookmarkStart w:id="16" w:name="_Toc7711099"/>
      <w:r w:rsidRPr="00783392">
        <w:rPr>
          <w:rFonts w:ascii="Palatino Linotype" w:eastAsia="FangSong" w:hAnsi="Palatino Linotype"/>
          <w:b/>
          <w:color w:val="auto"/>
          <w:sz w:val="24"/>
          <w:szCs w:val="24"/>
        </w:rPr>
        <w:t>De la Fuente Obligacional.</w:t>
      </w:r>
      <w:bookmarkEnd w:id="16"/>
    </w:p>
    <w:p w:rsidR="009A0FB8" w:rsidRPr="00783392" w:rsidRDefault="009A0FB8" w:rsidP="00783392">
      <w:pPr>
        <w:spacing w:line="360" w:lineRule="auto"/>
        <w:rPr>
          <w:rFonts w:ascii="Palatino Linotype" w:eastAsia="FangSong" w:hAnsi="Palatino Linotype"/>
          <w:lang w:val="es-MX" w:eastAsia="en-US"/>
        </w:rPr>
      </w:pPr>
    </w:p>
    <w:p w:rsidR="009A0FB8" w:rsidRPr="00783392" w:rsidRDefault="009A0FB8" w:rsidP="00783392">
      <w:pPr>
        <w:spacing w:line="360" w:lineRule="auto"/>
        <w:rPr>
          <w:rFonts w:ascii="Palatino Linotype" w:eastAsia="FangSong" w:hAnsi="Palatino Linotype"/>
          <w:lang w:val="es-MX" w:eastAsia="en-US"/>
        </w:rPr>
      </w:pPr>
    </w:p>
    <w:p w:rsidR="00CF6D27" w:rsidRPr="00783392" w:rsidRDefault="009A0FB8" w:rsidP="00783392">
      <w:pPr>
        <w:pStyle w:val="Prrafodelista"/>
        <w:numPr>
          <w:ilvl w:val="0"/>
          <w:numId w:val="1"/>
        </w:numPr>
        <w:spacing w:line="360" w:lineRule="auto"/>
        <w:ind w:left="0" w:firstLine="0"/>
        <w:jc w:val="both"/>
        <w:rPr>
          <w:rFonts w:ascii="Palatino Linotype" w:eastAsia="FangSong" w:hAnsi="Palatino Linotype" w:cs="Arial"/>
        </w:rPr>
      </w:pPr>
      <w:r w:rsidRPr="00783392">
        <w:rPr>
          <w:rFonts w:ascii="Palatino Linotype" w:eastAsia="FangSong" w:hAnsi="Palatino Linotype" w:cs="Arial"/>
        </w:rPr>
        <w:t xml:space="preserve">Para determinar la fuente obligacional del Sujeto Obligado de generar, poseer y/o administrar, es necesario analizar el requerimiento planteado en la solicitud de acceso a la información, siendo que requiere información relativa </w:t>
      </w:r>
      <w:proofErr w:type="spellStart"/>
      <w:r w:rsidR="00691456" w:rsidRPr="00783392">
        <w:rPr>
          <w:rFonts w:ascii="Palatino Linotype" w:eastAsia="FangSong" w:hAnsi="Palatino Linotype" w:cs="Arial"/>
        </w:rPr>
        <w:t>curriculum</w:t>
      </w:r>
      <w:proofErr w:type="spellEnd"/>
      <w:r w:rsidR="00691456" w:rsidRPr="00783392">
        <w:rPr>
          <w:rFonts w:ascii="Palatino Linotype" w:eastAsia="FangSong" w:hAnsi="Palatino Linotype" w:cs="Arial"/>
        </w:rPr>
        <w:t xml:space="preserve"> vitae, título profesional </w:t>
      </w:r>
      <w:r w:rsidR="00CF6D27" w:rsidRPr="00783392">
        <w:rPr>
          <w:rFonts w:ascii="Palatino Linotype" w:eastAsia="FangSong" w:hAnsi="Palatino Linotype" w:cs="Arial"/>
        </w:rPr>
        <w:t>de los directores de todas las áreas.</w:t>
      </w:r>
    </w:p>
    <w:p w:rsidR="00691456" w:rsidRPr="00783392" w:rsidRDefault="00CF6D27" w:rsidP="00783392">
      <w:pPr>
        <w:pStyle w:val="Prrafodelista"/>
        <w:spacing w:line="360" w:lineRule="auto"/>
        <w:ind w:left="0"/>
        <w:jc w:val="both"/>
        <w:rPr>
          <w:rFonts w:ascii="Palatino Linotype" w:eastAsia="FangSong" w:hAnsi="Palatino Linotype" w:cs="Arial"/>
        </w:rPr>
      </w:pPr>
      <w:r w:rsidRPr="00783392">
        <w:rPr>
          <w:rFonts w:ascii="Palatino Linotype" w:eastAsia="FangSong" w:hAnsi="Palatino Linotype" w:cs="Arial"/>
        </w:rPr>
        <w:t xml:space="preserve"> </w:t>
      </w:r>
    </w:p>
    <w:p w:rsidR="009A0FB8" w:rsidRPr="00783392" w:rsidRDefault="009A0FB8" w:rsidP="00783392">
      <w:pPr>
        <w:pStyle w:val="Prrafodelista"/>
        <w:numPr>
          <w:ilvl w:val="0"/>
          <w:numId w:val="1"/>
        </w:numPr>
        <w:tabs>
          <w:tab w:val="left" w:pos="851"/>
        </w:tabs>
        <w:spacing w:line="360" w:lineRule="auto"/>
        <w:ind w:left="0" w:right="49" w:firstLine="0"/>
        <w:jc w:val="both"/>
        <w:rPr>
          <w:rFonts w:ascii="Palatino Linotype" w:eastAsia="FangSong" w:hAnsi="Palatino Linotype"/>
          <w:lang w:val="es-ES"/>
        </w:rPr>
      </w:pPr>
      <w:r w:rsidRPr="00783392">
        <w:rPr>
          <w:rFonts w:ascii="Palatino Linotype" w:eastAsia="FangSong" w:hAnsi="Palatino Linotype" w:cs="Arial"/>
        </w:rPr>
        <w:t>Una vez mencionado lo anterior, cabe se</w:t>
      </w:r>
      <w:r w:rsidRPr="00783392">
        <w:rPr>
          <w:rFonts w:ascii="Palatino Linotype" w:eastAsia="FangSong" w:hAnsi="Palatino Linotype" w:cs="Calibri"/>
        </w:rPr>
        <w:t>ñ</w:t>
      </w:r>
      <w:r w:rsidRPr="00783392">
        <w:rPr>
          <w:rFonts w:ascii="Palatino Linotype" w:eastAsia="FangSong" w:hAnsi="Palatino Linotype" w:cs="Arial"/>
        </w:rPr>
        <w:t xml:space="preserve">alar que el estudio y análisis de la fuente obligacional se realiza para determinar si el Sujeto Obligado genera, administra o posee la información que fue requerida, sin embargo en los casos en </w:t>
      </w:r>
      <w:r w:rsidRPr="00783392">
        <w:rPr>
          <w:rFonts w:ascii="Palatino Linotype" w:eastAsia="FangSong" w:hAnsi="Palatino Linotype" w:cs="Arial"/>
        </w:rPr>
        <w:lastRenderedPageBreak/>
        <w:t>que este la asume a nada practico nos conduciría entrar al estudio de la fuente obligacional, toda vez que se insiste, ya fue asumido por el propio Sujeto Obligado, lo cual ocurrió en el presente caso en particular, toda vez que entregó parte de la información. Bajo dicho pronunciamiento se entiende que el Sujeto Obligado genera, posee y administra la información solicitada.</w:t>
      </w:r>
    </w:p>
    <w:p w:rsidR="00CF6D27" w:rsidRPr="00783392" w:rsidRDefault="00CF6D27" w:rsidP="00783392">
      <w:pPr>
        <w:pStyle w:val="Prrafodelista"/>
        <w:spacing w:line="360" w:lineRule="auto"/>
        <w:rPr>
          <w:rFonts w:ascii="Palatino Linotype" w:eastAsia="FangSong" w:hAnsi="Palatino Linotype"/>
          <w:lang w:val="es-ES"/>
        </w:rPr>
      </w:pPr>
    </w:p>
    <w:p w:rsidR="00442DCC" w:rsidRPr="00783392" w:rsidRDefault="00CF6D27" w:rsidP="00783392">
      <w:pPr>
        <w:pStyle w:val="Prrafodelista"/>
        <w:numPr>
          <w:ilvl w:val="0"/>
          <w:numId w:val="1"/>
        </w:numPr>
        <w:tabs>
          <w:tab w:val="left" w:pos="851"/>
        </w:tabs>
        <w:spacing w:line="360" w:lineRule="auto"/>
        <w:ind w:left="0" w:right="49" w:firstLine="0"/>
        <w:jc w:val="both"/>
        <w:rPr>
          <w:rFonts w:ascii="Palatino Linotype" w:eastAsia="FangSong" w:hAnsi="Palatino Linotype"/>
          <w:lang w:val="es-ES"/>
        </w:rPr>
      </w:pPr>
      <w:r w:rsidRPr="00783392">
        <w:rPr>
          <w:rFonts w:ascii="Palatino Linotype" w:eastAsia="FangSong" w:hAnsi="Palatino Linotype"/>
          <w:lang w:val="es-ES"/>
        </w:rPr>
        <w:t xml:space="preserve">El recurrente se inconformó porque la información se encuentra incompleta. </w:t>
      </w:r>
      <w:r w:rsidR="00442DCC" w:rsidRPr="00783392">
        <w:rPr>
          <w:rFonts w:ascii="Palatino Linotype" w:eastAsia="FangSong" w:hAnsi="Palatino Linotype"/>
          <w:lang w:val="es-ES"/>
        </w:rPr>
        <w:t>Primeramente debemos se</w:t>
      </w:r>
      <w:r w:rsidR="00442DCC" w:rsidRPr="00783392">
        <w:rPr>
          <w:rFonts w:ascii="Palatino Linotype" w:eastAsia="FangSong" w:hAnsi="Palatino Linotype" w:cs="Calibri"/>
          <w:lang w:val="es-ES"/>
        </w:rPr>
        <w:t>ñ</w:t>
      </w:r>
      <w:r w:rsidR="00442DCC" w:rsidRPr="00783392">
        <w:rPr>
          <w:rFonts w:ascii="Palatino Linotype" w:eastAsia="FangSong" w:hAnsi="Palatino Linotype"/>
          <w:lang w:val="es-ES"/>
        </w:rPr>
        <w:t>alar que el Sujeto Obligado en su página oficial contiene lo siguiente:</w:t>
      </w:r>
    </w:p>
    <w:p w:rsidR="00442DCC" w:rsidRPr="00783392" w:rsidRDefault="00442DCC" w:rsidP="00783392">
      <w:pPr>
        <w:pStyle w:val="Prrafodelista"/>
        <w:spacing w:line="360" w:lineRule="auto"/>
        <w:rPr>
          <w:rFonts w:ascii="Palatino Linotype" w:eastAsia="FangSong" w:hAnsi="Palatino Linotype"/>
          <w:lang w:val="es-ES"/>
        </w:rPr>
      </w:pPr>
    </w:p>
    <w:p w:rsidR="00442DCC" w:rsidRPr="00783392" w:rsidRDefault="00442DCC" w:rsidP="00783392">
      <w:pPr>
        <w:pStyle w:val="Prrafodelista"/>
        <w:tabs>
          <w:tab w:val="left" w:pos="851"/>
        </w:tabs>
        <w:spacing w:line="360" w:lineRule="auto"/>
        <w:ind w:left="0" w:right="49"/>
        <w:jc w:val="both"/>
        <w:rPr>
          <w:rFonts w:ascii="Palatino Linotype" w:eastAsia="FangSong" w:hAnsi="Palatino Linotype"/>
          <w:lang w:val="es-ES"/>
        </w:rPr>
      </w:pPr>
      <w:r w:rsidRPr="00783392">
        <w:rPr>
          <w:rFonts w:ascii="Palatino Linotype" w:eastAsia="FangSong" w:hAnsi="Palatino Linotype"/>
          <w:noProof/>
          <w:lang w:val="es-MX" w:eastAsia="es-MX"/>
        </w:rPr>
        <w:drawing>
          <wp:inline distT="0" distB="0" distL="0" distR="0" wp14:anchorId="086BD350" wp14:editId="2B966ACC">
            <wp:extent cx="5640070" cy="3667874"/>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06" t="8323" r="21271" b="5433"/>
                    <a:stretch/>
                  </pic:blipFill>
                  <pic:spPr bwMode="auto">
                    <a:xfrm>
                      <a:off x="0" y="0"/>
                      <a:ext cx="5663093" cy="3682846"/>
                    </a:xfrm>
                    <a:prstGeom prst="rect">
                      <a:avLst/>
                    </a:prstGeom>
                    <a:ln>
                      <a:noFill/>
                    </a:ln>
                    <a:extLst>
                      <a:ext uri="{53640926-AAD7-44D8-BBD7-CCE9431645EC}">
                        <a14:shadowObscured xmlns:a14="http://schemas.microsoft.com/office/drawing/2010/main"/>
                      </a:ext>
                    </a:extLst>
                  </pic:spPr>
                </pic:pic>
              </a:graphicData>
            </a:graphic>
          </wp:inline>
        </w:drawing>
      </w:r>
    </w:p>
    <w:p w:rsidR="00442DCC" w:rsidRPr="00783392" w:rsidRDefault="00442DCC" w:rsidP="00783392">
      <w:pPr>
        <w:pStyle w:val="Prrafodelista"/>
        <w:tabs>
          <w:tab w:val="left" w:pos="851"/>
        </w:tabs>
        <w:spacing w:line="360" w:lineRule="auto"/>
        <w:ind w:left="0" w:right="49"/>
        <w:jc w:val="both"/>
        <w:rPr>
          <w:rFonts w:ascii="Palatino Linotype" w:eastAsia="FangSong" w:hAnsi="Palatino Linotype"/>
          <w:lang w:val="es-ES"/>
        </w:rPr>
      </w:pPr>
      <w:r w:rsidRPr="00783392">
        <w:rPr>
          <w:rFonts w:ascii="Palatino Linotype" w:eastAsia="FangSong" w:hAnsi="Palatino Linotype"/>
          <w:noProof/>
          <w:lang w:val="es-MX" w:eastAsia="es-MX"/>
        </w:rPr>
        <w:lastRenderedPageBreak/>
        <w:drawing>
          <wp:inline distT="0" distB="0" distL="0" distR="0" wp14:anchorId="448BD991" wp14:editId="44267820">
            <wp:extent cx="5450774" cy="41242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33" t="7188" r="20633" b="4665"/>
                    <a:stretch/>
                  </pic:blipFill>
                  <pic:spPr bwMode="auto">
                    <a:xfrm>
                      <a:off x="0" y="0"/>
                      <a:ext cx="5461528" cy="4132347"/>
                    </a:xfrm>
                    <a:prstGeom prst="rect">
                      <a:avLst/>
                    </a:prstGeom>
                    <a:ln>
                      <a:noFill/>
                    </a:ln>
                    <a:extLst>
                      <a:ext uri="{53640926-AAD7-44D8-BBD7-CCE9431645EC}">
                        <a14:shadowObscured xmlns:a14="http://schemas.microsoft.com/office/drawing/2010/main"/>
                      </a:ext>
                    </a:extLst>
                  </pic:spPr>
                </pic:pic>
              </a:graphicData>
            </a:graphic>
          </wp:inline>
        </w:drawing>
      </w:r>
    </w:p>
    <w:p w:rsidR="00442DCC" w:rsidRPr="00783392" w:rsidRDefault="00442DCC" w:rsidP="00783392">
      <w:pPr>
        <w:pStyle w:val="Prrafodelista"/>
        <w:tabs>
          <w:tab w:val="left" w:pos="851"/>
        </w:tabs>
        <w:spacing w:line="360" w:lineRule="auto"/>
        <w:ind w:left="0" w:right="49"/>
        <w:jc w:val="both"/>
        <w:rPr>
          <w:rFonts w:ascii="Palatino Linotype" w:eastAsia="FangSong" w:hAnsi="Palatino Linotype"/>
          <w:lang w:val="es-ES"/>
        </w:rPr>
      </w:pPr>
    </w:p>
    <w:p w:rsidR="00CF6D27" w:rsidRPr="00783392" w:rsidRDefault="00442DCC" w:rsidP="00783392">
      <w:pPr>
        <w:pStyle w:val="Prrafodelista"/>
        <w:numPr>
          <w:ilvl w:val="0"/>
          <w:numId w:val="1"/>
        </w:numPr>
        <w:tabs>
          <w:tab w:val="left" w:pos="851"/>
        </w:tabs>
        <w:spacing w:line="360" w:lineRule="auto"/>
        <w:ind w:left="0" w:right="49" w:firstLine="0"/>
        <w:jc w:val="both"/>
        <w:rPr>
          <w:rFonts w:ascii="Palatino Linotype" w:eastAsia="FangSong" w:hAnsi="Palatino Linotype"/>
          <w:lang w:val="es-ES"/>
        </w:rPr>
      </w:pPr>
      <w:r w:rsidRPr="00783392">
        <w:rPr>
          <w:rFonts w:ascii="Palatino Linotype" w:eastAsia="FangSong" w:hAnsi="Palatino Linotype"/>
          <w:lang w:val="es-ES"/>
        </w:rPr>
        <w:t xml:space="preserve">Una vez visto lo anterior, se procede a realizar un recuadro con las direcciones con las que cuenta el Sujeto Obligado dentro de su estructura orgánica y la información que proporcionó, para que sea más gráfico y entendible se plasma de la siguiente manera: </w:t>
      </w:r>
    </w:p>
    <w:p w:rsidR="00CF6D27" w:rsidRDefault="00CF6D27" w:rsidP="00783392">
      <w:pPr>
        <w:pStyle w:val="Prrafodelista"/>
        <w:tabs>
          <w:tab w:val="left" w:pos="851"/>
        </w:tabs>
        <w:spacing w:line="360" w:lineRule="auto"/>
        <w:ind w:left="0" w:right="49"/>
        <w:jc w:val="both"/>
        <w:rPr>
          <w:rFonts w:ascii="Palatino Linotype" w:eastAsia="FangSong" w:hAnsi="Palatino Linotype"/>
          <w:lang w:val="es-ES"/>
        </w:rPr>
      </w:pPr>
    </w:p>
    <w:p w:rsidR="00783392" w:rsidRDefault="00783392" w:rsidP="00783392">
      <w:pPr>
        <w:pStyle w:val="Prrafodelista"/>
        <w:tabs>
          <w:tab w:val="left" w:pos="851"/>
        </w:tabs>
        <w:spacing w:line="360" w:lineRule="auto"/>
        <w:ind w:left="0" w:right="49"/>
        <w:jc w:val="both"/>
        <w:rPr>
          <w:rFonts w:ascii="Palatino Linotype" w:eastAsia="FangSong" w:hAnsi="Palatino Linotype"/>
          <w:lang w:val="es-ES"/>
        </w:rPr>
      </w:pPr>
    </w:p>
    <w:p w:rsidR="00783392" w:rsidRPr="00783392" w:rsidRDefault="00783392" w:rsidP="00783392">
      <w:pPr>
        <w:pStyle w:val="Prrafodelista"/>
        <w:tabs>
          <w:tab w:val="left" w:pos="851"/>
        </w:tabs>
        <w:spacing w:line="360" w:lineRule="auto"/>
        <w:ind w:left="0" w:right="49"/>
        <w:jc w:val="both"/>
        <w:rPr>
          <w:rFonts w:ascii="Palatino Linotype" w:eastAsia="FangSong" w:hAnsi="Palatino Linotype"/>
          <w:lang w:val="es-ES"/>
        </w:rPr>
      </w:pPr>
    </w:p>
    <w:tbl>
      <w:tblPr>
        <w:tblStyle w:val="Tablaconcuadrcula"/>
        <w:tblW w:w="8708" w:type="dxa"/>
        <w:tblInd w:w="-5" w:type="dxa"/>
        <w:tblLook w:val="04A0" w:firstRow="1" w:lastRow="0" w:firstColumn="1" w:lastColumn="0" w:noHBand="0" w:noVBand="1"/>
      </w:tblPr>
      <w:tblGrid>
        <w:gridCol w:w="607"/>
        <w:gridCol w:w="3221"/>
        <w:gridCol w:w="3543"/>
        <w:gridCol w:w="1337"/>
      </w:tblGrid>
      <w:tr w:rsidR="007F45FE" w:rsidRPr="00783392" w:rsidTr="00442DCC">
        <w:tc>
          <w:tcPr>
            <w:tcW w:w="607" w:type="dxa"/>
          </w:tcPr>
          <w:p w:rsidR="007F45FE" w:rsidRPr="00783392" w:rsidRDefault="007F45FE" w:rsidP="00783392">
            <w:pPr>
              <w:pStyle w:val="Prrafodelista"/>
              <w:spacing w:line="360" w:lineRule="auto"/>
              <w:ind w:left="0"/>
              <w:jc w:val="center"/>
              <w:rPr>
                <w:rFonts w:ascii="Palatino Linotype" w:eastAsia="FangSong" w:hAnsi="Palatino Linotype"/>
                <w:color w:val="FF0000"/>
                <w:lang w:val="es-ES"/>
              </w:rPr>
            </w:pPr>
            <w:r w:rsidRPr="00783392">
              <w:rPr>
                <w:rFonts w:ascii="Palatino Linotype" w:eastAsia="FangSong" w:hAnsi="Palatino Linotype"/>
                <w:color w:val="FF0000"/>
                <w:lang w:val="es-ES"/>
              </w:rPr>
              <w:lastRenderedPageBreak/>
              <w:t>No.</w:t>
            </w:r>
          </w:p>
        </w:tc>
        <w:tc>
          <w:tcPr>
            <w:tcW w:w="3221" w:type="dxa"/>
          </w:tcPr>
          <w:p w:rsidR="007F45FE" w:rsidRPr="00783392" w:rsidRDefault="007F45FE" w:rsidP="00783392">
            <w:pPr>
              <w:pStyle w:val="Prrafodelista"/>
              <w:spacing w:line="360" w:lineRule="auto"/>
              <w:ind w:left="0"/>
              <w:jc w:val="center"/>
              <w:rPr>
                <w:rFonts w:ascii="Palatino Linotype" w:eastAsia="FangSong" w:hAnsi="Palatino Linotype"/>
                <w:color w:val="FF0000"/>
                <w:lang w:val="es-ES"/>
              </w:rPr>
            </w:pPr>
            <w:r w:rsidRPr="00783392">
              <w:rPr>
                <w:rFonts w:ascii="Palatino Linotype" w:eastAsia="FangSong" w:hAnsi="Palatino Linotype"/>
                <w:color w:val="FF0000"/>
                <w:lang w:val="es-ES"/>
              </w:rPr>
              <w:t>Estructura orgánica</w:t>
            </w:r>
          </w:p>
        </w:tc>
        <w:tc>
          <w:tcPr>
            <w:tcW w:w="3543" w:type="dxa"/>
          </w:tcPr>
          <w:p w:rsidR="007F45FE" w:rsidRPr="00783392" w:rsidRDefault="007F45FE" w:rsidP="00783392">
            <w:pPr>
              <w:pStyle w:val="Prrafodelista"/>
              <w:spacing w:line="360" w:lineRule="auto"/>
              <w:ind w:left="0"/>
              <w:jc w:val="center"/>
              <w:rPr>
                <w:rFonts w:ascii="Palatino Linotype" w:eastAsia="FangSong" w:hAnsi="Palatino Linotype"/>
                <w:color w:val="FF0000"/>
                <w:lang w:val="es-ES"/>
              </w:rPr>
            </w:pPr>
            <w:r w:rsidRPr="00783392">
              <w:rPr>
                <w:rFonts w:ascii="Palatino Linotype" w:eastAsia="FangSong" w:hAnsi="Palatino Linotype"/>
                <w:color w:val="FF0000"/>
                <w:lang w:val="es-ES"/>
              </w:rPr>
              <w:t>Información proporcionada</w:t>
            </w:r>
          </w:p>
        </w:tc>
        <w:tc>
          <w:tcPr>
            <w:tcW w:w="1337" w:type="dxa"/>
          </w:tcPr>
          <w:p w:rsidR="007F45FE" w:rsidRPr="00783392" w:rsidRDefault="007F45FE" w:rsidP="00783392">
            <w:pPr>
              <w:pStyle w:val="Prrafodelista"/>
              <w:spacing w:line="360" w:lineRule="auto"/>
              <w:ind w:left="0"/>
              <w:jc w:val="center"/>
              <w:rPr>
                <w:rFonts w:ascii="Palatino Linotype" w:eastAsia="FangSong" w:hAnsi="Palatino Linotype"/>
                <w:color w:val="FF0000"/>
                <w:lang w:val="es-ES"/>
              </w:rPr>
            </w:pPr>
            <w:r w:rsidRPr="00783392">
              <w:rPr>
                <w:rFonts w:ascii="Palatino Linotype" w:eastAsia="FangSong" w:hAnsi="Palatino Linotype"/>
                <w:color w:val="FF0000"/>
                <w:lang w:val="es-ES"/>
              </w:rPr>
              <w:t>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1</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Desarrollo Económico</w:t>
            </w:r>
          </w:p>
        </w:tc>
        <w:tc>
          <w:tcPr>
            <w:tcW w:w="3543"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Título Profesional y currículum.</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Si 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2</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Bienestar</w:t>
            </w:r>
          </w:p>
        </w:tc>
        <w:tc>
          <w:tcPr>
            <w:tcW w:w="3543"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Título, Cédula y Currículum.</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Si 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3</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Desarrollo Urbano</w:t>
            </w:r>
          </w:p>
        </w:tc>
        <w:tc>
          <w:tcPr>
            <w:tcW w:w="3543"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Título, Cédula y Currículum.</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Si 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4</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Educación y Cultura.</w:t>
            </w:r>
          </w:p>
        </w:tc>
        <w:tc>
          <w:tcPr>
            <w:tcW w:w="3543"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Título, Cédula y Currículum.</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Si 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5</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Desarrollo Agropecuario.</w:t>
            </w:r>
          </w:p>
        </w:tc>
        <w:tc>
          <w:tcPr>
            <w:tcW w:w="3543"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Título, Cédula y Currículum.</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Si 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6</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Obras Públicas.</w:t>
            </w:r>
          </w:p>
        </w:tc>
        <w:tc>
          <w:tcPr>
            <w:tcW w:w="3543"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Título, Cédula y Currículum.</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Si 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7</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Gobernación.</w:t>
            </w:r>
          </w:p>
        </w:tc>
        <w:tc>
          <w:tcPr>
            <w:tcW w:w="3543"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Título Profesional y Currículum.</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Si 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8</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 xml:space="preserve">Dirección de Seguridad Pública, Protección Civil y Bomberos. </w:t>
            </w:r>
          </w:p>
        </w:tc>
        <w:tc>
          <w:tcPr>
            <w:tcW w:w="3543" w:type="dxa"/>
          </w:tcPr>
          <w:p w:rsidR="007F45FE" w:rsidRPr="00783392" w:rsidRDefault="00B60496" w:rsidP="00783392">
            <w:pPr>
              <w:pStyle w:val="Prrafodelista"/>
              <w:spacing w:line="360" w:lineRule="auto"/>
              <w:ind w:left="708" w:hanging="708"/>
              <w:rPr>
                <w:rFonts w:ascii="Palatino Linotype" w:eastAsia="FangSong" w:hAnsi="Palatino Linotype"/>
                <w:lang w:val="es-ES"/>
              </w:rPr>
            </w:pPr>
            <w:r w:rsidRPr="00783392">
              <w:rPr>
                <w:rFonts w:ascii="Palatino Linotype" w:eastAsia="FangSong" w:hAnsi="Palatino Linotype"/>
                <w:lang w:val="es-ES"/>
              </w:rPr>
              <w:t>No tiene nada</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9</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Ecología</w:t>
            </w:r>
          </w:p>
        </w:tc>
        <w:tc>
          <w:tcPr>
            <w:tcW w:w="3543"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Título Profesional y currículum.</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Si colma.</w:t>
            </w: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10</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Administración.</w:t>
            </w:r>
          </w:p>
        </w:tc>
        <w:tc>
          <w:tcPr>
            <w:tcW w:w="3543" w:type="dxa"/>
          </w:tcPr>
          <w:p w:rsidR="007F45FE" w:rsidRPr="00783392" w:rsidRDefault="001C6A14"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 xml:space="preserve">Es </w:t>
            </w:r>
            <w:proofErr w:type="spellStart"/>
            <w:r w:rsidRPr="00783392">
              <w:rPr>
                <w:rFonts w:ascii="Palatino Linotype" w:eastAsia="FangSong" w:hAnsi="Palatino Linotype"/>
                <w:lang w:val="es-ES"/>
              </w:rPr>
              <w:t>Lic</w:t>
            </w:r>
            <w:proofErr w:type="spellEnd"/>
            <w:r w:rsidRPr="00783392">
              <w:rPr>
                <w:rFonts w:ascii="Palatino Linotype" w:eastAsia="FangSong" w:hAnsi="Palatino Linotype"/>
                <w:lang w:val="es-ES"/>
              </w:rPr>
              <w:t xml:space="preserve"> en </w:t>
            </w:r>
            <w:proofErr w:type="spellStart"/>
            <w:r w:rsidRPr="00783392">
              <w:rPr>
                <w:rFonts w:ascii="Palatino Linotype" w:eastAsia="FangSong" w:hAnsi="Palatino Linotype"/>
                <w:lang w:val="es-ES"/>
              </w:rPr>
              <w:t>Adm</w:t>
            </w:r>
            <w:proofErr w:type="spellEnd"/>
            <w:r w:rsidRPr="00783392">
              <w:rPr>
                <w:rFonts w:ascii="Palatino Linotype" w:eastAsia="FangSong" w:hAnsi="Palatino Linotype"/>
                <w:lang w:val="es-ES"/>
              </w:rPr>
              <w:t xml:space="preserve"> Pu y </w:t>
            </w:r>
            <w:proofErr w:type="spellStart"/>
            <w:r w:rsidRPr="00783392">
              <w:rPr>
                <w:rFonts w:ascii="Palatino Linotype" w:eastAsia="FangSong" w:hAnsi="Palatino Linotype"/>
                <w:lang w:val="es-ES"/>
              </w:rPr>
              <w:t>Conta</w:t>
            </w:r>
            <w:proofErr w:type="spellEnd"/>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p>
        </w:tc>
      </w:tr>
      <w:tr w:rsidR="007F45FE" w:rsidRPr="00783392" w:rsidTr="00442DCC">
        <w:tc>
          <w:tcPr>
            <w:tcW w:w="607"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lastRenderedPageBreak/>
              <w:t>11</w:t>
            </w:r>
          </w:p>
        </w:tc>
        <w:tc>
          <w:tcPr>
            <w:tcW w:w="3221" w:type="dxa"/>
          </w:tcPr>
          <w:p w:rsidR="007F45FE" w:rsidRPr="00783392" w:rsidRDefault="007F45FE"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Dirección de Servicios Públicos.</w:t>
            </w:r>
          </w:p>
        </w:tc>
        <w:tc>
          <w:tcPr>
            <w:tcW w:w="3543" w:type="dxa"/>
          </w:tcPr>
          <w:p w:rsidR="007F45FE" w:rsidRPr="00783392" w:rsidRDefault="00B60496" w:rsidP="00783392">
            <w:pPr>
              <w:pStyle w:val="Prrafodelista"/>
              <w:spacing w:line="360" w:lineRule="auto"/>
              <w:ind w:left="0"/>
              <w:rPr>
                <w:rFonts w:ascii="Palatino Linotype" w:eastAsia="FangSong" w:hAnsi="Palatino Linotype"/>
                <w:lang w:val="es-ES"/>
              </w:rPr>
            </w:pPr>
            <w:r w:rsidRPr="00783392">
              <w:rPr>
                <w:rFonts w:ascii="Palatino Linotype" w:eastAsia="FangSong" w:hAnsi="Palatino Linotype"/>
                <w:lang w:val="es-ES"/>
              </w:rPr>
              <w:t>Ciudadano</w:t>
            </w:r>
          </w:p>
        </w:tc>
        <w:tc>
          <w:tcPr>
            <w:tcW w:w="1337" w:type="dxa"/>
          </w:tcPr>
          <w:p w:rsidR="007F45FE" w:rsidRPr="00783392" w:rsidRDefault="007F45FE" w:rsidP="00783392">
            <w:pPr>
              <w:pStyle w:val="Prrafodelista"/>
              <w:spacing w:line="360" w:lineRule="auto"/>
              <w:ind w:left="0"/>
              <w:rPr>
                <w:rFonts w:ascii="Palatino Linotype" w:eastAsia="FangSong" w:hAnsi="Palatino Linotype"/>
                <w:lang w:val="es-ES"/>
              </w:rPr>
            </w:pPr>
          </w:p>
        </w:tc>
      </w:tr>
    </w:tbl>
    <w:p w:rsidR="00086AA9" w:rsidRPr="00783392" w:rsidRDefault="00086AA9" w:rsidP="00783392">
      <w:pPr>
        <w:pStyle w:val="Prrafodelista"/>
        <w:tabs>
          <w:tab w:val="left" w:pos="851"/>
        </w:tabs>
        <w:spacing w:line="360" w:lineRule="auto"/>
        <w:ind w:left="0" w:right="49"/>
        <w:jc w:val="both"/>
        <w:rPr>
          <w:rFonts w:ascii="Palatino Linotype" w:eastAsia="FangSong" w:hAnsi="Palatino Linotype"/>
          <w:lang w:val="es-ES"/>
        </w:rPr>
      </w:pPr>
    </w:p>
    <w:p w:rsidR="00086AA9" w:rsidRPr="00783392" w:rsidRDefault="00442DCC" w:rsidP="00783392">
      <w:pPr>
        <w:pStyle w:val="Prrafodelista"/>
        <w:numPr>
          <w:ilvl w:val="0"/>
          <w:numId w:val="1"/>
        </w:numPr>
        <w:tabs>
          <w:tab w:val="left" w:pos="851"/>
        </w:tabs>
        <w:spacing w:line="360" w:lineRule="auto"/>
        <w:ind w:left="0" w:right="49" w:firstLine="0"/>
        <w:jc w:val="both"/>
        <w:rPr>
          <w:rFonts w:ascii="Palatino Linotype" w:eastAsia="FangSong" w:hAnsi="Palatino Linotype"/>
          <w:lang w:val="es-ES"/>
        </w:rPr>
      </w:pPr>
      <w:r w:rsidRPr="00783392">
        <w:rPr>
          <w:rFonts w:ascii="Palatino Linotype" w:eastAsia="FangSong" w:hAnsi="Palatino Linotype"/>
          <w:lang w:val="es-ES"/>
        </w:rPr>
        <w:t xml:space="preserve">Del recuadro anterior, tenemos que el Sujeto Obligado cumplió parcialmente con lo solicitado, </w:t>
      </w:r>
      <w:r w:rsidR="00086AA9" w:rsidRPr="00783392">
        <w:rPr>
          <w:rFonts w:ascii="Palatino Linotype" w:eastAsia="FangSong" w:hAnsi="Palatino Linotype"/>
          <w:lang w:val="es-ES"/>
        </w:rPr>
        <w:t xml:space="preserve">en consecuencia, </w:t>
      </w:r>
      <w:r w:rsidR="00086AA9" w:rsidRPr="00783392">
        <w:rPr>
          <w:rFonts w:ascii="Palatino Linotype" w:eastAsia="FangSong" w:hAnsi="Palatino Linotype" w:cs="Arial"/>
          <w:color w:val="000000"/>
        </w:rPr>
        <w:t xml:space="preserve">es </w:t>
      </w:r>
      <w:r w:rsidR="00086AA9" w:rsidRPr="00783392">
        <w:rPr>
          <w:rFonts w:ascii="Palatino Linotype" w:eastAsia="FangSong" w:hAnsi="Palatino Linotype" w:cs="Arial"/>
        </w:rPr>
        <w:t>necesario hacer referencia a l</w:t>
      </w:r>
      <w:r w:rsidR="00086AA9" w:rsidRPr="00783392">
        <w:rPr>
          <w:rFonts w:ascii="Palatino Linotype" w:eastAsia="FangSong" w:hAnsi="Palatino Linotype"/>
        </w:rPr>
        <w:t>a presunción de veracidad</w:t>
      </w:r>
      <w:r w:rsidR="00086AA9" w:rsidRPr="00783392">
        <w:rPr>
          <w:rStyle w:val="Refdenotaalpie"/>
          <w:rFonts w:ascii="Palatino Linotype" w:eastAsia="FangSong" w:hAnsi="Palatino Linotype"/>
        </w:rPr>
        <w:footnoteReference w:id="1"/>
      </w:r>
      <w:r w:rsidR="00086AA9" w:rsidRPr="00783392">
        <w:rPr>
          <w:rFonts w:ascii="Palatino Linotype" w:eastAsia="FangSong" w:hAnsi="Palatino Linotype"/>
        </w:rPr>
        <w:t xml:space="preserve"> supone una declaración </w:t>
      </w:r>
      <w:proofErr w:type="spellStart"/>
      <w:r w:rsidR="00086AA9" w:rsidRPr="00783392">
        <w:rPr>
          <w:rFonts w:ascii="Palatino Linotype" w:eastAsia="FangSong" w:hAnsi="Palatino Linotype"/>
          <w:i/>
        </w:rPr>
        <w:t>iurus</w:t>
      </w:r>
      <w:proofErr w:type="spellEnd"/>
      <w:r w:rsidR="00086AA9" w:rsidRPr="00783392">
        <w:rPr>
          <w:rFonts w:ascii="Palatino Linotype" w:eastAsia="FangSong" w:hAnsi="Palatino Linotype"/>
          <w:i/>
        </w:rPr>
        <w:t xml:space="preserve"> tantum</w:t>
      </w:r>
      <w:r w:rsidR="00086AA9" w:rsidRPr="00783392">
        <w:rPr>
          <w:rFonts w:ascii="Palatino Linotype" w:eastAsia="FangSong" w:hAnsi="Palatino Linotype"/>
        </w:rPr>
        <w:t xml:space="preserve"> ya que admite prueba en contra, por lo que este </w:t>
      </w:r>
      <w:r w:rsidR="00086AA9" w:rsidRPr="00783392">
        <w:rPr>
          <w:rFonts w:ascii="Palatino Linotype" w:eastAsia="FangSong" w:hAnsi="Palatino Linotype" w:cs="Calibri"/>
        </w:rPr>
        <w:t>Ó</w:t>
      </w:r>
      <w:r w:rsidR="00086AA9" w:rsidRPr="00783392">
        <w:rPr>
          <w:rFonts w:ascii="Palatino Linotype" w:eastAsia="FangSong" w:hAnsi="Palatino Linotype"/>
        </w:rPr>
        <w:t>rgano no est</w:t>
      </w:r>
      <w:r w:rsidR="00086AA9" w:rsidRPr="00783392">
        <w:rPr>
          <w:rFonts w:ascii="Palatino Linotype" w:eastAsia="FangSong" w:hAnsi="Palatino Linotype" w:cs="FangSong"/>
        </w:rPr>
        <w:t>á</w:t>
      </w:r>
      <w:r w:rsidR="00086AA9" w:rsidRPr="00783392">
        <w:rPr>
          <w:rFonts w:ascii="Palatino Linotype" w:eastAsia="FangSong" w:hAnsi="Palatino Linotype"/>
        </w:rPr>
        <w:t xml:space="preserve"> facultado para pronunciarse sobre la veracidad de la informaci</w:t>
      </w:r>
      <w:r w:rsidR="00086AA9" w:rsidRPr="00783392">
        <w:rPr>
          <w:rFonts w:ascii="Palatino Linotype" w:eastAsia="FangSong" w:hAnsi="Palatino Linotype" w:cs="FangSong"/>
        </w:rPr>
        <w:t>ó</w:t>
      </w:r>
      <w:r w:rsidR="00086AA9" w:rsidRPr="00783392">
        <w:rPr>
          <w:rFonts w:ascii="Palatino Linotype" w:eastAsia="FangSong" w:hAnsi="Palatino Linotype"/>
        </w:rPr>
        <w:t>n entregada, aun y cuando el particular haya se</w:t>
      </w:r>
      <w:r w:rsidR="00086AA9" w:rsidRPr="00783392">
        <w:rPr>
          <w:rFonts w:ascii="Palatino Linotype" w:eastAsia="FangSong" w:hAnsi="Palatino Linotype" w:cs="Calibri"/>
        </w:rPr>
        <w:t>ñ</w:t>
      </w:r>
      <w:r w:rsidR="00086AA9" w:rsidRPr="00783392">
        <w:rPr>
          <w:rFonts w:ascii="Palatino Linotype" w:eastAsia="FangSong" w:hAnsi="Palatino Linotype"/>
        </w:rPr>
        <w:t>alado que se encuentra incompleto.</w:t>
      </w:r>
    </w:p>
    <w:p w:rsidR="00783392" w:rsidRPr="00783392" w:rsidRDefault="00783392" w:rsidP="00783392">
      <w:pPr>
        <w:pStyle w:val="Prrafodelista"/>
        <w:tabs>
          <w:tab w:val="left" w:pos="851"/>
        </w:tabs>
        <w:spacing w:line="360" w:lineRule="auto"/>
        <w:ind w:left="0" w:right="49"/>
        <w:jc w:val="both"/>
        <w:rPr>
          <w:rFonts w:ascii="Palatino Linotype" w:eastAsia="FangSong" w:hAnsi="Palatino Linotype"/>
          <w:lang w:val="es-ES"/>
        </w:rPr>
      </w:pPr>
    </w:p>
    <w:p w:rsidR="00086AA9" w:rsidRPr="00783392" w:rsidRDefault="00086AA9" w:rsidP="00783392">
      <w:pPr>
        <w:pStyle w:val="Prrafodelista"/>
        <w:numPr>
          <w:ilvl w:val="0"/>
          <w:numId w:val="1"/>
        </w:numPr>
        <w:tabs>
          <w:tab w:val="left" w:pos="851"/>
        </w:tabs>
        <w:spacing w:line="360" w:lineRule="auto"/>
        <w:ind w:left="0" w:right="49" w:firstLine="0"/>
        <w:jc w:val="both"/>
        <w:rPr>
          <w:rFonts w:ascii="Palatino Linotype" w:eastAsia="FangSong" w:hAnsi="Palatino Linotype"/>
          <w:lang w:val="es-ES"/>
        </w:rPr>
      </w:pPr>
      <w:r w:rsidRPr="00783392">
        <w:rPr>
          <w:rFonts w:ascii="Palatino Linotype" w:eastAsia="FangSong" w:hAnsi="Palatino Linotype"/>
        </w:rPr>
        <w:t>Sirve de apoyo a lo anterior por analogía el criterio 31-10 emitido por el entonces Instituto Federal de Acceso a la Información y Protección de Datos, que a la letra dice:</w:t>
      </w:r>
    </w:p>
    <w:p w:rsidR="00086AA9" w:rsidRPr="00783392" w:rsidRDefault="00086AA9" w:rsidP="00783392">
      <w:pPr>
        <w:pStyle w:val="Prrafodelista"/>
        <w:spacing w:line="360" w:lineRule="auto"/>
        <w:jc w:val="both"/>
        <w:rPr>
          <w:rFonts w:ascii="Palatino Linotype" w:eastAsia="FangSong" w:hAnsi="Palatino Linotype"/>
        </w:rPr>
      </w:pPr>
    </w:p>
    <w:p w:rsidR="00086AA9" w:rsidRPr="00783392" w:rsidRDefault="00086AA9" w:rsidP="00783392">
      <w:pPr>
        <w:autoSpaceDE w:val="0"/>
        <w:autoSpaceDN w:val="0"/>
        <w:adjustRightInd w:val="0"/>
        <w:spacing w:line="360" w:lineRule="auto"/>
        <w:ind w:left="567" w:right="567"/>
        <w:jc w:val="both"/>
        <w:rPr>
          <w:rFonts w:ascii="Palatino Linotype" w:eastAsia="FangSong" w:hAnsi="Palatino Linotype"/>
          <w:i/>
          <w:iCs/>
        </w:rPr>
      </w:pPr>
      <w:r w:rsidRPr="00783392">
        <w:rPr>
          <w:rFonts w:ascii="Palatino Linotype" w:eastAsia="FangSong" w:hAnsi="Palatino Linotype"/>
          <w:b/>
          <w:i/>
          <w:iCs/>
        </w:rPr>
        <w:t>El Instituto Federal de Acceso a la Información y Protección de Datos</w:t>
      </w:r>
      <w:r w:rsidRPr="00783392">
        <w:rPr>
          <w:rFonts w:ascii="Palatino Linotype" w:eastAsia="FangSong" w:hAnsi="Palatino Linotype" w:cs="Calibri"/>
          <w:b/>
          <w:i/>
          <w:iCs/>
        </w:rPr>
        <w:t> </w:t>
      </w:r>
      <w:r w:rsidRPr="00783392">
        <w:rPr>
          <w:rFonts w:ascii="Palatino Linotype" w:eastAsia="FangSong" w:hAnsi="Palatino Linotype"/>
          <w:b/>
          <w:bCs/>
          <w:i/>
          <w:iCs/>
        </w:rPr>
        <w:t>no cuenta con facultades para pronunciarse respecto de la</w:t>
      </w:r>
      <w:r w:rsidRPr="00783392">
        <w:rPr>
          <w:rFonts w:ascii="Palatino Linotype" w:eastAsia="FangSong" w:hAnsi="Palatino Linotype" w:cs="Calibri"/>
          <w:b/>
          <w:bCs/>
          <w:i/>
          <w:iCs/>
        </w:rPr>
        <w:t> </w:t>
      </w:r>
      <w:r w:rsidRPr="00783392">
        <w:rPr>
          <w:rFonts w:ascii="Palatino Linotype" w:eastAsia="FangSong" w:hAnsi="Palatino Linotype"/>
          <w:b/>
          <w:bCs/>
          <w:i/>
          <w:iCs/>
        </w:rPr>
        <w:t>veracidad</w:t>
      </w:r>
      <w:r w:rsidRPr="00783392">
        <w:rPr>
          <w:rFonts w:ascii="Palatino Linotype" w:eastAsia="FangSong" w:hAnsi="Palatino Linotype" w:cs="Calibri"/>
          <w:b/>
          <w:bCs/>
          <w:i/>
          <w:iCs/>
        </w:rPr>
        <w:t> </w:t>
      </w:r>
      <w:r w:rsidRPr="00783392">
        <w:rPr>
          <w:rFonts w:ascii="Palatino Linotype" w:eastAsia="FangSong" w:hAnsi="Palatino Linotype"/>
          <w:b/>
          <w:bCs/>
          <w:i/>
          <w:iCs/>
        </w:rPr>
        <w:t>de los documentos proporcionados por los sujetos obligados.</w:t>
      </w:r>
      <w:r w:rsidRPr="00783392">
        <w:rPr>
          <w:rFonts w:ascii="Palatino Linotype" w:eastAsia="FangSong" w:hAnsi="Palatino Linotype" w:cs="Calibri"/>
          <w:i/>
          <w:iCs/>
        </w:rPr>
        <w:t> </w:t>
      </w:r>
      <w:r w:rsidRPr="00783392">
        <w:rPr>
          <w:rFonts w:ascii="Palatino Linotype" w:eastAsia="FangSong" w:hAnsi="Palatino Linotype"/>
          <w:i/>
          <w:iCs/>
        </w:rPr>
        <w:t>El Instituto Federal de Acceso a la Informaci</w:t>
      </w:r>
      <w:r w:rsidRPr="00783392">
        <w:rPr>
          <w:rFonts w:ascii="Palatino Linotype" w:eastAsia="FangSong" w:hAnsi="Palatino Linotype" w:cs="FangSong"/>
          <w:i/>
          <w:iCs/>
        </w:rPr>
        <w:t>ó</w:t>
      </w:r>
      <w:r w:rsidRPr="00783392">
        <w:rPr>
          <w:rFonts w:ascii="Palatino Linotype" w:eastAsia="FangSong" w:hAnsi="Palatino Linotype"/>
          <w:i/>
          <w:iCs/>
        </w:rPr>
        <w:t>n y Protecci</w:t>
      </w:r>
      <w:r w:rsidRPr="00783392">
        <w:rPr>
          <w:rFonts w:ascii="Palatino Linotype" w:eastAsia="FangSong" w:hAnsi="Palatino Linotype" w:cs="FangSong"/>
          <w:i/>
          <w:iCs/>
        </w:rPr>
        <w:t>ó</w:t>
      </w:r>
      <w:r w:rsidRPr="00783392">
        <w:rPr>
          <w:rFonts w:ascii="Palatino Linotype" w:eastAsia="FangSong" w:hAnsi="Palatino Linotype"/>
          <w:i/>
          <w:iCs/>
        </w:rPr>
        <w:t xml:space="preserve">n de Datos es un </w:t>
      </w:r>
      <w:r w:rsidRPr="00783392">
        <w:rPr>
          <w:rFonts w:ascii="Palatino Linotype" w:eastAsia="FangSong" w:hAnsi="Palatino Linotype" w:cs="FangSong"/>
          <w:i/>
          <w:iCs/>
        </w:rPr>
        <w:t>ó</w:t>
      </w:r>
      <w:r w:rsidRPr="00783392">
        <w:rPr>
          <w:rFonts w:ascii="Palatino Linotype" w:eastAsia="FangSong" w:hAnsi="Palatino Linotype"/>
          <w:i/>
          <w:iCs/>
        </w:rPr>
        <w:t xml:space="preserve">rgano de la </w:t>
      </w:r>
      <w:r w:rsidRPr="00783392">
        <w:rPr>
          <w:rFonts w:ascii="Palatino Linotype" w:eastAsia="FangSong" w:hAnsi="Palatino Linotype"/>
          <w:i/>
          <w:iCs/>
        </w:rPr>
        <w:lastRenderedPageBreak/>
        <w:t>Administraci</w:t>
      </w:r>
      <w:r w:rsidRPr="00783392">
        <w:rPr>
          <w:rFonts w:ascii="Palatino Linotype" w:eastAsia="FangSong" w:hAnsi="Palatino Linotype" w:cs="FangSong"/>
          <w:i/>
          <w:iCs/>
        </w:rPr>
        <w:t>ó</w:t>
      </w:r>
      <w:r w:rsidRPr="00783392">
        <w:rPr>
          <w:rFonts w:ascii="Palatino Linotype" w:eastAsia="FangSong" w:hAnsi="Palatino Linotype"/>
          <w:i/>
          <w:iCs/>
        </w:rPr>
        <w:t>n P</w:t>
      </w:r>
      <w:r w:rsidRPr="00783392">
        <w:rPr>
          <w:rFonts w:ascii="Palatino Linotype" w:eastAsia="FangSong" w:hAnsi="Palatino Linotype" w:cs="FangSong"/>
          <w:i/>
          <w:iCs/>
        </w:rPr>
        <w:t>ú</w:t>
      </w:r>
      <w:r w:rsidRPr="00783392">
        <w:rPr>
          <w:rFonts w:ascii="Palatino Linotype" w:eastAsia="FangSong" w:hAnsi="Palatino Linotype"/>
          <w:i/>
          <w:iCs/>
        </w:rPr>
        <w:t>blica Federal con autonom</w:t>
      </w:r>
      <w:r w:rsidRPr="00783392">
        <w:rPr>
          <w:rFonts w:ascii="Palatino Linotype" w:eastAsia="FangSong" w:hAnsi="Palatino Linotype" w:cs="FangSong"/>
          <w:i/>
          <w:iCs/>
        </w:rPr>
        <w:t>í</w:t>
      </w:r>
      <w:r w:rsidRPr="00783392">
        <w:rPr>
          <w:rFonts w:ascii="Palatino Linotype" w:eastAsia="FangSong" w:hAnsi="Palatino Linotype"/>
          <w:i/>
          <w:iCs/>
        </w:rPr>
        <w:t>a operativa, presupuestaria y de decisi</w:t>
      </w:r>
      <w:r w:rsidRPr="00783392">
        <w:rPr>
          <w:rFonts w:ascii="Palatino Linotype" w:eastAsia="FangSong" w:hAnsi="Palatino Linotype" w:cs="FangSong"/>
          <w:i/>
          <w:iCs/>
        </w:rPr>
        <w:t>ó</w:t>
      </w:r>
      <w:r w:rsidRPr="00783392">
        <w:rPr>
          <w:rFonts w:ascii="Palatino Linotype" w:eastAsia="FangSong" w:hAnsi="Palatino Linotype"/>
          <w:i/>
          <w:iCs/>
        </w:rPr>
        <w:t>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w:t>
      </w:r>
      <w:r w:rsidRPr="00783392">
        <w:rPr>
          <w:rFonts w:ascii="Palatino Linotype" w:eastAsia="FangSong" w:hAnsi="Palatino Linotype" w:cs="Calibri"/>
          <w:i/>
          <w:iCs/>
        </w:rPr>
        <w:t> </w:t>
      </w:r>
      <w:r w:rsidRPr="00783392">
        <w:rPr>
          <w:rFonts w:ascii="Palatino Linotype" w:eastAsia="FangSong" w:hAnsi="Palatino Linotype"/>
          <w:i/>
          <w:iCs/>
        </w:rPr>
        <w:t>veracidad</w:t>
      </w:r>
      <w:r w:rsidRPr="00783392">
        <w:rPr>
          <w:rFonts w:ascii="Palatino Linotype" w:eastAsia="FangSong" w:hAnsi="Palatino Linotype" w:cs="Calibri"/>
          <w:i/>
          <w:iCs/>
        </w:rPr>
        <w:t> </w:t>
      </w:r>
      <w:r w:rsidRPr="00783392">
        <w:rPr>
          <w:rFonts w:ascii="Palatino Linotype" w:eastAsia="FangSong" w:hAnsi="Palatino Linotype"/>
          <w:i/>
          <w:iCs/>
        </w:rPr>
        <w:t>de la</w:t>
      </w:r>
      <w:r w:rsidRPr="00783392">
        <w:rPr>
          <w:rFonts w:ascii="Palatino Linotype" w:eastAsia="FangSong" w:hAnsi="Palatino Linotype" w:cs="Calibri"/>
          <w:i/>
          <w:iCs/>
        </w:rPr>
        <w:t> </w:t>
      </w:r>
      <w:r w:rsidRPr="00783392">
        <w:rPr>
          <w:rFonts w:ascii="Palatino Linotype" w:eastAsia="FangSong" w:hAnsi="Palatino Linotype"/>
          <w:i/>
          <w:iCs/>
        </w:rPr>
        <w:t>informaci</w:t>
      </w:r>
      <w:r w:rsidRPr="00783392">
        <w:rPr>
          <w:rFonts w:ascii="Palatino Linotype" w:eastAsia="FangSong" w:hAnsi="Palatino Linotype" w:cs="FangSong"/>
          <w:i/>
          <w:iCs/>
        </w:rPr>
        <w:t>ó</w:t>
      </w:r>
      <w:r w:rsidRPr="00783392">
        <w:rPr>
          <w:rFonts w:ascii="Palatino Linotype" w:eastAsia="FangSong" w:hAnsi="Palatino Linotype"/>
          <w:i/>
          <w:iCs/>
        </w:rPr>
        <w:t>n proporcionada por las autoridades en respuesta a las solicitudes de informaci</w:t>
      </w:r>
      <w:r w:rsidRPr="00783392">
        <w:rPr>
          <w:rFonts w:ascii="Palatino Linotype" w:eastAsia="FangSong" w:hAnsi="Palatino Linotype" w:cs="FangSong"/>
          <w:i/>
          <w:iCs/>
        </w:rPr>
        <w:t>ó</w:t>
      </w:r>
      <w:r w:rsidRPr="00783392">
        <w:rPr>
          <w:rFonts w:ascii="Palatino Linotype" w:eastAsia="FangSong" w:hAnsi="Palatino Linotype"/>
          <w:i/>
          <w:iCs/>
        </w:rPr>
        <w:t>n que les presentan los particulares, en virtud de que en los art</w:t>
      </w:r>
      <w:r w:rsidRPr="00783392">
        <w:rPr>
          <w:rFonts w:ascii="Palatino Linotype" w:eastAsia="FangSong" w:hAnsi="Palatino Linotype" w:cs="FangSong"/>
          <w:i/>
          <w:iCs/>
        </w:rPr>
        <w:t>í</w:t>
      </w:r>
      <w:r w:rsidRPr="00783392">
        <w:rPr>
          <w:rFonts w:ascii="Palatino Linotype" w:eastAsia="FangSong" w:hAnsi="Palatino Linotype"/>
          <w:i/>
          <w:iCs/>
        </w:rPr>
        <w:t>culos 49 y 50 de la Ley Federal de Transparencia y Acceso a la Información Pública Gubernamental no se prevé una causal que permita al Instituto Federal de Acceso a la Información y Protección de Datos conocer, vía recurso revisión, al respecto.”</w:t>
      </w:r>
    </w:p>
    <w:p w:rsidR="00086AA9" w:rsidRPr="00783392" w:rsidRDefault="00086AA9" w:rsidP="00783392">
      <w:pPr>
        <w:autoSpaceDE w:val="0"/>
        <w:autoSpaceDN w:val="0"/>
        <w:adjustRightInd w:val="0"/>
        <w:spacing w:line="360" w:lineRule="auto"/>
        <w:ind w:left="567" w:right="567"/>
        <w:jc w:val="both"/>
        <w:rPr>
          <w:rFonts w:ascii="Palatino Linotype" w:eastAsia="FangSong" w:hAnsi="Palatino Linotype"/>
          <w:i/>
          <w:iCs/>
        </w:rPr>
      </w:pPr>
    </w:p>
    <w:p w:rsidR="00086AA9" w:rsidRPr="00783392" w:rsidRDefault="00086AA9" w:rsidP="00783392">
      <w:pPr>
        <w:pStyle w:val="Prrafodelista"/>
        <w:numPr>
          <w:ilvl w:val="0"/>
          <w:numId w:val="1"/>
        </w:numPr>
        <w:tabs>
          <w:tab w:val="left" w:pos="993"/>
        </w:tabs>
        <w:spacing w:line="360" w:lineRule="auto"/>
        <w:ind w:left="0" w:right="49" w:firstLine="0"/>
        <w:jc w:val="both"/>
        <w:rPr>
          <w:rFonts w:ascii="Palatino Linotype" w:eastAsia="FangSong" w:hAnsi="Palatino Linotype"/>
          <w:lang w:val="es-ES"/>
        </w:rPr>
      </w:pPr>
      <w:r w:rsidRPr="00783392">
        <w:rPr>
          <w:rFonts w:ascii="Palatino Linotype" w:eastAsia="FangSong" w:hAnsi="Palatino Linotype" w:cs="Arial"/>
          <w:color w:val="000000"/>
        </w:rPr>
        <w:t xml:space="preserve">Este </w:t>
      </w:r>
      <w:r w:rsidRPr="00783392">
        <w:rPr>
          <w:rFonts w:ascii="Palatino Linotype" w:eastAsia="FangSong" w:hAnsi="Palatino Linotype" w:cs="Calibri"/>
          <w:color w:val="000000"/>
        </w:rPr>
        <w:t>Ó</w:t>
      </w:r>
      <w:r w:rsidRPr="00783392">
        <w:rPr>
          <w:rFonts w:ascii="Palatino Linotype" w:eastAsia="FangSong" w:hAnsi="Palatino Linotype" w:cs="Arial"/>
          <w:color w:val="000000"/>
        </w:rPr>
        <w:t>rgano Garante carece de facultades para dudar de la veracidad sobre la información proporcionada por el Sujeto Obligado,</w:t>
      </w:r>
      <w:r w:rsidRPr="00783392">
        <w:rPr>
          <w:rFonts w:ascii="Palatino Linotype" w:eastAsia="FangSong" w:hAnsi="Palatino Linotype"/>
          <w:lang w:val="es-MX" w:eastAsia="en-US"/>
        </w:rPr>
        <w:t xml:space="preserve"> </w:t>
      </w:r>
      <w:r w:rsidRPr="00783392">
        <w:rPr>
          <w:rFonts w:ascii="Palatino Linotype" w:eastAsia="FangSong" w:hAnsi="Palatino Linotype" w:cs="Arial"/>
        </w:rPr>
        <w:t xml:space="preserve">por lo que se tiene por colmado parcialmente el requerimiento del particular, faltando </w:t>
      </w:r>
      <w:r w:rsidR="00442DCC" w:rsidRPr="00783392">
        <w:rPr>
          <w:rFonts w:ascii="Palatino Linotype" w:eastAsia="FangSong" w:hAnsi="Palatino Linotype"/>
          <w:lang w:val="es-ES"/>
        </w:rPr>
        <w:t>únicamente el título y currículum de los directores de la Dirección de Seguridad Pública, Protección Civil y Bomberos, Dirección de Administración y la Dirección de Servicios P</w:t>
      </w:r>
      <w:r w:rsidR="001C6A14" w:rsidRPr="00783392">
        <w:rPr>
          <w:rFonts w:ascii="Palatino Linotype" w:eastAsia="FangSong" w:hAnsi="Palatino Linotype"/>
          <w:lang w:val="es-ES"/>
        </w:rPr>
        <w:t>úblicos. Ante tal omisi</w:t>
      </w:r>
      <w:r w:rsidR="00B60496" w:rsidRPr="00783392">
        <w:rPr>
          <w:rFonts w:ascii="Palatino Linotype" w:eastAsia="FangSong" w:hAnsi="Palatino Linotype"/>
          <w:lang w:val="es-ES"/>
        </w:rPr>
        <w:t xml:space="preserve">ón, primeramente debemos hacer referencia al listado de las dependencias del Sujeto Obligado, pues por lo que se refiere al  </w:t>
      </w:r>
      <w:r w:rsidR="002E4259" w:rsidRPr="00783392">
        <w:rPr>
          <w:rFonts w:ascii="Palatino Linotype" w:eastAsia="FangSong" w:hAnsi="Palatino Linotype"/>
          <w:lang w:val="es-ES"/>
        </w:rPr>
        <w:t>Director de Administración se tiene con las letras L.A.P y C</w:t>
      </w:r>
      <w:r w:rsidRPr="00783392">
        <w:rPr>
          <w:rFonts w:ascii="Palatino Linotype" w:eastAsia="FangSong" w:hAnsi="Palatino Linotype"/>
          <w:lang w:val="es-ES"/>
        </w:rPr>
        <w:t xml:space="preserve">, lo que se entiende que cuenta con un grado de licenciatura y, en consecuencia, deberá acreditarse con un título profesional, mientras que de los otros dos cargos, el Director de Seguridad Pública </w:t>
      </w:r>
      <w:r w:rsidRPr="00783392">
        <w:rPr>
          <w:rFonts w:ascii="Palatino Linotype" w:eastAsia="FangSong" w:hAnsi="Palatino Linotype"/>
          <w:lang w:val="es-ES"/>
        </w:rPr>
        <w:lastRenderedPageBreak/>
        <w:t xml:space="preserve">se desconoce su nivel académico y, del Director de Servicios Públicos se tiene que es el C. </w:t>
      </w:r>
      <w:r w:rsidRPr="00783392">
        <w:rPr>
          <w:rFonts w:ascii="Palatino Linotype" w:eastAsia="FangSong" w:hAnsi="Palatino Linotype" w:cs="Calibri"/>
          <w:lang w:val="es-ES"/>
        </w:rPr>
        <w:t>Á</w:t>
      </w:r>
      <w:r w:rsidRPr="00783392">
        <w:rPr>
          <w:rFonts w:ascii="Palatino Linotype" w:eastAsia="FangSong" w:hAnsi="Palatino Linotype"/>
          <w:lang w:val="es-ES"/>
        </w:rPr>
        <w:t>ngel G</w:t>
      </w:r>
      <w:r w:rsidRPr="00783392">
        <w:rPr>
          <w:rFonts w:ascii="Palatino Linotype" w:eastAsia="FangSong" w:hAnsi="Palatino Linotype" w:cs="FangSong"/>
          <w:lang w:val="es-ES"/>
        </w:rPr>
        <w:t>ó</w:t>
      </w:r>
      <w:r w:rsidRPr="00783392">
        <w:rPr>
          <w:rFonts w:ascii="Palatino Linotype" w:eastAsia="FangSong" w:hAnsi="Palatino Linotype"/>
          <w:lang w:val="es-ES"/>
        </w:rPr>
        <w:t xml:space="preserve">mez Aguilar. </w:t>
      </w:r>
    </w:p>
    <w:p w:rsidR="00086AA9" w:rsidRPr="00783392" w:rsidRDefault="00086AA9" w:rsidP="00783392">
      <w:pPr>
        <w:pStyle w:val="Prrafodelista"/>
        <w:tabs>
          <w:tab w:val="left" w:pos="993"/>
        </w:tabs>
        <w:spacing w:line="360" w:lineRule="auto"/>
        <w:ind w:left="0" w:right="49"/>
        <w:jc w:val="both"/>
        <w:rPr>
          <w:rFonts w:ascii="Palatino Linotype" w:eastAsia="FangSong" w:hAnsi="Palatino Linotype"/>
          <w:lang w:val="es-ES"/>
        </w:rPr>
      </w:pPr>
    </w:p>
    <w:p w:rsidR="00086AA9" w:rsidRDefault="00086AA9" w:rsidP="00783392">
      <w:pPr>
        <w:pStyle w:val="Prrafodelista"/>
        <w:numPr>
          <w:ilvl w:val="0"/>
          <w:numId w:val="1"/>
        </w:numPr>
        <w:tabs>
          <w:tab w:val="left" w:pos="993"/>
        </w:tabs>
        <w:spacing w:line="360" w:lineRule="auto"/>
        <w:ind w:left="0" w:right="49" w:firstLine="0"/>
        <w:jc w:val="both"/>
        <w:rPr>
          <w:rFonts w:ascii="Palatino Linotype" w:eastAsia="FangSong" w:hAnsi="Palatino Linotype"/>
          <w:lang w:val="es-ES"/>
        </w:rPr>
      </w:pPr>
      <w:r w:rsidRPr="00783392">
        <w:rPr>
          <w:rFonts w:ascii="Palatino Linotype" w:eastAsia="FangSong" w:hAnsi="Palatino Linotype"/>
          <w:lang w:val="es-ES"/>
        </w:rPr>
        <w:t>En base a ello, se Ordena entregar el Título Profesional de los Directores mencionados y, de ser el caso de que el Director de Seguridad Pública y el Director de Servicios Públicos no cuenten con título profesional, deberá explicarse las causas por las cuales no se cuenta con la información.</w:t>
      </w:r>
    </w:p>
    <w:p w:rsidR="00783392" w:rsidRPr="00783392" w:rsidRDefault="00783392" w:rsidP="00783392">
      <w:pPr>
        <w:pStyle w:val="Prrafodelista"/>
        <w:rPr>
          <w:rFonts w:ascii="Palatino Linotype" w:eastAsia="FangSong" w:hAnsi="Palatino Linotype"/>
          <w:lang w:val="es-ES"/>
        </w:rPr>
      </w:pPr>
    </w:p>
    <w:p w:rsidR="00783392" w:rsidRPr="00783392" w:rsidRDefault="00783392" w:rsidP="00783392">
      <w:pPr>
        <w:pStyle w:val="Prrafodelista"/>
        <w:tabs>
          <w:tab w:val="left" w:pos="993"/>
        </w:tabs>
        <w:spacing w:line="360" w:lineRule="auto"/>
        <w:ind w:left="0" w:right="49"/>
        <w:jc w:val="both"/>
        <w:rPr>
          <w:rFonts w:ascii="Palatino Linotype" w:eastAsia="FangSong" w:hAnsi="Palatino Linotype"/>
          <w:lang w:val="es-ES"/>
        </w:rPr>
      </w:pPr>
    </w:p>
    <w:p w:rsidR="00086AA9" w:rsidRDefault="00086AA9" w:rsidP="00783392">
      <w:pPr>
        <w:pStyle w:val="Ttulo3"/>
        <w:numPr>
          <w:ilvl w:val="0"/>
          <w:numId w:val="42"/>
        </w:numPr>
        <w:spacing w:line="360" w:lineRule="auto"/>
        <w:rPr>
          <w:rFonts w:ascii="Palatino Linotype" w:eastAsia="FangSong" w:hAnsi="Palatino Linotype"/>
          <w:b/>
          <w:color w:val="auto"/>
        </w:rPr>
      </w:pPr>
      <w:bookmarkStart w:id="17" w:name="_Toc7711100"/>
      <w:r w:rsidRPr="00783392">
        <w:rPr>
          <w:rFonts w:ascii="Palatino Linotype" w:eastAsia="FangSong" w:hAnsi="Palatino Linotype"/>
          <w:b/>
          <w:color w:val="auto"/>
        </w:rPr>
        <w:t xml:space="preserve">Del </w:t>
      </w:r>
      <w:proofErr w:type="spellStart"/>
      <w:r w:rsidRPr="00783392">
        <w:rPr>
          <w:rFonts w:ascii="Palatino Linotype" w:eastAsia="FangSong" w:hAnsi="Palatino Linotype"/>
          <w:b/>
          <w:color w:val="auto"/>
        </w:rPr>
        <w:t>Curriculum</w:t>
      </w:r>
      <w:proofErr w:type="spellEnd"/>
      <w:r w:rsidRPr="00783392">
        <w:rPr>
          <w:rFonts w:ascii="Palatino Linotype" w:eastAsia="FangSong" w:hAnsi="Palatino Linotype"/>
          <w:b/>
          <w:color w:val="auto"/>
        </w:rPr>
        <w:t>.</w:t>
      </w:r>
      <w:bookmarkEnd w:id="17"/>
    </w:p>
    <w:p w:rsidR="00783392" w:rsidRPr="00783392" w:rsidRDefault="00783392" w:rsidP="00783392"/>
    <w:p w:rsidR="00086AA9" w:rsidRPr="00783392" w:rsidRDefault="00086AA9" w:rsidP="00783392">
      <w:pPr>
        <w:pStyle w:val="Prrafodelista"/>
        <w:numPr>
          <w:ilvl w:val="0"/>
          <w:numId w:val="1"/>
        </w:numPr>
        <w:spacing w:line="360" w:lineRule="auto"/>
        <w:ind w:left="0" w:right="49" w:firstLine="0"/>
        <w:jc w:val="both"/>
        <w:rPr>
          <w:rFonts w:ascii="Palatino Linotype" w:eastAsia="FangSong" w:hAnsi="Palatino Linotype" w:cs="Arial"/>
        </w:rPr>
      </w:pPr>
      <w:r w:rsidRPr="00783392">
        <w:rPr>
          <w:rFonts w:ascii="Palatino Linotype" w:eastAsia="FangSong" w:hAnsi="Palatino Linotype" w:cs="Arial"/>
          <w:lang w:val="es-ES"/>
        </w:rPr>
        <w:t xml:space="preserve">Sobre este punto, el artículo </w:t>
      </w:r>
      <w:r w:rsidRPr="00783392">
        <w:rPr>
          <w:rFonts w:ascii="Palatino Linotype" w:eastAsia="FangSong" w:hAnsi="Palatino Linotype" w:cs="Arial"/>
          <w:b/>
          <w:lang w:val="es-ES"/>
        </w:rPr>
        <w:t>70</w:t>
      </w:r>
      <w:r w:rsidRPr="00783392">
        <w:rPr>
          <w:rFonts w:ascii="Palatino Linotype" w:eastAsia="FangSong" w:hAnsi="Palatino Linotype" w:cs="Arial"/>
          <w:lang w:val="es-ES"/>
        </w:rPr>
        <w:t xml:space="preserve"> </w:t>
      </w:r>
      <w:r w:rsidRPr="00783392">
        <w:rPr>
          <w:rFonts w:ascii="Palatino Linotype" w:eastAsia="FangSong" w:hAnsi="Palatino Linotype" w:cs="Times New Roman"/>
          <w:lang w:val="es-ES"/>
        </w:rPr>
        <w:t xml:space="preserve">fracción </w:t>
      </w:r>
      <w:r w:rsidRPr="00783392">
        <w:rPr>
          <w:rFonts w:ascii="Palatino Linotype" w:eastAsia="FangSong" w:hAnsi="Palatino Linotype" w:cs="Times New Roman"/>
          <w:b/>
          <w:lang w:val="es-ES"/>
        </w:rPr>
        <w:t>XVII</w:t>
      </w:r>
      <w:r w:rsidRPr="00783392">
        <w:rPr>
          <w:rFonts w:ascii="Palatino Linotype" w:eastAsia="FangSong" w:hAnsi="Palatino Linotype" w:cs="Times New Roman"/>
          <w:lang w:val="es-ES"/>
        </w:rPr>
        <w:t xml:space="preserve"> de la </w:t>
      </w:r>
      <w:r w:rsidRPr="00783392">
        <w:rPr>
          <w:rFonts w:ascii="Palatino Linotype" w:eastAsia="FangSong" w:hAnsi="Palatino Linotype" w:cs="Tahoma"/>
          <w:b/>
        </w:rPr>
        <w:t xml:space="preserve">Ley General de Transparencia y Acceso a la Información Pública y artículo 92 fracción XXI de la Ley de Transparencia y Acceso a la Información Pública del Estado de México y Municipios, </w:t>
      </w:r>
      <w:r w:rsidRPr="00783392">
        <w:rPr>
          <w:rFonts w:ascii="Palatino Linotype" w:eastAsia="FangSong" w:hAnsi="Palatino Linotype" w:cs="Tahoma"/>
        </w:rPr>
        <w:t>que</w:t>
      </w:r>
      <w:r w:rsidRPr="00783392">
        <w:rPr>
          <w:rFonts w:ascii="Palatino Linotype" w:eastAsia="FangSong" w:hAnsi="Palatino Linotype" w:cs="Tahoma"/>
          <w:b/>
        </w:rPr>
        <w:t xml:space="preserve"> </w:t>
      </w:r>
      <w:r w:rsidRPr="00783392">
        <w:rPr>
          <w:rFonts w:ascii="Palatino Linotype" w:eastAsia="FangSong" w:hAnsi="Palatino Linotype" w:cs="Tahoma"/>
        </w:rPr>
        <w:t xml:space="preserve">la </w:t>
      </w:r>
      <w:r w:rsidRPr="00783392">
        <w:rPr>
          <w:rFonts w:ascii="Palatino Linotype" w:eastAsia="FangSong" w:hAnsi="Palatino Linotype" w:cs="Arial"/>
          <w:lang w:val="es-ES"/>
        </w:rPr>
        <w:t>información solicitada respecto al Currículum Vitae, se trata de información que por su naturaleza es pública y deberá de estar a disposición de escrutinio público, se mantenga actualizada, contenida en medios electrónicos, de acuerdo a las facultades y atribuciones encomendadas.</w:t>
      </w:r>
    </w:p>
    <w:p w:rsidR="00086AA9" w:rsidRPr="00783392" w:rsidRDefault="00086AA9" w:rsidP="00783392">
      <w:pPr>
        <w:spacing w:line="360" w:lineRule="auto"/>
        <w:ind w:left="1008" w:hanging="720"/>
        <w:jc w:val="both"/>
        <w:rPr>
          <w:rFonts w:ascii="Palatino Linotype" w:eastAsia="FangSong" w:hAnsi="Palatino Linotype" w:cs="Arial"/>
          <w:lang w:val="es-ES"/>
        </w:rPr>
      </w:pPr>
    </w:p>
    <w:p w:rsidR="00086AA9" w:rsidRPr="00783392" w:rsidRDefault="00086AA9" w:rsidP="00783392">
      <w:pPr>
        <w:spacing w:line="360" w:lineRule="auto"/>
        <w:ind w:left="567" w:right="567"/>
        <w:jc w:val="both"/>
        <w:rPr>
          <w:rFonts w:ascii="Palatino Linotype" w:eastAsia="FangSong" w:hAnsi="Palatino Linotype" w:cs="Arial"/>
          <w:b/>
          <w:i/>
          <w:lang w:val="es-MX"/>
        </w:rPr>
      </w:pPr>
      <w:r w:rsidRPr="00783392">
        <w:rPr>
          <w:rFonts w:ascii="Palatino Linotype" w:eastAsia="FangSong" w:hAnsi="Palatino Linotype" w:cs="Arial"/>
          <w:b/>
          <w:i/>
          <w:lang w:val="es-MX"/>
        </w:rPr>
        <w:t xml:space="preserve">XXI. La información curricular, desde el nivel de jefe de departamento o equivalente, hasta el titular del sujeto obligado, </w:t>
      </w:r>
      <w:r w:rsidRPr="00783392">
        <w:rPr>
          <w:rFonts w:ascii="Palatino Linotype" w:eastAsia="FangSong" w:hAnsi="Palatino Linotype" w:cs="Arial"/>
          <w:i/>
          <w:lang w:val="es-MX"/>
        </w:rPr>
        <w:t>así como, en su caso, las sanciones administrativas de que haya sido objeto;</w:t>
      </w:r>
    </w:p>
    <w:p w:rsidR="00086AA9" w:rsidRPr="00783392" w:rsidRDefault="00086AA9" w:rsidP="00783392">
      <w:pPr>
        <w:spacing w:line="360" w:lineRule="auto"/>
        <w:ind w:left="426" w:right="567"/>
        <w:jc w:val="both"/>
        <w:rPr>
          <w:rFonts w:ascii="Palatino Linotype" w:eastAsia="FangSong" w:hAnsi="Palatino Linotype" w:cs="Arial"/>
          <w:b/>
          <w:i/>
          <w:lang w:val="es-MX"/>
        </w:rPr>
      </w:pPr>
    </w:p>
    <w:p w:rsidR="00086AA9" w:rsidRPr="00783392" w:rsidRDefault="00086AA9" w:rsidP="00783392">
      <w:pPr>
        <w:pStyle w:val="Prrafodelista"/>
        <w:numPr>
          <w:ilvl w:val="0"/>
          <w:numId w:val="1"/>
        </w:numPr>
        <w:spacing w:line="360" w:lineRule="auto"/>
        <w:ind w:left="0" w:right="49" w:firstLine="0"/>
        <w:jc w:val="both"/>
        <w:rPr>
          <w:rFonts w:ascii="Palatino Linotype" w:eastAsia="FangSong" w:hAnsi="Palatino Linotype" w:cs="Arial"/>
          <w:b/>
          <w:i/>
          <w:lang w:val="es-MX"/>
        </w:rPr>
      </w:pPr>
      <w:r w:rsidRPr="00783392">
        <w:rPr>
          <w:rFonts w:ascii="Palatino Linotype" w:eastAsia="FangSong" w:hAnsi="Palatino Linotype" w:cs="Arial"/>
          <w:lang w:val="es-ES"/>
        </w:rPr>
        <w:lastRenderedPageBreak/>
        <w:t xml:space="preserve">Por ende es información que se encuentra en posesión del </w:t>
      </w:r>
      <w:r w:rsidRPr="00783392">
        <w:rPr>
          <w:rFonts w:ascii="Palatino Linotype" w:eastAsia="FangSong" w:hAnsi="Palatino Linotype" w:cs="Arial"/>
          <w:b/>
          <w:lang w:val="es-ES"/>
        </w:rPr>
        <w:t xml:space="preserve">SUJETO OBLIGADO, </w:t>
      </w:r>
      <w:r w:rsidRPr="00783392">
        <w:rPr>
          <w:rFonts w:ascii="Palatino Linotype" w:eastAsia="FangSong" w:hAnsi="Palatino Linotype" w:cs="Arial"/>
          <w:lang w:val="es-ES"/>
        </w:rPr>
        <w:t xml:space="preserve">en atención a que se trata de servidores públicos de la Administración Municipal </w:t>
      </w:r>
      <w:r w:rsidRPr="00783392">
        <w:rPr>
          <w:rFonts w:ascii="Palatino Linotype" w:eastAsia="FangSong" w:hAnsi="Palatino Linotype" w:cs="Times New Roman"/>
          <w:lang w:val="es-MX" w:eastAsia="es-MX"/>
        </w:rPr>
        <w:t xml:space="preserve">los cuales llevan </w:t>
      </w:r>
      <w:r w:rsidRPr="00783392">
        <w:rPr>
          <w:rFonts w:ascii="Palatino Linotype" w:eastAsia="FangSong" w:hAnsi="Palatino Linotype" w:cs="Arial"/>
          <w:b/>
          <w:lang w:val="es-ES"/>
        </w:rPr>
        <w:t xml:space="preserve">un expediente personal </w:t>
      </w:r>
      <w:r w:rsidRPr="00783392">
        <w:rPr>
          <w:rFonts w:ascii="Palatino Linotype" w:eastAsia="FangSong" w:hAnsi="Palatino Linotype" w:cs="Arial"/>
          <w:lang w:val="es-ES"/>
        </w:rPr>
        <w:t>tal y como lo establece la normatividad aplicable en el que debe contener entre otros documentos el currículum de dicho servidor.</w:t>
      </w:r>
    </w:p>
    <w:p w:rsidR="00086AA9" w:rsidRPr="00783392" w:rsidRDefault="00086AA9" w:rsidP="00783392">
      <w:pPr>
        <w:pStyle w:val="Prrafodelista"/>
        <w:spacing w:line="360" w:lineRule="auto"/>
        <w:ind w:left="0" w:right="49"/>
        <w:jc w:val="both"/>
        <w:rPr>
          <w:rFonts w:ascii="Palatino Linotype" w:eastAsia="FangSong" w:hAnsi="Palatino Linotype" w:cs="Arial"/>
          <w:b/>
          <w:i/>
          <w:lang w:val="es-MX"/>
        </w:rPr>
      </w:pPr>
    </w:p>
    <w:p w:rsidR="00086AA9" w:rsidRPr="00783392" w:rsidRDefault="00086AA9" w:rsidP="00783392">
      <w:pPr>
        <w:pStyle w:val="Prrafodelista"/>
        <w:numPr>
          <w:ilvl w:val="0"/>
          <w:numId w:val="1"/>
        </w:numPr>
        <w:spacing w:line="360" w:lineRule="auto"/>
        <w:ind w:left="0" w:right="49" w:firstLine="0"/>
        <w:jc w:val="both"/>
        <w:rPr>
          <w:rFonts w:ascii="Palatino Linotype" w:eastAsia="FangSong" w:hAnsi="Palatino Linotype" w:cs="Arial"/>
          <w:b/>
          <w:i/>
          <w:lang w:val="es-MX"/>
        </w:rPr>
      </w:pPr>
      <w:r w:rsidRPr="00783392">
        <w:rPr>
          <w:rFonts w:ascii="Palatino Linotype" w:eastAsia="FangSong" w:hAnsi="Palatino Linotype" w:cs="Arial"/>
          <w:lang w:val="es-MX"/>
        </w:rPr>
        <w:t xml:space="preserve">Por otro lado, la </w:t>
      </w:r>
      <w:r w:rsidRPr="00783392">
        <w:rPr>
          <w:rFonts w:ascii="Palatino Linotype" w:eastAsia="FangSong" w:hAnsi="Palatino Linotype" w:cs="Arial"/>
          <w:b/>
          <w:lang w:val="es-MX"/>
        </w:rPr>
        <w:t>Ley del Trabajo de los Servidores Públicos del Estado de México en su artículo 47</w:t>
      </w:r>
      <w:r w:rsidRPr="00783392">
        <w:rPr>
          <w:rFonts w:ascii="Palatino Linotype" w:eastAsia="FangSong" w:hAnsi="Palatino Linotype" w:cs="Arial"/>
          <w:lang w:val="es-MX"/>
        </w:rPr>
        <w:t xml:space="preserve"> fracción I establece como primer requisito para ingresar a dicho servicio público, para el desempe</w:t>
      </w:r>
      <w:r w:rsidRPr="00783392">
        <w:rPr>
          <w:rFonts w:ascii="Palatino Linotype" w:eastAsia="FangSong" w:hAnsi="Palatino Linotype" w:cs="Calibri"/>
          <w:lang w:val="es-MX"/>
        </w:rPr>
        <w:t>ñ</w:t>
      </w:r>
      <w:r w:rsidRPr="00783392">
        <w:rPr>
          <w:rFonts w:ascii="Palatino Linotype" w:eastAsia="FangSong" w:hAnsi="Palatino Linotype" w:cs="Arial"/>
          <w:lang w:val="es-MX"/>
        </w:rPr>
        <w:t>o de un empleo cargo o comisi</w:t>
      </w:r>
      <w:r w:rsidRPr="00783392">
        <w:rPr>
          <w:rFonts w:ascii="Palatino Linotype" w:eastAsia="FangSong" w:hAnsi="Palatino Linotype" w:cs="FangSong"/>
          <w:lang w:val="es-MX"/>
        </w:rPr>
        <w:t>ó</w:t>
      </w:r>
      <w:r w:rsidRPr="00783392">
        <w:rPr>
          <w:rFonts w:ascii="Palatino Linotype" w:eastAsia="FangSong" w:hAnsi="Palatino Linotype" w:cs="Arial"/>
          <w:lang w:val="es-MX"/>
        </w:rPr>
        <w:t>n se</w:t>
      </w:r>
      <w:r w:rsidRPr="00783392">
        <w:rPr>
          <w:rFonts w:ascii="Palatino Linotype" w:eastAsia="FangSong" w:hAnsi="Palatino Linotype" w:cs="Calibri"/>
          <w:lang w:val="es-MX"/>
        </w:rPr>
        <w:t>ñ</w:t>
      </w:r>
      <w:r w:rsidRPr="00783392">
        <w:rPr>
          <w:rFonts w:ascii="Palatino Linotype" w:eastAsia="FangSong" w:hAnsi="Palatino Linotype" w:cs="Arial"/>
          <w:lang w:val="es-MX"/>
        </w:rPr>
        <w:t xml:space="preserve">ala que se debe </w:t>
      </w:r>
      <w:r w:rsidRPr="00783392">
        <w:rPr>
          <w:rFonts w:ascii="Palatino Linotype" w:eastAsia="FangSong" w:hAnsi="Palatino Linotype" w:cs="Arial"/>
          <w:b/>
          <w:lang w:val="es-MX"/>
        </w:rPr>
        <w:t>presentar una solicitud utilizando</w:t>
      </w:r>
      <w:r w:rsidRPr="00783392">
        <w:rPr>
          <w:rFonts w:ascii="Palatino Linotype" w:eastAsia="FangSong" w:hAnsi="Palatino Linotype" w:cs="Arial"/>
          <w:lang w:val="es-MX"/>
        </w:rPr>
        <w:t xml:space="preserve"> la forma oficial que se autorice por la institución pública o dependencia correspondiente, documento en el que se ubica información relativa al nombre, fecha y lugar de nacimiento, edad, sexo, domicilio, teléfono, dependientes económicos, hábitos personales, referencias personales, estado de salud, formación académica y experiencia laboral.</w:t>
      </w:r>
    </w:p>
    <w:p w:rsidR="00086AA9" w:rsidRPr="00783392" w:rsidRDefault="00086AA9" w:rsidP="00783392">
      <w:pPr>
        <w:pStyle w:val="Prrafodelista"/>
        <w:spacing w:line="360" w:lineRule="auto"/>
        <w:rPr>
          <w:rFonts w:ascii="Palatino Linotype" w:eastAsia="FangSong" w:hAnsi="Palatino Linotype" w:cs="Arial"/>
          <w:b/>
          <w:i/>
          <w:lang w:val="es-MX"/>
        </w:rPr>
      </w:pPr>
    </w:p>
    <w:p w:rsidR="00086AA9" w:rsidRPr="00783392" w:rsidRDefault="00086AA9" w:rsidP="00783392">
      <w:pPr>
        <w:pStyle w:val="Prrafodelista"/>
        <w:numPr>
          <w:ilvl w:val="0"/>
          <w:numId w:val="1"/>
        </w:numPr>
        <w:spacing w:line="360" w:lineRule="auto"/>
        <w:ind w:left="0" w:right="49" w:firstLine="0"/>
        <w:jc w:val="both"/>
        <w:rPr>
          <w:rFonts w:ascii="Palatino Linotype" w:eastAsia="FangSong" w:hAnsi="Palatino Linotype" w:cs="Arial"/>
          <w:b/>
          <w:i/>
          <w:lang w:val="es-MX"/>
        </w:rPr>
      </w:pPr>
      <w:r w:rsidRPr="00783392">
        <w:rPr>
          <w:rFonts w:ascii="Palatino Linotype" w:eastAsia="FangSong" w:hAnsi="Palatino Linotype" w:cs="Arial"/>
          <w:lang w:val="es-ES"/>
        </w:rPr>
        <w:t xml:space="preserve">Si bien, el Currículum Vitae, solicitud de empleo o documento análogo no son generados en el ejercicio de sus atribuciones del </w:t>
      </w:r>
      <w:r w:rsidRPr="00783392">
        <w:rPr>
          <w:rFonts w:ascii="Palatino Linotype" w:eastAsia="FangSong" w:hAnsi="Palatino Linotype" w:cs="Arial"/>
          <w:b/>
          <w:lang w:val="es-ES"/>
        </w:rPr>
        <w:t>SUJETO OBLIGADO</w:t>
      </w:r>
      <w:r w:rsidRPr="00783392">
        <w:rPr>
          <w:rFonts w:ascii="Palatino Linotype" w:eastAsia="FangSong" w:hAnsi="Palatino Linotype" w:cs="Arial"/>
          <w:lang w:val="es-ES"/>
        </w:rPr>
        <w:t xml:space="preserve">, si los posee en sus archivos y si forman parte del expediente personal, este se encuentra obligado a entregar la información en términos de lo estipulado por el artículo 4 de la Ley de la Materia, mismo que refiere: </w:t>
      </w:r>
      <w:r w:rsidRPr="00783392">
        <w:rPr>
          <w:rFonts w:ascii="Palatino Linotype" w:eastAsia="FangSong" w:hAnsi="Palatino Linotype" w:cs="Arial"/>
          <w:i/>
          <w:lang w:val="es-ES"/>
        </w:rPr>
        <w:t xml:space="preserve">La información pública generada, </w:t>
      </w:r>
      <w:r w:rsidRPr="00783392">
        <w:rPr>
          <w:rFonts w:ascii="Palatino Linotype" w:eastAsia="FangSong" w:hAnsi="Palatino Linotype" w:cs="Arial"/>
          <w:b/>
          <w:i/>
          <w:u w:val="single"/>
          <w:lang w:val="es-ES"/>
        </w:rPr>
        <w:t>administrada o en posesión de los Sujetos Obligados en</w:t>
      </w:r>
      <w:r w:rsidRPr="00783392">
        <w:rPr>
          <w:rFonts w:ascii="Palatino Linotype" w:eastAsia="FangSong" w:hAnsi="Palatino Linotype" w:cs="Arial"/>
          <w:i/>
          <w:lang w:val="es-ES"/>
        </w:rPr>
        <w:t xml:space="preserve"> ejercicio de sus atribuciones, será accesible de manera permanente a cualquier persona, privilegiando el principio de </w:t>
      </w:r>
      <w:r w:rsidRPr="00783392">
        <w:rPr>
          <w:rFonts w:ascii="Palatino Linotype" w:eastAsia="FangSong" w:hAnsi="Palatino Linotype" w:cs="Arial"/>
          <w:i/>
          <w:lang w:val="es-ES"/>
        </w:rPr>
        <w:lastRenderedPageBreak/>
        <w:t>máxima publicidad de la información. Los Sujetos Obligados deben poner en práctica, políticas y programas de acceso a la información que se apeguen a criterios de publicidad, veracidad, oportunidad, precisión y suficiencia en beneficio de los solicitantes.</w:t>
      </w:r>
    </w:p>
    <w:p w:rsidR="00086AA9" w:rsidRPr="00783392" w:rsidRDefault="00086AA9" w:rsidP="00783392">
      <w:pPr>
        <w:pStyle w:val="Prrafodelista"/>
        <w:spacing w:line="360" w:lineRule="auto"/>
        <w:rPr>
          <w:rFonts w:ascii="Palatino Linotype" w:eastAsia="FangSong" w:hAnsi="Palatino Linotype" w:cs="Arial"/>
          <w:b/>
          <w:i/>
          <w:lang w:val="es-MX"/>
        </w:rPr>
      </w:pPr>
    </w:p>
    <w:p w:rsidR="00086AA9" w:rsidRPr="00783392" w:rsidRDefault="00086AA9" w:rsidP="00783392">
      <w:pPr>
        <w:pStyle w:val="Prrafodelista"/>
        <w:numPr>
          <w:ilvl w:val="0"/>
          <w:numId w:val="1"/>
        </w:numPr>
        <w:spacing w:line="360" w:lineRule="auto"/>
        <w:ind w:left="0" w:right="49" w:firstLine="0"/>
        <w:jc w:val="both"/>
        <w:rPr>
          <w:rFonts w:ascii="Palatino Linotype" w:eastAsia="FangSong" w:hAnsi="Palatino Linotype" w:cs="Arial"/>
          <w:b/>
          <w:i/>
          <w:lang w:val="es-MX"/>
        </w:rPr>
      </w:pPr>
      <w:r w:rsidRPr="00783392">
        <w:rPr>
          <w:rFonts w:ascii="Palatino Linotype" w:eastAsia="FangSong" w:hAnsi="Palatino Linotype" w:cs="Times New Roman"/>
          <w:lang w:val="es-MX" w:eastAsia="en-US"/>
        </w:rPr>
        <w:t xml:space="preserve">En el presente asunto en particular, el Sujeto Obligado fue omiso de entregar el currículum vitae, solicitud de empleo o ficha curricular del Director de Seguridad Pública, Director de Servicios Públicos y el Director de Administración, por lo que este </w:t>
      </w:r>
      <w:r w:rsidRPr="00783392">
        <w:rPr>
          <w:rFonts w:ascii="Palatino Linotype" w:eastAsia="FangSong" w:hAnsi="Palatino Linotype" w:cs="Calibri"/>
          <w:lang w:val="es-MX" w:eastAsia="en-US"/>
        </w:rPr>
        <w:t>Ó</w:t>
      </w:r>
      <w:r w:rsidRPr="00783392">
        <w:rPr>
          <w:rFonts w:ascii="Palatino Linotype" w:eastAsia="FangSong" w:hAnsi="Palatino Linotype" w:cs="Times New Roman"/>
          <w:lang w:val="es-MX" w:eastAsia="en-US"/>
        </w:rPr>
        <w:t>rgano Garante ORDENA hacer entrega del mismo, en versi</w:t>
      </w:r>
      <w:r w:rsidRPr="00783392">
        <w:rPr>
          <w:rFonts w:ascii="Palatino Linotype" w:eastAsia="FangSong" w:hAnsi="Palatino Linotype" w:cs="FangSong"/>
          <w:lang w:val="es-MX" w:eastAsia="en-US"/>
        </w:rPr>
        <w:t>ó</w:t>
      </w:r>
      <w:r w:rsidRPr="00783392">
        <w:rPr>
          <w:rFonts w:ascii="Palatino Linotype" w:eastAsia="FangSong" w:hAnsi="Palatino Linotype" w:cs="Times New Roman"/>
          <w:lang w:val="es-MX" w:eastAsia="en-US"/>
        </w:rPr>
        <w:t>n p</w:t>
      </w:r>
      <w:r w:rsidRPr="00783392">
        <w:rPr>
          <w:rFonts w:ascii="Palatino Linotype" w:eastAsia="FangSong" w:hAnsi="Palatino Linotype" w:cs="FangSong"/>
          <w:lang w:val="es-MX" w:eastAsia="en-US"/>
        </w:rPr>
        <w:t>ú</w:t>
      </w:r>
      <w:r w:rsidRPr="00783392">
        <w:rPr>
          <w:rFonts w:ascii="Palatino Linotype" w:eastAsia="FangSong" w:hAnsi="Palatino Linotype" w:cs="Times New Roman"/>
          <w:lang w:val="es-MX" w:eastAsia="en-US"/>
        </w:rPr>
        <w:t xml:space="preserve">blica, para tal efecto, deberá estar a lo dispuesto en el considerando </w:t>
      </w:r>
      <w:r w:rsidRPr="00783392">
        <w:rPr>
          <w:rFonts w:ascii="Palatino Linotype" w:eastAsia="FangSong" w:hAnsi="Palatino Linotype" w:cs="Times New Roman"/>
          <w:b/>
          <w:lang w:val="es-MX" w:eastAsia="en-US"/>
        </w:rPr>
        <w:t xml:space="preserve">QUINTO </w:t>
      </w:r>
      <w:r w:rsidRPr="00783392">
        <w:rPr>
          <w:rFonts w:ascii="Palatino Linotype" w:eastAsia="FangSong" w:hAnsi="Palatino Linotype" w:cs="Times New Roman"/>
          <w:lang w:val="es-MX" w:eastAsia="en-US"/>
        </w:rPr>
        <w:t>de la presente resolución.</w:t>
      </w:r>
    </w:p>
    <w:p w:rsidR="00086AA9" w:rsidRPr="00783392" w:rsidRDefault="00086AA9" w:rsidP="00783392">
      <w:pPr>
        <w:pStyle w:val="Prrafodelista"/>
        <w:tabs>
          <w:tab w:val="left" w:pos="851"/>
        </w:tabs>
        <w:spacing w:line="360" w:lineRule="auto"/>
        <w:ind w:left="0" w:right="49"/>
        <w:jc w:val="both"/>
        <w:rPr>
          <w:rFonts w:ascii="Palatino Linotype" w:eastAsia="FangSong" w:hAnsi="Palatino Linotype"/>
          <w:lang w:val="es-ES"/>
        </w:rPr>
      </w:pPr>
    </w:p>
    <w:p w:rsidR="004469C1" w:rsidRPr="00783392" w:rsidRDefault="00EC412C" w:rsidP="00783392">
      <w:pPr>
        <w:pStyle w:val="Ttulo2"/>
        <w:numPr>
          <w:ilvl w:val="0"/>
          <w:numId w:val="37"/>
        </w:numPr>
        <w:spacing w:line="360" w:lineRule="auto"/>
        <w:rPr>
          <w:rFonts w:ascii="Palatino Linotype" w:eastAsia="FangSong" w:hAnsi="Palatino Linotype"/>
          <w:b/>
          <w:color w:val="auto"/>
          <w:sz w:val="24"/>
          <w:szCs w:val="24"/>
        </w:rPr>
      </w:pPr>
      <w:bookmarkStart w:id="18" w:name="_Toc7711101"/>
      <w:r w:rsidRPr="00783392">
        <w:rPr>
          <w:rFonts w:ascii="Palatino Linotype" w:eastAsia="FangSong" w:hAnsi="Palatino Linotype"/>
          <w:b/>
          <w:color w:val="auto"/>
          <w:sz w:val="24"/>
          <w:szCs w:val="24"/>
        </w:rPr>
        <w:t>De los datos personales de servidores públicos.</w:t>
      </w:r>
      <w:bookmarkEnd w:id="18"/>
    </w:p>
    <w:p w:rsidR="00D94F0F" w:rsidRPr="00783392" w:rsidRDefault="00D94F0F" w:rsidP="00783392">
      <w:pPr>
        <w:spacing w:line="360" w:lineRule="auto"/>
        <w:rPr>
          <w:rFonts w:ascii="Palatino Linotype" w:eastAsia="FangSong" w:hAnsi="Palatino Linotype"/>
          <w:lang w:val="es-ES"/>
        </w:rPr>
      </w:pPr>
    </w:p>
    <w:p w:rsidR="00592BBC" w:rsidRPr="00783392" w:rsidRDefault="00592BBC" w:rsidP="00783392">
      <w:pPr>
        <w:pStyle w:val="Prrafodelista"/>
        <w:numPr>
          <w:ilvl w:val="0"/>
          <w:numId w:val="1"/>
        </w:numPr>
        <w:spacing w:line="360" w:lineRule="auto"/>
        <w:ind w:left="0" w:firstLine="0"/>
        <w:jc w:val="both"/>
        <w:rPr>
          <w:rFonts w:ascii="Palatino Linotype" w:eastAsia="FangSong" w:hAnsi="Palatino Linotype"/>
          <w:color w:val="000000"/>
        </w:rPr>
      </w:pPr>
      <w:r w:rsidRPr="00783392">
        <w:rPr>
          <w:rFonts w:ascii="Palatino Linotype" w:eastAsia="FangSong" w:hAnsi="Palatino Linotype"/>
          <w:color w:val="000000"/>
        </w:rPr>
        <w:t xml:space="preserve">No pasa desapercibido para este </w:t>
      </w:r>
      <w:r w:rsidRPr="00783392">
        <w:rPr>
          <w:rFonts w:ascii="Palatino Linotype" w:eastAsia="FangSong" w:hAnsi="Palatino Linotype" w:cs="Calibri"/>
          <w:color w:val="000000"/>
        </w:rPr>
        <w:t>Ó</w:t>
      </w:r>
      <w:r w:rsidRPr="00783392">
        <w:rPr>
          <w:rFonts w:ascii="Palatino Linotype" w:eastAsia="FangSong" w:hAnsi="Palatino Linotype"/>
          <w:color w:val="000000"/>
        </w:rPr>
        <w:t>rgano Garante que, si bien es cierto, el Sujeto Obligado proporcion</w:t>
      </w:r>
      <w:r w:rsidRPr="00783392">
        <w:rPr>
          <w:rFonts w:ascii="Palatino Linotype" w:eastAsia="FangSong" w:hAnsi="Palatino Linotype" w:cs="FangSong"/>
          <w:color w:val="000000"/>
        </w:rPr>
        <w:t>ó</w:t>
      </w:r>
      <w:r w:rsidRPr="00783392">
        <w:rPr>
          <w:rFonts w:ascii="Palatino Linotype" w:eastAsia="FangSong" w:hAnsi="Palatino Linotype"/>
          <w:color w:val="000000"/>
        </w:rPr>
        <w:t xml:space="preserve"> parte de las documentales solicitadas, tambi</w:t>
      </w:r>
      <w:r w:rsidRPr="00783392">
        <w:rPr>
          <w:rFonts w:ascii="Palatino Linotype" w:eastAsia="FangSong" w:hAnsi="Palatino Linotype" w:cs="FangSong"/>
          <w:color w:val="000000"/>
        </w:rPr>
        <w:t>é</w:t>
      </w:r>
      <w:r w:rsidRPr="00783392">
        <w:rPr>
          <w:rFonts w:ascii="Palatino Linotype" w:eastAsia="FangSong" w:hAnsi="Palatino Linotype"/>
          <w:color w:val="000000"/>
        </w:rPr>
        <w:t xml:space="preserve">n lo es que, </w:t>
      </w:r>
      <w:r w:rsidR="001C6A14" w:rsidRPr="00783392">
        <w:rPr>
          <w:rFonts w:ascii="Palatino Linotype" w:eastAsia="FangSong" w:hAnsi="Palatino Linotype"/>
          <w:color w:val="000000"/>
        </w:rPr>
        <w:t xml:space="preserve">no </w:t>
      </w:r>
      <w:r w:rsidRPr="00783392">
        <w:rPr>
          <w:rFonts w:ascii="Palatino Linotype" w:eastAsia="FangSong" w:hAnsi="Palatino Linotype"/>
          <w:color w:val="000000"/>
        </w:rPr>
        <w:t>protegió datos personales de los servidores públicos.</w:t>
      </w:r>
    </w:p>
    <w:p w:rsidR="00592BBC" w:rsidRPr="00783392" w:rsidRDefault="00592BBC" w:rsidP="00783392">
      <w:pPr>
        <w:pStyle w:val="Prrafodelista"/>
        <w:spacing w:line="360" w:lineRule="auto"/>
        <w:ind w:left="0"/>
        <w:jc w:val="both"/>
        <w:rPr>
          <w:rFonts w:ascii="Palatino Linotype" w:eastAsia="FangSong" w:hAnsi="Palatino Linotype"/>
          <w:color w:val="000000"/>
          <w:highlight w:val="yellow"/>
        </w:rPr>
      </w:pPr>
    </w:p>
    <w:p w:rsidR="00EC412C" w:rsidRPr="00783392" w:rsidRDefault="00EC412C" w:rsidP="00783392">
      <w:pPr>
        <w:pStyle w:val="Prrafodelista"/>
        <w:numPr>
          <w:ilvl w:val="0"/>
          <w:numId w:val="1"/>
        </w:numPr>
        <w:spacing w:line="360" w:lineRule="auto"/>
        <w:ind w:left="0" w:firstLine="0"/>
        <w:jc w:val="both"/>
        <w:rPr>
          <w:rFonts w:ascii="Palatino Linotype" w:eastAsia="FangSong" w:hAnsi="Palatino Linotype" w:cs="Arial"/>
        </w:rPr>
      </w:pPr>
      <w:r w:rsidRPr="00783392">
        <w:rPr>
          <w:rFonts w:ascii="Palatino Linotype" w:eastAsia="FangSong" w:hAnsi="Palatino Linotype" w:cs="Arial"/>
        </w:rPr>
        <w:t xml:space="preserve">Si bien es cierto, los datos personales son todos aquellos concernientes a una persona, identificada o identificable; sin embargo, no todos los datos personales son susceptibles </w:t>
      </w:r>
      <w:r w:rsidR="001C6A14" w:rsidRPr="00783392">
        <w:rPr>
          <w:rFonts w:ascii="Palatino Linotype" w:eastAsia="FangSong" w:hAnsi="Palatino Linotype" w:cs="Arial"/>
        </w:rPr>
        <w:t>proporcionarse.</w:t>
      </w:r>
    </w:p>
    <w:p w:rsidR="00EC412C" w:rsidRPr="00783392" w:rsidRDefault="00EC412C" w:rsidP="00783392">
      <w:pPr>
        <w:pStyle w:val="Prrafodelista"/>
        <w:spacing w:line="360" w:lineRule="auto"/>
        <w:rPr>
          <w:rFonts w:ascii="Palatino Linotype" w:eastAsia="FangSong" w:hAnsi="Palatino Linotype" w:cs="Arial"/>
        </w:rPr>
      </w:pPr>
    </w:p>
    <w:p w:rsidR="001C6A14" w:rsidRPr="00783392" w:rsidRDefault="00EC412C" w:rsidP="00783392">
      <w:pPr>
        <w:pStyle w:val="Prrafodelista"/>
        <w:numPr>
          <w:ilvl w:val="0"/>
          <w:numId w:val="1"/>
        </w:numPr>
        <w:spacing w:line="360" w:lineRule="auto"/>
        <w:ind w:left="0" w:firstLine="0"/>
        <w:jc w:val="both"/>
        <w:rPr>
          <w:rFonts w:ascii="Palatino Linotype" w:eastAsia="FangSong" w:hAnsi="Palatino Linotype" w:cs="Arial"/>
        </w:rPr>
      </w:pPr>
      <w:r w:rsidRPr="00783392">
        <w:rPr>
          <w:rFonts w:ascii="Palatino Linotype" w:eastAsia="FangSong" w:hAnsi="Palatino Linotype" w:cs="Arial"/>
        </w:rPr>
        <w:lastRenderedPageBreak/>
        <w:t>Los Sujetos Obligados deben verificar la información que vayan a proporcionar para dar cumplimiento a las solicitudes de acceso a la información, toda vez que no toda la información que este en su posesión es de carácter pública,</w:t>
      </w:r>
      <w:r w:rsidR="001C6A14" w:rsidRPr="00783392">
        <w:rPr>
          <w:rFonts w:ascii="Palatino Linotype" w:eastAsia="FangSong" w:hAnsi="Palatino Linotype" w:cs="Arial"/>
        </w:rPr>
        <w:t xml:space="preserve"> ni tampoco, todos los datos personales deben ser clasificados.</w:t>
      </w:r>
    </w:p>
    <w:p w:rsidR="001C6A14" w:rsidRPr="00783392" w:rsidRDefault="001C6A14" w:rsidP="00783392">
      <w:pPr>
        <w:pStyle w:val="Prrafodelista"/>
        <w:spacing w:line="360" w:lineRule="auto"/>
        <w:rPr>
          <w:rFonts w:ascii="Palatino Linotype" w:eastAsia="FangSong" w:hAnsi="Palatino Linotype" w:cs="Arial"/>
        </w:rPr>
      </w:pPr>
    </w:p>
    <w:p w:rsidR="00EC412C" w:rsidRPr="00783392" w:rsidRDefault="00EC412C" w:rsidP="00783392">
      <w:pPr>
        <w:pStyle w:val="Prrafodelista"/>
        <w:numPr>
          <w:ilvl w:val="0"/>
          <w:numId w:val="1"/>
        </w:numPr>
        <w:spacing w:line="360" w:lineRule="auto"/>
        <w:ind w:left="0" w:firstLine="0"/>
        <w:jc w:val="both"/>
        <w:rPr>
          <w:rFonts w:ascii="Palatino Linotype" w:eastAsia="FangSong" w:hAnsi="Palatino Linotype" w:cs="Arial"/>
        </w:rPr>
      </w:pPr>
      <w:r w:rsidRPr="00783392">
        <w:rPr>
          <w:rFonts w:ascii="Palatino Linotype" w:eastAsia="FangSong" w:hAnsi="Palatino Linotype" w:cs="Arial"/>
        </w:rPr>
        <w:t>Las personas que laboran para instituciones públicas adquieren la calidad de servidores públicos, en consecuencia, el régimen de protección de sus datos personales debe ser menor, debido a la naturaleza de las funciones, atribuciones y competencias del cargo que ostenta. Con esto no se quiere decir que su derecho a la protección de sus datos personales se encuentra extinto; solo disminuye el régimen de protección sobre algunos datos personales, siempre y cuando no se interfiera en la esfera más íntima de su titular.</w:t>
      </w:r>
    </w:p>
    <w:p w:rsidR="00EC412C" w:rsidRPr="00783392" w:rsidRDefault="00EC412C" w:rsidP="00783392">
      <w:pPr>
        <w:pStyle w:val="Prrafodelista"/>
        <w:spacing w:line="360" w:lineRule="auto"/>
        <w:rPr>
          <w:rFonts w:ascii="Palatino Linotype" w:eastAsia="FangSong" w:hAnsi="Palatino Linotype" w:cs="Arial"/>
        </w:rPr>
      </w:pPr>
    </w:p>
    <w:p w:rsidR="00EC412C" w:rsidRPr="00783392" w:rsidRDefault="00EC412C" w:rsidP="00783392">
      <w:pPr>
        <w:pStyle w:val="Prrafodelista"/>
        <w:numPr>
          <w:ilvl w:val="0"/>
          <w:numId w:val="1"/>
        </w:numPr>
        <w:spacing w:line="360" w:lineRule="auto"/>
        <w:ind w:left="0" w:firstLine="0"/>
        <w:jc w:val="both"/>
        <w:rPr>
          <w:rFonts w:ascii="Palatino Linotype" w:eastAsia="FangSong" w:hAnsi="Palatino Linotype" w:cs="Arial"/>
        </w:rPr>
      </w:pPr>
      <w:r w:rsidRPr="00783392">
        <w:rPr>
          <w:rFonts w:ascii="Palatino Linotype" w:eastAsia="FangSong" w:hAnsi="Palatino Linotype" w:cs="Arial"/>
        </w:rPr>
        <w:t>Los datos personales de los servidores públicos cuentan con una protección menor al de una persona física totalmente ajena al quehacer gubernamental, debido a que se desempe</w:t>
      </w:r>
      <w:r w:rsidRPr="00783392">
        <w:rPr>
          <w:rFonts w:ascii="Palatino Linotype" w:eastAsia="FangSong" w:hAnsi="Palatino Linotype" w:cs="Calibri"/>
        </w:rPr>
        <w:t>ñ</w:t>
      </w:r>
      <w:r w:rsidRPr="00783392">
        <w:rPr>
          <w:rFonts w:ascii="Palatino Linotype" w:eastAsia="FangSong" w:hAnsi="Palatino Linotype" w:cs="Arial"/>
        </w:rPr>
        <w:t>an en una Instituci</w:t>
      </w:r>
      <w:r w:rsidRPr="00783392">
        <w:rPr>
          <w:rFonts w:ascii="Palatino Linotype" w:eastAsia="FangSong" w:hAnsi="Palatino Linotype" w:cs="FangSong"/>
        </w:rPr>
        <w:t>ó</w:t>
      </w:r>
      <w:r w:rsidRPr="00783392">
        <w:rPr>
          <w:rFonts w:ascii="Palatino Linotype" w:eastAsia="FangSong" w:hAnsi="Palatino Linotype" w:cs="Arial"/>
        </w:rPr>
        <w:t>n P</w:t>
      </w:r>
      <w:r w:rsidRPr="00783392">
        <w:rPr>
          <w:rFonts w:ascii="Palatino Linotype" w:eastAsia="FangSong" w:hAnsi="Palatino Linotype" w:cs="FangSong"/>
        </w:rPr>
        <w:t>ú</w:t>
      </w:r>
      <w:r w:rsidRPr="00783392">
        <w:rPr>
          <w:rFonts w:ascii="Palatino Linotype" w:eastAsia="FangSong" w:hAnsi="Palatino Linotype" w:cs="Arial"/>
        </w:rPr>
        <w:t>blica, reciben y ejercen recursos p</w:t>
      </w:r>
      <w:r w:rsidRPr="00783392">
        <w:rPr>
          <w:rFonts w:ascii="Palatino Linotype" w:eastAsia="FangSong" w:hAnsi="Palatino Linotype" w:cs="FangSong"/>
        </w:rPr>
        <w:t>ú</w:t>
      </w:r>
      <w:r w:rsidRPr="00783392">
        <w:rPr>
          <w:rFonts w:ascii="Palatino Linotype" w:eastAsia="FangSong" w:hAnsi="Palatino Linotype" w:cs="Arial"/>
        </w:rPr>
        <w:t>blicos y, además, el cargo, las funciones, atribuciones y competencias que les fueron conferidas están sujetas al escrutinio público, así como toda la información que se derive de las mismas.</w:t>
      </w:r>
    </w:p>
    <w:p w:rsidR="00EC412C" w:rsidRPr="00783392" w:rsidRDefault="00EC412C" w:rsidP="00783392">
      <w:pPr>
        <w:spacing w:line="360" w:lineRule="auto"/>
        <w:jc w:val="both"/>
        <w:rPr>
          <w:rFonts w:ascii="Palatino Linotype" w:eastAsia="FangSong" w:hAnsi="Palatino Linotype"/>
          <w:color w:val="000000"/>
        </w:rPr>
      </w:pPr>
    </w:p>
    <w:p w:rsidR="00EC412C" w:rsidRPr="00783392" w:rsidRDefault="00EC412C" w:rsidP="00783392">
      <w:pPr>
        <w:pStyle w:val="Prrafodelista"/>
        <w:numPr>
          <w:ilvl w:val="0"/>
          <w:numId w:val="1"/>
        </w:numPr>
        <w:spacing w:line="360" w:lineRule="auto"/>
        <w:ind w:left="0" w:firstLine="0"/>
        <w:jc w:val="both"/>
        <w:rPr>
          <w:rFonts w:ascii="Palatino Linotype" w:eastAsia="FangSong" w:hAnsi="Palatino Linotype"/>
          <w:color w:val="000000"/>
        </w:rPr>
      </w:pPr>
      <w:r w:rsidRPr="00783392">
        <w:rPr>
          <w:rFonts w:ascii="Palatino Linotype" w:eastAsia="FangSong" w:hAnsi="Palatino Linotype" w:cs="Arial"/>
        </w:rPr>
        <w:lastRenderedPageBreak/>
        <w:t>El Sujeto Obligado, en respuesta</w:t>
      </w:r>
      <w:r w:rsidR="001C6A14" w:rsidRPr="00783392">
        <w:rPr>
          <w:rFonts w:ascii="Palatino Linotype" w:eastAsia="FangSong" w:hAnsi="Palatino Linotype" w:cs="Arial"/>
        </w:rPr>
        <w:t>,</w:t>
      </w:r>
      <w:r w:rsidRPr="00783392">
        <w:rPr>
          <w:rFonts w:ascii="Palatino Linotype" w:eastAsia="FangSong" w:hAnsi="Palatino Linotype" w:cs="Arial"/>
        </w:rPr>
        <w:t xml:space="preserve"> entregó los documentos de manera íntegra, dejando a la vista la informaci</w:t>
      </w:r>
      <w:r w:rsidR="001C6A14" w:rsidRPr="00783392">
        <w:rPr>
          <w:rFonts w:ascii="Palatino Linotype" w:eastAsia="FangSong" w:hAnsi="Palatino Linotype" w:cs="Arial"/>
        </w:rPr>
        <w:t>ón personal como lo son números telefónicos, correos electrónicos, domicilios, claves únicas de registro de población, entre otros datos.</w:t>
      </w:r>
    </w:p>
    <w:p w:rsidR="00F82E0D" w:rsidRPr="00783392" w:rsidRDefault="00F82E0D" w:rsidP="00783392">
      <w:pPr>
        <w:pStyle w:val="Prrafodelista"/>
        <w:spacing w:line="360" w:lineRule="auto"/>
        <w:rPr>
          <w:rFonts w:ascii="Palatino Linotype" w:eastAsia="FangSong" w:hAnsi="Palatino Linotype"/>
          <w:color w:val="000000"/>
        </w:rPr>
      </w:pPr>
    </w:p>
    <w:p w:rsidR="00F82E0D" w:rsidRPr="00783392" w:rsidRDefault="00F82E0D" w:rsidP="00783392">
      <w:pPr>
        <w:pStyle w:val="Prrafodelista"/>
        <w:numPr>
          <w:ilvl w:val="0"/>
          <w:numId w:val="1"/>
        </w:numPr>
        <w:spacing w:line="360" w:lineRule="auto"/>
        <w:ind w:left="0" w:firstLine="0"/>
        <w:jc w:val="both"/>
        <w:rPr>
          <w:rFonts w:ascii="Palatino Linotype" w:eastAsia="FangSong" w:hAnsi="Palatino Linotype"/>
          <w:color w:val="000000"/>
        </w:rPr>
      </w:pPr>
      <w:r w:rsidRPr="00783392">
        <w:rPr>
          <w:rFonts w:ascii="Palatino Linotype" w:eastAsia="FangSong" w:hAnsi="Palatino Linotype"/>
          <w:color w:val="000000"/>
        </w:rPr>
        <w:t>El derecho al acceso a la información no es un derecho absoluto, una de sus excepciones es la protección de datos personales, para la salva guarda de los derechos de servidores públicos, es por ello que, el Sujeto Obligado incumplió con lo que establece la Ley de Transparencia y Acceso a la Información Pública del Estado de México y Municipios, toda vez que omitió realizar las versiones públicas de los documentos proporcionados.</w:t>
      </w:r>
    </w:p>
    <w:p w:rsidR="00F82E0D" w:rsidRPr="00783392" w:rsidRDefault="00F82E0D" w:rsidP="00783392">
      <w:pPr>
        <w:pStyle w:val="Prrafodelista"/>
        <w:spacing w:line="360" w:lineRule="auto"/>
        <w:rPr>
          <w:rFonts w:ascii="Palatino Linotype" w:eastAsia="FangSong" w:hAnsi="Palatino Linotype"/>
          <w:color w:val="000000"/>
          <w:highlight w:val="yellow"/>
        </w:rPr>
      </w:pPr>
    </w:p>
    <w:p w:rsidR="006422C7" w:rsidRPr="00783392" w:rsidRDefault="006422C7" w:rsidP="00783392">
      <w:pPr>
        <w:pStyle w:val="Ttulo2"/>
        <w:numPr>
          <w:ilvl w:val="0"/>
          <w:numId w:val="37"/>
        </w:numPr>
        <w:spacing w:line="360" w:lineRule="auto"/>
        <w:rPr>
          <w:rFonts w:ascii="Palatino Linotype" w:eastAsia="FangSong" w:hAnsi="Palatino Linotype"/>
          <w:b/>
          <w:color w:val="auto"/>
          <w:sz w:val="24"/>
          <w:szCs w:val="24"/>
        </w:rPr>
      </w:pPr>
      <w:bookmarkStart w:id="19" w:name="_Toc521584745"/>
      <w:bookmarkStart w:id="20" w:name="_Toc7711102"/>
      <w:r w:rsidRPr="00783392">
        <w:rPr>
          <w:rFonts w:ascii="Palatino Linotype" w:eastAsia="FangSong" w:hAnsi="Palatino Linotype"/>
          <w:b/>
          <w:color w:val="auto"/>
          <w:sz w:val="24"/>
          <w:szCs w:val="24"/>
        </w:rPr>
        <w:t>De la responsabilidad del particular.</w:t>
      </w:r>
      <w:bookmarkEnd w:id="19"/>
      <w:bookmarkEnd w:id="20"/>
    </w:p>
    <w:p w:rsidR="006422C7" w:rsidRPr="00783392" w:rsidRDefault="006422C7" w:rsidP="00783392">
      <w:pPr>
        <w:spacing w:line="360" w:lineRule="auto"/>
        <w:rPr>
          <w:rFonts w:ascii="Palatino Linotype" w:eastAsia="FangSong" w:hAnsi="Palatino Linotype"/>
          <w:lang w:val="es-MX" w:eastAsia="en-US"/>
        </w:rPr>
      </w:pPr>
    </w:p>
    <w:p w:rsidR="006422C7" w:rsidRPr="00783392" w:rsidRDefault="006422C7" w:rsidP="00783392">
      <w:pPr>
        <w:pStyle w:val="Prrafodelista"/>
        <w:numPr>
          <w:ilvl w:val="0"/>
          <w:numId w:val="1"/>
        </w:numPr>
        <w:spacing w:line="360" w:lineRule="auto"/>
        <w:ind w:left="0" w:right="49" w:firstLine="0"/>
        <w:jc w:val="both"/>
        <w:rPr>
          <w:rFonts w:ascii="Palatino Linotype" w:eastAsia="FangSong" w:hAnsi="Palatino Linotype" w:cs="Bookman Old Style"/>
        </w:rPr>
      </w:pPr>
      <w:r w:rsidRPr="00783392">
        <w:rPr>
          <w:rFonts w:ascii="Palatino Linotype" w:eastAsia="FangSong" w:hAnsi="Palatino Linotype" w:cs="Bookman Old Style"/>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conocimiento de la persona que solicitó la información, que ahora se encuentra sujeto a la  </w:t>
      </w:r>
      <w:r w:rsidRPr="00783392">
        <w:rPr>
          <w:rFonts w:ascii="Palatino Linotype" w:eastAsia="FangSong" w:hAnsi="Palatino Linotype" w:cs="Bookman Old Style"/>
          <w:b/>
        </w:rPr>
        <w:t>LEY FEDERAL DE PROTECCI</w:t>
      </w:r>
      <w:r w:rsidRPr="00783392">
        <w:rPr>
          <w:rFonts w:ascii="Palatino Linotype" w:eastAsia="FangSong" w:hAnsi="Palatino Linotype" w:cs="Calibri"/>
          <w:b/>
        </w:rPr>
        <w:t>Ó</w:t>
      </w:r>
      <w:r w:rsidRPr="00783392">
        <w:rPr>
          <w:rFonts w:ascii="Palatino Linotype" w:eastAsia="FangSong" w:hAnsi="Palatino Linotype" w:cs="Bookman Old Style"/>
          <w:b/>
        </w:rPr>
        <w:t>N DE DATOS PERSONALES EN POSESI</w:t>
      </w:r>
      <w:r w:rsidRPr="00783392">
        <w:rPr>
          <w:rFonts w:ascii="Palatino Linotype" w:eastAsia="FangSong" w:hAnsi="Palatino Linotype" w:cs="Calibri"/>
          <w:b/>
        </w:rPr>
        <w:t>Ó</w:t>
      </w:r>
      <w:r w:rsidRPr="00783392">
        <w:rPr>
          <w:rFonts w:ascii="Palatino Linotype" w:eastAsia="FangSong" w:hAnsi="Palatino Linotype" w:cs="Bookman Old Style"/>
          <w:b/>
        </w:rPr>
        <w:t>N DE LOS PARTICULARES</w:t>
      </w:r>
      <w:r w:rsidRPr="00783392">
        <w:rPr>
          <w:rFonts w:ascii="Palatino Linotype" w:eastAsia="FangSong" w:hAnsi="Palatino Linotype" w:cs="Bookman Old Style"/>
        </w:rPr>
        <w:t xml:space="preserve"> que se</w:t>
      </w:r>
      <w:r w:rsidRPr="00783392">
        <w:rPr>
          <w:rFonts w:ascii="Palatino Linotype" w:eastAsia="FangSong" w:hAnsi="Palatino Linotype" w:cs="Calibri"/>
        </w:rPr>
        <w:t>ñ</w:t>
      </w:r>
      <w:r w:rsidRPr="00783392">
        <w:rPr>
          <w:rFonts w:ascii="Palatino Linotype" w:eastAsia="FangSong" w:hAnsi="Palatino Linotype" w:cs="Bookman Old Style"/>
        </w:rPr>
        <w:t>ala puntualmente en su art</w:t>
      </w:r>
      <w:r w:rsidRPr="00783392">
        <w:rPr>
          <w:rFonts w:ascii="Palatino Linotype" w:eastAsia="FangSong" w:hAnsi="Palatino Linotype" w:cs="FangSong"/>
        </w:rPr>
        <w:t>í</w:t>
      </w:r>
      <w:r w:rsidRPr="00783392">
        <w:rPr>
          <w:rFonts w:ascii="Palatino Linotype" w:eastAsia="FangSong" w:hAnsi="Palatino Linotype" w:cs="Bookman Old Style"/>
        </w:rPr>
        <w:t>culo 1 lo siguiente:</w:t>
      </w:r>
    </w:p>
    <w:p w:rsidR="006422C7" w:rsidRPr="00783392" w:rsidRDefault="006422C7" w:rsidP="00783392">
      <w:pPr>
        <w:pStyle w:val="Prrafodelista"/>
        <w:spacing w:line="360" w:lineRule="auto"/>
        <w:rPr>
          <w:rFonts w:ascii="Palatino Linotype" w:eastAsia="FangSong" w:hAnsi="Palatino Linotype" w:cs="Bookman Old Style"/>
        </w:rPr>
      </w:pPr>
    </w:p>
    <w:p w:rsidR="006422C7" w:rsidRPr="00783392" w:rsidRDefault="006422C7" w:rsidP="00783392">
      <w:pPr>
        <w:pStyle w:val="Prrafodelista"/>
        <w:spacing w:line="360" w:lineRule="auto"/>
        <w:ind w:left="567" w:right="567"/>
        <w:jc w:val="both"/>
        <w:rPr>
          <w:rFonts w:ascii="Palatino Linotype" w:eastAsia="FangSong" w:hAnsi="Palatino Linotype" w:cs="Bookman Old Style"/>
          <w:i/>
        </w:rPr>
      </w:pPr>
      <w:r w:rsidRPr="00783392">
        <w:rPr>
          <w:rFonts w:ascii="Palatino Linotype" w:eastAsia="FangSong" w:hAnsi="Palatino Linotype"/>
          <w:i/>
        </w:rPr>
        <w:lastRenderedPageBreak/>
        <w:t xml:space="preserve">Artículo 1.- La presente Ley es de orden público y de observancia general en toda la República y </w:t>
      </w:r>
      <w:r w:rsidRPr="00783392">
        <w:rPr>
          <w:rFonts w:ascii="Palatino Linotype" w:eastAsia="FangSong" w:hAnsi="Palatino Linotype"/>
          <w:b/>
          <w:i/>
        </w:rPr>
        <w:t>tiene por objeto la protección de los datos personales en posesión de los particulares</w:t>
      </w:r>
      <w:r w:rsidRPr="00783392">
        <w:rPr>
          <w:rFonts w:ascii="Palatino Linotype" w:eastAsia="FangSong" w:hAnsi="Palatino Linotype"/>
          <w:i/>
        </w:rPr>
        <w:t>, con la finalidad de regular su tratamiento legítimo, controlado e informado, a efecto de garantizar la privacidad y el derecho a la autodeterminación informativa de las personas.</w:t>
      </w:r>
    </w:p>
    <w:p w:rsidR="006422C7" w:rsidRPr="00783392" w:rsidRDefault="006422C7" w:rsidP="00783392">
      <w:pPr>
        <w:spacing w:line="360" w:lineRule="auto"/>
        <w:ind w:right="49"/>
        <w:jc w:val="both"/>
        <w:rPr>
          <w:rFonts w:ascii="Palatino Linotype" w:eastAsia="FangSong" w:hAnsi="Palatino Linotype" w:cs="Bookman Old Style"/>
        </w:rPr>
      </w:pPr>
    </w:p>
    <w:p w:rsidR="006422C7" w:rsidRPr="00783392" w:rsidRDefault="006422C7" w:rsidP="00783392">
      <w:pPr>
        <w:pStyle w:val="Prrafodelista"/>
        <w:numPr>
          <w:ilvl w:val="0"/>
          <w:numId w:val="1"/>
        </w:numPr>
        <w:spacing w:line="360" w:lineRule="auto"/>
        <w:ind w:left="0" w:right="49" w:firstLine="0"/>
        <w:jc w:val="both"/>
        <w:rPr>
          <w:rFonts w:ascii="Palatino Linotype" w:eastAsia="FangSong" w:hAnsi="Palatino Linotype" w:cs="Bookman Old Style"/>
        </w:rPr>
      </w:pPr>
      <w:r w:rsidRPr="00783392">
        <w:rPr>
          <w:rFonts w:ascii="Palatino Linotype" w:eastAsia="FangSong" w:hAnsi="Palatino Linotype" w:cs="Bookman Old Style"/>
        </w:rPr>
        <w:t>En ese escenario, el particular deberá de ser responsable en el buen uso de la información proporcionada, pues se trata de datos personales que le fueron proporcionados por haber incurrido en una probable violación a la privacidad de las personas, tema que deberá de analizar y resolver el órgano de control interno de este órgano garante, bajo los fundamentos jurídicos  se</w:t>
      </w:r>
      <w:r w:rsidRPr="00783392">
        <w:rPr>
          <w:rFonts w:ascii="Palatino Linotype" w:eastAsia="FangSong" w:hAnsi="Palatino Linotype" w:cs="Calibri"/>
        </w:rPr>
        <w:t>ñ</w:t>
      </w:r>
      <w:r w:rsidRPr="00783392">
        <w:rPr>
          <w:rFonts w:ascii="Palatino Linotype" w:eastAsia="FangSong" w:hAnsi="Palatino Linotype" w:cs="Bookman Old Style"/>
        </w:rPr>
        <w:t xml:space="preserve">alados en el </w:t>
      </w:r>
      <w:r w:rsidRPr="00783392">
        <w:rPr>
          <w:rFonts w:ascii="Palatino Linotype" w:eastAsia="FangSong" w:hAnsi="Palatino Linotype" w:cs="Bookman Old Style"/>
          <w:b/>
        </w:rPr>
        <w:t>considerando SEXTO</w:t>
      </w:r>
      <w:r w:rsidRPr="00783392">
        <w:rPr>
          <w:rFonts w:ascii="Palatino Linotype" w:eastAsia="FangSong" w:hAnsi="Palatino Linotype" w:cs="Bookman Old Style"/>
        </w:rPr>
        <w:t xml:space="preserve"> de la presente resolución.</w:t>
      </w:r>
    </w:p>
    <w:p w:rsidR="006422C7" w:rsidRPr="00783392" w:rsidRDefault="006422C7" w:rsidP="00783392">
      <w:pPr>
        <w:pStyle w:val="Prrafodelista"/>
        <w:spacing w:line="360" w:lineRule="auto"/>
        <w:ind w:left="0" w:right="49"/>
        <w:jc w:val="both"/>
        <w:rPr>
          <w:rFonts w:ascii="Palatino Linotype" w:eastAsia="FangSong" w:hAnsi="Palatino Linotype" w:cs="Bookman Old Style"/>
        </w:rPr>
      </w:pPr>
    </w:p>
    <w:p w:rsidR="00C53941" w:rsidRPr="00783392" w:rsidRDefault="00C53941" w:rsidP="00783392">
      <w:pPr>
        <w:pStyle w:val="Ttulo2"/>
        <w:spacing w:line="360" w:lineRule="auto"/>
        <w:rPr>
          <w:rFonts w:ascii="Palatino Linotype" w:eastAsia="FangSong" w:hAnsi="Palatino Linotype"/>
          <w:b/>
          <w:color w:val="auto"/>
          <w:sz w:val="24"/>
          <w:szCs w:val="24"/>
        </w:rPr>
      </w:pPr>
      <w:bookmarkStart w:id="21" w:name="_Toc531859120"/>
      <w:bookmarkStart w:id="22" w:name="_Toc2871952"/>
      <w:bookmarkStart w:id="23" w:name="_Toc7711103"/>
      <w:bookmarkStart w:id="24" w:name="_Toc473799824"/>
      <w:bookmarkStart w:id="25" w:name="_Toc487025370"/>
      <w:bookmarkStart w:id="26" w:name="_Toc493790438"/>
      <w:bookmarkStart w:id="27" w:name="_Toc495606558"/>
      <w:bookmarkStart w:id="28" w:name="_Toc497297048"/>
      <w:bookmarkStart w:id="29" w:name="_Toc498503756"/>
      <w:bookmarkStart w:id="30" w:name="_Toc499201876"/>
      <w:bookmarkStart w:id="31" w:name="_Toc524000321"/>
      <w:r w:rsidRPr="00783392">
        <w:rPr>
          <w:rFonts w:ascii="Palatino Linotype" w:eastAsia="FangSong" w:hAnsi="Palatino Linotype"/>
          <w:b/>
          <w:color w:val="auto"/>
          <w:sz w:val="24"/>
          <w:szCs w:val="24"/>
        </w:rPr>
        <w:t>QUINTO. De la Versión Pública</w:t>
      </w:r>
      <w:bookmarkEnd w:id="21"/>
      <w:bookmarkEnd w:id="22"/>
      <w:bookmarkEnd w:id="23"/>
      <w:r w:rsidRPr="00783392">
        <w:rPr>
          <w:rFonts w:ascii="Palatino Linotype" w:eastAsia="FangSong" w:hAnsi="Palatino Linotype"/>
          <w:b/>
          <w:color w:val="auto"/>
          <w:sz w:val="24"/>
          <w:szCs w:val="24"/>
        </w:rPr>
        <w:t xml:space="preserve"> </w:t>
      </w:r>
    </w:p>
    <w:p w:rsidR="00C53941" w:rsidRPr="00783392" w:rsidRDefault="00C53941" w:rsidP="00783392">
      <w:pPr>
        <w:pStyle w:val="Prrafodelista"/>
        <w:numPr>
          <w:ilvl w:val="0"/>
          <w:numId w:val="1"/>
        </w:numPr>
        <w:spacing w:before="240" w:after="240" w:line="360" w:lineRule="auto"/>
        <w:ind w:left="0" w:right="49" w:firstLine="0"/>
        <w:jc w:val="both"/>
        <w:rPr>
          <w:rFonts w:ascii="Palatino Linotype" w:eastAsia="FangSong" w:hAnsi="Palatino Linotype" w:cs="Bookman Old Style"/>
        </w:rPr>
      </w:pPr>
      <w:r w:rsidRPr="00783392">
        <w:rPr>
          <w:rFonts w:ascii="Palatino Linotype" w:eastAsia="FangSong" w:hAnsi="Palatino Linotype" w:cs="Arial"/>
          <w:lang w:val="es-ES" w:eastAsia="es-MX"/>
        </w:rPr>
        <w:t>Como ya se ha se</w:t>
      </w:r>
      <w:r w:rsidRPr="00783392">
        <w:rPr>
          <w:rFonts w:ascii="Palatino Linotype" w:eastAsia="FangSong" w:hAnsi="Palatino Linotype" w:cs="Calibri"/>
          <w:lang w:val="es-ES" w:eastAsia="es-MX"/>
        </w:rPr>
        <w:t>ñ</w:t>
      </w:r>
      <w:r w:rsidRPr="00783392">
        <w:rPr>
          <w:rFonts w:ascii="Palatino Linotype" w:eastAsia="FangSong" w:hAnsi="Palatino Linotype" w:cs="Arial"/>
          <w:lang w:val="es-ES" w:eastAsia="es-MX"/>
        </w:rPr>
        <w:t xml:space="preserve">alado en el considerando anterior el </w:t>
      </w:r>
      <w:r w:rsidRPr="00783392">
        <w:rPr>
          <w:rFonts w:ascii="Palatino Linotype" w:eastAsia="FangSong" w:hAnsi="Palatino Linotype" w:cs="Arial"/>
          <w:b/>
          <w:lang w:val="es-ES" w:eastAsia="es-MX"/>
        </w:rPr>
        <w:t>SUJETO OBLIGADO,</w:t>
      </w:r>
      <w:r w:rsidRPr="00783392">
        <w:rPr>
          <w:rFonts w:ascii="Palatino Linotype" w:eastAsia="FangSong" w:hAnsi="Palatino Linotype" w:cs="Arial"/>
          <w:lang w:val="es-ES" w:eastAsia="es-MX"/>
        </w:rPr>
        <w:t xml:space="preserve"> deberá entregar la información se</w:t>
      </w:r>
      <w:r w:rsidRPr="00783392">
        <w:rPr>
          <w:rFonts w:ascii="Palatino Linotype" w:eastAsia="FangSong" w:hAnsi="Palatino Linotype" w:cs="Calibri"/>
          <w:lang w:val="es-ES" w:eastAsia="es-MX"/>
        </w:rPr>
        <w:t>ñ</w:t>
      </w:r>
      <w:r w:rsidRPr="00783392">
        <w:rPr>
          <w:rFonts w:ascii="Palatino Linotype" w:eastAsia="FangSong" w:hAnsi="Palatino Linotype" w:cs="Arial"/>
          <w:lang w:val="es-ES" w:eastAsia="es-MX"/>
        </w:rPr>
        <w:t>alada en el considerando anterior.</w:t>
      </w:r>
      <w:r w:rsidRPr="00783392">
        <w:rPr>
          <w:rFonts w:ascii="Palatino Linotype" w:eastAsia="FangSong" w:hAnsi="Palatino Linotype" w:cs="Times New Roman"/>
          <w:b/>
          <w:lang w:val="es-ES"/>
        </w:rPr>
        <w:t xml:space="preserve"> </w:t>
      </w:r>
      <w:r w:rsidRPr="00783392">
        <w:rPr>
          <w:rFonts w:ascii="Palatino Linotype" w:eastAsia="FangSong" w:hAnsi="Palatino Linotype" w:cs="Arial"/>
          <w:lang w:val="es-ES" w:eastAsia="es-MX"/>
        </w:rPr>
        <w:t>Documentos en los que, de ser el caso de contener datos personales que deban de ser clasificados como confidenciales, es necesario que se protejan mediante una versión pública</w:t>
      </w:r>
      <w:r w:rsidRPr="00783392">
        <w:rPr>
          <w:rFonts w:ascii="Palatino Linotype" w:eastAsia="FangSong" w:hAnsi="Palatino Linotype" w:cs="Arial"/>
          <w:color w:val="222222"/>
          <w:lang w:val="es-ES" w:eastAsia="es-MX"/>
        </w:rPr>
        <w:t xml:space="preserve"> que deje a la vista los datos que ofrezcan la información requerida. </w:t>
      </w:r>
    </w:p>
    <w:p w:rsidR="00C53941" w:rsidRPr="00783392" w:rsidRDefault="00C53941" w:rsidP="00783392">
      <w:pPr>
        <w:pStyle w:val="Ttulo3"/>
        <w:numPr>
          <w:ilvl w:val="0"/>
          <w:numId w:val="35"/>
        </w:numPr>
        <w:spacing w:line="360" w:lineRule="auto"/>
        <w:rPr>
          <w:rFonts w:ascii="Palatino Linotype" w:eastAsia="FangSong" w:hAnsi="Palatino Linotype"/>
          <w:b/>
          <w:color w:val="auto"/>
        </w:rPr>
      </w:pPr>
      <w:bookmarkStart w:id="32" w:name="_Toc531859121"/>
      <w:bookmarkStart w:id="33" w:name="_Toc2871953"/>
      <w:bookmarkStart w:id="34" w:name="_Toc7711104"/>
      <w:r w:rsidRPr="00783392">
        <w:rPr>
          <w:rFonts w:ascii="Palatino Linotype" w:eastAsia="FangSong" w:hAnsi="Palatino Linotype"/>
          <w:b/>
          <w:color w:val="auto"/>
        </w:rPr>
        <w:t>Requisitos previos.</w:t>
      </w:r>
      <w:bookmarkEnd w:id="32"/>
      <w:bookmarkEnd w:id="33"/>
      <w:bookmarkEnd w:id="34"/>
    </w:p>
    <w:p w:rsidR="00C53941" w:rsidRPr="00783392" w:rsidRDefault="00C53941" w:rsidP="00783392">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lastRenderedPageBreak/>
        <w:t>El artículo 122 de la Ley en materia se</w:t>
      </w:r>
      <w:r w:rsidRPr="00783392">
        <w:rPr>
          <w:rFonts w:ascii="Palatino Linotype" w:eastAsia="FangSong" w:hAnsi="Palatino Linotype" w:cs="Calibri"/>
        </w:rPr>
        <w:t>ñ</w:t>
      </w:r>
      <w:r w:rsidRPr="00783392">
        <w:rPr>
          <w:rFonts w:ascii="Palatino Linotype" w:eastAsia="FangSong" w:hAnsi="Palatino Linotype" w:cs="Arial"/>
        </w:rPr>
        <w:t>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w:t>
      </w:r>
      <w:r w:rsidRPr="00783392">
        <w:rPr>
          <w:rFonts w:ascii="Palatino Linotype" w:eastAsia="FangSong" w:hAnsi="Palatino Linotype" w:cs="Calibri"/>
        </w:rPr>
        <w:t>ñ</w:t>
      </w:r>
      <w:r w:rsidRPr="00783392">
        <w:rPr>
          <w:rFonts w:ascii="Palatino Linotype" w:eastAsia="FangSong" w:hAnsi="Palatino Linotype" w:cs="Arial"/>
        </w:rPr>
        <w:t>alando el supuesto de clasificaci</w:t>
      </w:r>
      <w:r w:rsidRPr="00783392">
        <w:rPr>
          <w:rFonts w:ascii="Palatino Linotype" w:eastAsia="FangSong" w:hAnsi="Palatino Linotype" w:cs="FangSong"/>
        </w:rPr>
        <w:t>ó</w:t>
      </w:r>
      <w:r w:rsidRPr="00783392">
        <w:rPr>
          <w:rFonts w:ascii="Palatino Linotype" w:eastAsia="FangSong" w:hAnsi="Palatino Linotype" w:cs="Arial"/>
        </w:rPr>
        <w:t>n.</w:t>
      </w:r>
    </w:p>
    <w:p w:rsidR="00C53941" w:rsidRPr="00783392" w:rsidRDefault="00C53941" w:rsidP="00783392">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t>Además, se debe se</w:t>
      </w:r>
      <w:r w:rsidRPr="00783392">
        <w:rPr>
          <w:rFonts w:ascii="Palatino Linotype" w:eastAsia="FangSong" w:hAnsi="Palatino Linotype" w:cs="Calibri"/>
        </w:rPr>
        <w:t>ñ</w:t>
      </w:r>
      <w:r w:rsidRPr="00783392">
        <w:rPr>
          <w:rFonts w:ascii="Palatino Linotype" w:eastAsia="FangSong" w:hAnsi="Palatino Linotype" w:cs="Arial"/>
        </w:rPr>
        <w:t>alar el procedimiento, de los tres que establece el art</w:t>
      </w:r>
      <w:r w:rsidRPr="00783392">
        <w:rPr>
          <w:rFonts w:ascii="Palatino Linotype" w:eastAsia="FangSong" w:hAnsi="Palatino Linotype" w:cs="FangSong"/>
        </w:rPr>
        <w:t>í</w:t>
      </w:r>
      <w:r w:rsidRPr="00783392">
        <w:rPr>
          <w:rFonts w:ascii="Palatino Linotype" w:eastAsia="FangSong" w:hAnsi="Palatino Linotype" w:cs="Arial"/>
        </w:rPr>
        <w:t>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53941" w:rsidRPr="00783392" w:rsidRDefault="00C53941" w:rsidP="00783392">
      <w:pPr>
        <w:pStyle w:val="Prrafodelista"/>
        <w:spacing w:line="360" w:lineRule="auto"/>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086AA9" w:rsidRPr="00783392" w:rsidRDefault="00086AA9" w:rsidP="00783392">
      <w:pPr>
        <w:pStyle w:val="Prrafodelista"/>
        <w:spacing w:line="360" w:lineRule="auto"/>
        <w:rPr>
          <w:rFonts w:ascii="Palatino Linotype" w:eastAsia="FangSong" w:hAnsi="Palatino Linotype" w:cs="Arial"/>
          <w:lang w:val="es-ES" w:eastAsia="es-MX"/>
        </w:rPr>
      </w:pPr>
    </w:p>
    <w:p w:rsidR="00086AA9" w:rsidRPr="00783392" w:rsidRDefault="00086AA9" w:rsidP="00783392">
      <w:pPr>
        <w:autoSpaceDE w:val="0"/>
        <w:autoSpaceDN w:val="0"/>
        <w:adjustRightInd w:val="0"/>
        <w:spacing w:after="160" w:line="360" w:lineRule="auto"/>
        <w:ind w:right="50"/>
        <w:jc w:val="both"/>
        <w:rPr>
          <w:rFonts w:ascii="Palatino Linotype" w:eastAsia="FangSong" w:hAnsi="Palatino Linotype" w:cs="Arial"/>
          <w:lang w:val="es-ES" w:eastAsia="es-MX"/>
        </w:rPr>
      </w:pPr>
    </w:p>
    <w:p w:rsidR="00C53941" w:rsidRPr="00783392" w:rsidRDefault="00C53941" w:rsidP="00783392">
      <w:pPr>
        <w:pStyle w:val="Prrafodelista"/>
        <w:spacing w:line="360" w:lineRule="auto"/>
        <w:rPr>
          <w:rFonts w:ascii="Palatino Linotype" w:eastAsia="FangSong" w:hAnsi="Palatino Linotype" w:cs="Arial"/>
          <w:lang w:val="es-ES" w:eastAsia="es-MX"/>
        </w:rPr>
      </w:pPr>
    </w:p>
    <w:p w:rsidR="00C53941" w:rsidRPr="00783392" w:rsidRDefault="00C53941" w:rsidP="00783392">
      <w:pPr>
        <w:pStyle w:val="Ttulo3"/>
        <w:numPr>
          <w:ilvl w:val="0"/>
          <w:numId w:val="35"/>
        </w:numPr>
        <w:spacing w:line="360" w:lineRule="auto"/>
        <w:rPr>
          <w:rFonts w:ascii="Palatino Linotype" w:eastAsia="FangSong" w:hAnsi="Palatino Linotype"/>
          <w:b/>
          <w:color w:val="auto"/>
        </w:rPr>
      </w:pPr>
      <w:bookmarkStart w:id="35" w:name="_Toc531859122"/>
      <w:bookmarkStart w:id="36" w:name="_Toc2871954"/>
      <w:bookmarkStart w:id="37" w:name="_Toc7711105"/>
      <w:r w:rsidRPr="00783392">
        <w:rPr>
          <w:rFonts w:ascii="Palatino Linotype" w:eastAsia="FangSong" w:hAnsi="Palatino Linotype"/>
          <w:b/>
          <w:color w:val="auto"/>
        </w:rPr>
        <w:t>Supuesto de clasificación.</w:t>
      </w:r>
      <w:bookmarkEnd w:id="35"/>
      <w:bookmarkEnd w:id="36"/>
      <w:bookmarkEnd w:id="37"/>
    </w:p>
    <w:p w:rsidR="00C53941" w:rsidRPr="00783392" w:rsidRDefault="00C53941" w:rsidP="00783392">
      <w:pPr>
        <w:spacing w:line="360" w:lineRule="auto"/>
        <w:rPr>
          <w:rFonts w:ascii="Palatino Linotype" w:eastAsia="FangSong" w:hAnsi="Palatino Linotype"/>
          <w:lang w:val="es-MX" w:eastAsia="en-US"/>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lang w:val="es-ES" w:eastAsia="es-MX"/>
        </w:rPr>
        <w:t>Cuando un documento requerido contiene datos persónales susceptible de clasificarse como confidencial, resulta procedente dicha clasificación conforme a lo se</w:t>
      </w:r>
      <w:r w:rsidRPr="00783392">
        <w:rPr>
          <w:rFonts w:ascii="Palatino Linotype" w:eastAsia="FangSong" w:hAnsi="Palatino Linotype" w:cs="Calibri"/>
          <w:lang w:val="es-ES" w:eastAsia="es-MX"/>
        </w:rPr>
        <w:t>ñ</w:t>
      </w:r>
      <w:r w:rsidRPr="00783392">
        <w:rPr>
          <w:rFonts w:ascii="Palatino Linotype" w:eastAsia="FangSong" w:hAnsi="Palatino Linotype" w:cs="Arial"/>
          <w:lang w:val="es-ES" w:eastAsia="es-MX"/>
        </w:rPr>
        <w:t>alado por los art</w:t>
      </w:r>
      <w:r w:rsidRPr="00783392">
        <w:rPr>
          <w:rFonts w:ascii="Palatino Linotype" w:eastAsia="FangSong" w:hAnsi="Palatino Linotype" w:cs="FangSong"/>
          <w:lang w:val="es-ES" w:eastAsia="es-MX"/>
        </w:rPr>
        <w:t>í</w:t>
      </w:r>
      <w:r w:rsidRPr="00783392">
        <w:rPr>
          <w:rFonts w:ascii="Palatino Linotype" w:eastAsia="FangSong" w:hAnsi="Palatino Linotype" w:cs="Arial"/>
          <w:lang w:val="es-ES" w:eastAsia="es-MX"/>
        </w:rPr>
        <w:t>culos 3 fracciones IX, XX, XXI y XLV; 91, 137 y 143 fracci</w:t>
      </w:r>
      <w:r w:rsidRPr="00783392">
        <w:rPr>
          <w:rFonts w:ascii="Palatino Linotype" w:eastAsia="FangSong" w:hAnsi="Palatino Linotype" w:cs="FangSong"/>
          <w:lang w:val="es-ES" w:eastAsia="es-MX"/>
        </w:rPr>
        <w:t>ó</w:t>
      </w:r>
      <w:r w:rsidRPr="00783392">
        <w:rPr>
          <w:rFonts w:ascii="Palatino Linotype" w:eastAsia="FangSong" w:hAnsi="Palatino Linotype" w:cs="Arial"/>
          <w:lang w:val="es-ES" w:eastAsia="es-MX"/>
        </w:rPr>
        <w:t>n I de la Ley de Transparencia y Acceso a la Información Pública del Estado de México y Municipios.</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MX"/>
        </w:rPr>
      </w:pPr>
      <w:r w:rsidRPr="00783392">
        <w:rPr>
          <w:rFonts w:ascii="Palatino Linotype" w:eastAsia="FangSong" w:hAnsi="Palatino Linotype" w:cs="Arial"/>
          <w:b/>
          <w:bCs/>
          <w:i/>
          <w:lang w:val="es-MX"/>
        </w:rPr>
        <w:t xml:space="preserve">Artículo 3. </w:t>
      </w:r>
      <w:r w:rsidRPr="00783392">
        <w:rPr>
          <w:rFonts w:ascii="Palatino Linotype" w:eastAsia="FangSong" w:hAnsi="Palatino Linotype" w:cs="Arial"/>
          <w:i/>
          <w:lang w:val="es-MX"/>
        </w:rPr>
        <w:t>Para los efectos de la presente Ley se entenderá por:</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 xml:space="preserve"> (…)</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IX. Datos personales: La información concerniente a una persona, identificada o identificable según lo dispuesto por la Ley de Protección de Datos Personales del Estado de México;</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XX. Información clasificada: Aquella considerada por la presente Ley como reservada o confidencial;</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lastRenderedPageBreak/>
        <w:t>(…)</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XLV. Versión pública: Documento en el que se elimine, suprime o borra la información clasificada como reservada o confidencial para permitir su acceso.</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Artículo 91. El acceso a la información pública será restringido excepcionalmente, cuando ésta sea clasificada como reservada o confidencial.</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Artículo 143. Para los efectos de esta Ley se considera información confidencial, la clasificada como tal, de manera permanente, por su naturaleza, cuando:</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 xml:space="preserve">I. Se refiera a la información privada y los datos personales concernientes a una persona física o </w:t>
      </w:r>
      <w:proofErr w:type="gramStart"/>
      <w:r w:rsidRPr="00783392">
        <w:rPr>
          <w:rFonts w:ascii="Palatino Linotype" w:eastAsia="FangSong" w:hAnsi="Palatino Linotype" w:cs="Arial"/>
          <w:i/>
          <w:lang w:val="es-ES" w:eastAsia="es-MX"/>
        </w:rPr>
        <w:t>jurídico</w:t>
      </w:r>
      <w:proofErr w:type="gramEnd"/>
      <w:r w:rsidRPr="00783392">
        <w:rPr>
          <w:rFonts w:ascii="Palatino Linotype" w:eastAsia="FangSong" w:hAnsi="Palatino Linotype" w:cs="Arial"/>
          <w:i/>
          <w:lang w:val="es-ES" w:eastAsia="es-MX"/>
        </w:rPr>
        <w:t xml:space="preserve"> colectiva identificada o identificable;</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lastRenderedPageBreak/>
        <w:t>La información confidencial no estará sujeta a temporalidad alguna y sólo podrán tener acceso a ella los titulares de la misma, sus representantes y los servidores públicos facultados para ello.</w:t>
      </w:r>
    </w:p>
    <w:p w:rsidR="00C53941" w:rsidRPr="00783392" w:rsidRDefault="00C53941" w:rsidP="00783392">
      <w:pPr>
        <w:autoSpaceDE w:val="0"/>
        <w:autoSpaceDN w:val="0"/>
        <w:adjustRightInd w:val="0"/>
        <w:spacing w:after="160" w:line="360" w:lineRule="auto"/>
        <w:ind w:left="567" w:right="567"/>
        <w:jc w:val="both"/>
        <w:rPr>
          <w:rFonts w:ascii="Palatino Linotype" w:eastAsia="FangSong" w:hAnsi="Palatino Linotype" w:cs="Arial"/>
          <w:i/>
          <w:lang w:val="es-ES" w:eastAsia="es-MX"/>
        </w:rPr>
      </w:pPr>
      <w:r w:rsidRPr="00783392">
        <w:rPr>
          <w:rFonts w:ascii="Palatino Linotype" w:eastAsia="FangSong"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t>Mientras que el artículo 130 de la Ley en materia se</w:t>
      </w:r>
      <w:r w:rsidRPr="00783392">
        <w:rPr>
          <w:rFonts w:ascii="Palatino Linotype" w:eastAsia="FangSong" w:hAnsi="Palatino Linotype" w:cs="Calibri"/>
        </w:rPr>
        <w:t>ñ</w:t>
      </w:r>
      <w:r w:rsidRPr="00783392">
        <w:rPr>
          <w:rFonts w:ascii="Palatino Linotype" w:eastAsia="FangSong" w:hAnsi="Palatino Linotype" w:cs="Arial"/>
        </w:rPr>
        <w:t>ala que la aplicaci</w:t>
      </w:r>
      <w:r w:rsidRPr="00783392">
        <w:rPr>
          <w:rFonts w:ascii="Palatino Linotype" w:eastAsia="FangSong" w:hAnsi="Palatino Linotype" w:cs="FangSong"/>
        </w:rPr>
        <w:t>ó</w:t>
      </w:r>
      <w:r w:rsidRPr="00783392">
        <w:rPr>
          <w:rFonts w:ascii="Palatino Linotype" w:eastAsia="FangSong" w:hAnsi="Palatino Linotype" w:cs="Arial"/>
        </w:rPr>
        <w:t>n de estos supuestos debe de realizarse de manera restrictiva y limitada, por lo que debe acreditarse que se cumple con esta condición y no se pueden ampliar las excepciones o supuestos de clasificación aduciendo analogía o mayoría de razón.</w:t>
      </w:r>
    </w:p>
    <w:p w:rsidR="00C53941" w:rsidRPr="00783392" w:rsidRDefault="00C53941" w:rsidP="00783392">
      <w:pPr>
        <w:pStyle w:val="Prrafodelista"/>
        <w:autoSpaceDE w:val="0"/>
        <w:autoSpaceDN w:val="0"/>
        <w:adjustRightInd w:val="0"/>
        <w:spacing w:after="160" w:line="360" w:lineRule="auto"/>
        <w:ind w:left="426" w:right="50"/>
        <w:jc w:val="both"/>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t>Como consecuencia de lo anterior, el sujeto obligado debe identificar claramente el tipo de información y hacer un juicio de subsunción o encaje</w:t>
      </w:r>
      <w:r w:rsidRPr="00783392">
        <w:rPr>
          <w:rStyle w:val="Refdenotaalpie"/>
          <w:rFonts w:ascii="Palatino Linotype" w:eastAsia="FangSong" w:hAnsi="Palatino Linotype" w:cs="Arial"/>
        </w:rPr>
        <w:footnoteReference w:id="2"/>
      </w:r>
      <w:r w:rsidRPr="00783392">
        <w:rPr>
          <w:rFonts w:ascii="Palatino Linotype" w:eastAsia="FangSong" w:hAnsi="Palatino Linotype" w:cs="Arial"/>
        </w:rPr>
        <w:t xml:space="preserve"> para </w:t>
      </w:r>
      <w:r w:rsidRPr="00783392">
        <w:rPr>
          <w:rFonts w:ascii="Palatino Linotype" w:eastAsia="FangSong"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rsidR="00C53941" w:rsidRPr="00783392" w:rsidRDefault="00C53941" w:rsidP="00783392">
      <w:pPr>
        <w:pStyle w:val="Prrafodelista"/>
        <w:spacing w:line="360" w:lineRule="auto"/>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t>Una vez hecho lo anterior, se remite la información al Titular de la Unidad de Transparencia, con el acuerdo de clasificación correspondiente, para que sea sometido al conocimiento del Comité de Transparencia.</w:t>
      </w:r>
    </w:p>
    <w:p w:rsidR="00C53941" w:rsidRPr="00783392" w:rsidRDefault="00C53941" w:rsidP="00783392">
      <w:pPr>
        <w:pStyle w:val="Prrafodelista"/>
        <w:spacing w:line="360" w:lineRule="auto"/>
        <w:rPr>
          <w:rFonts w:ascii="Palatino Linotype" w:eastAsia="FangSong" w:hAnsi="Palatino Linotype" w:cs="Arial"/>
          <w:lang w:val="es-ES" w:eastAsia="es-MX"/>
        </w:rPr>
      </w:pPr>
    </w:p>
    <w:p w:rsidR="00C53941" w:rsidRPr="00783392" w:rsidRDefault="00C53941" w:rsidP="00783392">
      <w:pPr>
        <w:pStyle w:val="Ttulo3"/>
        <w:numPr>
          <w:ilvl w:val="0"/>
          <w:numId w:val="35"/>
        </w:numPr>
        <w:spacing w:line="360" w:lineRule="auto"/>
        <w:rPr>
          <w:rFonts w:ascii="Palatino Linotype" w:eastAsia="FangSong" w:hAnsi="Palatino Linotype"/>
          <w:b/>
          <w:color w:val="auto"/>
        </w:rPr>
      </w:pPr>
      <w:bookmarkStart w:id="38" w:name="_Toc531859123"/>
      <w:bookmarkStart w:id="39" w:name="_Toc2871955"/>
      <w:bookmarkStart w:id="40" w:name="_Toc7711106"/>
      <w:r w:rsidRPr="00783392">
        <w:rPr>
          <w:rFonts w:ascii="Palatino Linotype" w:eastAsia="FangSong" w:hAnsi="Palatino Linotype"/>
          <w:b/>
          <w:color w:val="auto"/>
        </w:rPr>
        <w:t>La intervención del Comité de Transparencia.</w:t>
      </w:r>
      <w:bookmarkEnd w:id="38"/>
      <w:bookmarkEnd w:id="39"/>
      <w:bookmarkEnd w:id="40"/>
    </w:p>
    <w:p w:rsidR="006422C7" w:rsidRPr="00783392" w:rsidRDefault="006422C7" w:rsidP="00783392">
      <w:pPr>
        <w:spacing w:line="360" w:lineRule="auto"/>
        <w:rPr>
          <w:rFonts w:ascii="Palatino Linotype" w:eastAsia="FangSong" w:hAnsi="Palatino Linotype"/>
        </w:rPr>
      </w:pPr>
    </w:p>
    <w:p w:rsidR="00C53941" w:rsidRPr="00783392" w:rsidRDefault="00C53941" w:rsidP="00783392">
      <w:pPr>
        <w:pStyle w:val="Ttulo4"/>
        <w:numPr>
          <w:ilvl w:val="1"/>
          <w:numId w:val="1"/>
        </w:numPr>
        <w:spacing w:line="360" w:lineRule="auto"/>
        <w:ind w:left="1560"/>
        <w:rPr>
          <w:rFonts w:ascii="Palatino Linotype" w:eastAsia="FangSong" w:hAnsi="Palatino Linotype"/>
          <w:b/>
          <w:i w:val="0"/>
          <w:color w:val="auto"/>
        </w:rPr>
      </w:pPr>
      <w:r w:rsidRPr="00783392">
        <w:rPr>
          <w:rFonts w:ascii="Palatino Linotype" w:eastAsia="FangSong" w:hAnsi="Palatino Linotype"/>
          <w:b/>
          <w:i w:val="0"/>
          <w:color w:val="auto"/>
        </w:rPr>
        <w:t>Formalidades para emitir el acuerdo de clasificación.</w:t>
      </w:r>
    </w:p>
    <w:p w:rsidR="00C53941" w:rsidRPr="00783392" w:rsidRDefault="00C53941" w:rsidP="00783392">
      <w:pPr>
        <w:spacing w:line="360" w:lineRule="auto"/>
        <w:rPr>
          <w:rFonts w:ascii="Palatino Linotype" w:eastAsia="FangSong" w:hAnsi="Palatino Linotype"/>
          <w:lang w:val="es-MX" w:eastAsia="en-US"/>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t xml:space="preserve">El Comité de Transparencia, según lo dispuesto en los artículos 128 y 103 de la Ley Estatal y de la Ley General, respectivamente, y </w:t>
      </w:r>
      <w:r w:rsidRPr="00783392">
        <w:rPr>
          <w:rFonts w:ascii="Palatino Linotype" w:eastAsia="FangSong" w:hAnsi="Palatino Linotype"/>
        </w:rPr>
        <w:t xml:space="preserve">la fracción III del numeral Segundo de los </w:t>
      </w:r>
      <w:r w:rsidRPr="00783392">
        <w:rPr>
          <w:rFonts w:ascii="Palatino Linotype" w:eastAsia="FangSong" w:hAnsi="Palatino Linotype" w:cs="Arial"/>
        </w:rPr>
        <w:t>Lineamientos generales en materia de clasificación y desclasificación de la información, así como para la elaboración de versiones públicas, en adelante los Lineamientos Generales,</w:t>
      </w:r>
      <w:r w:rsidRPr="00783392">
        <w:rPr>
          <w:rFonts w:ascii="Palatino Linotype" w:eastAsia="FangSong" w:hAnsi="Palatino Linotype"/>
        </w:rPr>
        <w:t xml:space="preserve"> </w:t>
      </w:r>
      <w:r w:rsidRPr="00783392">
        <w:rPr>
          <w:rFonts w:ascii="Palatino Linotype" w:eastAsia="FangSong" w:hAnsi="Palatino Linotype" w:cs="Arial"/>
        </w:rPr>
        <w:t xml:space="preserve">cuenta con las facultades para confirmar, modificar o revocar la clasificación de la información que ha hecho el titular del área que administra la información. Por lo tanto, el Comité no aprueba </w:t>
      </w:r>
      <w:r w:rsidRPr="00783392">
        <w:rPr>
          <w:rFonts w:ascii="Palatino Linotype" w:eastAsia="FangSong" w:hAnsi="Palatino Linotype" w:cs="Arial"/>
        </w:rPr>
        <w:lastRenderedPageBreak/>
        <w:t>la clasificación, sino que revisa lo que ha hecho el titular del área y confirma, modifica o revoca la decisión a través de un acuerdo.</w:t>
      </w:r>
    </w:p>
    <w:p w:rsidR="00C53941" w:rsidRPr="00783392" w:rsidRDefault="00C53941" w:rsidP="00783392">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w:t>
      </w:r>
      <w:r w:rsidRPr="00783392">
        <w:rPr>
          <w:rFonts w:ascii="Palatino Linotype" w:eastAsia="FangSong" w:hAnsi="Palatino Linotype" w:cs="Calibri"/>
        </w:rPr>
        <w:t>ñ</w:t>
      </w:r>
      <w:r w:rsidRPr="00783392">
        <w:rPr>
          <w:rFonts w:ascii="Palatino Linotype" w:eastAsia="FangSong" w:hAnsi="Palatino Linotype" w:cs="Arial"/>
        </w:rPr>
        <w:t>alar que el art</w:t>
      </w:r>
      <w:r w:rsidRPr="00783392">
        <w:rPr>
          <w:rFonts w:ascii="Palatino Linotype" w:eastAsia="FangSong" w:hAnsi="Palatino Linotype" w:cs="FangSong"/>
        </w:rPr>
        <w:t>í</w:t>
      </w:r>
      <w:r w:rsidRPr="00783392">
        <w:rPr>
          <w:rFonts w:ascii="Palatino Linotype" w:eastAsia="FangSong" w:hAnsi="Palatino Linotype" w:cs="Arial"/>
        </w:rPr>
        <w:t>culo 45 de la Ley Estatal, claramente se</w:t>
      </w:r>
      <w:r w:rsidRPr="00783392">
        <w:rPr>
          <w:rFonts w:ascii="Palatino Linotype" w:eastAsia="FangSong" w:hAnsi="Palatino Linotype" w:cs="Calibri"/>
        </w:rPr>
        <w:t>ñ</w:t>
      </w:r>
      <w:r w:rsidRPr="00783392">
        <w:rPr>
          <w:rFonts w:ascii="Palatino Linotype" w:eastAsia="FangSong" w:hAnsi="Palatino Linotype" w:cs="Arial"/>
        </w:rPr>
        <w:t>ala que el Comit</w:t>
      </w:r>
      <w:r w:rsidRPr="00783392">
        <w:rPr>
          <w:rFonts w:ascii="Palatino Linotype" w:eastAsia="FangSong" w:hAnsi="Palatino Linotype" w:cs="FangSong"/>
        </w:rPr>
        <w:t>é</w:t>
      </w:r>
      <w:r w:rsidRPr="00783392">
        <w:rPr>
          <w:rFonts w:ascii="Palatino Linotype" w:eastAsia="FangSong" w:hAnsi="Palatino Linotype" w:cs="Arial"/>
        </w:rPr>
        <w:t xml:space="preserve"> de Transparencia, legalmente facultado para emitir el acuerdo de clasificaci</w:t>
      </w:r>
      <w:r w:rsidRPr="00783392">
        <w:rPr>
          <w:rFonts w:ascii="Palatino Linotype" w:eastAsia="FangSong" w:hAnsi="Palatino Linotype" w:cs="FangSong"/>
        </w:rPr>
        <w:t>ó</w:t>
      </w:r>
      <w:r w:rsidRPr="00783392">
        <w:rPr>
          <w:rFonts w:ascii="Palatino Linotype" w:eastAsia="FangSong" w:hAnsi="Palatino Linotype" w:cs="Arial"/>
        </w:rPr>
        <w:t>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E4259" w:rsidRPr="00783392" w:rsidRDefault="002E4259" w:rsidP="00783392">
      <w:pPr>
        <w:pStyle w:val="Prrafodelista"/>
        <w:spacing w:line="360" w:lineRule="auto"/>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783392">
        <w:rPr>
          <w:rFonts w:ascii="Palatino Linotype" w:eastAsia="FangSong" w:hAnsi="Palatino Linotype"/>
        </w:rPr>
        <w:lastRenderedPageBreak/>
        <w:t xml:space="preserve">por los titulares de áreas y que son sujetas a control, en primera instancia, por el Comité de Transparencia. </w:t>
      </w:r>
    </w:p>
    <w:p w:rsidR="00C53941" w:rsidRPr="00783392" w:rsidRDefault="00C53941" w:rsidP="00783392">
      <w:pPr>
        <w:spacing w:line="360" w:lineRule="auto"/>
        <w:rPr>
          <w:rFonts w:ascii="Palatino Linotype" w:eastAsia="FangSong" w:hAnsi="Palatino Linotype"/>
        </w:rPr>
      </w:pPr>
    </w:p>
    <w:p w:rsidR="00C53941" w:rsidRPr="00783392" w:rsidRDefault="00C53941" w:rsidP="00783392">
      <w:pPr>
        <w:pStyle w:val="Ttulo4"/>
        <w:numPr>
          <w:ilvl w:val="0"/>
          <w:numId w:val="36"/>
        </w:numPr>
        <w:spacing w:line="360" w:lineRule="auto"/>
        <w:rPr>
          <w:rFonts w:ascii="Palatino Linotype" w:eastAsia="FangSong" w:hAnsi="Palatino Linotype"/>
          <w:b/>
          <w:i w:val="0"/>
        </w:rPr>
      </w:pPr>
      <w:r w:rsidRPr="00783392">
        <w:rPr>
          <w:rFonts w:ascii="Palatino Linotype" w:eastAsia="FangSong" w:hAnsi="Palatino Linotype"/>
          <w:b/>
          <w:i w:val="0"/>
          <w:color w:val="auto"/>
        </w:rPr>
        <w:t>Requisitos de fondo del acuerdo de clasificación</w:t>
      </w:r>
    </w:p>
    <w:p w:rsidR="00C53941" w:rsidRPr="00783392" w:rsidRDefault="00C53941" w:rsidP="00783392">
      <w:pPr>
        <w:pStyle w:val="Prrafodelista"/>
        <w:spacing w:line="360" w:lineRule="auto"/>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rPr>
        <w:t>Como se ha se</w:t>
      </w:r>
      <w:r w:rsidRPr="00783392">
        <w:rPr>
          <w:rFonts w:ascii="Palatino Linotype" w:eastAsia="FangSong" w:hAnsi="Palatino Linotype" w:cs="Calibri"/>
        </w:rPr>
        <w:t>ñ</w:t>
      </w:r>
      <w:r w:rsidRPr="00783392">
        <w:rPr>
          <w:rFonts w:ascii="Palatino Linotype" w:eastAsia="FangSong" w:hAnsi="Palatino Linotype" w:cs="Arial"/>
        </w:rPr>
        <w:t>alado antes, al hacer el juicio de subsunci</w:t>
      </w:r>
      <w:r w:rsidRPr="00783392">
        <w:rPr>
          <w:rFonts w:ascii="Palatino Linotype" w:eastAsia="FangSong" w:hAnsi="Palatino Linotype" w:cs="FangSong"/>
        </w:rPr>
        <w:t>ó</w:t>
      </w:r>
      <w:r w:rsidRPr="00783392">
        <w:rPr>
          <w:rFonts w:ascii="Palatino Linotype" w:eastAsia="FangSong" w:hAnsi="Palatino Linotype" w:cs="Arial"/>
        </w:rPr>
        <w:t>n o encaje entre el supuesto de hecho y la hip</w:t>
      </w:r>
      <w:r w:rsidRPr="00783392">
        <w:rPr>
          <w:rFonts w:ascii="Palatino Linotype" w:eastAsia="FangSong" w:hAnsi="Palatino Linotype" w:cs="FangSong"/>
        </w:rPr>
        <w:t>ó</w:t>
      </w:r>
      <w:r w:rsidRPr="00783392">
        <w:rPr>
          <w:rFonts w:ascii="Palatino Linotype" w:eastAsia="FangSong" w:hAnsi="Palatino Linotype" w:cs="Arial"/>
        </w:rPr>
        <w:t>tesis jur</w:t>
      </w:r>
      <w:r w:rsidRPr="00783392">
        <w:rPr>
          <w:rFonts w:ascii="Palatino Linotype" w:eastAsia="FangSong" w:hAnsi="Palatino Linotype" w:cs="FangSong"/>
        </w:rPr>
        <w:t>í</w:t>
      </w:r>
      <w:r w:rsidRPr="00783392">
        <w:rPr>
          <w:rFonts w:ascii="Palatino Linotype" w:eastAsia="FangSong" w:hAnsi="Palatino Linotype" w:cs="Arial"/>
        </w:rPr>
        <w:t>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w:t>
      </w:r>
      <w:r w:rsidRPr="00783392">
        <w:rPr>
          <w:rFonts w:ascii="Palatino Linotype" w:eastAsia="FangSong" w:hAnsi="Palatino Linotype" w:cs="Calibri"/>
        </w:rPr>
        <w:t>ñ</w:t>
      </w:r>
      <w:r w:rsidRPr="00783392">
        <w:rPr>
          <w:rFonts w:ascii="Palatino Linotype" w:eastAsia="FangSong" w:hAnsi="Palatino Linotype" w:cs="Arial"/>
        </w:rPr>
        <w:t>alar que la carga de la prueba, para justificar las restricciones, corresponde a los sujetos obligados, por lo que deber</w:t>
      </w:r>
      <w:r w:rsidRPr="00783392">
        <w:rPr>
          <w:rFonts w:ascii="Palatino Linotype" w:eastAsia="FangSong" w:hAnsi="Palatino Linotype" w:cs="FangSong"/>
        </w:rPr>
        <w:t>á</w:t>
      </w:r>
      <w:r w:rsidRPr="00783392">
        <w:rPr>
          <w:rFonts w:ascii="Palatino Linotype" w:eastAsia="FangSong" w:hAnsi="Palatino Linotype" w:cs="Arial"/>
        </w:rPr>
        <w:t>n fundar y motivar debidamente la clasificaci</w:t>
      </w:r>
      <w:r w:rsidRPr="00783392">
        <w:rPr>
          <w:rFonts w:ascii="Palatino Linotype" w:eastAsia="FangSong" w:hAnsi="Palatino Linotype" w:cs="FangSong"/>
        </w:rPr>
        <w:t>ó</w:t>
      </w:r>
      <w:r w:rsidRPr="00783392">
        <w:rPr>
          <w:rFonts w:ascii="Palatino Linotype" w:eastAsia="FangSong" w:hAnsi="Palatino Linotype" w:cs="Arial"/>
        </w:rPr>
        <w:t xml:space="preserve">n. </w:t>
      </w:r>
    </w:p>
    <w:p w:rsidR="00C53941" w:rsidRPr="00783392" w:rsidRDefault="00C53941" w:rsidP="00783392">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3941" w:rsidRPr="00783392" w:rsidRDefault="00C53941" w:rsidP="00783392">
      <w:pPr>
        <w:pStyle w:val="Prrafodelista"/>
        <w:spacing w:line="360" w:lineRule="auto"/>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83392">
        <w:rPr>
          <w:rStyle w:val="Refdenotaalpie"/>
          <w:rFonts w:ascii="Palatino Linotype" w:eastAsia="FangSong" w:hAnsi="Palatino Linotype" w:cs="Arial"/>
          <w:lang w:eastAsia="es-MX"/>
        </w:rPr>
        <w:footnoteReference w:id="3"/>
      </w:r>
    </w:p>
    <w:p w:rsidR="00C53941" w:rsidRPr="00783392" w:rsidRDefault="00C53941" w:rsidP="00783392">
      <w:pPr>
        <w:pStyle w:val="Prrafodelista"/>
        <w:spacing w:line="360" w:lineRule="auto"/>
        <w:rPr>
          <w:rFonts w:ascii="Palatino Linotype" w:eastAsia="FangSong" w:hAnsi="Palatino Linotype" w:cs="Arial"/>
          <w:lang w:val="es-ES" w:eastAsia="es-MX"/>
        </w:rPr>
      </w:pPr>
    </w:p>
    <w:p w:rsidR="00C53941" w:rsidRPr="00783392" w:rsidRDefault="00C53941" w:rsidP="00783392">
      <w:pPr>
        <w:pStyle w:val="Prrafodelista"/>
        <w:numPr>
          <w:ilvl w:val="0"/>
          <w:numId w:val="1"/>
        </w:numPr>
        <w:autoSpaceDE w:val="0"/>
        <w:autoSpaceDN w:val="0"/>
        <w:adjustRightInd w:val="0"/>
        <w:spacing w:after="160" w:line="360" w:lineRule="auto"/>
        <w:ind w:left="0" w:right="50" w:firstLine="0"/>
        <w:jc w:val="both"/>
        <w:rPr>
          <w:rFonts w:ascii="Palatino Linotype" w:eastAsia="FangSong" w:hAnsi="Palatino Linotype" w:cs="Arial"/>
          <w:lang w:val="es-ES" w:eastAsia="es-MX"/>
        </w:rPr>
      </w:pPr>
      <w:r w:rsidRPr="00783392">
        <w:rPr>
          <w:rFonts w:ascii="Palatino Linotype" w:eastAsia="FangSong" w:hAnsi="Palatino Linotype" w:cs="Arial"/>
          <w:lang w:eastAsia="es-MX"/>
        </w:rPr>
        <w:t>Por su parte, el intérprete judicial del país ha establecido una jurisprudencia respecto a qué debe entenderse por fundamentación y motivación, en los siguientes términos:</w:t>
      </w:r>
    </w:p>
    <w:p w:rsidR="00C53941" w:rsidRPr="00783392" w:rsidRDefault="00C53941" w:rsidP="00783392">
      <w:pPr>
        <w:spacing w:line="360" w:lineRule="auto"/>
        <w:ind w:left="567" w:right="567"/>
        <w:contextualSpacing/>
        <w:jc w:val="both"/>
        <w:rPr>
          <w:rFonts w:ascii="Palatino Linotype" w:eastAsia="FangSong" w:hAnsi="Palatino Linotype" w:cs="Arial"/>
          <w:i/>
        </w:rPr>
      </w:pPr>
      <w:r w:rsidRPr="00783392">
        <w:rPr>
          <w:rFonts w:ascii="Palatino Linotype" w:eastAsia="FangSong" w:hAnsi="Palatino Linotype" w:cs="Arial"/>
          <w:b/>
          <w:i/>
        </w:rPr>
        <w:t>FUNDAMENTACI</w:t>
      </w:r>
      <w:r w:rsidRPr="00783392">
        <w:rPr>
          <w:rFonts w:ascii="Palatino Linotype" w:eastAsia="FangSong" w:hAnsi="Palatino Linotype" w:cs="Calibri"/>
          <w:b/>
          <w:i/>
        </w:rPr>
        <w:t>Ó</w:t>
      </w:r>
      <w:r w:rsidRPr="00783392">
        <w:rPr>
          <w:rFonts w:ascii="Palatino Linotype" w:eastAsia="FangSong" w:hAnsi="Palatino Linotype" w:cs="Arial"/>
          <w:b/>
          <w:i/>
        </w:rPr>
        <w:t>N Y MOTIVACI</w:t>
      </w:r>
      <w:r w:rsidRPr="00783392">
        <w:rPr>
          <w:rFonts w:ascii="Palatino Linotype" w:eastAsia="FangSong" w:hAnsi="Palatino Linotype" w:cs="Calibri"/>
          <w:b/>
          <w:i/>
        </w:rPr>
        <w:t>Ó</w:t>
      </w:r>
      <w:r w:rsidRPr="00783392">
        <w:rPr>
          <w:rFonts w:ascii="Palatino Linotype" w:eastAsia="FangSong" w:hAnsi="Palatino Linotype" w:cs="Arial"/>
          <w:b/>
          <w:i/>
        </w:rPr>
        <w:t>N.</w:t>
      </w:r>
      <w:r w:rsidRPr="00783392">
        <w:rPr>
          <w:rFonts w:ascii="Palatino Linotype" w:eastAsia="FangSong" w:hAnsi="Palatino Linotype" w:cs="Arial"/>
          <w:i/>
        </w:rPr>
        <w:t xml:space="preserve"> La </w:t>
      </w:r>
      <w:r w:rsidRPr="00783392">
        <w:rPr>
          <w:rFonts w:ascii="Palatino Linotype" w:eastAsia="FangSong" w:hAnsi="Palatino Linotype" w:cs="Arial"/>
          <w:i/>
          <w:u w:val="single"/>
        </w:rPr>
        <w:t xml:space="preserve">debida fundamentación y motivación legal, deben entenderse, por lo primero, la cita del precepto legal aplicable al caso, y por lo segundo, las razones, motivos o circunstancias </w:t>
      </w:r>
      <w:r w:rsidRPr="00783392">
        <w:rPr>
          <w:rFonts w:ascii="Palatino Linotype" w:eastAsia="FangSong" w:hAnsi="Palatino Linotype" w:cs="Arial"/>
          <w:i/>
          <w:u w:val="single"/>
        </w:rPr>
        <w:lastRenderedPageBreak/>
        <w:t>especiales que llevaron a la autoridad a concluir que el caso particular encuadra en el supuesto previsto por la norma legal invocada como fundamento</w:t>
      </w:r>
      <w:r w:rsidRPr="00783392">
        <w:rPr>
          <w:rFonts w:ascii="Palatino Linotype" w:eastAsia="FangSong" w:hAnsi="Palatino Linotype" w:cs="Arial"/>
          <w:i/>
        </w:rPr>
        <w:t>.</w:t>
      </w:r>
    </w:p>
    <w:p w:rsidR="00C53941" w:rsidRPr="00783392" w:rsidRDefault="00C53941" w:rsidP="00783392">
      <w:pPr>
        <w:spacing w:line="360" w:lineRule="auto"/>
        <w:ind w:left="567" w:right="567"/>
        <w:contextualSpacing/>
        <w:jc w:val="both"/>
        <w:rPr>
          <w:rFonts w:ascii="Palatino Linotype" w:eastAsia="FangSong" w:hAnsi="Palatino Linotype" w:cs="Arial"/>
          <w:i/>
        </w:rPr>
      </w:pPr>
      <w:r w:rsidRPr="00783392">
        <w:rPr>
          <w:rFonts w:ascii="Palatino Linotype" w:eastAsia="FangSong" w:hAnsi="Palatino Linotype" w:cs="Arial"/>
          <w:i/>
        </w:rPr>
        <w:t>SEGUNDO TRIBUNAL COLEGIADO DEL SEXTO CIRCUITO.</w:t>
      </w:r>
    </w:p>
    <w:p w:rsidR="00C53941" w:rsidRPr="00783392" w:rsidRDefault="00C53941" w:rsidP="00783392">
      <w:pPr>
        <w:spacing w:line="360" w:lineRule="auto"/>
        <w:ind w:left="567" w:right="567"/>
        <w:contextualSpacing/>
        <w:jc w:val="both"/>
        <w:rPr>
          <w:rFonts w:ascii="Palatino Linotype" w:eastAsia="FangSong" w:hAnsi="Palatino Linotype" w:cs="Arial"/>
          <w:i/>
        </w:rPr>
      </w:pPr>
      <w:r w:rsidRPr="00783392">
        <w:rPr>
          <w:rFonts w:ascii="Palatino Linotype" w:eastAsia="FangSong" w:hAnsi="Palatino Linotype" w:cs="Arial"/>
          <w:i/>
        </w:rPr>
        <w:t xml:space="preserve">Amparo directo 194/88. Bufete Industrial Construcciones, S.A. de C.V. 28 de junio de 1988. Unanimidad de votos. Ponente: Gustavo Calvillo Rangel. Secretario: Jorge Alberto González </w:t>
      </w:r>
      <w:r w:rsidRPr="00783392">
        <w:rPr>
          <w:rFonts w:ascii="Palatino Linotype" w:eastAsia="FangSong" w:hAnsi="Palatino Linotype" w:cs="Calibri"/>
          <w:i/>
        </w:rPr>
        <w:t>Á</w:t>
      </w:r>
      <w:r w:rsidRPr="00783392">
        <w:rPr>
          <w:rFonts w:ascii="Palatino Linotype" w:eastAsia="FangSong" w:hAnsi="Palatino Linotype" w:cs="Arial"/>
          <w:i/>
        </w:rPr>
        <w:t>lvarez.</w:t>
      </w:r>
    </w:p>
    <w:p w:rsidR="00C53941" w:rsidRPr="00783392" w:rsidRDefault="00C53941" w:rsidP="00783392">
      <w:pPr>
        <w:spacing w:line="360" w:lineRule="auto"/>
        <w:ind w:left="567" w:right="567"/>
        <w:contextualSpacing/>
        <w:jc w:val="both"/>
        <w:rPr>
          <w:rFonts w:ascii="Palatino Linotype" w:eastAsia="FangSong" w:hAnsi="Palatino Linotype" w:cs="Arial"/>
          <w:i/>
        </w:rPr>
      </w:pPr>
      <w:r w:rsidRPr="00783392">
        <w:rPr>
          <w:rFonts w:ascii="Palatino Linotype" w:eastAsia="FangSong" w:hAnsi="Palatino Linotype" w:cs="Arial"/>
          <w:i/>
        </w:rPr>
        <w:t xml:space="preserve">Revisión fiscal 103/88. Instituto Mexicano del Seguro Social. 18 de octubre de 1988. Unanimidad de votos. Ponente: Arnoldo Nájera Virgen. Secretario: Alejandro </w:t>
      </w:r>
      <w:proofErr w:type="spellStart"/>
      <w:r w:rsidRPr="00783392">
        <w:rPr>
          <w:rFonts w:ascii="Palatino Linotype" w:eastAsia="FangSong" w:hAnsi="Palatino Linotype" w:cs="Arial"/>
          <w:i/>
        </w:rPr>
        <w:t>Esponda</w:t>
      </w:r>
      <w:proofErr w:type="spellEnd"/>
      <w:r w:rsidRPr="00783392">
        <w:rPr>
          <w:rFonts w:ascii="Palatino Linotype" w:eastAsia="FangSong" w:hAnsi="Palatino Linotype" w:cs="Arial"/>
          <w:i/>
        </w:rPr>
        <w:t xml:space="preserve"> Rincón.</w:t>
      </w:r>
    </w:p>
    <w:p w:rsidR="00C53941" w:rsidRPr="00783392" w:rsidRDefault="00C53941" w:rsidP="00783392">
      <w:pPr>
        <w:spacing w:line="360" w:lineRule="auto"/>
        <w:ind w:left="567" w:right="567"/>
        <w:contextualSpacing/>
        <w:jc w:val="both"/>
        <w:rPr>
          <w:rFonts w:ascii="Palatino Linotype" w:eastAsia="FangSong" w:hAnsi="Palatino Linotype" w:cs="Arial"/>
          <w:i/>
        </w:rPr>
      </w:pPr>
      <w:r w:rsidRPr="00783392">
        <w:rPr>
          <w:rFonts w:ascii="Palatino Linotype" w:eastAsia="FangSong" w:hAnsi="Palatino Linotype" w:cs="Arial"/>
          <w:i/>
        </w:rPr>
        <w:t xml:space="preserve">Amparo en revisión 333/88. </w:t>
      </w:r>
      <w:proofErr w:type="spellStart"/>
      <w:r w:rsidRPr="00783392">
        <w:rPr>
          <w:rFonts w:ascii="Palatino Linotype" w:eastAsia="FangSong" w:hAnsi="Palatino Linotype" w:cs="Arial"/>
          <w:i/>
        </w:rPr>
        <w:t>Adilia</w:t>
      </w:r>
      <w:proofErr w:type="spellEnd"/>
      <w:r w:rsidRPr="00783392">
        <w:rPr>
          <w:rFonts w:ascii="Palatino Linotype" w:eastAsia="FangSong" w:hAnsi="Palatino Linotype" w:cs="Arial"/>
          <w:i/>
        </w:rPr>
        <w:t xml:space="preserve"> Romero. 26 de octubre de 1988. Unanimidad de votos. Ponente: Arnoldo Nájera Virgen. Secretario: Enrique Crispín Campos Ramírez.</w:t>
      </w:r>
    </w:p>
    <w:p w:rsidR="00C53941" w:rsidRPr="00783392" w:rsidRDefault="00C53941" w:rsidP="00783392">
      <w:pPr>
        <w:spacing w:line="360" w:lineRule="auto"/>
        <w:ind w:left="567" w:right="567"/>
        <w:contextualSpacing/>
        <w:jc w:val="both"/>
        <w:rPr>
          <w:rFonts w:ascii="Palatino Linotype" w:eastAsia="FangSong" w:hAnsi="Palatino Linotype" w:cs="Arial"/>
          <w:i/>
        </w:rPr>
      </w:pPr>
      <w:r w:rsidRPr="00783392">
        <w:rPr>
          <w:rFonts w:ascii="Palatino Linotype" w:eastAsia="FangSong" w:hAnsi="Palatino Linotype" w:cs="Arial"/>
          <w:i/>
        </w:rPr>
        <w:t xml:space="preserve">Amparo en revisión 597/95. Emilio Maurer Bretón. 15 de noviembre de 1995. Unanimidad de votos. Ponente: Clementina Ramírez Moguel </w:t>
      </w:r>
      <w:proofErr w:type="spellStart"/>
      <w:r w:rsidRPr="00783392">
        <w:rPr>
          <w:rFonts w:ascii="Palatino Linotype" w:eastAsia="FangSong" w:hAnsi="Palatino Linotype" w:cs="Arial"/>
          <w:i/>
        </w:rPr>
        <w:t>Goyzueta</w:t>
      </w:r>
      <w:proofErr w:type="spellEnd"/>
      <w:r w:rsidRPr="00783392">
        <w:rPr>
          <w:rFonts w:ascii="Palatino Linotype" w:eastAsia="FangSong" w:hAnsi="Palatino Linotype" w:cs="Arial"/>
          <w:i/>
        </w:rPr>
        <w:t>. Secretario: Gonzalo Carrera Molina.</w:t>
      </w:r>
    </w:p>
    <w:p w:rsidR="00C53941" w:rsidRPr="00783392" w:rsidRDefault="00C53941" w:rsidP="00783392">
      <w:pPr>
        <w:spacing w:line="360" w:lineRule="auto"/>
        <w:ind w:left="567" w:right="567"/>
        <w:contextualSpacing/>
        <w:jc w:val="both"/>
        <w:rPr>
          <w:rFonts w:ascii="Palatino Linotype" w:eastAsia="FangSong" w:hAnsi="Palatino Linotype" w:cs="Arial"/>
          <w:i/>
        </w:rPr>
      </w:pPr>
      <w:r w:rsidRPr="00783392">
        <w:rPr>
          <w:rFonts w:ascii="Palatino Linotype" w:eastAsia="FangSong" w:hAnsi="Palatino Linotype" w:cs="Arial"/>
          <w:i/>
        </w:rPr>
        <w:t xml:space="preserve">Amparo directo 7/96. Pedro Vicente López Miro. 21 de febrero de 1996. Unanimidad de votos. Ponente: María Eugenia Estela Martínez Cardiel. Secretario: Enrique </w:t>
      </w:r>
      <w:proofErr w:type="spellStart"/>
      <w:r w:rsidRPr="00783392">
        <w:rPr>
          <w:rFonts w:ascii="Palatino Linotype" w:eastAsia="FangSong" w:hAnsi="Palatino Linotype" w:cs="Arial"/>
          <w:i/>
        </w:rPr>
        <w:t>Baigts</w:t>
      </w:r>
      <w:proofErr w:type="spellEnd"/>
      <w:r w:rsidRPr="00783392">
        <w:rPr>
          <w:rFonts w:ascii="Palatino Linotype" w:eastAsia="FangSong" w:hAnsi="Palatino Linotype" w:cs="Arial"/>
          <w:i/>
        </w:rPr>
        <w:t xml:space="preserve"> Mu</w:t>
      </w:r>
      <w:r w:rsidRPr="00783392">
        <w:rPr>
          <w:rFonts w:ascii="Palatino Linotype" w:eastAsia="FangSong" w:hAnsi="Palatino Linotype" w:cs="Calibri"/>
          <w:i/>
        </w:rPr>
        <w:t>ñ</w:t>
      </w:r>
      <w:r w:rsidRPr="00783392">
        <w:rPr>
          <w:rFonts w:ascii="Palatino Linotype" w:eastAsia="FangSong" w:hAnsi="Palatino Linotype" w:cs="Arial"/>
          <w:i/>
        </w:rPr>
        <w:t>oz.</w:t>
      </w:r>
    </w:p>
    <w:p w:rsidR="00C53941" w:rsidRPr="00783392" w:rsidRDefault="00C53941" w:rsidP="00783392">
      <w:pPr>
        <w:spacing w:line="360" w:lineRule="auto"/>
        <w:ind w:firstLine="1418"/>
        <w:contextualSpacing/>
        <w:jc w:val="both"/>
        <w:rPr>
          <w:rFonts w:ascii="Palatino Linotype" w:eastAsia="FangSong" w:hAnsi="Palatino Linotype" w:cs="Arial"/>
          <w:lang w:val="es-ES"/>
        </w:rPr>
      </w:pPr>
    </w:p>
    <w:p w:rsidR="00C53941" w:rsidRPr="00783392" w:rsidRDefault="00C53941" w:rsidP="00783392">
      <w:pPr>
        <w:pStyle w:val="Prrafodelista"/>
        <w:numPr>
          <w:ilvl w:val="0"/>
          <w:numId w:val="1"/>
        </w:numPr>
        <w:shd w:val="clear" w:color="auto" w:fill="FFFFFF"/>
        <w:spacing w:line="360" w:lineRule="auto"/>
        <w:ind w:left="0" w:firstLine="0"/>
        <w:jc w:val="both"/>
        <w:rPr>
          <w:rFonts w:ascii="Palatino Linotype" w:eastAsia="FangSong" w:hAnsi="Palatino Linotype" w:cs="Arial"/>
          <w:lang w:eastAsia="es-MX"/>
        </w:rPr>
      </w:pPr>
      <w:r w:rsidRPr="00783392">
        <w:rPr>
          <w:rFonts w:ascii="Palatino Linotype" w:eastAsia="FangSong" w:hAnsi="Palatino Linotype" w:cs="Arial"/>
          <w:lang w:eastAsia="es-MX"/>
        </w:rPr>
        <w:t xml:space="preserve">Así, en un acto de autoridad se cumple con la debida fundamentación cuando se cita el precepto legal aplicable al caso concreto y la debida motivación </w:t>
      </w:r>
      <w:r w:rsidRPr="00783392">
        <w:rPr>
          <w:rFonts w:ascii="Palatino Linotype" w:eastAsia="FangSong" w:hAnsi="Palatino Linotype" w:cs="Arial"/>
          <w:lang w:eastAsia="es-MX"/>
        </w:rPr>
        <w:lastRenderedPageBreak/>
        <w:t>cuando se expresan las razones, motivos o circunstancias que tomó en cuenta la autoridad para adecuar el hecho a los fundamentos de derecho.</w:t>
      </w:r>
    </w:p>
    <w:p w:rsidR="00C53941" w:rsidRPr="00783392" w:rsidRDefault="00C53941" w:rsidP="00783392">
      <w:pPr>
        <w:pStyle w:val="Prrafodelista"/>
        <w:shd w:val="clear" w:color="auto" w:fill="FFFFFF"/>
        <w:spacing w:line="360" w:lineRule="auto"/>
        <w:ind w:left="360"/>
        <w:jc w:val="both"/>
        <w:rPr>
          <w:rFonts w:ascii="Palatino Linotype" w:eastAsia="FangSong" w:hAnsi="Palatino Linotype" w:cs="Arial"/>
          <w:lang w:eastAsia="es-MX"/>
        </w:rPr>
      </w:pPr>
    </w:p>
    <w:p w:rsidR="00C53941" w:rsidRPr="00783392" w:rsidRDefault="00C53941" w:rsidP="00783392">
      <w:pPr>
        <w:pStyle w:val="Prrafodelista"/>
        <w:numPr>
          <w:ilvl w:val="0"/>
          <w:numId w:val="1"/>
        </w:numPr>
        <w:shd w:val="clear" w:color="auto" w:fill="FFFFFF"/>
        <w:spacing w:line="360" w:lineRule="auto"/>
        <w:ind w:left="0" w:firstLine="0"/>
        <w:jc w:val="both"/>
        <w:rPr>
          <w:rFonts w:ascii="Palatino Linotype" w:eastAsia="FangSong" w:hAnsi="Palatino Linotype" w:cs="Arial"/>
          <w:lang w:eastAsia="es-MX"/>
        </w:rPr>
      </w:pPr>
      <w:r w:rsidRPr="00783392">
        <w:rPr>
          <w:rFonts w:ascii="Palatino Linotype" w:eastAsia="FangSong"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53941" w:rsidRPr="00783392" w:rsidRDefault="00C53941" w:rsidP="00783392">
      <w:pPr>
        <w:shd w:val="clear" w:color="auto" w:fill="FFFFFF"/>
        <w:spacing w:line="360" w:lineRule="auto"/>
        <w:contextualSpacing/>
        <w:jc w:val="both"/>
        <w:rPr>
          <w:rFonts w:ascii="Palatino Linotype" w:eastAsia="FangSong" w:hAnsi="Palatino Linotype" w:cs="Arial"/>
          <w:lang w:eastAsia="es-MX"/>
        </w:rPr>
      </w:pPr>
    </w:p>
    <w:p w:rsidR="00C53941" w:rsidRPr="00783392" w:rsidRDefault="00C53941" w:rsidP="00783392">
      <w:pPr>
        <w:pStyle w:val="Prrafodelista"/>
        <w:numPr>
          <w:ilvl w:val="0"/>
          <w:numId w:val="1"/>
        </w:numPr>
        <w:shd w:val="clear" w:color="auto" w:fill="FFFFFF"/>
        <w:spacing w:line="360" w:lineRule="auto"/>
        <w:ind w:left="0" w:firstLine="0"/>
        <w:jc w:val="both"/>
        <w:rPr>
          <w:rFonts w:ascii="Palatino Linotype" w:eastAsia="FangSong" w:hAnsi="Palatino Linotype" w:cs="Arial"/>
          <w:lang w:eastAsia="es-MX"/>
        </w:rPr>
      </w:pPr>
      <w:r w:rsidRPr="00783392">
        <w:rPr>
          <w:rFonts w:ascii="Palatino Linotype" w:eastAsia="FangSong"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C53941" w:rsidRPr="00783392" w:rsidRDefault="00C53941" w:rsidP="00783392">
      <w:pPr>
        <w:shd w:val="clear" w:color="auto" w:fill="FFFFFF"/>
        <w:spacing w:line="360" w:lineRule="auto"/>
        <w:jc w:val="both"/>
        <w:rPr>
          <w:rFonts w:ascii="Palatino Linotype" w:eastAsia="FangSong" w:hAnsi="Palatino Linotype" w:cs="Arial"/>
          <w:lang w:eastAsia="es-MX"/>
        </w:rPr>
      </w:pPr>
    </w:p>
    <w:p w:rsidR="00C53941" w:rsidRPr="00783392" w:rsidRDefault="00C53941" w:rsidP="00783392">
      <w:pPr>
        <w:pStyle w:val="Prrafodelista"/>
        <w:numPr>
          <w:ilvl w:val="0"/>
          <w:numId w:val="1"/>
        </w:numPr>
        <w:shd w:val="clear" w:color="auto" w:fill="FFFFFF"/>
        <w:spacing w:after="200" w:line="360" w:lineRule="auto"/>
        <w:ind w:left="0" w:firstLine="0"/>
        <w:jc w:val="both"/>
        <w:rPr>
          <w:rFonts w:ascii="Palatino Linotype" w:eastAsia="FangSong" w:hAnsi="Palatino Linotype" w:cs="Arial"/>
          <w:lang w:eastAsia="es-MX"/>
        </w:rPr>
      </w:pPr>
      <w:r w:rsidRPr="00783392">
        <w:rPr>
          <w:rFonts w:ascii="Palatino Linotype" w:eastAsia="FangSong"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83392">
        <w:rPr>
          <w:rFonts w:ascii="Palatino Linotype" w:eastAsia="FangSong" w:hAnsi="Palatino Linotype"/>
        </w:rPr>
        <w:t xml:space="preserve"> </w:t>
      </w:r>
      <w:r w:rsidRPr="00783392">
        <w:rPr>
          <w:rFonts w:ascii="Palatino Linotype" w:eastAsia="FangSong" w:hAnsi="Palatino Linotype" w:cs="Arial"/>
          <w:lang w:eastAsia="es-MX"/>
        </w:rPr>
        <w:t>datos personales</w:t>
      </w:r>
      <w:r w:rsidRPr="00783392">
        <w:rPr>
          <w:rStyle w:val="Refdenotaalpie"/>
          <w:rFonts w:ascii="Palatino Linotype" w:eastAsia="FangSong" w:hAnsi="Palatino Linotype" w:cs="Arial"/>
          <w:lang w:eastAsia="es-MX"/>
        </w:rPr>
        <w:footnoteReference w:id="4"/>
      </w:r>
      <w:r w:rsidRPr="00783392">
        <w:rPr>
          <w:rFonts w:ascii="Palatino Linotype" w:eastAsia="FangSong" w:hAnsi="Palatino Linotype" w:cs="Arial"/>
          <w:lang w:eastAsia="es-MX"/>
        </w:rPr>
        <w:t xml:space="preserve"> del servidor público que no tienen ninguna injerencia en el tema de la transparencia y </w:t>
      </w:r>
      <w:r w:rsidRPr="00783392">
        <w:rPr>
          <w:rFonts w:ascii="Palatino Linotype" w:eastAsia="FangSong" w:hAnsi="Palatino Linotype" w:cs="Arial"/>
          <w:lang w:eastAsia="es-MX"/>
        </w:rPr>
        <w:lastRenderedPageBreak/>
        <w:t xml:space="preserve">la rendición de cuentas,  por ejemplo, </w:t>
      </w:r>
      <w:r w:rsidRPr="00783392">
        <w:rPr>
          <w:rFonts w:ascii="Palatino Linotype" w:eastAsia="FangSong" w:hAnsi="Palatino Linotype" w:cs="Arial"/>
          <w:lang w:val="es-ES" w:eastAsia="es-MX"/>
        </w:rPr>
        <w:t xml:space="preserve">Clave </w:t>
      </w:r>
      <w:r w:rsidRPr="00783392">
        <w:rPr>
          <w:rFonts w:ascii="Palatino Linotype" w:eastAsia="FangSong" w:hAnsi="Palatino Linotype" w:cs="Calibri"/>
          <w:lang w:val="es-ES" w:eastAsia="es-MX"/>
        </w:rPr>
        <w:t>Ú</w:t>
      </w:r>
      <w:r w:rsidRPr="00783392">
        <w:rPr>
          <w:rFonts w:ascii="Palatino Linotype" w:eastAsia="FangSong" w:hAnsi="Palatino Linotype" w:cs="Arial"/>
          <w:lang w:val="es-ES" w:eastAsia="es-MX"/>
        </w:rPr>
        <w:t>nica de Registro de Poblaci</w:t>
      </w:r>
      <w:r w:rsidRPr="00783392">
        <w:rPr>
          <w:rFonts w:ascii="Palatino Linotype" w:eastAsia="FangSong" w:hAnsi="Palatino Linotype" w:cs="FangSong"/>
          <w:lang w:val="es-ES" w:eastAsia="es-MX"/>
        </w:rPr>
        <w:t>ó</w:t>
      </w:r>
      <w:r w:rsidRPr="00783392">
        <w:rPr>
          <w:rFonts w:ascii="Palatino Linotype" w:eastAsia="FangSong" w:hAnsi="Palatino Linotype" w:cs="Arial"/>
          <w:lang w:val="es-ES" w:eastAsia="es-MX"/>
        </w:rPr>
        <w:t>n (CURP), Registro Federal de Contribuyentes (R.F.C.), clave de ISSEMYM, n</w:t>
      </w:r>
      <w:r w:rsidRPr="00783392">
        <w:rPr>
          <w:rFonts w:ascii="Palatino Linotype" w:eastAsia="FangSong" w:hAnsi="Palatino Linotype" w:cs="FangSong"/>
          <w:lang w:val="es-ES" w:eastAsia="es-MX"/>
        </w:rPr>
        <w:t>ú</w:t>
      </w:r>
      <w:r w:rsidRPr="00783392">
        <w:rPr>
          <w:rFonts w:ascii="Palatino Linotype" w:eastAsia="FangSong" w:hAnsi="Palatino Linotype" w:cs="Arial"/>
          <w:lang w:val="es-ES" w:eastAsia="es-MX"/>
        </w:rPr>
        <w:t>mero de cuenta, deducciones (concepto y monto) de sindicato, mutualidad, ayuda por defunci</w:t>
      </w:r>
      <w:r w:rsidRPr="00783392">
        <w:rPr>
          <w:rFonts w:ascii="Palatino Linotype" w:eastAsia="FangSong" w:hAnsi="Palatino Linotype" w:cs="FangSong"/>
          <w:lang w:val="es-ES" w:eastAsia="es-MX"/>
        </w:rPr>
        <w:t>ó</w:t>
      </w:r>
      <w:r w:rsidRPr="00783392">
        <w:rPr>
          <w:rFonts w:ascii="Palatino Linotype" w:eastAsia="FangSong" w:hAnsi="Palatino Linotype" w:cs="Arial"/>
          <w:lang w:val="es-ES" w:eastAsia="es-MX"/>
        </w:rPr>
        <w:t xml:space="preserve">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C53941" w:rsidRPr="00783392" w:rsidRDefault="00C53941" w:rsidP="00783392">
      <w:pPr>
        <w:pStyle w:val="Prrafodelista"/>
        <w:shd w:val="clear" w:color="auto" w:fill="FFFFFF"/>
        <w:spacing w:after="200" w:line="360" w:lineRule="auto"/>
        <w:ind w:left="0"/>
        <w:jc w:val="both"/>
        <w:rPr>
          <w:rFonts w:ascii="Palatino Linotype" w:eastAsia="FangSong" w:hAnsi="Palatino Linotype" w:cs="Arial"/>
          <w:lang w:val="es-ES" w:eastAsia="es-MX"/>
        </w:rPr>
      </w:pPr>
    </w:p>
    <w:p w:rsidR="00C53941" w:rsidRPr="00783392" w:rsidRDefault="00C53941" w:rsidP="00783392">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r w:rsidRPr="00783392">
        <w:rPr>
          <w:rFonts w:ascii="Palatino Linotype" w:eastAsia="FangSong"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53941" w:rsidRPr="00783392" w:rsidRDefault="00C53941" w:rsidP="00783392">
      <w:pPr>
        <w:pStyle w:val="Prrafodelista"/>
        <w:autoSpaceDE w:val="0"/>
        <w:autoSpaceDN w:val="0"/>
        <w:adjustRightInd w:val="0"/>
        <w:spacing w:after="160" w:line="360" w:lineRule="auto"/>
        <w:ind w:left="0" w:right="50"/>
        <w:jc w:val="both"/>
        <w:rPr>
          <w:rFonts w:ascii="Palatino Linotype" w:eastAsia="FangSong" w:hAnsi="Palatino Linotype" w:cs="Arial"/>
          <w:lang w:val="es-ES" w:eastAsia="es-MX"/>
        </w:rPr>
      </w:pPr>
    </w:p>
    <w:p w:rsidR="001C6A14" w:rsidRPr="00783392" w:rsidRDefault="00C53941" w:rsidP="00783392">
      <w:pPr>
        <w:pStyle w:val="Prrafodelista"/>
        <w:numPr>
          <w:ilvl w:val="0"/>
          <w:numId w:val="1"/>
        </w:numPr>
        <w:tabs>
          <w:tab w:val="left" w:pos="851"/>
        </w:tabs>
        <w:spacing w:before="240" w:after="240" w:line="360" w:lineRule="auto"/>
        <w:ind w:left="0" w:right="49" w:firstLine="0"/>
        <w:jc w:val="both"/>
        <w:rPr>
          <w:rFonts w:ascii="Palatino Linotype" w:eastAsia="FangSong" w:hAnsi="Palatino Linotype"/>
          <w:lang w:val="es-ES"/>
        </w:rPr>
      </w:pPr>
      <w:r w:rsidRPr="00783392">
        <w:rPr>
          <w:rFonts w:ascii="Palatino Linotype" w:eastAsia="FangSong"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783392">
        <w:rPr>
          <w:rFonts w:ascii="Palatino Linotype" w:eastAsia="FangSong" w:hAnsi="Palatino Linotype"/>
          <w:lang w:val="es-ES"/>
        </w:rPr>
        <w:t xml:space="preserve"> </w:t>
      </w:r>
      <w:bookmarkEnd w:id="24"/>
      <w:bookmarkEnd w:id="25"/>
      <w:bookmarkEnd w:id="26"/>
      <w:bookmarkEnd w:id="27"/>
      <w:bookmarkEnd w:id="28"/>
      <w:bookmarkEnd w:id="29"/>
      <w:bookmarkEnd w:id="30"/>
      <w:bookmarkEnd w:id="31"/>
    </w:p>
    <w:p w:rsidR="00406442" w:rsidRPr="00783392" w:rsidRDefault="00406442" w:rsidP="00783392">
      <w:pPr>
        <w:pStyle w:val="Ttulo1"/>
        <w:spacing w:line="360" w:lineRule="auto"/>
        <w:rPr>
          <w:rFonts w:eastAsia="FangSong"/>
          <w:b w:val="0"/>
          <w:color w:val="000000" w:themeColor="text1"/>
          <w:szCs w:val="24"/>
        </w:rPr>
      </w:pPr>
      <w:bookmarkStart w:id="41" w:name="_Toc486525259"/>
      <w:bookmarkStart w:id="42" w:name="_Toc520970063"/>
      <w:bookmarkStart w:id="43" w:name="_Toc521584752"/>
      <w:bookmarkStart w:id="44" w:name="_Toc7711107"/>
      <w:r w:rsidRPr="00783392">
        <w:rPr>
          <w:rFonts w:eastAsia="FangSong"/>
          <w:color w:val="000000" w:themeColor="text1"/>
          <w:szCs w:val="24"/>
        </w:rPr>
        <w:t>SEXTO. Vista a los órganos de control interno</w:t>
      </w:r>
      <w:bookmarkEnd w:id="41"/>
      <w:bookmarkEnd w:id="42"/>
      <w:bookmarkEnd w:id="43"/>
      <w:bookmarkEnd w:id="44"/>
    </w:p>
    <w:p w:rsidR="00406442" w:rsidRPr="00783392" w:rsidRDefault="00406442" w:rsidP="00783392">
      <w:pPr>
        <w:spacing w:line="360" w:lineRule="auto"/>
        <w:jc w:val="both"/>
        <w:rPr>
          <w:rFonts w:ascii="Palatino Linotype" w:eastAsia="FangSong" w:hAnsi="Palatino Linotype" w:cs="Arial"/>
        </w:rPr>
      </w:pPr>
    </w:p>
    <w:p w:rsidR="00406442" w:rsidRPr="00783392" w:rsidRDefault="00406442" w:rsidP="00783392">
      <w:pPr>
        <w:pStyle w:val="Prrafodelista"/>
        <w:numPr>
          <w:ilvl w:val="0"/>
          <w:numId w:val="1"/>
        </w:numPr>
        <w:spacing w:before="240" w:after="240" w:line="360" w:lineRule="auto"/>
        <w:ind w:left="0" w:firstLine="0"/>
        <w:jc w:val="both"/>
        <w:rPr>
          <w:rFonts w:ascii="Palatino Linotype" w:eastAsia="FangSong" w:hAnsi="Palatino Linotype"/>
        </w:rPr>
      </w:pPr>
      <w:r w:rsidRPr="00783392">
        <w:rPr>
          <w:rFonts w:ascii="Palatino Linotype" w:eastAsia="FangSong" w:hAnsi="Palatino Linotype"/>
        </w:rPr>
        <w:lastRenderedPageBreak/>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783392">
        <w:rPr>
          <w:rFonts w:ascii="Palatino Linotype" w:eastAsia="FangSong" w:hAnsi="Palatino Linotype"/>
          <w:b/>
        </w:rPr>
        <w:t>SUJETO OBLIGADO</w:t>
      </w:r>
      <w:r w:rsidRPr="00783392">
        <w:rPr>
          <w:rFonts w:ascii="Palatino Linotype" w:eastAsia="FangSong" w:hAnsi="Palatino Linotype"/>
        </w:rPr>
        <w:t>.</w:t>
      </w:r>
    </w:p>
    <w:p w:rsidR="00406442" w:rsidRPr="00783392" w:rsidRDefault="00406442" w:rsidP="00783392">
      <w:pPr>
        <w:pStyle w:val="Prrafodelista"/>
        <w:spacing w:line="360" w:lineRule="auto"/>
        <w:ind w:left="0"/>
        <w:rPr>
          <w:rFonts w:ascii="Palatino Linotype" w:eastAsia="FangSong" w:hAnsi="Palatino Linotype"/>
        </w:rPr>
      </w:pPr>
    </w:p>
    <w:p w:rsidR="00406442" w:rsidRPr="00783392" w:rsidRDefault="00406442" w:rsidP="00783392">
      <w:pPr>
        <w:pStyle w:val="Prrafodelista"/>
        <w:numPr>
          <w:ilvl w:val="0"/>
          <w:numId w:val="1"/>
        </w:numPr>
        <w:spacing w:before="240" w:after="240" w:line="360" w:lineRule="auto"/>
        <w:ind w:left="0" w:firstLine="0"/>
        <w:jc w:val="both"/>
        <w:rPr>
          <w:rFonts w:ascii="Palatino Linotype" w:eastAsia="FangSong" w:hAnsi="Palatino Linotype"/>
        </w:rPr>
      </w:pPr>
      <w:r w:rsidRPr="00783392">
        <w:rPr>
          <w:rFonts w:ascii="Palatino Linotype" w:eastAsia="FangSong" w:hAnsi="Palatino Linotype"/>
        </w:rPr>
        <w:t>Por ello, es conveniente se</w:t>
      </w:r>
      <w:r w:rsidRPr="00783392">
        <w:rPr>
          <w:rFonts w:ascii="Palatino Linotype" w:eastAsia="FangSong" w:hAnsi="Palatino Linotype" w:cs="Calibri"/>
        </w:rPr>
        <w:t>ñ</w:t>
      </w:r>
      <w:r w:rsidRPr="00783392">
        <w:rPr>
          <w:rFonts w:ascii="Palatino Linotype" w:eastAsia="FangSong" w:hAnsi="Palatino Linotype"/>
        </w:rPr>
        <w:t>alar la fracci</w:t>
      </w:r>
      <w:r w:rsidRPr="00783392">
        <w:rPr>
          <w:rFonts w:ascii="Palatino Linotype" w:eastAsia="FangSong" w:hAnsi="Palatino Linotype" w:cs="FangSong"/>
        </w:rPr>
        <w:t>ó</w:t>
      </w:r>
      <w:r w:rsidRPr="00783392">
        <w:rPr>
          <w:rFonts w:ascii="Palatino Linotype" w:eastAsia="FangSong" w:hAnsi="Palatino Linotype"/>
        </w:rPr>
        <w:t>n X, del art</w:t>
      </w:r>
      <w:r w:rsidRPr="00783392">
        <w:rPr>
          <w:rFonts w:ascii="Palatino Linotype" w:eastAsia="FangSong" w:hAnsi="Palatino Linotype" w:cs="FangSong"/>
        </w:rPr>
        <w:t>í</w:t>
      </w:r>
      <w:r w:rsidRPr="00783392">
        <w:rPr>
          <w:rFonts w:ascii="Palatino Linotype" w:eastAsia="FangSong" w:hAnsi="Palatino Linotype"/>
        </w:rPr>
        <w:t>culo 36, de la Ley de Transparencia y Acceso a la Información Pública del Estado de México y Municipios, que establece:</w:t>
      </w:r>
    </w:p>
    <w:p w:rsidR="00406442" w:rsidRPr="00783392" w:rsidRDefault="00406442" w:rsidP="00783392">
      <w:pPr>
        <w:spacing w:line="360" w:lineRule="auto"/>
        <w:ind w:left="567" w:right="567"/>
        <w:contextualSpacing/>
        <w:jc w:val="both"/>
        <w:rPr>
          <w:rFonts w:ascii="Palatino Linotype" w:eastAsia="FangSong" w:hAnsi="Palatino Linotype"/>
          <w:i/>
        </w:rPr>
      </w:pPr>
      <w:r w:rsidRPr="00783392">
        <w:rPr>
          <w:rFonts w:ascii="Palatino Linotype" w:eastAsia="FangSong" w:hAnsi="Palatino Linotype"/>
          <w:i/>
        </w:rPr>
        <w:t>Artículo 36. El Instituto tendrá, en el ámbito de su competencia, las siguientes atribuciones:</w:t>
      </w:r>
    </w:p>
    <w:p w:rsidR="00406442" w:rsidRPr="00783392" w:rsidRDefault="00406442" w:rsidP="00783392">
      <w:pPr>
        <w:spacing w:line="360" w:lineRule="auto"/>
        <w:ind w:left="567" w:right="567"/>
        <w:contextualSpacing/>
        <w:jc w:val="both"/>
        <w:rPr>
          <w:rFonts w:ascii="Palatino Linotype" w:eastAsia="FangSong" w:hAnsi="Palatino Linotype"/>
          <w:i/>
        </w:rPr>
      </w:pPr>
      <w:r w:rsidRPr="00783392">
        <w:rPr>
          <w:rFonts w:ascii="Palatino Linotype" w:eastAsia="FangSong" w:hAnsi="Palatino Linotype"/>
          <w:i/>
        </w:rPr>
        <w:t>(…)</w:t>
      </w:r>
    </w:p>
    <w:p w:rsidR="00406442" w:rsidRPr="00783392" w:rsidRDefault="00406442" w:rsidP="00783392">
      <w:pPr>
        <w:spacing w:line="360" w:lineRule="auto"/>
        <w:ind w:left="567" w:right="567"/>
        <w:contextualSpacing/>
        <w:jc w:val="both"/>
        <w:rPr>
          <w:rFonts w:ascii="Palatino Linotype" w:eastAsia="FangSong" w:hAnsi="Palatino Linotype"/>
          <w:i/>
        </w:rPr>
      </w:pPr>
      <w:r w:rsidRPr="00783392">
        <w:rPr>
          <w:rFonts w:ascii="Palatino Linotype" w:eastAsia="FangSong" w:hAnsi="Palatino Linotype"/>
          <w:i/>
        </w:rPr>
        <w:t xml:space="preserve">X. Hacer del conocimiento del órgano de control interno o equivalente de cada Sujeto Obligado las infracciones a esta Ley; </w:t>
      </w:r>
    </w:p>
    <w:p w:rsidR="00406442" w:rsidRPr="00783392" w:rsidRDefault="00406442" w:rsidP="00783392">
      <w:pPr>
        <w:spacing w:line="360" w:lineRule="auto"/>
        <w:ind w:left="567" w:right="567"/>
        <w:contextualSpacing/>
        <w:jc w:val="both"/>
        <w:rPr>
          <w:rFonts w:ascii="Palatino Linotype" w:eastAsia="FangSong" w:hAnsi="Palatino Linotype"/>
          <w:i/>
        </w:rPr>
      </w:pPr>
      <w:r w:rsidRPr="00783392">
        <w:rPr>
          <w:rFonts w:ascii="Palatino Linotype" w:eastAsia="FangSong" w:hAnsi="Palatino Linotype"/>
          <w:i/>
        </w:rPr>
        <w:t>(…)</w:t>
      </w:r>
    </w:p>
    <w:p w:rsidR="00406442" w:rsidRDefault="00406442" w:rsidP="00783392">
      <w:pPr>
        <w:pStyle w:val="Prrafodelista"/>
        <w:numPr>
          <w:ilvl w:val="0"/>
          <w:numId w:val="1"/>
        </w:numPr>
        <w:spacing w:before="240" w:after="240" w:line="360" w:lineRule="auto"/>
        <w:ind w:left="0" w:firstLine="0"/>
        <w:jc w:val="both"/>
        <w:rPr>
          <w:rFonts w:ascii="Palatino Linotype" w:eastAsia="FangSong" w:hAnsi="Palatino Linotype" w:cs="Arial"/>
        </w:rPr>
      </w:pPr>
      <w:r w:rsidRPr="00783392">
        <w:rPr>
          <w:rFonts w:ascii="Palatino Linotype" w:eastAsia="FangSong" w:hAnsi="Palatino Linotype"/>
        </w:rPr>
        <w:t xml:space="preserve">Asimismo, este Pleno hará del conocimiento del órgano de control de este Instituto de las infracciones en que el </w:t>
      </w:r>
      <w:r w:rsidRPr="00783392">
        <w:rPr>
          <w:rFonts w:ascii="Palatino Linotype" w:eastAsia="FangSong" w:hAnsi="Palatino Linotype"/>
          <w:b/>
        </w:rPr>
        <w:t>SUJETO OBLIGADO</w:t>
      </w:r>
      <w:r w:rsidRPr="00783392">
        <w:rPr>
          <w:rFonts w:ascii="Palatino Linotype" w:eastAsia="FangSong" w:hAnsi="Palatino Linotype"/>
        </w:rPr>
        <w:t xml:space="preserve"> incurrió, toda vez que la naturaleza de investigar y sancionar corresponde a un ente distinto a éste a través de un procedimiento diferente al recurso de revisión, lo cual se encuentra previsto </w:t>
      </w:r>
      <w:r w:rsidRPr="00783392">
        <w:rPr>
          <w:rFonts w:ascii="Palatino Linotype" w:eastAsia="FangSong" w:hAnsi="Palatino Linotype" w:cs="Arial"/>
        </w:rPr>
        <w:lastRenderedPageBreak/>
        <w:t>en la Ley de Transparencia Acceso a la Información Pública del Estado de México y Municipios específicamente en sus artículos 190, 222 y 223 que se</w:t>
      </w:r>
      <w:r w:rsidRPr="00783392">
        <w:rPr>
          <w:rFonts w:ascii="Palatino Linotype" w:eastAsia="FangSong" w:hAnsi="Palatino Linotype" w:cs="Calibri"/>
        </w:rPr>
        <w:t>ñ</w:t>
      </w:r>
      <w:r w:rsidRPr="00783392">
        <w:rPr>
          <w:rFonts w:ascii="Palatino Linotype" w:eastAsia="FangSong" w:hAnsi="Palatino Linotype" w:cs="Arial"/>
        </w:rPr>
        <w:t>alan lo siguiente:</w:t>
      </w:r>
    </w:p>
    <w:p w:rsidR="00783392" w:rsidRPr="00783392" w:rsidRDefault="00783392" w:rsidP="00783392">
      <w:pPr>
        <w:pStyle w:val="Prrafodelista"/>
        <w:spacing w:before="240" w:after="240" w:line="360" w:lineRule="auto"/>
        <w:ind w:left="0"/>
        <w:jc w:val="both"/>
        <w:rPr>
          <w:rFonts w:ascii="Palatino Linotype" w:eastAsia="FangSong" w:hAnsi="Palatino Linotype" w:cs="Arial"/>
        </w:rPr>
      </w:pPr>
    </w:p>
    <w:p w:rsidR="00406442" w:rsidRPr="00783392" w:rsidRDefault="00406442" w:rsidP="00783392">
      <w:pPr>
        <w:spacing w:line="360" w:lineRule="auto"/>
        <w:ind w:left="567" w:right="567"/>
        <w:jc w:val="both"/>
        <w:rPr>
          <w:rFonts w:ascii="Palatino Linotype" w:eastAsia="FangSong" w:hAnsi="Palatino Linotype"/>
          <w:i/>
        </w:rPr>
      </w:pPr>
      <w:r w:rsidRPr="00783392">
        <w:rPr>
          <w:rFonts w:ascii="Palatino Linotype" w:eastAsia="FangSong"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06442" w:rsidRPr="00783392" w:rsidRDefault="00406442" w:rsidP="00783392">
      <w:pPr>
        <w:spacing w:line="360" w:lineRule="auto"/>
        <w:ind w:left="567" w:right="567"/>
        <w:contextualSpacing/>
        <w:jc w:val="both"/>
        <w:rPr>
          <w:rFonts w:ascii="Palatino Linotype" w:eastAsia="FangSong" w:hAnsi="Palatino Linotype"/>
          <w:i/>
        </w:rPr>
      </w:pPr>
    </w:p>
    <w:p w:rsidR="00406442" w:rsidRPr="00783392" w:rsidRDefault="00406442" w:rsidP="00783392">
      <w:pPr>
        <w:spacing w:line="360" w:lineRule="auto"/>
        <w:ind w:left="567" w:right="567"/>
        <w:contextualSpacing/>
        <w:jc w:val="both"/>
        <w:rPr>
          <w:rFonts w:ascii="Palatino Linotype" w:eastAsia="FangSong" w:hAnsi="Palatino Linotype"/>
          <w:i/>
        </w:rPr>
      </w:pPr>
      <w:r w:rsidRPr="00783392">
        <w:rPr>
          <w:rFonts w:ascii="Palatino Linotype" w:eastAsia="FangSong" w:hAnsi="Palatino Linotype"/>
          <w:i/>
        </w:rPr>
        <w:t>Artículo 222. Son causas de responsabilidad administrativa de los servidores públicos de los sujetos obligados, por incumplimiento de las obligaciones establecidas en la materia de la presente Ley, las siguientes:</w:t>
      </w:r>
    </w:p>
    <w:p w:rsidR="00406442" w:rsidRPr="00783392" w:rsidRDefault="00406442" w:rsidP="00783392">
      <w:pPr>
        <w:spacing w:line="360" w:lineRule="auto"/>
        <w:ind w:left="567" w:right="567"/>
        <w:contextualSpacing/>
        <w:jc w:val="both"/>
        <w:rPr>
          <w:rFonts w:ascii="Palatino Linotype" w:eastAsia="FangSong" w:hAnsi="Palatino Linotype"/>
          <w:i/>
        </w:rPr>
      </w:pPr>
      <w:r w:rsidRPr="00783392">
        <w:rPr>
          <w:rFonts w:ascii="Palatino Linotype" w:eastAsia="FangSong" w:hAnsi="Palatino Linotype"/>
          <w:i/>
        </w:rPr>
        <w:t>…</w:t>
      </w:r>
    </w:p>
    <w:p w:rsidR="00406442" w:rsidRPr="00783392" w:rsidRDefault="00406442" w:rsidP="00783392">
      <w:pPr>
        <w:spacing w:line="360" w:lineRule="auto"/>
        <w:ind w:left="567" w:right="567"/>
        <w:contextualSpacing/>
        <w:jc w:val="both"/>
        <w:rPr>
          <w:rFonts w:ascii="Palatino Linotype" w:eastAsia="FangSong" w:hAnsi="Palatino Linotype"/>
          <w:i/>
        </w:rPr>
      </w:pPr>
      <w:r w:rsidRPr="00783392">
        <w:rPr>
          <w:rFonts w:ascii="Palatino Linotype" w:eastAsia="FangSong" w:hAnsi="Palatino Linotype"/>
          <w:i/>
        </w:rPr>
        <w:t>I. Cualquier acto u omisión que provoque la suspensión o deficiencia en la atención de las solicitudes de información;</w:t>
      </w:r>
    </w:p>
    <w:p w:rsidR="00406442" w:rsidRPr="00783392" w:rsidRDefault="00406442" w:rsidP="00783392">
      <w:pPr>
        <w:spacing w:line="360" w:lineRule="auto"/>
        <w:ind w:left="851" w:right="567"/>
        <w:contextualSpacing/>
        <w:jc w:val="both"/>
        <w:rPr>
          <w:rFonts w:ascii="Palatino Linotype" w:eastAsia="FangSong" w:hAnsi="Palatino Linotype"/>
          <w:i/>
        </w:rPr>
      </w:pPr>
      <w:r w:rsidRPr="00783392">
        <w:rPr>
          <w:rFonts w:ascii="Palatino Linotype" w:eastAsia="FangSong" w:hAnsi="Palatino Linotype"/>
          <w:i/>
        </w:rPr>
        <w:t>…</w:t>
      </w:r>
    </w:p>
    <w:p w:rsidR="00406442" w:rsidRPr="00783392" w:rsidRDefault="00406442" w:rsidP="00783392">
      <w:pPr>
        <w:spacing w:line="360" w:lineRule="auto"/>
        <w:ind w:left="851" w:right="567"/>
        <w:contextualSpacing/>
        <w:jc w:val="both"/>
        <w:rPr>
          <w:rFonts w:ascii="Palatino Linotype" w:eastAsia="FangSong" w:hAnsi="Palatino Linotype"/>
          <w:i/>
        </w:rPr>
      </w:pPr>
      <w:r w:rsidRPr="00783392">
        <w:rPr>
          <w:rFonts w:ascii="Palatino Linotype" w:eastAsia="FangSong" w:hAnsi="Palatino Linotype"/>
          <w:i/>
        </w:rPr>
        <w:t xml:space="preserve">Artículo 223. El Instituto dará vista a la Contraloría Interna y </w:t>
      </w:r>
      <w:r w:rsidRPr="00783392">
        <w:rPr>
          <w:rFonts w:ascii="Palatino Linotype" w:eastAsia="FangSong" w:hAnsi="Palatino Linotype" w:cs="Calibri"/>
          <w:i/>
        </w:rPr>
        <w:t>Ó</w:t>
      </w:r>
      <w:r w:rsidRPr="00783392">
        <w:rPr>
          <w:rFonts w:ascii="Palatino Linotype" w:eastAsia="FangSong" w:hAnsi="Palatino Linotype"/>
          <w:i/>
        </w:rPr>
        <w:t xml:space="preserve">rgano de Control y Vigilancia en términos de la Ley de Responsabilidades de los </w:t>
      </w:r>
      <w:r w:rsidRPr="00783392">
        <w:rPr>
          <w:rFonts w:ascii="Palatino Linotype" w:eastAsia="FangSong" w:hAnsi="Palatino Linotype"/>
          <w:i/>
        </w:rPr>
        <w:lastRenderedPageBreak/>
        <w:t>Servidores Públicos del Estado y Municipios, para que determine el grado de responsabilidad de quienes incumplan con las obligaciones de la presente Ley.</w:t>
      </w:r>
    </w:p>
    <w:p w:rsidR="00406442" w:rsidRPr="00783392" w:rsidRDefault="00406442" w:rsidP="00783392">
      <w:pPr>
        <w:pStyle w:val="Prrafodelista"/>
        <w:numPr>
          <w:ilvl w:val="0"/>
          <w:numId w:val="1"/>
        </w:numPr>
        <w:tabs>
          <w:tab w:val="left" w:pos="851"/>
        </w:tabs>
        <w:spacing w:before="240" w:after="240" w:line="360" w:lineRule="auto"/>
        <w:ind w:left="0" w:right="49" w:firstLine="0"/>
        <w:jc w:val="both"/>
        <w:rPr>
          <w:rFonts w:ascii="Palatino Linotype" w:eastAsia="FangSong" w:hAnsi="Palatino Linotype"/>
          <w:lang w:val="es-ES"/>
        </w:rPr>
      </w:pPr>
      <w:r w:rsidRPr="00783392">
        <w:rPr>
          <w:rFonts w:ascii="Palatino Linotype" w:eastAsia="FangSong" w:hAnsi="Palatino Linotype" w:cs="Arial"/>
          <w:color w:val="000000"/>
          <w:lang w:val="es-ES" w:eastAsia="es-MX"/>
        </w:rPr>
        <w:t xml:space="preserve">Lo anterior en razón que si bien es cierto el Sujeto Obligado 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ocurrió. Es así que se advierte que en </w:t>
      </w:r>
      <w:r w:rsidR="00086AA9" w:rsidRPr="00783392">
        <w:rPr>
          <w:rFonts w:ascii="Palatino Linotype" w:eastAsia="FangSong" w:hAnsi="Palatino Linotype" w:cs="Arial"/>
          <w:color w:val="000000"/>
          <w:lang w:val="es-ES" w:eastAsia="es-MX"/>
        </w:rPr>
        <w:t xml:space="preserve">los </w:t>
      </w:r>
      <w:proofErr w:type="spellStart"/>
      <w:r w:rsidR="00086AA9" w:rsidRPr="00783392">
        <w:rPr>
          <w:rFonts w:ascii="Palatino Linotype" w:eastAsia="FangSong" w:hAnsi="Palatino Linotype" w:cs="Arial"/>
          <w:color w:val="000000"/>
          <w:lang w:val="es-ES" w:eastAsia="es-MX"/>
        </w:rPr>
        <w:t>documentoe</w:t>
      </w:r>
      <w:proofErr w:type="spellEnd"/>
      <w:r w:rsidR="00086AA9" w:rsidRPr="00783392">
        <w:rPr>
          <w:rFonts w:ascii="Palatino Linotype" w:eastAsia="FangSong" w:hAnsi="Palatino Linotype" w:cs="Arial"/>
          <w:color w:val="000000"/>
          <w:lang w:val="es-ES" w:eastAsia="es-MX"/>
        </w:rPr>
        <w:t xml:space="preserve"> electrónicos remitidos en respuesta,</w:t>
      </w:r>
      <w:r w:rsidRPr="00783392">
        <w:rPr>
          <w:rFonts w:ascii="Palatino Linotype" w:eastAsia="FangSong" w:hAnsi="Palatino Linotype" w:cs="Arial"/>
          <w:color w:val="000000"/>
          <w:lang w:val="es-ES" w:eastAsia="es-MX"/>
        </w:rPr>
        <w:t xml:space="preserve"> se advierte</w:t>
      </w:r>
      <w:r w:rsidR="006422C7" w:rsidRPr="00783392">
        <w:rPr>
          <w:rFonts w:ascii="Palatino Linotype" w:eastAsia="FangSong" w:hAnsi="Palatino Linotype" w:cs="Arial"/>
          <w:color w:val="000000"/>
          <w:lang w:val="es-ES" w:eastAsia="es-MX"/>
        </w:rPr>
        <w:t xml:space="preserve">n datos personales como Clave </w:t>
      </w:r>
      <w:r w:rsidR="006422C7" w:rsidRPr="00783392">
        <w:rPr>
          <w:rFonts w:ascii="Palatino Linotype" w:eastAsia="FangSong" w:hAnsi="Palatino Linotype" w:cs="Calibri"/>
          <w:color w:val="000000"/>
          <w:lang w:val="es-ES" w:eastAsia="es-MX"/>
        </w:rPr>
        <w:t>Ú</w:t>
      </w:r>
      <w:r w:rsidR="006422C7" w:rsidRPr="00783392">
        <w:rPr>
          <w:rFonts w:ascii="Palatino Linotype" w:eastAsia="FangSong" w:hAnsi="Palatino Linotype" w:cs="Arial"/>
          <w:color w:val="000000"/>
          <w:lang w:val="es-ES" w:eastAsia="es-MX"/>
        </w:rPr>
        <w:t>nica de Registro de Poblaci</w:t>
      </w:r>
      <w:r w:rsidR="006422C7" w:rsidRPr="00783392">
        <w:rPr>
          <w:rFonts w:ascii="Palatino Linotype" w:eastAsia="FangSong" w:hAnsi="Palatino Linotype" w:cs="FangSong"/>
          <w:color w:val="000000"/>
          <w:lang w:val="es-ES" w:eastAsia="es-MX"/>
        </w:rPr>
        <w:t>ó</w:t>
      </w:r>
      <w:r w:rsidR="006422C7" w:rsidRPr="00783392">
        <w:rPr>
          <w:rFonts w:ascii="Palatino Linotype" w:eastAsia="FangSong" w:hAnsi="Palatino Linotype" w:cs="Arial"/>
          <w:color w:val="000000"/>
          <w:lang w:val="es-ES" w:eastAsia="es-MX"/>
        </w:rPr>
        <w:t>n, domicilio, n</w:t>
      </w:r>
      <w:r w:rsidR="006422C7" w:rsidRPr="00783392">
        <w:rPr>
          <w:rFonts w:ascii="Palatino Linotype" w:eastAsia="FangSong" w:hAnsi="Palatino Linotype" w:cs="FangSong"/>
          <w:color w:val="000000"/>
          <w:lang w:val="es-ES" w:eastAsia="es-MX"/>
        </w:rPr>
        <w:t>ú</w:t>
      </w:r>
      <w:r w:rsidR="006422C7" w:rsidRPr="00783392">
        <w:rPr>
          <w:rFonts w:ascii="Palatino Linotype" w:eastAsia="FangSong" w:hAnsi="Palatino Linotype" w:cs="Arial"/>
          <w:color w:val="000000"/>
          <w:lang w:val="es-ES" w:eastAsia="es-MX"/>
        </w:rPr>
        <w:t>meros tel</w:t>
      </w:r>
      <w:r w:rsidR="006422C7" w:rsidRPr="00783392">
        <w:rPr>
          <w:rFonts w:ascii="Palatino Linotype" w:eastAsia="FangSong" w:hAnsi="Palatino Linotype" w:cs="FangSong"/>
          <w:color w:val="000000"/>
          <w:lang w:val="es-ES" w:eastAsia="es-MX"/>
        </w:rPr>
        <w:t>é</w:t>
      </w:r>
      <w:r w:rsidR="006422C7" w:rsidRPr="00783392">
        <w:rPr>
          <w:rFonts w:ascii="Palatino Linotype" w:eastAsia="FangSong" w:hAnsi="Palatino Linotype" w:cs="Arial"/>
          <w:color w:val="000000"/>
          <w:lang w:val="es-ES" w:eastAsia="es-MX"/>
        </w:rPr>
        <w:t>fonos personales, correos electrónicos personales, fecha de nacimiento,</w:t>
      </w:r>
      <w:r w:rsidR="00086AA9" w:rsidRPr="00783392">
        <w:rPr>
          <w:rFonts w:ascii="Palatino Linotype" w:eastAsia="FangSong" w:hAnsi="Palatino Linotype" w:cs="Arial"/>
          <w:color w:val="000000"/>
          <w:lang w:val="es-ES" w:eastAsia="es-MX"/>
        </w:rPr>
        <w:t xml:space="preserve"> entre otros</w:t>
      </w:r>
      <w:r w:rsidR="006422C7" w:rsidRPr="00783392">
        <w:rPr>
          <w:rFonts w:ascii="Palatino Linotype" w:eastAsia="FangSong" w:hAnsi="Palatino Linotype" w:cs="Arial"/>
          <w:color w:val="000000"/>
          <w:lang w:val="es-ES" w:eastAsia="es-MX"/>
        </w:rPr>
        <w:t>.</w:t>
      </w:r>
      <w:r w:rsidR="006422C7" w:rsidRPr="00783392">
        <w:rPr>
          <w:rFonts w:ascii="Palatino Linotype" w:eastAsia="FangSong" w:hAnsi="Palatino Linotype"/>
          <w:lang w:val="es-ES"/>
        </w:rPr>
        <w:t xml:space="preserve"> </w:t>
      </w:r>
      <w:r w:rsidRPr="00783392">
        <w:rPr>
          <w:rFonts w:ascii="Palatino Linotype" w:eastAsia="FangSong" w:hAnsi="Palatino Linotype" w:cs="Arial"/>
          <w:color w:val="000000"/>
          <w:lang w:val="es-ES" w:eastAsia="es-MX"/>
        </w:rPr>
        <w:t xml:space="preserve">Por lo que es menester dar vista al </w:t>
      </w:r>
      <w:r w:rsidRPr="00783392">
        <w:rPr>
          <w:rFonts w:ascii="Palatino Linotype" w:eastAsia="FangSong" w:hAnsi="Palatino Linotype" w:cs="Calibri"/>
          <w:color w:val="000000"/>
          <w:lang w:val="es-ES" w:eastAsia="es-MX"/>
        </w:rPr>
        <w:t>Ó</w:t>
      </w:r>
      <w:r w:rsidRPr="00783392">
        <w:rPr>
          <w:rFonts w:ascii="Palatino Linotype" w:eastAsia="FangSong" w:hAnsi="Palatino Linotype" w:cs="Arial"/>
          <w:color w:val="000000"/>
          <w:lang w:val="es-ES" w:eastAsia="es-MX"/>
        </w:rPr>
        <w:t>rgano de Control Interno de este Instituto para que en ejercicio de sus atribuciones atienda las directivas marcadas en la propia Ley de la materia, con fundamento en el artículo 190 de la ley de la materia, el cual se</w:t>
      </w:r>
      <w:r w:rsidRPr="00783392">
        <w:rPr>
          <w:rFonts w:ascii="Palatino Linotype" w:eastAsia="FangSong" w:hAnsi="Palatino Linotype" w:cs="Calibri"/>
          <w:color w:val="000000"/>
          <w:lang w:val="es-ES" w:eastAsia="es-MX"/>
        </w:rPr>
        <w:t>ñ</w:t>
      </w:r>
      <w:r w:rsidRPr="00783392">
        <w:rPr>
          <w:rFonts w:ascii="Palatino Linotype" w:eastAsia="FangSong" w:hAnsi="Palatino Linotype" w:cs="Arial"/>
          <w:color w:val="000000"/>
          <w:lang w:val="es-ES" w:eastAsia="es-MX"/>
        </w:rPr>
        <w:t xml:space="preserve">ala que  </w:t>
      </w:r>
      <w:r w:rsidRPr="00783392">
        <w:rPr>
          <w:rFonts w:ascii="Palatino Linotype" w:eastAsia="FangSong"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06442" w:rsidRPr="00783392" w:rsidRDefault="00406442" w:rsidP="00783392">
      <w:pPr>
        <w:pStyle w:val="Prrafodelista"/>
        <w:tabs>
          <w:tab w:val="left" w:pos="851"/>
        </w:tabs>
        <w:spacing w:before="240" w:after="240" w:line="360" w:lineRule="auto"/>
        <w:ind w:left="0" w:right="49"/>
        <w:jc w:val="both"/>
        <w:rPr>
          <w:rFonts w:ascii="Palatino Linotype" w:eastAsia="FangSong" w:hAnsi="Palatino Linotype"/>
          <w:lang w:val="es-ES"/>
        </w:rPr>
      </w:pPr>
    </w:p>
    <w:p w:rsidR="002A5BA4" w:rsidRPr="00783392" w:rsidRDefault="002A5BA4" w:rsidP="00783392">
      <w:pPr>
        <w:pStyle w:val="Prrafodelista"/>
        <w:numPr>
          <w:ilvl w:val="0"/>
          <w:numId w:val="1"/>
        </w:numPr>
        <w:spacing w:before="240" w:after="240" w:line="360" w:lineRule="auto"/>
        <w:ind w:left="0" w:firstLine="0"/>
        <w:jc w:val="both"/>
        <w:rPr>
          <w:rFonts w:ascii="Palatino Linotype" w:eastAsia="FangSong" w:hAnsi="Palatino Linotype" w:cs="Arial"/>
        </w:rPr>
      </w:pPr>
      <w:r w:rsidRPr="00783392">
        <w:rPr>
          <w:rFonts w:ascii="Palatino Linotype" w:eastAsia="FangSong" w:hAnsi="Palatino Linotype"/>
          <w:color w:val="000000"/>
          <w:lang w:val="es-ES" w:eastAsia="es-MX"/>
        </w:rPr>
        <w:lastRenderedPageBreak/>
        <w:t xml:space="preserve">Por lo anteriormente expuesto y fundado, este </w:t>
      </w:r>
      <w:r w:rsidRPr="00783392">
        <w:rPr>
          <w:rFonts w:ascii="Palatino Linotype" w:eastAsia="FangSong" w:hAnsi="Palatino Linotype" w:cs="Calibri"/>
          <w:b/>
          <w:bCs/>
          <w:color w:val="000000"/>
          <w:lang w:val="es-ES" w:eastAsia="es-MX"/>
        </w:rPr>
        <w:t>Ó</w:t>
      </w:r>
      <w:r w:rsidRPr="00783392">
        <w:rPr>
          <w:rFonts w:ascii="Palatino Linotype" w:eastAsia="FangSong" w:hAnsi="Palatino Linotype"/>
          <w:b/>
          <w:bCs/>
          <w:color w:val="000000"/>
          <w:lang w:val="es-ES" w:eastAsia="es-MX"/>
        </w:rPr>
        <w:t>RGANO GARANTE</w:t>
      </w:r>
      <w:r w:rsidRPr="00783392">
        <w:rPr>
          <w:rFonts w:ascii="Palatino Linotype" w:eastAsia="FangSong" w:hAnsi="Palatino Linotype"/>
          <w:color w:val="000000"/>
          <w:lang w:val="es-ES" w:eastAsia="es-MX"/>
        </w:rPr>
        <w:t xml:space="preserve"> emite los siguientes:</w:t>
      </w:r>
    </w:p>
    <w:p w:rsidR="002A5BA4" w:rsidRPr="00783392" w:rsidRDefault="002A5BA4" w:rsidP="00783392">
      <w:pPr>
        <w:keepNext/>
        <w:keepLines/>
        <w:spacing w:line="360" w:lineRule="auto"/>
        <w:jc w:val="center"/>
        <w:outlineLvl w:val="0"/>
        <w:rPr>
          <w:rFonts w:ascii="Palatino Linotype" w:eastAsia="FangSong" w:hAnsi="Palatino Linotype" w:cstheme="majorBidi"/>
          <w:b/>
          <w:bCs/>
        </w:rPr>
      </w:pPr>
      <w:bookmarkStart w:id="45" w:name="_Toc447699324"/>
      <w:bookmarkStart w:id="46" w:name="_Toc445745148"/>
      <w:bookmarkStart w:id="47" w:name="_Toc486525261"/>
      <w:bookmarkStart w:id="48" w:name="_Toc7711108"/>
      <w:r w:rsidRPr="00783392">
        <w:rPr>
          <w:rFonts w:ascii="Palatino Linotype" w:eastAsia="FangSong" w:hAnsi="Palatino Linotype" w:cstheme="majorBidi"/>
          <w:b/>
          <w:bCs/>
        </w:rPr>
        <w:t>R E S O L U T I V O S</w:t>
      </w:r>
      <w:bookmarkEnd w:id="45"/>
      <w:bookmarkEnd w:id="46"/>
      <w:bookmarkEnd w:id="47"/>
      <w:bookmarkEnd w:id="48"/>
    </w:p>
    <w:p w:rsidR="004D60FB" w:rsidRPr="00783392" w:rsidRDefault="004D60FB" w:rsidP="00783392">
      <w:pPr>
        <w:keepNext/>
        <w:keepLines/>
        <w:spacing w:line="360" w:lineRule="auto"/>
        <w:jc w:val="center"/>
        <w:outlineLvl w:val="0"/>
        <w:rPr>
          <w:rFonts w:ascii="Palatino Linotype" w:eastAsia="FangSong" w:hAnsi="Palatino Linotype" w:cstheme="majorBidi"/>
          <w:b/>
          <w:bCs/>
        </w:rPr>
      </w:pPr>
    </w:p>
    <w:bookmarkEnd w:id="10"/>
    <w:bookmarkEnd w:id="11"/>
    <w:bookmarkEnd w:id="12"/>
    <w:p w:rsidR="00BB3F4C" w:rsidRPr="00783392" w:rsidRDefault="00BB3F4C" w:rsidP="00783392">
      <w:pPr>
        <w:spacing w:line="360" w:lineRule="auto"/>
        <w:jc w:val="both"/>
        <w:rPr>
          <w:rFonts w:ascii="Palatino Linotype" w:eastAsia="FangSong" w:hAnsi="Palatino Linotype" w:cs="Times New Roman"/>
        </w:rPr>
      </w:pPr>
      <w:r w:rsidRPr="00783392">
        <w:rPr>
          <w:rFonts w:ascii="Palatino Linotype" w:eastAsia="FangSong" w:hAnsi="Palatino Linotype" w:cs="Arial"/>
          <w:b/>
        </w:rPr>
        <w:t xml:space="preserve">PRIMERO. </w:t>
      </w:r>
      <w:r w:rsidRPr="00783392">
        <w:rPr>
          <w:rFonts w:ascii="Palatino Linotype" w:eastAsia="FangSong" w:hAnsi="Palatino Linotype" w:cs="Arial"/>
        </w:rPr>
        <w:t>Resultan parcialmente fundadas las</w:t>
      </w:r>
      <w:r w:rsidRPr="00783392">
        <w:rPr>
          <w:rFonts w:ascii="Palatino Linotype" w:eastAsia="FangSong" w:hAnsi="Palatino Linotype" w:cs="Arial"/>
          <w:b/>
        </w:rPr>
        <w:t xml:space="preserve"> </w:t>
      </w:r>
      <w:r w:rsidRPr="00783392">
        <w:rPr>
          <w:rFonts w:ascii="Palatino Linotype" w:eastAsia="FangSong" w:hAnsi="Palatino Linotype" w:cs="Arial"/>
          <w:lang w:val="es-ES"/>
        </w:rPr>
        <w:t xml:space="preserve">razones o motivos de inconformidad hechos valer en </w:t>
      </w:r>
      <w:r w:rsidR="00691456" w:rsidRPr="00783392">
        <w:rPr>
          <w:rFonts w:ascii="Palatino Linotype" w:eastAsia="FangSong" w:hAnsi="Palatino Linotype" w:cs="Arial"/>
          <w:lang w:val="es-ES"/>
        </w:rPr>
        <w:t>el</w:t>
      </w:r>
      <w:r w:rsidRPr="00783392">
        <w:rPr>
          <w:rFonts w:ascii="Palatino Linotype" w:eastAsia="FangSong" w:hAnsi="Palatino Linotype" w:cs="Arial"/>
          <w:lang w:val="es-ES"/>
        </w:rPr>
        <w:t xml:space="preserve"> recurso de revisión </w:t>
      </w:r>
      <w:r w:rsidRPr="00783392">
        <w:rPr>
          <w:rFonts w:ascii="Palatino Linotype" w:eastAsia="FangSong" w:hAnsi="Palatino Linotype" w:cs="Arial"/>
          <w:b/>
          <w:bCs/>
        </w:rPr>
        <w:t>0</w:t>
      </w:r>
      <w:r w:rsidR="007E7D20" w:rsidRPr="00783392">
        <w:rPr>
          <w:rFonts w:ascii="Palatino Linotype" w:eastAsia="FangSong" w:hAnsi="Palatino Linotype" w:cs="Arial"/>
          <w:b/>
          <w:bCs/>
        </w:rPr>
        <w:t>1113</w:t>
      </w:r>
      <w:r w:rsidRPr="00783392">
        <w:rPr>
          <w:rFonts w:ascii="Palatino Linotype" w:eastAsia="FangSong" w:hAnsi="Palatino Linotype" w:cs="Arial"/>
          <w:b/>
          <w:bCs/>
        </w:rPr>
        <w:t xml:space="preserve">/INFOEM/IP/RR/2019 </w:t>
      </w:r>
      <w:r w:rsidRPr="00783392">
        <w:rPr>
          <w:rFonts w:ascii="Palatino Linotype" w:eastAsia="FangSong" w:hAnsi="Palatino Linotype" w:cs="Arial"/>
          <w:bCs/>
        </w:rPr>
        <w:t xml:space="preserve">en términos de los considerandos </w:t>
      </w:r>
      <w:r w:rsidRPr="00783392">
        <w:rPr>
          <w:rFonts w:ascii="Palatino Linotype" w:eastAsia="FangSong" w:hAnsi="Palatino Linotype" w:cs="Arial"/>
          <w:b/>
          <w:bCs/>
        </w:rPr>
        <w:t>CUARTO</w:t>
      </w:r>
      <w:r w:rsidRPr="00783392">
        <w:rPr>
          <w:rFonts w:ascii="Palatino Linotype" w:eastAsia="FangSong" w:hAnsi="Palatino Linotype" w:cs="Arial"/>
          <w:bCs/>
        </w:rPr>
        <w:t xml:space="preserve"> y </w:t>
      </w:r>
      <w:r w:rsidRPr="00783392">
        <w:rPr>
          <w:rFonts w:ascii="Palatino Linotype" w:eastAsia="FangSong" w:hAnsi="Palatino Linotype" w:cs="Arial"/>
          <w:b/>
          <w:bCs/>
        </w:rPr>
        <w:t xml:space="preserve">QUINTO </w:t>
      </w:r>
      <w:r w:rsidRPr="00783392">
        <w:rPr>
          <w:rFonts w:ascii="Palatino Linotype" w:eastAsia="FangSong" w:hAnsi="Palatino Linotype" w:cs="Arial"/>
          <w:bCs/>
        </w:rPr>
        <w:t>de la presente resolución.</w:t>
      </w:r>
    </w:p>
    <w:p w:rsidR="00783392" w:rsidRPr="00783392" w:rsidRDefault="00BB3F4C" w:rsidP="00783392">
      <w:pPr>
        <w:spacing w:before="240" w:after="240" w:line="360" w:lineRule="auto"/>
        <w:jc w:val="both"/>
        <w:rPr>
          <w:rFonts w:ascii="Palatino Linotype" w:eastAsia="FangSong" w:hAnsi="Palatino Linotype" w:cs="Arial"/>
          <w:lang w:val="es-ES"/>
        </w:rPr>
      </w:pPr>
      <w:bookmarkStart w:id="49" w:name="_Toc477891768"/>
      <w:bookmarkStart w:id="50" w:name="_Toc477891858"/>
      <w:bookmarkStart w:id="51" w:name="_Toc481576259"/>
      <w:bookmarkStart w:id="52" w:name="_Toc492590391"/>
      <w:bookmarkStart w:id="53" w:name="_Toc462653937"/>
      <w:bookmarkStart w:id="54" w:name="_Toc453696502"/>
      <w:bookmarkStart w:id="55" w:name="_Toc454301155"/>
      <w:r w:rsidRPr="00783392">
        <w:rPr>
          <w:rFonts w:ascii="Palatino Linotype" w:eastAsia="FangSong" w:hAnsi="Palatino Linotype"/>
          <w:b/>
        </w:rPr>
        <w:t>SEGUNDO.</w:t>
      </w:r>
      <w:r w:rsidRPr="00783392">
        <w:rPr>
          <w:rStyle w:val="Ttulo2Car"/>
          <w:rFonts w:ascii="Palatino Linotype" w:eastAsia="FangSong" w:hAnsi="Palatino Linotype"/>
          <w:b/>
          <w:sz w:val="24"/>
          <w:szCs w:val="24"/>
        </w:rPr>
        <w:t xml:space="preserve"> </w:t>
      </w:r>
      <w:bookmarkEnd w:id="49"/>
      <w:bookmarkEnd w:id="50"/>
      <w:bookmarkEnd w:id="51"/>
      <w:bookmarkEnd w:id="52"/>
      <w:bookmarkEnd w:id="53"/>
      <w:bookmarkEnd w:id="54"/>
      <w:bookmarkEnd w:id="55"/>
      <w:r w:rsidRPr="00783392">
        <w:rPr>
          <w:rFonts w:ascii="Palatino Linotype" w:eastAsia="FangSong" w:hAnsi="Palatino Linotype" w:cs="Arial"/>
          <w:lang w:val="es-ES"/>
        </w:rPr>
        <w:t>Se</w:t>
      </w:r>
      <w:r w:rsidRPr="00783392">
        <w:rPr>
          <w:rFonts w:ascii="Palatino Linotype" w:eastAsia="FangSong" w:hAnsi="Palatino Linotype" w:cs="Arial"/>
          <w:b/>
          <w:lang w:val="es-ES"/>
        </w:rPr>
        <w:t xml:space="preserve"> </w:t>
      </w:r>
      <w:r w:rsidR="00691456" w:rsidRPr="00783392">
        <w:rPr>
          <w:rFonts w:ascii="Palatino Linotype" w:eastAsia="FangSong" w:hAnsi="Palatino Linotype" w:cs="Arial"/>
          <w:b/>
          <w:lang w:val="es-ES"/>
        </w:rPr>
        <w:t>MODIFICA</w:t>
      </w:r>
      <w:r w:rsidRPr="00783392">
        <w:rPr>
          <w:rFonts w:ascii="Palatino Linotype" w:eastAsia="FangSong" w:hAnsi="Palatino Linotype" w:cs="Arial"/>
          <w:b/>
          <w:lang w:val="es-ES"/>
        </w:rPr>
        <w:t xml:space="preserve"> </w:t>
      </w:r>
      <w:r w:rsidRPr="00783392">
        <w:rPr>
          <w:rFonts w:ascii="Palatino Linotype" w:eastAsia="FangSong" w:hAnsi="Palatino Linotype" w:cs="Arial"/>
          <w:lang w:val="es-ES"/>
        </w:rPr>
        <w:t>la</w:t>
      </w:r>
      <w:r w:rsidR="00691456" w:rsidRPr="00783392">
        <w:rPr>
          <w:rFonts w:ascii="Palatino Linotype" w:eastAsia="FangSong" w:hAnsi="Palatino Linotype" w:cs="Arial"/>
          <w:lang w:val="es-ES"/>
        </w:rPr>
        <w:t xml:space="preserve"> respuesta</w:t>
      </w:r>
      <w:r w:rsidRPr="00783392">
        <w:rPr>
          <w:rFonts w:ascii="Palatino Linotype" w:eastAsia="FangSong" w:hAnsi="Palatino Linotype" w:cs="Arial"/>
          <w:lang w:val="es-ES"/>
        </w:rPr>
        <w:t xml:space="preserve"> emitida por el </w:t>
      </w:r>
      <w:r w:rsidRPr="00783392">
        <w:rPr>
          <w:rFonts w:ascii="Palatino Linotype" w:eastAsia="FangSong" w:hAnsi="Palatino Linotype"/>
          <w:b/>
          <w:bCs/>
        </w:rPr>
        <w:t xml:space="preserve">Ayuntamiento de </w:t>
      </w:r>
      <w:r w:rsidR="00691456" w:rsidRPr="00783392">
        <w:rPr>
          <w:rFonts w:ascii="Palatino Linotype" w:eastAsia="FangSong" w:hAnsi="Palatino Linotype"/>
          <w:b/>
          <w:bCs/>
        </w:rPr>
        <w:t>Te</w:t>
      </w:r>
      <w:r w:rsidR="007E7D20" w:rsidRPr="00783392">
        <w:rPr>
          <w:rFonts w:ascii="Palatino Linotype" w:eastAsia="FangSong" w:hAnsi="Palatino Linotype"/>
          <w:b/>
          <w:bCs/>
        </w:rPr>
        <w:t>nancingo</w:t>
      </w:r>
      <w:r w:rsidRPr="00783392">
        <w:rPr>
          <w:rFonts w:ascii="Palatino Linotype" w:eastAsia="FangSong" w:hAnsi="Palatino Linotype" w:cs="Arial"/>
          <w:lang w:val="es-ES"/>
        </w:rPr>
        <w:t xml:space="preserve"> y se </w:t>
      </w:r>
      <w:r w:rsidRPr="00783392">
        <w:rPr>
          <w:rFonts w:ascii="Palatino Linotype" w:eastAsia="FangSong" w:hAnsi="Palatino Linotype" w:cs="Arial"/>
          <w:b/>
          <w:lang w:val="es-ES"/>
        </w:rPr>
        <w:t>ORDENA</w:t>
      </w:r>
      <w:r w:rsidRPr="00783392">
        <w:rPr>
          <w:rFonts w:ascii="Palatino Linotype" w:eastAsia="FangSong" w:hAnsi="Palatino Linotype" w:cs="Arial"/>
          <w:lang w:val="es-ES"/>
        </w:rPr>
        <w:t xml:space="preserve"> entregar, vía </w:t>
      </w:r>
      <w:r w:rsidR="00691456" w:rsidRPr="00783392">
        <w:rPr>
          <w:rFonts w:ascii="Palatino Linotype" w:eastAsia="FangSong" w:hAnsi="Palatino Linotype" w:cs="Arial"/>
          <w:lang w:val="es-ES"/>
        </w:rPr>
        <w:t>Sistema de Acceso a la Información Mexiquense (SAIMEX) en versión pública la siguiente información:</w:t>
      </w:r>
      <w:bookmarkStart w:id="56" w:name="_Toc460947013"/>
    </w:p>
    <w:p w:rsidR="006422C7" w:rsidRPr="00783392" w:rsidRDefault="00DF0F8F" w:rsidP="00783392">
      <w:pPr>
        <w:pStyle w:val="Prrafodelista"/>
        <w:numPr>
          <w:ilvl w:val="0"/>
          <w:numId w:val="34"/>
        </w:numPr>
        <w:autoSpaceDE w:val="0"/>
        <w:autoSpaceDN w:val="0"/>
        <w:adjustRightInd w:val="0"/>
        <w:spacing w:line="360" w:lineRule="auto"/>
        <w:jc w:val="both"/>
        <w:rPr>
          <w:rFonts w:ascii="Palatino Linotype" w:eastAsia="FangSong" w:hAnsi="Palatino Linotype" w:cs="Arial"/>
          <w:b/>
          <w:lang w:eastAsia="es-MX"/>
        </w:rPr>
      </w:pPr>
      <w:r w:rsidRPr="00783392">
        <w:rPr>
          <w:rFonts w:ascii="Palatino Linotype" w:eastAsia="FangSong" w:hAnsi="Palatino Linotype" w:cs="Times New Roman"/>
          <w:b/>
          <w:lang w:val="es-MX" w:eastAsia="en-US"/>
        </w:rPr>
        <w:t>Ficha curricular, currículum vitae,</w:t>
      </w:r>
      <w:r w:rsidR="00592BBC" w:rsidRPr="00783392">
        <w:rPr>
          <w:rFonts w:ascii="Palatino Linotype" w:eastAsia="FangSong" w:hAnsi="Palatino Linotype" w:cs="Times New Roman"/>
          <w:b/>
          <w:lang w:val="es-MX" w:eastAsia="en-US"/>
        </w:rPr>
        <w:t xml:space="preserve"> solicitud de empleo o </w:t>
      </w:r>
      <w:r w:rsidRPr="00783392">
        <w:rPr>
          <w:rFonts w:ascii="Palatino Linotype" w:eastAsia="FangSong" w:hAnsi="Palatino Linotype" w:cs="Times New Roman"/>
          <w:b/>
          <w:lang w:val="es-MX" w:eastAsia="en-US"/>
        </w:rPr>
        <w:t>documento análogo</w:t>
      </w:r>
      <w:r w:rsidR="00592BBC" w:rsidRPr="00783392">
        <w:rPr>
          <w:rFonts w:ascii="Palatino Linotype" w:eastAsia="FangSong" w:hAnsi="Palatino Linotype" w:cs="Times New Roman"/>
          <w:b/>
          <w:lang w:val="es-MX" w:eastAsia="en-US"/>
        </w:rPr>
        <w:t xml:space="preserve"> del </w:t>
      </w:r>
      <w:r w:rsidR="00086AA9" w:rsidRPr="00783392">
        <w:rPr>
          <w:rFonts w:ascii="Palatino Linotype" w:eastAsia="FangSong" w:hAnsi="Palatino Linotype" w:cs="Times New Roman"/>
          <w:b/>
          <w:lang w:val="es-MX" w:eastAsia="en-US"/>
        </w:rPr>
        <w:t xml:space="preserve">Director </w:t>
      </w:r>
      <w:r w:rsidR="00B25B16" w:rsidRPr="00783392">
        <w:rPr>
          <w:rFonts w:ascii="Palatino Linotype" w:eastAsia="FangSong" w:hAnsi="Palatino Linotype"/>
          <w:b/>
          <w:lang w:val="es-ES"/>
        </w:rPr>
        <w:t>Seguridad Pública</w:t>
      </w:r>
      <w:r w:rsidR="00B25B16" w:rsidRPr="00783392">
        <w:rPr>
          <w:rFonts w:ascii="Palatino Linotype" w:eastAsia="FangSong" w:hAnsi="Palatino Linotype"/>
          <w:lang w:val="es-ES"/>
        </w:rPr>
        <w:t xml:space="preserve">, </w:t>
      </w:r>
      <w:r w:rsidR="00B25B16" w:rsidRPr="00783392">
        <w:rPr>
          <w:rFonts w:ascii="Palatino Linotype" w:eastAsia="FangSong" w:hAnsi="Palatino Linotype"/>
          <w:b/>
          <w:lang w:val="es-ES"/>
        </w:rPr>
        <w:t>Director de Administración y del Director de Servicios Públicos; y,</w:t>
      </w:r>
    </w:p>
    <w:p w:rsidR="00783392" w:rsidRPr="00783392" w:rsidRDefault="00783392" w:rsidP="00783392">
      <w:pPr>
        <w:pStyle w:val="Prrafodelista"/>
        <w:autoSpaceDE w:val="0"/>
        <w:autoSpaceDN w:val="0"/>
        <w:adjustRightInd w:val="0"/>
        <w:spacing w:line="360" w:lineRule="auto"/>
        <w:jc w:val="both"/>
        <w:rPr>
          <w:rFonts w:ascii="Palatino Linotype" w:eastAsia="FangSong" w:hAnsi="Palatino Linotype" w:cs="Arial"/>
          <w:b/>
          <w:lang w:eastAsia="es-MX"/>
        </w:rPr>
      </w:pPr>
    </w:p>
    <w:p w:rsidR="00B25B16" w:rsidRPr="00783392" w:rsidRDefault="00B25B16" w:rsidP="00783392">
      <w:pPr>
        <w:pStyle w:val="Prrafodelista"/>
        <w:numPr>
          <w:ilvl w:val="0"/>
          <w:numId w:val="34"/>
        </w:numPr>
        <w:autoSpaceDE w:val="0"/>
        <w:autoSpaceDN w:val="0"/>
        <w:adjustRightInd w:val="0"/>
        <w:spacing w:line="360" w:lineRule="auto"/>
        <w:jc w:val="both"/>
        <w:rPr>
          <w:rFonts w:ascii="Palatino Linotype" w:eastAsia="FangSong" w:hAnsi="Palatino Linotype" w:cs="Arial"/>
          <w:b/>
          <w:lang w:eastAsia="es-MX"/>
        </w:rPr>
      </w:pPr>
      <w:r w:rsidRPr="00783392">
        <w:rPr>
          <w:rFonts w:ascii="Palatino Linotype" w:eastAsia="FangSong" w:hAnsi="Palatino Linotype" w:cs="Times New Roman"/>
          <w:b/>
          <w:lang w:val="es-MX" w:eastAsia="en-US"/>
        </w:rPr>
        <w:t xml:space="preserve">Título profesional del Director </w:t>
      </w:r>
      <w:r w:rsidRPr="00783392">
        <w:rPr>
          <w:rFonts w:ascii="Palatino Linotype" w:eastAsia="FangSong" w:hAnsi="Palatino Linotype"/>
          <w:b/>
          <w:lang w:val="es-ES"/>
        </w:rPr>
        <w:t>Seguridad Pública</w:t>
      </w:r>
      <w:r w:rsidRPr="00783392">
        <w:rPr>
          <w:rFonts w:ascii="Palatino Linotype" w:eastAsia="FangSong" w:hAnsi="Palatino Linotype"/>
          <w:lang w:val="es-ES"/>
        </w:rPr>
        <w:t xml:space="preserve">, </w:t>
      </w:r>
      <w:r w:rsidRPr="00783392">
        <w:rPr>
          <w:rFonts w:ascii="Palatino Linotype" w:eastAsia="FangSong" w:hAnsi="Palatino Linotype"/>
          <w:b/>
          <w:lang w:val="es-ES"/>
        </w:rPr>
        <w:t>Director de Administración y del Director de Servicios Públicos.</w:t>
      </w:r>
    </w:p>
    <w:p w:rsidR="00B25B16" w:rsidRPr="00783392" w:rsidRDefault="00B25B16" w:rsidP="00783392">
      <w:pPr>
        <w:pStyle w:val="Prrafodelista"/>
        <w:autoSpaceDE w:val="0"/>
        <w:autoSpaceDN w:val="0"/>
        <w:adjustRightInd w:val="0"/>
        <w:spacing w:line="360" w:lineRule="auto"/>
        <w:jc w:val="both"/>
        <w:rPr>
          <w:rFonts w:ascii="Palatino Linotype" w:eastAsia="FangSong" w:hAnsi="Palatino Linotype" w:cs="Arial"/>
          <w:b/>
          <w:lang w:eastAsia="es-MX"/>
        </w:rPr>
      </w:pPr>
    </w:p>
    <w:p w:rsidR="00150CD7" w:rsidRPr="00783392" w:rsidRDefault="00150CD7" w:rsidP="00783392">
      <w:pPr>
        <w:spacing w:line="360" w:lineRule="auto"/>
        <w:jc w:val="both"/>
        <w:rPr>
          <w:rFonts w:ascii="Palatino Linotype" w:eastAsia="FangSong" w:hAnsi="Palatino Linotype"/>
          <w:b/>
        </w:rPr>
      </w:pPr>
      <w:r w:rsidRPr="00783392">
        <w:rPr>
          <w:rFonts w:ascii="Palatino Linotype" w:eastAsia="FangSong"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783392">
        <w:rPr>
          <w:rFonts w:ascii="Palatino Linotype" w:eastAsia="FangSong" w:hAnsi="Palatino Linotype" w:cs="Arial"/>
        </w:rPr>
        <w:lastRenderedPageBreak/>
        <w:t>Municipios, en el que funde y motive las razones sobre los datos que se supriman o eliminen dentro del soporte documental respectivo objeto de las versiones públicas que se formulen y se ponga a disposición de la parte recurrente</w:t>
      </w:r>
      <w:r w:rsidRPr="00783392">
        <w:rPr>
          <w:rFonts w:ascii="Palatino Linotype" w:eastAsia="FangSong" w:hAnsi="Palatino Linotype"/>
          <w:b/>
        </w:rPr>
        <w:t>.</w:t>
      </w:r>
    </w:p>
    <w:p w:rsidR="00150CD7" w:rsidRPr="00783392" w:rsidRDefault="00150CD7" w:rsidP="00783392">
      <w:pPr>
        <w:spacing w:before="240" w:after="360" w:line="360" w:lineRule="auto"/>
        <w:jc w:val="both"/>
        <w:rPr>
          <w:rFonts w:ascii="Palatino Linotype" w:eastAsia="FangSong" w:hAnsi="Palatino Linotype" w:cs="Arial"/>
          <w:color w:val="000000"/>
          <w:lang w:val="es-ES"/>
        </w:rPr>
      </w:pPr>
      <w:r w:rsidRPr="00783392">
        <w:rPr>
          <w:rFonts w:ascii="Palatino Linotype" w:eastAsia="FangSong" w:hAnsi="Palatino Linotype" w:cs="Arial"/>
          <w:color w:val="000000"/>
          <w:lang w:val="es-ES"/>
        </w:rPr>
        <w:t>En caso, que la información se</w:t>
      </w:r>
      <w:r w:rsidRPr="00783392">
        <w:rPr>
          <w:rFonts w:ascii="Palatino Linotype" w:eastAsia="FangSong" w:hAnsi="Palatino Linotype" w:cs="Calibri"/>
          <w:color w:val="000000"/>
          <w:lang w:val="es-ES"/>
        </w:rPr>
        <w:t>ñ</w:t>
      </w:r>
      <w:r w:rsidRPr="00783392">
        <w:rPr>
          <w:rFonts w:ascii="Palatino Linotype" w:eastAsia="FangSong" w:hAnsi="Palatino Linotype" w:cs="Arial"/>
          <w:color w:val="000000"/>
          <w:lang w:val="es-ES"/>
        </w:rPr>
        <w:t xml:space="preserve">alada en los incisos </w:t>
      </w:r>
      <w:r w:rsidR="006422C7" w:rsidRPr="00783392">
        <w:rPr>
          <w:rFonts w:ascii="Palatino Linotype" w:eastAsia="FangSong" w:hAnsi="Palatino Linotype" w:cs="Arial"/>
          <w:color w:val="000000"/>
          <w:lang w:val="es-ES"/>
        </w:rPr>
        <w:t>b)</w:t>
      </w:r>
      <w:r w:rsidR="007E7D20" w:rsidRPr="00783392">
        <w:rPr>
          <w:rFonts w:ascii="Palatino Linotype" w:eastAsia="FangSong" w:hAnsi="Palatino Linotype" w:cs="Arial"/>
          <w:color w:val="000000"/>
          <w:lang w:val="es-ES"/>
        </w:rPr>
        <w:t>,</w:t>
      </w:r>
      <w:r w:rsidR="006422C7" w:rsidRPr="00783392">
        <w:rPr>
          <w:rFonts w:ascii="Palatino Linotype" w:eastAsia="FangSong" w:hAnsi="Palatino Linotype" w:cs="Arial"/>
          <w:color w:val="000000"/>
          <w:lang w:val="es-ES"/>
        </w:rPr>
        <w:t xml:space="preserve"> </w:t>
      </w:r>
      <w:r w:rsidR="00B25B16" w:rsidRPr="00783392">
        <w:rPr>
          <w:rFonts w:ascii="Palatino Linotype" w:eastAsia="FangSong" w:hAnsi="Palatino Linotype" w:cs="Arial"/>
          <w:color w:val="000000"/>
          <w:lang w:val="es-ES"/>
        </w:rPr>
        <w:t xml:space="preserve">en relación al título profesional del Director de Seguridad Pública y el Director de Servicios Públicos </w:t>
      </w:r>
      <w:r w:rsidRPr="00783392">
        <w:rPr>
          <w:rFonts w:ascii="Palatino Linotype" w:eastAsia="FangSong" w:hAnsi="Palatino Linotype" w:cs="Arial"/>
          <w:color w:val="000000"/>
          <w:lang w:val="es-ES"/>
        </w:rPr>
        <w:t xml:space="preserve">no haya sido generada, poseída o administrada, el </w:t>
      </w:r>
      <w:r w:rsidRPr="00783392">
        <w:rPr>
          <w:rFonts w:ascii="Palatino Linotype" w:eastAsia="FangSong" w:hAnsi="Palatino Linotype" w:cs="Arial"/>
          <w:b/>
          <w:color w:val="000000"/>
          <w:lang w:val="es-ES"/>
        </w:rPr>
        <w:t>SUJETO OBLIGADO</w:t>
      </w:r>
      <w:r w:rsidRPr="00783392">
        <w:rPr>
          <w:rFonts w:ascii="Palatino Linotype" w:eastAsia="FangSong" w:hAnsi="Palatino Linotype" w:cs="Arial"/>
          <w:color w:val="000000"/>
          <w:lang w:val="es-ES"/>
        </w:rPr>
        <w:t xml:space="preserve"> deberá de manifestar de manera precisa y clara, las razones que expliquen las causas por las cuales no se cuenta con la información requerida.</w:t>
      </w:r>
    </w:p>
    <w:p w:rsidR="00BB3F4C" w:rsidRPr="00783392" w:rsidRDefault="00BB3F4C" w:rsidP="00783392">
      <w:pPr>
        <w:tabs>
          <w:tab w:val="left" w:pos="8080"/>
        </w:tabs>
        <w:spacing w:line="360" w:lineRule="auto"/>
        <w:ind w:right="49"/>
        <w:contextualSpacing/>
        <w:jc w:val="both"/>
        <w:rPr>
          <w:rFonts w:ascii="Palatino Linotype" w:eastAsia="FangSong" w:hAnsi="Palatino Linotype" w:cs="Palatino Linotype"/>
          <w:b/>
        </w:rPr>
      </w:pPr>
      <w:r w:rsidRPr="00783392">
        <w:rPr>
          <w:rFonts w:ascii="Palatino Linotype" w:eastAsia="FangSong" w:hAnsi="Palatino Linotype" w:cs="Palatino Linotype"/>
          <w:b/>
        </w:rPr>
        <w:t xml:space="preserve">TERCERO. Notifíquese </w:t>
      </w:r>
      <w:r w:rsidRPr="00783392">
        <w:rPr>
          <w:rFonts w:ascii="Palatino Linotype" w:eastAsia="FangSong" w:hAnsi="Palatino Linotype" w:cs="Palatino Linotype"/>
        </w:rPr>
        <w:t xml:space="preserve">al Titular de la Unidad de Transparencia del </w:t>
      </w:r>
      <w:r w:rsidRPr="00783392">
        <w:rPr>
          <w:rFonts w:ascii="Palatino Linotype" w:eastAsia="FangSong" w:hAnsi="Palatino Linotype" w:cs="Palatino Linotype"/>
          <w:b/>
        </w:rPr>
        <w:t>SUJETO OBLIGADO</w:t>
      </w:r>
      <w:r w:rsidRPr="00783392">
        <w:rPr>
          <w:rFonts w:ascii="Palatino Linotype" w:eastAsia="FangSong" w:hAnsi="Palatino Linotype" w:cs="Palatino Linotype"/>
        </w:rPr>
        <w:t xml:space="preserve">, para que conforme a los artículos 186 último párrafo, 189 párrafo segundo y 199 de la Ley de Transparencia y Acceso a la Información Pública del Estado de México y Municipios, </w:t>
      </w:r>
      <w:r w:rsidRPr="00783392">
        <w:rPr>
          <w:rFonts w:ascii="Palatino Linotype" w:eastAsia="FangSong"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783392" w:rsidRDefault="00BB3F4C" w:rsidP="00783392">
      <w:pPr>
        <w:shd w:val="clear" w:color="auto" w:fill="FFFFFF"/>
        <w:spacing w:line="360" w:lineRule="auto"/>
        <w:jc w:val="both"/>
        <w:rPr>
          <w:rFonts w:ascii="Palatino Linotype" w:eastAsia="FangSong" w:hAnsi="Palatino Linotype" w:cs="Arial"/>
          <w:b/>
        </w:rPr>
      </w:pPr>
    </w:p>
    <w:p w:rsidR="00BB3F4C" w:rsidRPr="00783392" w:rsidRDefault="00BB3F4C" w:rsidP="00783392">
      <w:pPr>
        <w:shd w:val="clear" w:color="auto" w:fill="FFFFFF"/>
        <w:spacing w:line="360" w:lineRule="auto"/>
        <w:jc w:val="both"/>
        <w:rPr>
          <w:rFonts w:ascii="Palatino Linotype" w:eastAsia="FangSong" w:hAnsi="Palatino Linotype"/>
        </w:rPr>
      </w:pPr>
      <w:r w:rsidRPr="00783392">
        <w:rPr>
          <w:rFonts w:ascii="Palatino Linotype" w:eastAsia="FangSong" w:hAnsi="Palatino Linotype" w:cs="Arial"/>
          <w:b/>
        </w:rPr>
        <w:t xml:space="preserve">CUARTO. </w:t>
      </w:r>
      <w:r w:rsidRPr="00783392">
        <w:rPr>
          <w:rFonts w:ascii="Palatino Linotype" w:eastAsia="FangSong" w:hAnsi="Palatino Linotype" w:cs="Times New Roman"/>
          <w:b/>
          <w:bCs/>
          <w:color w:val="222222"/>
          <w:lang w:val="es-ES"/>
        </w:rPr>
        <w:t>Notifíquese a</w:t>
      </w:r>
      <w:r w:rsidRPr="00783392">
        <w:rPr>
          <w:rFonts w:ascii="Palatino Linotype" w:eastAsia="FangSong" w:hAnsi="Palatino Linotype"/>
          <w:b/>
        </w:rPr>
        <w:t xml:space="preserve"> </w:t>
      </w:r>
      <w:r w:rsidR="007061EE" w:rsidRPr="007061EE">
        <w:rPr>
          <w:rFonts w:ascii="Palatino Linotype" w:eastAsia="FangSong" w:hAnsi="Palatino Linotype"/>
          <w:b/>
          <w:highlight w:val="black"/>
        </w:rPr>
        <w:t>-----------------------------------------</w:t>
      </w:r>
      <w:r w:rsidRPr="00783392">
        <w:rPr>
          <w:rFonts w:ascii="Palatino Linotype" w:eastAsia="FangSong" w:hAnsi="Palatino Linotype"/>
        </w:rPr>
        <w:t xml:space="preserve"> la presente resolución</w:t>
      </w:r>
      <w:r w:rsidR="00691456" w:rsidRPr="00783392">
        <w:rPr>
          <w:rFonts w:ascii="Palatino Linotype" w:eastAsia="FangSong" w:hAnsi="Palatino Linotype"/>
        </w:rPr>
        <w:t>.</w:t>
      </w:r>
    </w:p>
    <w:p w:rsidR="00BB3F4C" w:rsidRPr="00783392" w:rsidRDefault="00BB3F4C" w:rsidP="00783392">
      <w:pPr>
        <w:shd w:val="clear" w:color="auto" w:fill="FFFFFF"/>
        <w:spacing w:line="360" w:lineRule="auto"/>
        <w:jc w:val="both"/>
        <w:rPr>
          <w:rFonts w:ascii="Palatino Linotype" w:eastAsia="FangSong" w:hAnsi="Palatino Linotype"/>
        </w:rPr>
      </w:pPr>
    </w:p>
    <w:bookmarkEnd w:id="56"/>
    <w:p w:rsidR="00BB3F4C" w:rsidRPr="00783392" w:rsidRDefault="00BB3F4C" w:rsidP="00783392">
      <w:pPr>
        <w:spacing w:line="360" w:lineRule="auto"/>
        <w:jc w:val="both"/>
        <w:rPr>
          <w:rFonts w:ascii="Palatino Linotype" w:eastAsia="FangSong" w:hAnsi="Palatino Linotype" w:cs="Times New Roman"/>
          <w:lang w:val="es-ES"/>
        </w:rPr>
      </w:pPr>
      <w:r w:rsidRPr="00783392">
        <w:rPr>
          <w:rFonts w:ascii="Palatino Linotype" w:eastAsia="FangSong" w:hAnsi="Palatino Linotype" w:cs="Times New Roman"/>
          <w:b/>
          <w:lang w:val="es-MX"/>
        </w:rPr>
        <w:t>QUINTO.</w:t>
      </w:r>
      <w:r w:rsidRPr="00783392">
        <w:rPr>
          <w:rFonts w:ascii="Palatino Linotype" w:eastAsia="FangSong" w:hAnsi="Palatino Linotype" w:cs="Times New Roman"/>
          <w:lang w:val="es-MX"/>
        </w:rPr>
        <w:t xml:space="preserve"> </w:t>
      </w:r>
      <w:r w:rsidRPr="00783392">
        <w:rPr>
          <w:rFonts w:ascii="Palatino Linotype" w:eastAsia="FangSong" w:hAnsi="Palatino Linotype" w:cs="Times New Roman"/>
          <w:lang w:val="es-ES"/>
        </w:rPr>
        <w:t xml:space="preserve">Se hace del conocimiento de </w:t>
      </w:r>
      <w:r w:rsidR="007061EE" w:rsidRPr="007061EE">
        <w:rPr>
          <w:rFonts w:ascii="Palatino Linotype" w:eastAsia="FangSong" w:hAnsi="Palatino Linotype"/>
          <w:b/>
          <w:highlight w:val="black"/>
        </w:rPr>
        <w:t>--</w:t>
      </w:r>
      <w:r w:rsidR="007061EE">
        <w:rPr>
          <w:rFonts w:ascii="Palatino Linotype" w:eastAsia="FangSong" w:hAnsi="Palatino Linotype"/>
          <w:b/>
          <w:highlight w:val="black"/>
        </w:rPr>
        <w:t>----------------------------</w:t>
      </w:r>
      <w:r w:rsidR="007061EE" w:rsidRPr="007061EE">
        <w:rPr>
          <w:rFonts w:ascii="Palatino Linotype" w:eastAsia="FangSong" w:hAnsi="Palatino Linotype"/>
          <w:b/>
          <w:highlight w:val="black"/>
        </w:rPr>
        <w:t>-------</w:t>
      </w:r>
      <w:r w:rsidRPr="00783392">
        <w:rPr>
          <w:rFonts w:ascii="Palatino Linotype" w:eastAsia="FangSong" w:hAnsi="Palatino Linotype"/>
          <w:b/>
        </w:rPr>
        <w:t xml:space="preserve"> </w:t>
      </w:r>
      <w:r w:rsidRPr="00783392">
        <w:rPr>
          <w:rFonts w:ascii="Palatino Linotype" w:eastAsia="FangSong" w:hAnsi="Palatino Linotype" w:cs="Times New Roman"/>
          <w:lang w:val="es-ES"/>
        </w:rPr>
        <w:t xml:space="preserve">que, de conformidad con lo establecido en el artículo 196 de la Ley de Transparencia y Acceso a la Información Pública del Estado de México y Municipios, en caso de que </w:t>
      </w:r>
      <w:r w:rsidRPr="00783392">
        <w:rPr>
          <w:rFonts w:ascii="Palatino Linotype" w:eastAsia="FangSong" w:hAnsi="Palatino Linotype" w:cs="Times New Roman"/>
          <w:lang w:val="es-ES"/>
        </w:rPr>
        <w:lastRenderedPageBreak/>
        <w:t>considere que la resolución le cause algún perjuicio podrá impugnarla</w:t>
      </w:r>
      <w:r w:rsidRPr="00783392">
        <w:rPr>
          <w:rFonts w:ascii="Palatino Linotype" w:eastAsia="FangSong" w:hAnsi="Palatino Linotype" w:cs="Calibri"/>
          <w:lang w:val="es-ES"/>
        </w:rPr>
        <w:t> </w:t>
      </w:r>
      <w:r w:rsidRPr="00783392">
        <w:rPr>
          <w:rFonts w:ascii="Palatino Linotype" w:eastAsia="FangSong" w:hAnsi="Palatino Linotype" w:cs="Times New Roman"/>
          <w:bCs/>
          <w:lang w:val="es-ES"/>
        </w:rPr>
        <w:t>vía juicio de amparo</w:t>
      </w:r>
      <w:r w:rsidRPr="00783392">
        <w:rPr>
          <w:rFonts w:ascii="Palatino Linotype" w:eastAsia="FangSong" w:hAnsi="Palatino Linotype" w:cs="Calibri"/>
          <w:lang w:val="es-ES"/>
        </w:rPr>
        <w:t> </w:t>
      </w:r>
      <w:r w:rsidRPr="00783392">
        <w:rPr>
          <w:rFonts w:ascii="Palatino Linotype" w:eastAsia="FangSong" w:hAnsi="Palatino Linotype" w:cs="Times New Roman"/>
          <w:lang w:val="es-ES"/>
        </w:rPr>
        <w:t>en los t</w:t>
      </w:r>
      <w:r w:rsidRPr="00783392">
        <w:rPr>
          <w:rFonts w:ascii="Palatino Linotype" w:eastAsia="FangSong" w:hAnsi="Palatino Linotype" w:cs="FangSong"/>
          <w:lang w:val="es-ES"/>
        </w:rPr>
        <w:t>é</w:t>
      </w:r>
      <w:r w:rsidRPr="00783392">
        <w:rPr>
          <w:rFonts w:ascii="Palatino Linotype" w:eastAsia="FangSong" w:hAnsi="Palatino Linotype" w:cs="Times New Roman"/>
          <w:lang w:val="es-ES"/>
        </w:rPr>
        <w:t>rminos de las leyes aplicables.</w:t>
      </w:r>
    </w:p>
    <w:p w:rsidR="00277DDA" w:rsidRPr="00783392" w:rsidRDefault="00277DDA" w:rsidP="00783392">
      <w:pPr>
        <w:spacing w:line="360" w:lineRule="auto"/>
        <w:jc w:val="both"/>
        <w:rPr>
          <w:rFonts w:ascii="Palatino Linotype" w:eastAsia="FangSong" w:hAnsi="Palatino Linotype" w:cs="Times New Roman"/>
          <w:lang w:val="es-ES"/>
        </w:rPr>
      </w:pPr>
    </w:p>
    <w:p w:rsidR="00E10571" w:rsidRDefault="00E10571" w:rsidP="00783392">
      <w:pPr>
        <w:spacing w:line="360" w:lineRule="auto"/>
        <w:jc w:val="both"/>
        <w:rPr>
          <w:rFonts w:ascii="Palatino Linotype" w:eastAsia="FangSong" w:hAnsi="Palatino Linotype" w:cs="Times New Roman"/>
        </w:rPr>
      </w:pPr>
      <w:r w:rsidRPr="00783392">
        <w:rPr>
          <w:rFonts w:ascii="Palatino Linotype" w:eastAsia="FangSong" w:hAnsi="Palatino Linotype" w:cs="Times New Roman"/>
          <w:b/>
        </w:rPr>
        <w:t xml:space="preserve">SEXTO. </w:t>
      </w:r>
      <w:r w:rsidRPr="00783392">
        <w:rPr>
          <w:rFonts w:ascii="Palatino Linotype" w:eastAsia="FangSong" w:hAnsi="Palatino Linotype" w:cs="Times New Roman"/>
        </w:rPr>
        <w:t xml:space="preserve">Gírese oficio al Contralor Interno y </w:t>
      </w:r>
      <w:r w:rsidRPr="00783392">
        <w:rPr>
          <w:rFonts w:ascii="Palatino Linotype" w:eastAsia="FangSong" w:hAnsi="Palatino Linotype" w:cs="Calibri"/>
        </w:rPr>
        <w:t>Ó</w:t>
      </w:r>
      <w:r w:rsidRPr="00783392">
        <w:rPr>
          <w:rFonts w:ascii="Palatino Linotype" w:eastAsia="FangSong" w:hAnsi="Palatino Linotype" w:cs="Times New Roman"/>
        </w:rPr>
        <w:t>rgano de Control y Vigilancia de este Instituto para hacer de su conocimiento la presente resoluci</w:t>
      </w:r>
      <w:r w:rsidRPr="00783392">
        <w:rPr>
          <w:rFonts w:ascii="Palatino Linotype" w:eastAsia="FangSong" w:hAnsi="Palatino Linotype" w:cs="FangSong"/>
        </w:rPr>
        <w:t>ó</w:t>
      </w:r>
      <w:r w:rsidRPr="00783392">
        <w:rPr>
          <w:rFonts w:ascii="Palatino Linotype" w:eastAsia="FangSong" w:hAnsi="Palatino Linotype" w:cs="Times New Roman"/>
        </w:rPr>
        <w:t>n a fin de que en ejercicio de sus atribuciones y de conformidad al artículo 190 de la Ley de Transparencia y Acceso a la Información Pública del Estado de México y Municipios, determine lo conducente en términos del considerando</w:t>
      </w:r>
      <w:r w:rsidRPr="00783392">
        <w:rPr>
          <w:rFonts w:ascii="Palatino Linotype" w:eastAsia="FangSong" w:hAnsi="Palatino Linotype" w:cs="Times New Roman"/>
          <w:b/>
        </w:rPr>
        <w:t xml:space="preserve"> SEXTO</w:t>
      </w:r>
      <w:r w:rsidRPr="00783392">
        <w:rPr>
          <w:rFonts w:ascii="Palatino Linotype" w:eastAsia="FangSong" w:hAnsi="Palatino Linotype" w:cs="Times New Roman"/>
        </w:rPr>
        <w:t>.</w:t>
      </w:r>
    </w:p>
    <w:p w:rsidR="00783392" w:rsidRPr="00783392" w:rsidRDefault="00783392" w:rsidP="00783392">
      <w:pPr>
        <w:spacing w:line="360" w:lineRule="auto"/>
        <w:jc w:val="both"/>
        <w:rPr>
          <w:rFonts w:ascii="Palatino Linotype" w:eastAsia="FangSong" w:hAnsi="Palatino Linotype" w:cs="Times New Roman"/>
        </w:rPr>
      </w:pPr>
    </w:p>
    <w:p w:rsidR="00216C93" w:rsidRPr="00783392" w:rsidRDefault="00216C93" w:rsidP="00783392">
      <w:pPr>
        <w:spacing w:before="100" w:beforeAutospacing="1" w:after="100" w:afterAutospacing="1" w:line="360" w:lineRule="auto"/>
        <w:ind w:right="49"/>
        <w:jc w:val="both"/>
        <w:rPr>
          <w:rFonts w:ascii="Palatino Linotype" w:eastAsia="FangSong" w:hAnsi="Palatino Linotype" w:cs="Arial"/>
        </w:rPr>
      </w:pPr>
      <w:r w:rsidRPr="00783392">
        <w:rPr>
          <w:rFonts w:ascii="Palatino Linotype" w:eastAsia="FangSong" w:hAnsi="Palatino Linotype" w:cs="Arial"/>
        </w:rPr>
        <w:t>AS</w:t>
      </w:r>
      <w:r w:rsidRPr="00783392">
        <w:rPr>
          <w:rFonts w:ascii="Palatino Linotype" w:eastAsia="FangSong" w:hAnsi="Palatino Linotype" w:cs="Calibri"/>
        </w:rPr>
        <w:t>Í</w:t>
      </w:r>
      <w:r w:rsidRPr="00783392">
        <w:rPr>
          <w:rFonts w:ascii="Palatino Linotype" w:eastAsia="FangSong" w:hAnsi="Palatino Linotype" w:cs="Arial"/>
        </w:rPr>
        <w:t xml:space="preserve"> LO RESUELVE, POR UNANIMIDAD DE VOTOS, EL PLENO DEL INSTITUTO DE TRANSPARENCIA, ACCESO A LA INFORMACI</w:t>
      </w:r>
      <w:r w:rsidRPr="00783392">
        <w:rPr>
          <w:rFonts w:ascii="Palatino Linotype" w:eastAsia="FangSong" w:hAnsi="Palatino Linotype" w:cs="Calibri"/>
        </w:rPr>
        <w:t>Ó</w:t>
      </w:r>
      <w:r w:rsidRPr="00783392">
        <w:rPr>
          <w:rFonts w:ascii="Palatino Linotype" w:eastAsia="FangSong" w:hAnsi="Palatino Linotype" w:cs="Arial"/>
        </w:rPr>
        <w:t>N P</w:t>
      </w:r>
      <w:r w:rsidRPr="00783392">
        <w:rPr>
          <w:rFonts w:ascii="Palatino Linotype" w:eastAsia="FangSong" w:hAnsi="Palatino Linotype" w:cs="Calibri"/>
        </w:rPr>
        <w:t>Ú</w:t>
      </w:r>
      <w:r w:rsidRPr="00783392">
        <w:rPr>
          <w:rFonts w:ascii="Palatino Linotype" w:eastAsia="FangSong" w:hAnsi="Palatino Linotype" w:cs="Arial"/>
        </w:rPr>
        <w:t>BLICA Y PROTECCI</w:t>
      </w:r>
      <w:r w:rsidRPr="00783392">
        <w:rPr>
          <w:rFonts w:ascii="Palatino Linotype" w:eastAsia="FangSong" w:hAnsi="Palatino Linotype" w:cs="Calibri"/>
        </w:rPr>
        <w:t>Ó</w:t>
      </w:r>
      <w:r w:rsidRPr="00783392">
        <w:rPr>
          <w:rFonts w:ascii="Palatino Linotype" w:eastAsia="FangSong" w:hAnsi="Palatino Linotype" w:cs="Arial"/>
        </w:rPr>
        <w:t>N DE DATOS PERSONALES DEL ESTADO DE M</w:t>
      </w:r>
      <w:r w:rsidRPr="00783392">
        <w:rPr>
          <w:rFonts w:ascii="Palatino Linotype" w:eastAsia="FangSong" w:hAnsi="Palatino Linotype" w:cs="Calibri"/>
        </w:rPr>
        <w:t>É</w:t>
      </w:r>
      <w:r w:rsidRPr="00783392">
        <w:rPr>
          <w:rFonts w:ascii="Palatino Linotype" w:eastAsia="FangSong" w:hAnsi="Palatino Linotype" w:cs="Arial"/>
        </w:rPr>
        <w:t>XICO Y MUNICIPIOS, CONFORMADO POR LOS COMISIONADOS ZULEMA MART</w:t>
      </w:r>
      <w:r w:rsidRPr="00783392">
        <w:rPr>
          <w:rFonts w:ascii="Palatino Linotype" w:eastAsia="FangSong" w:hAnsi="Palatino Linotype" w:cs="Calibri"/>
        </w:rPr>
        <w:t>Í</w:t>
      </w:r>
      <w:r w:rsidRPr="00783392">
        <w:rPr>
          <w:rFonts w:ascii="Palatino Linotype" w:eastAsia="FangSong" w:hAnsi="Palatino Linotype" w:cs="Arial"/>
        </w:rPr>
        <w:t>NEZ S</w:t>
      </w:r>
      <w:r w:rsidRPr="00783392">
        <w:rPr>
          <w:rFonts w:ascii="Palatino Linotype" w:eastAsia="FangSong" w:hAnsi="Palatino Linotype" w:cs="Calibri"/>
        </w:rPr>
        <w:t>Á</w:t>
      </w:r>
      <w:r w:rsidRPr="00783392">
        <w:rPr>
          <w:rFonts w:ascii="Palatino Linotype" w:eastAsia="FangSong" w:hAnsi="Palatino Linotype" w:cs="Arial"/>
        </w:rPr>
        <w:t>NCHEZ; EVA ABAID YAPUR; JOS</w:t>
      </w:r>
      <w:r w:rsidRPr="00783392">
        <w:rPr>
          <w:rFonts w:ascii="Palatino Linotype" w:eastAsia="FangSong" w:hAnsi="Palatino Linotype" w:cs="Calibri"/>
        </w:rPr>
        <w:t>É</w:t>
      </w:r>
      <w:r w:rsidRPr="00783392">
        <w:rPr>
          <w:rFonts w:ascii="Palatino Linotype" w:eastAsia="FangSong" w:hAnsi="Palatino Linotype" w:cs="Arial"/>
        </w:rPr>
        <w:t xml:space="preserve"> GUADALUPE LUNA HERN</w:t>
      </w:r>
      <w:r w:rsidRPr="00783392">
        <w:rPr>
          <w:rFonts w:ascii="Palatino Linotype" w:eastAsia="FangSong" w:hAnsi="Palatino Linotype" w:cs="Calibri"/>
        </w:rPr>
        <w:t>Á</w:t>
      </w:r>
      <w:r w:rsidRPr="00783392">
        <w:rPr>
          <w:rFonts w:ascii="Palatino Linotype" w:eastAsia="FangSong" w:hAnsi="Palatino Linotype" w:cs="Arial"/>
        </w:rPr>
        <w:t>NDEZ; JAVIER MART</w:t>
      </w:r>
      <w:r w:rsidRPr="00783392">
        <w:rPr>
          <w:rFonts w:ascii="Palatino Linotype" w:eastAsia="FangSong" w:hAnsi="Palatino Linotype" w:cs="Calibri"/>
        </w:rPr>
        <w:t>Í</w:t>
      </w:r>
      <w:r w:rsidRPr="00783392">
        <w:rPr>
          <w:rFonts w:ascii="Palatino Linotype" w:eastAsia="FangSong" w:hAnsi="Palatino Linotype" w:cs="Arial"/>
        </w:rPr>
        <w:t>NEZ CRUZ</w:t>
      </w:r>
      <w:r w:rsidR="00783392">
        <w:rPr>
          <w:rFonts w:ascii="Palatino Linotype" w:eastAsia="FangSong" w:hAnsi="Palatino Linotype" w:cs="Arial"/>
        </w:rPr>
        <w:t xml:space="preserve"> EMITIENDO VOTO PARTICULAR</w:t>
      </w:r>
      <w:r w:rsidRPr="00783392">
        <w:rPr>
          <w:rFonts w:ascii="Palatino Linotype" w:eastAsia="FangSong" w:hAnsi="Palatino Linotype" w:cs="Arial"/>
        </w:rPr>
        <w:t xml:space="preserve"> Y LUIS GUSTAVO PARRA NORIEGA; EN LA </w:t>
      </w:r>
      <w:r w:rsidR="00406442" w:rsidRPr="00783392">
        <w:rPr>
          <w:rFonts w:ascii="Palatino Linotype" w:eastAsia="FangSong" w:hAnsi="Palatino Linotype" w:cs="Arial"/>
        </w:rPr>
        <w:t>D</w:t>
      </w:r>
      <w:r w:rsidR="00406442" w:rsidRPr="00783392">
        <w:rPr>
          <w:rFonts w:ascii="Palatino Linotype" w:eastAsia="FangSong" w:hAnsi="Palatino Linotype" w:cs="Calibri"/>
        </w:rPr>
        <w:t>É</w:t>
      </w:r>
      <w:r w:rsidR="00406442" w:rsidRPr="00783392">
        <w:rPr>
          <w:rFonts w:ascii="Palatino Linotype" w:eastAsia="FangSong" w:hAnsi="Palatino Linotype" w:cs="Arial"/>
        </w:rPr>
        <w:t>CIMA S</w:t>
      </w:r>
      <w:r w:rsidR="00783392">
        <w:rPr>
          <w:rFonts w:ascii="Palatino Linotype" w:eastAsia="FangSong" w:hAnsi="Palatino Linotype" w:cs="Arial"/>
        </w:rPr>
        <w:t>ÉPTIMA</w:t>
      </w:r>
      <w:r w:rsidRPr="00783392">
        <w:rPr>
          <w:rFonts w:ascii="Palatino Linotype" w:eastAsia="FangSong" w:hAnsi="Palatino Linotype" w:cs="Arial"/>
        </w:rPr>
        <w:t xml:space="preserve"> SESI</w:t>
      </w:r>
      <w:r w:rsidRPr="00783392">
        <w:rPr>
          <w:rFonts w:ascii="Palatino Linotype" w:eastAsia="FangSong" w:hAnsi="Palatino Linotype" w:cs="Calibri"/>
        </w:rPr>
        <w:t>Ó</w:t>
      </w:r>
      <w:r w:rsidRPr="00783392">
        <w:rPr>
          <w:rFonts w:ascii="Palatino Linotype" w:eastAsia="FangSong" w:hAnsi="Palatino Linotype" w:cs="Arial"/>
        </w:rPr>
        <w:t>N O</w:t>
      </w:r>
      <w:r w:rsidR="00783392">
        <w:rPr>
          <w:rFonts w:ascii="Palatino Linotype" w:eastAsia="FangSong" w:hAnsi="Palatino Linotype" w:cs="Arial"/>
        </w:rPr>
        <w:t>RDINARIA CELEBRADA EL NUEVE</w:t>
      </w:r>
      <w:r w:rsidR="00CF0879" w:rsidRPr="00783392">
        <w:rPr>
          <w:rFonts w:ascii="Palatino Linotype" w:eastAsia="FangSong" w:hAnsi="Palatino Linotype" w:cs="Arial"/>
        </w:rPr>
        <w:t xml:space="preserve"> (</w:t>
      </w:r>
      <w:r w:rsidR="00783392">
        <w:rPr>
          <w:rFonts w:ascii="Palatino Linotype" w:eastAsia="FangSong" w:hAnsi="Palatino Linotype" w:cs="Arial"/>
        </w:rPr>
        <w:t>09</w:t>
      </w:r>
      <w:r w:rsidR="00CF0879" w:rsidRPr="00783392">
        <w:rPr>
          <w:rFonts w:ascii="Palatino Linotype" w:eastAsia="FangSong" w:hAnsi="Palatino Linotype" w:cs="Arial"/>
        </w:rPr>
        <w:t>) DE</w:t>
      </w:r>
      <w:r w:rsidRPr="00783392">
        <w:rPr>
          <w:rFonts w:ascii="Palatino Linotype" w:eastAsia="FangSong" w:hAnsi="Palatino Linotype" w:cs="Arial"/>
        </w:rPr>
        <w:t xml:space="preserve"> </w:t>
      </w:r>
      <w:r w:rsidR="00406442" w:rsidRPr="00783392">
        <w:rPr>
          <w:rFonts w:ascii="Palatino Linotype" w:eastAsia="FangSong" w:hAnsi="Palatino Linotype" w:cs="Arial"/>
        </w:rPr>
        <w:t>MA</w:t>
      </w:r>
      <w:r w:rsidR="00DF0F8F" w:rsidRPr="00783392">
        <w:rPr>
          <w:rFonts w:ascii="Palatino Linotype" w:eastAsia="FangSong" w:hAnsi="Palatino Linotype" w:cs="Arial"/>
        </w:rPr>
        <w:t>YO</w:t>
      </w:r>
      <w:r w:rsidRPr="00783392">
        <w:rPr>
          <w:rFonts w:ascii="Palatino Linotype" w:eastAsia="FangSong" w:hAnsi="Palatino Linotype" w:cs="Arial"/>
        </w:rPr>
        <w:t xml:space="preserve"> DE DOS MIL DIECI</w:t>
      </w:r>
      <w:r w:rsidR="00406442" w:rsidRPr="00783392">
        <w:rPr>
          <w:rFonts w:ascii="Palatino Linotype" w:eastAsia="FangSong" w:hAnsi="Palatino Linotype" w:cs="Arial"/>
        </w:rPr>
        <w:t>NUEVE</w:t>
      </w:r>
      <w:r w:rsidRPr="00783392">
        <w:rPr>
          <w:rFonts w:ascii="Palatino Linotype" w:eastAsia="FangSong" w:hAnsi="Palatino Linotype" w:cs="Arial"/>
        </w:rPr>
        <w:t>, ANTE EL SECRETARIO T</w:t>
      </w:r>
      <w:r w:rsidRPr="00783392">
        <w:rPr>
          <w:rFonts w:ascii="Palatino Linotype" w:eastAsia="FangSong" w:hAnsi="Palatino Linotype" w:cs="Calibri"/>
        </w:rPr>
        <w:t>É</w:t>
      </w:r>
      <w:r w:rsidRPr="00783392">
        <w:rPr>
          <w:rFonts w:ascii="Palatino Linotype" w:eastAsia="FangSong" w:hAnsi="Palatino Linotype" w:cs="Arial"/>
        </w:rPr>
        <w:t xml:space="preserve">CNICO DEL PLENO, </w:t>
      </w:r>
      <w:r w:rsidRPr="00783392">
        <w:rPr>
          <w:rFonts w:ascii="Palatino Linotype" w:eastAsia="FangSong" w:hAnsi="Palatino Linotype"/>
        </w:rPr>
        <w:t>ALEXIS TAPIA RAM</w:t>
      </w:r>
      <w:r w:rsidRPr="00783392">
        <w:rPr>
          <w:rFonts w:ascii="Palatino Linotype" w:eastAsia="FangSong" w:hAnsi="Palatino Linotype" w:cs="Calibri"/>
        </w:rPr>
        <w:t>Í</w:t>
      </w:r>
      <w:r w:rsidRPr="00783392">
        <w:rPr>
          <w:rFonts w:ascii="Palatino Linotype" w:eastAsia="FangSong" w:hAnsi="Palatino Linotype"/>
        </w:rPr>
        <w:t>REZ</w:t>
      </w:r>
      <w:r w:rsidRPr="00783392">
        <w:rPr>
          <w:rFonts w:ascii="Palatino Linotype" w:eastAsia="FangSong" w:hAnsi="Palatino Linotype" w:cs="Arial"/>
        </w:rPr>
        <w:t>.</w:t>
      </w:r>
    </w:p>
    <w:tbl>
      <w:tblPr>
        <w:tblW w:w="10368" w:type="dxa"/>
        <w:jc w:val="center"/>
        <w:tblLayout w:type="fixed"/>
        <w:tblLook w:val="04A0" w:firstRow="1" w:lastRow="0" w:firstColumn="1" w:lastColumn="0" w:noHBand="0" w:noVBand="1"/>
      </w:tblPr>
      <w:tblGrid>
        <w:gridCol w:w="5184"/>
        <w:gridCol w:w="5184"/>
      </w:tblGrid>
      <w:tr w:rsidR="00216C93" w:rsidRPr="00783392" w:rsidTr="00AB3D5A">
        <w:trPr>
          <w:jc w:val="center"/>
        </w:trPr>
        <w:tc>
          <w:tcPr>
            <w:tcW w:w="10368" w:type="dxa"/>
            <w:gridSpan w:val="2"/>
          </w:tcPr>
          <w:p w:rsidR="00DF0F8F" w:rsidRDefault="00DF0F8F" w:rsidP="00783392">
            <w:pPr>
              <w:spacing w:line="360" w:lineRule="auto"/>
              <w:jc w:val="center"/>
              <w:rPr>
                <w:rFonts w:ascii="Palatino Linotype" w:eastAsia="FangSong" w:hAnsi="Palatino Linotype" w:cs="Arial"/>
                <w:b/>
              </w:rPr>
            </w:pPr>
          </w:p>
          <w:p w:rsidR="00783392" w:rsidRDefault="00783392" w:rsidP="00783392">
            <w:pPr>
              <w:spacing w:line="360" w:lineRule="auto"/>
              <w:jc w:val="center"/>
              <w:rPr>
                <w:rFonts w:ascii="Palatino Linotype" w:eastAsia="FangSong" w:hAnsi="Palatino Linotype" w:cs="Arial"/>
                <w:b/>
              </w:rPr>
            </w:pPr>
          </w:p>
          <w:p w:rsidR="00783392" w:rsidRDefault="00783392" w:rsidP="00783392">
            <w:pPr>
              <w:spacing w:line="360" w:lineRule="auto"/>
              <w:jc w:val="center"/>
              <w:rPr>
                <w:rFonts w:ascii="Palatino Linotype" w:eastAsia="FangSong" w:hAnsi="Palatino Linotype" w:cs="Arial"/>
                <w:b/>
              </w:rPr>
            </w:pPr>
          </w:p>
          <w:p w:rsidR="00783392" w:rsidRPr="00783392" w:rsidRDefault="00783392" w:rsidP="00F13416">
            <w:pPr>
              <w:spacing w:line="360" w:lineRule="auto"/>
              <w:rPr>
                <w:rFonts w:ascii="Palatino Linotype" w:eastAsia="FangSong" w:hAnsi="Palatino Linotype" w:cs="Arial"/>
                <w:b/>
              </w:rPr>
            </w:pP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Zulema Martínez Sánchez</w:t>
            </w: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rPr>
              <w:t>Comisionada Presidenta</w:t>
            </w: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(R</w:t>
            </w:r>
            <w:r w:rsidRPr="00783392">
              <w:rPr>
                <w:rFonts w:ascii="Palatino Linotype" w:eastAsia="FangSong" w:hAnsi="Palatino Linotype" w:cs="Calibri"/>
                <w:b/>
              </w:rPr>
              <w:t>Ú</w:t>
            </w:r>
            <w:r w:rsidRPr="00783392">
              <w:rPr>
                <w:rFonts w:ascii="Palatino Linotype" w:eastAsia="FangSong" w:hAnsi="Palatino Linotype" w:cs="Arial"/>
                <w:b/>
              </w:rPr>
              <w:t xml:space="preserve">BRICA) </w:t>
            </w:r>
          </w:p>
          <w:p w:rsidR="00406442" w:rsidRPr="00783392" w:rsidRDefault="00406442" w:rsidP="00783392">
            <w:pPr>
              <w:spacing w:line="360" w:lineRule="auto"/>
              <w:rPr>
                <w:rFonts w:ascii="Palatino Linotype" w:eastAsia="FangSong" w:hAnsi="Palatino Linotype" w:cs="Arial"/>
                <w:b/>
              </w:rPr>
            </w:pPr>
          </w:p>
        </w:tc>
      </w:tr>
      <w:tr w:rsidR="00216C93" w:rsidRPr="00783392" w:rsidTr="00AB3D5A">
        <w:trPr>
          <w:jc w:val="center"/>
        </w:trPr>
        <w:tc>
          <w:tcPr>
            <w:tcW w:w="5184" w:type="dxa"/>
          </w:tcPr>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lastRenderedPageBreak/>
              <w:t xml:space="preserve">Eva </w:t>
            </w:r>
            <w:proofErr w:type="spellStart"/>
            <w:r w:rsidRPr="00783392">
              <w:rPr>
                <w:rFonts w:ascii="Palatino Linotype" w:eastAsia="FangSong" w:hAnsi="Palatino Linotype" w:cs="Arial"/>
                <w:b/>
              </w:rPr>
              <w:t>Abaid</w:t>
            </w:r>
            <w:proofErr w:type="spellEnd"/>
            <w:r w:rsidRPr="00783392">
              <w:rPr>
                <w:rFonts w:ascii="Palatino Linotype" w:eastAsia="FangSong" w:hAnsi="Palatino Linotype" w:cs="Arial"/>
                <w:b/>
              </w:rPr>
              <w:t xml:space="preserve"> </w:t>
            </w:r>
            <w:proofErr w:type="spellStart"/>
            <w:r w:rsidRPr="00783392">
              <w:rPr>
                <w:rFonts w:ascii="Palatino Linotype" w:eastAsia="FangSong" w:hAnsi="Palatino Linotype" w:cs="Arial"/>
                <w:b/>
              </w:rPr>
              <w:t>Yapur</w:t>
            </w:r>
            <w:proofErr w:type="spellEnd"/>
          </w:p>
          <w:p w:rsidR="00216C93" w:rsidRPr="00783392" w:rsidRDefault="00216C93" w:rsidP="00783392">
            <w:pPr>
              <w:spacing w:line="360" w:lineRule="auto"/>
              <w:jc w:val="center"/>
              <w:rPr>
                <w:rFonts w:ascii="Palatino Linotype" w:eastAsia="FangSong" w:hAnsi="Palatino Linotype" w:cs="Arial"/>
              </w:rPr>
            </w:pPr>
            <w:r w:rsidRPr="00783392">
              <w:rPr>
                <w:rFonts w:ascii="Palatino Linotype" w:eastAsia="FangSong" w:hAnsi="Palatino Linotype" w:cs="Arial"/>
              </w:rPr>
              <w:t>Comisionada</w:t>
            </w: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(R</w:t>
            </w:r>
            <w:r w:rsidRPr="00783392">
              <w:rPr>
                <w:rFonts w:ascii="Palatino Linotype" w:eastAsia="FangSong" w:hAnsi="Palatino Linotype" w:cs="Calibri"/>
                <w:b/>
              </w:rPr>
              <w:t>Ú</w:t>
            </w:r>
            <w:r w:rsidRPr="00783392">
              <w:rPr>
                <w:rFonts w:ascii="Palatino Linotype" w:eastAsia="FangSong" w:hAnsi="Palatino Linotype" w:cs="Arial"/>
                <w:b/>
              </w:rPr>
              <w:t>BRICA)</w:t>
            </w:r>
          </w:p>
        </w:tc>
        <w:tc>
          <w:tcPr>
            <w:tcW w:w="5184" w:type="dxa"/>
          </w:tcPr>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José Guadalupe Luna Hernández</w:t>
            </w:r>
          </w:p>
          <w:p w:rsidR="00216C93" w:rsidRPr="00783392" w:rsidRDefault="00216C93" w:rsidP="00783392">
            <w:pPr>
              <w:spacing w:line="360" w:lineRule="auto"/>
              <w:jc w:val="center"/>
              <w:rPr>
                <w:rFonts w:ascii="Palatino Linotype" w:eastAsia="FangSong" w:hAnsi="Palatino Linotype" w:cs="Arial"/>
              </w:rPr>
            </w:pPr>
            <w:r w:rsidRPr="00783392">
              <w:rPr>
                <w:rFonts w:ascii="Palatino Linotype" w:eastAsia="FangSong" w:hAnsi="Palatino Linotype" w:cs="Arial"/>
              </w:rPr>
              <w:t>Comisionado</w:t>
            </w: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(R</w:t>
            </w:r>
            <w:r w:rsidRPr="00783392">
              <w:rPr>
                <w:rFonts w:ascii="Palatino Linotype" w:eastAsia="FangSong" w:hAnsi="Palatino Linotype" w:cs="Calibri"/>
                <w:b/>
              </w:rPr>
              <w:t>Ú</w:t>
            </w:r>
            <w:r w:rsidRPr="00783392">
              <w:rPr>
                <w:rFonts w:ascii="Palatino Linotype" w:eastAsia="FangSong" w:hAnsi="Palatino Linotype" w:cs="Arial"/>
                <w:b/>
              </w:rPr>
              <w:t>BRICA)</w:t>
            </w:r>
          </w:p>
          <w:p w:rsidR="00216C93" w:rsidRPr="00783392" w:rsidRDefault="00216C93" w:rsidP="00783392">
            <w:pPr>
              <w:spacing w:line="360" w:lineRule="auto"/>
              <w:jc w:val="center"/>
              <w:rPr>
                <w:rFonts w:ascii="Palatino Linotype" w:eastAsia="FangSong" w:hAnsi="Palatino Linotype" w:cs="Arial"/>
                <w:b/>
              </w:rPr>
            </w:pPr>
          </w:p>
        </w:tc>
      </w:tr>
      <w:tr w:rsidR="00216C93" w:rsidRPr="00783392" w:rsidTr="00AB3D5A">
        <w:trPr>
          <w:jc w:val="center"/>
        </w:trPr>
        <w:tc>
          <w:tcPr>
            <w:tcW w:w="5184" w:type="dxa"/>
          </w:tcPr>
          <w:p w:rsidR="00DF0F8F" w:rsidRPr="00783392" w:rsidRDefault="00DF0F8F" w:rsidP="00783392">
            <w:pPr>
              <w:spacing w:line="360" w:lineRule="auto"/>
              <w:rPr>
                <w:rFonts w:ascii="Palatino Linotype" w:eastAsia="FangSong" w:hAnsi="Palatino Linotype" w:cs="Arial"/>
                <w:b/>
              </w:rPr>
            </w:pP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Javier Martínez Cruz</w:t>
            </w:r>
          </w:p>
          <w:p w:rsidR="00216C93" w:rsidRPr="00783392" w:rsidRDefault="00216C93" w:rsidP="00783392">
            <w:pPr>
              <w:spacing w:line="360" w:lineRule="auto"/>
              <w:jc w:val="center"/>
              <w:rPr>
                <w:rFonts w:ascii="Palatino Linotype" w:eastAsia="FangSong" w:hAnsi="Palatino Linotype" w:cs="Arial"/>
              </w:rPr>
            </w:pPr>
            <w:r w:rsidRPr="00783392">
              <w:rPr>
                <w:rFonts w:ascii="Palatino Linotype" w:eastAsia="FangSong" w:hAnsi="Palatino Linotype" w:cs="Arial"/>
              </w:rPr>
              <w:t>Comisionado</w:t>
            </w: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(R</w:t>
            </w:r>
            <w:r w:rsidRPr="00783392">
              <w:rPr>
                <w:rFonts w:ascii="Palatino Linotype" w:eastAsia="FangSong" w:hAnsi="Palatino Linotype" w:cs="Calibri"/>
                <w:b/>
              </w:rPr>
              <w:t>Ú</w:t>
            </w:r>
            <w:r w:rsidRPr="00783392">
              <w:rPr>
                <w:rFonts w:ascii="Palatino Linotype" w:eastAsia="FangSong" w:hAnsi="Palatino Linotype" w:cs="Arial"/>
                <w:b/>
              </w:rPr>
              <w:t>BRICA)</w:t>
            </w:r>
          </w:p>
        </w:tc>
        <w:tc>
          <w:tcPr>
            <w:tcW w:w="5184" w:type="dxa"/>
          </w:tcPr>
          <w:p w:rsidR="00406442" w:rsidRPr="00783392" w:rsidRDefault="00406442" w:rsidP="00783392">
            <w:pPr>
              <w:spacing w:line="360" w:lineRule="auto"/>
              <w:rPr>
                <w:rFonts w:ascii="Palatino Linotype" w:eastAsia="FangSong" w:hAnsi="Palatino Linotype" w:cs="Arial"/>
                <w:b/>
              </w:rPr>
            </w:pP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Luis Gustavo Parra Noriega</w:t>
            </w:r>
          </w:p>
          <w:p w:rsidR="00216C93" w:rsidRPr="00783392" w:rsidRDefault="00216C93" w:rsidP="00783392">
            <w:pPr>
              <w:spacing w:line="360" w:lineRule="auto"/>
              <w:jc w:val="center"/>
              <w:rPr>
                <w:rFonts w:ascii="Palatino Linotype" w:eastAsia="FangSong" w:hAnsi="Palatino Linotype" w:cs="Arial"/>
              </w:rPr>
            </w:pPr>
            <w:r w:rsidRPr="00783392">
              <w:rPr>
                <w:rFonts w:ascii="Palatino Linotype" w:eastAsia="FangSong" w:hAnsi="Palatino Linotype" w:cs="Arial"/>
              </w:rPr>
              <w:t>Comisionado</w:t>
            </w: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(R</w:t>
            </w:r>
            <w:r w:rsidRPr="00783392">
              <w:rPr>
                <w:rFonts w:ascii="Palatino Linotype" w:eastAsia="FangSong" w:hAnsi="Palatino Linotype" w:cs="Calibri"/>
                <w:b/>
              </w:rPr>
              <w:t>Ú</w:t>
            </w:r>
            <w:r w:rsidRPr="00783392">
              <w:rPr>
                <w:rFonts w:ascii="Palatino Linotype" w:eastAsia="FangSong" w:hAnsi="Palatino Linotype" w:cs="Arial"/>
                <w:b/>
              </w:rPr>
              <w:t>BRICA)</w:t>
            </w:r>
          </w:p>
        </w:tc>
      </w:tr>
      <w:tr w:rsidR="00216C93" w:rsidRPr="00783392" w:rsidTr="00AB3D5A">
        <w:trPr>
          <w:jc w:val="center"/>
        </w:trPr>
        <w:tc>
          <w:tcPr>
            <w:tcW w:w="10368" w:type="dxa"/>
            <w:gridSpan w:val="2"/>
          </w:tcPr>
          <w:p w:rsidR="00216C93" w:rsidRDefault="00216C93" w:rsidP="00783392">
            <w:pPr>
              <w:spacing w:line="360" w:lineRule="auto"/>
              <w:rPr>
                <w:rFonts w:ascii="Palatino Linotype" w:eastAsia="FangSong" w:hAnsi="Palatino Linotype" w:cs="Arial"/>
                <w:b/>
              </w:rPr>
            </w:pPr>
          </w:p>
          <w:p w:rsidR="00783392" w:rsidRPr="00783392" w:rsidRDefault="00783392" w:rsidP="00783392">
            <w:pPr>
              <w:spacing w:line="360" w:lineRule="auto"/>
              <w:rPr>
                <w:rFonts w:ascii="Palatino Linotype" w:eastAsia="FangSong" w:hAnsi="Palatino Linotype" w:cs="Arial"/>
                <w:b/>
                <w:sz w:val="8"/>
              </w:rPr>
            </w:pPr>
          </w:p>
          <w:p w:rsidR="00216C93"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Alexis Tapia Ramírez</w:t>
            </w:r>
          </w:p>
          <w:p w:rsidR="00216C93" w:rsidRPr="00783392" w:rsidRDefault="00216C93" w:rsidP="00783392">
            <w:pPr>
              <w:spacing w:line="360" w:lineRule="auto"/>
              <w:jc w:val="center"/>
              <w:rPr>
                <w:rFonts w:ascii="Palatino Linotype" w:eastAsia="FangSong" w:hAnsi="Palatino Linotype" w:cs="Arial"/>
              </w:rPr>
            </w:pPr>
            <w:r w:rsidRPr="00783392">
              <w:rPr>
                <w:rFonts w:ascii="Palatino Linotype" w:eastAsia="FangSong" w:hAnsi="Palatino Linotype" w:cs="Arial"/>
              </w:rPr>
              <w:t>Secretario Técnico del Pleno</w:t>
            </w:r>
          </w:p>
          <w:p w:rsidR="00406442" w:rsidRPr="00783392" w:rsidRDefault="00216C93" w:rsidP="00783392">
            <w:pPr>
              <w:spacing w:line="360" w:lineRule="auto"/>
              <w:jc w:val="center"/>
              <w:rPr>
                <w:rFonts w:ascii="Palatino Linotype" w:eastAsia="FangSong" w:hAnsi="Palatino Linotype" w:cs="Arial"/>
                <w:b/>
              </w:rPr>
            </w:pPr>
            <w:r w:rsidRPr="00783392">
              <w:rPr>
                <w:rFonts w:ascii="Palatino Linotype" w:eastAsia="FangSong" w:hAnsi="Palatino Linotype" w:cs="Arial"/>
                <w:b/>
              </w:rPr>
              <w:t>(R</w:t>
            </w:r>
            <w:r w:rsidRPr="00783392">
              <w:rPr>
                <w:rFonts w:ascii="Palatino Linotype" w:eastAsia="FangSong" w:hAnsi="Palatino Linotype" w:cs="Calibri"/>
                <w:b/>
              </w:rPr>
              <w:t>Ú</w:t>
            </w:r>
            <w:r w:rsidR="00783392">
              <w:rPr>
                <w:rFonts w:ascii="Palatino Linotype" w:eastAsia="FangSong" w:hAnsi="Palatino Linotype" w:cs="Arial"/>
                <w:b/>
              </w:rPr>
              <w:t>BRICA)</w:t>
            </w:r>
          </w:p>
          <w:p w:rsidR="00216C93" w:rsidRPr="00783392" w:rsidRDefault="00216C93" w:rsidP="00783392">
            <w:pPr>
              <w:spacing w:line="360" w:lineRule="auto"/>
              <w:rPr>
                <w:rFonts w:ascii="Palatino Linotype" w:eastAsia="FangSong" w:hAnsi="Palatino Linotype" w:cs="Arial"/>
              </w:rPr>
            </w:pPr>
          </w:p>
        </w:tc>
      </w:tr>
    </w:tbl>
    <w:p w:rsidR="002248D3" w:rsidRPr="00783392" w:rsidRDefault="00216C93" w:rsidP="00783392">
      <w:pPr>
        <w:spacing w:line="360" w:lineRule="auto"/>
        <w:jc w:val="both"/>
        <w:rPr>
          <w:rFonts w:ascii="Palatino Linotype" w:eastAsia="FangSong" w:hAnsi="Palatino Linotype"/>
        </w:rPr>
      </w:pPr>
      <w:r w:rsidRPr="00783392">
        <w:rPr>
          <w:rFonts w:ascii="Palatino Linotype" w:eastAsia="FangSong" w:hAnsi="Palatino Linotype" w:cs="Arial"/>
        </w:rPr>
        <w:t>Esta hoja corre</w:t>
      </w:r>
      <w:r w:rsidR="00783392">
        <w:rPr>
          <w:rFonts w:ascii="Palatino Linotype" w:eastAsia="FangSong" w:hAnsi="Palatino Linotype" w:cs="Arial"/>
        </w:rPr>
        <w:t>sponde a la resolución de fecha nueve (09</w:t>
      </w:r>
      <w:r w:rsidRPr="00783392">
        <w:rPr>
          <w:rFonts w:ascii="Palatino Linotype" w:eastAsia="FangSong" w:hAnsi="Palatino Linotype" w:cs="Arial"/>
        </w:rPr>
        <w:t xml:space="preserve">) de </w:t>
      </w:r>
      <w:r w:rsidR="00DF0F8F" w:rsidRPr="00783392">
        <w:rPr>
          <w:rFonts w:ascii="Palatino Linotype" w:eastAsia="FangSong" w:hAnsi="Palatino Linotype" w:cs="Arial"/>
        </w:rPr>
        <w:t>mayo</w:t>
      </w:r>
      <w:r w:rsidRPr="00783392">
        <w:rPr>
          <w:rFonts w:ascii="Palatino Linotype" w:eastAsia="FangSong" w:hAnsi="Palatino Linotype" w:cs="Arial"/>
        </w:rPr>
        <w:t xml:space="preserve"> de dos mil dieci</w:t>
      </w:r>
      <w:r w:rsidR="00DF0F8F" w:rsidRPr="00783392">
        <w:rPr>
          <w:rFonts w:ascii="Palatino Linotype" w:eastAsia="FangSong" w:hAnsi="Palatino Linotype" w:cs="Arial"/>
        </w:rPr>
        <w:t>nueve</w:t>
      </w:r>
      <w:r w:rsidRPr="00783392">
        <w:rPr>
          <w:rFonts w:ascii="Palatino Linotype" w:eastAsia="FangSong" w:hAnsi="Palatino Linotype" w:cs="Arial"/>
        </w:rPr>
        <w:t xml:space="preserve">, emitida en el recurso de revisión </w:t>
      </w:r>
      <w:r w:rsidRPr="00783392">
        <w:rPr>
          <w:rFonts w:ascii="Palatino Linotype" w:eastAsia="FangSong" w:hAnsi="Palatino Linotype" w:cs="Arial"/>
          <w:b/>
          <w:bCs/>
        </w:rPr>
        <w:t>0</w:t>
      </w:r>
      <w:r w:rsidR="00783392">
        <w:rPr>
          <w:rFonts w:ascii="Palatino Linotype" w:eastAsia="FangSong" w:hAnsi="Palatino Linotype" w:cs="Arial"/>
          <w:b/>
          <w:bCs/>
        </w:rPr>
        <w:t>1113</w:t>
      </w:r>
      <w:r w:rsidRPr="00783392">
        <w:rPr>
          <w:rFonts w:ascii="Palatino Linotype" w:eastAsia="FangSong" w:hAnsi="Palatino Linotype" w:cs="Arial"/>
          <w:b/>
          <w:bCs/>
        </w:rPr>
        <w:t>/INFOEM/IP</w:t>
      </w:r>
      <w:r w:rsidR="00406442" w:rsidRPr="00783392">
        <w:rPr>
          <w:rFonts w:ascii="Palatino Linotype" w:eastAsia="FangSong" w:hAnsi="Palatino Linotype" w:cs="Arial"/>
          <w:b/>
          <w:bCs/>
        </w:rPr>
        <w:t>/RR/2019</w:t>
      </w:r>
      <w:r w:rsidRPr="00783392">
        <w:rPr>
          <w:rFonts w:ascii="Palatino Linotype" w:eastAsia="FangSong" w:hAnsi="Palatino Linotype" w:cs="Arial"/>
          <w:b/>
          <w:bCs/>
        </w:rPr>
        <w:t>.</w:t>
      </w:r>
      <w:r w:rsidRPr="00783392">
        <w:rPr>
          <w:rFonts w:ascii="Palatino Linotype" w:eastAsia="FangSong" w:hAnsi="Palatino Linotype" w:cs="Arial"/>
          <w:bCs/>
        </w:rPr>
        <w:t xml:space="preserve"> </w:t>
      </w:r>
    </w:p>
    <w:sectPr w:rsidR="002248D3" w:rsidRPr="00783392" w:rsidSect="00783392">
      <w:headerReference w:type="default" r:id="rId10"/>
      <w:footerReference w:type="default" r:id="rId11"/>
      <w:headerReference w:type="first" r:id="rId12"/>
      <w:footerReference w:type="first" r:id="rId1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097" w:rsidRDefault="00B10097" w:rsidP="008B6F5F">
      <w:r>
        <w:separator/>
      </w:r>
    </w:p>
  </w:endnote>
  <w:endnote w:type="continuationSeparator" w:id="0">
    <w:p w:rsidR="00B10097" w:rsidRDefault="00B1009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2A4617" w:rsidRPr="000A2541" w:rsidRDefault="002A461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42249E">
              <w:rPr>
                <w:rFonts w:ascii="Palatino Linotype" w:hAnsi="Palatino Linotype"/>
                <w:b/>
                <w:bCs/>
                <w:noProof/>
              </w:rPr>
              <w:t>36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42249E">
              <w:rPr>
                <w:rFonts w:ascii="Palatino Linotype" w:hAnsi="Palatino Linotype"/>
                <w:b/>
                <w:bCs/>
                <w:noProof/>
              </w:rPr>
              <w:t>38</w:t>
            </w:r>
            <w:r w:rsidRPr="000A2541">
              <w:rPr>
                <w:rFonts w:ascii="Palatino Linotype" w:hAnsi="Palatino Linotype"/>
                <w:b/>
                <w:bCs/>
              </w:rPr>
              <w:fldChar w:fldCharType="end"/>
            </w:r>
          </w:p>
        </w:sdtContent>
      </w:sdt>
    </w:sdtContent>
  </w:sdt>
  <w:p w:rsidR="002A4617" w:rsidRDefault="002A46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617" w:rsidRPr="00883450" w:rsidRDefault="002A4617"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2249E" w:rsidRPr="0042249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2249E" w:rsidRPr="0042249E">
      <w:rPr>
        <w:rFonts w:ascii="Palatino Linotype" w:hAnsi="Palatino Linotype"/>
        <w:noProof/>
        <w:sz w:val="22"/>
        <w:szCs w:val="22"/>
        <w:lang w:val="es-ES"/>
      </w:rPr>
      <w:t>38</w:t>
    </w:r>
    <w:r w:rsidRPr="00883450">
      <w:rPr>
        <w:rFonts w:ascii="Palatino Linotype" w:hAnsi="Palatino Linotype"/>
        <w:sz w:val="22"/>
        <w:szCs w:val="22"/>
      </w:rPr>
      <w:fldChar w:fldCharType="end"/>
    </w:r>
  </w:p>
  <w:p w:rsidR="002A4617" w:rsidRPr="00883450" w:rsidRDefault="002A46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097" w:rsidRDefault="00B10097" w:rsidP="008B6F5F">
      <w:r>
        <w:separator/>
      </w:r>
    </w:p>
  </w:footnote>
  <w:footnote w:type="continuationSeparator" w:id="0">
    <w:p w:rsidR="00B10097" w:rsidRDefault="00B10097" w:rsidP="008B6F5F">
      <w:r>
        <w:continuationSeparator/>
      </w:r>
    </w:p>
  </w:footnote>
  <w:footnote w:id="1">
    <w:p w:rsidR="00086AA9" w:rsidRPr="00952F10" w:rsidRDefault="00086AA9" w:rsidP="00086AA9">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086AA9" w:rsidRDefault="00086AA9" w:rsidP="00086AA9">
      <w:pPr>
        <w:pStyle w:val="Textonotapie"/>
      </w:pPr>
    </w:p>
  </w:footnote>
  <w:footnote w:id="2">
    <w:p w:rsidR="002A4617" w:rsidRDefault="002A4617" w:rsidP="00C5394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A4617" w:rsidRDefault="002A4617" w:rsidP="00C539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A4617" w:rsidRPr="001E1F95" w:rsidRDefault="002A4617" w:rsidP="00C539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2A4617" w:rsidRPr="0037004E" w:rsidRDefault="002A4617" w:rsidP="00C5394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4">
    <w:p w:rsidR="002A4617" w:rsidRDefault="002A4617" w:rsidP="00C53941">
      <w:pPr>
        <w:pStyle w:val="Textonotapie"/>
        <w:jc w:val="both"/>
      </w:pPr>
      <w:r>
        <w:rPr>
          <w:rStyle w:val="Refdenotaalpie"/>
        </w:rPr>
        <w:footnoteRef/>
      </w:r>
      <w:r>
        <w:t xml:space="preserve"> Artículo 3. Para los efectos de la presente Ley se entenderá por:</w:t>
      </w:r>
    </w:p>
    <w:p w:rsidR="002A4617" w:rsidRDefault="002A4617" w:rsidP="00C53941">
      <w:pPr>
        <w:pStyle w:val="Textonotapie"/>
        <w:jc w:val="both"/>
      </w:pPr>
      <w:r>
        <w:t xml:space="preserve"> (…)</w:t>
      </w:r>
    </w:p>
    <w:p w:rsidR="002A4617" w:rsidRDefault="002A4617" w:rsidP="00C5394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A4617" w:rsidRPr="00EF13C1" w:rsidTr="00646380">
      <w:trPr>
        <w:trHeight w:val="138"/>
        <w:jc w:val="right"/>
      </w:trPr>
      <w:tc>
        <w:tcPr>
          <w:tcW w:w="2552" w:type="dxa"/>
          <w:vAlign w:val="center"/>
        </w:tcPr>
        <w:p w:rsidR="002A4617" w:rsidRPr="00EF13C1" w:rsidRDefault="002A4617"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2A4617" w:rsidRPr="00EF13C1" w:rsidRDefault="002A4617" w:rsidP="00387CFF">
          <w:pPr>
            <w:pStyle w:val="Encabezado"/>
            <w:jc w:val="right"/>
            <w:rPr>
              <w:rFonts w:ascii="Palatino Linotype" w:hAnsi="Palatino Linotype"/>
              <w:b/>
              <w:sz w:val="22"/>
              <w:szCs w:val="22"/>
            </w:rPr>
          </w:pPr>
          <w:r>
            <w:rPr>
              <w:rFonts w:ascii="Palatino Linotype" w:hAnsi="Palatino Linotype" w:cs="Arial"/>
              <w:b/>
              <w:bCs/>
              <w:sz w:val="22"/>
              <w:szCs w:val="22"/>
              <w:lang w:eastAsia="es-MX"/>
            </w:rPr>
            <w:t>01113/INFOEM/IP/RR/2019</w:t>
          </w:r>
        </w:p>
      </w:tc>
    </w:tr>
    <w:tr w:rsidR="002A4617" w:rsidRPr="00EF13C1" w:rsidTr="00646380">
      <w:trPr>
        <w:trHeight w:val="233"/>
        <w:jc w:val="right"/>
      </w:trPr>
      <w:tc>
        <w:tcPr>
          <w:tcW w:w="2552" w:type="dxa"/>
          <w:vAlign w:val="center"/>
        </w:tcPr>
        <w:p w:rsidR="002A4617" w:rsidRPr="00EF13C1" w:rsidRDefault="002A4617" w:rsidP="00646380">
          <w:pPr>
            <w:rPr>
              <w:rFonts w:ascii="Palatino Linotype" w:hAnsi="Palatino Linotype"/>
              <w:b/>
              <w:sz w:val="22"/>
              <w:szCs w:val="22"/>
            </w:rPr>
          </w:pPr>
        </w:p>
      </w:tc>
      <w:tc>
        <w:tcPr>
          <w:tcW w:w="3826" w:type="dxa"/>
          <w:vAlign w:val="center"/>
        </w:tcPr>
        <w:p w:rsidR="002A4617" w:rsidRPr="00EF13C1" w:rsidRDefault="002A4617" w:rsidP="00141DF6">
          <w:pPr>
            <w:pStyle w:val="Encabezado"/>
            <w:jc w:val="center"/>
            <w:rPr>
              <w:rFonts w:ascii="Palatino Linotype" w:hAnsi="Palatino Linotype"/>
              <w:b/>
              <w:sz w:val="22"/>
              <w:szCs w:val="22"/>
            </w:rPr>
          </w:pPr>
        </w:p>
      </w:tc>
    </w:tr>
    <w:tr w:rsidR="002A4617" w:rsidRPr="00EF13C1" w:rsidTr="00646380">
      <w:trPr>
        <w:trHeight w:val="321"/>
        <w:jc w:val="right"/>
      </w:trPr>
      <w:tc>
        <w:tcPr>
          <w:tcW w:w="2552" w:type="dxa"/>
          <w:vAlign w:val="center"/>
        </w:tcPr>
        <w:p w:rsidR="002A4617" w:rsidRPr="00EF13C1" w:rsidRDefault="002A4617"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2A4617" w:rsidRPr="00EF13C1" w:rsidRDefault="002A4617" w:rsidP="00DE1F83">
          <w:pPr>
            <w:pStyle w:val="Encabezado"/>
            <w:jc w:val="right"/>
            <w:rPr>
              <w:rFonts w:ascii="Palatino Linotype" w:hAnsi="Palatino Linotype"/>
              <w:b/>
              <w:sz w:val="22"/>
              <w:szCs w:val="22"/>
            </w:rPr>
          </w:pPr>
          <w:r>
            <w:rPr>
              <w:rFonts w:ascii="Palatino Linotype" w:hAnsi="Palatino Linotype"/>
              <w:b/>
              <w:bCs/>
              <w:sz w:val="22"/>
              <w:szCs w:val="22"/>
            </w:rPr>
            <w:t>Ayuntamiento de Tenancingo</w:t>
          </w:r>
          <w:r w:rsidRPr="00EF13C1">
            <w:rPr>
              <w:rFonts w:ascii="Palatino Linotype" w:hAnsi="Palatino Linotype"/>
              <w:b/>
              <w:sz w:val="22"/>
              <w:szCs w:val="22"/>
            </w:rPr>
            <w:t xml:space="preserve">    </w:t>
          </w:r>
        </w:p>
      </w:tc>
    </w:tr>
    <w:tr w:rsidR="002A4617" w:rsidRPr="00EF13C1" w:rsidTr="00646380">
      <w:trPr>
        <w:trHeight w:val="321"/>
        <w:jc w:val="right"/>
      </w:trPr>
      <w:tc>
        <w:tcPr>
          <w:tcW w:w="2552" w:type="dxa"/>
          <w:vAlign w:val="center"/>
        </w:tcPr>
        <w:p w:rsidR="002A4617" w:rsidRPr="00EF13C1" w:rsidRDefault="002A4617"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2A4617" w:rsidRPr="00EF13C1" w:rsidRDefault="002A4617"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2A4617" w:rsidRDefault="002A4617"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2A4617" w:rsidRPr="00182113" w:rsidTr="00141DF6">
      <w:trPr>
        <w:trHeight w:val="138"/>
      </w:trPr>
      <w:tc>
        <w:tcPr>
          <w:tcW w:w="2532" w:type="dxa"/>
          <w:vAlign w:val="center"/>
        </w:tcPr>
        <w:p w:rsidR="002A4617" w:rsidRPr="00EF13C1" w:rsidRDefault="002A4617"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2A4617" w:rsidRPr="00EF13C1" w:rsidRDefault="002A4617" w:rsidP="00387CFF">
          <w:pPr>
            <w:pStyle w:val="Encabezado"/>
            <w:jc w:val="right"/>
            <w:rPr>
              <w:rFonts w:ascii="Palatino Linotype" w:hAnsi="Palatino Linotype"/>
              <w:b/>
              <w:sz w:val="22"/>
              <w:szCs w:val="22"/>
            </w:rPr>
          </w:pPr>
          <w:r>
            <w:rPr>
              <w:rFonts w:ascii="Palatino Linotype" w:hAnsi="Palatino Linotype" w:cs="Arial"/>
              <w:b/>
              <w:bCs/>
              <w:sz w:val="22"/>
              <w:szCs w:val="22"/>
              <w:lang w:eastAsia="es-MX"/>
            </w:rPr>
            <w:t>01113/INFOEM/IP/RR/2019</w:t>
          </w:r>
        </w:p>
      </w:tc>
      <w:tc>
        <w:tcPr>
          <w:tcW w:w="2532" w:type="dxa"/>
          <w:vAlign w:val="center"/>
        </w:tcPr>
        <w:p w:rsidR="002A4617" w:rsidRPr="00182113" w:rsidRDefault="002A4617" w:rsidP="00141DF6">
          <w:pPr>
            <w:rPr>
              <w:rFonts w:ascii="Palatino Linotype" w:hAnsi="Palatino Linotype"/>
              <w:b/>
              <w:sz w:val="22"/>
              <w:szCs w:val="22"/>
            </w:rPr>
          </w:pPr>
        </w:p>
      </w:tc>
      <w:tc>
        <w:tcPr>
          <w:tcW w:w="236" w:type="dxa"/>
          <w:vAlign w:val="center"/>
        </w:tcPr>
        <w:p w:rsidR="002A4617" w:rsidRPr="00182113" w:rsidRDefault="002A4617" w:rsidP="00141DF6">
          <w:pPr>
            <w:pStyle w:val="Encabezado"/>
            <w:jc w:val="center"/>
            <w:rPr>
              <w:rFonts w:ascii="Palatino Linotype" w:hAnsi="Palatino Linotype"/>
              <w:b/>
              <w:sz w:val="22"/>
              <w:szCs w:val="22"/>
            </w:rPr>
          </w:pPr>
        </w:p>
      </w:tc>
      <w:tc>
        <w:tcPr>
          <w:tcW w:w="3261" w:type="dxa"/>
          <w:vAlign w:val="center"/>
        </w:tcPr>
        <w:p w:rsidR="002A4617" w:rsidRPr="00182113" w:rsidRDefault="002A4617" w:rsidP="00141DF6">
          <w:pPr>
            <w:pStyle w:val="Encabezado"/>
            <w:rPr>
              <w:rFonts w:ascii="Palatino Linotype" w:hAnsi="Palatino Linotype"/>
              <w:b/>
              <w:sz w:val="22"/>
              <w:szCs w:val="22"/>
            </w:rPr>
          </w:pPr>
        </w:p>
      </w:tc>
    </w:tr>
    <w:tr w:rsidR="002A4617" w:rsidRPr="00182113" w:rsidTr="00141DF6">
      <w:trPr>
        <w:trHeight w:val="227"/>
      </w:trPr>
      <w:tc>
        <w:tcPr>
          <w:tcW w:w="2532" w:type="dxa"/>
          <w:vAlign w:val="center"/>
        </w:tcPr>
        <w:p w:rsidR="002A4617" w:rsidRPr="00EF13C1" w:rsidRDefault="002A4617"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2A4617" w:rsidRPr="00EF13C1" w:rsidRDefault="007061EE" w:rsidP="00141DF6">
          <w:pPr>
            <w:pStyle w:val="Encabezado"/>
            <w:jc w:val="right"/>
            <w:rPr>
              <w:rFonts w:ascii="Palatino Linotype" w:hAnsi="Palatino Linotype"/>
              <w:b/>
              <w:sz w:val="22"/>
              <w:szCs w:val="22"/>
            </w:rPr>
          </w:pPr>
          <w:r w:rsidRPr="007061EE">
            <w:rPr>
              <w:rFonts w:ascii="Palatino Linotype" w:hAnsi="Palatino Linotype"/>
              <w:b/>
              <w:sz w:val="22"/>
              <w:szCs w:val="22"/>
              <w:highlight w:val="black"/>
            </w:rPr>
            <w:t>---------------------------------------</w:t>
          </w:r>
        </w:p>
      </w:tc>
      <w:tc>
        <w:tcPr>
          <w:tcW w:w="2532" w:type="dxa"/>
          <w:vAlign w:val="center"/>
        </w:tcPr>
        <w:p w:rsidR="002A4617" w:rsidRPr="00182113" w:rsidRDefault="002A4617" w:rsidP="00141DF6">
          <w:pPr>
            <w:rPr>
              <w:rFonts w:ascii="Palatino Linotype" w:hAnsi="Palatino Linotype"/>
              <w:b/>
              <w:sz w:val="22"/>
              <w:szCs w:val="22"/>
            </w:rPr>
          </w:pPr>
        </w:p>
      </w:tc>
      <w:tc>
        <w:tcPr>
          <w:tcW w:w="236" w:type="dxa"/>
          <w:vAlign w:val="center"/>
        </w:tcPr>
        <w:p w:rsidR="002A4617" w:rsidRPr="00182113" w:rsidRDefault="002A4617" w:rsidP="00141DF6">
          <w:pPr>
            <w:pStyle w:val="Encabezado"/>
            <w:jc w:val="center"/>
            <w:rPr>
              <w:rFonts w:ascii="Palatino Linotype" w:hAnsi="Palatino Linotype"/>
              <w:b/>
              <w:sz w:val="22"/>
              <w:szCs w:val="22"/>
            </w:rPr>
          </w:pPr>
        </w:p>
      </w:tc>
      <w:tc>
        <w:tcPr>
          <w:tcW w:w="3261" w:type="dxa"/>
          <w:vAlign w:val="center"/>
        </w:tcPr>
        <w:p w:rsidR="002A4617" w:rsidRPr="00182113" w:rsidRDefault="002A4617" w:rsidP="00141DF6">
          <w:pPr>
            <w:pStyle w:val="Encabezado"/>
            <w:rPr>
              <w:rFonts w:ascii="Palatino Linotype" w:hAnsi="Palatino Linotype"/>
              <w:b/>
              <w:sz w:val="22"/>
              <w:szCs w:val="22"/>
            </w:rPr>
          </w:pPr>
        </w:p>
      </w:tc>
    </w:tr>
    <w:tr w:rsidR="002A4617" w:rsidRPr="00182113" w:rsidTr="00141DF6">
      <w:trPr>
        <w:trHeight w:val="232"/>
      </w:trPr>
      <w:tc>
        <w:tcPr>
          <w:tcW w:w="2532" w:type="dxa"/>
          <w:vAlign w:val="center"/>
        </w:tcPr>
        <w:p w:rsidR="002A4617" w:rsidRPr="00EF13C1" w:rsidRDefault="002A4617"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2A4617" w:rsidRPr="00EF13C1" w:rsidRDefault="002A4617" w:rsidP="00DE1F83">
          <w:pPr>
            <w:pStyle w:val="Encabezado"/>
            <w:jc w:val="right"/>
            <w:rPr>
              <w:rFonts w:ascii="Palatino Linotype" w:hAnsi="Palatino Linotype"/>
              <w:b/>
              <w:sz w:val="22"/>
              <w:szCs w:val="22"/>
            </w:rPr>
          </w:pPr>
          <w:r>
            <w:rPr>
              <w:rFonts w:ascii="Palatino Linotype" w:hAnsi="Palatino Linotype"/>
              <w:b/>
              <w:bCs/>
              <w:sz w:val="22"/>
              <w:szCs w:val="22"/>
            </w:rPr>
            <w:t>Ayuntamiento de Tenancingo</w:t>
          </w:r>
        </w:p>
      </w:tc>
      <w:tc>
        <w:tcPr>
          <w:tcW w:w="2532" w:type="dxa"/>
          <w:vAlign w:val="center"/>
        </w:tcPr>
        <w:p w:rsidR="002A4617" w:rsidRPr="00182113" w:rsidRDefault="002A4617" w:rsidP="00141DF6">
          <w:pPr>
            <w:rPr>
              <w:rFonts w:ascii="Palatino Linotype" w:hAnsi="Palatino Linotype"/>
              <w:b/>
              <w:sz w:val="22"/>
              <w:szCs w:val="22"/>
            </w:rPr>
          </w:pPr>
        </w:p>
      </w:tc>
      <w:tc>
        <w:tcPr>
          <w:tcW w:w="236" w:type="dxa"/>
          <w:vAlign w:val="center"/>
        </w:tcPr>
        <w:p w:rsidR="002A4617" w:rsidRPr="00182113" w:rsidRDefault="002A4617" w:rsidP="00141DF6">
          <w:pPr>
            <w:pStyle w:val="Encabezado"/>
            <w:jc w:val="center"/>
            <w:rPr>
              <w:rFonts w:ascii="Palatino Linotype" w:hAnsi="Palatino Linotype"/>
              <w:b/>
              <w:sz w:val="22"/>
              <w:szCs w:val="22"/>
            </w:rPr>
          </w:pPr>
        </w:p>
      </w:tc>
      <w:tc>
        <w:tcPr>
          <w:tcW w:w="3261" w:type="dxa"/>
          <w:vAlign w:val="center"/>
        </w:tcPr>
        <w:p w:rsidR="002A4617" w:rsidRPr="00182113" w:rsidRDefault="002A4617" w:rsidP="00141DF6">
          <w:pPr>
            <w:pStyle w:val="Encabezado"/>
            <w:rPr>
              <w:rFonts w:ascii="Palatino Linotype" w:hAnsi="Palatino Linotype"/>
              <w:b/>
              <w:sz w:val="22"/>
              <w:szCs w:val="22"/>
            </w:rPr>
          </w:pPr>
        </w:p>
      </w:tc>
    </w:tr>
    <w:tr w:rsidR="002A4617" w:rsidRPr="00182113" w:rsidTr="00141DF6">
      <w:trPr>
        <w:trHeight w:val="320"/>
      </w:trPr>
      <w:tc>
        <w:tcPr>
          <w:tcW w:w="2532" w:type="dxa"/>
          <w:vAlign w:val="center"/>
        </w:tcPr>
        <w:p w:rsidR="002A4617" w:rsidRPr="00EF13C1" w:rsidRDefault="002A4617"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2A4617" w:rsidRPr="00EF13C1" w:rsidRDefault="002A4617"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2A4617" w:rsidRPr="00182113" w:rsidRDefault="002A4617" w:rsidP="00141DF6">
          <w:pPr>
            <w:rPr>
              <w:rFonts w:ascii="Palatino Linotype" w:hAnsi="Palatino Linotype"/>
              <w:b/>
              <w:sz w:val="22"/>
              <w:szCs w:val="22"/>
            </w:rPr>
          </w:pPr>
        </w:p>
      </w:tc>
      <w:tc>
        <w:tcPr>
          <w:tcW w:w="236" w:type="dxa"/>
          <w:vAlign w:val="center"/>
        </w:tcPr>
        <w:p w:rsidR="002A4617" w:rsidRPr="00182113" w:rsidRDefault="002A4617" w:rsidP="00141DF6">
          <w:pPr>
            <w:pStyle w:val="Encabezado"/>
            <w:jc w:val="center"/>
            <w:rPr>
              <w:rFonts w:ascii="Palatino Linotype" w:hAnsi="Palatino Linotype"/>
              <w:b/>
              <w:sz w:val="22"/>
              <w:szCs w:val="22"/>
            </w:rPr>
          </w:pPr>
        </w:p>
      </w:tc>
      <w:tc>
        <w:tcPr>
          <w:tcW w:w="3261" w:type="dxa"/>
          <w:vAlign w:val="center"/>
        </w:tcPr>
        <w:p w:rsidR="002A4617" w:rsidRPr="00182113" w:rsidRDefault="002A4617" w:rsidP="00141DF6">
          <w:pPr>
            <w:pStyle w:val="Encabezado"/>
            <w:rPr>
              <w:rFonts w:ascii="Palatino Linotype" w:hAnsi="Palatino Linotype"/>
              <w:b/>
              <w:sz w:val="22"/>
              <w:szCs w:val="22"/>
            </w:rPr>
          </w:pPr>
        </w:p>
      </w:tc>
    </w:tr>
  </w:tbl>
  <w:p w:rsidR="002A4617" w:rsidRDefault="002A46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46C10"/>
    <w:multiLevelType w:val="hybridMultilevel"/>
    <w:tmpl w:val="8E70CF9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120067"/>
    <w:multiLevelType w:val="hybridMultilevel"/>
    <w:tmpl w:val="4E10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5F5D7D"/>
    <w:multiLevelType w:val="hybridMultilevel"/>
    <w:tmpl w:val="A81EF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2B7625"/>
    <w:multiLevelType w:val="hybridMultilevel"/>
    <w:tmpl w:val="57F25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843762C"/>
    <w:multiLevelType w:val="hybridMultilevel"/>
    <w:tmpl w:val="A148CC02"/>
    <w:lvl w:ilvl="0" w:tplc="BF7452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96A1EC3"/>
    <w:multiLevelType w:val="hybridMultilevel"/>
    <w:tmpl w:val="CA526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9C83565"/>
    <w:multiLevelType w:val="hybridMultilevel"/>
    <w:tmpl w:val="AE7C4D42"/>
    <w:lvl w:ilvl="0" w:tplc="5AC82B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AC93846"/>
    <w:multiLevelType w:val="hybridMultilevel"/>
    <w:tmpl w:val="EA4CEE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832BB9"/>
    <w:multiLevelType w:val="hybridMultilevel"/>
    <w:tmpl w:val="451EF69E"/>
    <w:lvl w:ilvl="0" w:tplc="AC6894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8343C7"/>
    <w:multiLevelType w:val="hybridMultilevel"/>
    <w:tmpl w:val="CAC8E03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E61520"/>
    <w:multiLevelType w:val="hybridMultilevel"/>
    <w:tmpl w:val="B21A29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BF497E"/>
    <w:multiLevelType w:val="hybridMultilevel"/>
    <w:tmpl w:val="78549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317490"/>
    <w:multiLevelType w:val="hybridMultilevel"/>
    <w:tmpl w:val="BF5A690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750611"/>
    <w:multiLevelType w:val="hybridMultilevel"/>
    <w:tmpl w:val="C9C28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4C17B5"/>
    <w:multiLevelType w:val="hybridMultilevel"/>
    <w:tmpl w:val="3D402EBC"/>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41B210BE"/>
    <w:multiLevelType w:val="hybridMultilevel"/>
    <w:tmpl w:val="EA4AD7A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673899"/>
    <w:multiLevelType w:val="hybridMultilevel"/>
    <w:tmpl w:val="CD5CC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4E464B"/>
    <w:multiLevelType w:val="hybridMultilevel"/>
    <w:tmpl w:val="DC66DE64"/>
    <w:lvl w:ilvl="0" w:tplc="D44C10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B63DD8"/>
    <w:multiLevelType w:val="hybridMultilevel"/>
    <w:tmpl w:val="07163FA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4CD27CD"/>
    <w:multiLevelType w:val="hybridMultilevel"/>
    <w:tmpl w:val="1D78F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578421A"/>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B93AFC"/>
    <w:multiLevelType w:val="hybridMultilevel"/>
    <w:tmpl w:val="C50E46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6774D0C"/>
    <w:multiLevelType w:val="hybridMultilevel"/>
    <w:tmpl w:val="3036CE3A"/>
    <w:lvl w:ilvl="0" w:tplc="F05A52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CB5547"/>
    <w:multiLevelType w:val="hybridMultilevel"/>
    <w:tmpl w:val="F04045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CE4AFA"/>
    <w:multiLevelType w:val="hybridMultilevel"/>
    <w:tmpl w:val="1D00DB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5AA9597E"/>
    <w:multiLevelType w:val="hybridMultilevel"/>
    <w:tmpl w:val="4AF06754"/>
    <w:lvl w:ilvl="0" w:tplc="726E7FAE">
      <w:start w:val="1"/>
      <w:numFmt w:val="bullet"/>
      <w:lvlText w:val=""/>
      <w:lvlJc w:val="left"/>
      <w:pPr>
        <w:ind w:left="1287" w:hanging="360"/>
      </w:pPr>
      <w:rPr>
        <w:rFonts w:ascii="Symbol" w:hAnsi="Symbol"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5C8B0A35"/>
    <w:multiLevelType w:val="hybridMultilevel"/>
    <w:tmpl w:val="25AEFF58"/>
    <w:lvl w:ilvl="0" w:tplc="967A2F3A">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2B60F7"/>
    <w:multiLevelType w:val="hybridMultilevel"/>
    <w:tmpl w:val="62F6EDD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65A002B6"/>
    <w:multiLevelType w:val="hybridMultilevel"/>
    <w:tmpl w:val="3F90D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34B4DAB"/>
    <w:multiLevelType w:val="hybridMultilevel"/>
    <w:tmpl w:val="A7B458DE"/>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0">
    <w:nsid w:val="7A7F2F7F"/>
    <w:multiLevelType w:val="hybridMultilevel"/>
    <w:tmpl w:val="D57ED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BDC7BEB"/>
    <w:multiLevelType w:val="hybridMultilevel"/>
    <w:tmpl w:val="879AB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E612E5D"/>
    <w:multiLevelType w:val="hybridMultilevel"/>
    <w:tmpl w:val="B888E90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nsid w:val="7E6D6F96"/>
    <w:multiLevelType w:val="hybridMultilevel"/>
    <w:tmpl w:val="36801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0"/>
  </w:num>
  <w:num w:numId="4">
    <w:abstractNumId w:val="22"/>
  </w:num>
  <w:num w:numId="5">
    <w:abstractNumId w:val="40"/>
  </w:num>
  <w:num w:numId="6">
    <w:abstractNumId w:val="17"/>
  </w:num>
  <w:num w:numId="7">
    <w:abstractNumId w:val="10"/>
  </w:num>
  <w:num w:numId="8">
    <w:abstractNumId w:val="26"/>
  </w:num>
  <w:num w:numId="9">
    <w:abstractNumId w:val="8"/>
  </w:num>
  <w:num w:numId="10">
    <w:abstractNumId w:val="21"/>
  </w:num>
  <w:num w:numId="11">
    <w:abstractNumId w:val="41"/>
  </w:num>
  <w:num w:numId="12">
    <w:abstractNumId w:val="36"/>
  </w:num>
  <w:num w:numId="13">
    <w:abstractNumId w:val="39"/>
  </w:num>
  <w:num w:numId="14">
    <w:abstractNumId w:val="20"/>
  </w:num>
  <w:num w:numId="15">
    <w:abstractNumId w:val="42"/>
  </w:num>
  <w:num w:numId="16">
    <w:abstractNumId w:val="13"/>
  </w:num>
  <w:num w:numId="17">
    <w:abstractNumId w:val="5"/>
  </w:num>
  <w:num w:numId="18">
    <w:abstractNumId w:val="25"/>
  </w:num>
  <w:num w:numId="19">
    <w:abstractNumId w:val="31"/>
  </w:num>
  <w:num w:numId="20">
    <w:abstractNumId w:val="35"/>
  </w:num>
  <w:num w:numId="21">
    <w:abstractNumId w:val="7"/>
  </w:num>
  <w:num w:numId="22">
    <w:abstractNumId w:val="24"/>
  </w:num>
  <w:num w:numId="23">
    <w:abstractNumId w:val="27"/>
  </w:num>
  <w:num w:numId="24">
    <w:abstractNumId w:val="33"/>
  </w:num>
  <w:num w:numId="25">
    <w:abstractNumId w:val="14"/>
  </w:num>
  <w:num w:numId="26">
    <w:abstractNumId w:val="9"/>
  </w:num>
  <w:num w:numId="27">
    <w:abstractNumId w:val="30"/>
  </w:num>
  <w:num w:numId="28">
    <w:abstractNumId w:val="19"/>
  </w:num>
  <w:num w:numId="29">
    <w:abstractNumId w:val="6"/>
  </w:num>
  <w:num w:numId="30">
    <w:abstractNumId w:val="3"/>
  </w:num>
  <w:num w:numId="31">
    <w:abstractNumId w:val="4"/>
  </w:num>
  <w:num w:numId="32">
    <w:abstractNumId w:val="37"/>
  </w:num>
  <w:num w:numId="33">
    <w:abstractNumId w:val="43"/>
  </w:num>
  <w:num w:numId="34">
    <w:abstractNumId w:val="28"/>
  </w:num>
  <w:num w:numId="35">
    <w:abstractNumId w:val="1"/>
  </w:num>
  <w:num w:numId="36">
    <w:abstractNumId w:val="16"/>
  </w:num>
  <w:num w:numId="37">
    <w:abstractNumId w:val="32"/>
  </w:num>
  <w:num w:numId="38">
    <w:abstractNumId w:val="11"/>
  </w:num>
  <w:num w:numId="39">
    <w:abstractNumId w:val="23"/>
  </w:num>
  <w:num w:numId="40">
    <w:abstractNumId w:val="15"/>
  </w:num>
  <w:num w:numId="41">
    <w:abstractNumId w:val="38"/>
  </w:num>
  <w:num w:numId="42">
    <w:abstractNumId w:val="29"/>
  </w:num>
  <w:num w:numId="43">
    <w:abstractNumId w:val="2"/>
  </w:num>
  <w:num w:numId="4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229FF"/>
    <w:rsid w:val="00023346"/>
    <w:rsid w:val="00023436"/>
    <w:rsid w:val="00032ED4"/>
    <w:rsid w:val="00036E69"/>
    <w:rsid w:val="000404FD"/>
    <w:rsid w:val="0004269C"/>
    <w:rsid w:val="00045D8E"/>
    <w:rsid w:val="000471A3"/>
    <w:rsid w:val="0005331A"/>
    <w:rsid w:val="000550E9"/>
    <w:rsid w:val="00057046"/>
    <w:rsid w:val="00065DF2"/>
    <w:rsid w:val="0007491E"/>
    <w:rsid w:val="00075A4C"/>
    <w:rsid w:val="00086AA9"/>
    <w:rsid w:val="00091880"/>
    <w:rsid w:val="000A1667"/>
    <w:rsid w:val="000A2541"/>
    <w:rsid w:val="000A46A2"/>
    <w:rsid w:val="000A79E0"/>
    <w:rsid w:val="000C2160"/>
    <w:rsid w:val="000C37A1"/>
    <w:rsid w:val="000E053C"/>
    <w:rsid w:val="000E244C"/>
    <w:rsid w:val="000E43C9"/>
    <w:rsid w:val="000E4F0E"/>
    <w:rsid w:val="000E5D68"/>
    <w:rsid w:val="000F3174"/>
    <w:rsid w:val="00100FB3"/>
    <w:rsid w:val="00101488"/>
    <w:rsid w:val="001019CA"/>
    <w:rsid w:val="00103D99"/>
    <w:rsid w:val="001046DE"/>
    <w:rsid w:val="00104D1D"/>
    <w:rsid w:val="00105A38"/>
    <w:rsid w:val="0010609C"/>
    <w:rsid w:val="00113346"/>
    <w:rsid w:val="001168F4"/>
    <w:rsid w:val="00121044"/>
    <w:rsid w:val="00123610"/>
    <w:rsid w:val="00124DFC"/>
    <w:rsid w:val="001308F8"/>
    <w:rsid w:val="00130B1E"/>
    <w:rsid w:val="001319DC"/>
    <w:rsid w:val="00132588"/>
    <w:rsid w:val="00132F24"/>
    <w:rsid w:val="00133272"/>
    <w:rsid w:val="001336BF"/>
    <w:rsid w:val="00140005"/>
    <w:rsid w:val="00141DF6"/>
    <w:rsid w:val="00142027"/>
    <w:rsid w:val="00144BC5"/>
    <w:rsid w:val="00150CD7"/>
    <w:rsid w:val="001520C4"/>
    <w:rsid w:val="00156CB7"/>
    <w:rsid w:val="001624FE"/>
    <w:rsid w:val="00166171"/>
    <w:rsid w:val="0017048B"/>
    <w:rsid w:val="00170DEE"/>
    <w:rsid w:val="001715AF"/>
    <w:rsid w:val="001769F2"/>
    <w:rsid w:val="0018112B"/>
    <w:rsid w:val="00182731"/>
    <w:rsid w:val="001846A4"/>
    <w:rsid w:val="00190184"/>
    <w:rsid w:val="00190B12"/>
    <w:rsid w:val="001A556A"/>
    <w:rsid w:val="001B0E38"/>
    <w:rsid w:val="001B3D20"/>
    <w:rsid w:val="001B3DAD"/>
    <w:rsid w:val="001C0763"/>
    <w:rsid w:val="001C0F74"/>
    <w:rsid w:val="001C1F82"/>
    <w:rsid w:val="001C2925"/>
    <w:rsid w:val="001C2C74"/>
    <w:rsid w:val="001C639B"/>
    <w:rsid w:val="001C6A14"/>
    <w:rsid w:val="001C7C47"/>
    <w:rsid w:val="001D29AC"/>
    <w:rsid w:val="001D5D25"/>
    <w:rsid w:val="001D5F4A"/>
    <w:rsid w:val="001D6496"/>
    <w:rsid w:val="001D724B"/>
    <w:rsid w:val="001F1A61"/>
    <w:rsid w:val="001F2B1D"/>
    <w:rsid w:val="001F6878"/>
    <w:rsid w:val="001F6DB8"/>
    <w:rsid w:val="001F7B29"/>
    <w:rsid w:val="00201C80"/>
    <w:rsid w:val="0021062B"/>
    <w:rsid w:val="00210D51"/>
    <w:rsid w:val="002119A1"/>
    <w:rsid w:val="0021398B"/>
    <w:rsid w:val="00214385"/>
    <w:rsid w:val="00216C93"/>
    <w:rsid w:val="0022089E"/>
    <w:rsid w:val="00220C8D"/>
    <w:rsid w:val="0022251B"/>
    <w:rsid w:val="0022312B"/>
    <w:rsid w:val="002248D3"/>
    <w:rsid w:val="002257DC"/>
    <w:rsid w:val="00231FF4"/>
    <w:rsid w:val="002448E1"/>
    <w:rsid w:val="002456EB"/>
    <w:rsid w:val="00256D0A"/>
    <w:rsid w:val="00257550"/>
    <w:rsid w:val="00260E8C"/>
    <w:rsid w:val="00262949"/>
    <w:rsid w:val="0026341D"/>
    <w:rsid w:val="00264359"/>
    <w:rsid w:val="00266D19"/>
    <w:rsid w:val="00266F04"/>
    <w:rsid w:val="002748FD"/>
    <w:rsid w:val="00274D1E"/>
    <w:rsid w:val="00275BD2"/>
    <w:rsid w:val="002770B1"/>
    <w:rsid w:val="0027779A"/>
    <w:rsid w:val="00277DDA"/>
    <w:rsid w:val="00283550"/>
    <w:rsid w:val="00283DDD"/>
    <w:rsid w:val="0028469E"/>
    <w:rsid w:val="00287591"/>
    <w:rsid w:val="00291D82"/>
    <w:rsid w:val="00294EEE"/>
    <w:rsid w:val="00295127"/>
    <w:rsid w:val="00296E48"/>
    <w:rsid w:val="00296EF2"/>
    <w:rsid w:val="002A1EE7"/>
    <w:rsid w:val="002A3EC2"/>
    <w:rsid w:val="002A4249"/>
    <w:rsid w:val="002A4617"/>
    <w:rsid w:val="002A5BA4"/>
    <w:rsid w:val="002B0636"/>
    <w:rsid w:val="002B0857"/>
    <w:rsid w:val="002C12AC"/>
    <w:rsid w:val="002C51AA"/>
    <w:rsid w:val="002C5E5B"/>
    <w:rsid w:val="002D2177"/>
    <w:rsid w:val="002D21B7"/>
    <w:rsid w:val="002D320F"/>
    <w:rsid w:val="002D4886"/>
    <w:rsid w:val="002E01F3"/>
    <w:rsid w:val="002E0682"/>
    <w:rsid w:val="002E2041"/>
    <w:rsid w:val="002E4259"/>
    <w:rsid w:val="002F1198"/>
    <w:rsid w:val="002F37F6"/>
    <w:rsid w:val="002F41D4"/>
    <w:rsid w:val="002F4E9B"/>
    <w:rsid w:val="00302FF6"/>
    <w:rsid w:val="00305EF7"/>
    <w:rsid w:val="00312491"/>
    <w:rsid w:val="00322592"/>
    <w:rsid w:val="003226CE"/>
    <w:rsid w:val="00323479"/>
    <w:rsid w:val="003243D0"/>
    <w:rsid w:val="003337B5"/>
    <w:rsid w:val="00334972"/>
    <w:rsid w:val="0033655A"/>
    <w:rsid w:val="003376D3"/>
    <w:rsid w:val="00337F7A"/>
    <w:rsid w:val="00341BF8"/>
    <w:rsid w:val="003438A7"/>
    <w:rsid w:val="0034618B"/>
    <w:rsid w:val="00346A69"/>
    <w:rsid w:val="00347B80"/>
    <w:rsid w:val="003509EE"/>
    <w:rsid w:val="003520B3"/>
    <w:rsid w:val="00352F58"/>
    <w:rsid w:val="00364E79"/>
    <w:rsid w:val="003667C7"/>
    <w:rsid w:val="0036737F"/>
    <w:rsid w:val="0036741F"/>
    <w:rsid w:val="00377F86"/>
    <w:rsid w:val="00385622"/>
    <w:rsid w:val="00387CFF"/>
    <w:rsid w:val="00392BBB"/>
    <w:rsid w:val="00396F13"/>
    <w:rsid w:val="003977F2"/>
    <w:rsid w:val="003A1075"/>
    <w:rsid w:val="003A2AD9"/>
    <w:rsid w:val="003A3A45"/>
    <w:rsid w:val="003A75A4"/>
    <w:rsid w:val="003A7F47"/>
    <w:rsid w:val="003B0404"/>
    <w:rsid w:val="003B0810"/>
    <w:rsid w:val="003B4809"/>
    <w:rsid w:val="003B74F2"/>
    <w:rsid w:val="003C1FBE"/>
    <w:rsid w:val="003C2170"/>
    <w:rsid w:val="003C53A5"/>
    <w:rsid w:val="003C7AB3"/>
    <w:rsid w:val="003D016A"/>
    <w:rsid w:val="003D2560"/>
    <w:rsid w:val="003D59AE"/>
    <w:rsid w:val="003E000F"/>
    <w:rsid w:val="003E1AB3"/>
    <w:rsid w:val="003E6D13"/>
    <w:rsid w:val="003E7E31"/>
    <w:rsid w:val="003E7FE7"/>
    <w:rsid w:val="003F0488"/>
    <w:rsid w:val="003F4747"/>
    <w:rsid w:val="003F688E"/>
    <w:rsid w:val="00405F0F"/>
    <w:rsid w:val="00406442"/>
    <w:rsid w:val="004104C3"/>
    <w:rsid w:val="00414FB5"/>
    <w:rsid w:val="0041566F"/>
    <w:rsid w:val="004208B9"/>
    <w:rsid w:val="0042249E"/>
    <w:rsid w:val="004246CF"/>
    <w:rsid w:val="00425185"/>
    <w:rsid w:val="00426C8A"/>
    <w:rsid w:val="00442DCC"/>
    <w:rsid w:val="00443C87"/>
    <w:rsid w:val="00446859"/>
    <w:rsid w:val="004469C1"/>
    <w:rsid w:val="00457FE4"/>
    <w:rsid w:val="004649E1"/>
    <w:rsid w:val="00465214"/>
    <w:rsid w:val="0046559A"/>
    <w:rsid w:val="004663F1"/>
    <w:rsid w:val="00473FB2"/>
    <w:rsid w:val="00475B56"/>
    <w:rsid w:val="004817DA"/>
    <w:rsid w:val="004821E3"/>
    <w:rsid w:val="00483E81"/>
    <w:rsid w:val="00490A69"/>
    <w:rsid w:val="004915E2"/>
    <w:rsid w:val="0049508E"/>
    <w:rsid w:val="004A18C9"/>
    <w:rsid w:val="004A2C19"/>
    <w:rsid w:val="004A52A6"/>
    <w:rsid w:val="004A7BB6"/>
    <w:rsid w:val="004B019D"/>
    <w:rsid w:val="004B4FC5"/>
    <w:rsid w:val="004B5E61"/>
    <w:rsid w:val="004C6DD1"/>
    <w:rsid w:val="004C775C"/>
    <w:rsid w:val="004D192A"/>
    <w:rsid w:val="004D60FB"/>
    <w:rsid w:val="004D6254"/>
    <w:rsid w:val="004D6310"/>
    <w:rsid w:val="004D65D4"/>
    <w:rsid w:val="004E0C1F"/>
    <w:rsid w:val="004E1E1B"/>
    <w:rsid w:val="004E7320"/>
    <w:rsid w:val="004E747E"/>
    <w:rsid w:val="004F2039"/>
    <w:rsid w:val="004F6C8A"/>
    <w:rsid w:val="004F7EE3"/>
    <w:rsid w:val="00500D9A"/>
    <w:rsid w:val="0050618A"/>
    <w:rsid w:val="00513071"/>
    <w:rsid w:val="00513336"/>
    <w:rsid w:val="0051509C"/>
    <w:rsid w:val="0052012D"/>
    <w:rsid w:val="005212A5"/>
    <w:rsid w:val="00522BE3"/>
    <w:rsid w:val="005234DE"/>
    <w:rsid w:val="00524962"/>
    <w:rsid w:val="00525F8D"/>
    <w:rsid w:val="00546D26"/>
    <w:rsid w:val="005540A0"/>
    <w:rsid w:val="00555D30"/>
    <w:rsid w:val="0056331C"/>
    <w:rsid w:val="0056395E"/>
    <w:rsid w:val="0056738A"/>
    <w:rsid w:val="005703BB"/>
    <w:rsid w:val="0057190B"/>
    <w:rsid w:val="00571A57"/>
    <w:rsid w:val="005725FF"/>
    <w:rsid w:val="005750AA"/>
    <w:rsid w:val="00583AB6"/>
    <w:rsid w:val="00584E82"/>
    <w:rsid w:val="00585CCF"/>
    <w:rsid w:val="00592BBC"/>
    <w:rsid w:val="005933EC"/>
    <w:rsid w:val="005940C1"/>
    <w:rsid w:val="005950F7"/>
    <w:rsid w:val="005A1327"/>
    <w:rsid w:val="005A62D5"/>
    <w:rsid w:val="005B02E5"/>
    <w:rsid w:val="005B0AB7"/>
    <w:rsid w:val="005B3C42"/>
    <w:rsid w:val="005C0C5A"/>
    <w:rsid w:val="005C1F74"/>
    <w:rsid w:val="005C4DDF"/>
    <w:rsid w:val="005C5C3E"/>
    <w:rsid w:val="005C6A6F"/>
    <w:rsid w:val="005D182C"/>
    <w:rsid w:val="005D31E4"/>
    <w:rsid w:val="005E06DC"/>
    <w:rsid w:val="005E10C3"/>
    <w:rsid w:val="005E1D42"/>
    <w:rsid w:val="005E4A66"/>
    <w:rsid w:val="005E6C51"/>
    <w:rsid w:val="005F53F8"/>
    <w:rsid w:val="005F5547"/>
    <w:rsid w:val="006027FD"/>
    <w:rsid w:val="00604915"/>
    <w:rsid w:val="0060733A"/>
    <w:rsid w:val="0060769D"/>
    <w:rsid w:val="00612F33"/>
    <w:rsid w:val="00615D50"/>
    <w:rsid w:val="00621D34"/>
    <w:rsid w:val="00623AAA"/>
    <w:rsid w:val="006240C6"/>
    <w:rsid w:val="00630DD2"/>
    <w:rsid w:val="006422C7"/>
    <w:rsid w:val="00642937"/>
    <w:rsid w:val="00644191"/>
    <w:rsid w:val="00646380"/>
    <w:rsid w:val="0065568B"/>
    <w:rsid w:val="006573BC"/>
    <w:rsid w:val="0066037B"/>
    <w:rsid w:val="00660D0F"/>
    <w:rsid w:val="006650CC"/>
    <w:rsid w:val="00665D1C"/>
    <w:rsid w:val="00666AB0"/>
    <w:rsid w:val="0067163A"/>
    <w:rsid w:val="00671EE2"/>
    <w:rsid w:val="006740AD"/>
    <w:rsid w:val="00682DCD"/>
    <w:rsid w:val="00684855"/>
    <w:rsid w:val="00685022"/>
    <w:rsid w:val="00685C1F"/>
    <w:rsid w:val="00691456"/>
    <w:rsid w:val="006919CB"/>
    <w:rsid w:val="00693768"/>
    <w:rsid w:val="00695DD2"/>
    <w:rsid w:val="006A2BCC"/>
    <w:rsid w:val="006A5CB3"/>
    <w:rsid w:val="006B1786"/>
    <w:rsid w:val="006B1CCF"/>
    <w:rsid w:val="006B22CF"/>
    <w:rsid w:val="006B4C4D"/>
    <w:rsid w:val="006C084A"/>
    <w:rsid w:val="006C37D6"/>
    <w:rsid w:val="006C3D1D"/>
    <w:rsid w:val="006C43CD"/>
    <w:rsid w:val="006C47AA"/>
    <w:rsid w:val="006D3F8E"/>
    <w:rsid w:val="006D42F7"/>
    <w:rsid w:val="006E4CE1"/>
    <w:rsid w:val="006E531C"/>
    <w:rsid w:val="006E5B19"/>
    <w:rsid w:val="006E7D30"/>
    <w:rsid w:val="007026C3"/>
    <w:rsid w:val="00703F6F"/>
    <w:rsid w:val="00704F63"/>
    <w:rsid w:val="007061EE"/>
    <w:rsid w:val="007064B0"/>
    <w:rsid w:val="00710E1F"/>
    <w:rsid w:val="00714B9B"/>
    <w:rsid w:val="007164D3"/>
    <w:rsid w:val="0071694F"/>
    <w:rsid w:val="0072022F"/>
    <w:rsid w:val="007215DD"/>
    <w:rsid w:val="00721DFC"/>
    <w:rsid w:val="007319FB"/>
    <w:rsid w:val="00737598"/>
    <w:rsid w:val="007401AD"/>
    <w:rsid w:val="00743132"/>
    <w:rsid w:val="007473A6"/>
    <w:rsid w:val="007535FF"/>
    <w:rsid w:val="00764F51"/>
    <w:rsid w:val="00775BFA"/>
    <w:rsid w:val="00777B9D"/>
    <w:rsid w:val="00783392"/>
    <w:rsid w:val="007845B7"/>
    <w:rsid w:val="00785E37"/>
    <w:rsid w:val="007878D1"/>
    <w:rsid w:val="00787F60"/>
    <w:rsid w:val="00795D3A"/>
    <w:rsid w:val="00795EA1"/>
    <w:rsid w:val="00796727"/>
    <w:rsid w:val="00796D7E"/>
    <w:rsid w:val="007A21DB"/>
    <w:rsid w:val="007A33D9"/>
    <w:rsid w:val="007B40B0"/>
    <w:rsid w:val="007B538D"/>
    <w:rsid w:val="007B726B"/>
    <w:rsid w:val="007C0458"/>
    <w:rsid w:val="007C2EBB"/>
    <w:rsid w:val="007D18A8"/>
    <w:rsid w:val="007D28BA"/>
    <w:rsid w:val="007D49CC"/>
    <w:rsid w:val="007D75A9"/>
    <w:rsid w:val="007E2911"/>
    <w:rsid w:val="007E43F9"/>
    <w:rsid w:val="007E7D20"/>
    <w:rsid w:val="007F1B7C"/>
    <w:rsid w:val="007F27B2"/>
    <w:rsid w:val="007F45FE"/>
    <w:rsid w:val="007F611D"/>
    <w:rsid w:val="007F7C18"/>
    <w:rsid w:val="00801CB0"/>
    <w:rsid w:val="00806B9A"/>
    <w:rsid w:val="00807B57"/>
    <w:rsid w:val="00810030"/>
    <w:rsid w:val="0081044D"/>
    <w:rsid w:val="00810E8F"/>
    <w:rsid w:val="00811F2A"/>
    <w:rsid w:val="00812C54"/>
    <w:rsid w:val="00813D10"/>
    <w:rsid w:val="00816051"/>
    <w:rsid w:val="00821599"/>
    <w:rsid w:val="00825A32"/>
    <w:rsid w:val="00826A2E"/>
    <w:rsid w:val="00826DBC"/>
    <w:rsid w:val="00827EE8"/>
    <w:rsid w:val="00835853"/>
    <w:rsid w:val="00840C2D"/>
    <w:rsid w:val="008427BB"/>
    <w:rsid w:val="00843D41"/>
    <w:rsid w:val="00844254"/>
    <w:rsid w:val="008443BB"/>
    <w:rsid w:val="00846E21"/>
    <w:rsid w:val="00847AFB"/>
    <w:rsid w:val="00872FF9"/>
    <w:rsid w:val="00873B93"/>
    <w:rsid w:val="00876952"/>
    <w:rsid w:val="008820EB"/>
    <w:rsid w:val="00897A58"/>
    <w:rsid w:val="008A4423"/>
    <w:rsid w:val="008B2556"/>
    <w:rsid w:val="008B257C"/>
    <w:rsid w:val="008B48E5"/>
    <w:rsid w:val="008B4E73"/>
    <w:rsid w:val="008B575A"/>
    <w:rsid w:val="008B6A29"/>
    <w:rsid w:val="008B6F5F"/>
    <w:rsid w:val="008C1660"/>
    <w:rsid w:val="008C40D3"/>
    <w:rsid w:val="008C5A5B"/>
    <w:rsid w:val="008D11BC"/>
    <w:rsid w:val="008D475C"/>
    <w:rsid w:val="008D59C7"/>
    <w:rsid w:val="008D5FE3"/>
    <w:rsid w:val="008D6200"/>
    <w:rsid w:val="008D6E60"/>
    <w:rsid w:val="008E5C56"/>
    <w:rsid w:val="008E7728"/>
    <w:rsid w:val="008E78E7"/>
    <w:rsid w:val="008F0DCD"/>
    <w:rsid w:val="008F6153"/>
    <w:rsid w:val="009020F6"/>
    <w:rsid w:val="00916432"/>
    <w:rsid w:val="00916C74"/>
    <w:rsid w:val="00924825"/>
    <w:rsid w:val="00924AD1"/>
    <w:rsid w:val="0092505E"/>
    <w:rsid w:val="00926F0A"/>
    <w:rsid w:val="0092772E"/>
    <w:rsid w:val="00932C0B"/>
    <w:rsid w:val="00933B2F"/>
    <w:rsid w:val="00934DB8"/>
    <w:rsid w:val="0094169D"/>
    <w:rsid w:val="00941B48"/>
    <w:rsid w:val="00941F93"/>
    <w:rsid w:val="009472D4"/>
    <w:rsid w:val="009479DA"/>
    <w:rsid w:val="00947DF5"/>
    <w:rsid w:val="009501CB"/>
    <w:rsid w:val="00950C70"/>
    <w:rsid w:val="00954B5F"/>
    <w:rsid w:val="009603EC"/>
    <w:rsid w:val="009637DD"/>
    <w:rsid w:val="00966E3B"/>
    <w:rsid w:val="00967EA2"/>
    <w:rsid w:val="00970964"/>
    <w:rsid w:val="00970F94"/>
    <w:rsid w:val="00971105"/>
    <w:rsid w:val="0097488D"/>
    <w:rsid w:val="0097619A"/>
    <w:rsid w:val="00976E5F"/>
    <w:rsid w:val="0097749D"/>
    <w:rsid w:val="00981905"/>
    <w:rsid w:val="00991366"/>
    <w:rsid w:val="009947E6"/>
    <w:rsid w:val="00994F15"/>
    <w:rsid w:val="009A0FB8"/>
    <w:rsid w:val="009A30B5"/>
    <w:rsid w:val="009A66DF"/>
    <w:rsid w:val="009B154D"/>
    <w:rsid w:val="009B240E"/>
    <w:rsid w:val="009B2A2C"/>
    <w:rsid w:val="009B4CE0"/>
    <w:rsid w:val="009B4DA9"/>
    <w:rsid w:val="009C06E9"/>
    <w:rsid w:val="009C1832"/>
    <w:rsid w:val="009C1E84"/>
    <w:rsid w:val="009C234C"/>
    <w:rsid w:val="009C3642"/>
    <w:rsid w:val="009C5BE9"/>
    <w:rsid w:val="009E1FCF"/>
    <w:rsid w:val="009E4723"/>
    <w:rsid w:val="009E47C6"/>
    <w:rsid w:val="009F2ACF"/>
    <w:rsid w:val="009F5288"/>
    <w:rsid w:val="00A15FF5"/>
    <w:rsid w:val="00A16D92"/>
    <w:rsid w:val="00A22BE6"/>
    <w:rsid w:val="00A25F73"/>
    <w:rsid w:val="00A27C85"/>
    <w:rsid w:val="00A349F8"/>
    <w:rsid w:val="00A470A3"/>
    <w:rsid w:val="00A47E1E"/>
    <w:rsid w:val="00A516EA"/>
    <w:rsid w:val="00A53B90"/>
    <w:rsid w:val="00A57BB3"/>
    <w:rsid w:val="00A60F97"/>
    <w:rsid w:val="00A611DC"/>
    <w:rsid w:val="00A736DC"/>
    <w:rsid w:val="00A77DFC"/>
    <w:rsid w:val="00A828E4"/>
    <w:rsid w:val="00A9637C"/>
    <w:rsid w:val="00AB2B8A"/>
    <w:rsid w:val="00AB3D5A"/>
    <w:rsid w:val="00AB6C1E"/>
    <w:rsid w:val="00AB7F40"/>
    <w:rsid w:val="00AC0DB5"/>
    <w:rsid w:val="00AC15E9"/>
    <w:rsid w:val="00AC371A"/>
    <w:rsid w:val="00AC6FC5"/>
    <w:rsid w:val="00AD1539"/>
    <w:rsid w:val="00AD7A9A"/>
    <w:rsid w:val="00AE094B"/>
    <w:rsid w:val="00AE5ED3"/>
    <w:rsid w:val="00AF0D0E"/>
    <w:rsid w:val="00AF2781"/>
    <w:rsid w:val="00AF69BB"/>
    <w:rsid w:val="00B01407"/>
    <w:rsid w:val="00B024CD"/>
    <w:rsid w:val="00B06E21"/>
    <w:rsid w:val="00B10097"/>
    <w:rsid w:val="00B1149A"/>
    <w:rsid w:val="00B13519"/>
    <w:rsid w:val="00B13BA4"/>
    <w:rsid w:val="00B14EF2"/>
    <w:rsid w:val="00B16FB2"/>
    <w:rsid w:val="00B21960"/>
    <w:rsid w:val="00B247C4"/>
    <w:rsid w:val="00B258AA"/>
    <w:rsid w:val="00B25B16"/>
    <w:rsid w:val="00B34623"/>
    <w:rsid w:val="00B363CB"/>
    <w:rsid w:val="00B3686B"/>
    <w:rsid w:val="00B37C23"/>
    <w:rsid w:val="00B37F3E"/>
    <w:rsid w:val="00B476EC"/>
    <w:rsid w:val="00B5361E"/>
    <w:rsid w:val="00B60496"/>
    <w:rsid w:val="00B62DE1"/>
    <w:rsid w:val="00B74A03"/>
    <w:rsid w:val="00B76AE1"/>
    <w:rsid w:val="00B82B69"/>
    <w:rsid w:val="00B85C3A"/>
    <w:rsid w:val="00B91D5C"/>
    <w:rsid w:val="00B9311E"/>
    <w:rsid w:val="00B95C98"/>
    <w:rsid w:val="00BB383B"/>
    <w:rsid w:val="00BB3F4C"/>
    <w:rsid w:val="00BB4217"/>
    <w:rsid w:val="00BB68F4"/>
    <w:rsid w:val="00BB7073"/>
    <w:rsid w:val="00BB7618"/>
    <w:rsid w:val="00BC1315"/>
    <w:rsid w:val="00BC259E"/>
    <w:rsid w:val="00BE35A8"/>
    <w:rsid w:val="00BE3B9E"/>
    <w:rsid w:val="00BE3DFF"/>
    <w:rsid w:val="00BE6926"/>
    <w:rsid w:val="00BE6FA8"/>
    <w:rsid w:val="00BE7859"/>
    <w:rsid w:val="00BF1D1C"/>
    <w:rsid w:val="00BF6C4E"/>
    <w:rsid w:val="00BF7759"/>
    <w:rsid w:val="00C00901"/>
    <w:rsid w:val="00C06C23"/>
    <w:rsid w:val="00C07E0A"/>
    <w:rsid w:val="00C1002A"/>
    <w:rsid w:val="00C11558"/>
    <w:rsid w:val="00C11AF8"/>
    <w:rsid w:val="00C20958"/>
    <w:rsid w:val="00C22DE6"/>
    <w:rsid w:val="00C306D3"/>
    <w:rsid w:val="00C33E72"/>
    <w:rsid w:val="00C343EB"/>
    <w:rsid w:val="00C36247"/>
    <w:rsid w:val="00C366FF"/>
    <w:rsid w:val="00C37948"/>
    <w:rsid w:val="00C4140A"/>
    <w:rsid w:val="00C434DD"/>
    <w:rsid w:val="00C43B58"/>
    <w:rsid w:val="00C45590"/>
    <w:rsid w:val="00C509A4"/>
    <w:rsid w:val="00C53941"/>
    <w:rsid w:val="00C53A12"/>
    <w:rsid w:val="00C57119"/>
    <w:rsid w:val="00C572EF"/>
    <w:rsid w:val="00C61C2B"/>
    <w:rsid w:val="00C63AA8"/>
    <w:rsid w:val="00C66342"/>
    <w:rsid w:val="00C67F95"/>
    <w:rsid w:val="00C71693"/>
    <w:rsid w:val="00C7267B"/>
    <w:rsid w:val="00C7342E"/>
    <w:rsid w:val="00C753B1"/>
    <w:rsid w:val="00C755DD"/>
    <w:rsid w:val="00C82ADE"/>
    <w:rsid w:val="00C87DFC"/>
    <w:rsid w:val="00C946FB"/>
    <w:rsid w:val="00C9484F"/>
    <w:rsid w:val="00C95C04"/>
    <w:rsid w:val="00C96A9E"/>
    <w:rsid w:val="00C9794C"/>
    <w:rsid w:val="00CA0067"/>
    <w:rsid w:val="00CA30C4"/>
    <w:rsid w:val="00CA7174"/>
    <w:rsid w:val="00CA7849"/>
    <w:rsid w:val="00CC0101"/>
    <w:rsid w:val="00CC1066"/>
    <w:rsid w:val="00CC4B02"/>
    <w:rsid w:val="00CD0FD6"/>
    <w:rsid w:val="00CD2148"/>
    <w:rsid w:val="00CD5823"/>
    <w:rsid w:val="00CD7977"/>
    <w:rsid w:val="00CE1434"/>
    <w:rsid w:val="00CE31FE"/>
    <w:rsid w:val="00CF0879"/>
    <w:rsid w:val="00CF3FB8"/>
    <w:rsid w:val="00CF3FCC"/>
    <w:rsid w:val="00CF6839"/>
    <w:rsid w:val="00CF6D27"/>
    <w:rsid w:val="00CF71EA"/>
    <w:rsid w:val="00CF79AF"/>
    <w:rsid w:val="00D01B0C"/>
    <w:rsid w:val="00D070DD"/>
    <w:rsid w:val="00D11E1D"/>
    <w:rsid w:val="00D1206B"/>
    <w:rsid w:val="00D125BF"/>
    <w:rsid w:val="00D174C5"/>
    <w:rsid w:val="00D225CC"/>
    <w:rsid w:val="00D337B0"/>
    <w:rsid w:val="00D345F4"/>
    <w:rsid w:val="00D35DE2"/>
    <w:rsid w:val="00D37229"/>
    <w:rsid w:val="00D41D69"/>
    <w:rsid w:val="00D448BC"/>
    <w:rsid w:val="00D531AE"/>
    <w:rsid w:val="00D628C7"/>
    <w:rsid w:val="00D632FB"/>
    <w:rsid w:val="00D6467C"/>
    <w:rsid w:val="00D70F0F"/>
    <w:rsid w:val="00D73A8B"/>
    <w:rsid w:val="00D74A8B"/>
    <w:rsid w:val="00D75159"/>
    <w:rsid w:val="00D7583A"/>
    <w:rsid w:val="00D765E3"/>
    <w:rsid w:val="00D76B89"/>
    <w:rsid w:val="00D76CEA"/>
    <w:rsid w:val="00D81D71"/>
    <w:rsid w:val="00D84193"/>
    <w:rsid w:val="00D87F77"/>
    <w:rsid w:val="00D94F0F"/>
    <w:rsid w:val="00D96E14"/>
    <w:rsid w:val="00D971A5"/>
    <w:rsid w:val="00D97FDC"/>
    <w:rsid w:val="00DA2093"/>
    <w:rsid w:val="00DA4459"/>
    <w:rsid w:val="00DA47E8"/>
    <w:rsid w:val="00DA5156"/>
    <w:rsid w:val="00DA618C"/>
    <w:rsid w:val="00DB06FA"/>
    <w:rsid w:val="00DB60B7"/>
    <w:rsid w:val="00DD0BF3"/>
    <w:rsid w:val="00DD2B67"/>
    <w:rsid w:val="00DD35D1"/>
    <w:rsid w:val="00DD764A"/>
    <w:rsid w:val="00DE11CF"/>
    <w:rsid w:val="00DE1F83"/>
    <w:rsid w:val="00DE422B"/>
    <w:rsid w:val="00DF0F8F"/>
    <w:rsid w:val="00DF4649"/>
    <w:rsid w:val="00E02044"/>
    <w:rsid w:val="00E02855"/>
    <w:rsid w:val="00E10571"/>
    <w:rsid w:val="00E11DA0"/>
    <w:rsid w:val="00E1743B"/>
    <w:rsid w:val="00E174E5"/>
    <w:rsid w:val="00E17739"/>
    <w:rsid w:val="00E17F9A"/>
    <w:rsid w:val="00E223D0"/>
    <w:rsid w:val="00E22A84"/>
    <w:rsid w:val="00E2530E"/>
    <w:rsid w:val="00E26459"/>
    <w:rsid w:val="00E27412"/>
    <w:rsid w:val="00E30414"/>
    <w:rsid w:val="00E345A7"/>
    <w:rsid w:val="00E361D0"/>
    <w:rsid w:val="00E37012"/>
    <w:rsid w:val="00E40062"/>
    <w:rsid w:val="00E51718"/>
    <w:rsid w:val="00E55AA1"/>
    <w:rsid w:val="00E60771"/>
    <w:rsid w:val="00E611D8"/>
    <w:rsid w:val="00E632D0"/>
    <w:rsid w:val="00E64135"/>
    <w:rsid w:val="00E6663B"/>
    <w:rsid w:val="00E679C6"/>
    <w:rsid w:val="00E81879"/>
    <w:rsid w:val="00E83746"/>
    <w:rsid w:val="00E87BD5"/>
    <w:rsid w:val="00E90EBF"/>
    <w:rsid w:val="00E95C7C"/>
    <w:rsid w:val="00EA37D7"/>
    <w:rsid w:val="00EA4AE6"/>
    <w:rsid w:val="00EA4D64"/>
    <w:rsid w:val="00EA5687"/>
    <w:rsid w:val="00EA59B6"/>
    <w:rsid w:val="00EA606F"/>
    <w:rsid w:val="00EA6449"/>
    <w:rsid w:val="00EB1032"/>
    <w:rsid w:val="00EB33A4"/>
    <w:rsid w:val="00EC1FDB"/>
    <w:rsid w:val="00EC412C"/>
    <w:rsid w:val="00ED0266"/>
    <w:rsid w:val="00ED2E65"/>
    <w:rsid w:val="00ED6F71"/>
    <w:rsid w:val="00ED70A8"/>
    <w:rsid w:val="00EE177E"/>
    <w:rsid w:val="00EE5CD8"/>
    <w:rsid w:val="00EE7025"/>
    <w:rsid w:val="00EE7803"/>
    <w:rsid w:val="00EF292B"/>
    <w:rsid w:val="00EF2C7E"/>
    <w:rsid w:val="00F01334"/>
    <w:rsid w:val="00F05345"/>
    <w:rsid w:val="00F06B7E"/>
    <w:rsid w:val="00F06CA4"/>
    <w:rsid w:val="00F13416"/>
    <w:rsid w:val="00F151C9"/>
    <w:rsid w:val="00F20760"/>
    <w:rsid w:val="00F307CA"/>
    <w:rsid w:val="00F31162"/>
    <w:rsid w:val="00F31D98"/>
    <w:rsid w:val="00F4517B"/>
    <w:rsid w:val="00F47C32"/>
    <w:rsid w:val="00F51FCD"/>
    <w:rsid w:val="00F55213"/>
    <w:rsid w:val="00F6180D"/>
    <w:rsid w:val="00F66D06"/>
    <w:rsid w:val="00F67B5B"/>
    <w:rsid w:val="00F77D9B"/>
    <w:rsid w:val="00F811F5"/>
    <w:rsid w:val="00F816E8"/>
    <w:rsid w:val="00F81FEE"/>
    <w:rsid w:val="00F82E0D"/>
    <w:rsid w:val="00F836BF"/>
    <w:rsid w:val="00F83708"/>
    <w:rsid w:val="00F85B3C"/>
    <w:rsid w:val="00F9029B"/>
    <w:rsid w:val="00F918B8"/>
    <w:rsid w:val="00F94E78"/>
    <w:rsid w:val="00F96CFA"/>
    <w:rsid w:val="00F978A8"/>
    <w:rsid w:val="00FA204E"/>
    <w:rsid w:val="00FA2078"/>
    <w:rsid w:val="00FA5A1C"/>
    <w:rsid w:val="00FB4F8E"/>
    <w:rsid w:val="00FB61C7"/>
    <w:rsid w:val="00FB6647"/>
    <w:rsid w:val="00FC1EC2"/>
    <w:rsid w:val="00FC3575"/>
    <w:rsid w:val="00FC55B2"/>
    <w:rsid w:val="00FC5D9F"/>
    <w:rsid w:val="00FC7633"/>
    <w:rsid w:val="00FD4029"/>
    <w:rsid w:val="00FD5F99"/>
    <w:rsid w:val="00FE635A"/>
    <w:rsid w:val="00FE77F7"/>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11B9D-C8DA-438D-B1CD-5AC59026B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38</Pages>
  <Words>6729</Words>
  <Characters>37014</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2019-05-02T20:51:00Z</cp:lastPrinted>
  <dcterms:created xsi:type="dcterms:W3CDTF">2019-05-14T00:58:00Z</dcterms:created>
  <dcterms:modified xsi:type="dcterms:W3CDTF">2019-05-23T18:20:00Z</dcterms:modified>
</cp:coreProperties>
</file>