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87" w:rsidRPr="00AC5BF2" w:rsidRDefault="002B0E87" w:rsidP="002B0E87">
      <w:pPr>
        <w:shd w:val="clear" w:color="auto" w:fill="FFFFFF"/>
        <w:spacing w:after="0" w:line="360" w:lineRule="auto"/>
        <w:jc w:val="both"/>
        <w:rPr>
          <w:rFonts w:ascii="Palatino Linotype" w:eastAsia="Times New Roman" w:hAnsi="Palatino Linotype" w:cs="Arial"/>
          <w:color w:val="000000"/>
          <w:sz w:val="24"/>
          <w:szCs w:val="24"/>
          <w:lang w:eastAsia="es-MX"/>
        </w:rPr>
      </w:pPr>
      <w:r w:rsidRPr="00AC5B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F40407">
        <w:rPr>
          <w:rFonts w:ascii="Palatino Linotype" w:eastAsia="Times New Roman" w:hAnsi="Palatino Linotype" w:cs="Arial"/>
          <w:color w:val="000000"/>
          <w:sz w:val="24"/>
          <w:szCs w:val="24"/>
          <w:lang w:eastAsia="es-MX"/>
        </w:rPr>
        <w:t>catorce de agosto</w:t>
      </w:r>
      <w:r w:rsidRPr="00AC5BF2">
        <w:rPr>
          <w:rFonts w:ascii="Palatino Linotype" w:eastAsia="Times New Roman" w:hAnsi="Palatino Linotype" w:cs="Arial"/>
          <w:color w:val="000000"/>
          <w:sz w:val="24"/>
          <w:szCs w:val="24"/>
          <w:lang w:eastAsia="es-MX"/>
        </w:rPr>
        <w:t xml:space="preserve"> de dos mil dieci</w:t>
      </w:r>
      <w:r>
        <w:rPr>
          <w:rFonts w:ascii="Palatino Linotype" w:eastAsia="Times New Roman" w:hAnsi="Palatino Linotype" w:cs="Arial"/>
          <w:color w:val="000000"/>
          <w:sz w:val="24"/>
          <w:szCs w:val="24"/>
          <w:lang w:eastAsia="es-MX"/>
        </w:rPr>
        <w:t>nueve</w:t>
      </w:r>
      <w:r w:rsidRPr="00AC5BF2">
        <w:rPr>
          <w:rFonts w:ascii="Palatino Linotype" w:eastAsia="Times New Roman" w:hAnsi="Palatino Linotype" w:cs="Arial"/>
          <w:color w:val="000000"/>
          <w:sz w:val="24"/>
          <w:szCs w:val="24"/>
          <w:lang w:eastAsia="es-MX"/>
        </w:rPr>
        <w:t>.</w:t>
      </w:r>
    </w:p>
    <w:p w:rsidR="002B0E87" w:rsidRPr="00AC5BF2" w:rsidRDefault="002B0E87" w:rsidP="002B0E87">
      <w:pPr>
        <w:pStyle w:val="Sinespaciado"/>
        <w:ind w:left="708" w:hanging="708"/>
        <w:jc w:val="right"/>
        <w:rPr>
          <w:rFonts w:ascii="Palatino Linotype" w:hAnsi="Palatino Linotype"/>
        </w:rPr>
      </w:pPr>
    </w:p>
    <w:p w:rsidR="002B0E87" w:rsidRPr="00AC5BF2" w:rsidRDefault="002B0E87" w:rsidP="002B0E87">
      <w:pPr>
        <w:tabs>
          <w:tab w:val="left" w:pos="1701"/>
        </w:tabs>
        <w:spacing w:after="0" w:line="360" w:lineRule="auto"/>
        <w:jc w:val="both"/>
        <w:rPr>
          <w:rFonts w:ascii="Palatino Linotype" w:hAnsi="Palatino Linotype" w:cs="Arial"/>
          <w:sz w:val="24"/>
        </w:rPr>
      </w:pPr>
      <w:r w:rsidRPr="00AC5BF2">
        <w:rPr>
          <w:rFonts w:ascii="Palatino Linotype" w:hAnsi="Palatino Linotype" w:cs="Arial"/>
          <w:b/>
          <w:sz w:val="24"/>
        </w:rPr>
        <w:t>VISTOS</w:t>
      </w:r>
      <w:r w:rsidRPr="00AC5BF2">
        <w:rPr>
          <w:rFonts w:ascii="Palatino Linotype" w:hAnsi="Palatino Linotype" w:cs="Arial"/>
          <w:sz w:val="24"/>
        </w:rPr>
        <w:t xml:space="preserve"> los expedientes electrónicos formados con motivo de los recursos de revisión números</w:t>
      </w:r>
      <w:r>
        <w:rPr>
          <w:rFonts w:ascii="Palatino Linotype" w:hAnsi="Palatino Linotype" w:cs="Arial"/>
          <w:sz w:val="24"/>
        </w:rPr>
        <w:t xml:space="preserve"> </w:t>
      </w:r>
      <w:r w:rsidRPr="004F77E4">
        <w:rPr>
          <w:rFonts w:ascii="Palatino Linotype" w:hAnsi="Palatino Linotype" w:cs="Arial"/>
          <w:b/>
          <w:bCs/>
          <w:sz w:val="23"/>
          <w:szCs w:val="23"/>
          <w:lang w:eastAsia="es-MX"/>
        </w:rPr>
        <w:t>04</w:t>
      </w:r>
      <w:r w:rsidR="00564116">
        <w:rPr>
          <w:rFonts w:ascii="Palatino Linotype" w:hAnsi="Palatino Linotype" w:cs="Arial"/>
          <w:b/>
          <w:bCs/>
          <w:sz w:val="23"/>
          <w:szCs w:val="23"/>
          <w:lang w:eastAsia="es-MX"/>
        </w:rPr>
        <w:t>725</w:t>
      </w:r>
      <w:r w:rsidRPr="004F77E4">
        <w:rPr>
          <w:rFonts w:ascii="Palatino Linotype" w:hAnsi="Palatino Linotype" w:cs="Arial"/>
          <w:b/>
          <w:bCs/>
          <w:sz w:val="23"/>
          <w:szCs w:val="23"/>
          <w:lang w:eastAsia="es-MX"/>
        </w:rPr>
        <w:t>/INFOEM/IP/RR/2019</w:t>
      </w:r>
      <w:r w:rsidRPr="004F77E4">
        <w:rPr>
          <w:rFonts w:ascii="Palatino Linotype" w:hAnsi="Palatino Linotype" w:cs="Arial"/>
          <w:bCs/>
          <w:sz w:val="23"/>
          <w:szCs w:val="23"/>
          <w:lang w:eastAsia="es-MX"/>
        </w:rPr>
        <w:t>,</w:t>
      </w:r>
      <w:r>
        <w:rPr>
          <w:rFonts w:ascii="Palatino Linotype" w:hAnsi="Palatino Linotype" w:cs="Arial"/>
          <w:bCs/>
          <w:sz w:val="23"/>
          <w:szCs w:val="23"/>
          <w:lang w:eastAsia="es-MX"/>
        </w:rPr>
        <w:t xml:space="preserve"> </w:t>
      </w:r>
      <w:r w:rsidRPr="004F77E4">
        <w:rPr>
          <w:rFonts w:ascii="Palatino Linotype" w:hAnsi="Palatino Linotype" w:cs="Arial"/>
          <w:b/>
          <w:bCs/>
          <w:sz w:val="23"/>
          <w:szCs w:val="23"/>
          <w:lang w:eastAsia="es-MX"/>
        </w:rPr>
        <w:t>04</w:t>
      </w:r>
      <w:r w:rsidR="00564116">
        <w:rPr>
          <w:rFonts w:ascii="Palatino Linotype" w:hAnsi="Palatino Linotype" w:cs="Arial"/>
          <w:b/>
          <w:bCs/>
          <w:sz w:val="23"/>
          <w:szCs w:val="23"/>
          <w:lang w:eastAsia="es-MX"/>
        </w:rPr>
        <w:t>727</w:t>
      </w:r>
      <w:r w:rsidRPr="004F77E4">
        <w:rPr>
          <w:rFonts w:ascii="Palatino Linotype" w:hAnsi="Palatino Linotype" w:cs="Arial"/>
          <w:b/>
          <w:bCs/>
          <w:sz w:val="23"/>
          <w:szCs w:val="23"/>
          <w:lang w:eastAsia="es-MX"/>
        </w:rPr>
        <w:t>/INFOEM/IP/RR/2019</w:t>
      </w:r>
      <w:r w:rsidRPr="004F77E4">
        <w:rPr>
          <w:rFonts w:ascii="Palatino Linotype" w:hAnsi="Palatino Linotype" w:cs="Arial"/>
          <w:bCs/>
          <w:sz w:val="23"/>
          <w:szCs w:val="23"/>
          <w:lang w:eastAsia="es-MX"/>
        </w:rPr>
        <w:t>,</w:t>
      </w:r>
      <w:r w:rsidRPr="004F77E4">
        <w:rPr>
          <w:rFonts w:ascii="Palatino Linotype" w:hAnsi="Palatino Linotype" w:cs="Arial"/>
          <w:b/>
          <w:bCs/>
          <w:sz w:val="23"/>
          <w:szCs w:val="23"/>
          <w:lang w:eastAsia="es-MX"/>
        </w:rPr>
        <w:t xml:space="preserve"> </w:t>
      </w:r>
      <w:r w:rsidRPr="00AC5BF2">
        <w:rPr>
          <w:rFonts w:ascii="Palatino Linotype" w:hAnsi="Palatino Linotype" w:cs="Arial"/>
          <w:bCs/>
          <w:sz w:val="24"/>
          <w:lang w:eastAsia="es-MX"/>
        </w:rPr>
        <w:t xml:space="preserve"> </w:t>
      </w:r>
      <w:r w:rsidRPr="007573BA">
        <w:rPr>
          <w:rFonts w:ascii="Palatino Linotype" w:hAnsi="Palatino Linotype" w:cs="Arial"/>
          <w:b/>
          <w:bCs/>
          <w:sz w:val="23"/>
          <w:szCs w:val="23"/>
          <w:lang w:eastAsia="es-MX"/>
        </w:rPr>
        <w:t>04</w:t>
      </w:r>
      <w:r w:rsidR="00564116">
        <w:rPr>
          <w:rFonts w:ascii="Palatino Linotype" w:hAnsi="Palatino Linotype" w:cs="Arial"/>
          <w:b/>
          <w:bCs/>
          <w:sz w:val="23"/>
          <w:szCs w:val="23"/>
          <w:lang w:eastAsia="es-MX"/>
        </w:rPr>
        <w:t>7</w:t>
      </w:r>
      <w:r w:rsidR="00881CC1">
        <w:rPr>
          <w:rFonts w:ascii="Palatino Linotype" w:hAnsi="Palatino Linotype" w:cs="Arial"/>
          <w:b/>
          <w:bCs/>
          <w:sz w:val="23"/>
          <w:szCs w:val="23"/>
          <w:lang w:eastAsia="es-MX"/>
        </w:rPr>
        <w:t>29</w:t>
      </w:r>
      <w:r w:rsidRPr="007573BA">
        <w:rPr>
          <w:rFonts w:ascii="Palatino Linotype" w:hAnsi="Palatino Linotype" w:cs="Arial"/>
          <w:b/>
          <w:bCs/>
          <w:sz w:val="23"/>
          <w:szCs w:val="23"/>
          <w:lang w:eastAsia="es-MX"/>
        </w:rPr>
        <w:t>/INFOEM/IP/RR/2019</w:t>
      </w:r>
      <w:r w:rsidRPr="00AC5BF2">
        <w:rPr>
          <w:rFonts w:ascii="Palatino Linotype" w:hAnsi="Palatino Linotype" w:cs="Arial"/>
          <w:sz w:val="24"/>
        </w:rPr>
        <w:t>,</w:t>
      </w:r>
      <w:r w:rsidR="00060F2F">
        <w:rPr>
          <w:rFonts w:ascii="Palatino Linotype" w:hAnsi="Palatino Linotype" w:cs="Arial"/>
          <w:sz w:val="24"/>
        </w:rPr>
        <w:t xml:space="preserve"> </w:t>
      </w:r>
      <w:r w:rsidR="00060F2F" w:rsidRPr="004F77E4">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730</w:t>
      </w:r>
      <w:r w:rsidR="00060F2F" w:rsidRPr="004F77E4">
        <w:rPr>
          <w:rFonts w:ascii="Palatino Linotype" w:hAnsi="Palatino Linotype" w:cs="Arial"/>
          <w:b/>
          <w:bCs/>
          <w:sz w:val="23"/>
          <w:szCs w:val="23"/>
          <w:lang w:eastAsia="es-MX"/>
        </w:rPr>
        <w:t>/INFOEM/IP/RR/2019</w:t>
      </w:r>
      <w:r w:rsidR="00060F2F" w:rsidRPr="004F77E4">
        <w:rPr>
          <w:rFonts w:ascii="Palatino Linotype" w:hAnsi="Palatino Linotype" w:cs="Arial"/>
          <w:bCs/>
          <w:sz w:val="23"/>
          <w:szCs w:val="23"/>
          <w:lang w:eastAsia="es-MX"/>
        </w:rPr>
        <w:t>,</w:t>
      </w:r>
      <w:r w:rsidR="00060F2F">
        <w:rPr>
          <w:rFonts w:ascii="Palatino Linotype" w:hAnsi="Palatino Linotype" w:cs="Arial"/>
          <w:bCs/>
          <w:sz w:val="23"/>
          <w:szCs w:val="23"/>
          <w:lang w:eastAsia="es-MX"/>
        </w:rPr>
        <w:t xml:space="preserve"> </w:t>
      </w:r>
      <w:r w:rsidR="00060F2F" w:rsidRPr="004F77E4">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733</w:t>
      </w:r>
      <w:r w:rsidR="00060F2F" w:rsidRPr="004F77E4">
        <w:rPr>
          <w:rFonts w:ascii="Palatino Linotype" w:hAnsi="Palatino Linotype" w:cs="Arial"/>
          <w:b/>
          <w:bCs/>
          <w:sz w:val="23"/>
          <w:szCs w:val="23"/>
          <w:lang w:eastAsia="es-MX"/>
        </w:rPr>
        <w:t>/INFOEM/IP/RR/2019</w:t>
      </w:r>
      <w:r w:rsidR="00060F2F" w:rsidRPr="004F77E4">
        <w:rPr>
          <w:rFonts w:ascii="Palatino Linotype" w:hAnsi="Palatino Linotype" w:cs="Arial"/>
          <w:bCs/>
          <w:sz w:val="23"/>
          <w:szCs w:val="23"/>
          <w:lang w:eastAsia="es-MX"/>
        </w:rPr>
        <w:t>,</w:t>
      </w:r>
      <w:r w:rsidR="00060F2F">
        <w:rPr>
          <w:rFonts w:ascii="Palatino Linotype" w:hAnsi="Palatino Linotype" w:cs="Arial"/>
          <w:bCs/>
          <w:sz w:val="23"/>
          <w:szCs w:val="23"/>
          <w:lang w:eastAsia="es-MX"/>
        </w:rPr>
        <w:t xml:space="preserve"> </w:t>
      </w:r>
      <w:r w:rsidR="00060F2F" w:rsidRPr="004F77E4">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734</w:t>
      </w:r>
      <w:r w:rsidR="00060F2F" w:rsidRPr="004F77E4">
        <w:rPr>
          <w:rFonts w:ascii="Palatino Linotype" w:hAnsi="Palatino Linotype" w:cs="Arial"/>
          <w:b/>
          <w:bCs/>
          <w:sz w:val="23"/>
          <w:szCs w:val="23"/>
          <w:lang w:eastAsia="es-MX"/>
        </w:rPr>
        <w:t>/INFOEM/IP/RR/2019</w:t>
      </w:r>
      <w:r w:rsidR="00060F2F">
        <w:rPr>
          <w:rFonts w:ascii="Palatino Linotype" w:hAnsi="Palatino Linotype" w:cs="Arial"/>
          <w:b/>
          <w:bCs/>
          <w:sz w:val="23"/>
          <w:szCs w:val="23"/>
          <w:lang w:eastAsia="es-MX"/>
        </w:rPr>
        <w:t xml:space="preserve">, </w:t>
      </w:r>
      <w:r w:rsidR="00060F2F" w:rsidRPr="004F77E4">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737</w:t>
      </w:r>
      <w:r w:rsidR="00060F2F" w:rsidRPr="004F77E4">
        <w:rPr>
          <w:rFonts w:ascii="Palatino Linotype" w:hAnsi="Palatino Linotype" w:cs="Arial"/>
          <w:b/>
          <w:bCs/>
          <w:sz w:val="23"/>
          <w:szCs w:val="23"/>
          <w:lang w:eastAsia="es-MX"/>
        </w:rPr>
        <w:t>/INFOEM/IP/RR/2019</w:t>
      </w:r>
      <w:r w:rsidR="00060F2F">
        <w:rPr>
          <w:rFonts w:ascii="Palatino Linotype" w:hAnsi="Palatino Linotype" w:cs="Arial"/>
          <w:b/>
          <w:bCs/>
          <w:sz w:val="23"/>
          <w:szCs w:val="23"/>
          <w:lang w:eastAsia="es-MX"/>
        </w:rPr>
        <w:t xml:space="preserve">, </w:t>
      </w:r>
      <w:r w:rsidR="00060F2F" w:rsidRPr="004F77E4">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739</w:t>
      </w:r>
      <w:r w:rsidR="00060F2F" w:rsidRPr="004F77E4">
        <w:rPr>
          <w:rFonts w:ascii="Palatino Linotype" w:hAnsi="Palatino Linotype" w:cs="Arial"/>
          <w:b/>
          <w:bCs/>
          <w:sz w:val="23"/>
          <w:szCs w:val="23"/>
          <w:lang w:eastAsia="es-MX"/>
        </w:rPr>
        <w:t>/INFOEM/IP/RR/2019</w:t>
      </w:r>
      <w:r w:rsidR="00060F2F">
        <w:rPr>
          <w:rFonts w:ascii="Palatino Linotype" w:hAnsi="Palatino Linotype" w:cs="Arial"/>
          <w:b/>
          <w:bCs/>
          <w:sz w:val="23"/>
          <w:szCs w:val="23"/>
          <w:lang w:eastAsia="es-MX"/>
        </w:rPr>
        <w:t xml:space="preserve">, </w:t>
      </w:r>
      <w:r w:rsidR="00060F2F" w:rsidRPr="004F77E4">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743</w:t>
      </w:r>
      <w:r w:rsidR="00060F2F" w:rsidRPr="004F77E4">
        <w:rPr>
          <w:rFonts w:ascii="Palatino Linotype" w:hAnsi="Palatino Linotype" w:cs="Arial"/>
          <w:b/>
          <w:bCs/>
          <w:sz w:val="23"/>
          <w:szCs w:val="23"/>
          <w:lang w:eastAsia="es-MX"/>
        </w:rPr>
        <w:t xml:space="preserve">/INFOEM/IP/RR/2019 </w:t>
      </w:r>
      <w:r w:rsidR="00060F2F" w:rsidRPr="00AC5BF2">
        <w:rPr>
          <w:rFonts w:ascii="Palatino Linotype" w:hAnsi="Palatino Linotype" w:cs="Arial"/>
          <w:bCs/>
          <w:sz w:val="24"/>
          <w:lang w:eastAsia="es-MX"/>
        </w:rPr>
        <w:t xml:space="preserve">y </w:t>
      </w:r>
      <w:r w:rsidR="00060F2F" w:rsidRPr="007573BA">
        <w:rPr>
          <w:rFonts w:ascii="Palatino Linotype" w:hAnsi="Palatino Linotype" w:cs="Arial"/>
          <w:b/>
          <w:bCs/>
          <w:sz w:val="23"/>
          <w:szCs w:val="23"/>
          <w:lang w:eastAsia="es-MX"/>
        </w:rPr>
        <w:t>04</w:t>
      </w:r>
      <w:r w:rsidR="00060F2F">
        <w:rPr>
          <w:rFonts w:ascii="Palatino Linotype" w:hAnsi="Palatino Linotype" w:cs="Arial"/>
          <w:b/>
          <w:bCs/>
          <w:sz w:val="23"/>
          <w:szCs w:val="23"/>
          <w:lang w:eastAsia="es-MX"/>
        </w:rPr>
        <w:t>744</w:t>
      </w:r>
      <w:r w:rsidR="00060F2F" w:rsidRPr="007573BA">
        <w:rPr>
          <w:rFonts w:ascii="Palatino Linotype" w:hAnsi="Palatino Linotype" w:cs="Arial"/>
          <w:b/>
          <w:bCs/>
          <w:sz w:val="23"/>
          <w:szCs w:val="23"/>
          <w:lang w:eastAsia="es-MX"/>
        </w:rPr>
        <w:t>/INFOEM/IP/RR/2019</w:t>
      </w:r>
      <w:r w:rsidR="00060F2F">
        <w:rPr>
          <w:rFonts w:ascii="Palatino Linotype" w:hAnsi="Palatino Linotype" w:cs="Arial"/>
          <w:b/>
          <w:bCs/>
          <w:sz w:val="23"/>
          <w:szCs w:val="23"/>
          <w:lang w:eastAsia="es-MX"/>
        </w:rPr>
        <w:t>,</w:t>
      </w:r>
      <w:r w:rsidRPr="00AC5BF2">
        <w:rPr>
          <w:rFonts w:ascii="Palatino Linotype" w:hAnsi="Palatino Linotype" w:cs="Arial"/>
          <w:sz w:val="24"/>
        </w:rPr>
        <w:t xml:space="preserve"> </w:t>
      </w:r>
      <w:r w:rsidRPr="00AC5BF2">
        <w:rPr>
          <w:rFonts w:ascii="Palatino Linotype" w:hAnsi="Palatino Linotype" w:cs="Arial"/>
          <w:sz w:val="24"/>
          <w:szCs w:val="24"/>
        </w:rPr>
        <w:t xml:space="preserve">interpuestos por </w:t>
      </w:r>
      <w:r w:rsidR="00564116">
        <w:rPr>
          <w:rFonts w:ascii="Palatino Linotype" w:hAnsi="Palatino Linotype" w:cs="Arial"/>
          <w:sz w:val="24"/>
          <w:szCs w:val="24"/>
        </w:rPr>
        <w:t>la</w:t>
      </w:r>
      <w:r w:rsidRPr="00AC5BF2">
        <w:rPr>
          <w:rFonts w:ascii="Palatino Linotype" w:hAnsi="Palatino Linotype" w:cs="Arial"/>
          <w:sz w:val="24"/>
          <w:szCs w:val="24"/>
        </w:rPr>
        <w:t xml:space="preserve"> </w:t>
      </w:r>
      <w:r w:rsidRPr="00AC5BF2">
        <w:rPr>
          <w:rFonts w:ascii="Palatino Linotype" w:hAnsi="Palatino Linotype" w:cs="Arial"/>
          <w:b/>
          <w:sz w:val="24"/>
          <w:szCs w:val="24"/>
        </w:rPr>
        <w:t xml:space="preserve">C. </w:t>
      </w:r>
      <w:r w:rsidR="00FB4690">
        <w:rPr>
          <w:rFonts w:ascii="Palatino Linotype" w:hAnsi="Palatino Linotype" w:cs="Arial"/>
          <w:b/>
          <w:sz w:val="24"/>
          <w:szCs w:val="24"/>
        </w:rPr>
        <w:t>xxxxx</w:t>
      </w:r>
      <w:r w:rsidR="00564116">
        <w:rPr>
          <w:rFonts w:ascii="Palatino Linotype" w:hAnsi="Palatino Linotype" w:cs="Arial"/>
          <w:b/>
          <w:sz w:val="24"/>
          <w:szCs w:val="24"/>
        </w:rPr>
        <w:t xml:space="preserve"> </w:t>
      </w:r>
      <w:r w:rsidR="00FB4690">
        <w:rPr>
          <w:rFonts w:ascii="Palatino Linotype" w:hAnsi="Palatino Linotype" w:cs="Arial"/>
          <w:b/>
          <w:sz w:val="24"/>
          <w:szCs w:val="24"/>
        </w:rPr>
        <w:t>xxxxxxxxxxxxxxx</w:t>
      </w:r>
      <w:r w:rsidR="00564116">
        <w:rPr>
          <w:rFonts w:ascii="Palatino Linotype" w:hAnsi="Palatino Linotype" w:cs="Arial"/>
          <w:b/>
          <w:sz w:val="24"/>
          <w:szCs w:val="24"/>
        </w:rPr>
        <w:t xml:space="preserve"> </w:t>
      </w:r>
      <w:r w:rsidRPr="00AC5BF2">
        <w:rPr>
          <w:rFonts w:ascii="Palatino Linotype" w:hAnsi="Palatino Linotype" w:cs="Arial"/>
          <w:b/>
          <w:sz w:val="24"/>
          <w:szCs w:val="24"/>
        </w:rPr>
        <w:t xml:space="preserve"> </w:t>
      </w:r>
      <w:r w:rsidRPr="00AC5BF2">
        <w:rPr>
          <w:rFonts w:ascii="Palatino Linotype" w:hAnsi="Palatino Linotype" w:cs="Arial"/>
          <w:sz w:val="24"/>
          <w:szCs w:val="24"/>
        </w:rPr>
        <w:t xml:space="preserve">en lo sucesivo </w:t>
      </w:r>
      <w:r w:rsidR="00564116">
        <w:rPr>
          <w:rFonts w:ascii="Palatino Linotype" w:hAnsi="Palatino Linotype" w:cs="Arial"/>
          <w:b/>
          <w:sz w:val="24"/>
          <w:szCs w:val="24"/>
        </w:rPr>
        <w:t>La</w:t>
      </w:r>
      <w:r w:rsidRPr="00AC5BF2">
        <w:rPr>
          <w:rFonts w:ascii="Palatino Linotype" w:hAnsi="Palatino Linotype" w:cs="Arial"/>
          <w:b/>
          <w:sz w:val="24"/>
          <w:szCs w:val="24"/>
        </w:rPr>
        <w:t xml:space="preserve"> Recurrente</w:t>
      </w:r>
      <w:r w:rsidRPr="00AC5BF2">
        <w:rPr>
          <w:rFonts w:ascii="Palatino Linotype" w:hAnsi="Palatino Linotype" w:cs="Arial"/>
          <w:sz w:val="24"/>
          <w:szCs w:val="24"/>
        </w:rPr>
        <w:t>, en contra de las respuestas de</w:t>
      </w:r>
      <w:r>
        <w:rPr>
          <w:rFonts w:ascii="Palatino Linotype" w:hAnsi="Palatino Linotype" w:cs="Arial"/>
          <w:sz w:val="24"/>
          <w:szCs w:val="24"/>
        </w:rPr>
        <w:t>l</w:t>
      </w:r>
      <w:r w:rsidRPr="00AC5BF2">
        <w:rPr>
          <w:rFonts w:ascii="Palatino Linotype" w:hAnsi="Palatino Linotype" w:cs="Arial"/>
          <w:sz w:val="24"/>
          <w:szCs w:val="24"/>
        </w:rPr>
        <w:t xml:space="preserve"> </w:t>
      </w:r>
      <w:r w:rsidR="00564116">
        <w:rPr>
          <w:rFonts w:ascii="Palatino Linotype" w:hAnsi="Palatino Linotype" w:cs="Arial"/>
          <w:b/>
          <w:sz w:val="24"/>
          <w:szCs w:val="24"/>
        </w:rPr>
        <w:t>Ayuntamiento de Chalco</w:t>
      </w:r>
      <w:r w:rsidRPr="00AC5BF2">
        <w:rPr>
          <w:rFonts w:ascii="Palatino Linotype" w:hAnsi="Palatino Linotype" w:cs="Arial"/>
          <w:sz w:val="24"/>
          <w:szCs w:val="24"/>
        </w:rPr>
        <w:t>, en lo subsecuente</w:t>
      </w:r>
      <w:r w:rsidRPr="00AC5BF2">
        <w:rPr>
          <w:rFonts w:ascii="Palatino Linotype" w:hAnsi="Palatino Linotype" w:cs="Arial"/>
          <w:b/>
          <w:sz w:val="24"/>
          <w:szCs w:val="24"/>
        </w:rPr>
        <w:t xml:space="preserve"> El Sujeto Obligado</w:t>
      </w:r>
      <w:r w:rsidRPr="00AC5BF2">
        <w:rPr>
          <w:rFonts w:ascii="Palatino Linotype" w:hAnsi="Palatino Linotype" w:cs="Arial"/>
          <w:sz w:val="24"/>
          <w:szCs w:val="24"/>
        </w:rPr>
        <w:t>,</w:t>
      </w:r>
      <w:r w:rsidRPr="00AC5BF2">
        <w:rPr>
          <w:rFonts w:ascii="Palatino Linotype" w:hAnsi="Palatino Linotype" w:cs="Arial"/>
          <w:b/>
          <w:sz w:val="24"/>
          <w:szCs w:val="24"/>
        </w:rPr>
        <w:t xml:space="preserve"> </w:t>
      </w:r>
      <w:r w:rsidRPr="00AC5BF2">
        <w:rPr>
          <w:rFonts w:ascii="Palatino Linotype" w:hAnsi="Palatino Linotype" w:cs="Arial"/>
          <w:sz w:val="24"/>
          <w:szCs w:val="24"/>
        </w:rPr>
        <w:t>se procede a</w:t>
      </w:r>
      <w:r w:rsidRPr="00AC5BF2">
        <w:rPr>
          <w:rFonts w:ascii="Palatino Linotype" w:hAnsi="Palatino Linotype" w:cs="Arial"/>
          <w:sz w:val="24"/>
        </w:rPr>
        <w:t xml:space="preserve"> dictar la presente resolución.</w:t>
      </w:r>
    </w:p>
    <w:p w:rsidR="002B0E87" w:rsidRDefault="002B0E87" w:rsidP="002B0E87">
      <w:pPr>
        <w:pStyle w:val="Sinespaciado"/>
        <w:jc w:val="both"/>
        <w:rPr>
          <w:rFonts w:ascii="Palatino Linotype" w:hAnsi="Palatino Linotype"/>
        </w:rPr>
      </w:pPr>
      <w:bookmarkStart w:id="0" w:name="_GoBack"/>
      <w:bookmarkEnd w:id="0"/>
    </w:p>
    <w:p w:rsidR="00E3779D" w:rsidRPr="00AC5BF2" w:rsidRDefault="00E3779D" w:rsidP="002B0E87">
      <w:pPr>
        <w:pStyle w:val="Sinespaciado"/>
        <w:jc w:val="both"/>
        <w:rPr>
          <w:rFonts w:ascii="Palatino Linotype" w:hAnsi="Palatino Linotype"/>
        </w:rPr>
      </w:pPr>
    </w:p>
    <w:p w:rsidR="002B0E87" w:rsidRPr="00AC5BF2" w:rsidRDefault="002B0E87" w:rsidP="002B0E87">
      <w:pPr>
        <w:spacing w:after="0" w:line="360" w:lineRule="auto"/>
        <w:jc w:val="center"/>
        <w:rPr>
          <w:rFonts w:ascii="Palatino Linotype" w:hAnsi="Palatino Linotype"/>
          <w:b/>
          <w:sz w:val="28"/>
        </w:rPr>
      </w:pPr>
      <w:r w:rsidRPr="00AC5BF2">
        <w:rPr>
          <w:rFonts w:ascii="Palatino Linotype" w:hAnsi="Palatino Linotype"/>
          <w:b/>
          <w:sz w:val="28"/>
        </w:rPr>
        <w:t>A N T E C E D E N T E S   D E L   A S U N T O</w:t>
      </w:r>
    </w:p>
    <w:p w:rsidR="002B0E87" w:rsidRPr="004F77E4" w:rsidRDefault="002B0E87" w:rsidP="002B0E87">
      <w:pPr>
        <w:spacing w:after="0" w:line="360" w:lineRule="auto"/>
        <w:jc w:val="both"/>
        <w:rPr>
          <w:rFonts w:ascii="Palatino Linotype" w:hAnsi="Palatino Linotype" w:cs="Arial"/>
          <w:b/>
          <w:sz w:val="24"/>
        </w:rPr>
      </w:pPr>
    </w:p>
    <w:p w:rsidR="002B0E87" w:rsidRPr="00AC5BF2" w:rsidRDefault="002B0E87" w:rsidP="002B0E87">
      <w:pPr>
        <w:spacing w:after="0" w:line="360" w:lineRule="auto"/>
        <w:jc w:val="both"/>
        <w:rPr>
          <w:rFonts w:ascii="Palatino Linotype" w:hAnsi="Palatino Linotype"/>
        </w:rPr>
      </w:pPr>
      <w:r w:rsidRPr="00AC5BF2">
        <w:rPr>
          <w:rFonts w:ascii="Palatino Linotype" w:hAnsi="Palatino Linotype" w:cs="Arial"/>
          <w:b/>
          <w:sz w:val="28"/>
        </w:rPr>
        <w:t>PRIMERO.</w:t>
      </w:r>
      <w:r w:rsidRPr="00AC5BF2">
        <w:rPr>
          <w:rFonts w:ascii="Palatino Linotype" w:hAnsi="Palatino Linotype" w:cs="Arial"/>
        </w:rPr>
        <w:t xml:space="preserve"> </w:t>
      </w:r>
      <w:r w:rsidRPr="00AC5BF2">
        <w:rPr>
          <w:rFonts w:ascii="Palatino Linotype" w:hAnsi="Palatino Linotype"/>
          <w:b/>
          <w:sz w:val="28"/>
          <w:szCs w:val="28"/>
        </w:rPr>
        <w:t>De la</w:t>
      </w:r>
      <w:r>
        <w:rPr>
          <w:rFonts w:ascii="Palatino Linotype" w:hAnsi="Palatino Linotype"/>
          <w:b/>
          <w:sz w:val="28"/>
          <w:szCs w:val="28"/>
        </w:rPr>
        <w:t>s</w:t>
      </w:r>
      <w:r w:rsidRPr="00AC5BF2">
        <w:rPr>
          <w:rFonts w:ascii="Palatino Linotype" w:hAnsi="Palatino Linotype"/>
          <w:b/>
          <w:sz w:val="28"/>
          <w:szCs w:val="28"/>
        </w:rPr>
        <w:t xml:space="preserve"> Solicitud</w:t>
      </w:r>
      <w:r>
        <w:rPr>
          <w:rFonts w:ascii="Palatino Linotype" w:hAnsi="Palatino Linotype"/>
          <w:b/>
          <w:sz w:val="28"/>
          <w:szCs w:val="28"/>
        </w:rPr>
        <w:t>es</w:t>
      </w:r>
      <w:r w:rsidRPr="00AC5BF2">
        <w:rPr>
          <w:rFonts w:ascii="Palatino Linotype" w:hAnsi="Palatino Linotype"/>
          <w:b/>
          <w:sz w:val="28"/>
          <w:szCs w:val="28"/>
        </w:rPr>
        <w:t xml:space="preserve"> de Información.</w:t>
      </w:r>
    </w:p>
    <w:p w:rsidR="002B0E87" w:rsidRPr="00AC5BF2" w:rsidRDefault="002B0E87" w:rsidP="002B0E87">
      <w:pPr>
        <w:spacing w:after="0" w:line="360" w:lineRule="auto"/>
        <w:jc w:val="both"/>
        <w:rPr>
          <w:rFonts w:ascii="Palatino Linotype" w:hAnsi="Palatino Linotype" w:cs="Arial"/>
          <w:sz w:val="24"/>
        </w:rPr>
      </w:pPr>
      <w:r w:rsidRPr="00AC5BF2">
        <w:rPr>
          <w:rFonts w:ascii="Palatino Linotype" w:hAnsi="Palatino Linotype" w:cs="Arial"/>
          <w:sz w:val="24"/>
        </w:rPr>
        <w:t xml:space="preserve">Con fecha </w:t>
      </w:r>
      <w:r>
        <w:rPr>
          <w:rFonts w:ascii="Palatino Linotype" w:hAnsi="Palatino Linotype" w:cs="Arial"/>
          <w:sz w:val="24"/>
        </w:rPr>
        <w:t>veintidós de mayo</w:t>
      </w:r>
      <w:r w:rsidRPr="00AC5BF2">
        <w:rPr>
          <w:rFonts w:ascii="Palatino Linotype" w:hAnsi="Palatino Linotype" w:cs="Arial"/>
          <w:sz w:val="24"/>
        </w:rPr>
        <w:t xml:space="preserve"> </w:t>
      </w:r>
      <w:r>
        <w:rPr>
          <w:rFonts w:ascii="Palatino Linotype" w:hAnsi="Palatino Linotype" w:cs="Arial"/>
          <w:sz w:val="24"/>
        </w:rPr>
        <w:t>de dos mil diecinueve</w:t>
      </w:r>
      <w:r w:rsidRPr="00AC5BF2">
        <w:rPr>
          <w:rFonts w:ascii="Palatino Linotype" w:hAnsi="Palatino Linotype" w:cs="Arial"/>
          <w:sz w:val="24"/>
        </w:rPr>
        <w:t xml:space="preserve">, </w:t>
      </w:r>
      <w:r w:rsidR="00564116" w:rsidRPr="00564116">
        <w:rPr>
          <w:rFonts w:ascii="Palatino Linotype" w:hAnsi="Palatino Linotype" w:cs="Arial"/>
          <w:b/>
          <w:sz w:val="24"/>
        </w:rPr>
        <w:t>La</w:t>
      </w:r>
      <w:r w:rsidRPr="00AC5BF2">
        <w:rPr>
          <w:rFonts w:ascii="Palatino Linotype" w:hAnsi="Palatino Linotype" w:cs="Arial"/>
          <w:b/>
          <w:sz w:val="24"/>
        </w:rPr>
        <w:t xml:space="preserve"> Recurrente</w:t>
      </w:r>
      <w:r w:rsidRPr="00AC5BF2">
        <w:rPr>
          <w:rFonts w:ascii="Palatino Linotype" w:hAnsi="Palatino Linotype" w:cs="Arial"/>
          <w:sz w:val="24"/>
        </w:rPr>
        <w:t xml:space="preserve">, presentó a través del Sistema de Acceso a la Información Mexiquense </w:t>
      </w:r>
      <w:r w:rsidRPr="00AC5BF2">
        <w:rPr>
          <w:rFonts w:ascii="Palatino Linotype" w:hAnsi="Palatino Linotype" w:cs="Arial"/>
          <w:b/>
          <w:sz w:val="24"/>
        </w:rPr>
        <w:t>(SAIMEX)</w:t>
      </w:r>
      <w:r w:rsidRPr="00AC5BF2">
        <w:rPr>
          <w:rFonts w:ascii="Palatino Linotype" w:hAnsi="Palatino Linotype" w:cs="Arial"/>
          <w:sz w:val="24"/>
        </w:rPr>
        <w:t xml:space="preserve"> ante </w:t>
      </w:r>
      <w:r w:rsidRPr="00AC5BF2">
        <w:rPr>
          <w:rFonts w:ascii="Palatino Linotype" w:hAnsi="Palatino Linotype" w:cs="Arial"/>
          <w:b/>
          <w:sz w:val="24"/>
        </w:rPr>
        <w:t>El Sujeto Obligado</w:t>
      </w:r>
      <w:r w:rsidRPr="00AC5BF2">
        <w:rPr>
          <w:rFonts w:ascii="Palatino Linotype" w:hAnsi="Palatino Linotype" w:cs="Arial"/>
          <w:sz w:val="24"/>
        </w:rPr>
        <w:t>, las solicitudes de acceso a la información pública, registradas bajo los números de expediente</w:t>
      </w:r>
      <w:r w:rsidRPr="00AC5BF2">
        <w:rPr>
          <w:rFonts w:ascii="Palatino Linotype" w:hAnsi="Palatino Linotype" w:cs="Arial"/>
          <w:b/>
          <w:sz w:val="24"/>
        </w:rPr>
        <w:t xml:space="preserve"> </w:t>
      </w:r>
      <w:r w:rsidRPr="004F77E4">
        <w:rPr>
          <w:rFonts w:ascii="Palatino Linotype" w:hAnsi="Palatino Linotype" w:cs="Arial"/>
          <w:b/>
          <w:sz w:val="24"/>
        </w:rPr>
        <w:t>00</w:t>
      </w:r>
      <w:r w:rsidR="00564116">
        <w:rPr>
          <w:rFonts w:ascii="Palatino Linotype" w:hAnsi="Palatino Linotype" w:cs="Arial"/>
          <w:b/>
          <w:sz w:val="24"/>
        </w:rPr>
        <w:t>19</w:t>
      </w:r>
      <w:r w:rsidRPr="004F77E4">
        <w:rPr>
          <w:rFonts w:ascii="Palatino Linotype" w:hAnsi="Palatino Linotype" w:cs="Arial"/>
          <w:b/>
          <w:sz w:val="24"/>
        </w:rPr>
        <w:t>0/</w:t>
      </w:r>
      <w:r w:rsidR="00564116">
        <w:rPr>
          <w:rFonts w:ascii="Palatino Linotype" w:hAnsi="Palatino Linotype" w:cs="Arial"/>
          <w:b/>
          <w:sz w:val="24"/>
        </w:rPr>
        <w:t>CHALCO</w:t>
      </w:r>
      <w:r w:rsidRPr="004F77E4">
        <w:rPr>
          <w:rFonts w:ascii="Palatino Linotype" w:hAnsi="Palatino Linotype" w:cs="Arial"/>
          <w:b/>
          <w:sz w:val="24"/>
        </w:rPr>
        <w:t>/IP/2019</w:t>
      </w:r>
      <w:r>
        <w:rPr>
          <w:rFonts w:ascii="Palatino Linotype" w:hAnsi="Palatino Linotype" w:cs="Arial"/>
          <w:b/>
          <w:sz w:val="24"/>
        </w:rPr>
        <w:t xml:space="preserve">, </w:t>
      </w:r>
      <w:r w:rsidR="00564116" w:rsidRPr="004F77E4">
        <w:rPr>
          <w:rFonts w:ascii="Palatino Linotype" w:hAnsi="Palatino Linotype" w:cs="Arial"/>
          <w:b/>
          <w:sz w:val="24"/>
        </w:rPr>
        <w:t>00</w:t>
      </w:r>
      <w:r w:rsidR="00564116">
        <w:rPr>
          <w:rFonts w:ascii="Palatino Linotype" w:hAnsi="Palatino Linotype" w:cs="Arial"/>
          <w:b/>
          <w:sz w:val="24"/>
        </w:rPr>
        <w:t>189</w:t>
      </w:r>
      <w:r w:rsidR="00564116" w:rsidRPr="004F77E4">
        <w:rPr>
          <w:rFonts w:ascii="Palatino Linotype" w:hAnsi="Palatino Linotype" w:cs="Arial"/>
          <w:b/>
          <w:sz w:val="24"/>
        </w:rPr>
        <w:t>/</w:t>
      </w:r>
      <w:r w:rsidR="00564116">
        <w:rPr>
          <w:rFonts w:ascii="Palatino Linotype" w:hAnsi="Palatino Linotype" w:cs="Arial"/>
          <w:b/>
          <w:sz w:val="24"/>
        </w:rPr>
        <w:t>CHALCO</w:t>
      </w:r>
      <w:r w:rsidR="00564116" w:rsidRPr="004F77E4">
        <w:rPr>
          <w:rFonts w:ascii="Palatino Linotype" w:hAnsi="Palatino Linotype" w:cs="Arial"/>
          <w:b/>
          <w:sz w:val="24"/>
        </w:rPr>
        <w:t>/IP/2019</w:t>
      </w:r>
      <w:r w:rsidR="00564116">
        <w:rPr>
          <w:rFonts w:ascii="Palatino Linotype" w:hAnsi="Palatino Linotype" w:cs="Arial"/>
          <w:b/>
          <w:sz w:val="24"/>
        </w:rPr>
        <w:t xml:space="preserve"> </w:t>
      </w:r>
      <w:r w:rsidRPr="00AC5BF2">
        <w:rPr>
          <w:rFonts w:ascii="Palatino Linotype" w:hAnsi="Palatino Linotype" w:cs="Arial"/>
          <w:sz w:val="24"/>
        </w:rPr>
        <w:t xml:space="preserve">y </w:t>
      </w:r>
      <w:r w:rsidR="00564116" w:rsidRPr="004F77E4">
        <w:rPr>
          <w:rFonts w:ascii="Palatino Linotype" w:hAnsi="Palatino Linotype" w:cs="Arial"/>
          <w:b/>
          <w:sz w:val="24"/>
        </w:rPr>
        <w:t>00</w:t>
      </w:r>
      <w:r w:rsidR="00564116">
        <w:rPr>
          <w:rFonts w:ascii="Palatino Linotype" w:hAnsi="Palatino Linotype" w:cs="Arial"/>
          <w:b/>
          <w:sz w:val="24"/>
        </w:rPr>
        <w:t>187</w:t>
      </w:r>
      <w:r w:rsidR="00564116" w:rsidRPr="004F77E4">
        <w:rPr>
          <w:rFonts w:ascii="Palatino Linotype" w:hAnsi="Palatino Linotype" w:cs="Arial"/>
          <w:b/>
          <w:sz w:val="24"/>
        </w:rPr>
        <w:t>/</w:t>
      </w:r>
      <w:r w:rsidR="00564116">
        <w:rPr>
          <w:rFonts w:ascii="Palatino Linotype" w:hAnsi="Palatino Linotype" w:cs="Arial"/>
          <w:b/>
          <w:sz w:val="24"/>
        </w:rPr>
        <w:t>CHALCO</w:t>
      </w:r>
      <w:r w:rsidR="00564116" w:rsidRPr="004F77E4">
        <w:rPr>
          <w:rFonts w:ascii="Palatino Linotype" w:hAnsi="Palatino Linotype" w:cs="Arial"/>
          <w:b/>
          <w:sz w:val="24"/>
        </w:rPr>
        <w:t>/IP/2019</w:t>
      </w:r>
      <w:r w:rsidRPr="00AC5BF2">
        <w:rPr>
          <w:rFonts w:ascii="Palatino Linotype" w:hAnsi="Palatino Linotype" w:cs="Arial"/>
          <w:sz w:val="24"/>
          <w:lang w:eastAsia="es-MX"/>
        </w:rPr>
        <w:t>,</w:t>
      </w:r>
      <w:r w:rsidR="00060F2F">
        <w:rPr>
          <w:rFonts w:ascii="Palatino Linotype" w:hAnsi="Palatino Linotype" w:cs="Arial"/>
          <w:sz w:val="24"/>
          <w:lang w:eastAsia="es-MX"/>
        </w:rPr>
        <w:t xml:space="preserve"> </w:t>
      </w:r>
      <w:r w:rsidR="00060F2F" w:rsidRPr="004F77E4">
        <w:rPr>
          <w:rFonts w:ascii="Palatino Linotype" w:hAnsi="Palatino Linotype" w:cs="Arial"/>
          <w:b/>
          <w:sz w:val="24"/>
        </w:rPr>
        <w:t>00</w:t>
      </w:r>
      <w:r w:rsidR="00060F2F">
        <w:rPr>
          <w:rFonts w:ascii="Palatino Linotype" w:hAnsi="Palatino Linotype" w:cs="Arial"/>
          <w:b/>
          <w:sz w:val="24"/>
        </w:rPr>
        <w:t>188</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192</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194</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196</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197</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199</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AC5BF2">
        <w:rPr>
          <w:rFonts w:ascii="Palatino Linotype" w:hAnsi="Palatino Linotype" w:cs="Arial"/>
          <w:sz w:val="24"/>
        </w:rPr>
        <w:t xml:space="preserve">y </w:t>
      </w:r>
      <w:r w:rsidR="00060F2F" w:rsidRPr="004F77E4">
        <w:rPr>
          <w:rFonts w:ascii="Palatino Linotype" w:hAnsi="Palatino Linotype" w:cs="Arial"/>
          <w:b/>
          <w:sz w:val="24"/>
        </w:rPr>
        <w:t>00</w:t>
      </w:r>
      <w:r w:rsidR="00060F2F">
        <w:rPr>
          <w:rFonts w:ascii="Palatino Linotype" w:hAnsi="Palatino Linotype" w:cs="Arial"/>
          <w:b/>
          <w:sz w:val="24"/>
        </w:rPr>
        <w:t>200</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w:t>
      </w:r>
      <w:r w:rsidRPr="00AC5BF2">
        <w:rPr>
          <w:rFonts w:ascii="Palatino Linotype" w:hAnsi="Palatino Linotype" w:cs="Arial"/>
          <w:b/>
          <w:sz w:val="24"/>
          <w:lang w:eastAsia="es-MX"/>
        </w:rPr>
        <w:t xml:space="preserve"> </w:t>
      </w:r>
      <w:r w:rsidRPr="00AC5BF2">
        <w:rPr>
          <w:rFonts w:ascii="Palatino Linotype" w:hAnsi="Palatino Linotype" w:cs="Arial"/>
          <w:sz w:val="24"/>
        </w:rPr>
        <w:t>mediante las cuales solicitó información en el tenor siguiente:</w:t>
      </w:r>
    </w:p>
    <w:p w:rsidR="002B0E87" w:rsidRPr="00AC5BF2" w:rsidRDefault="002B0E87" w:rsidP="002B0E87">
      <w:pPr>
        <w:pStyle w:val="Sinespaciado"/>
        <w:rPr>
          <w:rFonts w:ascii="Palatino Linotype" w:eastAsiaTheme="minorHAnsi" w:hAnsi="Palatino Linotype" w:cs="Arial"/>
          <w:sz w:val="8"/>
          <w:szCs w:val="22"/>
          <w:lang w:eastAsia="en-US"/>
        </w:rPr>
      </w:pPr>
    </w:p>
    <w:p w:rsidR="002B0E87" w:rsidRPr="00AC5BF2" w:rsidRDefault="002B0E87" w:rsidP="002B0E87">
      <w:pPr>
        <w:pStyle w:val="Sinespaciado"/>
        <w:rPr>
          <w:rFonts w:ascii="Palatino Linotype" w:eastAsiaTheme="minorHAnsi" w:hAnsi="Palatino Linotype" w:cs="Arial"/>
          <w:sz w:val="2"/>
          <w:szCs w:val="22"/>
          <w:lang w:eastAsia="en-US"/>
        </w:rPr>
      </w:pPr>
    </w:p>
    <w:p w:rsidR="002B0E87" w:rsidRPr="00AC5BF2" w:rsidRDefault="002B0E87" w:rsidP="002B0E87">
      <w:pPr>
        <w:pStyle w:val="Sinespaciado"/>
        <w:rPr>
          <w:rFonts w:ascii="Palatino Linotype" w:hAnsi="Palatino Linotype"/>
        </w:rPr>
      </w:pPr>
    </w:p>
    <w:p w:rsidR="00E3779D" w:rsidRDefault="002B0E87" w:rsidP="00E3779D">
      <w:pPr>
        <w:spacing w:after="0" w:line="240" w:lineRule="auto"/>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00E3779D" w:rsidRPr="00E3779D">
        <w:rPr>
          <w:rFonts w:ascii="Palatino Linotype" w:hAnsi="Palatino Linotype" w:cs="Arial"/>
          <w:b/>
          <w:i/>
          <w:sz w:val="24"/>
        </w:rPr>
        <w:t xml:space="preserve">00190/CHALCO/IP/2019 </w:t>
      </w:r>
    </w:p>
    <w:p w:rsidR="002B0E87" w:rsidRPr="00AC5BF2" w:rsidRDefault="002B0E87" w:rsidP="00E3779D">
      <w:pPr>
        <w:spacing w:after="0" w:line="240" w:lineRule="auto"/>
        <w:jc w:val="both"/>
        <w:rPr>
          <w:rFonts w:ascii="Palatino Linotype" w:eastAsia="Times New Roman" w:hAnsi="Palatino Linotype" w:cs="Times New Roman"/>
          <w:lang w:val="es-ES_tradnl" w:eastAsia="es-ES"/>
        </w:rPr>
      </w:pPr>
      <w:r w:rsidRPr="00AC5BF2">
        <w:rPr>
          <w:rFonts w:ascii="Palatino Linotype" w:eastAsia="Times New Roman" w:hAnsi="Palatino Linotype" w:cs="Times New Roman"/>
          <w:i/>
          <w:lang w:val="es-ES_tradnl" w:eastAsia="es-ES"/>
        </w:rPr>
        <w:t>“</w:t>
      </w:r>
      <w:r w:rsidR="00E3779D" w:rsidRPr="00E3779D">
        <w:rPr>
          <w:rFonts w:ascii="Palatino Linotype" w:hAnsi="Palatino Linotype"/>
          <w:i/>
          <w:color w:val="000000"/>
        </w:rPr>
        <w:t>Solicito Plan Municipal de Ayuntamiento de Metepec</w:t>
      </w:r>
      <w:r w:rsidRPr="00AC5BF2">
        <w:rPr>
          <w:rFonts w:ascii="Palatino Linotype" w:eastAsia="Times New Roman" w:hAnsi="Palatino Linotype" w:cs="Times New Roman"/>
          <w:i/>
          <w:lang w:val="es-ES_tradnl" w:eastAsia="es-ES"/>
        </w:rPr>
        <w:t>” [Sic]</w:t>
      </w:r>
    </w:p>
    <w:p w:rsidR="002B0E87" w:rsidRPr="00AC5BF2" w:rsidRDefault="002B0E87" w:rsidP="002B0E87">
      <w:pPr>
        <w:pStyle w:val="Sinespaciado"/>
        <w:rPr>
          <w:rFonts w:ascii="Palatino Linotype" w:hAnsi="Palatino Linotype"/>
          <w:lang w:val="es-ES_tradnl"/>
        </w:rPr>
      </w:pPr>
    </w:p>
    <w:p w:rsidR="002B0E87" w:rsidRPr="00AC5BF2" w:rsidRDefault="002B0E87" w:rsidP="002B0E87">
      <w:pPr>
        <w:spacing w:after="0" w:line="240" w:lineRule="auto"/>
        <w:jc w:val="both"/>
        <w:rPr>
          <w:rFonts w:ascii="Palatino Linotype" w:hAnsi="Palatino Linotype" w:cs="Arial"/>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00E3779D" w:rsidRPr="00E3779D">
        <w:rPr>
          <w:rFonts w:ascii="Palatino Linotype" w:hAnsi="Palatino Linotype" w:cs="Arial"/>
          <w:b/>
          <w:i/>
          <w:sz w:val="24"/>
        </w:rPr>
        <w:t>00189/CHALCO/IP/2019</w:t>
      </w:r>
    </w:p>
    <w:p w:rsidR="002B0E87" w:rsidRPr="00AC5BF2" w:rsidRDefault="002B0E87" w:rsidP="002B0E87">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00E3779D" w:rsidRPr="00E3779D">
        <w:rPr>
          <w:rFonts w:ascii="Palatino Linotype" w:eastAsia="Times New Roman" w:hAnsi="Palatino Linotype" w:cs="Times New Roman"/>
          <w:i/>
          <w:lang w:val="es-ES_tradnl" w:eastAsia="es-ES"/>
        </w:rPr>
        <w:t>Solicito correo electrónico oficial del Presidente Ayuntamiento de Toluca</w:t>
      </w:r>
      <w:r w:rsidRPr="00AC5BF2">
        <w:rPr>
          <w:rFonts w:ascii="Palatino Linotype" w:eastAsia="Times New Roman" w:hAnsi="Palatino Linotype" w:cs="Times New Roman"/>
          <w:i/>
          <w:lang w:val="es-ES_tradnl" w:eastAsia="es-ES"/>
        </w:rPr>
        <w:t>” [Sic]</w:t>
      </w:r>
    </w:p>
    <w:p w:rsidR="002B0E87" w:rsidRPr="00AC5BF2" w:rsidRDefault="002B0E87" w:rsidP="002B0E87">
      <w:pPr>
        <w:spacing w:after="0"/>
        <w:rPr>
          <w:rFonts w:ascii="Palatino Linotype" w:hAnsi="Palatino Linotype"/>
          <w:lang w:val="es-ES_tradnl"/>
        </w:rPr>
      </w:pPr>
    </w:p>
    <w:p w:rsidR="002B0E87" w:rsidRPr="00AC5BF2" w:rsidRDefault="002B0E87" w:rsidP="002B0E87">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00E3779D" w:rsidRPr="004F77E4">
        <w:rPr>
          <w:rFonts w:ascii="Palatino Linotype" w:hAnsi="Palatino Linotype" w:cs="Arial"/>
          <w:b/>
          <w:sz w:val="24"/>
        </w:rPr>
        <w:t>00</w:t>
      </w:r>
      <w:r w:rsidR="00E3779D">
        <w:rPr>
          <w:rFonts w:ascii="Palatino Linotype" w:hAnsi="Palatino Linotype" w:cs="Arial"/>
          <w:b/>
          <w:sz w:val="24"/>
        </w:rPr>
        <w:t>187</w:t>
      </w:r>
      <w:r w:rsidR="00E3779D" w:rsidRPr="004F77E4">
        <w:rPr>
          <w:rFonts w:ascii="Palatino Linotype" w:hAnsi="Palatino Linotype" w:cs="Arial"/>
          <w:b/>
          <w:sz w:val="24"/>
        </w:rPr>
        <w:t>/</w:t>
      </w:r>
      <w:r w:rsidR="00E3779D">
        <w:rPr>
          <w:rFonts w:ascii="Palatino Linotype" w:hAnsi="Palatino Linotype" w:cs="Arial"/>
          <w:b/>
          <w:sz w:val="24"/>
        </w:rPr>
        <w:t>CHALCO</w:t>
      </w:r>
      <w:r w:rsidR="00E3779D" w:rsidRPr="004F77E4">
        <w:rPr>
          <w:rFonts w:ascii="Palatino Linotype" w:hAnsi="Palatino Linotype" w:cs="Arial"/>
          <w:b/>
          <w:sz w:val="24"/>
        </w:rPr>
        <w:t>/IP/2019</w:t>
      </w:r>
    </w:p>
    <w:p w:rsidR="002B0E87" w:rsidRDefault="002B0E87" w:rsidP="002B0E87">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00E3779D" w:rsidRPr="00E3779D">
        <w:rPr>
          <w:rFonts w:ascii="Palatino Linotype" w:eastAsia="Times New Roman" w:hAnsi="Palatino Linotype" w:cs="Times New Roman"/>
          <w:i/>
          <w:lang w:val="es-ES_tradnl" w:eastAsia="es-ES"/>
        </w:rPr>
        <w:t>Solicito inventario de bienes inmuebles del Ayuntamiento de Zinacantepec</w:t>
      </w:r>
      <w:r w:rsidRPr="00AC5BF2">
        <w:rPr>
          <w:rFonts w:ascii="Palatino Linotype" w:eastAsia="Times New Roman" w:hAnsi="Palatino Linotype" w:cs="Times New Roman"/>
          <w:i/>
          <w:lang w:val="es-ES_tradnl" w:eastAsia="es-ES"/>
        </w:rPr>
        <w:t>” [Sic]</w:t>
      </w:r>
    </w:p>
    <w:p w:rsidR="00060F2F" w:rsidRDefault="00060F2F" w:rsidP="002B0E87">
      <w:pPr>
        <w:spacing w:after="0" w:line="240" w:lineRule="auto"/>
        <w:ind w:left="567" w:right="567"/>
        <w:jc w:val="both"/>
        <w:rPr>
          <w:rFonts w:ascii="Palatino Linotype" w:eastAsia="Times New Roman" w:hAnsi="Palatino Linotype" w:cs="Times New Roman"/>
          <w:i/>
          <w:lang w:val="es-ES_tradnl" w:eastAsia="es-ES"/>
        </w:rPr>
      </w:pPr>
    </w:p>
    <w:p w:rsidR="00060F2F" w:rsidRDefault="00060F2F" w:rsidP="00060F2F">
      <w:pPr>
        <w:spacing w:after="0" w:line="240" w:lineRule="auto"/>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001</w:t>
      </w:r>
      <w:r>
        <w:rPr>
          <w:rFonts w:ascii="Palatino Linotype" w:hAnsi="Palatino Linotype" w:cs="Arial"/>
          <w:b/>
          <w:i/>
          <w:sz w:val="24"/>
        </w:rPr>
        <w:t>88</w:t>
      </w:r>
      <w:r w:rsidRPr="00E3779D">
        <w:rPr>
          <w:rFonts w:ascii="Palatino Linotype" w:hAnsi="Palatino Linotype" w:cs="Arial"/>
          <w:b/>
          <w:i/>
          <w:sz w:val="24"/>
        </w:rPr>
        <w:t xml:space="preserve">/CHALCO/IP/2019 </w:t>
      </w:r>
    </w:p>
    <w:p w:rsidR="00060F2F" w:rsidRPr="00AC5BF2" w:rsidRDefault="00060F2F" w:rsidP="00060F2F">
      <w:pPr>
        <w:spacing w:after="0" w:line="240" w:lineRule="auto"/>
        <w:jc w:val="both"/>
        <w:rPr>
          <w:rFonts w:ascii="Palatino Linotype" w:eastAsia="Times New Roman" w:hAnsi="Palatino Linotype" w:cs="Times New Roman"/>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hAnsi="Palatino Linotype"/>
          <w:i/>
          <w:color w:val="000000"/>
        </w:rPr>
        <w:t>Solicito registro de solicitudes de información recibidas en el año 2015 del Ayuntamiento de Ixtapan de la Sal</w:t>
      </w:r>
      <w:r w:rsidRPr="00AC5BF2">
        <w:rPr>
          <w:rFonts w:ascii="Palatino Linotype" w:eastAsia="Times New Roman" w:hAnsi="Palatino Linotype" w:cs="Times New Roman"/>
          <w:i/>
          <w:lang w:val="es-ES_tradnl" w:eastAsia="es-ES"/>
        </w:rPr>
        <w:t>” [Sic]</w:t>
      </w:r>
    </w:p>
    <w:p w:rsidR="00060F2F" w:rsidRPr="00AC5BF2" w:rsidRDefault="00060F2F" w:rsidP="00060F2F">
      <w:pPr>
        <w:pStyle w:val="Sinespaciado"/>
        <w:rPr>
          <w:rFonts w:ascii="Palatino Linotype" w:hAnsi="Palatino Linotype"/>
          <w:lang w:val="es-ES_tradnl"/>
        </w:rPr>
      </w:pPr>
    </w:p>
    <w:p w:rsidR="00060F2F" w:rsidRPr="00AC5BF2" w:rsidRDefault="00060F2F" w:rsidP="00060F2F">
      <w:pPr>
        <w:spacing w:after="0" w:line="240" w:lineRule="auto"/>
        <w:jc w:val="both"/>
        <w:rPr>
          <w:rFonts w:ascii="Palatino Linotype" w:hAnsi="Palatino Linotype" w:cs="Arial"/>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001</w:t>
      </w:r>
      <w:r>
        <w:rPr>
          <w:rFonts w:ascii="Palatino Linotype" w:hAnsi="Palatino Linotype" w:cs="Arial"/>
          <w:b/>
          <w:i/>
          <w:sz w:val="24"/>
        </w:rPr>
        <w:t>92</w:t>
      </w:r>
      <w:r w:rsidRPr="00E3779D">
        <w:rPr>
          <w:rFonts w:ascii="Palatino Linotype" w:hAnsi="Palatino Linotype" w:cs="Arial"/>
          <w:b/>
          <w:i/>
          <w:sz w:val="24"/>
        </w:rPr>
        <w:t>/CHALCO/IP/2019</w:t>
      </w:r>
    </w:p>
    <w:p w:rsidR="00060F2F" w:rsidRPr="00AC5BF2" w:rsidRDefault="00060F2F" w:rsidP="00060F2F">
      <w:pPr>
        <w:spacing w:after="0" w:line="240" w:lineRule="auto"/>
        <w:jc w:val="both"/>
        <w:rPr>
          <w:rFonts w:ascii="Palatino Linotype" w:eastAsia="Times New Roman" w:hAnsi="Palatino Linotype" w:cs="Times New Roman"/>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hAnsi="Palatino Linotype"/>
          <w:i/>
          <w:color w:val="000000"/>
        </w:rPr>
        <w:t>Solicito registro de solicitudes de información recibidas en el año 2015 del Ayuntamiento de Ixtapan de la Sal</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rPr>
          <w:rFonts w:ascii="Palatino Linotype" w:hAnsi="Palatino Linotype"/>
          <w:lang w:val="es-ES_tradnl"/>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194</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Dirección oficial de la Unidad de Transparencia del Ayuntamiento de Valle del Bravo</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196</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Registro de peticiones recibidas en la dirección de atención ciudadana en Ayuntamiento de Zinacantepec</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197</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Numero de Telefono oficial de Transito y Vialidad del Ayuntamiento de Coyotepec</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199</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805AB8">
        <w:rPr>
          <w:rFonts w:ascii="Palatino Linotype" w:eastAsia="Times New Roman" w:hAnsi="Palatino Linotype" w:cs="Times New Roman"/>
          <w:i/>
          <w:lang w:val="es-ES_tradnl" w:eastAsia="es-ES"/>
        </w:rPr>
        <w:t>Solicito numero de regidores que integran el Cabildo del Ayuntamiento de Almoloya</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200</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805AB8">
        <w:rPr>
          <w:rFonts w:ascii="Palatino Linotype" w:eastAsia="Times New Roman" w:hAnsi="Palatino Linotype" w:cs="Times New Roman"/>
          <w:i/>
          <w:lang w:val="es-ES_tradnl" w:eastAsia="es-ES"/>
        </w:rPr>
        <w:t>Solicito presupuesto de Egresos de los años 2015 , 2016 , 2017 y 2018 de Ayuntamiento de Metepec</w:t>
      </w:r>
      <w:r w:rsidRPr="00AC5BF2">
        <w:rPr>
          <w:rFonts w:ascii="Palatino Linotype" w:eastAsia="Times New Roman" w:hAnsi="Palatino Linotype" w:cs="Times New Roman"/>
          <w:i/>
          <w:lang w:val="es-ES_tradnl" w:eastAsia="es-ES"/>
        </w:rPr>
        <w:t>” [Sic]</w:t>
      </w:r>
    </w:p>
    <w:p w:rsidR="00060F2F" w:rsidRPr="00AC5BF2" w:rsidRDefault="00060F2F" w:rsidP="002B0E87">
      <w:pPr>
        <w:spacing w:after="0" w:line="240" w:lineRule="auto"/>
        <w:ind w:left="567" w:right="567"/>
        <w:jc w:val="both"/>
        <w:rPr>
          <w:rFonts w:ascii="Palatino Linotype" w:eastAsia="Times New Roman" w:hAnsi="Palatino Linotype" w:cs="Times New Roman"/>
          <w:i/>
          <w:lang w:val="es-ES_tradnl" w:eastAsia="es-ES"/>
        </w:rPr>
      </w:pPr>
    </w:p>
    <w:p w:rsidR="002B0E87" w:rsidRDefault="002B0E87" w:rsidP="002B0E87">
      <w:pPr>
        <w:pStyle w:val="Sinespaciado"/>
        <w:rPr>
          <w:rFonts w:ascii="Palatino Linotype" w:hAnsi="Palatino Linotype"/>
          <w:lang w:val="es-ES_tradnl"/>
        </w:rPr>
      </w:pPr>
    </w:p>
    <w:p w:rsidR="002B0E87" w:rsidRPr="00E3056E" w:rsidRDefault="002B0E87" w:rsidP="002B0E87">
      <w:pPr>
        <w:pStyle w:val="Prrafodelista"/>
        <w:numPr>
          <w:ilvl w:val="0"/>
          <w:numId w:val="32"/>
        </w:numPr>
        <w:spacing w:line="360" w:lineRule="auto"/>
        <w:ind w:right="850"/>
        <w:jc w:val="both"/>
        <w:rPr>
          <w:rFonts w:ascii="Palatino Linotype" w:hAnsi="Palatino Linotype"/>
          <w:lang w:val="es-ES_tradnl"/>
        </w:rPr>
      </w:pPr>
      <w:r w:rsidRPr="00E3056E">
        <w:rPr>
          <w:rFonts w:ascii="Palatino Linotype" w:hAnsi="Palatino Linotype"/>
          <w:b/>
          <w:lang w:val="es-ES_tradnl"/>
        </w:rPr>
        <w:t>MODALIDAD DE ENTREGA:</w:t>
      </w:r>
      <w:r w:rsidRPr="00E3056E">
        <w:rPr>
          <w:rFonts w:ascii="Palatino Linotype" w:hAnsi="Palatino Linotype"/>
          <w:lang w:val="es-ES_tradnl"/>
        </w:rPr>
        <w:t xml:space="preserve"> A través del </w:t>
      </w:r>
      <w:r w:rsidRPr="00E3056E">
        <w:rPr>
          <w:rFonts w:ascii="Palatino Linotype" w:hAnsi="Palatino Linotype"/>
          <w:b/>
          <w:lang w:val="es-ES_tradnl"/>
        </w:rPr>
        <w:t>SAIMEX</w:t>
      </w:r>
      <w:r w:rsidRPr="00E3056E">
        <w:rPr>
          <w:rFonts w:ascii="Palatino Linotype" w:hAnsi="Palatino Linotype"/>
          <w:lang w:val="es-ES_tradnl"/>
        </w:rPr>
        <w:t>, en todos los casos.</w:t>
      </w:r>
    </w:p>
    <w:p w:rsidR="002B0E87" w:rsidRPr="00AC5BF2" w:rsidRDefault="002B0E87" w:rsidP="002B0E87">
      <w:pPr>
        <w:spacing w:after="0"/>
        <w:rPr>
          <w:rFonts w:ascii="Palatino Linotype" w:hAnsi="Palatino Linotype"/>
          <w:sz w:val="2"/>
        </w:rPr>
      </w:pPr>
    </w:p>
    <w:p w:rsidR="002B0E87" w:rsidRDefault="002B0E87" w:rsidP="002B0E87">
      <w:pPr>
        <w:spacing w:after="0" w:line="360" w:lineRule="auto"/>
        <w:jc w:val="both"/>
        <w:rPr>
          <w:rFonts w:ascii="Palatino Linotype" w:hAnsi="Palatino Linotype" w:cs="Arial"/>
          <w:b/>
          <w:sz w:val="28"/>
        </w:rPr>
      </w:pPr>
    </w:p>
    <w:p w:rsidR="002B0E87" w:rsidRPr="00AC5BF2" w:rsidRDefault="002B0E87" w:rsidP="002B0E87">
      <w:pPr>
        <w:spacing w:after="0" w:line="360" w:lineRule="auto"/>
        <w:jc w:val="both"/>
        <w:rPr>
          <w:rFonts w:ascii="Palatino Linotype" w:hAnsi="Palatino Linotype" w:cs="Arial"/>
          <w:b/>
          <w:sz w:val="28"/>
        </w:rPr>
      </w:pPr>
      <w:r w:rsidRPr="00AC5BF2">
        <w:rPr>
          <w:rFonts w:ascii="Palatino Linotype" w:hAnsi="Palatino Linotype" w:cs="Arial"/>
          <w:b/>
          <w:sz w:val="28"/>
        </w:rPr>
        <w:t xml:space="preserve">SEGUNDO. </w:t>
      </w:r>
      <w:r w:rsidRPr="00AC5BF2">
        <w:rPr>
          <w:rFonts w:ascii="Palatino Linotype" w:hAnsi="Palatino Linotype" w:cs="Arial"/>
          <w:b/>
          <w:sz w:val="28"/>
          <w:szCs w:val="20"/>
        </w:rPr>
        <w:t>De la respuesta del Sujeto Obligado.</w:t>
      </w:r>
    </w:p>
    <w:p w:rsidR="002B0E87" w:rsidRDefault="002B0E87" w:rsidP="002B0E87">
      <w:pPr>
        <w:spacing w:after="0" w:line="360" w:lineRule="auto"/>
        <w:jc w:val="both"/>
        <w:rPr>
          <w:rFonts w:ascii="Palatino Linotype" w:hAnsi="Palatino Linotype" w:cs="Arial"/>
          <w:sz w:val="24"/>
        </w:rPr>
      </w:pPr>
      <w:r w:rsidRPr="00AC5BF2">
        <w:rPr>
          <w:rFonts w:ascii="Palatino Linotype" w:hAnsi="Palatino Linotype" w:cs="Arial"/>
          <w:sz w:val="24"/>
        </w:rPr>
        <w:t xml:space="preserve">En el expediente electrónico </w:t>
      </w:r>
      <w:r w:rsidRPr="00AC5BF2">
        <w:rPr>
          <w:rFonts w:ascii="Palatino Linotype" w:hAnsi="Palatino Linotype" w:cs="Arial"/>
          <w:b/>
          <w:sz w:val="24"/>
        </w:rPr>
        <w:t>SAIMEX</w:t>
      </w:r>
      <w:r w:rsidRPr="00AC5BF2">
        <w:rPr>
          <w:rFonts w:ascii="Palatino Linotype" w:hAnsi="Palatino Linotype" w:cs="Arial"/>
          <w:sz w:val="24"/>
        </w:rPr>
        <w:t xml:space="preserve">, se aprecia que el día </w:t>
      </w:r>
      <w:r w:rsidR="00F844BA">
        <w:rPr>
          <w:rFonts w:ascii="Palatino Linotype" w:hAnsi="Palatino Linotype" w:cs="Arial"/>
          <w:sz w:val="24"/>
        </w:rPr>
        <w:t>veintisiete</w:t>
      </w:r>
      <w:r>
        <w:rPr>
          <w:rFonts w:ascii="Palatino Linotype" w:hAnsi="Palatino Linotype" w:cs="Arial"/>
          <w:sz w:val="24"/>
        </w:rPr>
        <w:t xml:space="preserve"> de mayo de dos mil diecinueve</w:t>
      </w:r>
      <w:r w:rsidRPr="00AC5BF2">
        <w:rPr>
          <w:rFonts w:ascii="Palatino Linotype" w:hAnsi="Palatino Linotype" w:cs="Arial"/>
          <w:sz w:val="24"/>
        </w:rPr>
        <w:t xml:space="preserve">, </w:t>
      </w:r>
      <w:r w:rsidRPr="00AC5BF2">
        <w:rPr>
          <w:rFonts w:ascii="Palatino Linotype" w:hAnsi="Palatino Linotype" w:cs="Arial"/>
          <w:b/>
          <w:sz w:val="24"/>
        </w:rPr>
        <w:t>El Sujeto Obligado</w:t>
      </w:r>
      <w:r w:rsidRPr="00AC5BF2">
        <w:rPr>
          <w:rFonts w:ascii="Palatino Linotype" w:hAnsi="Palatino Linotype" w:cs="Arial"/>
          <w:sz w:val="24"/>
        </w:rPr>
        <w:t xml:space="preserve"> dio respuesta a las solicitudes de información señalando lo siguiente: </w:t>
      </w:r>
    </w:p>
    <w:p w:rsidR="002B0E87" w:rsidRDefault="002B0E87" w:rsidP="002B0E87">
      <w:pPr>
        <w:spacing w:after="0" w:line="276" w:lineRule="auto"/>
        <w:ind w:right="567"/>
        <w:jc w:val="both"/>
        <w:rPr>
          <w:rFonts w:ascii="Palatino Linotype" w:hAnsi="Palatino Linotype" w:cs="Arial"/>
          <w:sz w:val="24"/>
        </w:rPr>
      </w:pPr>
    </w:p>
    <w:p w:rsidR="00531D6D" w:rsidRPr="00AC5BF2" w:rsidRDefault="00531D6D" w:rsidP="002B0E87">
      <w:pPr>
        <w:spacing w:after="0" w:line="276" w:lineRule="auto"/>
        <w:ind w:right="567"/>
        <w:jc w:val="both"/>
        <w:rPr>
          <w:rFonts w:ascii="Palatino Linotype" w:hAnsi="Palatino Linotype" w:cs="Arial"/>
          <w:sz w:val="24"/>
        </w:rPr>
      </w:pPr>
    </w:p>
    <w:p w:rsidR="002B0E87" w:rsidRPr="00AC5BF2" w:rsidRDefault="002B0E87" w:rsidP="002B0E87">
      <w:pPr>
        <w:spacing w:after="0" w:line="240" w:lineRule="auto"/>
        <w:jc w:val="both"/>
        <w:rPr>
          <w:rFonts w:ascii="Palatino Linotype" w:hAnsi="Palatino Linotype" w:cs="Arial"/>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00E3779D" w:rsidRPr="00E3779D">
        <w:rPr>
          <w:rFonts w:ascii="Palatino Linotype" w:hAnsi="Palatino Linotype" w:cs="Arial"/>
          <w:b/>
          <w:i/>
          <w:sz w:val="24"/>
        </w:rPr>
        <w:t>00190/CHALCO/IP/2019</w:t>
      </w:r>
    </w:p>
    <w:p w:rsidR="00E3779D" w:rsidRPr="00E3779D" w:rsidRDefault="002B0E87" w:rsidP="00E3779D">
      <w:pPr>
        <w:spacing w:after="0" w:line="240" w:lineRule="auto"/>
        <w:ind w:left="567" w:right="567"/>
        <w:jc w:val="both"/>
        <w:rPr>
          <w:rFonts w:ascii="Palatino Linotype" w:hAnsi="Palatino Linotype"/>
          <w:i/>
          <w:color w:val="000000"/>
        </w:rPr>
      </w:pPr>
      <w:r w:rsidRPr="00AC5BF2">
        <w:rPr>
          <w:rFonts w:ascii="Palatino Linotype" w:eastAsia="Times New Roman" w:hAnsi="Palatino Linotype" w:cs="Times New Roman"/>
          <w:i/>
          <w:lang w:val="es-ES_tradnl" w:eastAsia="es-ES"/>
        </w:rPr>
        <w:t>“</w:t>
      </w:r>
      <w:r w:rsidR="00E3779D" w:rsidRPr="00E3779D">
        <w:rPr>
          <w:rFonts w:ascii="Palatino Linotype" w:hAnsi="Palatino Linotype"/>
          <w:i/>
          <w:color w:val="000000"/>
        </w:rPr>
        <w:t>De acuerdo a la solicitud con no. de folio 00190/CHALCO/IP/2019,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E3779D" w:rsidRPr="00E3779D" w:rsidRDefault="00E3779D" w:rsidP="00E3779D">
      <w:pPr>
        <w:spacing w:after="0" w:line="240" w:lineRule="auto"/>
        <w:ind w:left="567" w:right="567"/>
        <w:jc w:val="both"/>
        <w:rPr>
          <w:rFonts w:ascii="Palatino Linotype" w:hAnsi="Palatino Linotype"/>
          <w:i/>
          <w:color w:val="000000"/>
        </w:rPr>
      </w:pPr>
      <w:r w:rsidRPr="00E3779D">
        <w:rPr>
          <w:rFonts w:ascii="Palatino Linotype" w:hAnsi="Palatino Linotype"/>
          <w:i/>
          <w:color w:val="000000"/>
        </w:rPr>
        <w:t>ATENTAMENTE</w:t>
      </w:r>
    </w:p>
    <w:p w:rsidR="002B0E87" w:rsidRPr="00AC5BF2" w:rsidRDefault="00E3779D" w:rsidP="00E3779D">
      <w:pPr>
        <w:spacing w:after="0" w:line="240" w:lineRule="auto"/>
        <w:ind w:left="567" w:right="567"/>
        <w:jc w:val="both"/>
        <w:rPr>
          <w:rFonts w:ascii="Palatino Linotype" w:eastAsia="Times New Roman" w:hAnsi="Palatino Linotype" w:cs="Times New Roman"/>
          <w:i/>
          <w:lang w:val="es-ES_tradnl" w:eastAsia="es-ES"/>
        </w:rPr>
      </w:pPr>
      <w:r w:rsidRPr="00E3779D">
        <w:rPr>
          <w:rFonts w:ascii="Palatino Linotype" w:hAnsi="Palatino Linotype"/>
          <w:i/>
          <w:color w:val="000000"/>
        </w:rPr>
        <w:t>LIC. LIZBETH LUNA GALICIA</w:t>
      </w:r>
      <w:r w:rsidR="002B0E87" w:rsidRPr="00AC5BF2">
        <w:rPr>
          <w:rFonts w:ascii="Palatino Linotype" w:eastAsia="Times New Roman" w:hAnsi="Palatino Linotype" w:cs="Times New Roman"/>
          <w:i/>
          <w:lang w:val="es-ES_tradnl" w:eastAsia="es-ES"/>
        </w:rPr>
        <w:t>” [Sic]</w:t>
      </w:r>
    </w:p>
    <w:p w:rsidR="002B0E87" w:rsidRPr="00AC5BF2" w:rsidRDefault="002B0E87" w:rsidP="002B0E87">
      <w:pPr>
        <w:pStyle w:val="Sinespaciado"/>
        <w:rPr>
          <w:rFonts w:ascii="Palatino Linotype" w:hAnsi="Palatino Linotype"/>
          <w:lang w:val="es-ES_tradnl"/>
        </w:rPr>
      </w:pPr>
    </w:p>
    <w:p w:rsidR="002B0E87" w:rsidRPr="00AC5BF2" w:rsidRDefault="002B0E87" w:rsidP="002B0E87">
      <w:pPr>
        <w:pStyle w:val="Sinespaciado"/>
        <w:rPr>
          <w:rFonts w:ascii="Palatino Linotype" w:hAnsi="Palatino Linotype"/>
          <w:lang w:val="es-ES_tradnl"/>
        </w:rPr>
      </w:pPr>
    </w:p>
    <w:p w:rsidR="002B0E87" w:rsidRPr="00AC5BF2" w:rsidRDefault="002B0E87" w:rsidP="002B0E87">
      <w:pPr>
        <w:spacing w:after="0" w:line="240" w:lineRule="auto"/>
        <w:jc w:val="both"/>
        <w:rPr>
          <w:rFonts w:ascii="Palatino Linotype" w:hAnsi="Palatino Linotype" w:cs="Arial"/>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00531D6D" w:rsidRPr="00531D6D">
        <w:rPr>
          <w:rFonts w:ascii="Palatino Linotype" w:hAnsi="Palatino Linotype" w:cs="Arial"/>
          <w:b/>
          <w:i/>
          <w:sz w:val="24"/>
        </w:rPr>
        <w:t>00189/CHALCO/IP/2019</w:t>
      </w:r>
    </w:p>
    <w:p w:rsidR="00531D6D" w:rsidRPr="00531D6D" w:rsidRDefault="002B0E87" w:rsidP="00531D6D">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00531D6D" w:rsidRPr="00531D6D">
        <w:rPr>
          <w:rFonts w:ascii="Palatino Linotype" w:eastAsia="Times New Roman" w:hAnsi="Palatino Linotype" w:cs="Times New Roman"/>
          <w:i/>
          <w:lang w:val="es-ES_tradnl" w:eastAsia="es-ES"/>
        </w:rPr>
        <w:t>De acuerdo a la solicitud con no. de folio 00189/CHALCO/IP/2019,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531D6D" w:rsidRPr="00531D6D" w:rsidRDefault="00531D6D" w:rsidP="00531D6D">
      <w:pPr>
        <w:spacing w:after="0" w:line="240" w:lineRule="auto"/>
        <w:ind w:left="567" w:right="567"/>
        <w:jc w:val="both"/>
        <w:rPr>
          <w:rFonts w:ascii="Palatino Linotype" w:eastAsia="Times New Roman" w:hAnsi="Palatino Linotype" w:cs="Times New Roman"/>
          <w:i/>
          <w:lang w:val="es-ES_tradnl" w:eastAsia="es-ES"/>
        </w:rPr>
      </w:pPr>
      <w:r w:rsidRPr="00531D6D">
        <w:rPr>
          <w:rFonts w:ascii="Palatino Linotype" w:eastAsia="Times New Roman" w:hAnsi="Palatino Linotype" w:cs="Times New Roman"/>
          <w:i/>
          <w:lang w:val="es-ES_tradnl" w:eastAsia="es-ES"/>
        </w:rPr>
        <w:t>ATENTAMENTE</w:t>
      </w:r>
    </w:p>
    <w:p w:rsidR="002B0E87" w:rsidRPr="00AC5BF2" w:rsidRDefault="00531D6D" w:rsidP="00531D6D">
      <w:pPr>
        <w:spacing w:after="0" w:line="240" w:lineRule="auto"/>
        <w:ind w:left="567" w:right="567"/>
        <w:jc w:val="both"/>
        <w:rPr>
          <w:rFonts w:ascii="Palatino Linotype" w:eastAsia="Times New Roman" w:hAnsi="Palatino Linotype" w:cs="Times New Roman"/>
          <w:i/>
          <w:lang w:val="es-ES_tradnl" w:eastAsia="es-ES"/>
        </w:rPr>
      </w:pPr>
      <w:r w:rsidRPr="00531D6D">
        <w:rPr>
          <w:rFonts w:ascii="Palatino Linotype" w:eastAsia="Times New Roman" w:hAnsi="Palatino Linotype" w:cs="Times New Roman"/>
          <w:i/>
          <w:lang w:val="es-ES_tradnl" w:eastAsia="es-ES"/>
        </w:rPr>
        <w:t>LIC. LIZBETH LUNA GALICIA</w:t>
      </w:r>
      <w:r w:rsidR="002B0E87" w:rsidRPr="00AC5BF2">
        <w:rPr>
          <w:rFonts w:ascii="Palatino Linotype" w:eastAsia="Times New Roman" w:hAnsi="Palatino Linotype" w:cs="Times New Roman"/>
          <w:i/>
          <w:lang w:val="es-ES_tradnl" w:eastAsia="es-ES"/>
        </w:rPr>
        <w:t>” [Sic]</w:t>
      </w:r>
    </w:p>
    <w:p w:rsidR="002B0E87" w:rsidRDefault="002B0E87" w:rsidP="002B0E87">
      <w:pPr>
        <w:pStyle w:val="Sinespaciado"/>
        <w:rPr>
          <w:rFonts w:ascii="Palatino Linotype" w:hAnsi="Palatino Linotype"/>
          <w:lang w:val="es-ES_tradnl"/>
        </w:rPr>
      </w:pPr>
    </w:p>
    <w:p w:rsidR="00060F2F" w:rsidRDefault="00060F2F" w:rsidP="002B0E87">
      <w:pPr>
        <w:pStyle w:val="Sinespaciado"/>
        <w:rPr>
          <w:rFonts w:ascii="Palatino Linotype" w:hAnsi="Palatino Linotype"/>
          <w:lang w:val="es-ES_tradnl"/>
        </w:rPr>
      </w:pPr>
    </w:p>
    <w:p w:rsidR="00060F2F" w:rsidRDefault="00060F2F" w:rsidP="002B0E87">
      <w:pPr>
        <w:pStyle w:val="Sinespaciado"/>
        <w:rPr>
          <w:rFonts w:ascii="Palatino Linotype" w:hAnsi="Palatino Linotype"/>
          <w:lang w:val="es-ES_tradnl"/>
        </w:rPr>
      </w:pPr>
    </w:p>
    <w:p w:rsidR="00531D6D" w:rsidRPr="00AC5BF2" w:rsidRDefault="00531D6D" w:rsidP="002B0E87">
      <w:pPr>
        <w:pStyle w:val="Sinespaciado"/>
        <w:rPr>
          <w:rFonts w:ascii="Palatino Linotype" w:hAnsi="Palatino Linotype"/>
          <w:lang w:val="es-ES_tradnl"/>
        </w:rPr>
      </w:pPr>
    </w:p>
    <w:p w:rsidR="002B0E87" w:rsidRPr="00AC5BF2" w:rsidRDefault="002B0E87" w:rsidP="002B0E87">
      <w:pPr>
        <w:spacing w:after="0"/>
        <w:rPr>
          <w:rFonts w:ascii="Palatino Linotype" w:hAnsi="Palatino Linotype"/>
          <w:lang w:val="es-ES_tradnl"/>
        </w:rPr>
      </w:pPr>
    </w:p>
    <w:p w:rsidR="002B0E87" w:rsidRPr="00AC5BF2" w:rsidRDefault="002B0E87" w:rsidP="002B0E87">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lastRenderedPageBreak/>
        <w:t>Respuesta a la Solicitud de información</w:t>
      </w:r>
      <w:r w:rsidRPr="00AC5BF2">
        <w:rPr>
          <w:rFonts w:ascii="Palatino Linotype" w:hAnsi="Palatino Linotype" w:cs="Arial"/>
          <w:i/>
          <w:sz w:val="24"/>
        </w:rPr>
        <w:t xml:space="preserve"> </w:t>
      </w:r>
      <w:r w:rsidR="00531D6D" w:rsidRPr="00531D6D">
        <w:rPr>
          <w:rFonts w:ascii="Palatino Linotype" w:hAnsi="Palatino Linotype" w:cs="Arial"/>
          <w:b/>
          <w:i/>
          <w:sz w:val="24"/>
        </w:rPr>
        <w:t xml:space="preserve"> 00187/CHALCO/IP/2019</w:t>
      </w:r>
    </w:p>
    <w:p w:rsidR="00531D6D" w:rsidRPr="00531D6D" w:rsidRDefault="002B0E87" w:rsidP="00531D6D">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00531D6D" w:rsidRPr="00531D6D">
        <w:rPr>
          <w:rFonts w:ascii="Palatino Linotype" w:eastAsia="Times New Roman" w:hAnsi="Palatino Linotype" w:cs="Times New Roman"/>
          <w:i/>
          <w:lang w:val="es-ES_tradnl" w:eastAsia="es-ES"/>
        </w:rPr>
        <w:t>De acuerdo a la solicitud con no. de folio 00187/CHALCO/IP/2019,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531D6D" w:rsidRPr="00531D6D" w:rsidRDefault="00531D6D" w:rsidP="00531D6D">
      <w:pPr>
        <w:spacing w:after="0" w:line="240" w:lineRule="auto"/>
        <w:ind w:left="567" w:right="567"/>
        <w:jc w:val="both"/>
        <w:rPr>
          <w:rFonts w:ascii="Palatino Linotype" w:eastAsia="Times New Roman" w:hAnsi="Palatino Linotype" w:cs="Times New Roman"/>
          <w:i/>
          <w:lang w:val="es-ES_tradnl" w:eastAsia="es-ES"/>
        </w:rPr>
      </w:pPr>
      <w:r w:rsidRPr="00531D6D">
        <w:rPr>
          <w:rFonts w:ascii="Palatino Linotype" w:eastAsia="Times New Roman" w:hAnsi="Palatino Linotype" w:cs="Times New Roman"/>
          <w:i/>
          <w:lang w:val="es-ES_tradnl" w:eastAsia="es-ES"/>
        </w:rPr>
        <w:t>ATENTAMENTE</w:t>
      </w:r>
    </w:p>
    <w:p w:rsidR="002B0E87" w:rsidRDefault="00531D6D" w:rsidP="00531D6D">
      <w:pPr>
        <w:spacing w:after="0" w:line="240" w:lineRule="auto"/>
        <w:ind w:left="567" w:right="567"/>
        <w:jc w:val="both"/>
        <w:rPr>
          <w:rFonts w:ascii="Palatino Linotype" w:eastAsia="Times New Roman" w:hAnsi="Palatino Linotype" w:cs="Times New Roman"/>
          <w:i/>
          <w:lang w:val="es-ES_tradnl" w:eastAsia="es-ES"/>
        </w:rPr>
      </w:pPr>
      <w:r w:rsidRPr="00531D6D">
        <w:rPr>
          <w:rFonts w:ascii="Palatino Linotype" w:eastAsia="Times New Roman" w:hAnsi="Palatino Linotype" w:cs="Times New Roman"/>
          <w:i/>
          <w:lang w:val="es-ES_tradnl" w:eastAsia="es-ES"/>
        </w:rPr>
        <w:t>LIC. LIZBETH LUNA GALICIA</w:t>
      </w:r>
      <w:r w:rsidR="002B0E87" w:rsidRPr="00AC5BF2">
        <w:rPr>
          <w:rFonts w:ascii="Palatino Linotype" w:eastAsia="Times New Roman" w:hAnsi="Palatino Linotype" w:cs="Times New Roman"/>
          <w:i/>
          <w:lang w:val="es-ES_tradnl" w:eastAsia="es-ES"/>
        </w:rPr>
        <w:t>” [Sic]</w:t>
      </w:r>
    </w:p>
    <w:p w:rsidR="00060F2F" w:rsidRPr="00AC5BF2" w:rsidRDefault="00060F2F" w:rsidP="00531D6D">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jc w:val="both"/>
        <w:rPr>
          <w:rFonts w:ascii="Palatino Linotype" w:hAnsi="Palatino Linotype" w:cs="Arial"/>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001</w:t>
      </w:r>
      <w:r>
        <w:rPr>
          <w:rFonts w:ascii="Palatino Linotype" w:hAnsi="Palatino Linotype" w:cs="Arial"/>
          <w:b/>
          <w:i/>
          <w:sz w:val="24"/>
        </w:rPr>
        <w:t>88</w:t>
      </w:r>
      <w:r w:rsidRPr="00E3779D">
        <w:rPr>
          <w:rFonts w:ascii="Palatino Linotype" w:hAnsi="Palatino Linotype" w:cs="Arial"/>
          <w:b/>
          <w:i/>
          <w:sz w:val="24"/>
        </w:rPr>
        <w:t>/CHALCO/IP/2019</w:t>
      </w:r>
    </w:p>
    <w:p w:rsidR="00060F2F" w:rsidRPr="00397C94" w:rsidRDefault="00060F2F" w:rsidP="00060F2F">
      <w:pPr>
        <w:spacing w:after="0" w:line="240" w:lineRule="auto"/>
        <w:ind w:left="567" w:right="567"/>
        <w:jc w:val="both"/>
        <w:rPr>
          <w:rFonts w:ascii="Palatino Linotype" w:hAnsi="Palatino Linotype"/>
          <w:i/>
          <w:color w:val="000000"/>
        </w:rPr>
      </w:pPr>
      <w:r w:rsidRPr="00AC5BF2">
        <w:rPr>
          <w:rFonts w:ascii="Palatino Linotype" w:eastAsia="Times New Roman" w:hAnsi="Palatino Linotype" w:cs="Times New Roman"/>
          <w:i/>
          <w:lang w:val="es-ES_tradnl" w:eastAsia="es-ES"/>
        </w:rPr>
        <w:t>“</w:t>
      </w:r>
      <w:r w:rsidRPr="00397C94">
        <w:rPr>
          <w:rFonts w:ascii="Palatino Linotype" w:hAnsi="Palatino Linotype"/>
          <w:i/>
          <w:color w:val="000000"/>
        </w:rPr>
        <w:t>De acuerdo a la solicitud con no. de folio 00188/CHALCO/IP/2019,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060F2F" w:rsidRPr="00397C94" w:rsidRDefault="00060F2F" w:rsidP="00060F2F">
      <w:pPr>
        <w:spacing w:after="0" w:line="240" w:lineRule="auto"/>
        <w:ind w:left="567" w:right="567"/>
        <w:jc w:val="both"/>
        <w:rPr>
          <w:rFonts w:ascii="Palatino Linotype" w:hAnsi="Palatino Linotype"/>
          <w:i/>
          <w:color w:val="000000"/>
        </w:rPr>
      </w:pPr>
      <w:r w:rsidRPr="00397C94">
        <w:rPr>
          <w:rFonts w:ascii="Palatino Linotype" w:hAnsi="Palatino Linotype"/>
          <w:i/>
          <w:color w:val="000000"/>
        </w:rPr>
        <w:t>ATENTAMENTE</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397C94">
        <w:rPr>
          <w:rFonts w:ascii="Palatino Linotype" w:hAnsi="Palatino Linotype"/>
          <w:i/>
          <w:color w:val="000000"/>
        </w:rPr>
        <w:t>LIC. LIZBETH LUNA GALICIA</w:t>
      </w:r>
      <w:r w:rsidRPr="00AC5BF2">
        <w:rPr>
          <w:rFonts w:ascii="Palatino Linotype" w:eastAsia="Times New Roman" w:hAnsi="Palatino Linotype" w:cs="Times New Roman"/>
          <w:i/>
          <w:lang w:val="es-ES_tradnl" w:eastAsia="es-ES"/>
        </w:rPr>
        <w:t>” [Sic]</w:t>
      </w:r>
    </w:p>
    <w:p w:rsidR="00060F2F" w:rsidRPr="00AC5BF2" w:rsidRDefault="00060F2F" w:rsidP="00060F2F">
      <w:pPr>
        <w:pStyle w:val="Sinespaciado"/>
        <w:rPr>
          <w:rFonts w:ascii="Palatino Linotype" w:hAnsi="Palatino Linotype"/>
          <w:lang w:val="es-ES_tradnl"/>
        </w:rPr>
      </w:pPr>
    </w:p>
    <w:p w:rsidR="00060F2F" w:rsidRPr="00AC5BF2" w:rsidRDefault="00060F2F" w:rsidP="00060F2F">
      <w:pPr>
        <w:pStyle w:val="Sinespaciado"/>
        <w:rPr>
          <w:rFonts w:ascii="Palatino Linotype" w:hAnsi="Palatino Linotype"/>
          <w:lang w:val="es-ES_tradnl"/>
        </w:rPr>
      </w:pPr>
    </w:p>
    <w:p w:rsidR="00060F2F" w:rsidRPr="00AC5BF2" w:rsidRDefault="00060F2F" w:rsidP="00060F2F">
      <w:pPr>
        <w:spacing w:after="0" w:line="240" w:lineRule="auto"/>
        <w:jc w:val="both"/>
        <w:rPr>
          <w:rFonts w:ascii="Palatino Linotype" w:hAnsi="Palatino Linotype" w:cs="Arial"/>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531D6D">
        <w:rPr>
          <w:rFonts w:ascii="Palatino Linotype" w:hAnsi="Palatino Linotype" w:cs="Arial"/>
          <w:b/>
          <w:i/>
          <w:sz w:val="24"/>
        </w:rPr>
        <w:t>001</w:t>
      </w:r>
      <w:r>
        <w:rPr>
          <w:rFonts w:ascii="Palatino Linotype" w:hAnsi="Palatino Linotype" w:cs="Arial"/>
          <w:b/>
          <w:i/>
          <w:sz w:val="24"/>
        </w:rPr>
        <w:t>92</w:t>
      </w:r>
      <w:r w:rsidRPr="00531D6D">
        <w:rPr>
          <w:rFonts w:ascii="Palatino Linotype" w:hAnsi="Palatino Linotype" w:cs="Arial"/>
          <w:b/>
          <w:i/>
          <w:sz w:val="24"/>
        </w:rPr>
        <w:t>/CHALCO/IP/2019</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1A7B88">
        <w:rPr>
          <w:rFonts w:ascii="Palatino Linotype" w:eastAsia="Times New Roman" w:hAnsi="Palatino Linotype" w:cs="Times New Roman"/>
          <w:i/>
          <w:lang w:val="es-ES_tradnl" w:eastAsia="es-ES"/>
        </w:rPr>
        <w:t>De acuerdo a la solicitud con no. de folio 00192/CHALCO/IP/2019,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ATENTAMENTE</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060F2F" w:rsidRDefault="00060F2F" w:rsidP="00060F2F">
      <w:pPr>
        <w:pStyle w:val="Sinespaciado"/>
        <w:rPr>
          <w:rFonts w:ascii="Palatino Linotype" w:hAnsi="Palatino Linotype"/>
          <w:lang w:val="es-ES_tradnl"/>
        </w:rPr>
      </w:pPr>
    </w:p>
    <w:p w:rsidR="00060F2F" w:rsidRPr="00AC5BF2" w:rsidRDefault="00060F2F" w:rsidP="00060F2F">
      <w:pPr>
        <w:spacing w:after="0"/>
        <w:rPr>
          <w:rFonts w:ascii="Palatino Linotype" w:hAnsi="Palatino Linotype"/>
          <w:lang w:val="es-ES_tradnl"/>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531D6D">
        <w:rPr>
          <w:rFonts w:ascii="Palatino Linotype" w:hAnsi="Palatino Linotype" w:cs="Arial"/>
          <w:b/>
          <w:i/>
          <w:sz w:val="24"/>
        </w:rPr>
        <w:t xml:space="preserve"> 001</w:t>
      </w:r>
      <w:r>
        <w:rPr>
          <w:rFonts w:ascii="Palatino Linotype" w:hAnsi="Palatino Linotype" w:cs="Arial"/>
          <w:b/>
          <w:i/>
          <w:sz w:val="24"/>
        </w:rPr>
        <w:t>94</w:t>
      </w:r>
      <w:r w:rsidRPr="00531D6D">
        <w:rPr>
          <w:rFonts w:ascii="Palatino Linotype" w:hAnsi="Palatino Linotype" w:cs="Arial"/>
          <w:b/>
          <w:i/>
          <w:sz w:val="24"/>
        </w:rPr>
        <w:t>/CHALCO/IP/2019</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1A7B88">
        <w:rPr>
          <w:rFonts w:ascii="Palatino Linotype" w:eastAsia="Times New Roman" w:hAnsi="Palatino Linotype" w:cs="Times New Roman"/>
          <w:i/>
          <w:lang w:val="es-ES_tradnl" w:eastAsia="es-ES"/>
        </w:rPr>
        <w:t>De acuerdo a la solicitud con no. de folio 00194/CHALCO/IP/2019,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ATENTAMENTE</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Default="00060F2F" w:rsidP="00060F2F">
      <w:pPr>
        <w:spacing w:after="0" w:line="240" w:lineRule="auto"/>
        <w:jc w:val="both"/>
        <w:rPr>
          <w:rFonts w:ascii="Palatino Linotype" w:hAnsi="Palatino Linotype" w:cs="Arial"/>
          <w:b/>
          <w:i/>
          <w:sz w:val="24"/>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531D6D">
        <w:rPr>
          <w:rFonts w:ascii="Palatino Linotype" w:hAnsi="Palatino Linotype" w:cs="Arial"/>
          <w:b/>
          <w:i/>
          <w:sz w:val="24"/>
        </w:rPr>
        <w:t xml:space="preserve"> 001</w:t>
      </w:r>
      <w:r>
        <w:rPr>
          <w:rFonts w:ascii="Palatino Linotype" w:hAnsi="Palatino Linotype" w:cs="Arial"/>
          <w:b/>
          <w:i/>
          <w:sz w:val="24"/>
        </w:rPr>
        <w:t>96</w:t>
      </w:r>
      <w:r w:rsidRPr="00531D6D">
        <w:rPr>
          <w:rFonts w:ascii="Palatino Linotype" w:hAnsi="Palatino Linotype" w:cs="Arial"/>
          <w:b/>
          <w:i/>
          <w:sz w:val="24"/>
        </w:rPr>
        <w:t>/CHALCO/IP/2019</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1A7B88">
        <w:rPr>
          <w:rFonts w:ascii="Palatino Linotype" w:eastAsia="Times New Roman" w:hAnsi="Palatino Linotype" w:cs="Times New Roman"/>
          <w:i/>
          <w:lang w:val="es-ES_tradnl" w:eastAsia="es-ES"/>
        </w:rPr>
        <w:t>De acuerdo a la solicitud con no. de folio 0019</w:t>
      </w:r>
      <w:r>
        <w:rPr>
          <w:rFonts w:ascii="Palatino Linotype" w:eastAsia="Times New Roman" w:hAnsi="Palatino Linotype" w:cs="Times New Roman"/>
          <w:i/>
          <w:lang w:val="es-ES_tradnl" w:eastAsia="es-ES"/>
        </w:rPr>
        <w:t>6</w:t>
      </w:r>
      <w:r w:rsidRPr="001A7B88">
        <w:rPr>
          <w:rFonts w:ascii="Palatino Linotype" w:eastAsia="Times New Roman" w:hAnsi="Palatino Linotype" w:cs="Times New Roman"/>
          <w:i/>
          <w:lang w:val="es-ES_tradnl" w:eastAsia="es-ES"/>
        </w:rPr>
        <w:t>/CHALCO/IP/2019,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ATENTAMENTE</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531D6D">
        <w:rPr>
          <w:rFonts w:ascii="Palatino Linotype" w:hAnsi="Palatino Linotype" w:cs="Arial"/>
          <w:b/>
          <w:i/>
          <w:sz w:val="24"/>
        </w:rPr>
        <w:t xml:space="preserve"> 001</w:t>
      </w:r>
      <w:r>
        <w:rPr>
          <w:rFonts w:ascii="Palatino Linotype" w:hAnsi="Palatino Linotype" w:cs="Arial"/>
          <w:b/>
          <w:i/>
          <w:sz w:val="24"/>
        </w:rPr>
        <w:t>97</w:t>
      </w:r>
      <w:r w:rsidRPr="00531D6D">
        <w:rPr>
          <w:rFonts w:ascii="Palatino Linotype" w:hAnsi="Palatino Linotype" w:cs="Arial"/>
          <w:b/>
          <w:i/>
          <w:sz w:val="24"/>
        </w:rPr>
        <w:t>/CHALCO/IP/2019</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1A7B88">
        <w:rPr>
          <w:rFonts w:ascii="Palatino Linotype" w:eastAsia="Times New Roman" w:hAnsi="Palatino Linotype" w:cs="Times New Roman"/>
          <w:i/>
          <w:lang w:val="es-ES_tradnl" w:eastAsia="es-ES"/>
        </w:rPr>
        <w:t>De acuerdo a la solicitud con no. de folio 0019</w:t>
      </w:r>
      <w:r>
        <w:rPr>
          <w:rFonts w:ascii="Palatino Linotype" w:eastAsia="Times New Roman" w:hAnsi="Palatino Linotype" w:cs="Times New Roman"/>
          <w:i/>
          <w:lang w:val="es-ES_tradnl" w:eastAsia="es-ES"/>
        </w:rPr>
        <w:t>7</w:t>
      </w:r>
      <w:r w:rsidRPr="001A7B88">
        <w:rPr>
          <w:rFonts w:ascii="Palatino Linotype" w:eastAsia="Times New Roman" w:hAnsi="Palatino Linotype" w:cs="Times New Roman"/>
          <w:i/>
          <w:lang w:val="es-ES_tradnl" w:eastAsia="es-ES"/>
        </w:rPr>
        <w:t>/CHALCO/IP/2019,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ATENTAMENTE</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060F2F" w:rsidRDefault="00060F2F" w:rsidP="00060F2F">
      <w:pPr>
        <w:spacing w:after="0" w:line="240" w:lineRule="auto"/>
        <w:jc w:val="both"/>
        <w:rPr>
          <w:rFonts w:ascii="Palatino Linotype" w:hAnsi="Palatino Linotype" w:cs="Arial"/>
          <w:b/>
          <w:i/>
          <w:sz w:val="24"/>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531D6D">
        <w:rPr>
          <w:rFonts w:ascii="Palatino Linotype" w:hAnsi="Palatino Linotype" w:cs="Arial"/>
          <w:b/>
          <w:i/>
          <w:sz w:val="24"/>
        </w:rPr>
        <w:t xml:space="preserve"> 001</w:t>
      </w:r>
      <w:r>
        <w:rPr>
          <w:rFonts w:ascii="Palatino Linotype" w:hAnsi="Palatino Linotype" w:cs="Arial"/>
          <w:b/>
          <w:i/>
          <w:sz w:val="24"/>
        </w:rPr>
        <w:t>99</w:t>
      </w:r>
      <w:r w:rsidRPr="00531D6D">
        <w:rPr>
          <w:rFonts w:ascii="Palatino Linotype" w:hAnsi="Palatino Linotype" w:cs="Arial"/>
          <w:b/>
          <w:i/>
          <w:sz w:val="24"/>
        </w:rPr>
        <w:t>/CHALCO/IP/2019</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1A7B88">
        <w:rPr>
          <w:rFonts w:ascii="Palatino Linotype" w:eastAsia="Times New Roman" w:hAnsi="Palatino Linotype" w:cs="Times New Roman"/>
          <w:i/>
          <w:lang w:val="es-ES_tradnl" w:eastAsia="es-ES"/>
        </w:rPr>
        <w:t>De acuerdo a la solicitud con no. de folio 0019</w:t>
      </w:r>
      <w:r>
        <w:rPr>
          <w:rFonts w:ascii="Palatino Linotype" w:eastAsia="Times New Roman" w:hAnsi="Palatino Linotype" w:cs="Times New Roman"/>
          <w:i/>
          <w:lang w:val="es-ES_tradnl" w:eastAsia="es-ES"/>
        </w:rPr>
        <w:t>1</w:t>
      </w:r>
      <w:r w:rsidRPr="001A7B88">
        <w:rPr>
          <w:rFonts w:ascii="Palatino Linotype" w:eastAsia="Times New Roman" w:hAnsi="Palatino Linotype" w:cs="Times New Roman"/>
          <w:i/>
          <w:lang w:val="es-ES_tradnl" w:eastAsia="es-ES"/>
        </w:rPr>
        <w:t>/CHALCO/IP/2019, y con fundamento en los artículo 162 Y 167 de la Ley de Transparencia y Acceso a la Información del Estado de México y Municipios, no es competencia del Ayuntamiento de Chalco. Le sugerimos que al momento de realizar su solicitud deberá señalar el Municipio correspondiente, para poder recibir la información solicitada.</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ATENTAMENTE</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060F2F" w:rsidRDefault="00060F2F" w:rsidP="00060F2F">
      <w:pPr>
        <w:spacing w:after="0" w:line="240" w:lineRule="auto"/>
        <w:jc w:val="both"/>
        <w:rPr>
          <w:rFonts w:ascii="Palatino Linotype" w:hAnsi="Palatino Linotype" w:cs="Arial"/>
          <w:b/>
          <w:i/>
          <w:sz w:val="24"/>
        </w:rPr>
      </w:pPr>
    </w:p>
    <w:p w:rsidR="00060F2F" w:rsidRPr="00D76381" w:rsidRDefault="00060F2F" w:rsidP="00060F2F">
      <w:pPr>
        <w:spacing w:after="0" w:line="240" w:lineRule="auto"/>
        <w:jc w:val="both"/>
        <w:rPr>
          <w:rFonts w:ascii="Palatino Linotype" w:hAnsi="Palatino Linotype" w:cs="Arial"/>
          <w:b/>
          <w:sz w:val="24"/>
        </w:rPr>
      </w:pPr>
      <w:r w:rsidRPr="0075386A">
        <w:rPr>
          <w:rFonts w:ascii="Palatino Linotype" w:hAnsi="Palatino Linotype" w:cs="Arial"/>
          <w:sz w:val="24"/>
        </w:rPr>
        <w:t>Cabe hacer mención</w:t>
      </w:r>
      <w:r>
        <w:rPr>
          <w:rFonts w:ascii="Palatino Linotype" w:hAnsi="Palatino Linotype" w:cs="Arial"/>
          <w:sz w:val="24"/>
        </w:rPr>
        <w:t>,</w:t>
      </w:r>
      <w:r w:rsidRPr="0075386A">
        <w:rPr>
          <w:rFonts w:ascii="Palatino Linotype" w:hAnsi="Palatino Linotype" w:cs="Arial"/>
          <w:sz w:val="24"/>
        </w:rPr>
        <w:t xml:space="preserve"> en cuanto a la respuesta de la solici</w:t>
      </w:r>
      <w:r>
        <w:rPr>
          <w:rFonts w:ascii="Palatino Linotype" w:hAnsi="Palatino Linotype" w:cs="Arial"/>
          <w:sz w:val="24"/>
        </w:rPr>
        <w:t xml:space="preserve">tud que antecede, en el número de oficio que describe, en el cuerpo del escrito, se colocó erróneamente el número de folio tal y como lo refiere </w:t>
      </w:r>
      <w:r w:rsidRPr="001A7B88">
        <w:rPr>
          <w:rFonts w:ascii="Palatino Linotype" w:eastAsia="Times New Roman" w:hAnsi="Palatino Linotype" w:cs="Times New Roman"/>
          <w:i/>
          <w:lang w:val="es-ES_tradnl" w:eastAsia="es-ES"/>
        </w:rPr>
        <w:t>0019</w:t>
      </w:r>
      <w:r>
        <w:rPr>
          <w:rFonts w:ascii="Palatino Linotype" w:eastAsia="Times New Roman" w:hAnsi="Palatino Linotype" w:cs="Times New Roman"/>
          <w:i/>
          <w:lang w:val="es-ES_tradnl" w:eastAsia="es-ES"/>
        </w:rPr>
        <w:t>1</w:t>
      </w:r>
      <w:r w:rsidRPr="001A7B88">
        <w:rPr>
          <w:rFonts w:ascii="Palatino Linotype" w:eastAsia="Times New Roman" w:hAnsi="Palatino Linotype" w:cs="Times New Roman"/>
          <w:i/>
          <w:lang w:val="es-ES_tradnl" w:eastAsia="es-ES"/>
        </w:rPr>
        <w:t>/CHALCO/IP/2019</w:t>
      </w:r>
      <w:r>
        <w:rPr>
          <w:rFonts w:ascii="Palatino Linotype" w:hAnsi="Palatino Linotype" w:cs="Arial"/>
          <w:sz w:val="24"/>
        </w:rPr>
        <w:t xml:space="preserve">, sin embargo es de toda claridad que la solicitud que señala el sujeto obligado que no es competencia del Ayuntamiento de Chalco es a la </w:t>
      </w:r>
      <w:r w:rsidRPr="00531D6D">
        <w:rPr>
          <w:rFonts w:ascii="Palatino Linotype" w:hAnsi="Palatino Linotype" w:cs="Arial"/>
          <w:b/>
          <w:i/>
          <w:sz w:val="24"/>
        </w:rPr>
        <w:t>001</w:t>
      </w:r>
      <w:r>
        <w:rPr>
          <w:rFonts w:ascii="Palatino Linotype" w:hAnsi="Palatino Linotype" w:cs="Arial"/>
          <w:b/>
          <w:i/>
          <w:sz w:val="24"/>
        </w:rPr>
        <w:t>99</w:t>
      </w:r>
      <w:r w:rsidRPr="00531D6D">
        <w:rPr>
          <w:rFonts w:ascii="Palatino Linotype" w:hAnsi="Palatino Linotype" w:cs="Arial"/>
          <w:b/>
          <w:i/>
          <w:sz w:val="24"/>
        </w:rPr>
        <w:t>/CHALCO/IP/2019</w:t>
      </w:r>
      <w:r>
        <w:rPr>
          <w:rFonts w:ascii="Palatino Linotype" w:hAnsi="Palatino Linotype" w:cs="Arial"/>
          <w:b/>
          <w:i/>
          <w:sz w:val="24"/>
        </w:rPr>
        <w:t xml:space="preserve">, </w:t>
      </w:r>
      <w:r w:rsidRPr="00D76381">
        <w:rPr>
          <w:rFonts w:ascii="Palatino Linotype" w:hAnsi="Palatino Linotype" w:cs="Arial"/>
          <w:sz w:val="24"/>
        </w:rPr>
        <w:t>como lo menciona en el rubro de su oficio.</w:t>
      </w:r>
    </w:p>
    <w:p w:rsidR="00060F2F" w:rsidRPr="0075386A" w:rsidRDefault="00060F2F" w:rsidP="00060F2F">
      <w:pPr>
        <w:spacing w:after="0" w:line="240" w:lineRule="auto"/>
        <w:jc w:val="both"/>
        <w:rPr>
          <w:rFonts w:ascii="Palatino Linotype" w:hAnsi="Palatino Linotype" w:cs="Arial"/>
          <w:sz w:val="24"/>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Respuesta a la Solicitud de información</w:t>
      </w:r>
      <w:r w:rsidRPr="00AC5BF2">
        <w:rPr>
          <w:rFonts w:ascii="Palatino Linotype" w:hAnsi="Palatino Linotype" w:cs="Arial"/>
          <w:i/>
          <w:sz w:val="24"/>
        </w:rPr>
        <w:t xml:space="preserve"> </w:t>
      </w:r>
      <w:r w:rsidRPr="00531D6D">
        <w:rPr>
          <w:rFonts w:ascii="Palatino Linotype" w:hAnsi="Palatino Linotype" w:cs="Arial"/>
          <w:b/>
          <w:i/>
          <w:sz w:val="24"/>
        </w:rPr>
        <w:t xml:space="preserve"> 00</w:t>
      </w:r>
      <w:r>
        <w:rPr>
          <w:rFonts w:ascii="Palatino Linotype" w:hAnsi="Palatino Linotype" w:cs="Arial"/>
          <w:b/>
          <w:i/>
          <w:sz w:val="24"/>
        </w:rPr>
        <w:t>200</w:t>
      </w:r>
      <w:r w:rsidRPr="00531D6D">
        <w:rPr>
          <w:rFonts w:ascii="Palatino Linotype" w:hAnsi="Palatino Linotype" w:cs="Arial"/>
          <w:b/>
          <w:i/>
          <w:sz w:val="24"/>
        </w:rPr>
        <w:t>/CHALCO/IP/2019</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1A7B88">
        <w:rPr>
          <w:rFonts w:ascii="Palatino Linotype" w:eastAsia="Times New Roman" w:hAnsi="Palatino Linotype" w:cs="Times New Roman"/>
          <w:i/>
          <w:lang w:val="es-ES_tradnl" w:eastAsia="es-ES"/>
        </w:rPr>
        <w:t>De acuerdo a la solicitud con no. de folio 00</w:t>
      </w:r>
      <w:r>
        <w:rPr>
          <w:rFonts w:ascii="Palatino Linotype" w:eastAsia="Times New Roman" w:hAnsi="Palatino Linotype" w:cs="Times New Roman"/>
          <w:i/>
          <w:lang w:val="es-ES_tradnl" w:eastAsia="es-ES"/>
        </w:rPr>
        <w:t>200</w:t>
      </w:r>
      <w:r w:rsidRPr="001A7B88">
        <w:rPr>
          <w:rFonts w:ascii="Palatino Linotype" w:eastAsia="Times New Roman" w:hAnsi="Palatino Linotype" w:cs="Times New Roman"/>
          <w:i/>
          <w:lang w:val="es-ES_tradnl" w:eastAsia="es-ES"/>
        </w:rPr>
        <w:t xml:space="preserve">/CHALCO/IP/2019, y con fundamento en los artículo 162 Y 167 de la Ley de Transparencia y Acceso a la Información del Estado de </w:t>
      </w:r>
      <w:r w:rsidRPr="001A7B88">
        <w:rPr>
          <w:rFonts w:ascii="Palatino Linotype" w:eastAsia="Times New Roman" w:hAnsi="Palatino Linotype" w:cs="Times New Roman"/>
          <w:i/>
          <w:lang w:val="es-ES_tradnl" w:eastAsia="es-ES"/>
        </w:rPr>
        <w:lastRenderedPageBreak/>
        <w:t>México y Municipios, no es competencia del Ayuntamiento de Chalco. Le sugerimos que al momento de realizar su solicitud deberá señalar el Municipio correspondiente, para poder recibir la información solicitada.</w:t>
      </w:r>
    </w:p>
    <w:p w:rsidR="00060F2F" w:rsidRPr="001A7B88"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ATENTAMENTE</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1A7B88">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060F2F" w:rsidRDefault="00060F2F" w:rsidP="00060F2F">
      <w:pPr>
        <w:spacing w:after="0" w:line="240" w:lineRule="auto"/>
        <w:jc w:val="both"/>
        <w:rPr>
          <w:rFonts w:ascii="Palatino Linotype" w:hAnsi="Palatino Linotype" w:cs="Arial"/>
          <w:b/>
          <w:i/>
          <w:sz w:val="24"/>
        </w:rPr>
      </w:pPr>
    </w:p>
    <w:p w:rsidR="002B0E87" w:rsidRDefault="002B0E87" w:rsidP="002B0E87">
      <w:pPr>
        <w:spacing w:after="0" w:line="240" w:lineRule="auto"/>
        <w:jc w:val="both"/>
        <w:rPr>
          <w:rFonts w:ascii="Palatino Linotype" w:hAnsi="Palatino Linotype" w:cs="Arial"/>
          <w:b/>
          <w:i/>
          <w:sz w:val="24"/>
        </w:rPr>
      </w:pPr>
    </w:p>
    <w:p w:rsidR="002B0E87" w:rsidRPr="00AC5BF2" w:rsidRDefault="002B0E87" w:rsidP="002B0E87">
      <w:pPr>
        <w:spacing w:after="0" w:line="276" w:lineRule="auto"/>
        <w:ind w:right="567"/>
        <w:jc w:val="both"/>
        <w:rPr>
          <w:rFonts w:ascii="Palatino Linotype" w:hAnsi="Palatino Linotype" w:cs="Arial"/>
          <w:b/>
          <w:sz w:val="18"/>
        </w:rPr>
      </w:pPr>
    </w:p>
    <w:p w:rsidR="002B0E87" w:rsidRPr="00AC5BF2" w:rsidRDefault="002B0E87" w:rsidP="002B0E87">
      <w:pPr>
        <w:spacing w:after="0" w:line="360" w:lineRule="auto"/>
        <w:jc w:val="both"/>
        <w:rPr>
          <w:rFonts w:ascii="Palatino Linotype" w:hAnsi="Palatino Linotype" w:cs="Arial"/>
          <w:b/>
          <w:sz w:val="28"/>
        </w:rPr>
      </w:pPr>
      <w:r w:rsidRPr="00AC5BF2">
        <w:rPr>
          <w:rFonts w:ascii="Palatino Linotype" w:hAnsi="Palatino Linotype" w:cs="Arial"/>
          <w:b/>
          <w:sz w:val="28"/>
        </w:rPr>
        <w:t xml:space="preserve">TERCERO. </w:t>
      </w:r>
      <w:r w:rsidRPr="00AC5BF2">
        <w:rPr>
          <w:rFonts w:ascii="Palatino Linotype" w:hAnsi="Palatino Linotype"/>
          <w:b/>
          <w:sz w:val="28"/>
        </w:rPr>
        <w:t>Del recurso de revisión.</w:t>
      </w:r>
    </w:p>
    <w:p w:rsidR="002B0E87" w:rsidRDefault="002B0E87" w:rsidP="002B0E87">
      <w:pPr>
        <w:spacing w:after="0" w:line="360" w:lineRule="auto"/>
        <w:jc w:val="both"/>
        <w:rPr>
          <w:rFonts w:ascii="Palatino Linotype" w:hAnsi="Palatino Linotype" w:cs="Arial"/>
          <w:b/>
          <w:bCs/>
          <w:sz w:val="24"/>
          <w:szCs w:val="24"/>
          <w:lang w:eastAsia="es-MX"/>
        </w:rPr>
      </w:pPr>
      <w:r w:rsidRPr="00AC5BF2">
        <w:rPr>
          <w:rFonts w:ascii="Palatino Linotype" w:hAnsi="Palatino Linotype" w:cs="Arial"/>
          <w:sz w:val="24"/>
          <w:szCs w:val="24"/>
        </w:rPr>
        <w:t xml:space="preserve">Inconforme con las respuestas notificadas por </w:t>
      </w:r>
      <w:r w:rsidRPr="00AC5BF2">
        <w:rPr>
          <w:rFonts w:ascii="Palatino Linotype" w:hAnsi="Palatino Linotype" w:cs="Arial"/>
          <w:b/>
          <w:sz w:val="24"/>
          <w:szCs w:val="24"/>
        </w:rPr>
        <w:t>El Sujeto Obligado</w:t>
      </w:r>
      <w:r w:rsidRPr="00AC5BF2">
        <w:rPr>
          <w:rFonts w:ascii="Palatino Linotype" w:hAnsi="Palatino Linotype" w:cs="Arial"/>
          <w:sz w:val="24"/>
          <w:szCs w:val="24"/>
        </w:rPr>
        <w:t xml:space="preserve">, </w:t>
      </w:r>
      <w:r w:rsidR="00881CC1" w:rsidRPr="00881CC1">
        <w:rPr>
          <w:rFonts w:ascii="Palatino Linotype" w:hAnsi="Palatino Linotype" w:cs="Arial"/>
          <w:b/>
          <w:sz w:val="24"/>
          <w:szCs w:val="24"/>
        </w:rPr>
        <w:t>La</w:t>
      </w:r>
      <w:r w:rsidRPr="00AC5BF2">
        <w:rPr>
          <w:rFonts w:ascii="Palatino Linotype" w:hAnsi="Palatino Linotype" w:cs="Arial"/>
          <w:b/>
          <w:sz w:val="24"/>
          <w:szCs w:val="24"/>
        </w:rPr>
        <w:t xml:space="preserve"> Recurrente </w:t>
      </w:r>
      <w:r w:rsidRPr="00AC5BF2">
        <w:rPr>
          <w:rFonts w:ascii="Palatino Linotype" w:hAnsi="Palatino Linotype" w:cs="Arial"/>
          <w:sz w:val="24"/>
          <w:szCs w:val="24"/>
        </w:rPr>
        <w:t xml:space="preserve">interpuso los recursos de revisión, en fecha </w:t>
      </w:r>
      <w:r>
        <w:rPr>
          <w:rFonts w:ascii="Palatino Linotype" w:hAnsi="Palatino Linotype" w:cs="Arial"/>
          <w:sz w:val="24"/>
          <w:szCs w:val="24"/>
        </w:rPr>
        <w:t>veintis</w:t>
      </w:r>
      <w:r w:rsidR="00881CC1">
        <w:rPr>
          <w:rFonts w:ascii="Palatino Linotype" w:hAnsi="Palatino Linotype" w:cs="Arial"/>
          <w:sz w:val="24"/>
          <w:szCs w:val="24"/>
        </w:rPr>
        <w:t>iete</w:t>
      </w:r>
      <w:r>
        <w:rPr>
          <w:rFonts w:ascii="Palatino Linotype" w:hAnsi="Palatino Linotype" w:cs="Arial"/>
          <w:sz w:val="24"/>
          <w:szCs w:val="24"/>
        </w:rPr>
        <w:t xml:space="preserve"> de mayo de dos mil diecinueve</w:t>
      </w:r>
      <w:r w:rsidRPr="00AC5BF2">
        <w:rPr>
          <w:rFonts w:ascii="Palatino Linotype" w:hAnsi="Palatino Linotype" w:cs="Arial"/>
          <w:sz w:val="24"/>
          <w:szCs w:val="24"/>
        </w:rPr>
        <w:t>, los cuales fueron registrados</w:t>
      </w:r>
      <w:r w:rsidRPr="00AC5BF2">
        <w:rPr>
          <w:rFonts w:ascii="Palatino Linotype" w:hAnsi="Palatino Linotype" w:cs="Arial"/>
          <w:b/>
          <w:sz w:val="24"/>
          <w:szCs w:val="24"/>
        </w:rPr>
        <w:t xml:space="preserve"> </w:t>
      </w:r>
      <w:r w:rsidRPr="00AC5BF2">
        <w:rPr>
          <w:rFonts w:ascii="Palatino Linotype" w:hAnsi="Palatino Linotype" w:cs="Arial"/>
          <w:sz w:val="24"/>
          <w:szCs w:val="24"/>
        </w:rPr>
        <w:t xml:space="preserve">en el sistema electrónico con los expedientes números </w:t>
      </w:r>
      <w:r>
        <w:rPr>
          <w:rFonts w:ascii="Palatino Linotype" w:hAnsi="Palatino Linotype" w:cs="Arial"/>
          <w:b/>
          <w:bCs/>
          <w:sz w:val="24"/>
          <w:szCs w:val="24"/>
          <w:lang w:eastAsia="es-MX"/>
        </w:rPr>
        <w:t>04</w:t>
      </w:r>
      <w:r w:rsidR="00881CC1">
        <w:rPr>
          <w:rFonts w:ascii="Palatino Linotype" w:hAnsi="Palatino Linotype" w:cs="Arial"/>
          <w:b/>
          <w:bCs/>
          <w:sz w:val="24"/>
          <w:szCs w:val="24"/>
          <w:lang w:eastAsia="es-MX"/>
        </w:rPr>
        <w:t>725</w:t>
      </w:r>
      <w:r>
        <w:rPr>
          <w:rFonts w:ascii="Palatino Linotype" w:hAnsi="Palatino Linotype" w:cs="Arial"/>
          <w:b/>
          <w:bCs/>
          <w:sz w:val="24"/>
          <w:szCs w:val="24"/>
          <w:lang w:eastAsia="es-MX"/>
        </w:rPr>
        <w:t>/INFOEM/IP/RR/2019</w:t>
      </w:r>
      <w:r w:rsidRPr="00AC5BF2">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la solicitud </w:t>
      </w:r>
      <w:r w:rsidRPr="004670D7">
        <w:rPr>
          <w:rFonts w:ascii="Palatino Linotype" w:hAnsi="Palatino Linotype" w:cs="Arial"/>
          <w:i/>
          <w:sz w:val="24"/>
        </w:rPr>
        <w:t>00</w:t>
      </w:r>
      <w:r w:rsidR="00881CC1">
        <w:rPr>
          <w:rFonts w:ascii="Palatino Linotype" w:hAnsi="Palatino Linotype" w:cs="Arial"/>
          <w:i/>
          <w:sz w:val="24"/>
        </w:rPr>
        <w:t>190</w:t>
      </w:r>
      <w:r w:rsidRPr="004670D7">
        <w:rPr>
          <w:rFonts w:ascii="Palatino Linotype" w:hAnsi="Palatino Linotype" w:cs="Arial"/>
          <w:i/>
          <w:sz w:val="24"/>
        </w:rPr>
        <w:t>/</w:t>
      </w:r>
      <w:r w:rsidR="00881CC1">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sidRPr="00AC5BF2">
        <w:rPr>
          <w:rFonts w:ascii="Palatino Linotype" w:hAnsi="Palatino Linotype" w:cs="Arial"/>
          <w:sz w:val="24"/>
        </w:rPr>
        <w:t>,</w:t>
      </w:r>
      <w:r w:rsidRPr="00AC5BF2">
        <w:rPr>
          <w:rFonts w:ascii="Palatino Linotype" w:hAnsi="Palatino Linotype" w:cs="Arial"/>
          <w:b/>
          <w:sz w:val="24"/>
        </w:rPr>
        <w:t xml:space="preserve"> </w:t>
      </w:r>
      <w:r>
        <w:rPr>
          <w:rFonts w:ascii="Palatino Linotype" w:hAnsi="Palatino Linotype" w:cs="Arial"/>
          <w:b/>
          <w:bCs/>
          <w:sz w:val="24"/>
          <w:szCs w:val="24"/>
          <w:lang w:eastAsia="es-MX"/>
        </w:rPr>
        <w:t>04</w:t>
      </w:r>
      <w:r w:rsidR="00881CC1">
        <w:rPr>
          <w:rFonts w:ascii="Palatino Linotype" w:hAnsi="Palatino Linotype" w:cs="Arial"/>
          <w:b/>
          <w:bCs/>
          <w:sz w:val="24"/>
          <w:szCs w:val="24"/>
          <w:lang w:eastAsia="es-MX"/>
        </w:rPr>
        <w:t>727</w:t>
      </w:r>
      <w:r>
        <w:rPr>
          <w:rFonts w:ascii="Palatino Linotype" w:hAnsi="Palatino Linotype" w:cs="Arial"/>
          <w:b/>
          <w:bCs/>
          <w:sz w:val="24"/>
          <w:szCs w:val="24"/>
          <w:lang w:eastAsia="es-MX"/>
        </w:rPr>
        <w:t>/INFOEM/IP/RR/2019</w:t>
      </w:r>
      <w:r w:rsidRPr="00AC5BF2">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la solicitud </w:t>
      </w:r>
      <w:r w:rsidR="00881CC1" w:rsidRPr="004670D7">
        <w:rPr>
          <w:rFonts w:ascii="Palatino Linotype" w:hAnsi="Palatino Linotype" w:cs="Arial"/>
          <w:i/>
          <w:sz w:val="24"/>
        </w:rPr>
        <w:t>00</w:t>
      </w:r>
      <w:r w:rsidR="00881CC1">
        <w:rPr>
          <w:rFonts w:ascii="Palatino Linotype" w:hAnsi="Palatino Linotype" w:cs="Arial"/>
          <w:i/>
          <w:sz w:val="24"/>
        </w:rPr>
        <w:t>189</w:t>
      </w:r>
      <w:r w:rsidR="00881CC1" w:rsidRPr="004670D7">
        <w:rPr>
          <w:rFonts w:ascii="Palatino Linotype" w:hAnsi="Palatino Linotype" w:cs="Arial"/>
          <w:i/>
          <w:sz w:val="24"/>
        </w:rPr>
        <w:t>/</w:t>
      </w:r>
      <w:r w:rsidR="00881CC1">
        <w:rPr>
          <w:rFonts w:ascii="Palatino Linotype" w:hAnsi="Palatino Linotype" w:cs="Arial"/>
          <w:i/>
          <w:sz w:val="24"/>
        </w:rPr>
        <w:t>CHALCO</w:t>
      </w:r>
      <w:r w:rsidR="00881CC1"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 xml:space="preserve">, </w:t>
      </w:r>
      <w:r>
        <w:rPr>
          <w:rFonts w:ascii="Palatino Linotype" w:hAnsi="Palatino Linotype" w:cs="Arial"/>
          <w:b/>
          <w:bCs/>
          <w:sz w:val="24"/>
          <w:szCs w:val="24"/>
          <w:lang w:eastAsia="es-MX"/>
        </w:rPr>
        <w:t>04</w:t>
      </w:r>
      <w:r w:rsidR="00881CC1">
        <w:rPr>
          <w:rFonts w:ascii="Palatino Linotype" w:hAnsi="Palatino Linotype" w:cs="Arial"/>
          <w:b/>
          <w:bCs/>
          <w:sz w:val="24"/>
          <w:szCs w:val="24"/>
          <w:lang w:eastAsia="es-MX"/>
        </w:rPr>
        <w:t>729</w:t>
      </w:r>
      <w:r>
        <w:rPr>
          <w:rFonts w:ascii="Palatino Linotype" w:hAnsi="Palatino Linotype" w:cs="Arial"/>
          <w:b/>
          <w:bCs/>
          <w:sz w:val="24"/>
          <w:szCs w:val="24"/>
          <w:lang w:eastAsia="es-MX"/>
        </w:rPr>
        <w:t>/INFOEM/IP/RR/2019</w:t>
      </w:r>
      <w:r w:rsidRPr="00AC5BF2">
        <w:rPr>
          <w:rFonts w:ascii="Palatino Linotype" w:hAnsi="Palatino Linotype" w:cs="Arial"/>
          <w:b/>
          <w:bCs/>
          <w:sz w:val="24"/>
          <w:szCs w:val="24"/>
          <w:lang w:eastAsia="es-MX"/>
        </w:rPr>
        <w:t xml:space="preserve"> </w:t>
      </w:r>
      <w:r w:rsidR="00060F2F">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w:t>
      </w:r>
      <w:r w:rsidR="00060F2F">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la </w:t>
      </w:r>
      <w:r w:rsidR="00060F2F">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solicitud </w:t>
      </w:r>
      <w:r w:rsidR="00060F2F">
        <w:rPr>
          <w:rFonts w:ascii="Palatino Linotype" w:hAnsi="Palatino Linotype" w:cs="Arial"/>
          <w:bCs/>
          <w:i/>
          <w:sz w:val="24"/>
          <w:szCs w:val="24"/>
          <w:lang w:eastAsia="es-MX"/>
        </w:rPr>
        <w:t xml:space="preserve">        </w:t>
      </w:r>
      <w:r w:rsidR="00881CC1" w:rsidRPr="004670D7">
        <w:rPr>
          <w:rFonts w:ascii="Palatino Linotype" w:hAnsi="Palatino Linotype" w:cs="Arial"/>
          <w:i/>
          <w:sz w:val="24"/>
        </w:rPr>
        <w:t>00</w:t>
      </w:r>
      <w:r w:rsidR="00881CC1">
        <w:rPr>
          <w:rFonts w:ascii="Palatino Linotype" w:hAnsi="Palatino Linotype" w:cs="Arial"/>
          <w:i/>
          <w:sz w:val="24"/>
        </w:rPr>
        <w:t>187</w:t>
      </w:r>
      <w:r w:rsidR="00881CC1" w:rsidRPr="004670D7">
        <w:rPr>
          <w:rFonts w:ascii="Palatino Linotype" w:hAnsi="Palatino Linotype" w:cs="Arial"/>
          <w:i/>
          <w:sz w:val="24"/>
        </w:rPr>
        <w:t>/</w:t>
      </w:r>
      <w:r w:rsidR="00881CC1">
        <w:rPr>
          <w:rFonts w:ascii="Palatino Linotype" w:hAnsi="Palatino Linotype" w:cs="Arial"/>
          <w:i/>
          <w:sz w:val="24"/>
        </w:rPr>
        <w:t>CHALCO</w:t>
      </w:r>
      <w:r w:rsidR="00881CC1"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w:t>
      </w:r>
      <w:r w:rsidRPr="004670D7">
        <w:rPr>
          <w:rFonts w:ascii="Palatino Linotype" w:hAnsi="Palatino Linotype" w:cs="Arial"/>
          <w:b/>
          <w:bCs/>
          <w:sz w:val="24"/>
          <w:szCs w:val="24"/>
          <w:lang w:eastAsia="es-MX"/>
        </w:rPr>
        <w:t xml:space="preserve"> </w:t>
      </w:r>
    </w:p>
    <w:p w:rsidR="00060F2F" w:rsidRDefault="00060F2F" w:rsidP="00060F2F">
      <w:pPr>
        <w:spacing w:after="0" w:line="360" w:lineRule="auto"/>
        <w:jc w:val="both"/>
        <w:rPr>
          <w:rFonts w:ascii="Palatino Linotype" w:hAnsi="Palatino Linotype" w:cs="Arial"/>
          <w:i/>
          <w:sz w:val="24"/>
        </w:rPr>
      </w:pPr>
      <w:r>
        <w:rPr>
          <w:rFonts w:ascii="Palatino Linotype" w:hAnsi="Palatino Linotype" w:cs="Arial"/>
          <w:b/>
          <w:bCs/>
          <w:sz w:val="24"/>
          <w:szCs w:val="24"/>
          <w:lang w:eastAsia="es-MX"/>
        </w:rPr>
        <w:t>04730/INFOEM/IP/RR/2019</w:t>
      </w:r>
      <w:r w:rsidRPr="00AC5BF2">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la solicitud </w:t>
      </w:r>
      <w:r w:rsidRPr="004670D7">
        <w:rPr>
          <w:rFonts w:ascii="Palatino Linotype" w:hAnsi="Palatino Linotype" w:cs="Arial"/>
          <w:i/>
          <w:sz w:val="24"/>
        </w:rPr>
        <w:t>00</w:t>
      </w:r>
      <w:r>
        <w:rPr>
          <w:rFonts w:ascii="Palatino Linotype" w:hAnsi="Palatino Linotype" w:cs="Arial"/>
          <w:i/>
          <w:sz w:val="24"/>
        </w:rPr>
        <w:t>188</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sidRPr="00AC5BF2">
        <w:rPr>
          <w:rFonts w:ascii="Palatino Linotype" w:hAnsi="Palatino Linotype" w:cs="Arial"/>
          <w:sz w:val="24"/>
        </w:rPr>
        <w:t>,</w:t>
      </w:r>
      <w:r w:rsidRPr="00AC5BF2">
        <w:rPr>
          <w:rFonts w:ascii="Palatino Linotype" w:hAnsi="Palatino Linotype" w:cs="Arial"/>
          <w:b/>
          <w:sz w:val="24"/>
        </w:rPr>
        <w:t xml:space="preserve"> </w:t>
      </w:r>
      <w:r>
        <w:rPr>
          <w:rFonts w:ascii="Palatino Linotype" w:hAnsi="Palatino Linotype" w:cs="Arial"/>
          <w:b/>
          <w:bCs/>
          <w:sz w:val="24"/>
          <w:szCs w:val="24"/>
          <w:lang w:eastAsia="es-MX"/>
        </w:rPr>
        <w:t>04733/INFOEM/IP/RR/2019</w:t>
      </w:r>
      <w:r w:rsidRPr="00AC5BF2">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la solicitud </w:t>
      </w:r>
      <w:r w:rsidRPr="004670D7">
        <w:rPr>
          <w:rFonts w:ascii="Palatino Linotype" w:hAnsi="Palatino Linotype" w:cs="Arial"/>
          <w:i/>
          <w:sz w:val="24"/>
        </w:rPr>
        <w:t>00</w:t>
      </w:r>
      <w:r>
        <w:rPr>
          <w:rFonts w:ascii="Palatino Linotype" w:hAnsi="Palatino Linotype" w:cs="Arial"/>
          <w:i/>
          <w:sz w:val="24"/>
        </w:rPr>
        <w:t>192</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 xml:space="preserve">, </w:t>
      </w:r>
      <w:r>
        <w:rPr>
          <w:rFonts w:ascii="Palatino Linotype" w:hAnsi="Palatino Linotype" w:cs="Arial"/>
          <w:b/>
          <w:bCs/>
          <w:sz w:val="24"/>
          <w:szCs w:val="24"/>
          <w:lang w:eastAsia="es-MX"/>
        </w:rPr>
        <w:t xml:space="preserve">04734/INFOEM/IP/RR/2019       </w:t>
      </w:r>
      <w:r w:rsidRPr="00AC5BF2">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la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solicitud </w:t>
      </w:r>
      <w:r>
        <w:rPr>
          <w:rFonts w:ascii="Palatino Linotype" w:hAnsi="Palatino Linotype" w:cs="Arial"/>
          <w:bCs/>
          <w:i/>
          <w:sz w:val="24"/>
          <w:szCs w:val="24"/>
          <w:lang w:eastAsia="es-MX"/>
        </w:rPr>
        <w:t xml:space="preserve">       </w:t>
      </w:r>
      <w:r w:rsidRPr="004670D7">
        <w:rPr>
          <w:rFonts w:ascii="Palatino Linotype" w:hAnsi="Palatino Linotype" w:cs="Arial"/>
          <w:i/>
          <w:sz w:val="24"/>
        </w:rPr>
        <w:t>00</w:t>
      </w:r>
      <w:r>
        <w:rPr>
          <w:rFonts w:ascii="Palatino Linotype" w:hAnsi="Palatino Linotype" w:cs="Arial"/>
          <w:i/>
          <w:sz w:val="24"/>
        </w:rPr>
        <w:t>194</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w:t>
      </w:r>
    </w:p>
    <w:p w:rsidR="00060F2F" w:rsidRDefault="00060F2F" w:rsidP="00060F2F">
      <w:pPr>
        <w:tabs>
          <w:tab w:val="left" w:pos="3402"/>
          <w:tab w:val="left" w:pos="4536"/>
          <w:tab w:val="left" w:pos="5103"/>
        </w:tabs>
        <w:spacing w:after="0" w:line="360" w:lineRule="auto"/>
        <w:jc w:val="both"/>
        <w:rPr>
          <w:rFonts w:ascii="Palatino Linotype" w:hAnsi="Palatino Linotype" w:cs="Arial"/>
          <w:i/>
          <w:sz w:val="24"/>
        </w:rPr>
      </w:pPr>
      <w:r>
        <w:rPr>
          <w:rFonts w:ascii="Palatino Linotype" w:hAnsi="Palatino Linotype" w:cs="Arial"/>
          <w:b/>
          <w:bCs/>
          <w:sz w:val="24"/>
          <w:szCs w:val="24"/>
          <w:lang w:eastAsia="es-MX"/>
        </w:rPr>
        <w:t>04737/INFOEM/IP/RR/2019</w:t>
      </w:r>
      <w:r w:rsidRPr="00AC5BF2">
        <w:rPr>
          <w:rFonts w:ascii="Palatino Linotype" w:hAnsi="Palatino Linotype" w:cs="Arial"/>
          <w:b/>
          <w:bCs/>
          <w:sz w:val="24"/>
          <w:szCs w:val="24"/>
          <w:lang w:eastAsia="es-MX"/>
        </w:rPr>
        <w:t xml:space="preserve"> </w:t>
      </w:r>
      <w:r>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la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solicitud </w:t>
      </w:r>
      <w:r>
        <w:rPr>
          <w:rFonts w:ascii="Palatino Linotype" w:hAnsi="Palatino Linotype" w:cs="Arial"/>
          <w:bCs/>
          <w:i/>
          <w:sz w:val="24"/>
          <w:szCs w:val="24"/>
          <w:lang w:eastAsia="es-MX"/>
        </w:rPr>
        <w:t xml:space="preserve">        </w:t>
      </w:r>
      <w:r w:rsidRPr="004670D7">
        <w:rPr>
          <w:rFonts w:ascii="Palatino Linotype" w:hAnsi="Palatino Linotype" w:cs="Arial"/>
          <w:i/>
          <w:sz w:val="24"/>
        </w:rPr>
        <w:t>00</w:t>
      </w:r>
      <w:r>
        <w:rPr>
          <w:rFonts w:ascii="Palatino Linotype" w:hAnsi="Palatino Linotype" w:cs="Arial"/>
          <w:i/>
          <w:sz w:val="24"/>
        </w:rPr>
        <w:t>196</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w:t>
      </w:r>
    </w:p>
    <w:p w:rsidR="00060F2F" w:rsidRDefault="00060F2F" w:rsidP="00060F2F">
      <w:pPr>
        <w:tabs>
          <w:tab w:val="left" w:pos="4536"/>
        </w:tabs>
        <w:spacing w:after="0" w:line="360" w:lineRule="auto"/>
        <w:jc w:val="both"/>
        <w:rPr>
          <w:rFonts w:ascii="Palatino Linotype" w:hAnsi="Palatino Linotype" w:cs="Arial"/>
          <w:i/>
          <w:sz w:val="24"/>
        </w:rPr>
      </w:pPr>
      <w:r>
        <w:rPr>
          <w:rFonts w:ascii="Palatino Linotype" w:hAnsi="Palatino Linotype" w:cs="Arial"/>
          <w:b/>
          <w:bCs/>
          <w:sz w:val="24"/>
          <w:szCs w:val="24"/>
          <w:lang w:eastAsia="es-MX"/>
        </w:rPr>
        <w:t>04739/INFOEM/IP/RR/2019</w:t>
      </w:r>
      <w:r w:rsidRPr="00AC5BF2">
        <w:rPr>
          <w:rFonts w:ascii="Palatino Linotype" w:hAnsi="Palatino Linotype" w:cs="Arial"/>
          <w:b/>
          <w:bCs/>
          <w:sz w:val="24"/>
          <w:szCs w:val="24"/>
          <w:lang w:eastAsia="es-MX"/>
        </w:rPr>
        <w:t xml:space="preserve"> </w:t>
      </w:r>
      <w:r>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(para</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la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solicitud </w:t>
      </w:r>
      <w:r>
        <w:rPr>
          <w:rFonts w:ascii="Palatino Linotype" w:hAnsi="Palatino Linotype" w:cs="Arial"/>
          <w:bCs/>
          <w:i/>
          <w:sz w:val="24"/>
          <w:szCs w:val="24"/>
          <w:lang w:eastAsia="es-MX"/>
        </w:rPr>
        <w:t xml:space="preserve">        </w:t>
      </w:r>
      <w:r w:rsidRPr="004670D7">
        <w:rPr>
          <w:rFonts w:ascii="Palatino Linotype" w:hAnsi="Palatino Linotype" w:cs="Arial"/>
          <w:i/>
          <w:sz w:val="24"/>
        </w:rPr>
        <w:t>00</w:t>
      </w:r>
      <w:r>
        <w:rPr>
          <w:rFonts w:ascii="Palatino Linotype" w:hAnsi="Palatino Linotype" w:cs="Arial"/>
          <w:i/>
          <w:sz w:val="24"/>
        </w:rPr>
        <w:t>197</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w:t>
      </w:r>
    </w:p>
    <w:p w:rsidR="00060F2F" w:rsidRDefault="00060F2F" w:rsidP="00060F2F">
      <w:pPr>
        <w:tabs>
          <w:tab w:val="left" w:pos="3544"/>
          <w:tab w:val="left" w:pos="4536"/>
          <w:tab w:val="left" w:pos="5103"/>
        </w:tabs>
        <w:spacing w:after="0" w:line="360" w:lineRule="auto"/>
        <w:jc w:val="both"/>
        <w:rPr>
          <w:rFonts w:ascii="Palatino Linotype" w:hAnsi="Palatino Linotype" w:cs="Arial"/>
          <w:b/>
          <w:bCs/>
          <w:sz w:val="24"/>
          <w:szCs w:val="24"/>
          <w:lang w:eastAsia="es-MX"/>
        </w:rPr>
      </w:pPr>
      <w:r>
        <w:rPr>
          <w:rFonts w:ascii="Palatino Linotype" w:hAnsi="Palatino Linotype" w:cs="Arial"/>
          <w:b/>
          <w:bCs/>
          <w:sz w:val="24"/>
          <w:szCs w:val="24"/>
          <w:lang w:eastAsia="es-MX"/>
        </w:rPr>
        <w:t>04743/INFOEM/IP/RR/2019</w:t>
      </w:r>
      <w:r w:rsidRPr="00AC5BF2">
        <w:rPr>
          <w:rFonts w:ascii="Palatino Linotype" w:hAnsi="Palatino Linotype" w:cs="Arial"/>
          <w:b/>
          <w:bCs/>
          <w:sz w:val="24"/>
          <w:szCs w:val="24"/>
          <w:lang w:eastAsia="es-MX"/>
        </w:rPr>
        <w:t xml:space="preserve"> </w:t>
      </w:r>
      <w:r>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la </w:t>
      </w:r>
      <w:r>
        <w:rPr>
          <w:rFonts w:ascii="Palatino Linotype" w:hAnsi="Palatino Linotype" w:cs="Arial"/>
          <w:bCs/>
          <w:i/>
          <w:sz w:val="24"/>
          <w:szCs w:val="24"/>
          <w:lang w:eastAsia="es-MX"/>
        </w:rPr>
        <w:t xml:space="preserve">       </w:t>
      </w:r>
      <w:r w:rsidRPr="00AC5BF2">
        <w:rPr>
          <w:rFonts w:ascii="Palatino Linotype" w:hAnsi="Palatino Linotype" w:cs="Arial"/>
          <w:bCs/>
          <w:i/>
          <w:sz w:val="24"/>
          <w:szCs w:val="24"/>
          <w:lang w:eastAsia="es-MX"/>
        </w:rPr>
        <w:t xml:space="preserve">solicitud </w:t>
      </w:r>
      <w:r>
        <w:rPr>
          <w:rFonts w:ascii="Palatino Linotype" w:hAnsi="Palatino Linotype" w:cs="Arial"/>
          <w:bCs/>
          <w:i/>
          <w:sz w:val="24"/>
          <w:szCs w:val="24"/>
          <w:lang w:eastAsia="es-MX"/>
        </w:rPr>
        <w:t xml:space="preserve">      </w:t>
      </w:r>
      <w:r w:rsidRPr="004670D7">
        <w:rPr>
          <w:rFonts w:ascii="Palatino Linotype" w:hAnsi="Palatino Linotype" w:cs="Arial"/>
          <w:i/>
          <w:sz w:val="24"/>
        </w:rPr>
        <w:t>00</w:t>
      </w:r>
      <w:r>
        <w:rPr>
          <w:rFonts w:ascii="Palatino Linotype" w:hAnsi="Palatino Linotype" w:cs="Arial"/>
          <w:i/>
          <w:sz w:val="24"/>
        </w:rPr>
        <w:t>199</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 xml:space="preserve"> y</w:t>
      </w:r>
    </w:p>
    <w:p w:rsidR="00060F2F" w:rsidRPr="00AC5BF2" w:rsidRDefault="00060F2F" w:rsidP="00060F2F">
      <w:pPr>
        <w:spacing w:after="0" w:line="360" w:lineRule="auto"/>
        <w:jc w:val="both"/>
        <w:rPr>
          <w:rFonts w:ascii="Palatino Linotype" w:hAnsi="Palatino Linotype" w:cs="Arial"/>
          <w:b/>
          <w:sz w:val="28"/>
        </w:rPr>
      </w:pPr>
      <w:r>
        <w:rPr>
          <w:rFonts w:ascii="Palatino Linotype" w:hAnsi="Palatino Linotype" w:cs="Arial"/>
          <w:b/>
          <w:bCs/>
          <w:sz w:val="24"/>
          <w:szCs w:val="24"/>
          <w:lang w:eastAsia="es-MX"/>
        </w:rPr>
        <w:t>04744/INFOEM/IP/RR/2019</w:t>
      </w:r>
      <w:r w:rsidRPr="00AC5BF2">
        <w:rPr>
          <w:rFonts w:ascii="Palatino Linotype" w:hAnsi="Palatino Linotype" w:cs="Arial"/>
          <w:b/>
          <w:bCs/>
          <w:sz w:val="24"/>
          <w:szCs w:val="24"/>
          <w:lang w:eastAsia="es-MX"/>
        </w:rPr>
        <w:t xml:space="preserve"> </w:t>
      </w:r>
      <w:r w:rsidRPr="00AC5BF2">
        <w:rPr>
          <w:rFonts w:ascii="Palatino Linotype" w:hAnsi="Palatino Linotype" w:cs="Arial"/>
          <w:bCs/>
          <w:i/>
          <w:sz w:val="24"/>
          <w:szCs w:val="24"/>
          <w:lang w:eastAsia="es-MX"/>
        </w:rPr>
        <w:t xml:space="preserve">(para la solicitud </w:t>
      </w:r>
      <w:r w:rsidRPr="004670D7">
        <w:rPr>
          <w:rFonts w:ascii="Palatino Linotype" w:hAnsi="Palatino Linotype" w:cs="Arial"/>
          <w:i/>
          <w:sz w:val="24"/>
        </w:rPr>
        <w:t>00</w:t>
      </w:r>
      <w:r>
        <w:rPr>
          <w:rFonts w:ascii="Palatino Linotype" w:hAnsi="Palatino Linotype" w:cs="Arial"/>
          <w:i/>
          <w:sz w:val="24"/>
        </w:rPr>
        <w:t>200</w:t>
      </w:r>
      <w:r w:rsidRPr="004670D7">
        <w:rPr>
          <w:rFonts w:ascii="Palatino Linotype" w:hAnsi="Palatino Linotype" w:cs="Arial"/>
          <w:i/>
          <w:sz w:val="24"/>
        </w:rPr>
        <w:t>/</w:t>
      </w:r>
      <w:r>
        <w:rPr>
          <w:rFonts w:ascii="Palatino Linotype" w:hAnsi="Palatino Linotype" w:cs="Arial"/>
          <w:i/>
          <w:sz w:val="24"/>
        </w:rPr>
        <w:t>CHALCO</w:t>
      </w:r>
      <w:r w:rsidRPr="004670D7">
        <w:rPr>
          <w:rFonts w:ascii="Palatino Linotype" w:hAnsi="Palatino Linotype" w:cs="Arial"/>
          <w:i/>
          <w:sz w:val="24"/>
        </w:rPr>
        <w:t>/IP/2019</w:t>
      </w:r>
      <w:r w:rsidRPr="00AC5BF2">
        <w:rPr>
          <w:rFonts w:ascii="Palatino Linotype" w:hAnsi="Palatino Linotype" w:cs="Arial"/>
          <w:i/>
          <w:sz w:val="24"/>
        </w:rPr>
        <w:t>)</w:t>
      </w:r>
      <w:r>
        <w:rPr>
          <w:rFonts w:ascii="Palatino Linotype" w:hAnsi="Palatino Linotype" w:cs="Arial"/>
          <w:i/>
          <w:sz w:val="24"/>
        </w:rPr>
        <w:t xml:space="preserve">, </w:t>
      </w:r>
      <w:r w:rsidRPr="00AC5BF2">
        <w:rPr>
          <w:rFonts w:ascii="Palatino Linotype" w:hAnsi="Palatino Linotype" w:cs="Arial"/>
          <w:sz w:val="24"/>
          <w:szCs w:val="24"/>
        </w:rPr>
        <w:t xml:space="preserve">en los cuales </w:t>
      </w:r>
      <w:r w:rsidRPr="00AC5BF2">
        <w:rPr>
          <w:rFonts w:ascii="Palatino Linotype" w:hAnsi="Palatino Linotype" w:cs="Arial"/>
          <w:sz w:val="24"/>
        </w:rPr>
        <w:t>arguye, las siguientes manifestaciones:</w:t>
      </w:r>
    </w:p>
    <w:p w:rsidR="00060F2F" w:rsidRPr="00AC5BF2" w:rsidRDefault="00060F2F" w:rsidP="002B0E87">
      <w:pPr>
        <w:spacing w:after="0" w:line="360" w:lineRule="auto"/>
        <w:jc w:val="both"/>
        <w:rPr>
          <w:rFonts w:ascii="Palatino Linotype" w:hAnsi="Palatino Linotype" w:cs="Arial"/>
          <w:b/>
          <w:sz w:val="28"/>
        </w:rPr>
      </w:pPr>
    </w:p>
    <w:p w:rsidR="002B0E87" w:rsidRDefault="002B0E87" w:rsidP="002B0E87">
      <w:pPr>
        <w:pStyle w:val="Sinespaciado"/>
        <w:rPr>
          <w:rFonts w:ascii="Palatino Linotype" w:hAnsi="Palatino Linotype"/>
          <w:sz w:val="14"/>
        </w:rPr>
      </w:pPr>
    </w:p>
    <w:p w:rsidR="00881CC1" w:rsidRPr="00AC5BF2" w:rsidRDefault="00881CC1" w:rsidP="002B0E87">
      <w:pPr>
        <w:pStyle w:val="Sinespaciado"/>
        <w:rPr>
          <w:rFonts w:ascii="Palatino Linotype" w:hAnsi="Palatino Linotype"/>
          <w:sz w:val="14"/>
        </w:rPr>
      </w:pPr>
    </w:p>
    <w:p w:rsidR="002B0E87" w:rsidRPr="00AC5BF2" w:rsidRDefault="002B0E87" w:rsidP="002B0E87">
      <w:pPr>
        <w:pStyle w:val="Prrafodelista"/>
        <w:numPr>
          <w:ilvl w:val="0"/>
          <w:numId w:val="4"/>
        </w:numPr>
        <w:spacing w:line="360" w:lineRule="auto"/>
        <w:jc w:val="both"/>
        <w:rPr>
          <w:rFonts w:ascii="Palatino Linotype" w:hAnsi="Palatino Linotype" w:cs="Arial"/>
          <w:b/>
          <w:sz w:val="28"/>
        </w:rPr>
      </w:pPr>
      <w:r w:rsidRPr="00AC5BF2">
        <w:rPr>
          <w:rFonts w:ascii="Palatino Linotype" w:hAnsi="Palatino Linotype" w:cs="Arial"/>
          <w:b/>
          <w:sz w:val="28"/>
        </w:rPr>
        <w:t>Acto Impugnado:</w:t>
      </w:r>
    </w:p>
    <w:p w:rsidR="002B0E87" w:rsidRDefault="002B0E87" w:rsidP="002B0E87">
      <w:pPr>
        <w:spacing w:after="0" w:line="240" w:lineRule="auto"/>
        <w:ind w:left="851" w:right="851"/>
        <w:jc w:val="both"/>
        <w:rPr>
          <w:rFonts w:ascii="Palatino Linotype" w:hAnsi="Palatino Linotype" w:cs="Arial"/>
          <w:b/>
          <w:bCs/>
          <w:i/>
          <w:sz w:val="24"/>
          <w:szCs w:val="24"/>
          <w:u w:val="single"/>
          <w:lang w:eastAsia="es-MX"/>
        </w:rPr>
      </w:pPr>
      <w:r w:rsidRPr="007573BA">
        <w:rPr>
          <w:rFonts w:ascii="Palatino Linotype" w:hAnsi="Palatino Linotype" w:cs="Arial"/>
          <w:b/>
          <w:bCs/>
          <w:i/>
          <w:sz w:val="24"/>
          <w:szCs w:val="24"/>
          <w:u w:val="single"/>
          <w:lang w:eastAsia="es-MX"/>
        </w:rPr>
        <w:t>04</w:t>
      </w:r>
      <w:r w:rsidR="00881CC1">
        <w:rPr>
          <w:rFonts w:ascii="Palatino Linotype" w:hAnsi="Palatino Linotype" w:cs="Arial"/>
          <w:b/>
          <w:bCs/>
          <w:i/>
          <w:sz w:val="24"/>
          <w:szCs w:val="24"/>
          <w:u w:val="single"/>
          <w:lang w:eastAsia="es-MX"/>
        </w:rPr>
        <w:t>725</w:t>
      </w:r>
      <w:r w:rsidRPr="007573BA">
        <w:rPr>
          <w:rFonts w:ascii="Palatino Linotype" w:hAnsi="Palatino Linotype" w:cs="Arial"/>
          <w:b/>
          <w:bCs/>
          <w:i/>
          <w:sz w:val="24"/>
          <w:szCs w:val="24"/>
          <w:u w:val="single"/>
          <w:lang w:eastAsia="es-MX"/>
        </w:rPr>
        <w:t xml:space="preserve">/INFOEM/IP/RR/2019 </w:t>
      </w:r>
    </w:p>
    <w:p w:rsidR="002B0E87" w:rsidRPr="00AC5BF2" w:rsidRDefault="002B0E87" w:rsidP="002B0E87">
      <w:pPr>
        <w:spacing w:after="0" w:line="240" w:lineRule="auto"/>
        <w:ind w:left="851" w:right="851"/>
        <w:jc w:val="both"/>
        <w:rPr>
          <w:rFonts w:ascii="Palatino Linotype" w:hAnsi="Palatino Linotype" w:cs="Arial"/>
          <w:i/>
        </w:rPr>
      </w:pPr>
      <w:r w:rsidRPr="00AC5BF2">
        <w:rPr>
          <w:rFonts w:ascii="Palatino Linotype" w:hAnsi="Palatino Linotype" w:cs="Arial"/>
          <w:i/>
        </w:rPr>
        <w:lastRenderedPageBreak/>
        <w:t>“</w:t>
      </w:r>
      <w:r w:rsidR="00881CC1" w:rsidRPr="00881CC1">
        <w:rPr>
          <w:rFonts w:ascii="Palatino Linotype" w:hAnsi="Palatino Linotype" w:cs="Arial"/>
          <w:i/>
        </w:rPr>
        <w:t>Respuesta a mi solicitud de información</w:t>
      </w:r>
      <w:r w:rsidRPr="00AC5BF2">
        <w:rPr>
          <w:rFonts w:ascii="Palatino Linotype" w:hAnsi="Palatino Linotype" w:cs="Arial"/>
          <w:i/>
        </w:rPr>
        <w:t>” [sic]</w:t>
      </w:r>
    </w:p>
    <w:p w:rsidR="002B0E87" w:rsidRPr="00AC5BF2" w:rsidRDefault="002B0E87" w:rsidP="002B0E87">
      <w:pPr>
        <w:spacing w:after="0" w:line="360" w:lineRule="auto"/>
        <w:ind w:left="851" w:right="851"/>
        <w:jc w:val="both"/>
        <w:rPr>
          <w:rFonts w:ascii="Palatino Linotype" w:hAnsi="Palatino Linotype" w:cs="Arial"/>
          <w:i/>
          <w:sz w:val="14"/>
        </w:rPr>
      </w:pPr>
    </w:p>
    <w:p w:rsidR="002B0E87" w:rsidRPr="00AC5BF2" w:rsidRDefault="002B0E87" w:rsidP="002B0E87">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w:t>
      </w:r>
      <w:r w:rsidR="00881CC1">
        <w:rPr>
          <w:rFonts w:ascii="Palatino Linotype" w:hAnsi="Palatino Linotype" w:cs="Arial"/>
          <w:b/>
          <w:bCs/>
          <w:i/>
          <w:sz w:val="24"/>
          <w:szCs w:val="24"/>
          <w:u w:val="single"/>
          <w:lang w:eastAsia="es-MX"/>
        </w:rPr>
        <w:t>727</w:t>
      </w:r>
      <w:r w:rsidRPr="007573BA">
        <w:rPr>
          <w:rFonts w:ascii="Palatino Linotype" w:hAnsi="Palatino Linotype" w:cs="Arial"/>
          <w:b/>
          <w:bCs/>
          <w:i/>
          <w:sz w:val="24"/>
          <w:szCs w:val="24"/>
          <w:u w:val="single"/>
          <w:lang w:eastAsia="es-MX"/>
        </w:rPr>
        <w:t xml:space="preserve">/INFOEM/IP/RR/2019 </w:t>
      </w:r>
      <w:r w:rsidRPr="00AC5BF2">
        <w:rPr>
          <w:rFonts w:ascii="Palatino Linotype" w:hAnsi="Palatino Linotype" w:cs="Arial"/>
          <w:b/>
          <w:bCs/>
          <w:i/>
          <w:sz w:val="24"/>
          <w:szCs w:val="24"/>
          <w:u w:val="single"/>
          <w:lang w:eastAsia="es-MX"/>
        </w:rPr>
        <w:t xml:space="preserve"> </w:t>
      </w:r>
    </w:p>
    <w:p w:rsidR="002B0E87" w:rsidRPr="00AC5BF2" w:rsidRDefault="002B0E87" w:rsidP="002B0E87">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00881CC1" w:rsidRPr="00881CC1">
        <w:rPr>
          <w:rFonts w:ascii="Palatino Linotype" w:hAnsi="Palatino Linotype" w:cs="Arial"/>
          <w:i/>
        </w:rPr>
        <w:t>Respuesta a Solicitud de Información</w:t>
      </w:r>
      <w:r w:rsidRPr="00AC5BF2">
        <w:rPr>
          <w:rFonts w:ascii="Palatino Linotype" w:hAnsi="Palatino Linotype" w:cs="Arial"/>
          <w:i/>
        </w:rPr>
        <w:t>” [sic]</w:t>
      </w:r>
    </w:p>
    <w:p w:rsidR="002B0E87" w:rsidRPr="00AC5BF2" w:rsidRDefault="002B0E87" w:rsidP="002B0E87">
      <w:pPr>
        <w:spacing w:after="0" w:line="360" w:lineRule="auto"/>
        <w:ind w:right="851"/>
        <w:jc w:val="both"/>
        <w:rPr>
          <w:rFonts w:ascii="Palatino Linotype" w:hAnsi="Palatino Linotype" w:cs="Arial"/>
          <w:i/>
          <w:sz w:val="8"/>
        </w:rPr>
      </w:pPr>
    </w:p>
    <w:p w:rsidR="002B0E87" w:rsidRDefault="002B0E87" w:rsidP="002B0E87">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w:t>
      </w:r>
      <w:r w:rsidR="00881CC1">
        <w:rPr>
          <w:rFonts w:ascii="Palatino Linotype" w:hAnsi="Palatino Linotype" w:cs="Arial"/>
          <w:b/>
          <w:bCs/>
          <w:i/>
          <w:sz w:val="24"/>
          <w:szCs w:val="24"/>
          <w:u w:val="single"/>
          <w:lang w:eastAsia="es-MX"/>
        </w:rPr>
        <w:t>7</w:t>
      </w:r>
      <w:r w:rsidR="000A4840">
        <w:rPr>
          <w:rFonts w:ascii="Palatino Linotype" w:hAnsi="Palatino Linotype" w:cs="Arial"/>
          <w:b/>
          <w:bCs/>
          <w:i/>
          <w:sz w:val="24"/>
          <w:szCs w:val="24"/>
          <w:u w:val="single"/>
          <w:lang w:eastAsia="es-MX"/>
        </w:rPr>
        <w:t>29</w:t>
      </w:r>
      <w:r w:rsidRPr="007573BA">
        <w:rPr>
          <w:rFonts w:ascii="Palatino Linotype" w:hAnsi="Palatino Linotype" w:cs="Arial"/>
          <w:b/>
          <w:bCs/>
          <w:i/>
          <w:sz w:val="24"/>
          <w:szCs w:val="24"/>
          <w:u w:val="single"/>
          <w:lang w:eastAsia="es-MX"/>
        </w:rPr>
        <w:t xml:space="preserve">/INFOEM/IP/RR/2019 </w:t>
      </w:r>
    </w:p>
    <w:p w:rsidR="002B0E87" w:rsidRDefault="002B0E87" w:rsidP="002B0E87">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00881CC1" w:rsidRPr="00881CC1">
        <w:rPr>
          <w:rFonts w:ascii="Palatino Linotype" w:hAnsi="Palatino Linotype" w:cs="Arial"/>
          <w:i/>
        </w:rPr>
        <w:t>Respuesta a Solicitud de Información</w:t>
      </w:r>
      <w:r w:rsidRPr="00AC5BF2">
        <w:rPr>
          <w:rFonts w:ascii="Palatino Linotype" w:hAnsi="Palatino Linotype" w:cs="Arial"/>
          <w:i/>
        </w:rPr>
        <w:t>” [sic]</w:t>
      </w:r>
    </w:p>
    <w:p w:rsidR="00060F2F" w:rsidRDefault="00060F2F" w:rsidP="002B0E87">
      <w:pPr>
        <w:spacing w:after="0" w:line="240" w:lineRule="auto"/>
        <w:ind w:left="851" w:right="851"/>
        <w:jc w:val="both"/>
        <w:rPr>
          <w:rFonts w:ascii="Palatino Linotype" w:hAnsi="Palatino Linotype" w:cs="Arial"/>
          <w:i/>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sidRPr="007573BA">
        <w:rPr>
          <w:rFonts w:ascii="Palatino Linotype" w:hAnsi="Palatino Linotype" w:cs="Arial"/>
          <w:b/>
          <w:bCs/>
          <w:i/>
          <w:sz w:val="24"/>
          <w:szCs w:val="24"/>
          <w:u w:val="single"/>
          <w:lang w:eastAsia="es-MX"/>
        </w:rPr>
        <w:t>04</w:t>
      </w:r>
      <w:r>
        <w:rPr>
          <w:rFonts w:ascii="Palatino Linotype" w:hAnsi="Palatino Linotype" w:cs="Arial"/>
          <w:b/>
          <w:bCs/>
          <w:i/>
          <w:sz w:val="24"/>
          <w:szCs w:val="24"/>
          <w:u w:val="single"/>
          <w:lang w:eastAsia="es-MX"/>
        </w:rPr>
        <w:t>730</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 xml:space="preserve">Respuesta a </w:t>
      </w:r>
      <w:r>
        <w:rPr>
          <w:rFonts w:ascii="Palatino Linotype" w:hAnsi="Palatino Linotype" w:cs="Arial"/>
          <w:i/>
        </w:rPr>
        <w:t>S</w:t>
      </w:r>
      <w:r w:rsidRPr="00881CC1">
        <w:rPr>
          <w:rFonts w:ascii="Palatino Linotype" w:hAnsi="Palatino Linotype" w:cs="Arial"/>
          <w:i/>
        </w:rPr>
        <w:t>olicitud de información</w:t>
      </w:r>
      <w:r w:rsidRPr="00AC5BF2">
        <w:rPr>
          <w:rFonts w:ascii="Palatino Linotype" w:hAnsi="Palatino Linotype" w:cs="Arial"/>
          <w:i/>
        </w:rPr>
        <w:t>” [sic]</w:t>
      </w:r>
    </w:p>
    <w:p w:rsidR="00060F2F" w:rsidRPr="00AC5BF2" w:rsidRDefault="00060F2F" w:rsidP="00060F2F">
      <w:pPr>
        <w:spacing w:after="0" w:line="360" w:lineRule="auto"/>
        <w:ind w:left="851" w:right="851"/>
        <w:jc w:val="both"/>
        <w:rPr>
          <w:rFonts w:ascii="Palatino Linotype" w:hAnsi="Palatino Linotype" w:cs="Arial"/>
          <w:i/>
          <w:sz w:val="14"/>
        </w:rPr>
      </w:pPr>
    </w:p>
    <w:p w:rsidR="00060F2F" w:rsidRPr="00AC5BF2"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04733</w:t>
      </w:r>
      <w:r w:rsidRPr="007573BA">
        <w:rPr>
          <w:rFonts w:ascii="Palatino Linotype" w:hAnsi="Palatino Linotype" w:cs="Arial"/>
          <w:b/>
          <w:bCs/>
          <w:i/>
          <w:sz w:val="24"/>
          <w:szCs w:val="24"/>
          <w:u w:val="single"/>
          <w:lang w:eastAsia="es-MX"/>
        </w:rPr>
        <w:t xml:space="preserve">/INFOEM/IP/RR/2019 </w:t>
      </w:r>
      <w:r w:rsidRPr="00AC5BF2">
        <w:rPr>
          <w:rFonts w:ascii="Palatino Linotype" w:hAnsi="Palatino Linotype" w:cs="Arial"/>
          <w:b/>
          <w:bCs/>
          <w:i/>
          <w:sz w:val="24"/>
          <w:szCs w:val="24"/>
          <w:u w:val="single"/>
          <w:lang w:eastAsia="es-MX"/>
        </w:rPr>
        <w:t xml:space="preserve">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Respuesta a Solicitud de Información</w:t>
      </w:r>
      <w:r w:rsidRPr="00AC5BF2">
        <w:rPr>
          <w:rFonts w:ascii="Palatino Linotype" w:hAnsi="Palatino Linotype" w:cs="Arial"/>
          <w:i/>
        </w:rPr>
        <w:t>” [sic]</w:t>
      </w:r>
    </w:p>
    <w:p w:rsidR="00060F2F" w:rsidRPr="00AC5BF2" w:rsidRDefault="00060F2F" w:rsidP="00060F2F">
      <w:pPr>
        <w:spacing w:after="0" w:line="360" w:lineRule="auto"/>
        <w:ind w:right="851"/>
        <w:jc w:val="both"/>
        <w:rPr>
          <w:rFonts w:ascii="Palatino Linotype" w:hAnsi="Palatino Linotype" w:cs="Arial"/>
          <w:i/>
          <w:sz w:val="8"/>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04734</w:t>
      </w:r>
      <w:r w:rsidRPr="007573BA">
        <w:rPr>
          <w:rFonts w:ascii="Palatino Linotype" w:hAnsi="Palatino Linotype" w:cs="Arial"/>
          <w:b/>
          <w:bCs/>
          <w:i/>
          <w:sz w:val="24"/>
          <w:szCs w:val="24"/>
          <w:u w:val="single"/>
          <w:lang w:eastAsia="es-MX"/>
        </w:rPr>
        <w:t xml:space="preserve">/INFOEM/IP/RR/2019 </w:t>
      </w:r>
    </w:p>
    <w:p w:rsidR="00060F2F"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Respuesta a Solicitud de Información</w:t>
      </w:r>
      <w:r w:rsidRPr="00AC5BF2">
        <w:rPr>
          <w:rFonts w:ascii="Palatino Linotype" w:hAnsi="Palatino Linotype" w:cs="Arial"/>
          <w:i/>
        </w:rPr>
        <w:t>” [sic]</w:t>
      </w:r>
    </w:p>
    <w:p w:rsidR="00060F2F" w:rsidRPr="00AC5BF2" w:rsidRDefault="00060F2F" w:rsidP="00060F2F">
      <w:pPr>
        <w:spacing w:after="0" w:line="240" w:lineRule="auto"/>
        <w:ind w:left="851" w:right="851"/>
        <w:jc w:val="both"/>
        <w:rPr>
          <w:rFonts w:ascii="Palatino Linotype" w:hAnsi="Palatino Linotype" w:cs="Arial"/>
          <w:i/>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04737</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Respuesta a Solicitud de Información</w:t>
      </w:r>
      <w:r w:rsidRPr="00AC5BF2">
        <w:rPr>
          <w:rFonts w:ascii="Palatino Linotype" w:hAnsi="Palatino Linotype" w:cs="Arial"/>
          <w:i/>
        </w:rPr>
        <w:t>” [sic]</w:t>
      </w:r>
    </w:p>
    <w:p w:rsidR="00060F2F" w:rsidRDefault="00060F2F" w:rsidP="00060F2F">
      <w:pPr>
        <w:spacing w:after="0" w:line="240" w:lineRule="auto"/>
        <w:ind w:right="851"/>
        <w:jc w:val="both"/>
        <w:rPr>
          <w:rFonts w:ascii="Palatino Linotype" w:hAnsi="Palatino Linotype" w:cs="Arial"/>
          <w:b/>
          <w:bCs/>
          <w:i/>
          <w:sz w:val="24"/>
          <w:szCs w:val="24"/>
          <w:u w:val="single"/>
          <w:lang w:eastAsia="es-MX"/>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04739</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Respuesta a Solicitud de Información</w:t>
      </w:r>
      <w:r w:rsidRPr="00AC5BF2">
        <w:rPr>
          <w:rFonts w:ascii="Palatino Linotype" w:hAnsi="Palatino Linotype" w:cs="Arial"/>
          <w:i/>
        </w:rPr>
        <w:t>” [sic]</w:t>
      </w:r>
    </w:p>
    <w:p w:rsidR="00060F2F" w:rsidRDefault="00060F2F" w:rsidP="00060F2F">
      <w:pPr>
        <w:spacing w:after="0" w:line="240" w:lineRule="auto"/>
        <w:ind w:right="851"/>
        <w:jc w:val="both"/>
        <w:rPr>
          <w:rFonts w:ascii="Palatino Linotype" w:hAnsi="Palatino Linotype" w:cs="Arial"/>
          <w:b/>
          <w:bCs/>
          <w:i/>
          <w:sz w:val="24"/>
          <w:szCs w:val="24"/>
          <w:u w:val="single"/>
          <w:lang w:eastAsia="es-MX"/>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04743</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Respuesta a Solicitud de Información</w:t>
      </w:r>
      <w:r w:rsidRPr="00AC5BF2">
        <w:rPr>
          <w:rFonts w:ascii="Palatino Linotype" w:hAnsi="Palatino Linotype" w:cs="Arial"/>
          <w:i/>
        </w:rPr>
        <w:t>” [sic]</w:t>
      </w:r>
    </w:p>
    <w:p w:rsidR="00060F2F" w:rsidRDefault="00060F2F" w:rsidP="00060F2F">
      <w:pPr>
        <w:spacing w:after="0" w:line="240" w:lineRule="auto"/>
        <w:ind w:right="851"/>
        <w:jc w:val="both"/>
        <w:rPr>
          <w:rFonts w:ascii="Palatino Linotype" w:hAnsi="Palatino Linotype" w:cs="Arial"/>
          <w:b/>
          <w:bCs/>
          <w:i/>
          <w:sz w:val="24"/>
          <w:szCs w:val="24"/>
          <w:u w:val="single"/>
          <w:lang w:eastAsia="es-MX"/>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04744</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Pr="00881CC1">
        <w:rPr>
          <w:rFonts w:ascii="Palatino Linotype" w:hAnsi="Palatino Linotype" w:cs="Arial"/>
          <w:i/>
        </w:rPr>
        <w:t>RESPUESTA A SOLICITUD DE INFORMACIÓN</w:t>
      </w:r>
      <w:r w:rsidRPr="00AC5BF2">
        <w:rPr>
          <w:rFonts w:ascii="Palatino Linotype" w:hAnsi="Palatino Linotype" w:cs="Arial"/>
          <w:i/>
        </w:rPr>
        <w:t>” [sic]</w:t>
      </w:r>
    </w:p>
    <w:p w:rsidR="00060F2F" w:rsidRDefault="00060F2F" w:rsidP="00060F2F">
      <w:pPr>
        <w:spacing w:after="0" w:line="240" w:lineRule="auto"/>
        <w:ind w:right="851"/>
        <w:jc w:val="both"/>
        <w:rPr>
          <w:rFonts w:ascii="Palatino Linotype" w:hAnsi="Palatino Linotype" w:cs="Arial"/>
          <w:b/>
          <w:bCs/>
          <w:i/>
          <w:sz w:val="24"/>
          <w:szCs w:val="24"/>
          <w:u w:val="single"/>
          <w:lang w:eastAsia="es-MX"/>
        </w:rPr>
      </w:pPr>
    </w:p>
    <w:p w:rsidR="00881CC1" w:rsidRDefault="00881CC1" w:rsidP="002B0E87">
      <w:pPr>
        <w:pStyle w:val="Sinespaciado"/>
        <w:rPr>
          <w:rFonts w:ascii="Palatino Linotype" w:hAnsi="Palatino Linotype"/>
          <w:sz w:val="28"/>
        </w:rPr>
      </w:pPr>
    </w:p>
    <w:p w:rsidR="00060F2F" w:rsidRPr="00AC5BF2" w:rsidRDefault="00060F2F" w:rsidP="002B0E87">
      <w:pPr>
        <w:pStyle w:val="Sinespaciado"/>
        <w:rPr>
          <w:rFonts w:ascii="Palatino Linotype" w:hAnsi="Palatino Linotype"/>
          <w:sz w:val="28"/>
        </w:rPr>
      </w:pPr>
    </w:p>
    <w:p w:rsidR="002B0E87" w:rsidRPr="000C4B33" w:rsidRDefault="002B0E87" w:rsidP="002B0E87">
      <w:pPr>
        <w:pStyle w:val="Prrafodelista"/>
        <w:numPr>
          <w:ilvl w:val="0"/>
          <w:numId w:val="4"/>
        </w:numPr>
        <w:spacing w:line="360" w:lineRule="auto"/>
        <w:jc w:val="both"/>
        <w:rPr>
          <w:rFonts w:ascii="Palatino Linotype" w:hAnsi="Palatino Linotype" w:cs="Arial"/>
          <w:sz w:val="28"/>
        </w:rPr>
      </w:pPr>
      <w:r w:rsidRPr="00AC5BF2">
        <w:rPr>
          <w:rFonts w:ascii="Palatino Linotype" w:hAnsi="Palatino Linotype" w:cs="Arial"/>
          <w:b/>
          <w:sz w:val="28"/>
        </w:rPr>
        <w:t>Razones o Motivos de Inconformidad</w:t>
      </w:r>
      <w:r w:rsidRPr="00AC5BF2">
        <w:rPr>
          <w:rFonts w:ascii="Palatino Linotype" w:hAnsi="Palatino Linotype" w:cs="Arial"/>
          <w:sz w:val="28"/>
        </w:rPr>
        <w:t xml:space="preserve">: </w:t>
      </w:r>
    </w:p>
    <w:p w:rsidR="002B0E87" w:rsidRDefault="000A4840" w:rsidP="002B0E87">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04725</w:t>
      </w:r>
      <w:r w:rsidR="002B0E87" w:rsidRPr="007573BA">
        <w:rPr>
          <w:rFonts w:ascii="Palatino Linotype" w:hAnsi="Palatino Linotype" w:cs="Arial"/>
          <w:b/>
          <w:bCs/>
          <w:i/>
          <w:sz w:val="24"/>
          <w:szCs w:val="24"/>
          <w:u w:val="single"/>
          <w:lang w:eastAsia="es-MX"/>
        </w:rPr>
        <w:t xml:space="preserve">/INFOEM/IP/RR/2019 </w:t>
      </w:r>
    </w:p>
    <w:p w:rsidR="002B0E87" w:rsidRPr="00AC5BF2" w:rsidRDefault="002B0E87" w:rsidP="002B0E87">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000A4840">
        <w:rPr>
          <w:rFonts w:ascii="Palatino Linotype" w:hAnsi="Palatino Linotype" w:cs="Arial"/>
          <w:i/>
        </w:rPr>
        <w:t>.</w:t>
      </w:r>
      <w:r w:rsidRPr="00AC5BF2">
        <w:rPr>
          <w:rFonts w:ascii="Palatino Linotype" w:hAnsi="Palatino Linotype" w:cs="Arial"/>
          <w:i/>
        </w:rPr>
        <w:t>” [sic]</w:t>
      </w:r>
    </w:p>
    <w:p w:rsidR="002B0E87" w:rsidRPr="00AC5BF2" w:rsidRDefault="002B0E87" w:rsidP="002B0E87">
      <w:pPr>
        <w:spacing w:after="0" w:line="360" w:lineRule="auto"/>
        <w:ind w:left="851" w:right="851"/>
        <w:jc w:val="both"/>
        <w:rPr>
          <w:rFonts w:ascii="Palatino Linotype" w:hAnsi="Palatino Linotype" w:cs="Arial"/>
          <w:i/>
          <w:sz w:val="14"/>
        </w:rPr>
      </w:pPr>
    </w:p>
    <w:p w:rsidR="002B0E87" w:rsidRPr="00AC5BF2" w:rsidRDefault="000A4840" w:rsidP="002B0E87">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04727</w:t>
      </w:r>
      <w:r w:rsidR="002B0E87" w:rsidRPr="007573BA">
        <w:rPr>
          <w:rFonts w:ascii="Palatino Linotype" w:hAnsi="Palatino Linotype" w:cs="Arial"/>
          <w:b/>
          <w:bCs/>
          <w:i/>
          <w:sz w:val="24"/>
          <w:szCs w:val="24"/>
          <w:u w:val="single"/>
          <w:lang w:eastAsia="es-MX"/>
        </w:rPr>
        <w:t xml:space="preserve">/INFOEM/IP/RR/2019 </w:t>
      </w:r>
      <w:r w:rsidR="002B0E87" w:rsidRPr="00AC5BF2">
        <w:rPr>
          <w:rFonts w:ascii="Palatino Linotype" w:hAnsi="Palatino Linotype" w:cs="Arial"/>
          <w:b/>
          <w:bCs/>
          <w:i/>
          <w:sz w:val="24"/>
          <w:szCs w:val="24"/>
          <w:u w:val="single"/>
          <w:lang w:eastAsia="es-MX"/>
        </w:rPr>
        <w:t xml:space="preserve"> </w:t>
      </w:r>
    </w:p>
    <w:p w:rsidR="002B0E87" w:rsidRPr="00AC5BF2" w:rsidRDefault="002B0E87" w:rsidP="002B0E87">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000A4840">
        <w:rPr>
          <w:rFonts w:ascii="Palatino Linotype" w:hAnsi="Palatino Linotype" w:cs="Arial"/>
          <w:i/>
        </w:rPr>
        <w:t>.</w:t>
      </w:r>
      <w:r w:rsidRPr="00AC5BF2">
        <w:rPr>
          <w:rFonts w:ascii="Palatino Linotype" w:hAnsi="Palatino Linotype" w:cs="Arial"/>
          <w:i/>
        </w:rPr>
        <w:t>” [sic]</w:t>
      </w:r>
    </w:p>
    <w:p w:rsidR="002B0E87" w:rsidRPr="00AC5BF2" w:rsidRDefault="002B0E87" w:rsidP="002B0E87">
      <w:pPr>
        <w:spacing w:after="0" w:line="360" w:lineRule="auto"/>
        <w:ind w:right="851"/>
        <w:jc w:val="both"/>
        <w:rPr>
          <w:rFonts w:ascii="Palatino Linotype" w:hAnsi="Palatino Linotype" w:cs="Arial"/>
          <w:i/>
          <w:sz w:val="8"/>
        </w:rPr>
      </w:pPr>
    </w:p>
    <w:p w:rsidR="002B0E87" w:rsidRDefault="000A4840" w:rsidP="002B0E87">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lastRenderedPageBreak/>
        <w:t>04729</w:t>
      </w:r>
      <w:r w:rsidR="002B0E87" w:rsidRPr="007573BA">
        <w:rPr>
          <w:rFonts w:ascii="Palatino Linotype" w:hAnsi="Palatino Linotype" w:cs="Arial"/>
          <w:b/>
          <w:bCs/>
          <w:i/>
          <w:sz w:val="24"/>
          <w:szCs w:val="24"/>
          <w:u w:val="single"/>
          <w:lang w:eastAsia="es-MX"/>
        </w:rPr>
        <w:t xml:space="preserve">/INFOEM/IP/RR/2019 </w:t>
      </w:r>
    </w:p>
    <w:p w:rsidR="002B0E87" w:rsidRPr="00AC5BF2" w:rsidRDefault="002B0E87" w:rsidP="002B0E87">
      <w:pPr>
        <w:spacing w:after="0" w:line="240" w:lineRule="auto"/>
        <w:ind w:left="851" w:right="851"/>
        <w:jc w:val="both"/>
        <w:rPr>
          <w:rFonts w:ascii="Palatino Linotype" w:hAnsi="Palatino Linotype" w:cs="Arial"/>
          <w:i/>
        </w:rPr>
      </w:pPr>
      <w:r w:rsidRPr="00AC5BF2">
        <w:rPr>
          <w:rFonts w:ascii="Palatino Linotype" w:hAnsi="Palatino Linotype" w:cs="Arial"/>
          <w:i/>
        </w:rPr>
        <w:t>“</w:t>
      </w:r>
      <w:r w:rsidR="000A4840">
        <w:rPr>
          <w:rFonts w:ascii="Palatino Linotype" w:hAnsi="Palatino Linotype" w:cs="Arial"/>
          <w:i/>
        </w:rPr>
        <w:t>.</w:t>
      </w:r>
      <w:r w:rsidRPr="00AC5BF2">
        <w:rPr>
          <w:rFonts w:ascii="Palatino Linotype" w:hAnsi="Palatino Linotype" w:cs="Arial"/>
          <w:i/>
        </w:rPr>
        <w:t>” [sic]</w:t>
      </w:r>
    </w:p>
    <w:p w:rsidR="002B0E87" w:rsidRDefault="002B0E87" w:rsidP="002B0E87">
      <w:pPr>
        <w:spacing w:after="0" w:line="240" w:lineRule="auto"/>
        <w:ind w:right="851"/>
        <w:jc w:val="both"/>
        <w:rPr>
          <w:rFonts w:ascii="Palatino Linotype" w:hAnsi="Palatino Linotype" w:cs="Arial"/>
          <w:b/>
          <w:bCs/>
          <w:i/>
          <w:sz w:val="24"/>
          <w:szCs w:val="24"/>
          <w:u w:val="single"/>
          <w:lang w:eastAsia="es-MX"/>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04730</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Pr="00AC5BF2" w:rsidRDefault="00060F2F" w:rsidP="00060F2F">
      <w:pPr>
        <w:spacing w:after="0" w:line="360" w:lineRule="auto"/>
        <w:ind w:left="851" w:right="851"/>
        <w:jc w:val="both"/>
        <w:rPr>
          <w:rFonts w:ascii="Palatino Linotype" w:hAnsi="Palatino Linotype" w:cs="Arial"/>
          <w:i/>
          <w:sz w:val="14"/>
        </w:rPr>
      </w:pPr>
    </w:p>
    <w:p w:rsidR="00060F2F" w:rsidRPr="00AC5BF2"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04733</w:t>
      </w:r>
      <w:r w:rsidRPr="007573BA">
        <w:rPr>
          <w:rFonts w:ascii="Palatino Linotype" w:hAnsi="Palatino Linotype" w:cs="Arial"/>
          <w:b/>
          <w:bCs/>
          <w:i/>
          <w:sz w:val="24"/>
          <w:szCs w:val="24"/>
          <w:u w:val="single"/>
          <w:lang w:eastAsia="es-MX"/>
        </w:rPr>
        <w:t xml:space="preserve">/INFOEM/IP/RR/2019 </w:t>
      </w:r>
      <w:r w:rsidRPr="00AC5BF2">
        <w:rPr>
          <w:rFonts w:ascii="Palatino Linotype" w:hAnsi="Palatino Linotype" w:cs="Arial"/>
          <w:b/>
          <w:bCs/>
          <w:i/>
          <w:sz w:val="24"/>
          <w:szCs w:val="24"/>
          <w:u w:val="single"/>
          <w:lang w:eastAsia="es-MX"/>
        </w:rPr>
        <w:t xml:space="preserve">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Pr="00AC5BF2" w:rsidRDefault="00060F2F" w:rsidP="00060F2F">
      <w:pPr>
        <w:spacing w:after="0" w:line="360" w:lineRule="auto"/>
        <w:ind w:right="851"/>
        <w:jc w:val="both"/>
        <w:rPr>
          <w:rFonts w:ascii="Palatino Linotype" w:hAnsi="Palatino Linotype" w:cs="Arial"/>
          <w:i/>
          <w:sz w:val="8"/>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04734</w:t>
      </w:r>
      <w:r w:rsidRPr="007573BA">
        <w:rPr>
          <w:rFonts w:ascii="Palatino Linotype" w:hAnsi="Palatino Linotype" w:cs="Arial"/>
          <w:b/>
          <w:bCs/>
          <w:i/>
          <w:sz w:val="24"/>
          <w:szCs w:val="24"/>
          <w:u w:val="single"/>
          <w:lang w:eastAsia="es-MX"/>
        </w:rPr>
        <w:t xml:space="preserve">/INFOEM/IP/RR/2019 </w:t>
      </w:r>
    </w:p>
    <w:p w:rsidR="00060F2F"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Pr="00AC5BF2" w:rsidRDefault="00060F2F" w:rsidP="00060F2F">
      <w:pPr>
        <w:spacing w:after="0" w:line="240" w:lineRule="auto"/>
        <w:ind w:left="851" w:right="851"/>
        <w:jc w:val="both"/>
        <w:rPr>
          <w:rFonts w:ascii="Palatino Linotype" w:hAnsi="Palatino Linotype" w:cs="Arial"/>
          <w:i/>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04737</w:t>
      </w:r>
      <w:r w:rsidRPr="007573BA">
        <w:rPr>
          <w:rFonts w:ascii="Palatino Linotype" w:hAnsi="Palatino Linotype" w:cs="Arial"/>
          <w:b/>
          <w:bCs/>
          <w:i/>
          <w:sz w:val="24"/>
          <w:szCs w:val="24"/>
          <w:u w:val="single"/>
          <w:lang w:eastAsia="es-MX"/>
        </w:rPr>
        <w:t xml:space="preserve">/INFOEM/IP/RR/2019 </w:t>
      </w:r>
    </w:p>
    <w:p w:rsidR="00060F2F"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Pr="00AC5BF2" w:rsidRDefault="00060F2F" w:rsidP="00060F2F">
      <w:pPr>
        <w:spacing w:after="0" w:line="240" w:lineRule="auto"/>
        <w:ind w:left="851" w:right="851"/>
        <w:jc w:val="both"/>
        <w:rPr>
          <w:rFonts w:ascii="Palatino Linotype" w:hAnsi="Palatino Linotype" w:cs="Arial"/>
          <w:i/>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04739</w:t>
      </w:r>
      <w:r w:rsidRPr="007573BA">
        <w:rPr>
          <w:rFonts w:ascii="Palatino Linotype" w:hAnsi="Palatino Linotype" w:cs="Arial"/>
          <w:b/>
          <w:bCs/>
          <w:i/>
          <w:sz w:val="24"/>
          <w:szCs w:val="24"/>
          <w:u w:val="single"/>
          <w:lang w:eastAsia="es-MX"/>
        </w:rPr>
        <w:t xml:space="preserve">/INFOEM/IP/RR/2019 </w:t>
      </w:r>
    </w:p>
    <w:p w:rsidR="00060F2F"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Pr="00AC5BF2" w:rsidRDefault="00060F2F" w:rsidP="00060F2F">
      <w:pPr>
        <w:spacing w:after="0" w:line="240" w:lineRule="auto"/>
        <w:ind w:left="851" w:right="851"/>
        <w:jc w:val="both"/>
        <w:rPr>
          <w:rFonts w:ascii="Palatino Linotype" w:hAnsi="Palatino Linotype" w:cs="Arial"/>
          <w:i/>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04743</w:t>
      </w:r>
      <w:r w:rsidRPr="007573BA">
        <w:rPr>
          <w:rFonts w:ascii="Palatino Linotype" w:hAnsi="Palatino Linotype" w:cs="Arial"/>
          <w:b/>
          <w:bCs/>
          <w:i/>
          <w:sz w:val="24"/>
          <w:szCs w:val="24"/>
          <w:u w:val="single"/>
          <w:lang w:eastAsia="es-MX"/>
        </w:rPr>
        <w:t xml:space="preserve">/INFOEM/IP/RR/2019 </w:t>
      </w:r>
    </w:p>
    <w:p w:rsidR="00060F2F"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Pr="00AC5BF2" w:rsidRDefault="00060F2F" w:rsidP="00060F2F">
      <w:pPr>
        <w:spacing w:after="0" w:line="240" w:lineRule="auto"/>
        <w:ind w:left="851" w:right="851"/>
        <w:jc w:val="both"/>
        <w:rPr>
          <w:rFonts w:ascii="Palatino Linotype" w:hAnsi="Palatino Linotype" w:cs="Arial"/>
          <w:i/>
        </w:rPr>
      </w:pPr>
    </w:p>
    <w:p w:rsidR="00060F2F" w:rsidRDefault="00060F2F" w:rsidP="00060F2F">
      <w:pPr>
        <w:spacing w:after="0" w:line="240" w:lineRule="auto"/>
        <w:ind w:left="851" w:right="851"/>
        <w:jc w:val="both"/>
        <w:rPr>
          <w:rFonts w:ascii="Palatino Linotype" w:hAnsi="Palatino Linotype" w:cs="Arial"/>
          <w:b/>
          <w:bCs/>
          <w:i/>
          <w:sz w:val="24"/>
          <w:szCs w:val="24"/>
          <w:u w:val="single"/>
          <w:lang w:eastAsia="es-MX"/>
        </w:rPr>
      </w:pPr>
      <w:r>
        <w:rPr>
          <w:rFonts w:ascii="Palatino Linotype" w:hAnsi="Palatino Linotype" w:cs="Arial"/>
          <w:b/>
          <w:bCs/>
          <w:i/>
          <w:sz w:val="24"/>
          <w:szCs w:val="24"/>
          <w:u w:val="single"/>
          <w:lang w:eastAsia="es-MX"/>
        </w:rPr>
        <w:t>04744</w:t>
      </w:r>
      <w:r w:rsidRPr="007573BA">
        <w:rPr>
          <w:rFonts w:ascii="Palatino Linotype" w:hAnsi="Palatino Linotype" w:cs="Arial"/>
          <w:b/>
          <w:bCs/>
          <w:i/>
          <w:sz w:val="24"/>
          <w:szCs w:val="24"/>
          <w:u w:val="single"/>
          <w:lang w:eastAsia="es-MX"/>
        </w:rPr>
        <w:t xml:space="preserve">/INFOEM/IP/RR/2019 </w:t>
      </w:r>
    </w:p>
    <w:p w:rsidR="00060F2F" w:rsidRPr="00AC5BF2" w:rsidRDefault="00060F2F" w:rsidP="00060F2F">
      <w:pPr>
        <w:spacing w:after="0" w:line="240" w:lineRule="auto"/>
        <w:ind w:left="851" w:right="851"/>
        <w:jc w:val="both"/>
        <w:rPr>
          <w:rFonts w:ascii="Palatino Linotype" w:hAnsi="Palatino Linotype" w:cs="Arial"/>
          <w:i/>
        </w:rPr>
      </w:pPr>
      <w:r w:rsidRPr="00AC5BF2">
        <w:rPr>
          <w:rFonts w:ascii="Palatino Linotype" w:hAnsi="Palatino Linotype" w:cs="Arial"/>
          <w:i/>
        </w:rPr>
        <w:t>“</w:t>
      </w:r>
      <w:r>
        <w:rPr>
          <w:rFonts w:ascii="Palatino Linotype" w:hAnsi="Palatino Linotype" w:cs="Arial"/>
          <w:i/>
        </w:rPr>
        <w:t>.</w:t>
      </w:r>
      <w:r w:rsidRPr="00AC5BF2">
        <w:rPr>
          <w:rFonts w:ascii="Palatino Linotype" w:hAnsi="Palatino Linotype" w:cs="Arial"/>
          <w:i/>
        </w:rPr>
        <w:t>” [sic]</w:t>
      </w:r>
    </w:p>
    <w:p w:rsidR="00060F2F" w:rsidRDefault="00060F2F" w:rsidP="002B0E87">
      <w:pPr>
        <w:spacing w:after="0" w:line="240" w:lineRule="auto"/>
        <w:ind w:right="851"/>
        <w:jc w:val="both"/>
        <w:rPr>
          <w:rFonts w:ascii="Palatino Linotype" w:hAnsi="Palatino Linotype" w:cs="Arial"/>
          <w:b/>
          <w:bCs/>
          <w:i/>
          <w:sz w:val="24"/>
          <w:szCs w:val="24"/>
          <w:u w:val="single"/>
          <w:lang w:eastAsia="es-MX"/>
        </w:rPr>
      </w:pPr>
    </w:p>
    <w:p w:rsidR="000A4840" w:rsidRDefault="000A4840" w:rsidP="002B0E87">
      <w:pPr>
        <w:spacing w:after="0" w:line="240" w:lineRule="auto"/>
        <w:ind w:right="851"/>
        <w:jc w:val="both"/>
        <w:rPr>
          <w:rFonts w:ascii="Palatino Linotype" w:hAnsi="Palatino Linotype" w:cs="Arial"/>
          <w:b/>
          <w:bCs/>
          <w:i/>
          <w:sz w:val="24"/>
          <w:szCs w:val="24"/>
          <w:u w:val="single"/>
          <w:lang w:eastAsia="es-MX"/>
        </w:rPr>
      </w:pPr>
    </w:p>
    <w:p w:rsidR="002B0E87" w:rsidRPr="00AC5BF2" w:rsidRDefault="002B0E87" w:rsidP="002B0E87">
      <w:pPr>
        <w:spacing w:after="0" w:line="360" w:lineRule="auto"/>
        <w:jc w:val="both"/>
        <w:rPr>
          <w:rFonts w:ascii="Palatino Linotype" w:hAnsi="Palatino Linotype" w:cs="Arial"/>
          <w:b/>
          <w:sz w:val="24"/>
          <w:szCs w:val="24"/>
        </w:rPr>
      </w:pPr>
      <w:r w:rsidRPr="00AC5BF2">
        <w:rPr>
          <w:rFonts w:ascii="Palatino Linotype" w:hAnsi="Palatino Linotype" w:cs="Arial"/>
          <w:b/>
          <w:sz w:val="28"/>
        </w:rPr>
        <w:t>CUARTO</w:t>
      </w:r>
      <w:r w:rsidRPr="00AC5BF2">
        <w:rPr>
          <w:rFonts w:ascii="Palatino Linotype" w:hAnsi="Palatino Linotype" w:cs="Arial"/>
          <w:b/>
          <w:sz w:val="24"/>
          <w:szCs w:val="24"/>
        </w:rPr>
        <w:t xml:space="preserve">. </w:t>
      </w:r>
      <w:r w:rsidRPr="00AC5BF2">
        <w:rPr>
          <w:rFonts w:ascii="Palatino Linotype" w:hAnsi="Palatino Linotype" w:cs="Arial"/>
          <w:b/>
          <w:sz w:val="28"/>
          <w:szCs w:val="28"/>
        </w:rPr>
        <w:t>Del turno del recurso de revisión.</w:t>
      </w:r>
    </w:p>
    <w:p w:rsidR="002B0E87" w:rsidRPr="00AC5BF2" w:rsidRDefault="002B0E87" w:rsidP="002B0E8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Los medios de impugnación le fueron turnados a l</w:t>
      </w:r>
      <w:r>
        <w:rPr>
          <w:rFonts w:ascii="Palatino Linotype" w:hAnsi="Palatino Linotype" w:cs="Arial"/>
          <w:sz w:val="24"/>
          <w:szCs w:val="24"/>
        </w:rPr>
        <w:t>os Comisionado</w:t>
      </w:r>
      <w:r w:rsidRPr="00AC5BF2">
        <w:rPr>
          <w:rFonts w:ascii="Palatino Linotype" w:hAnsi="Palatino Linotype" w:cs="Arial"/>
          <w:sz w:val="24"/>
          <w:szCs w:val="24"/>
        </w:rPr>
        <w:t xml:space="preserve">s </w:t>
      </w:r>
      <w:r w:rsidRPr="00AC5BF2">
        <w:rPr>
          <w:rFonts w:ascii="Palatino Linotype" w:hAnsi="Palatino Linotype" w:cs="Arial"/>
          <w:b/>
          <w:sz w:val="24"/>
          <w:szCs w:val="24"/>
        </w:rPr>
        <w:t>Zulema Martínez Sánchez</w:t>
      </w:r>
      <w:r>
        <w:rPr>
          <w:rFonts w:ascii="Palatino Linotype" w:hAnsi="Palatino Linotype" w:cs="Arial"/>
          <w:sz w:val="24"/>
          <w:szCs w:val="24"/>
        </w:rPr>
        <w:t>,</w:t>
      </w:r>
      <w:r w:rsidRPr="00AC5BF2">
        <w:rPr>
          <w:rFonts w:ascii="Palatino Linotype" w:hAnsi="Palatino Linotype" w:cs="Arial"/>
          <w:sz w:val="24"/>
          <w:szCs w:val="24"/>
        </w:rPr>
        <w:t xml:space="preserve"> </w:t>
      </w:r>
      <w:r w:rsidRPr="00AC5BF2">
        <w:rPr>
          <w:rFonts w:ascii="Palatino Linotype" w:hAnsi="Palatino Linotype" w:cs="Arial"/>
          <w:b/>
          <w:sz w:val="24"/>
          <w:szCs w:val="24"/>
        </w:rPr>
        <w:t>Eva Abaid Yapur</w:t>
      </w:r>
      <w:r w:rsidR="00060F2F">
        <w:rPr>
          <w:rFonts w:ascii="Palatino Linotype" w:hAnsi="Palatino Linotype" w:cs="Arial"/>
          <w:sz w:val="24"/>
          <w:szCs w:val="24"/>
        </w:rPr>
        <w:t>,</w:t>
      </w:r>
      <w:r>
        <w:rPr>
          <w:rFonts w:ascii="Palatino Linotype" w:hAnsi="Palatino Linotype" w:cs="Arial"/>
          <w:sz w:val="24"/>
          <w:szCs w:val="24"/>
        </w:rPr>
        <w:t xml:space="preserve"> </w:t>
      </w:r>
      <w:r w:rsidRPr="000A4840">
        <w:rPr>
          <w:rFonts w:ascii="Palatino Linotype" w:hAnsi="Palatino Linotype" w:cs="Arial"/>
          <w:b/>
          <w:sz w:val="24"/>
          <w:szCs w:val="24"/>
        </w:rPr>
        <w:t>Javier Martínez Cruz</w:t>
      </w:r>
      <w:r w:rsidR="00060F2F">
        <w:rPr>
          <w:rFonts w:ascii="Palatino Linotype" w:hAnsi="Palatino Linotype" w:cs="Arial"/>
          <w:b/>
          <w:sz w:val="24"/>
          <w:szCs w:val="24"/>
        </w:rPr>
        <w:t xml:space="preserve"> y </w:t>
      </w:r>
      <w:r w:rsidR="00060F2F" w:rsidRPr="0083484D">
        <w:rPr>
          <w:rFonts w:ascii="Palatino Linotype" w:hAnsi="Palatino Linotype" w:cs="Arial"/>
          <w:b/>
          <w:sz w:val="24"/>
          <w:szCs w:val="24"/>
        </w:rPr>
        <w:t>José Guadalupe Luna Hernández</w:t>
      </w:r>
      <w:r>
        <w:rPr>
          <w:rFonts w:ascii="Palatino Linotype" w:hAnsi="Palatino Linotype" w:cs="Arial"/>
          <w:sz w:val="24"/>
          <w:szCs w:val="24"/>
        </w:rPr>
        <w:t>,</w:t>
      </w:r>
      <w:r w:rsidRPr="00AC5BF2">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v</w:t>
      </w:r>
      <w:r>
        <w:rPr>
          <w:rFonts w:ascii="Palatino Linotype" w:hAnsi="Palatino Linotype" w:cs="Arial"/>
          <w:sz w:val="24"/>
          <w:szCs w:val="24"/>
        </w:rPr>
        <w:t>eintinueve</w:t>
      </w:r>
      <w:r w:rsidRPr="00AC5BF2">
        <w:rPr>
          <w:rFonts w:ascii="Palatino Linotype" w:hAnsi="Palatino Linotype" w:cs="Arial"/>
          <w:sz w:val="24"/>
          <w:szCs w:val="24"/>
        </w:rPr>
        <w:t xml:space="preserve"> de </w:t>
      </w:r>
      <w:r>
        <w:rPr>
          <w:rFonts w:ascii="Palatino Linotype" w:hAnsi="Palatino Linotype" w:cs="Arial"/>
          <w:sz w:val="24"/>
          <w:szCs w:val="24"/>
        </w:rPr>
        <w:t>mayo</w:t>
      </w:r>
      <w:r w:rsidRPr="00AC5BF2">
        <w:rPr>
          <w:rFonts w:ascii="Palatino Linotype" w:hAnsi="Palatino Linotype" w:cs="Arial"/>
          <w:sz w:val="24"/>
          <w:szCs w:val="24"/>
        </w:rPr>
        <w:t xml:space="preserve"> </w:t>
      </w:r>
      <w:r>
        <w:rPr>
          <w:rFonts w:ascii="Palatino Linotype" w:hAnsi="Palatino Linotype" w:cs="Arial"/>
          <w:sz w:val="24"/>
          <w:szCs w:val="24"/>
        </w:rPr>
        <w:t>de dos mil diecinueve</w:t>
      </w:r>
      <w:r w:rsidRPr="00AC5BF2">
        <w:rPr>
          <w:rFonts w:ascii="Palatino Linotype" w:hAnsi="Palatino Linotype" w:cs="Arial"/>
          <w:sz w:val="24"/>
          <w:szCs w:val="24"/>
        </w:rPr>
        <w:t xml:space="preserve"> en </w:t>
      </w:r>
      <w:r>
        <w:rPr>
          <w:rFonts w:ascii="Palatino Linotype" w:hAnsi="Palatino Linotype" w:cs="Arial"/>
          <w:sz w:val="24"/>
          <w:szCs w:val="24"/>
        </w:rPr>
        <w:t>todos los</w:t>
      </w:r>
      <w:r w:rsidRPr="00AC5BF2">
        <w:rPr>
          <w:rFonts w:ascii="Palatino Linotype" w:hAnsi="Palatino Linotype" w:cs="Arial"/>
          <w:sz w:val="24"/>
          <w:szCs w:val="24"/>
        </w:rPr>
        <w:t xml:space="preserve"> casos, determinándose en </w:t>
      </w:r>
      <w:r w:rsidRPr="00AC5BF2">
        <w:rPr>
          <w:rFonts w:ascii="Palatino Linotype" w:hAnsi="Palatino Linotype" w:cs="Arial"/>
          <w:sz w:val="24"/>
          <w:szCs w:val="24"/>
        </w:rPr>
        <w:lastRenderedPageBreak/>
        <w:t>ellos, un plazo de siete días para que las partes manifestaran lo que a su derecho corresponda en términos del numeral ya citado.</w:t>
      </w:r>
    </w:p>
    <w:p w:rsidR="002B0E87" w:rsidRDefault="002B0E87" w:rsidP="002B0E87">
      <w:pPr>
        <w:spacing w:after="0"/>
        <w:rPr>
          <w:rFonts w:ascii="Palatino Linotype" w:hAnsi="Palatino Linotype"/>
          <w:sz w:val="28"/>
        </w:rPr>
      </w:pPr>
    </w:p>
    <w:p w:rsidR="002B0E87" w:rsidRPr="00AC5BF2" w:rsidRDefault="002B0E87" w:rsidP="002B0E87">
      <w:pPr>
        <w:spacing w:after="0"/>
        <w:rPr>
          <w:rFonts w:ascii="Palatino Linotype" w:hAnsi="Palatino Linotype"/>
          <w:sz w:val="28"/>
        </w:rPr>
      </w:pPr>
    </w:p>
    <w:p w:rsidR="002B0E87" w:rsidRPr="00AC5BF2" w:rsidRDefault="002B0E87" w:rsidP="002B0E87">
      <w:pPr>
        <w:spacing w:after="0"/>
        <w:rPr>
          <w:rFonts w:ascii="Palatino Linotype" w:hAnsi="Palatino Linotype"/>
          <w:sz w:val="2"/>
        </w:rPr>
      </w:pPr>
    </w:p>
    <w:p w:rsidR="002B0E87" w:rsidRPr="00AC5BF2" w:rsidRDefault="002B0E87" w:rsidP="002B0E87">
      <w:pPr>
        <w:pStyle w:val="Prrafodelista"/>
        <w:spacing w:line="360" w:lineRule="auto"/>
        <w:ind w:left="0"/>
        <w:jc w:val="both"/>
        <w:rPr>
          <w:rFonts w:ascii="Palatino Linotype" w:hAnsi="Palatino Linotype" w:cs="Arial"/>
          <w:b/>
          <w:sz w:val="28"/>
          <w:szCs w:val="28"/>
        </w:rPr>
      </w:pPr>
      <w:r w:rsidRPr="00AC5BF2">
        <w:rPr>
          <w:rFonts w:ascii="Palatino Linotype" w:hAnsi="Palatino Linotype" w:cs="Arial"/>
          <w:b/>
          <w:color w:val="000000" w:themeColor="text1"/>
          <w:sz w:val="28"/>
        </w:rPr>
        <w:t>QUINTO</w:t>
      </w:r>
      <w:r w:rsidRPr="00AC5BF2">
        <w:rPr>
          <w:rFonts w:ascii="Palatino Linotype" w:hAnsi="Palatino Linotype" w:cs="Arial"/>
          <w:b/>
          <w:color w:val="000000" w:themeColor="text1"/>
          <w:sz w:val="28"/>
          <w:szCs w:val="28"/>
        </w:rPr>
        <w:t xml:space="preserve">. </w:t>
      </w:r>
      <w:r w:rsidRPr="00AC5BF2">
        <w:rPr>
          <w:rFonts w:ascii="Palatino Linotype" w:hAnsi="Palatino Linotype" w:cs="Arial"/>
          <w:b/>
          <w:sz w:val="28"/>
          <w:szCs w:val="28"/>
        </w:rPr>
        <w:t>De la acumulación.</w:t>
      </w:r>
    </w:p>
    <w:p w:rsidR="002B0E87" w:rsidRPr="00AC5BF2" w:rsidRDefault="002B0E87" w:rsidP="002B0E87">
      <w:pPr>
        <w:pStyle w:val="Prrafodelista"/>
        <w:spacing w:line="360" w:lineRule="auto"/>
        <w:ind w:left="0"/>
        <w:jc w:val="both"/>
        <w:rPr>
          <w:rFonts w:ascii="Palatino Linotype" w:hAnsi="Palatino Linotype" w:cs="Arial"/>
        </w:rPr>
      </w:pPr>
      <w:r w:rsidRPr="00AC5BF2">
        <w:rPr>
          <w:rFonts w:ascii="Palatino Linotype" w:hAnsi="Palatino Linotype" w:cs="Arial"/>
        </w:rPr>
        <w:t xml:space="preserve">Posteriormente por acuerdo del Pleno del Instituto, en la </w:t>
      </w:r>
      <w:r>
        <w:rPr>
          <w:rFonts w:ascii="Palatino Linotype" w:hAnsi="Palatino Linotype" w:cs="Arial"/>
        </w:rPr>
        <w:t>Vigésima</w:t>
      </w:r>
      <w:r w:rsidRPr="00AC5BF2">
        <w:rPr>
          <w:rFonts w:ascii="Palatino Linotype" w:hAnsi="Palatino Linotype" w:cs="Arial"/>
        </w:rPr>
        <w:t xml:space="preserve"> Primera Sesión de Pleno de fecha </w:t>
      </w:r>
      <w:r>
        <w:rPr>
          <w:rFonts w:ascii="Palatino Linotype" w:hAnsi="Palatino Linotype" w:cs="Arial"/>
        </w:rPr>
        <w:t>cinco de junio</w:t>
      </w:r>
      <w:r w:rsidRPr="00AC5BF2">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2B0E87" w:rsidRPr="00AC5BF2" w:rsidRDefault="002B0E87" w:rsidP="002B0E87">
      <w:pPr>
        <w:pStyle w:val="Sinespaciado"/>
        <w:rPr>
          <w:rFonts w:ascii="Palatino Linotype" w:hAnsi="Palatino Linotype"/>
        </w:rPr>
      </w:pPr>
    </w:p>
    <w:p w:rsidR="002B0E87" w:rsidRPr="00AC5BF2" w:rsidRDefault="002B0E87" w:rsidP="002B0E87">
      <w:pPr>
        <w:spacing w:after="0" w:line="360" w:lineRule="auto"/>
        <w:jc w:val="both"/>
        <w:rPr>
          <w:rFonts w:ascii="Palatino Linotype" w:hAnsi="Palatino Linotype"/>
          <w:sz w:val="24"/>
          <w:szCs w:val="24"/>
        </w:rPr>
      </w:pPr>
      <w:r w:rsidRPr="00AC5BF2">
        <w:rPr>
          <w:rFonts w:ascii="Palatino Linotype" w:hAnsi="Palatino Linotype"/>
          <w:sz w:val="24"/>
          <w:szCs w:val="24"/>
        </w:rPr>
        <w:t>Lo anterior de conformidad con lo dispuesto en el artículo 195</w:t>
      </w:r>
      <w:r>
        <w:rPr>
          <w:rFonts w:ascii="Palatino Linotype" w:hAnsi="Palatino Linotype"/>
          <w:sz w:val="24"/>
          <w:szCs w:val="24"/>
        </w:rPr>
        <w:t>,</w:t>
      </w:r>
      <w:r w:rsidRPr="00AC5BF2">
        <w:rPr>
          <w:rFonts w:ascii="Palatino Linotype" w:hAnsi="Palatino Linotype"/>
          <w:sz w:val="24"/>
          <w:szCs w:val="24"/>
        </w:rPr>
        <w:t xml:space="preserve"> de la Ley de Transparencia y Acceso a la información Pública del Estado de México y Municipios, y con el artículo 18 del Código de Procedimientos Administrativos del Estado de México, los cuales establecen respectivamente:</w:t>
      </w:r>
    </w:p>
    <w:p w:rsidR="002B0E87" w:rsidRPr="00AC5BF2" w:rsidRDefault="002B0E87" w:rsidP="002B0E87">
      <w:pPr>
        <w:pStyle w:val="Sinespaciado"/>
        <w:rPr>
          <w:rFonts w:ascii="Palatino Linotype" w:hAnsi="Palatino Linotype"/>
          <w:sz w:val="18"/>
        </w:rPr>
      </w:pPr>
    </w:p>
    <w:p w:rsidR="002B0E87" w:rsidRPr="00AC5BF2" w:rsidRDefault="002B0E87" w:rsidP="002B0E87">
      <w:pPr>
        <w:spacing w:after="0" w:line="240" w:lineRule="auto"/>
        <w:ind w:left="851" w:right="851"/>
        <w:jc w:val="both"/>
        <w:rPr>
          <w:rFonts w:ascii="Palatino Linotype" w:hAnsi="Palatino Linotype"/>
          <w:i/>
          <w:szCs w:val="24"/>
        </w:rPr>
      </w:pPr>
      <w:r w:rsidRPr="00AC5BF2">
        <w:rPr>
          <w:rFonts w:ascii="Palatino Linotype" w:hAnsi="Palatino Linotype"/>
          <w:i/>
          <w:szCs w:val="24"/>
        </w:rPr>
        <w:t>“</w:t>
      </w:r>
      <w:r w:rsidRPr="00AC5BF2">
        <w:rPr>
          <w:rFonts w:ascii="Palatino Linotype" w:hAnsi="Palatino Linotype"/>
          <w:b/>
          <w:i/>
          <w:szCs w:val="24"/>
        </w:rPr>
        <w:t>Artículo 195.</w:t>
      </w:r>
      <w:r w:rsidRPr="00AC5BF2">
        <w:rPr>
          <w:rFonts w:ascii="Palatino Linotype" w:hAnsi="Palatino Linotype"/>
          <w:i/>
          <w:szCs w:val="24"/>
        </w:rPr>
        <w:t xml:space="preserve"> En la tramitación del recurso de revisión se aplicarán supletoriamente las disposiciones contenidas en el </w:t>
      </w:r>
      <w:r w:rsidRPr="00AC5BF2">
        <w:rPr>
          <w:rFonts w:ascii="Palatino Linotype" w:hAnsi="Palatino Linotype"/>
          <w:b/>
          <w:i/>
          <w:szCs w:val="24"/>
          <w:u w:val="single"/>
        </w:rPr>
        <w:t>Código de Procedimientos Administrativos del Estado de México</w:t>
      </w:r>
      <w:r w:rsidRPr="00AC5BF2">
        <w:rPr>
          <w:rFonts w:ascii="Palatino Linotype" w:hAnsi="Palatino Linotype"/>
          <w:i/>
          <w:szCs w:val="24"/>
        </w:rPr>
        <w:t>.”</w:t>
      </w:r>
    </w:p>
    <w:p w:rsidR="002B0E87" w:rsidRPr="00AC5BF2" w:rsidRDefault="002B0E87" w:rsidP="002B0E87">
      <w:pPr>
        <w:spacing w:after="0" w:line="360" w:lineRule="auto"/>
        <w:ind w:left="851" w:right="851"/>
        <w:jc w:val="both"/>
        <w:rPr>
          <w:rFonts w:ascii="Palatino Linotype" w:hAnsi="Palatino Linotype"/>
          <w:i/>
          <w:szCs w:val="24"/>
        </w:rPr>
      </w:pPr>
    </w:p>
    <w:p w:rsidR="002B0E87" w:rsidRPr="00AC5BF2" w:rsidRDefault="002B0E87" w:rsidP="002B0E87">
      <w:pPr>
        <w:spacing w:after="0" w:line="240" w:lineRule="auto"/>
        <w:ind w:left="851" w:right="851"/>
        <w:jc w:val="both"/>
        <w:rPr>
          <w:rFonts w:ascii="Palatino Linotype" w:hAnsi="Palatino Linotype"/>
          <w:i/>
          <w:szCs w:val="24"/>
        </w:rPr>
      </w:pPr>
      <w:r w:rsidRPr="00AC5BF2">
        <w:rPr>
          <w:rFonts w:ascii="Palatino Linotype" w:hAnsi="Palatino Linotype"/>
          <w:i/>
          <w:szCs w:val="24"/>
        </w:rPr>
        <w:t>“</w:t>
      </w:r>
      <w:r w:rsidRPr="00AC5BF2">
        <w:rPr>
          <w:rFonts w:ascii="Palatino Linotype" w:hAnsi="Palatino Linotype"/>
          <w:b/>
          <w:i/>
          <w:szCs w:val="24"/>
        </w:rPr>
        <w:t>Artículo 18.</w:t>
      </w:r>
      <w:r w:rsidRPr="00AC5BF2">
        <w:rPr>
          <w:rFonts w:ascii="Palatino Linotype" w:hAnsi="Palatino Linotype"/>
          <w:i/>
          <w:szCs w:val="24"/>
        </w:rPr>
        <w:t xml:space="preserve"> </w:t>
      </w:r>
      <w:r w:rsidRPr="00AC5BF2">
        <w:rPr>
          <w:rFonts w:ascii="Palatino Linotype" w:hAnsi="Palatino Linotype"/>
          <w:b/>
          <w:i/>
          <w:szCs w:val="24"/>
          <w:u w:val="single"/>
        </w:rPr>
        <w:t>La autoridad administrativa</w:t>
      </w:r>
      <w:r w:rsidRPr="00AC5BF2">
        <w:rPr>
          <w:rFonts w:ascii="Palatino Linotype" w:hAnsi="Palatino Linotype"/>
          <w:i/>
          <w:szCs w:val="24"/>
        </w:rPr>
        <w:t xml:space="preserve"> o el Tribunal </w:t>
      </w:r>
      <w:r w:rsidRPr="00AC5BF2">
        <w:rPr>
          <w:rFonts w:ascii="Palatino Linotype" w:hAnsi="Palatino Linotype"/>
          <w:b/>
          <w:i/>
          <w:szCs w:val="24"/>
          <w:u w:val="single"/>
        </w:rPr>
        <w:t>acordarán la acumulación</w:t>
      </w:r>
      <w:r w:rsidRPr="00AC5BF2">
        <w:rPr>
          <w:rFonts w:ascii="Palatino Linotype" w:hAnsi="Palatino Linotype"/>
          <w:i/>
          <w:szCs w:val="24"/>
        </w:rPr>
        <w:t xml:space="preserve"> de los expedientes del procedimiento y proceso administrativo que ante ellos se sigan</w:t>
      </w:r>
      <w:r w:rsidRPr="00AC5BF2">
        <w:rPr>
          <w:rFonts w:ascii="Palatino Linotype" w:hAnsi="Palatino Linotype"/>
          <w:b/>
          <w:i/>
          <w:szCs w:val="24"/>
          <w:u w:val="single"/>
        </w:rPr>
        <w:t>, de oficio</w:t>
      </w:r>
      <w:r w:rsidRPr="00AC5BF2">
        <w:rPr>
          <w:rFonts w:ascii="Palatino Linotype" w:hAnsi="Palatino Linotype"/>
          <w:i/>
          <w:szCs w:val="24"/>
        </w:rPr>
        <w:t xml:space="preserve"> o a petición de parte, </w:t>
      </w:r>
      <w:r w:rsidRPr="00AC5BF2">
        <w:rPr>
          <w:rFonts w:ascii="Palatino Linotype" w:hAnsi="Palatino Linotype"/>
          <w:b/>
          <w:i/>
          <w:szCs w:val="24"/>
          <w:u w:val="single"/>
        </w:rPr>
        <w:t>cuando las partes o los actos administrativos sean iguales, se trate de actos conexos o resulte conveniente el trámite unificado de los asuntos</w:t>
      </w:r>
      <w:r w:rsidRPr="00AC5BF2">
        <w:rPr>
          <w:rFonts w:ascii="Palatino Linotype" w:hAnsi="Palatino Linotype"/>
          <w:i/>
          <w:szCs w:val="24"/>
        </w:rPr>
        <w:t>, para evitar la emisión de resoluciones contradictorias. La misma regla se aplicará, en lo conducente, para la separación de los expedientes.”</w:t>
      </w:r>
    </w:p>
    <w:p w:rsidR="002B0E87" w:rsidRDefault="002B0E87" w:rsidP="002B0E87">
      <w:pPr>
        <w:spacing w:after="0"/>
        <w:rPr>
          <w:rFonts w:ascii="Palatino Linotype" w:hAnsi="Palatino Linotype"/>
          <w:sz w:val="40"/>
        </w:rPr>
      </w:pPr>
    </w:p>
    <w:p w:rsidR="00060F2F" w:rsidRDefault="00060F2F" w:rsidP="002B0E87">
      <w:pPr>
        <w:spacing w:after="0"/>
        <w:rPr>
          <w:rFonts w:ascii="Palatino Linotype" w:hAnsi="Palatino Linotype"/>
          <w:sz w:val="40"/>
        </w:rPr>
      </w:pPr>
    </w:p>
    <w:p w:rsidR="00060F2F" w:rsidRPr="00AC5BF2" w:rsidRDefault="00060F2F" w:rsidP="002B0E87">
      <w:pPr>
        <w:spacing w:after="0"/>
        <w:rPr>
          <w:rFonts w:ascii="Palatino Linotype" w:hAnsi="Palatino Linotype"/>
          <w:sz w:val="40"/>
        </w:rPr>
      </w:pPr>
    </w:p>
    <w:p w:rsidR="002B0E87" w:rsidRPr="00AC5BF2" w:rsidRDefault="002B0E87" w:rsidP="002B0E87">
      <w:pPr>
        <w:spacing w:after="0" w:line="360" w:lineRule="auto"/>
        <w:jc w:val="both"/>
        <w:rPr>
          <w:rFonts w:ascii="Palatino Linotype" w:hAnsi="Palatino Linotype" w:cs="Arial"/>
          <w:b/>
          <w:sz w:val="24"/>
          <w:szCs w:val="24"/>
        </w:rPr>
      </w:pPr>
      <w:r w:rsidRPr="00AC5BF2">
        <w:rPr>
          <w:rFonts w:ascii="Palatino Linotype" w:hAnsi="Palatino Linotype" w:cs="Arial"/>
          <w:b/>
          <w:sz w:val="28"/>
        </w:rPr>
        <w:t>SEXTO</w:t>
      </w:r>
      <w:r w:rsidRPr="00AC5BF2">
        <w:rPr>
          <w:rFonts w:ascii="Palatino Linotype" w:hAnsi="Palatino Linotype" w:cs="Arial"/>
          <w:b/>
          <w:sz w:val="24"/>
          <w:szCs w:val="24"/>
        </w:rPr>
        <w:t xml:space="preserve">. </w:t>
      </w:r>
      <w:r w:rsidRPr="00AC5BF2">
        <w:rPr>
          <w:rFonts w:ascii="Palatino Linotype" w:hAnsi="Palatino Linotype" w:cs="Arial"/>
          <w:b/>
          <w:sz w:val="28"/>
          <w:szCs w:val="28"/>
        </w:rPr>
        <w:t>De la etapa de instrucción.</w:t>
      </w:r>
    </w:p>
    <w:p w:rsidR="002B0E87" w:rsidRDefault="002B0E87" w:rsidP="002B0E8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De las constancias que obran en el expediente electrónico del SAIMEX se desprende que </w:t>
      </w:r>
      <w:r w:rsidRPr="00AC5BF2">
        <w:rPr>
          <w:rFonts w:ascii="Palatino Linotype" w:hAnsi="Palatino Linotype" w:cs="Arial"/>
          <w:b/>
          <w:sz w:val="24"/>
          <w:szCs w:val="24"/>
        </w:rPr>
        <w:t>El Sujeto Obligado</w:t>
      </w:r>
      <w:r w:rsidRPr="00AC5BF2">
        <w:rPr>
          <w:rFonts w:ascii="Palatino Linotype" w:hAnsi="Palatino Linotype" w:cs="Arial"/>
          <w:sz w:val="24"/>
          <w:szCs w:val="24"/>
        </w:rPr>
        <w:t xml:space="preserve"> </w:t>
      </w:r>
      <w:r w:rsidR="005F0A4E">
        <w:rPr>
          <w:rFonts w:ascii="Palatino Linotype" w:hAnsi="Palatino Linotype" w:cs="Arial"/>
          <w:sz w:val="24"/>
          <w:szCs w:val="24"/>
        </w:rPr>
        <w:t xml:space="preserve">fue omiso en </w:t>
      </w:r>
      <w:r w:rsidRPr="00AC5BF2">
        <w:rPr>
          <w:rFonts w:ascii="Palatino Linotype" w:hAnsi="Palatino Linotype" w:cs="Arial"/>
          <w:sz w:val="24"/>
          <w:szCs w:val="24"/>
        </w:rPr>
        <w:t>r</w:t>
      </w:r>
      <w:r w:rsidR="005F0A4E">
        <w:rPr>
          <w:rFonts w:ascii="Palatino Linotype" w:hAnsi="Palatino Linotype" w:cs="Arial"/>
          <w:sz w:val="24"/>
          <w:szCs w:val="24"/>
        </w:rPr>
        <w:t>endir</w:t>
      </w:r>
      <w:r w:rsidRPr="00AC5BF2">
        <w:rPr>
          <w:rFonts w:ascii="Palatino Linotype" w:hAnsi="Palatino Linotype" w:cs="Arial"/>
          <w:sz w:val="24"/>
          <w:szCs w:val="24"/>
        </w:rPr>
        <w:t xml:space="preserve"> informe justificado, </w:t>
      </w:r>
      <w:r w:rsidR="005F0A4E">
        <w:rPr>
          <w:rFonts w:ascii="Palatino Linotype" w:hAnsi="Palatino Linotype" w:cs="Arial"/>
          <w:sz w:val="24"/>
          <w:szCs w:val="24"/>
        </w:rPr>
        <w:t>de igual manera La</w:t>
      </w:r>
      <w:r w:rsidRPr="00AC5BF2">
        <w:rPr>
          <w:rFonts w:ascii="Palatino Linotype" w:hAnsi="Palatino Linotype" w:cs="Arial"/>
          <w:sz w:val="24"/>
          <w:szCs w:val="24"/>
        </w:rPr>
        <w:t xml:space="preserve"> Recurrente </w:t>
      </w:r>
      <w:r w:rsidR="005F0A4E">
        <w:rPr>
          <w:rFonts w:ascii="Palatino Linotype" w:hAnsi="Palatino Linotype" w:cs="Arial"/>
          <w:sz w:val="24"/>
          <w:szCs w:val="24"/>
        </w:rPr>
        <w:t>no realizó manifestaciones</w:t>
      </w:r>
      <w:r>
        <w:rPr>
          <w:rFonts w:ascii="Palatino Linotype" w:hAnsi="Palatino Linotype" w:cs="Arial"/>
          <w:sz w:val="24"/>
          <w:szCs w:val="24"/>
        </w:rPr>
        <w:t>.</w:t>
      </w:r>
    </w:p>
    <w:p w:rsidR="005F0A4E" w:rsidRPr="00AC5BF2" w:rsidRDefault="005F0A4E" w:rsidP="002B0E87">
      <w:pPr>
        <w:spacing w:after="0" w:line="360" w:lineRule="auto"/>
        <w:jc w:val="both"/>
        <w:rPr>
          <w:rFonts w:ascii="Palatino Linotype" w:hAnsi="Palatino Linotype" w:cs="Arial"/>
          <w:sz w:val="24"/>
          <w:szCs w:val="24"/>
        </w:rPr>
      </w:pPr>
    </w:p>
    <w:p w:rsidR="002B0E87" w:rsidRPr="00AC5BF2" w:rsidRDefault="002B0E87" w:rsidP="002B0E8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Decretándose el cierre de las mismas en fecha </w:t>
      </w:r>
      <w:r w:rsidR="005F0A4E">
        <w:rPr>
          <w:rFonts w:ascii="Palatino Linotype" w:hAnsi="Palatino Linotype" w:cs="Arial"/>
          <w:sz w:val="24"/>
          <w:szCs w:val="24"/>
        </w:rPr>
        <w:t>doce</w:t>
      </w:r>
      <w:r>
        <w:rPr>
          <w:rFonts w:ascii="Palatino Linotype" w:hAnsi="Palatino Linotype" w:cs="Arial"/>
          <w:sz w:val="24"/>
          <w:szCs w:val="24"/>
        </w:rPr>
        <w:t xml:space="preserve"> de junio del año dos mil diecinueve</w:t>
      </w:r>
      <w:r w:rsidRPr="00AC5BF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2B0E87" w:rsidRPr="00AC5BF2" w:rsidRDefault="002B0E87" w:rsidP="002B0E87">
      <w:pPr>
        <w:pStyle w:val="Sinespaciado"/>
        <w:rPr>
          <w:rFonts w:ascii="Palatino Linotype" w:hAnsi="Palatino Linotype"/>
        </w:rPr>
      </w:pPr>
    </w:p>
    <w:p w:rsidR="002B0E87" w:rsidRPr="00AC5BF2" w:rsidRDefault="002B0E87" w:rsidP="002B0E8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Cabe señalar que en fecha </w:t>
      </w:r>
      <w:r w:rsidR="005F0A4E">
        <w:rPr>
          <w:rFonts w:ascii="Palatino Linotype" w:hAnsi="Palatino Linotype" w:cs="Arial"/>
          <w:sz w:val="24"/>
          <w:szCs w:val="24"/>
        </w:rPr>
        <w:t>do</w:t>
      </w:r>
      <w:r>
        <w:rPr>
          <w:rFonts w:ascii="Palatino Linotype" w:hAnsi="Palatino Linotype" w:cs="Arial"/>
          <w:sz w:val="24"/>
          <w:szCs w:val="24"/>
        </w:rPr>
        <w:t>ce de julio dos mil diecinueve</w:t>
      </w:r>
      <w:r w:rsidRPr="00AC5BF2">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rsidR="002B0E87" w:rsidRPr="00AC5BF2" w:rsidRDefault="002B0E87" w:rsidP="002B0E87">
      <w:pPr>
        <w:spacing w:after="0" w:line="360" w:lineRule="auto"/>
        <w:jc w:val="both"/>
        <w:rPr>
          <w:rFonts w:ascii="Palatino Linotype" w:hAnsi="Palatino Linotype" w:cs="Arial"/>
          <w:sz w:val="24"/>
          <w:szCs w:val="24"/>
        </w:rPr>
      </w:pPr>
    </w:p>
    <w:p w:rsidR="002B0E87" w:rsidRPr="00AC5BF2" w:rsidRDefault="002B0E87" w:rsidP="002B0E87">
      <w:pPr>
        <w:spacing w:after="0" w:line="360" w:lineRule="auto"/>
        <w:jc w:val="both"/>
        <w:rPr>
          <w:rFonts w:ascii="Palatino Linotype" w:hAnsi="Palatino Linotype" w:cs="Arial"/>
          <w:sz w:val="2"/>
          <w:szCs w:val="24"/>
        </w:rPr>
      </w:pPr>
    </w:p>
    <w:p w:rsidR="002B0E87" w:rsidRPr="00AC5BF2" w:rsidRDefault="002B0E87" w:rsidP="002B0E87">
      <w:pPr>
        <w:spacing w:after="0" w:line="360" w:lineRule="auto"/>
        <w:jc w:val="center"/>
        <w:rPr>
          <w:rFonts w:ascii="Palatino Linotype" w:hAnsi="Palatino Linotype" w:cs="Arial"/>
          <w:b/>
          <w:sz w:val="28"/>
        </w:rPr>
      </w:pPr>
      <w:r w:rsidRPr="00AC5BF2">
        <w:rPr>
          <w:rFonts w:ascii="Palatino Linotype" w:hAnsi="Palatino Linotype" w:cs="Arial"/>
          <w:b/>
          <w:sz w:val="28"/>
        </w:rPr>
        <w:t xml:space="preserve">C O N S I D E R A N D O </w:t>
      </w:r>
    </w:p>
    <w:p w:rsidR="002B0E87" w:rsidRPr="00CA43AC" w:rsidRDefault="002B0E87" w:rsidP="002B0E87">
      <w:pPr>
        <w:spacing w:after="0" w:line="360" w:lineRule="auto"/>
        <w:jc w:val="both"/>
        <w:rPr>
          <w:rFonts w:ascii="Palatino Linotype" w:hAnsi="Palatino Linotype" w:cs="Arial"/>
          <w:b/>
          <w:sz w:val="24"/>
        </w:rPr>
      </w:pPr>
    </w:p>
    <w:p w:rsidR="002B0E87" w:rsidRPr="00AC5BF2" w:rsidRDefault="002B0E87" w:rsidP="002B0E87">
      <w:pPr>
        <w:spacing w:after="0" w:line="360" w:lineRule="auto"/>
        <w:jc w:val="both"/>
        <w:rPr>
          <w:rFonts w:ascii="Palatino Linotype" w:hAnsi="Palatino Linotype" w:cs="Arial"/>
          <w:sz w:val="24"/>
        </w:rPr>
      </w:pPr>
      <w:r w:rsidRPr="00AC5BF2">
        <w:rPr>
          <w:rFonts w:ascii="Palatino Linotype" w:hAnsi="Palatino Linotype" w:cs="Arial"/>
          <w:b/>
          <w:sz w:val="28"/>
        </w:rPr>
        <w:t>PRIMERO.</w:t>
      </w:r>
      <w:r w:rsidRPr="00AC5BF2">
        <w:rPr>
          <w:rFonts w:ascii="Palatino Linotype" w:hAnsi="Palatino Linotype" w:cs="Arial"/>
          <w:b/>
        </w:rPr>
        <w:t xml:space="preserve"> </w:t>
      </w:r>
      <w:r w:rsidRPr="00AC5BF2">
        <w:rPr>
          <w:rFonts w:ascii="Palatino Linotype" w:hAnsi="Palatino Linotype" w:cs="Arial"/>
          <w:b/>
          <w:sz w:val="28"/>
          <w:szCs w:val="28"/>
        </w:rPr>
        <w:t>De la competencia</w:t>
      </w:r>
      <w:r w:rsidRPr="00AC5BF2">
        <w:rPr>
          <w:rFonts w:ascii="Palatino Linotype" w:hAnsi="Palatino Linotype" w:cs="Arial"/>
          <w:sz w:val="28"/>
          <w:szCs w:val="28"/>
        </w:rPr>
        <w:t>.</w:t>
      </w:r>
    </w:p>
    <w:p w:rsidR="002B0E87" w:rsidRPr="00AC5BF2" w:rsidRDefault="002B0E87" w:rsidP="002B0E87">
      <w:pPr>
        <w:spacing w:after="0" w:line="360" w:lineRule="auto"/>
        <w:jc w:val="both"/>
        <w:rPr>
          <w:rFonts w:ascii="Palatino Linotype" w:hAnsi="Palatino Linotype" w:cs="Arial"/>
          <w:sz w:val="24"/>
        </w:rPr>
      </w:pPr>
      <w:r w:rsidRPr="00AC5BF2">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00DC2E86">
        <w:rPr>
          <w:rFonts w:ascii="Palatino Linotype" w:hAnsi="Palatino Linotype" w:cs="Arial"/>
          <w:b/>
          <w:sz w:val="24"/>
        </w:rPr>
        <w:t>LA</w:t>
      </w:r>
      <w:r w:rsidRPr="00AC5BF2">
        <w:rPr>
          <w:rFonts w:ascii="Palatino Linotype" w:hAnsi="Palatino Linotype" w:cs="Arial"/>
          <w:b/>
          <w:sz w:val="24"/>
        </w:rPr>
        <w:t xml:space="preserve"> RECURRENTE</w:t>
      </w:r>
      <w:r w:rsidRPr="00AC5BF2">
        <w:rPr>
          <w:rFonts w:ascii="Palatino Linotype" w:hAnsi="Palatino Linotype" w:cs="Arial"/>
          <w:b/>
          <w:sz w:val="24"/>
          <w:szCs w:val="24"/>
        </w:rPr>
        <w:t xml:space="preserve"> </w:t>
      </w:r>
      <w:r w:rsidRPr="00AC5BF2">
        <w:rPr>
          <w:rFonts w:ascii="Palatino Linotype" w:hAnsi="Palatino Linotype" w:cs="Arial"/>
          <w:sz w:val="24"/>
        </w:rPr>
        <w:t>conforme a lo dispuesto en los artículos 6, apartado A, fracción IV de la Constitución Política de los Estados Unidos Mexicanos, 5, párrafos vigésimo</w:t>
      </w:r>
      <w:r w:rsidR="00D53282">
        <w:rPr>
          <w:rFonts w:ascii="Palatino Linotype" w:hAnsi="Palatino Linotype" w:cs="Arial"/>
          <w:sz w:val="24"/>
        </w:rPr>
        <w:t xml:space="preserve"> segundo</w:t>
      </w:r>
      <w:r w:rsidRPr="00AC5BF2">
        <w:rPr>
          <w:rFonts w:ascii="Palatino Linotype" w:hAnsi="Palatino Linotype" w:cs="Arial"/>
          <w:sz w:val="24"/>
        </w:rPr>
        <w:t xml:space="preserve">, vigésimo </w:t>
      </w:r>
      <w:r w:rsidR="00D53282">
        <w:rPr>
          <w:rFonts w:ascii="Palatino Linotype" w:hAnsi="Palatino Linotype" w:cs="Arial"/>
          <w:sz w:val="24"/>
        </w:rPr>
        <w:t>terc</w:t>
      </w:r>
      <w:r w:rsidRPr="00AC5BF2">
        <w:rPr>
          <w:rFonts w:ascii="Palatino Linotype" w:hAnsi="Palatino Linotype" w:cs="Arial"/>
          <w:sz w:val="24"/>
        </w:rPr>
        <w:t xml:space="preserve">ero y vigésimo </w:t>
      </w:r>
      <w:r w:rsidR="00D53282">
        <w:rPr>
          <w:rFonts w:ascii="Palatino Linotype" w:hAnsi="Palatino Linotype" w:cs="Arial"/>
          <w:sz w:val="24"/>
        </w:rPr>
        <w:t>cuart</w:t>
      </w:r>
      <w:r w:rsidRPr="00AC5BF2">
        <w:rPr>
          <w:rFonts w:ascii="Palatino Linotype" w:hAnsi="Palatino Linotype" w:cs="Arial"/>
          <w:sz w:val="24"/>
        </w:rPr>
        <w:t xml:space="preserve">o </w:t>
      </w:r>
      <w:r w:rsidRPr="00AC5BF2">
        <w:rPr>
          <w:rFonts w:ascii="Palatino Linotype" w:hAnsi="Palatino Linotype" w:cs="Arial"/>
          <w:sz w:val="24"/>
        </w:rPr>
        <w:lastRenderedPageBreak/>
        <w:t xml:space="preserve">fracción IV de la Constitución Política del Estado Libre y Soberano de México, </w:t>
      </w:r>
      <w:r w:rsidRPr="00AC5BF2">
        <w:rPr>
          <w:rFonts w:ascii="Palatino Linotype" w:hAnsi="Palatino Linotype" w:cs="Arial"/>
          <w:sz w:val="24"/>
          <w:szCs w:val="24"/>
        </w:rPr>
        <w:t xml:space="preserve">1, 2 fracción II, 13, 29, 36 fracciones II y III, 176, 178, 179 fracción I, 181 párrafo tercero, 182, 185, 188 y 194 </w:t>
      </w:r>
      <w:r w:rsidRPr="00AC5BF2">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B0E87" w:rsidRPr="00AC5BF2" w:rsidRDefault="002B0E87" w:rsidP="002B0E87">
      <w:pPr>
        <w:autoSpaceDE w:val="0"/>
        <w:autoSpaceDN w:val="0"/>
        <w:adjustRightInd w:val="0"/>
        <w:spacing w:after="0" w:line="360" w:lineRule="auto"/>
        <w:jc w:val="both"/>
        <w:rPr>
          <w:rFonts w:ascii="Palatino Linotype" w:hAnsi="Palatino Linotype" w:cs="Arial"/>
          <w:b/>
          <w:sz w:val="24"/>
          <w:szCs w:val="28"/>
        </w:rPr>
      </w:pPr>
    </w:p>
    <w:p w:rsidR="002B0E87" w:rsidRPr="00AC5BF2" w:rsidRDefault="002B0E87" w:rsidP="002B0E87">
      <w:pPr>
        <w:autoSpaceDE w:val="0"/>
        <w:autoSpaceDN w:val="0"/>
        <w:adjustRightInd w:val="0"/>
        <w:spacing w:after="0" w:line="360" w:lineRule="auto"/>
        <w:jc w:val="both"/>
        <w:rPr>
          <w:rFonts w:ascii="Palatino Linotype" w:hAnsi="Palatino Linotype" w:cs="Arial"/>
          <w:b/>
          <w:sz w:val="28"/>
          <w:szCs w:val="28"/>
        </w:rPr>
      </w:pPr>
      <w:r w:rsidRPr="00AC5BF2">
        <w:rPr>
          <w:rFonts w:ascii="Palatino Linotype" w:hAnsi="Palatino Linotype" w:cs="Arial"/>
          <w:b/>
          <w:sz w:val="28"/>
          <w:szCs w:val="28"/>
        </w:rPr>
        <w:t xml:space="preserve">SEGUNDO. Alcances del Recurso de Revisión. </w:t>
      </w:r>
    </w:p>
    <w:p w:rsidR="002B0E87" w:rsidRPr="00AC5BF2" w:rsidRDefault="002B0E87" w:rsidP="002B0E87">
      <w:pPr>
        <w:autoSpaceDE w:val="0"/>
        <w:autoSpaceDN w:val="0"/>
        <w:adjustRightInd w:val="0"/>
        <w:spacing w:after="0" w:line="360" w:lineRule="auto"/>
        <w:jc w:val="both"/>
        <w:rPr>
          <w:rFonts w:ascii="Palatino Linotype" w:hAnsi="Palatino Linotype" w:cs="Arial"/>
          <w:b/>
          <w:sz w:val="32"/>
          <w:szCs w:val="28"/>
        </w:rPr>
      </w:pPr>
      <w:r w:rsidRPr="00AC5BF2">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B0E87" w:rsidRPr="00AC5BF2" w:rsidRDefault="002B0E87" w:rsidP="002B0E87">
      <w:pPr>
        <w:pStyle w:val="Prrafodelista"/>
        <w:autoSpaceDE w:val="0"/>
        <w:autoSpaceDN w:val="0"/>
        <w:adjustRightInd w:val="0"/>
        <w:spacing w:line="360" w:lineRule="auto"/>
        <w:ind w:left="0"/>
        <w:jc w:val="both"/>
        <w:rPr>
          <w:rFonts w:ascii="Palatino Linotype" w:hAnsi="Palatino Linotype" w:cs="Arial"/>
        </w:rPr>
      </w:pPr>
    </w:p>
    <w:p w:rsidR="002B0E87" w:rsidRPr="00AC5BF2" w:rsidRDefault="002B0E87" w:rsidP="002B0E87">
      <w:pPr>
        <w:spacing w:after="0" w:line="360" w:lineRule="auto"/>
        <w:jc w:val="both"/>
        <w:rPr>
          <w:rFonts w:ascii="Palatino Linotype" w:hAnsi="Palatino Linotype" w:cs="Arial"/>
          <w:b/>
          <w:sz w:val="28"/>
          <w:szCs w:val="28"/>
        </w:rPr>
      </w:pPr>
      <w:r w:rsidRPr="00AC5BF2">
        <w:rPr>
          <w:rFonts w:ascii="Palatino Linotype" w:hAnsi="Palatino Linotype" w:cs="Arial"/>
          <w:b/>
          <w:sz w:val="28"/>
          <w:szCs w:val="28"/>
        </w:rPr>
        <w:t>TERCERO. De las causas de improcedencia.</w:t>
      </w:r>
    </w:p>
    <w:p w:rsidR="002B0E87" w:rsidRPr="00AC5BF2" w:rsidRDefault="002B0E87" w:rsidP="002B0E87">
      <w:pPr>
        <w:pStyle w:val="Prrafodelista"/>
        <w:autoSpaceDE w:val="0"/>
        <w:autoSpaceDN w:val="0"/>
        <w:adjustRightInd w:val="0"/>
        <w:spacing w:line="360" w:lineRule="auto"/>
        <w:ind w:left="0"/>
        <w:jc w:val="both"/>
        <w:rPr>
          <w:rFonts w:ascii="Palatino Linotype" w:hAnsi="Palatino Linotype" w:cs="Arial"/>
        </w:rPr>
      </w:pPr>
      <w:r w:rsidRPr="00AC5BF2">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AC5BF2">
        <w:rPr>
          <w:rFonts w:ascii="Palatino Linotype" w:hAnsi="Palatino Linotype" w:cs="Arial"/>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C5BF2">
        <w:rPr>
          <w:rStyle w:val="Refdenotaalpie"/>
          <w:rFonts w:ascii="Palatino Linotype" w:hAnsi="Palatino Linotype" w:cs="Arial"/>
        </w:rPr>
        <w:footnoteReference w:id="1"/>
      </w:r>
      <w:r w:rsidRPr="00AC5BF2">
        <w:rPr>
          <w:rFonts w:ascii="Palatino Linotype" w:hAnsi="Palatino Linotype" w:cs="Arial"/>
        </w:rPr>
        <w:t>.</w:t>
      </w:r>
    </w:p>
    <w:p w:rsidR="002B0E87" w:rsidRDefault="002B0E87" w:rsidP="002B0E87">
      <w:pPr>
        <w:pStyle w:val="Prrafodelista"/>
        <w:autoSpaceDE w:val="0"/>
        <w:autoSpaceDN w:val="0"/>
        <w:adjustRightInd w:val="0"/>
        <w:spacing w:line="360" w:lineRule="auto"/>
        <w:ind w:left="0"/>
        <w:jc w:val="both"/>
        <w:rPr>
          <w:rFonts w:ascii="Palatino Linotype" w:hAnsi="Palatino Linotype" w:cs="Arial"/>
        </w:rPr>
      </w:pPr>
    </w:p>
    <w:p w:rsidR="002B0E87" w:rsidRPr="00AC5BF2" w:rsidRDefault="002B0E87" w:rsidP="002B0E87">
      <w:pPr>
        <w:pStyle w:val="Prrafodelista"/>
        <w:autoSpaceDE w:val="0"/>
        <w:autoSpaceDN w:val="0"/>
        <w:adjustRightInd w:val="0"/>
        <w:spacing w:line="360" w:lineRule="auto"/>
        <w:ind w:left="0"/>
        <w:jc w:val="both"/>
        <w:rPr>
          <w:rFonts w:ascii="Palatino Linotype" w:hAnsi="Palatino Linotype" w:cs="Arial"/>
        </w:rPr>
      </w:pPr>
      <w:r w:rsidRPr="00AC5BF2">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B0E87" w:rsidRPr="00AC5BF2" w:rsidRDefault="002B0E87" w:rsidP="002B0E87">
      <w:pPr>
        <w:pStyle w:val="Sinespaciado"/>
        <w:rPr>
          <w:rFonts w:ascii="Palatino Linotype" w:eastAsiaTheme="minorHAnsi" w:hAnsi="Palatino Linotype" w:cs="Arial"/>
          <w:sz w:val="16"/>
          <w:szCs w:val="22"/>
          <w:lang w:eastAsia="en-US"/>
        </w:rPr>
      </w:pPr>
    </w:p>
    <w:p w:rsidR="002B0E87" w:rsidRDefault="002B0E87" w:rsidP="002B0E87">
      <w:pPr>
        <w:pStyle w:val="Sinespaciado"/>
        <w:rPr>
          <w:rFonts w:ascii="Palatino Linotype" w:hAnsi="Palatino Linotype"/>
        </w:rPr>
      </w:pPr>
    </w:p>
    <w:p w:rsidR="002B0E87" w:rsidRPr="00AC5BF2" w:rsidRDefault="002B0E87" w:rsidP="002B0E87">
      <w:pPr>
        <w:pStyle w:val="Sinespaciado"/>
        <w:rPr>
          <w:rFonts w:ascii="Palatino Linotype" w:hAnsi="Palatino Linotype"/>
        </w:rPr>
      </w:pPr>
    </w:p>
    <w:p w:rsidR="002B0E87" w:rsidRPr="00AC5BF2" w:rsidRDefault="002B0E87" w:rsidP="002B0E87">
      <w:pPr>
        <w:pStyle w:val="Prrafodelista"/>
        <w:autoSpaceDE w:val="0"/>
        <w:autoSpaceDN w:val="0"/>
        <w:adjustRightInd w:val="0"/>
        <w:spacing w:line="360" w:lineRule="auto"/>
        <w:ind w:left="0"/>
        <w:jc w:val="both"/>
        <w:rPr>
          <w:rFonts w:ascii="Palatino Linotype" w:hAnsi="Palatino Linotype" w:cs="Arial"/>
          <w:sz w:val="28"/>
          <w:szCs w:val="28"/>
        </w:rPr>
      </w:pPr>
      <w:r w:rsidRPr="00AC5BF2">
        <w:rPr>
          <w:rFonts w:ascii="Palatino Linotype" w:hAnsi="Palatino Linotype" w:cs="Arial"/>
          <w:b/>
          <w:sz w:val="28"/>
        </w:rPr>
        <w:t>CUARTO</w:t>
      </w:r>
      <w:r w:rsidRPr="00AC5BF2">
        <w:rPr>
          <w:rFonts w:ascii="Palatino Linotype" w:hAnsi="Palatino Linotype" w:cs="Arial"/>
          <w:b/>
          <w:sz w:val="28"/>
          <w:szCs w:val="28"/>
        </w:rPr>
        <w:t>.</w:t>
      </w:r>
      <w:r w:rsidRPr="00AC5BF2">
        <w:rPr>
          <w:rFonts w:ascii="Palatino Linotype" w:hAnsi="Palatino Linotype" w:cs="Arial"/>
          <w:sz w:val="28"/>
          <w:szCs w:val="28"/>
        </w:rPr>
        <w:t xml:space="preserve"> </w:t>
      </w:r>
      <w:r w:rsidRPr="00AC5BF2">
        <w:rPr>
          <w:rFonts w:ascii="Palatino Linotype" w:hAnsi="Palatino Linotype" w:cs="Arial"/>
          <w:b/>
          <w:sz w:val="28"/>
          <w:szCs w:val="28"/>
        </w:rPr>
        <w:t>Estudio y resolución del asunto.</w:t>
      </w:r>
    </w:p>
    <w:p w:rsidR="002B0E87" w:rsidRPr="00AC5BF2" w:rsidRDefault="002B0E87" w:rsidP="002B0E87">
      <w:pPr>
        <w:pStyle w:val="Prrafodelista"/>
        <w:autoSpaceDE w:val="0"/>
        <w:autoSpaceDN w:val="0"/>
        <w:adjustRightInd w:val="0"/>
        <w:spacing w:line="360" w:lineRule="auto"/>
        <w:ind w:left="0"/>
        <w:jc w:val="both"/>
        <w:rPr>
          <w:rFonts w:ascii="Palatino Linotype" w:hAnsi="Palatino Linotype" w:cs="Arial"/>
          <w:sz w:val="28"/>
          <w:szCs w:val="28"/>
        </w:rPr>
      </w:pPr>
      <w:r w:rsidRPr="00AC5BF2">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0E87" w:rsidRPr="00AC5BF2" w:rsidRDefault="002B0E87" w:rsidP="002B0E87">
      <w:pPr>
        <w:tabs>
          <w:tab w:val="left" w:pos="709"/>
        </w:tabs>
        <w:spacing w:after="0" w:line="360" w:lineRule="auto"/>
        <w:jc w:val="both"/>
        <w:rPr>
          <w:rFonts w:ascii="Palatino Linotype" w:hAnsi="Palatino Linotype" w:cs="Arial"/>
          <w:sz w:val="24"/>
          <w:szCs w:val="24"/>
        </w:rPr>
      </w:pPr>
    </w:p>
    <w:p w:rsidR="002B0E87" w:rsidRDefault="002B0E87" w:rsidP="002B0E87">
      <w:pPr>
        <w:tabs>
          <w:tab w:val="left" w:pos="709"/>
        </w:tabs>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El estudio de los recursos de revisión tiene como antecedentes, que </w:t>
      </w:r>
      <w:r w:rsidR="00770251">
        <w:rPr>
          <w:rFonts w:ascii="Palatino Linotype" w:hAnsi="Palatino Linotype" w:cs="Arial"/>
          <w:sz w:val="24"/>
          <w:szCs w:val="24"/>
        </w:rPr>
        <w:t>la</w:t>
      </w:r>
      <w:r w:rsidRPr="00AC5BF2">
        <w:rPr>
          <w:rFonts w:ascii="Palatino Linotype" w:hAnsi="Palatino Linotype" w:cs="Arial"/>
          <w:sz w:val="24"/>
          <w:szCs w:val="24"/>
        </w:rPr>
        <w:t xml:space="preserve"> hoy </w:t>
      </w:r>
      <w:r w:rsidRPr="00AC5BF2">
        <w:rPr>
          <w:rFonts w:ascii="Palatino Linotype" w:hAnsi="Palatino Linotype" w:cs="Arial"/>
          <w:b/>
          <w:sz w:val="24"/>
          <w:szCs w:val="24"/>
        </w:rPr>
        <w:t xml:space="preserve">Recurrente </w:t>
      </w:r>
      <w:r>
        <w:rPr>
          <w:rFonts w:ascii="Palatino Linotype" w:hAnsi="Palatino Linotype" w:cs="Arial"/>
          <w:sz w:val="24"/>
          <w:szCs w:val="24"/>
        </w:rPr>
        <w:t>solicitó a</w:t>
      </w:r>
      <w:r w:rsidRPr="00AC5BF2">
        <w:rPr>
          <w:rFonts w:ascii="Palatino Linotype" w:hAnsi="Palatino Linotype" w:cs="Arial"/>
          <w:sz w:val="24"/>
          <w:szCs w:val="24"/>
        </w:rPr>
        <w:t xml:space="preserve">l </w:t>
      </w:r>
      <w:r w:rsidR="00DC2E86">
        <w:rPr>
          <w:rFonts w:ascii="Palatino Linotype" w:hAnsi="Palatino Linotype" w:cs="Arial"/>
          <w:b/>
          <w:sz w:val="24"/>
          <w:szCs w:val="24"/>
        </w:rPr>
        <w:t>Ayuntamiento de Chalco</w:t>
      </w:r>
      <w:r w:rsidRPr="00AC5BF2">
        <w:rPr>
          <w:rFonts w:ascii="Palatino Linotype" w:hAnsi="Palatino Linotype" w:cs="Arial"/>
          <w:sz w:val="24"/>
          <w:szCs w:val="24"/>
        </w:rPr>
        <w:t>,</w:t>
      </w:r>
      <w:r w:rsidRPr="00AC5BF2">
        <w:rPr>
          <w:rFonts w:ascii="Palatino Linotype" w:hAnsi="Palatino Linotype" w:cs="Arial"/>
          <w:b/>
          <w:sz w:val="24"/>
          <w:szCs w:val="24"/>
        </w:rPr>
        <w:t xml:space="preserve"> </w:t>
      </w:r>
      <w:r w:rsidRPr="00C841C7">
        <w:rPr>
          <w:rFonts w:ascii="Palatino Linotype" w:hAnsi="Palatino Linotype" w:cs="Arial"/>
          <w:sz w:val="24"/>
          <w:szCs w:val="24"/>
        </w:rPr>
        <w:t>la siguiente</w:t>
      </w:r>
      <w:r>
        <w:rPr>
          <w:rFonts w:ascii="Palatino Linotype" w:hAnsi="Palatino Linotype" w:cs="Arial"/>
          <w:b/>
          <w:sz w:val="24"/>
          <w:szCs w:val="24"/>
        </w:rPr>
        <w:t xml:space="preserve"> </w:t>
      </w:r>
      <w:r w:rsidRPr="00AC5BF2">
        <w:rPr>
          <w:rFonts w:ascii="Palatino Linotype" w:hAnsi="Palatino Linotype" w:cs="Arial"/>
          <w:sz w:val="24"/>
          <w:szCs w:val="24"/>
        </w:rPr>
        <w:t>información</w:t>
      </w:r>
      <w:r>
        <w:rPr>
          <w:rFonts w:ascii="Palatino Linotype" w:hAnsi="Palatino Linotype" w:cs="Arial"/>
          <w:sz w:val="24"/>
          <w:szCs w:val="24"/>
        </w:rPr>
        <w:t>:</w:t>
      </w:r>
    </w:p>
    <w:p w:rsidR="002B0E87" w:rsidRDefault="002B0E87" w:rsidP="002B0E87">
      <w:pPr>
        <w:tabs>
          <w:tab w:val="left" w:pos="709"/>
        </w:tabs>
        <w:spacing w:after="0" w:line="360" w:lineRule="auto"/>
        <w:jc w:val="both"/>
        <w:rPr>
          <w:rFonts w:ascii="Palatino Linotype" w:hAnsi="Palatino Linotype" w:cs="Arial"/>
          <w:sz w:val="24"/>
          <w:szCs w:val="24"/>
        </w:rPr>
      </w:pPr>
    </w:p>
    <w:p w:rsidR="00BD3EF0" w:rsidRDefault="00BD3EF0" w:rsidP="00BD3EF0">
      <w:pPr>
        <w:spacing w:after="0" w:line="240" w:lineRule="auto"/>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 xml:space="preserve">00190/CHALCO/IP/2019 </w:t>
      </w:r>
    </w:p>
    <w:p w:rsidR="00BD3EF0" w:rsidRPr="00AC5BF2" w:rsidRDefault="00BD3EF0" w:rsidP="00BD3EF0">
      <w:pPr>
        <w:spacing w:after="0" w:line="240" w:lineRule="auto"/>
        <w:jc w:val="both"/>
        <w:rPr>
          <w:rFonts w:ascii="Palatino Linotype" w:eastAsia="Times New Roman" w:hAnsi="Palatino Linotype" w:cs="Times New Roman"/>
          <w:lang w:val="es-ES_tradnl" w:eastAsia="es-ES"/>
        </w:rPr>
      </w:pPr>
      <w:r w:rsidRPr="00AC5BF2">
        <w:rPr>
          <w:rFonts w:ascii="Palatino Linotype" w:eastAsia="Times New Roman" w:hAnsi="Palatino Linotype" w:cs="Times New Roman"/>
          <w:i/>
          <w:lang w:val="es-ES_tradnl" w:eastAsia="es-ES"/>
        </w:rPr>
        <w:t>“</w:t>
      </w:r>
      <w:r w:rsidRPr="00E3779D">
        <w:rPr>
          <w:rFonts w:ascii="Palatino Linotype" w:hAnsi="Palatino Linotype"/>
          <w:i/>
          <w:color w:val="000000"/>
        </w:rPr>
        <w:t>Solicito Plan Municipal de Ayuntamiento de Metepec</w:t>
      </w:r>
      <w:r w:rsidRPr="00AC5BF2">
        <w:rPr>
          <w:rFonts w:ascii="Palatino Linotype" w:eastAsia="Times New Roman" w:hAnsi="Palatino Linotype" w:cs="Times New Roman"/>
          <w:i/>
          <w:lang w:val="es-ES_tradnl" w:eastAsia="es-ES"/>
        </w:rPr>
        <w:t>” [Sic]</w:t>
      </w:r>
    </w:p>
    <w:p w:rsidR="00BD3EF0" w:rsidRPr="00AC5BF2" w:rsidRDefault="00BD3EF0" w:rsidP="00BD3EF0">
      <w:pPr>
        <w:pStyle w:val="Sinespaciado"/>
        <w:rPr>
          <w:rFonts w:ascii="Palatino Linotype" w:hAnsi="Palatino Linotype"/>
          <w:lang w:val="es-ES_tradnl"/>
        </w:rPr>
      </w:pPr>
    </w:p>
    <w:p w:rsidR="00BD3EF0" w:rsidRPr="00AC5BF2" w:rsidRDefault="00BD3EF0" w:rsidP="00BD3EF0">
      <w:pPr>
        <w:spacing w:after="0" w:line="240" w:lineRule="auto"/>
        <w:jc w:val="both"/>
        <w:rPr>
          <w:rFonts w:ascii="Palatino Linotype" w:hAnsi="Palatino Linotype" w:cs="Arial"/>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00189/CHALCO/IP/2019</w:t>
      </w:r>
    </w:p>
    <w:p w:rsidR="00BD3EF0" w:rsidRPr="00AC5BF2" w:rsidRDefault="00BD3EF0" w:rsidP="00BD3EF0">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E3779D">
        <w:rPr>
          <w:rFonts w:ascii="Palatino Linotype" w:eastAsia="Times New Roman" w:hAnsi="Palatino Linotype" w:cs="Times New Roman"/>
          <w:i/>
          <w:lang w:val="es-ES_tradnl" w:eastAsia="es-ES"/>
        </w:rPr>
        <w:t>Solicito correo electrónico oficial del Presidente Ayuntamiento de Toluca</w:t>
      </w:r>
      <w:r w:rsidRPr="00AC5BF2">
        <w:rPr>
          <w:rFonts w:ascii="Palatino Linotype" w:eastAsia="Times New Roman" w:hAnsi="Palatino Linotype" w:cs="Times New Roman"/>
          <w:i/>
          <w:lang w:val="es-ES_tradnl" w:eastAsia="es-ES"/>
        </w:rPr>
        <w:t>” [Sic]</w:t>
      </w:r>
    </w:p>
    <w:p w:rsidR="00BD3EF0" w:rsidRPr="00AC5BF2" w:rsidRDefault="00BD3EF0" w:rsidP="00BD3EF0">
      <w:pPr>
        <w:spacing w:after="0"/>
        <w:rPr>
          <w:rFonts w:ascii="Palatino Linotype" w:hAnsi="Palatino Linotype"/>
          <w:lang w:val="es-ES_tradnl"/>
        </w:rPr>
      </w:pPr>
    </w:p>
    <w:p w:rsidR="00BD3EF0" w:rsidRPr="00AC5BF2" w:rsidRDefault="00BD3EF0" w:rsidP="00BD3EF0">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187</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BD3EF0" w:rsidRDefault="00BD3EF0" w:rsidP="00BD3EF0">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E3779D">
        <w:rPr>
          <w:rFonts w:ascii="Palatino Linotype" w:eastAsia="Times New Roman" w:hAnsi="Palatino Linotype" w:cs="Times New Roman"/>
          <w:i/>
          <w:lang w:val="es-ES_tradnl" w:eastAsia="es-ES"/>
        </w:rPr>
        <w:t>Solicito inventario de bienes inmuebles del Ayuntamiento de Zinacantepec</w:t>
      </w:r>
      <w:r w:rsidRPr="00AC5BF2">
        <w:rPr>
          <w:rFonts w:ascii="Palatino Linotype" w:eastAsia="Times New Roman" w:hAnsi="Palatino Linotype" w:cs="Times New Roman"/>
          <w:i/>
          <w:lang w:val="es-ES_tradnl" w:eastAsia="es-ES"/>
        </w:rPr>
        <w:t>” [Sic]</w:t>
      </w:r>
    </w:p>
    <w:p w:rsidR="00060F2F" w:rsidRDefault="00060F2F" w:rsidP="00BD3EF0">
      <w:pPr>
        <w:spacing w:after="0" w:line="240" w:lineRule="auto"/>
        <w:ind w:left="567" w:right="567"/>
        <w:jc w:val="both"/>
        <w:rPr>
          <w:rFonts w:ascii="Palatino Linotype" w:eastAsia="Times New Roman" w:hAnsi="Palatino Linotype" w:cs="Times New Roman"/>
          <w:i/>
          <w:lang w:val="es-ES_tradnl" w:eastAsia="es-ES"/>
        </w:rPr>
      </w:pPr>
    </w:p>
    <w:p w:rsidR="00060F2F" w:rsidRDefault="00060F2F" w:rsidP="00060F2F">
      <w:pPr>
        <w:spacing w:after="0" w:line="240" w:lineRule="auto"/>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001</w:t>
      </w:r>
      <w:r>
        <w:rPr>
          <w:rFonts w:ascii="Palatino Linotype" w:hAnsi="Palatino Linotype" w:cs="Arial"/>
          <w:b/>
          <w:i/>
          <w:sz w:val="24"/>
        </w:rPr>
        <w:t>88</w:t>
      </w:r>
      <w:r w:rsidRPr="00E3779D">
        <w:rPr>
          <w:rFonts w:ascii="Palatino Linotype" w:hAnsi="Palatino Linotype" w:cs="Arial"/>
          <w:b/>
          <w:i/>
          <w:sz w:val="24"/>
        </w:rPr>
        <w:t xml:space="preserve">/CHALCO/IP/2019 </w:t>
      </w:r>
    </w:p>
    <w:p w:rsidR="00060F2F" w:rsidRPr="00AC5BF2" w:rsidRDefault="00060F2F" w:rsidP="00060F2F">
      <w:pPr>
        <w:spacing w:after="0" w:line="240" w:lineRule="auto"/>
        <w:jc w:val="both"/>
        <w:rPr>
          <w:rFonts w:ascii="Palatino Linotype" w:eastAsia="Times New Roman" w:hAnsi="Palatino Linotype" w:cs="Times New Roman"/>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hAnsi="Palatino Linotype"/>
          <w:i/>
          <w:color w:val="000000"/>
        </w:rPr>
        <w:t>Solicito registro de solicitudes de información recibidas en el año 2015 del Ayuntamiento de Ixtapan de la Sal</w:t>
      </w:r>
      <w:r w:rsidRPr="00AC5BF2">
        <w:rPr>
          <w:rFonts w:ascii="Palatino Linotype" w:eastAsia="Times New Roman" w:hAnsi="Palatino Linotype" w:cs="Times New Roman"/>
          <w:i/>
          <w:lang w:val="es-ES_tradnl" w:eastAsia="es-ES"/>
        </w:rPr>
        <w:t>” [Sic]</w:t>
      </w:r>
    </w:p>
    <w:p w:rsidR="00060F2F" w:rsidRDefault="00060F2F" w:rsidP="00060F2F">
      <w:pPr>
        <w:pStyle w:val="Sinespaciado"/>
        <w:rPr>
          <w:rFonts w:ascii="Palatino Linotype" w:hAnsi="Palatino Linotype"/>
          <w:lang w:val="es-ES_tradnl"/>
        </w:rPr>
      </w:pPr>
    </w:p>
    <w:p w:rsidR="00060F2F" w:rsidRPr="00AC5BF2" w:rsidRDefault="00060F2F" w:rsidP="00060F2F">
      <w:pPr>
        <w:pStyle w:val="Sinespaciado"/>
        <w:rPr>
          <w:rFonts w:ascii="Palatino Linotype" w:hAnsi="Palatino Linotype"/>
          <w:lang w:val="es-ES_tradnl"/>
        </w:rPr>
      </w:pPr>
    </w:p>
    <w:p w:rsidR="00060F2F" w:rsidRPr="00AC5BF2" w:rsidRDefault="00060F2F" w:rsidP="00060F2F">
      <w:pPr>
        <w:spacing w:after="0" w:line="240" w:lineRule="auto"/>
        <w:jc w:val="both"/>
        <w:rPr>
          <w:rFonts w:ascii="Palatino Linotype" w:hAnsi="Palatino Linotype" w:cs="Arial"/>
          <w:i/>
          <w:sz w:val="24"/>
        </w:rPr>
      </w:pPr>
      <w:r w:rsidRPr="00AC5BF2">
        <w:rPr>
          <w:rFonts w:ascii="Palatino Linotype" w:hAnsi="Palatino Linotype" w:cs="Arial"/>
          <w:b/>
          <w:i/>
          <w:sz w:val="24"/>
        </w:rPr>
        <w:lastRenderedPageBreak/>
        <w:t>Solicitud de información</w:t>
      </w:r>
      <w:r w:rsidRPr="00AC5BF2">
        <w:rPr>
          <w:rFonts w:ascii="Palatino Linotype" w:hAnsi="Palatino Linotype" w:cs="Arial"/>
          <w:i/>
          <w:sz w:val="24"/>
        </w:rPr>
        <w:t xml:space="preserve"> </w:t>
      </w:r>
      <w:r w:rsidRPr="00E3779D">
        <w:rPr>
          <w:rFonts w:ascii="Palatino Linotype" w:hAnsi="Palatino Linotype" w:cs="Arial"/>
          <w:b/>
          <w:i/>
          <w:sz w:val="24"/>
        </w:rPr>
        <w:t>001</w:t>
      </w:r>
      <w:r>
        <w:rPr>
          <w:rFonts w:ascii="Palatino Linotype" w:hAnsi="Palatino Linotype" w:cs="Arial"/>
          <w:b/>
          <w:i/>
          <w:sz w:val="24"/>
        </w:rPr>
        <w:t>92</w:t>
      </w:r>
      <w:r w:rsidRPr="00E3779D">
        <w:rPr>
          <w:rFonts w:ascii="Palatino Linotype" w:hAnsi="Palatino Linotype" w:cs="Arial"/>
          <w:b/>
          <w:i/>
          <w:sz w:val="24"/>
        </w:rPr>
        <w:t>/CHALCO/IP/2019</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ruta de recolección de residuos sólidos de Ayuntamiento de Calimaya</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rPr>
          <w:rFonts w:ascii="Palatino Linotype" w:hAnsi="Palatino Linotype"/>
          <w:lang w:val="es-ES_tradnl"/>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194</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Dirección oficial de la Unidad de Transparencia del Ayuntamiento de Valle del Bravo</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196</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Registro de peticiones recibidas en la dirección de atención ciudadana en Ayuntamiento de Zinacantepec</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197</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9B7AB7">
        <w:rPr>
          <w:rFonts w:ascii="Palatino Linotype" w:eastAsia="Times New Roman" w:hAnsi="Palatino Linotype" w:cs="Times New Roman"/>
          <w:i/>
          <w:lang w:val="es-ES_tradnl" w:eastAsia="es-ES"/>
        </w:rPr>
        <w:t>Solicito Numero de Telefono oficial de Transito y Vialidad del Ayuntamiento de Coyotepec</w:t>
      </w:r>
      <w:r w:rsidRPr="00AC5BF2">
        <w:rPr>
          <w:rFonts w:ascii="Palatino Linotype" w:eastAsia="Times New Roman" w:hAnsi="Palatino Linotype" w:cs="Times New Roman"/>
          <w:i/>
          <w:lang w:val="es-ES_tradnl" w:eastAsia="es-ES"/>
        </w:rPr>
        <w:t>” [Sic]</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199</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805AB8">
        <w:rPr>
          <w:rFonts w:ascii="Palatino Linotype" w:eastAsia="Times New Roman" w:hAnsi="Palatino Linotype" w:cs="Times New Roman"/>
          <w:i/>
          <w:lang w:val="es-ES_tradnl" w:eastAsia="es-ES"/>
        </w:rPr>
        <w:t>Solicito numero de regidores que integran el Cabildo del Ayuntamiento de Almoloya</w:t>
      </w:r>
      <w:r w:rsidRPr="00AC5BF2">
        <w:rPr>
          <w:rFonts w:ascii="Palatino Linotype" w:eastAsia="Times New Roman" w:hAnsi="Palatino Linotype" w:cs="Times New Roman"/>
          <w:i/>
          <w:lang w:val="es-ES_tradnl" w:eastAsia="es-ES"/>
        </w:rPr>
        <w:t>” [Sic]</w:t>
      </w:r>
    </w:p>
    <w:p w:rsidR="00060F2F"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p>
    <w:p w:rsidR="00060F2F" w:rsidRPr="00AC5BF2" w:rsidRDefault="00060F2F" w:rsidP="00060F2F">
      <w:pPr>
        <w:spacing w:after="0" w:line="240" w:lineRule="auto"/>
        <w:ind w:right="850"/>
        <w:jc w:val="both"/>
        <w:rPr>
          <w:rFonts w:ascii="Palatino Linotype" w:hAnsi="Palatino Linotype" w:cs="Arial"/>
          <w:b/>
          <w:i/>
          <w:sz w:val="24"/>
        </w:rPr>
      </w:pPr>
      <w:r w:rsidRPr="00AC5BF2">
        <w:rPr>
          <w:rFonts w:ascii="Palatino Linotype" w:hAnsi="Palatino Linotype" w:cs="Arial"/>
          <w:b/>
          <w:i/>
          <w:sz w:val="24"/>
        </w:rPr>
        <w:t>Solicitud de información</w:t>
      </w:r>
      <w:r w:rsidRPr="00AC5BF2">
        <w:rPr>
          <w:rFonts w:ascii="Palatino Linotype" w:hAnsi="Palatino Linotype" w:cs="Arial"/>
          <w:i/>
          <w:sz w:val="24"/>
        </w:rPr>
        <w:t xml:space="preserve"> </w:t>
      </w:r>
      <w:r w:rsidRPr="004F77E4">
        <w:rPr>
          <w:rFonts w:ascii="Palatino Linotype" w:hAnsi="Palatino Linotype" w:cs="Arial"/>
          <w:b/>
          <w:sz w:val="24"/>
        </w:rPr>
        <w:t>00</w:t>
      </w:r>
      <w:r>
        <w:rPr>
          <w:rFonts w:ascii="Palatino Linotype" w:hAnsi="Palatino Linotype" w:cs="Arial"/>
          <w:b/>
          <w:sz w:val="24"/>
        </w:rPr>
        <w:t>200</w:t>
      </w:r>
      <w:r w:rsidRPr="004F77E4">
        <w:rPr>
          <w:rFonts w:ascii="Palatino Linotype" w:hAnsi="Palatino Linotype" w:cs="Arial"/>
          <w:b/>
          <w:sz w:val="24"/>
        </w:rPr>
        <w:t>/</w:t>
      </w:r>
      <w:r>
        <w:rPr>
          <w:rFonts w:ascii="Palatino Linotype" w:hAnsi="Palatino Linotype" w:cs="Arial"/>
          <w:b/>
          <w:sz w:val="24"/>
        </w:rPr>
        <w:t>CHALCO</w:t>
      </w:r>
      <w:r w:rsidRPr="004F77E4">
        <w:rPr>
          <w:rFonts w:ascii="Palatino Linotype" w:hAnsi="Palatino Linotype" w:cs="Arial"/>
          <w:b/>
          <w:sz w:val="24"/>
        </w:rPr>
        <w:t>/IP/2019</w:t>
      </w:r>
    </w:p>
    <w:p w:rsidR="00060F2F" w:rsidRPr="00AC5BF2" w:rsidRDefault="00060F2F" w:rsidP="00060F2F">
      <w:pPr>
        <w:spacing w:after="0" w:line="240" w:lineRule="auto"/>
        <w:ind w:left="567" w:right="567"/>
        <w:jc w:val="both"/>
        <w:rPr>
          <w:rFonts w:ascii="Palatino Linotype" w:eastAsia="Times New Roman" w:hAnsi="Palatino Linotype" w:cs="Times New Roman"/>
          <w:i/>
          <w:lang w:val="es-ES_tradnl" w:eastAsia="es-ES"/>
        </w:rPr>
      </w:pPr>
      <w:r w:rsidRPr="00AC5BF2">
        <w:rPr>
          <w:rFonts w:ascii="Palatino Linotype" w:eastAsia="Times New Roman" w:hAnsi="Palatino Linotype" w:cs="Times New Roman"/>
          <w:i/>
          <w:lang w:val="es-ES_tradnl" w:eastAsia="es-ES"/>
        </w:rPr>
        <w:t>“</w:t>
      </w:r>
      <w:r w:rsidRPr="00805AB8">
        <w:rPr>
          <w:rFonts w:ascii="Palatino Linotype" w:eastAsia="Times New Roman" w:hAnsi="Palatino Linotype" w:cs="Times New Roman"/>
          <w:i/>
          <w:lang w:val="es-ES_tradnl" w:eastAsia="es-ES"/>
        </w:rPr>
        <w:t>Solicito presupuesto de Egresos de los años 2015 , 2016 , 2017 y 2018 de Ayuntamiento de Metepec</w:t>
      </w:r>
      <w:r w:rsidRPr="00AC5BF2">
        <w:rPr>
          <w:rFonts w:ascii="Palatino Linotype" w:eastAsia="Times New Roman" w:hAnsi="Palatino Linotype" w:cs="Times New Roman"/>
          <w:i/>
          <w:lang w:val="es-ES_tradnl" w:eastAsia="es-ES"/>
        </w:rPr>
        <w:t>” [Sic]</w:t>
      </w:r>
    </w:p>
    <w:p w:rsidR="00060F2F" w:rsidRPr="00AC5BF2" w:rsidRDefault="00060F2F" w:rsidP="00BD3EF0">
      <w:pPr>
        <w:spacing w:after="0" w:line="240" w:lineRule="auto"/>
        <w:ind w:left="567" w:right="567"/>
        <w:jc w:val="both"/>
        <w:rPr>
          <w:rFonts w:ascii="Palatino Linotype" w:eastAsia="Times New Roman" w:hAnsi="Palatino Linotype" w:cs="Times New Roman"/>
          <w:i/>
          <w:lang w:val="es-ES_tradnl" w:eastAsia="es-ES"/>
        </w:rPr>
      </w:pPr>
    </w:p>
    <w:p w:rsidR="002B0E87" w:rsidRPr="00AC5BF2" w:rsidRDefault="002B0E87" w:rsidP="002B0E87">
      <w:pPr>
        <w:pStyle w:val="Sinespaciado"/>
        <w:rPr>
          <w:rFonts w:ascii="Palatino Linotype" w:hAnsi="Palatino Linotype"/>
          <w:lang w:val="es-ES_tradnl"/>
        </w:rPr>
      </w:pPr>
    </w:p>
    <w:p w:rsidR="002B0E87" w:rsidRDefault="002B0E87" w:rsidP="002B0E87">
      <w:pPr>
        <w:spacing w:after="0" w:line="360" w:lineRule="auto"/>
        <w:jc w:val="both"/>
        <w:rPr>
          <w:rFonts w:ascii="Palatino Linotype" w:hAnsi="Palatino Linotype" w:cs="Arial"/>
          <w:sz w:val="24"/>
        </w:rPr>
      </w:pPr>
    </w:p>
    <w:p w:rsidR="002B0E87" w:rsidRDefault="002B0E87" w:rsidP="002B0E87">
      <w:pPr>
        <w:spacing w:after="0" w:line="360" w:lineRule="auto"/>
        <w:jc w:val="both"/>
        <w:rPr>
          <w:rFonts w:ascii="Palatino Linotype" w:hAnsi="Palatino Linotype" w:cs="Arial"/>
          <w:sz w:val="24"/>
        </w:rPr>
      </w:pPr>
      <w:r w:rsidRPr="00B35972">
        <w:rPr>
          <w:rFonts w:ascii="Palatino Linotype" w:hAnsi="Palatino Linotype" w:cs="Arial"/>
          <w:sz w:val="24"/>
        </w:rPr>
        <w:t xml:space="preserve">De la respuesta que el </w:t>
      </w:r>
      <w:r>
        <w:rPr>
          <w:rFonts w:ascii="Palatino Linotype" w:hAnsi="Palatino Linotype" w:cs="Arial"/>
          <w:sz w:val="24"/>
        </w:rPr>
        <w:t>Titular</w:t>
      </w:r>
      <w:r w:rsidRPr="00B35972">
        <w:rPr>
          <w:rFonts w:ascii="Palatino Linotype" w:hAnsi="Palatino Linotype" w:cs="Arial"/>
          <w:sz w:val="24"/>
        </w:rPr>
        <w:t xml:space="preserve"> de la Unidad de Transparencia del </w:t>
      </w:r>
      <w:r w:rsidRPr="00B35972">
        <w:rPr>
          <w:rFonts w:ascii="Palatino Linotype" w:hAnsi="Palatino Linotype" w:cs="Arial"/>
          <w:b/>
          <w:sz w:val="24"/>
        </w:rPr>
        <w:t>Sujeto Obligado</w:t>
      </w:r>
      <w:r w:rsidRPr="00B35972">
        <w:rPr>
          <w:rFonts w:ascii="Palatino Linotype" w:hAnsi="Palatino Linotype" w:cs="Arial"/>
          <w:sz w:val="24"/>
        </w:rPr>
        <w:t xml:space="preserve"> generó, se </w:t>
      </w:r>
      <w:r>
        <w:rPr>
          <w:rFonts w:ascii="Palatino Linotype" w:hAnsi="Palatino Linotype" w:cs="Arial"/>
          <w:sz w:val="24"/>
        </w:rPr>
        <w:t>desglosa lo siguiente:</w:t>
      </w:r>
    </w:p>
    <w:p w:rsidR="002B0E87" w:rsidRDefault="002B0E87" w:rsidP="002B0E87">
      <w:pPr>
        <w:pStyle w:val="Sinespaciado"/>
      </w:pPr>
    </w:p>
    <w:p w:rsidR="00BD3EF0" w:rsidRPr="00531D6D" w:rsidRDefault="00BD3EF0" w:rsidP="00BD3EF0">
      <w:pPr>
        <w:spacing w:after="0" w:line="240" w:lineRule="aut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C</w:t>
      </w:r>
      <w:r w:rsidRPr="00531D6D">
        <w:rPr>
          <w:rFonts w:ascii="Palatino Linotype" w:eastAsia="Times New Roman" w:hAnsi="Palatino Linotype" w:cs="Times New Roman"/>
          <w:i/>
          <w:lang w:val="es-ES_tradnl" w:eastAsia="es-ES"/>
        </w:rPr>
        <w:t>on fundamento en los artículo 162 Y 167 de la Ley de Transparencia y Acceso a la Información del Estado de México y Municipios</w:t>
      </w:r>
      <w:r w:rsidRPr="00BD3EF0">
        <w:rPr>
          <w:rFonts w:ascii="Palatino Linotype" w:eastAsia="Times New Roman" w:hAnsi="Palatino Linotype" w:cs="Times New Roman"/>
          <w:b/>
          <w:i/>
          <w:u w:val="single"/>
          <w:lang w:val="es-ES_tradnl" w:eastAsia="es-ES"/>
        </w:rPr>
        <w:t>, no es competencia del Ayuntamiento de Chalco. Le sugerimos que al momento de realizar su solicitud deberá señalar el Municipio correspondiente, para poder recibir la información solicitada.</w:t>
      </w:r>
    </w:p>
    <w:p w:rsidR="00BD3EF0" w:rsidRPr="00531D6D" w:rsidRDefault="00BD3EF0" w:rsidP="00BD3EF0">
      <w:pPr>
        <w:spacing w:after="0" w:line="240" w:lineRule="auto"/>
        <w:ind w:left="567" w:right="567"/>
        <w:jc w:val="both"/>
        <w:rPr>
          <w:rFonts w:ascii="Palatino Linotype" w:eastAsia="Times New Roman" w:hAnsi="Palatino Linotype" w:cs="Times New Roman"/>
          <w:i/>
          <w:lang w:val="es-ES_tradnl" w:eastAsia="es-ES"/>
        </w:rPr>
      </w:pPr>
      <w:r w:rsidRPr="00531D6D">
        <w:rPr>
          <w:rFonts w:ascii="Palatino Linotype" w:eastAsia="Times New Roman" w:hAnsi="Palatino Linotype" w:cs="Times New Roman"/>
          <w:i/>
          <w:lang w:val="es-ES_tradnl" w:eastAsia="es-ES"/>
        </w:rPr>
        <w:t>ATENTAMENTE</w:t>
      </w:r>
    </w:p>
    <w:p w:rsidR="00BD3EF0" w:rsidRPr="00AC5BF2" w:rsidRDefault="00BD3EF0" w:rsidP="00BD3EF0">
      <w:pPr>
        <w:spacing w:after="0" w:line="240" w:lineRule="auto"/>
        <w:ind w:left="567" w:right="567"/>
        <w:jc w:val="both"/>
        <w:rPr>
          <w:rFonts w:ascii="Palatino Linotype" w:eastAsia="Times New Roman" w:hAnsi="Palatino Linotype" w:cs="Times New Roman"/>
          <w:i/>
          <w:lang w:val="es-ES_tradnl" w:eastAsia="es-ES"/>
        </w:rPr>
      </w:pPr>
      <w:r w:rsidRPr="00531D6D">
        <w:rPr>
          <w:rFonts w:ascii="Palatino Linotype" w:eastAsia="Times New Roman" w:hAnsi="Palatino Linotype" w:cs="Times New Roman"/>
          <w:i/>
          <w:lang w:val="es-ES_tradnl" w:eastAsia="es-ES"/>
        </w:rPr>
        <w:t>LIC. LIZBETH LUNA GALICIA</w:t>
      </w:r>
      <w:r w:rsidRPr="00AC5BF2">
        <w:rPr>
          <w:rFonts w:ascii="Palatino Linotype" w:eastAsia="Times New Roman" w:hAnsi="Palatino Linotype" w:cs="Times New Roman"/>
          <w:i/>
          <w:lang w:val="es-ES_tradnl" w:eastAsia="es-ES"/>
        </w:rPr>
        <w:t>” [Sic]</w:t>
      </w:r>
    </w:p>
    <w:p w:rsidR="002B0E87" w:rsidRPr="00C841C7" w:rsidRDefault="002B0E87" w:rsidP="002B0E87">
      <w:pPr>
        <w:tabs>
          <w:tab w:val="left" w:pos="709"/>
        </w:tabs>
        <w:spacing w:after="0" w:line="276" w:lineRule="auto"/>
        <w:ind w:left="567" w:right="283"/>
        <w:jc w:val="both"/>
        <w:rPr>
          <w:rFonts w:ascii="Palatino Linotype" w:hAnsi="Palatino Linotype" w:cs="Arial"/>
          <w:i/>
          <w:sz w:val="24"/>
          <w:szCs w:val="24"/>
        </w:rPr>
      </w:pPr>
    </w:p>
    <w:p w:rsidR="002B0E87" w:rsidRDefault="002B0E87" w:rsidP="002B0E87">
      <w:pPr>
        <w:tabs>
          <w:tab w:val="left" w:pos="709"/>
        </w:tabs>
        <w:spacing w:after="0" w:line="360" w:lineRule="auto"/>
        <w:jc w:val="both"/>
        <w:rPr>
          <w:rFonts w:ascii="Palatino Linotype" w:hAnsi="Palatino Linotype" w:cs="Arial"/>
          <w:sz w:val="24"/>
          <w:szCs w:val="24"/>
        </w:rPr>
      </w:pPr>
    </w:p>
    <w:p w:rsidR="002B0E87" w:rsidRDefault="002B0E87" w:rsidP="002B0E87">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primer plano, de la lectura de las respuestas emitidas por </w:t>
      </w:r>
      <w:r w:rsidRPr="00477598">
        <w:rPr>
          <w:rFonts w:ascii="Palatino Linotype" w:hAnsi="Palatino Linotype" w:cs="Arial"/>
          <w:b/>
          <w:sz w:val="24"/>
          <w:szCs w:val="24"/>
          <w:lang w:eastAsia="es-MX"/>
        </w:rPr>
        <w:t>El Sujeto Obligado</w:t>
      </w:r>
      <w:r>
        <w:rPr>
          <w:rFonts w:ascii="Palatino Linotype" w:hAnsi="Palatino Linotype" w:cs="Arial"/>
          <w:sz w:val="24"/>
          <w:szCs w:val="24"/>
          <w:lang w:eastAsia="es-MX"/>
        </w:rPr>
        <w:t xml:space="preserve">, se aduce que no genera la información solicitada y sugiere que dichas solicitudes se realicen a los diversos Ayuntamientos del Estado de México, ya que </w:t>
      </w:r>
      <w:r w:rsidRPr="00C841C7">
        <w:rPr>
          <w:rFonts w:ascii="Palatino Linotype" w:hAnsi="Palatino Linotype" w:cs="Arial"/>
          <w:sz w:val="24"/>
          <w:szCs w:val="24"/>
          <w:lang w:eastAsia="es-MX"/>
        </w:rPr>
        <w:t xml:space="preserve">el </w:t>
      </w:r>
      <w:r w:rsidR="00BD3EF0">
        <w:rPr>
          <w:rFonts w:ascii="Palatino Linotype" w:hAnsi="Palatino Linotype" w:cs="Arial"/>
          <w:sz w:val="24"/>
          <w:szCs w:val="24"/>
          <w:lang w:eastAsia="es-MX"/>
        </w:rPr>
        <w:t>Ayuntamiento de Chalco</w:t>
      </w:r>
      <w:r>
        <w:rPr>
          <w:rFonts w:ascii="Palatino Linotype" w:hAnsi="Palatino Linotype" w:cs="Arial"/>
          <w:sz w:val="24"/>
          <w:szCs w:val="24"/>
          <w:lang w:eastAsia="es-MX"/>
        </w:rPr>
        <w:t xml:space="preserve"> </w:t>
      </w:r>
      <w:r w:rsidR="00237137">
        <w:rPr>
          <w:rFonts w:ascii="Palatino Linotype" w:hAnsi="Palatino Linotype"/>
          <w:sz w:val="24"/>
        </w:rPr>
        <w:t>t</w:t>
      </w:r>
      <w:r w:rsidR="00237137" w:rsidRPr="00237137">
        <w:rPr>
          <w:rFonts w:ascii="Palatino Linotype" w:hAnsi="Palatino Linotype"/>
          <w:sz w:val="24"/>
        </w:rPr>
        <w:t>iene por objeto regular la organización política y administrativa del Municipio, establecer derechos y obligaciones de sus habitantes, con el carácter legal que la Constitución Política de los Estados Unidos Mexicanos, la Constitución Política del Estado Libre y Soberano de México y la Ley Orgánica Municipal del Estado de México, le atribuyen</w:t>
      </w:r>
      <w:r>
        <w:rPr>
          <w:rFonts w:ascii="Palatino Linotype" w:hAnsi="Palatino Linotype" w:cs="Arial"/>
          <w:sz w:val="24"/>
          <w:szCs w:val="24"/>
          <w:lang w:eastAsia="es-MX"/>
        </w:rPr>
        <w:t xml:space="preserve">, de conformidad </w:t>
      </w:r>
      <w:r w:rsidRPr="002736EF">
        <w:rPr>
          <w:rFonts w:ascii="Palatino Linotype" w:hAnsi="Palatino Linotype" w:cs="Arial"/>
          <w:sz w:val="24"/>
          <w:szCs w:val="24"/>
          <w:lang w:eastAsia="es-MX"/>
        </w:rPr>
        <w:t xml:space="preserve">con lo establecido en </w:t>
      </w:r>
      <w:r w:rsidR="00237137">
        <w:rPr>
          <w:rFonts w:ascii="Palatino Linotype" w:hAnsi="Palatino Linotype" w:cs="Arial"/>
          <w:sz w:val="24"/>
          <w:szCs w:val="24"/>
          <w:lang w:eastAsia="es-MX"/>
        </w:rPr>
        <w:t>el</w:t>
      </w:r>
      <w:r w:rsidRPr="002736EF">
        <w:rPr>
          <w:rFonts w:ascii="Palatino Linotype" w:hAnsi="Palatino Linotype" w:cs="Arial"/>
          <w:sz w:val="24"/>
          <w:szCs w:val="24"/>
          <w:lang w:eastAsia="es-MX"/>
        </w:rPr>
        <w:t xml:space="preserve"> artículo </w:t>
      </w:r>
      <w:r w:rsidR="00237137">
        <w:rPr>
          <w:rFonts w:ascii="Palatino Linotype" w:hAnsi="Palatino Linotype" w:cs="Arial"/>
          <w:sz w:val="24"/>
          <w:szCs w:val="24"/>
          <w:lang w:eastAsia="es-MX"/>
        </w:rPr>
        <w:t>1</w:t>
      </w:r>
      <w:r>
        <w:rPr>
          <w:rFonts w:ascii="Palatino Linotype" w:hAnsi="Palatino Linotype" w:cs="Arial"/>
          <w:sz w:val="24"/>
          <w:szCs w:val="24"/>
          <w:lang w:eastAsia="es-MX"/>
        </w:rPr>
        <w:t>,</w:t>
      </w:r>
      <w:r w:rsidRPr="002736EF">
        <w:rPr>
          <w:rFonts w:ascii="Palatino Linotype" w:hAnsi="Palatino Linotype" w:cs="Arial"/>
          <w:sz w:val="24"/>
          <w:szCs w:val="24"/>
          <w:lang w:eastAsia="es-MX"/>
        </w:rPr>
        <w:t xml:space="preserve"> de</w:t>
      </w:r>
      <w:r w:rsidR="00237137">
        <w:rPr>
          <w:rFonts w:ascii="Palatino Linotype" w:hAnsi="Palatino Linotype" w:cs="Arial"/>
          <w:sz w:val="24"/>
          <w:szCs w:val="24"/>
          <w:lang w:eastAsia="es-MX"/>
        </w:rPr>
        <w:t>l</w:t>
      </w:r>
      <w:r w:rsidRPr="002736EF">
        <w:rPr>
          <w:rFonts w:ascii="Palatino Linotype" w:hAnsi="Palatino Linotype" w:cs="Arial"/>
          <w:sz w:val="24"/>
          <w:szCs w:val="24"/>
          <w:lang w:eastAsia="es-MX"/>
        </w:rPr>
        <w:t xml:space="preserve"> </w:t>
      </w:r>
      <w:r w:rsidR="00237137">
        <w:rPr>
          <w:rFonts w:ascii="Palatino Linotype" w:hAnsi="Palatino Linotype" w:cs="Arial"/>
          <w:sz w:val="24"/>
          <w:szCs w:val="24"/>
          <w:lang w:eastAsia="es-MX"/>
        </w:rPr>
        <w:t>Bando Municipal de Chalco 2019</w:t>
      </w:r>
      <w:r>
        <w:rPr>
          <w:rFonts w:ascii="Palatino Linotype" w:hAnsi="Palatino Linotype" w:cs="Arial"/>
          <w:sz w:val="24"/>
          <w:szCs w:val="24"/>
          <w:lang w:eastAsia="es-MX"/>
        </w:rPr>
        <w:t>.</w:t>
      </w:r>
    </w:p>
    <w:p w:rsidR="002B0E87" w:rsidRDefault="002B0E87" w:rsidP="002B0E87">
      <w:pPr>
        <w:spacing w:after="0" w:line="360" w:lineRule="auto"/>
        <w:jc w:val="both"/>
        <w:rPr>
          <w:rFonts w:ascii="Palatino Linotype" w:hAnsi="Palatino Linotype" w:cs="Arial"/>
          <w:sz w:val="24"/>
          <w:szCs w:val="24"/>
          <w:lang w:eastAsia="es-MX"/>
        </w:rPr>
      </w:pPr>
    </w:p>
    <w:p w:rsidR="002B0E87" w:rsidRDefault="002B0E87" w:rsidP="002B0E87">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lo antes expuesto, se deduce que dicha</w:t>
      </w:r>
      <w:r w:rsidR="00237137">
        <w:rPr>
          <w:rFonts w:ascii="Palatino Linotype" w:hAnsi="Palatino Linotype" w:cs="Arial"/>
          <w:sz w:val="24"/>
          <w:szCs w:val="24"/>
          <w:lang w:eastAsia="es-MX"/>
        </w:rPr>
        <w:t>s</w:t>
      </w:r>
      <w:r>
        <w:rPr>
          <w:rFonts w:ascii="Palatino Linotype" w:hAnsi="Palatino Linotype" w:cs="Arial"/>
          <w:sz w:val="24"/>
          <w:szCs w:val="24"/>
          <w:lang w:eastAsia="es-MX"/>
        </w:rPr>
        <w:t xml:space="preserve"> solicitud</w:t>
      </w:r>
      <w:r w:rsidR="00237137">
        <w:rPr>
          <w:rFonts w:ascii="Palatino Linotype" w:hAnsi="Palatino Linotype" w:cs="Arial"/>
          <w:sz w:val="24"/>
          <w:szCs w:val="24"/>
          <w:lang w:eastAsia="es-MX"/>
        </w:rPr>
        <w:t>es</w:t>
      </w:r>
      <w:r>
        <w:rPr>
          <w:rFonts w:ascii="Palatino Linotype" w:hAnsi="Palatino Linotype" w:cs="Arial"/>
          <w:sz w:val="24"/>
          <w:szCs w:val="24"/>
          <w:lang w:eastAsia="es-MX"/>
        </w:rPr>
        <w:t xml:space="preserve"> de información deberá</w:t>
      </w:r>
      <w:r w:rsidR="00D54AE3">
        <w:rPr>
          <w:rFonts w:ascii="Palatino Linotype" w:hAnsi="Palatino Linotype" w:cs="Arial"/>
          <w:sz w:val="24"/>
          <w:szCs w:val="24"/>
          <w:lang w:eastAsia="es-MX"/>
        </w:rPr>
        <w:t>n</w:t>
      </w:r>
      <w:r>
        <w:rPr>
          <w:rFonts w:ascii="Palatino Linotype" w:hAnsi="Palatino Linotype" w:cs="Arial"/>
          <w:sz w:val="24"/>
          <w:szCs w:val="24"/>
          <w:lang w:eastAsia="es-MX"/>
        </w:rPr>
        <w:t xml:space="preserve"> realizarse a otros </w:t>
      </w:r>
      <w:r w:rsidRPr="00C91EB2">
        <w:rPr>
          <w:rFonts w:ascii="Palatino Linotype" w:hAnsi="Palatino Linotype" w:cs="Arial"/>
          <w:b/>
          <w:sz w:val="24"/>
          <w:szCs w:val="24"/>
          <w:lang w:eastAsia="es-MX"/>
        </w:rPr>
        <w:t>Sujeto</w:t>
      </w:r>
      <w:r>
        <w:rPr>
          <w:rFonts w:ascii="Palatino Linotype" w:hAnsi="Palatino Linotype" w:cs="Arial"/>
          <w:b/>
          <w:sz w:val="24"/>
          <w:szCs w:val="24"/>
          <w:lang w:eastAsia="es-MX"/>
        </w:rPr>
        <w:t>s</w:t>
      </w:r>
      <w:r w:rsidRPr="00C91EB2">
        <w:rPr>
          <w:rFonts w:ascii="Palatino Linotype" w:hAnsi="Palatino Linotype" w:cs="Arial"/>
          <w:b/>
          <w:sz w:val="24"/>
          <w:szCs w:val="24"/>
          <w:lang w:eastAsia="es-MX"/>
        </w:rPr>
        <w:t xml:space="preserve"> Obligado</w:t>
      </w:r>
      <w:r>
        <w:rPr>
          <w:rFonts w:ascii="Palatino Linotype" w:hAnsi="Palatino Linotype" w:cs="Arial"/>
          <w:b/>
          <w:sz w:val="24"/>
          <w:szCs w:val="24"/>
          <w:lang w:eastAsia="es-MX"/>
        </w:rPr>
        <w:t>s</w:t>
      </w:r>
      <w:r>
        <w:rPr>
          <w:rFonts w:ascii="Palatino Linotype" w:hAnsi="Palatino Linotype" w:cs="Arial"/>
          <w:sz w:val="24"/>
          <w:szCs w:val="24"/>
          <w:lang w:eastAsia="es-MX"/>
        </w:rPr>
        <w:t xml:space="preserve">; por lo que </w:t>
      </w:r>
      <w:r w:rsidRPr="009302C3">
        <w:rPr>
          <w:rFonts w:ascii="Palatino Linotype" w:hAnsi="Palatino Linotype" w:cs="Arial"/>
          <w:sz w:val="24"/>
        </w:rPr>
        <w:t>nos encontramos ante la presencia de un hecho negativo, en virtud de que la información solicitada no</w:t>
      </w:r>
      <w:r>
        <w:rPr>
          <w:rFonts w:ascii="Palatino Linotype" w:hAnsi="Palatino Linotype" w:cs="Arial"/>
          <w:sz w:val="24"/>
        </w:rPr>
        <w:t xml:space="preserve"> puede fácticamente obrar en los</w:t>
      </w:r>
      <w:r w:rsidRPr="009302C3">
        <w:rPr>
          <w:rFonts w:ascii="Palatino Linotype" w:hAnsi="Palatino Linotype" w:cs="Arial"/>
          <w:sz w:val="24"/>
        </w:rPr>
        <w:t xml:space="preserve"> archivos del </w:t>
      </w:r>
      <w:r w:rsidRPr="009302C3">
        <w:rPr>
          <w:rFonts w:ascii="Palatino Linotype" w:hAnsi="Palatino Linotype" w:cs="Arial"/>
          <w:b/>
          <w:sz w:val="24"/>
        </w:rPr>
        <w:t>Sujeto Obligado</w:t>
      </w:r>
      <w:r w:rsidRPr="009302C3">
        <w:rPr>
          <w:rFonts w:ascii="Palatino Linotype" w:hAnsi="Palatino Linotype" w:cs="Arial"/>
          <w:sz w:val="24"/>
        </w:rPr>
        <w:t>, ya que no puede probarse por ser lógica y materialmente imposible.</w:t>
      </w:r>
    </w:p>
    <w:p w:rsidR="002B0E87" w:rsidRDefault="002B0E87" w:rsidP="002B0E87">
      <w:pPr>
        <w:spacing w:after="0" w:line="360" w:lineRule="auto"/>
        <w:jc w:val="both"/>
        <w:rPr>
          <w:rFonts w:ascii="Palatino Linotype" w:hAnsi="Palatino Linotype" w:cs="Arial"/>
          <w:sz w:val="24"/>
          <w:szCs w:val="24"/>
          <w:lang w:eastAsia="es-MX"/>
        </w:rPr>
      </w:pPr>
    </w:p>
    <w:p w:rsidR="002B0E87" w:rsidRPr="00DA282E" w:rsidRDefault="002B0E87" w:rsidP="002B0E87">
      <w:pPr>
        <w:spacing w:after="0" w:line="360" w:lineRule="auto"/>
        <w:jc w:val="both"/>
        <w:rPr>
          <w:rFonts w:ascii="Palatino Linotype" w:hAnsi="Palatino Linotype" w:cs="Arial"/>
          <w:sz w:val="24"/>
          <w:szCs w:val="24"/>
          <w:lang w:eastAsia="es-MX"/>
        </w:rPr>
      </w:pPr>
      <w:r w:rsidRPr="00DA282E">
        <w:rPr>
          <w:rFonts w:ascii="Palatino Linotype" w:hAnsi="Palatino Linotype" w:cs="Arial"/>
          <w:sz w:val="24"/>
          <w:szCs w:val="24"/>
        </w:rPr>
        <w:t xml:space="preserve">Bajo ese tenor, </w:t>
      </w:r>
      <w:r>
        <w:rPr>
          <w:rFonts w:ascii="Palatino Linotype" w:hAnsi="Palatino Linotype" w:cs="Arial"/>
          <w:sz w:val="24"/>
          <w:szCs w:val="24"/>
        </w:rPr>
        <w:t>la</w:t>
      </w:r>
      <w:r w:rsidRPr="00DA282E">
        <w:rPr>
          <w:rFonts w:ascii="Palatino Linotype" w:hAnsi="Palatino Linotype" w:cs="Arial"/>
          <w:sz w:val="24"/>
          <w:szCs w:val="24"/>
        </w:rPr>
        <w:t xml:space="preserve"> Titular de la Unidad de Transparencia del </w:t>
      </w:r>
      <w:r w:rsidRPr="00DA282E">
        <w:rPr>
          <w:rFonts w:ascii="Palatino Linotype" w:hAnsi="Palatino Linotype" w:cs="Arial"/>
          <w:b/>
          <w:sz w:val="24"/>
          <w:szCs w:val="24"/>
        </w:rPr>
        <w:t>Sujeto Obligado</w:t>
      </w:r>
      <w:r w:rsidRPr="00DA282E">
        <w:rPr>
          <w:rFonts w:ascii="Palatino Linotype" w:hAnsi="Palatino Linotype" w:cs="Arial"/>
          <w:sz w:val="24"/>
          <w:szCs w:val="24"/>
        </w:rPr>
        <w:t>,</w:t>
      </w:r>
      <w:r w:rsidRPr="00DA282E">
        <w:rPr>
          <w:rFonts w:ascii="Palatino Linotype" w:hAnsi="Palatino Linotype" w:cs="Arial"/>
          <w:b/>
          <w:sz w:val="24"/>
          <w:szCs w:val="24"/>
        </w:rPr>
        <w:t xml:space="preserve"> </w:t>
      </w:r>
      <w:r w:rsidRPr="00DA282E">
        <w:rPr>
          <w:rFonts w:ascii="Palatino Linotype" w:hAnsi="Palatino Linotype" w:cs="Arial"/>
          <w:sz w:val="24"/>
          <w:szCs w:val="24"/>
        </w:rPr>
        <w:t xml:space="preserve">en cumplimiento a lo establecido en </w:t>
      </w:r>
      <w:r w:rsidR="00430060">
        <w:rPr>
          <w:rFonts w:ascii="Palatino Linotype" w:hAnsi="Palatino Linotype" w:cs="Arial"/>
          <w:sz w:val="24"/>
          <w:szCs w:val="24"/>
        </w:rPr>
        <w:t>el</w:t>
      </w:r>
      <w:r w:rsidRPr="00DA282E">
        <w:rPr>
          <w:rFonts w:ascii="Palatino Linotype" w:hAnsi="Palatino Linotype" w:cs="Arial"/>
          <w:sz w:val="24"/>
          <w:szCs w:val="24"/>
        </w:rPr>
        <w:t xml:space="preserve"> artículo 167</w:t>
      </w:r>
      <w:r>
        <w:rPr>
          <w:rFonts w:ascii="Palatino Linotype" w:hAnsi="Palatino Linotype" w:cs="Arial"/>
          <w:sz w:val="24"/>
          <w:szCs w:val="24"/>
        </w:rPr>
        <w:t>,</w:t>
      </w:r>
      <w:r w:rsidRPr="00DA282E">
        <w:rPr>
          <w:rFonts w:ascii="Palatino Linotype" w:hAnsi="Palatino Linotype" w:cs="Arial"/>
          <w:sz w:val="24"/>
          <w:szCs w:val="24"/>
        </w:rPr>
        <w:t xml:space="preserve"> de la Ley de Transparencia y Acceso a la Información Pública del Estado de México y Municipios</w:t>
      </w:r>
      <w:r w:rsidRPr="00DA282E">
        <w:rPr>
          <w:rStyle w:val="Refdenotaalpie"/>
          <w:rFonts w:ascii="Palatino Linotype" w:hAnsi="Palatino Linotype" w:cs="Arial"/>
          <w:sz w:val="24"/>
          <w:szCs w:val="24"/>
        </w:rPr>
        <w:footnoteReference w:id="2"/>
      </w:r>
      <w:r w:rsidRPr="00DA282E">
        <w:rPr>
          <w:rFonts w:ascii="Palatino Linotype" w:hAnsi="Palatino Linotype" w:cs="Arial"/>
          <w:sz w:val="24"/>
          <w:szCs w:val="24"/>
        </w:rPr>
        <w:t xml:space="preserve">, señaló que no es </w:t>
      </w:r>
      <w:r w:rsidRPr="00DA282E">
        <w:rPr>
          <w:rFonts w:ascii="Palatino Linotype" w:hAnsi="Palatino Linotype" w:cs="Arial"/>
          <w:sz w:val="24"/>
          <w:szCs w:val="24"/>
        </w:rPr>
        <w:lastRenderedPageBreak/>
        <w:t xml:space="preserve">competente para hacer entrega de la información solicitada; toda vez que, </w:t>
      </w:r>
      <w:r w:rsidR="00430060" w:rsidRPr="00430060">
        <w:rPr>
          <w:rFonts w:ascii="Palatino Linotype" w:eastAsia="Times New Roman" w:hAnsi="Palatino Linotype" w:cs="Times New Roman"/>
          <w:sz w:val="24"/>
          <w:lang w:val="es-ES_tradnl" w:eastAsia="es-ES"/>
        </w:rPr>
        <w:t>que al momento de realizar su solicitud deberá señalar el Municipio correspondiente, para poder recibir la información solicitada</w:t>
      </w:r>
      <w:r w:rsidRPr="00DA282E">
        <w:rPr>
          <w:rFonts w:ascii="Palatino Linotype" w:hAnsi="Palatino Linotype" w:cs="Arial"/>
          <w:sz w:val="24"/>
          <w:szCs w:val="24"/>
        </w:rPr>
        <w:t xml:space="preserve">; ello, derivado de que, de las facultades, competencias o funciones del </w:t>
      </w:r>
      <w:r w:rsidR="00430060">
        <w:rPr>
          <w:rFonts w:ascii="Palatino Linotype" w:hAnsi="Palatino Linotype" w:cs="Arial"/>
          <w:b/>
          <w:sz w:val="24"/>
          <w:szCs w:val="24"/>
        </w:rPr>
        <w:t>Ayuntamiento de Chalco</w:t>
      </w:r>
      <w:r w:rsidRPr="00DA282E">
        <w:rPr>
          <w:rFonts w:ascii="Palatino Linotype" w:hAnsi="Palatino Linotype" w:cs="Arial"/>
          <w:sz w:val="24"/>
          <w:szCs w:val="24"/>
        </w:rPr>
        <w:t xml:space="preserve">, no se advierte que genere, posea o administre la documentación requerida por </w:t>
      </w:r>
      <w:r>
        <w:rPr>
          <w:rFonts w:ascii="Palatino Linotype" w:hAnsi="Palatino Linotype" w:cs="Arial"/>
          <w:sz w:val="24"/>
          <w:szCs w:val="24"/>
        </w:rPr>
        <w:t>el</w:t>
      </w:r>
      <w:r w:rsidRPr="00DA282E">
        <w:rPr>
          <w:rFonts w:ascii="Palatino Linotype" w:hAnsi="Palatino Linotype" w:cs="Arial"/>
          <w:sz w:val="24"/>
          <w:szCs w:val="24"/>
        </w:rPr>
        <w:t xml:space="preserve"> particular.</w:t>
      </w:r>
    </w:p>
    <w:p w:rsidR="002B0E87" w:rsidRDefault="002B0E87" w:rsidP="002B0E87">
      <w:pPr>
        <w:spacing w:after="0" w:line="360" w:lineRule="auto"/>
        <w:jc w:val="both"/>
        <w:rPr>
          <w:rFonts w:ascii="Palatino Linotype" w:hAnsi="Palatino Linotype" w:cs="Arial"/>
          <w:sz w:val="24"/>
          <w:szCs w:val="24"/>
          <w:lang w:eastAsia="es-MX"/>
        </w:rPr>
      </w:pPr>
    </w:p>
    <w:p w:rsidR="002B0E87" w:rsidRDefault="002B0E87" w:rsidP="002B0E87">
      <w:pPr>
        <w:spacing w:after="0" w:line="360" w:lineRule="auto"/>
        <w:jc w:val="both"/>
        <w:rPr>
          <w:rFonts w:ascii="Palatino Linotype" w:hAnsi="Palatino Linotype" w:cs="Arial"/>
          <w:sz w:val="24"/>
          <w:szCs w:val="24"/>
        </w:rPr>
      </w:pPr>
      <w:r w:rsidRPr="006F0C4E">
        <w:rPr>
          <w:rFonts w:ascii="Palatino Linotype" w:eastAsia="Times New Roman" w:hAnsi="Palatino Linotype" w:cs="Times New Roman"/>
          <w:color w:val="000000"/>
          <w:sz w:val="24"/>
          <w:szCs w:val="24"/>
          <w:lang w:eastAsia="es-MX"/>
        </w:rPr>
        <w:t xml:space="preserve">No obstante lo anterior, se le sugirió </w:t>
      </w:r>
      <w:r w:rsidRPr="006F0C4E">
        <w:rPr>
          <w:rFonts w:ascii="Palatino Linotype" w:eastAsia="Times New Roman" w:hAnsi="Palatino Linotype" w:cs="Times New Roman"/>
          <w:bCs/>
          <w:color w:val="000000"/>
          <w:sz w:val="24"/>
          <w:szCs w:val="24"/>
          <w:lang w:eastAsia="es-MX"/>
        </w:rPr>
        <w:t>a</w:t>
      </w:r>
      <w:r w:rsidR="001C7333">
        <w:rPr>
          <w:rFonts w:ascii="Palatino Linotype" w:eastAsia="Times New Roman" w:hAnsi="Palatino Linotype" w:cs="Times New Roman"/>
          <w:bCs/>
          <w:color w:val="000000"/>
          <w:sz w:val="24"/>
          <w:szCs w:val="24"/>
          <w:lang w:eastAsia="es-MX"/>
        </w:rPr>
        <w:t xml:space="preserve"> </w:t>
      </w:r>
      <w:r w:rsidR="001C7333" w:rsidRPr="001C7333">
        <w:rPr>
          <w:rFonts w:ascii="Palatino Linotype" w:eastAsia="Times New Roman" w:hAnsi="Palatino Linotype" w:cs="Times New Roman"/>
          <w:b/>
          <w:bCs/>
          <w:color w:val="000000"/>
          <w:sz w:val="24"/>
          <w:szCs w:val="24"/>
          <w:lang w:eastAsia="es-MX"/>
        </w:rPr>
        <w:t>La</w:t>
      </w:r>
      <w:r w:rsidRPr="006F0C4E">
        <w:rPr>
          <w:rFonts w:ascii="Palatino Linotype" w:eastAsia="Times New Roman" w:hAnsi="Palatino Linotype" w:cs="Times New Roman"/>
          <w:b/>
          <w:bCs/>
          <w:color w:val="000000"/>
          <w:sz w:val="24"/>
          <w:szCs w:val="24"/>
          <w:lang w:eastAsia="es-MX"/>
        </w:rPr>
        <w:t xml:space="preserve"> Recurrente </w:t>
      </w:r>
      <w:r w:rsidRPr="006F0C4E">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a </w:t>
      </w:r>
      <w:r>
        <w:rPr>
          <w:rFonts w:ascii="Palatino Linotype" w:eastAsia="Times New Roman" w:hAnsi="Palatino Linotype" w:cs="Times New Roman"/>
          <w:color w:val="000000"/>
          <w:sz w:val="24"/>
          <w:szCs w:val="24"/>
          <w:lang w:eastAsia="es-MX"/>
        </w:rPr>
        <w:t>los diversos Ayuntamientos</w:t>
      </w:r>
      <w:r w:rsidRPr="006F0C4E">
        <w:rPr>
          <w:rFonts w:ascii="Palatino Linotype" w:eastAsia="Times New Roman" w:hAnsi="Palatino Linotype" w:cs="Times New Roman"/>
          <w:color w:val="000000"/>
          <w:sz w:val="24"/>
          <w:szCs w:val="24"/>
          <w:lang w:eastAsia="es-MX"/>
        </w:rPr>
        <w:t xml:space="preserve"> del Estado de México</w:t>
      </w:r>
      <w:r>
        <w:rPr>
          <w:rFonts w:ascii="Palatino Linotype" w:eastAsia="Times New Roman" w:hAnsi="Palatino Linotype" w:cs="Times New Roman"/>
          <w:color w:val="000000"/>
          <w:sz w:val="24"/>
          <w:szCs w:val="24"/>
          <w:lang w:eastAsia="es-MX"/>
        </w:rPr>
        <w:t>,</w:t>
      </w:r>
      <w:r w:rsidRPr="006F0C4E">
        <w:t xml:space="preserve"> </w:t>
      </w:r>
      <w:r>
        <w:rPr>
          <w:rFonts w:ascii="Palatino Linotype" w:eastAsia="Times New Roman" w:hAnsi="Palatino Linotype" w:cs="Times New Roman"/>
          <w:color w:val="000000"/>
          <w:sz w:val="24"/>
          <w:szCs w:val="24"/>
          <w:lang w:eastAsia="es-MX"/>
        </w:rPr>
        <w:t>por ser éstos,</w:t>
      </w:r>
      <w:r w:rsidRPr="006F0C4E">
        <w:rPr>
          <w:rFonts w:ascii="Palatino Linotype" w:eastAsia="Times New Roman" w:hAnsi="Palatino Linotype" w:cs="Times New Roman"/>
          <w:color w:val="000000"/>
          <w:sz w:val="24"/>
          <w:szCs w:val="24"/>
          <w:lang w:eastAsia="es-MX"/>
        </w:rPr>
        <w:t xml:space="preserve"> </w:t>
      </w:r>
      <w:r>
        <w:rPr>
          <w:rFonts w:ascii="Palatino Linotype" w:eastAsia="Times New Roman" w:hAnsi="Palatino Linotype" w:cs="Times New Roman"/>
          <w:color w:val="000000"/>
          <w:sz w:val="24"/>
          <w:szCs w:val="24"/>
          <w:lang w:eastAsia="es-MX"/>
        </w:rPr>
        <w:t>los</w:t>
      </w:r>
      <w:r w:rsidRPr="006F0C4E">
        <w:rPr>
          <w:rFonts w:ascii="Palatino Linotype" w:eastAsia="Times New Roman" w:hAnsi="Palatino Linotype" w:cs="Times New Roman"/>
          <w:color w:val="000000"/>
          <w:sz w:val="24"/>
          <w:szCs w:val="24"/>
          <w:lang w:eastAsia="es-MX"/>
        </w:rPr>
        <w:t xml:space="preserve"> </w:t>
      </w:r>
      <w:r w:rsidRPr="006F0C4E">
        <w:rPr>
          <w:rFonts w:ascii="Palatino Linotype" w:eastAsia="Times New Roman" w:hAnsi="Palatino Linotype" w:cs="Times New Roman"/>
          <w:b/>
          <w:color w:val="000000"/>
          <w:sz w:val="24"/>
          <w:szCs w:val="24"/>
          <w:lang w:eastAsia="es-MX"/>
        </w:rPr>
        <w:t>Sujeto</w:t>
      </w:r>
      <w:r>
        <w:rPr>
          <w:rFonts w:ascii="Palatino Linotype" w:eastAsia="Times New Roman" w:hAnsi="Palatino Linotype" w:cs="Times New Roman"/>
          <w:b/>
          <w:color w:val="000000"/>
          <w:sz w:val="24"/>
          <w:szCs w:val="24"/>
          <w:lang w:eastAsia="es-MX"/>
        </w:rPr>
        <w:t>s</w:t>
      </w:r>
      <w:r w:rsidRPr="006F0C4E">
        <w:rPr>
          <w:rFonts w:ascii="Palatino Linotype" w:eastAsia="Times New Roman" w:hAnsi="Palatino Linotype" w:cs="Times New Roman"/>
          <w:b/>
          <w:color w:val="000000"/>
          <w:sz w:val="24"/>
          <w:szCs w:val="24"/>
          <w:lang w:eastAsia="es-MX"/>
        </w:rPr>
        <w:t xml:space="preserve"> Obligado</w:t>
      </w:r>
      <w:r>
        <w:rPr>
          <w:rFonts w:ascii="Palatino Linotype" w:eastAsia="Times New Roman" w:hAnsi="Palatino Linotype" w:cs="Times New Roman"/>
          <w:b/>
          <w:color w:val="000000"/>
          <w:sz w:val="24"/>
          <w:szCs w:val="24"/>
          <w:lang w:eastAsia="es-MX"/>
        </w:rPr>
        <w:t>s</w:t>
      </w:r>
      <w:r w:rsidRPr="006F0C4E">
        <w:rPr>
          <w:rFonts w:ascii="Palatino Linotype" w:eastAsia="Times New Roman" w:hAnsi="Palatino Linotype" w:cs="Times New Roman"/>
          <w:b/>
          <w:color w:val="000000"/>
          <w:sz w:val="24"/>
          <w:szCs w:val="24"/>
          <w:lang w:eastAsia="es-MX"/>
        </w:rPr>
        <w:t xml:space="preserve"> </w:t>
      </w:r>
      <w:r w:rsidRPr="006F0C4E">
        <w:rPr>
          <w:rFonts w:ascii="Palatino Linotype" w:eastAsia="Times New Roman" w:hAnsi="Palatino Linotype" w:cs="Times New Roman"/>
          <w:color w:val="000000"/>
          <w:sz w:val="24"/>
          <w:szCs w:val="24"/>
          <w:lang w:eastAsia="es-MX"/>
        </w:rPr>
        <w:t>competente</w:t>
      </w:r>
      <w:r>
        <w:rPr>
          <w:rFonts w:ascii="Palatino Linotype" w:eastAsia="Times New Roman" w:hAnsi="Palatino Linotype" w:cs="Times New Roman"/>
          <w:color w:val="000000"/>
          <w:sz w:val="24"/>
          <w:szCs w:val="24"/>
          <w:lang w:eastAsia="es-MX"/>
        </w:rPr>
        <w:t>s</w:t>
      </w:r>
      <w:r w:rsidRPr="006F0C4E">
        <w:rPr>
          <w:rFonts w:ascii="Palatino Linotype" w:eastAsia="Times New Roman" w:hAnsi="Palatino Linotype" w:cs="Times New Roman"/>
          <w:color w:val="000000"/>
          <w:sz w:val="24"/>
          <w:szCs w:val="24"/>
          <w:lang w:eastAsia="es-MX"/>
        </w:rPr>
        <w:t xml:space="preserve">; razón por la cual, este Órgano Garante procede al análisis de las atribuciones que la </w:t>
      </w:r>
      <w:r w:rsidRPr="009E3BA6">
        <w:rPr>
          <w:rFonts w:ascii="Palatino Linotype" w:eastAsia="Times New Roman" w:hAnsi="Palatino Linotype" w:cs="Times New Roman"/>
          <w:color w:val="000000"/>
          <w:sz w:val="24"/>
          <w:szCs w:val="24"/>
          <w:lang w:eastAsia="es-MX"/>
        </w:rPr>
        <w:t>Ley de Transparencia y Acceso a la Información Pública del Estado de México y Municipios</w:t>
      </w:r>
      <w:r>
        <w:rPr>
          <w:rFonts w:ascii="Palatino Linotype" w:eastAsia="Times New Roman" w:hAnsi="Palatino Linotype" w:cs="Times New Roman"/>
          <w:color w:val="000000"/>
          <w:sz w:val="24"/>
          <w:szCs w:val="24"/>
          <w:lang w:eastAsia="es-MX"/>
        </w:rPr>
        <w:t xml:space="preserve">, en </w:t>
      </w:r>
      <w:r w:rsidRPr="009E3BA6">
        <w:rPr>
          <w:rFonts w:ascii="Palatino Linotype" w:hAnsi="Palatino Linotype" w:cs="Arial"/>
          <w:sz w:val="24"/>
          <w:szCs w:val="24"/>
        </w:rPr>
        <w:t>los artículos 3, fracción XLI y 23</w:t>
      </w:r>
      <w:r>
        <w:rPr>
          <w:rFonts w:ascii="Palatino Linotype" w:hAnsi="Palatino Linotype" w:cs="Arial"/>
          <w:sz w:val="24"/>
          <w:szCs w:val="24"/>
        </w:rPr>
        <w:t>,</w:t>
      </w:r>
      <w:r w:rsidRPr="009E3BA6">
        <w:rPr>
          <w:rFonts w:ascii="Palatino Linotype" w:hAnsi="Palatino Linotype" w:cs="Arial"/>
          <w:sz w:val="24"/>
          <w:szCs w:val="24"/>
        </w:rPr>
        <w:t xml:space="preserve"> de la Ley de Transparencia Local, establecen como Sujetos Obligados a cualquier autoridad, entidad,</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órgano y organismo de los Poderes Ejecutivo, Legislativo y Judicial, órganos autónomos, partidos políticos, fideicomisos y fondos públicos</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estatales y municipales, así como del gobierno y de la administración pública municipal y sus organismos descentralizados, asimismo de</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cualquier persona física, jurídico colectiva o sindicato que reciba y ejerza recursos públicos o realice actos de autoridad en el ámbito estatal</w:t>
      </w:r>
      <w:r>
        <w:rPr>
          <w:rFonts w:ascii="Palatino Linotype" w:eastAsia="Times New Roman" w:hAnsi="Palatino Linotype" w:cs="Times New Roman"/>
          <w:color w:val="000000"/>
          <w:sz w:val="24"/>
          <w:szCs w:val="24"/>
          <w:lang w:eastAsia="es-MX"/>
        </w:rPr>
        <w:t xml:space="preserve"> </w:t>
      </w:r>
      <w:r w:rsidRPr="009E3BA6">
        <w:rPr>
          <w:rFonts w:ascii="Palatino Linotype" w:hAnsi="Palatino Linotype" w:cs="Arial"/>
          <w:sz w:val="24"/>
          <w:szCs w:val="24"/>
        </w:rPr>
        <w:t>y municipal, que deba cumplir con las obligaciones previstas en la Ley de Transparencia Local.</w:t>
      </w:r>
    </w:p>
    <w:p w:rsidR="002B0E87" w:rsidRDefault="002B0E87" w:rsidP="002B0E87">
      <w:pPr>
        <w:tabs>
          <w:tab w:val="left" w:pos="709"/>
        </w:tabs>
        <w:spacing w:after="0" w:line="360" w:lineRule="auto"/>
        <w:jc w:val="both"/>
        <w:rPr>
          <w:rFonts w:ascii="Palatino Linotype" w:hAnsi="Palatino Linotype" w:cs="Arial"/>
          <w:sz w:val="24"/>
          <w:szCs w:val="24"/>
        </w:rPr>
      </w:pPr>
    </w:p>
    <w:p w:rsidR="002B0E87" w:rsidRDefault="002B0E87" w:rsidP="002B0E8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es de destacar que dentro de las atribuciones que le confiere </w:t>
      </w:r>
      <w:r w:rsidR="001C7333">
        <w:rPr>
          <w:rFonts w:ascii="Palatino Linotype" w:hAnsi="Palatino Linotype" w:cs="Arial"/>
          <w:sz w:val="24"/>
          <w:szCs w:val="24"/>
        </w:rPr>
        <w:t>la Ley Orgánica Municipal del Estado de México</w:t>
      </w:r>
      <w:r>
        <w:rPr>
          <w:rFonts w:ascii="Palatino Linotype" w:hAnsi="Palatino Linotype" w:cs="Arial"/>
          <w:sz w:val="24"/>
          <w:szCs w:val="24"/>
        </w:rPr>
        <w:t xml:space="preserve">, al </w:t>
      </w:r>
      <w:r w:rsidRPr="00204D93">
        <w:rPr>
          <w:rFonts w:ascii="Palatino Linotype" w:hAnsi="Palatino Linotype" w:cs="Arial"/>
          <w:b/>
          <w:sz w:val="24"/>
          <w:szCs w:val="24"/>
        </w:rPr>
        <w:t>Sujeto Obligado</w:t>
      </w:r>
      <w:r>
        <w:rPr>
          <w:rFonts w:ascii="Palatino Linotype" w:hAnsi="Palatino Linotype" w:cs="Arial"/>
          <w:sz w:val="24"/>
          <w:szCs w:val="24"/>
        </w:rPr>
        <w:t xml:space="preserve">, </w:t>
      </w:r>
      <w:r w:rsidRPr="00204D93">
        <w:rPr>
          <w:rFonts w:ascii="Palatino Linotype" w:hAnsi="Palatino Linotype" w:cs="Arial"/>
          <w:sz w:val="24"/>
          <w:szCs w:val="24"/>
        </w:rPr>
        <w:t>teniendo lo siguiente:</w:t>
      </w:r>
    </w:p>
    <w:p w:rsidR="002B0E87" w:rsidRDefault="002B0E87" w:rsidP="002B0E87">
      <w:pPr>
        <w:pStyle w:val="Sinespaciado"/>
      </w:pPr>
    </w:p>
    <w:p w:rsidR="002B0E87" w:rsidRDefault="001C7333" w:rsidP="001C7333">
      <w:pPr>
        <w:tabs>
          <w:tab w:val="left" w:pos="709"/>
        </w:tabs>
        <w:spacing w:after="0" w:line="240" w:lineRule="auto"/>
        <w:ind w:left="567" w:right="425"/>
        <w:jc w:val="both"/>
        <w:rPr>
          <w:rFonts w:ascii="Palatino Linotype" w:hAnsi="Palatino Linotype"/>
          <w:i/>
        </w:rPr>
      </w:pPr>
      <w:r w:rsidRPr="001C7333">
        <w:rPr>
          <w:rFonts w:ascii="Palatino Linotype" w:hAnsi="Palatino Linotype"/>
          <w:b/>
          <w:i/>
        </w:rPr>
        <w:t xml:space="preserve">Artículo 2.- </w:t>
      </w:r>
      <w:r w:rsidRPr="001C7333">
        <w:rPr>
          <w:rFonts w:ascii="Palatino Linotype" w:hAnsi="Palatino Linotype"/>
          <w:i/>
        </w:rPr>
        <w:t>Las autoridades municipales tienen las atribuciones que les señalen los</w:t>
      </w:r>
      <w:r>
        <w:rPr>
          <w:rFonts w:ascii="Palatino Linotype" w:hAnsi="Palatino Linotype"/>
          <w:i/>
        </w:rPr>
        <w:t xml:space="preserve">  </w:t>
      </w:r>
      <w:r w:rsidRPr="001C7333">
        <w:rPr>
          <w:rFonts w:ascii="Palatino Linotype" w:hAnsi="Palatino Linotype"/>
          <w:i/>
        </w:rPr>
        <w:t>ordenamientos federales, locales y municipales y las derivadas de los convenios que se celebren con el Gobierno del Estado o con otros municipios.</w:t>
      </w:r>
      <w:r w:rsidRPr="001C7333">
        <w:rPr>
          <w:rFonts w:ascii="Palatino Linotype" w:hAnsi="Palatino Linotype"/>
          <w:i/>
        </w:rPr>
        <w:cr/>
      </w:r>
    </w:p>
    <w:p w:rsidR="001C7333" w:rsidRDefault="001C7333" w:rsidP="001C7333">
      <w:pPr>
        <w:tabs>
          <w:tab w:val="left" w:pos="709"/>
        </w:tabs>
        <w:spacing w:after="0" w:line="240" w:lineRule="auto"/>
        <w:ind w:left="567" w:right="425"/>
        <w:jc w:val="both"/>
        <w:rPr>
          <w:rFonts w:ascii="Palatino Linotype" w:hAnsi="Palatino Linotype"/>
          <w:i/>
        </w:rPr>
      </w:pPr>
      <w:r w:rsidRPr="00D10841">
        <w:rPr>
          <w:rFonts w:ascii="Palatino Linotype" w:hAnsi="Palatino Linotype"/>
          <w:b/>
          <w:i/>
        </w:rPr>
        <w:t>Artículo 25.-</w:t>
      </w:r>
      <w:r w:rsidRPr="001C7333">
        <w:rPr>
          <w:rFonts w:ascii="Palatino Linotype" w:hAnsi="Palatino Linotype"/>
          <w:i/>
        </w:rPr>
        <w:t xml:space="preserve"> Los ayuntamientos provisionales, las juntas y consejos municipales, se</w:t>
      </w:r>
      <w:r w:rsidR="00D10841">
        <w:rPr>
          <w:rFonts w:ascii="Palatino Linotype" w:hAnsi="Palatino Linotype"/>
          <w:i/>
        </w:rPr>
        <w:t xml:space="preserve"> </w:t>
      </w:r>
      <w:r w:rsidRPr="001C7333">
        <w:rPr>
          <w:rFonts w:ascii="Palatino Linotype" w:hAnsi="Palatino Linotype"/>
          <w:i/>
        </w:rPr>
        <w:t>instalarán con las formalidades y procedimientos previstos en esta Ley y tendrán las</w:t>
      </w:r>
      <w:r w:rsidR="00D10841">
        <w:rPr>
          <w:rFonts w:ascii="Palatino Linotype" w:hAnsi="Palatino Linotype"/>
          <w:i/>
        </w:rPr>
        <w:t xml:space="preserve"> </w:t>
      </w:r>
      <w:r w:rsidRPr="001C7333">
        <w:rPr>
          <w:rFonts w:ascii="Palatino Linotype" w:hAnsi="Palatino Linotype"/>
          <w:i/>
        </w:rPr>
        <w:t>atribuciones que la ley le confiere a los ayuntamientos constitucionales de elección</w:t>
      </w:r>
      <w:r w:rsidR="00D10841">
        <w:rPr>
          <w:rFonts w:ascii="Palatino Linotype" w:hAnsi="Palatino Linotype"/>
          <w:i/>
        </w:rPr>
        <w:t xml:space="preserve"> </w:t>
      </w:r>
      <w:r w:rsidRPr="001C7333">
        <w:rPr>
          <w:rFonts w:ascii="Palatino Linotype" w:hAnsi="Palatino Linotype"/>
          <w:i/>
        </w:rPr>
        <w:t>popular.</w:t>
      </w:r>
    </w:p>
    <w:p w:rsidR="00D10841" w:rsidRPr="001C7333" w:rsidRDefault="00D10841" w:rsidP="001C7333">
      <w:pPr>
        <w:tabs>
          <w:tab w:val="left" w:pos="709"/>
        </w:tabs>
        <w:spacing w:after="0" w:line="240" w:lineRule="auto"/>
        <w:ind w:left="567" w:right="425"/>
        <w:jc w:val="both"/>
        <w:rPr>
          <w:rFonts w:ascii="Palatino Linotype" w:hAnsi="Palatino Linotype"/>
          <w:i/>
        </w:rPr>
      </w:pPr>
    </w:p>
    <w:p w:rsidR="00D10841" w:rsidRDefault="00D10841" w:rsidP="002B0E87">
      <w:pPr>
        <w:tabs>
          <w:tab w:val="left" w:pos="709"/>
        </w:tabs>
        <w:spacing w:after="0" w:line="240" w:lineRule="auto"/>
        <w:ind w:left="567" w:right="425"/>
        <w:jc w:val="both"/>
        <w:rPr>
          <w:rFonts w:ascii="Palatino Linotype" w:hAnsi="Palatino Linotype"/>
          <w:i/>
        </w:rPr>
      </w:pPr>
      <w:r w:rsidRPr="00D10841">
        <w:rPr>
          <w:rFonts w:ascii="Palatino Linotype" w:hAnsi="Palatino Linotype"/>
          <w:b/>
          <w:i/>
        </w:rPr>
        <w:t>Artículo 30 Bis.-</w:t>
      </w:r>
      <w:r w:rsidRPr="00D10841">
        <w:rPr>
          <w:rFonts w:ascii="Palatino Linotype" w:hAnsi="Palatino Linotype"/>
          <w:i/>
        </w:rPr>
        <w:t xml:space="preserve"> El Ayuntamiento, para atender y en su caso resolver los asuntos de su competencia, funcionará en Pleno y mediante Comisiones. Asimismo, en el ejercicio de sus atribuciones se apegará a su Reglamento Interior, el cual deberá aprobarse en términos del artículo 27 de la presente Ley. El Reglamento Interior del Ayuntamiento y las demás disposiciones reglamentarias municipales deberán ajustarse a los siguientes criterios: </w:t>
      </w:r>
    </w:p>
    <w:p w:rsidR="00D10841" w:rsidRDefault="00D10841" w:rsidP="002B0E87">
      <w:pPr>
        <w:tabs>
          <w:tab w:val="left" w:pos="709"/>
        </w:tabs>
        <w:spacing w:after="0" w:line="240" w:lineRule="auto"/>
        <w:ind w:left="567" w:right="425"/>
        <w:jc w:val="both"/>
        <w:rPr>
          <w:rFonts w:ascii="Palatino Linotype" w:hAnsi="Palatino Linotype"/>
          <w:i/>
        </w:rPr>
      </w:pPr>
      <w:r w:rsidRPr="00D10841">
        <w:rPr>
          <w:rFonts w:ascii="Palatino Linotype" w:hAnsi="Palatino Linotype"/>
          <w:i/>
        </w:rPr>
        <w:t xml:space="preserve">a) Flexibilidad y Adaptabilidad.- Se debe prever la posibilidad de que el Reglamento se adapte a las condiciones sociopolíticas, culturales, e históricas del municipio, para resolver de manera pronta y expedita los requerimientos de la comunidad. </w:t>
      </w:r>
    </w:p>
    <w:p w:rsidR="00D10841" w:rsidRDefault="00D10841" w:rsidP="002B0E87">
      <w:pPr>
        <w:tabs>
          <w:tab w:val="left" w:pos="709"/>
        </w:tabs>
        <w:spacing w:after="0" w:line="240" w:lineRule="auto"/>
        <w:ind w:left="567" w:right="425"/>
        <w:jc w:val="both"/>
        <w:rPr>
          <w:rFonts w:ascii="Palatino Linotype" w:hAnsi="Palatino Linotype"/>
          <w:i/>
        </w:rPr>
      </w:pPr>
      <w:r w:rsidRPr="00D10841">
        <w:rPr>
          <w:rFonts w:ascii="Palatino Linotype" w:hAnsi="Palatino Linotype"/>
          <w:i/>
        </w:rPr>
        <w:t xml:space="preserve">b) Claridad.- Para su correcta y eficiente aplicación, el Reglamento debe ser claro y preciso, omitiendo toda ambigüedad en su lenguaje. </w:t>
      </w:r>
    </w:p>
    <w:p w:rsidR="00D10841" w:rsidRDefault="00D10841" w:rsidP="002B0E87">
      <w:pPr>
        <w:tabs>
          <w:tab w:val="left" w:pos="709"/>
        </w:tabs>
        <w:spacing w:after="0" w:line="240" w:lineRule="auto"/>
        <w:ind w:left="567" w:right="425"/>
        <w:jc w:val="both"/>
        <w:rPr>
          <w:rFonts w:ascii="Palatino Linotype" w:hAnsi="Palatino Linotype"/>
          <w:i/>
        </w:rPr>
      </w:pPr>
      <w:r w:rsidRPr="00D10841">
        <w:rPr>
          <w:rFonts w:ascii="Palatino Linotype" w:hAnsi="Palatino Linotype"/>
          <w:i/>
        </w:rPr>
        <w:t>c) Simplificación.- Debe ser conciso, atendiendo únicamente al tema que trate su materia.</w:t>
      </w:r>
    </w:p>
    <w:p w:rsidR="002B0E87" w:rsidRPr="00D10841" w:rsidRDefault="00D10841" w:rsidP="002B0E87">
      <w:pPr>
        <w:tabs>
          <w:tab w:val="left" w:pos="709"/>
        </w:tabs>
        <w:spacing w:after="0" w:line="240" w:lineRule="auto"/>
        <w:ind w:left="567" w:right="425"/>
        <w:jc w:val="both"/>
        <w:rPr>
          <w:rFonts w:ascii="Palatino Linotype" w:hAnsi="Palatino Linotype"/>
          <w:i/>
        </w:rPr>
      </w:pPr>
      <w:r w:rsidRPr="00D10841">
        <w:rPr>
          <w:rFonts w:ascii="Palatino Linotype" w:hAnsi="Palatino Linotype"/>
          <w:i/>
        </w:rPr>
        <w:t xml:space="preserve"> 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rsidR="00D10841" w:rsidRPr="00204D93" w:rsidRDefault="00D10841" w:rsidP="002B0E87">
      <w:pPr>
        <w:tabs>
          <w:tab w:val="left" w:pos="709"/>
        </w:tabs>
        <w:spacing w:after="0" w:line="240" w:lineRule="auto"/>
        <w:ind w:left="567" w:right="425"/>
        <w:jc w:val="both"/>
        <w:rPr>
          <w:rFonts w:ascii="Palatino Linotype" w:hAnsi="Palatino Linotype" w:cs="Arial"/>
          <w:i/>
          <w:sz w:val="24"/>
          <w:szCs w:val="24"/>
        </w:rPr>
      </w:pP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b/>
          <w:i/>
          <w:sz w:val="22"/>
          <w:szCs w:val="22"/>
          <w:lang w:eastAsia="en-US"/>
        </w:rPr>
        <w:t>Artículo 31.-</w:t>
      </w:r>
      <w:r w:rsidRPr="00476900">
        <w:rPr>
          <w:rFonts w:ascii="Palatino Linotype" w:eastAsiaTheme="minorHAnsi" w:hAnsi="Palatino Linotype" w:cstheme="minorBidi"/>
          <w:i/>
          <w:sz w:val="22"/>
          <w:szCs w:val="22"/>
          <w:lang w:eastAsia="en-US"/>
        </w:rPr>
        <w:t xml:space="preserve"> Son atribuciones de los ayuntamientos: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 Expedir y reformar el Bando Municipal, así como los reglamentos, circulares y</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disposiciones administrativas de observancia general dentro del territorio del municipio,</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que sean necesarios para su organización, prestación de los servicios públicos y, en</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general, para el cumplimiento de sus atribuciones;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 Bis. Aprobar e implementar programas y acciones que promuevan un proceso constante</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 mejora regulatoria de acuerdo con la Ley para la Mejora Regulatoria del Estado de</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México y Municipios, la Ley de Competitividad y Ordenamiento Comercial del Estado de</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México, la Ley de Fomento Económico del Estado de México, la Ley que crea la Comisión</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 Factibilidad del Estado de México, sus respectivos reglamentos y demás disposiciones</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jurídicas aplicables;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lastRenderedPageBreak/>
        <w:t>I. Ter. Aprobar y promover un programa para el otorgamiento de la licencia o permiso</w:t>
      </w:r>
      <w:r>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provisional de funcionamiento para negocios de bajo riesgo que no impliquen riesgos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sanitarios, ambientales o de protección civil, conforme al Catálogo Mexiquense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Actividades Industriales, Comerciales y de Servicios de Bajo Riesgo, consignado en la Ley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 la materia, mismo que deberá publicarse dentro de los primeros 30 días naturales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cada Ejercicio Fiscal y será aplicable hasta la publicación del siguiente catálogo.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El otorgamiento de la licencia o permiso a que hace referencia el párrafo anterior, en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ningún caso estará sujeto al pago de contribuciones ni a donación alguna; la exigencia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cargas tributarias, dádivas o cualquier otro concepto que condicione su expedición será</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sancionada en términos de la Ley de Responsabilidades Administrativas del Estado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México y Municipios;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 Quáter. Formular, aprobar, implementar y ejecutar las políticas, programas y acciones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en materia de Gobierno Digital, conforme a los lineamientos técnicos establecidos en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Ley de Gobierno Digital del Estado de México y Municipios, su Reglamento y en aquellas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 xml:space="preserve">disposiciones jurídicas de la materia. </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 Quintus. Participar en la presentación e instrumentación de Gobierno Digital que prevé</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la Ley de la materia.</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 Sextus. Formular, aprobar, implementar y ejecutar los programas y acciones para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prevención, atención y en su caso, el pago de las responsabilidades económicas en los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conflictos laborales;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 Septimus. Conocer y en su caso aprobar las acciones que en materia de terminación 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recisión de las relaciones de trabajo se presenten;</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II. Celebrar convenios, cuando así fuese necesario, con las autoridades estatales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competentes; en relación con la prestación de los servicios públicos a que se refiere el</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artículo 115, fracción III de la Constitución General, así como en lo referente a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administración de contribuciones fiscales;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II Bis. Autorizar la exención del pago de trámites a cargo de las Oficialías del Registro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Civil, para los habitantes de escasos recursos económicos en los municipios. Para tales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efectos, deberán llevar a cabo por lo menos una campaña de regularización al año, en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coordinación con las autoridades estatales competentes;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III. Presentar ante la Legislatura iniciativas de leyes o decretos;</w:t>
      </w:r>
    </w:p>
    <w:p w:rsidR="009043FE"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IV. Proponer, en su caso, a la Legislatura local, por conducto del Ejecutivo, la creación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organismos municipales descentralizados para la prestación y operación, cuando proceda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 los servicios públicos;</w:t>
      </w:r>
      <w:r w:rsidR="009043FE">
        <w:rPr>
          <w:rFonts w:ascii="Palatino Linotype" w:eastAsiaTheme="minorHAnsi" w:hAnsi="Palatino Linotype" w:cstheme="minorBidi"/>
          <w:i/>
          <w:sz w:val="22"/>
          <w:szCs w:val="22"/>
          <w:lang w:eastAsia="en-US"/>
        </w:rPr>
        <w:t xml:space="preserve"> </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V. Acordar la división territorial municipal en delegaciones, subdelegaciones, colonias,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sectores y manzanas;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VI. Acordar, en su caso, la categoría y denominación política que les corresponda a las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localidades, conforme a esta Ley;</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lastRenderedPageBreak/>
        <w:t>VII. Convenir, contratar o concesionar, en términos de ley, la ejecución de obras y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prestación de servicios públicos, con el Estado, con otros municipios de la entidad o con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particulares, recabando, cuando proceda, la autorización de la Legislatura del Estado;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VIII. Concluir las obras iniciadas por administraciones anteriores y dar mantenimiento 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la infraestructura e instalaciones de los servicios públicos municipales;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IX. Crear las unidades administrativas necesarias para el adecuado funcionamiento de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administración pública municipal y para la eficaz prestación de los servicios públicos;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IX Bis. Crear en el ámbito de sus respectivas competencias una Defensoría Municipal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Derechos Humanos, la cual gozará de autonomía en sus decisiones y en el ejercicio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presupuesto;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 Conocer los informes contables y financieros anuales dentro de los tres meses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siguientes a la terminación del ejercicio presupuestal que presentará el tesorero con el</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visto bueno del síndico;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XI. Designar de entre sus miembros a los integrantes de las comisiones del ayuntamiento;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y de entre los habitantes del municipio, a los jefes de sector y de manzana;</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XII. Convocar a elección de delegados y subdelegados municipales, y de los miembros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los consejos de participación ciudadana;</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XIII. Solicitar al Ejecutivo del Estado la expropiación de bienes por causa de utilidad</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pública;</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XIV. Municipalizar los servicios públicos en términos de esta Ley;</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XV. Aprobar en sesión de cabildo los movimientos registrados en el libro especial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bienes muebles e inmuebles;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XVI. Acordar el destino o uso de los bienes inmuebles municipales;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XVII. Nombrar y remover al secretario, tesorero, titulares de las unidades administrativas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y de los organismos auxiliares, a propuesta del presidente municipal; para la designación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 estos servidores públicos se preferirá en igualdad de circunstancias a los ciudadanos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del Estado vecinos del municipio;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XVIII. Administrar su hacienda en términos de ley, y controlar a través del presidente 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síndico la aplicación del presupuesto de egresos del municipio;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XIX. Aprobar anualmente a más tardar el 20 de diciembre, su Presupuesto de Egresos, en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base a los ingresos presupuestados para el ejercicio que corresponda, el cual podrá ser</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adecuado en función de las implicaciones que deriven de la aprobación de la Ley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Ingresos Municipal que haga la Legislatura, así como por la asignación de las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participaciones y aportaciones federales y estatales.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Si cumplido el plazo que corresponda no se hubiere aprobado el Presupuesto de Egresos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referido, seguirá en vigor hasta el 28 o 29 de febrero del ejercicio fiscal inmediato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siguiente, el expedido para el ejercicio inmediato anterior al de la iniciativa en discusión,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únicamente respecto del gasto corriente.</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Los Ayuntamientos al aprobar su presupuesto de egresos, deberán señalar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remuneración de todo tipo que corresponda a un empleo, cargo o comisión de cualquier</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 xml:space="preserve">naturaleza, </w:t>
      </w:r>
      <w:r w:rsidRPr="00476900">
        <w:rPr>
          <w:rFonts w:ascii="Palatino Linotype" w:eastAsiaTheme="minorHAnsi" w:hAnsi="Palatino Linotype" w:cstheme="minorBidi"/>
          <w:i/>
          <w:sz w:val="22"/>
          <w:szCs w:val="22"/>
          <w:lang w:eastAsia="en-US"/>
        </w:rPr>
        <w:lastRenderedPageBreak/>
        <w:t>determinada conforme a principios de racionalidad, austeridad, disciplina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financiera, equidad, legalidad, igualdad y transparencia, sujetándose a lo dispuesto por el</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Código Financiero y demás disposiciones legales aplicables.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Las remuneraciones de todo tipo del Presidente Municipal, Síndicos, Regidores 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servidores públicos en general, incluyendo mandos medios y superiores de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administración municipal, serán determinadas anualmente en el presupuesto de egresos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correspondiente y se sujetarán a los lineamientos legales establecidos para todos los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servidores públicos municipales.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Los ayuntamientos podrán promover el financiamiento de proyectos productivos de las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mujeres emprendedoras.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 Autorizar la contratación de empréstitos, en términos de la Ley de Deuda Pública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Municipal del Estado de México;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 Formular, aprobar y ejecutar los planes de desarrollo municipal y los Programas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correspondientes;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 Bis. Promover políticas públicas apoyadas en sistemas de financiamiento,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cooperación y coordinación, que procuren el acceso a las tecnologías de la información 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comunicación, específicamente servicios de acceso a internet, como un servicio gratuito,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considerando para ello las características socioeconómicas de la población.</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 Ter. Promover, desarrollar, vigilar y evaluar en su municipio, los programas en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materia de protección civil;</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Los programas de protección civil se integrarán con tres subprogramas: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a). Prevención</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b). Auxilio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c). Recuperación</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Con el objetivo de fomentar la educación, la prevención y los conocimientos básicos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que permitan el aprendizaje de medidas de autoprotección y de auxilio,</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presentándose para su registro ante la Secretaría General de Gobierno.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 Quáter. Promover la creación, desarrollo y actualización permanente, de los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atlas municipales de riesgos;</w:t>
      </w:r>
    </w:p>
    <w:p w:rsidR="009043FE"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XXII. Dotar de servicios públicos a los habitantes del municipio;</w:t>
      </w:r>
      <w:r w:rsidR="009043FE">
        <w:rPr>
          <w:rFonts w:ascii="Palatino Linotype" w:eastAsiaTheme="minorHAnsi" w:hAnsi="Palatino Linotype" w:cstheme="minorBidi"/>
          <w:i/>
          <w:sz w:val="22"/>
          <w:szCs w:val="22"/>
          <w:lang w:eastAsia="en-US"/>
        </w:rPr>
        <w:t xml:space="preserve"> </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XXIII. Preservar, conservar y restaurar el medio ambiente; así como generar las acciones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necesarias a fin de crear áreas verdes que permitan mejorar la calidad de vida 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convivencia social de los habitantes del municipio, establecidos como espacios públicos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 conservación ambiental.</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Además, podrán fomentar una mayor asignación presupuestal para mantenimiento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parques, jardines e infraestructura municipal procurando que éste sea destinado a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generación de empleos para los adultos mayores en trabajos de conservación 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mantenimiento.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XXIV. Participar en la creación y administración de sus reservas territoriales y ecológicas;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convenir con otras autoridades el control y la vigilancia sobre la utilización del suelo en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 xml:space="preserve">sus </w:t>
      </w:r>
      <w:r w:rsidRPr="00476900">
        <w:rPr>
          <w:rFonts w:ascii="Palatino Linotype" w:eastAsiaTheme="minorHAnsi" w:hAnsi="Palatino Linotype" w:cstheme="minorBidi"/>
          <w:i/>
          <w:sz w:val="22"/>
          <w:szCs w:val="22"/>
          <w:lang w:eastAsia="en-US"/>
        </w:rPr>
        <w:lastRenderedPageBreak/>
        <w:t>jurisdicciones territoriales; intervenir en la regularización de la tenencia de la tierra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urbana; planificar y regular de manera conjunta y coordinada el desarrollo de las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localidades conurbadas;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XXIV Bis. Promover las acciones y ejecutar los programas sociales necesarios para la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recuperación de espacios públicos, a fin de fortalecer la seguridad jurídica,</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mantenimiento, sostenibilidad, control y la apropiación social de éstos;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XXIV ter. Los ayuntamientos informarán a la autoridad federal competente sobre las</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autorizaciones que otorguen para el funcionamiento de gasolineras o estaciones de</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servicio.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XXIV Quáter. Otorgar licencias y permisos para construcciones privadas, para el</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funcionamiento de unidades económicas o establecimientos destinados a la enajenación,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reparación o mantenimiento de vehículos automotores usados y autopartes nuevas y</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usadas, parques y desarrollos industriales, urbanos y de servicios.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Tratándose de obras, unidades económicas, inversiones o proyectos que requieran</w:t>
      </w:r>
      <w:r w:rsidR="009043FE">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Dictamen Único de Factibilidad, la licencia o permiso correspondiente deberá otorgarse,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en un plazo no mayor a veinte días hábiles, contados a partir de que le sea presentado el</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Dictamen Único de Factibilidad correspondiente, siempre y cuando el solicitante haya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presentado el oficio de procedencia jurídica a más tardar diez días hábiles posteriores a la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fecha de su recepción;</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XXIV. Quinques. Otorgar licencia de funcionamiento, previa presentación del Dictamen</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Único de Factibilidad, a las unidades económicas que tengan como actividad</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complementaria o principal la venta de bebidas alcohólicas. Esta licencia tendrá una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vigencia de cinco años y deberá ser refrendada de manera anual, con independencia de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que puedan ser sujetos de visitas de verificación para constatar el cumplimiento de las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disposiciones jurídicas aplicables.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Para el refrendo anual no es necesario obtener un nuevo Dictamen Único de Factibilidad,</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siempre y cuando, no se modifiquen la superficie de la unidad económica, su aforo o su</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actividad económica;</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XXV. Coadyuvar con la Secretaría del Medio Ambiente a la creación y desarrollo del</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mercado de derechos de uso del medio ambiente.</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XXV Bis. Participar en la prevención y atención a las adicciones, en términos de lo</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dispuesto en la Sección Cuarta del Capítulo Quinto del Título Tercero del Libro Segundo</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del Código Administrativo del Estado de México.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Con el objeto de combatir el alcoholismo, los Ayuntamientos y las autoridades estatales,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en el ámbito de sus respectivas competencias, no autorizarán la instalación de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establecimientos dedicados a la venta de bebidas alcohólicas en envase cerrado o por</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copeo, que se ubique en un radio no menor de 300 metros de centros escolares,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instalaciones deportivas o centros de salud; para lo cual, las autoridades realizarán las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inscripciones correspondientes en los planes municipales de desarrollo urbano.</w:t>
      </w:r>
    </w:p>
    <w:p w:rsidR="003A4992"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XXVI. Trasladar, por medio de los mecanismos fiscales con los que cuenta, el costo de la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degradación municipal a los agentes públicos y privados contaminantes finales.</w:t>
      </w:r>
      <w:r w:rsidR="003A4992">
        <w:rPr>
          <w:rFonts w:ascii="Palatino Linotype" w:eastAsiaTheme="minorHAnsi" w:hAnsi="Palatino Linotype" w:cstheme="minorBidi"/>
          <w:i/>
          <w:sz w:val="22"/>
          <w:szCs w:val="22"/>
          <w:lang w:eastAsia="en-US"/>
        </w:rPr>
        <w:t xml:space="preserve"> </w:t>
      </w:r>
    </w:p>
    <w:p w:rsidR="003A4992"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lastRenderedPageBreak/>
        <w:t>XXVII. Constituir o participar en empresas Paramunicipales y Fideicomisos;</w:t>
      </w:r>
      <w:r w:rsidR="003A4992">
        <w:rPr>
          <w:rFonts w:ascii="Palatino Linotype" w:eastAsiaTheme="minorHAnsi" w:hAnsi="Palatino Linotype" w:cstheme="minorBidi"/>
          <w:i/>
          <w:sz w:val="22"/>
          <w:szCs w:val="22"/>
          <w:lang w:eastAsia="en-US"/>
        </w:rPr>
        <w:t xml:space="preserve"> </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XXVIII. Enajenar y dar en arrendamiento, usufructo o comodato los bienes del municipio,</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previa autorización, en su caso, de la Legislatura del Estado;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XXIX. Promover y apoyar los programas estatales y federales de capacitación y</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organización para el trabajo;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 Desafectar del servicio público los bienes municipales o cambiar el destino de los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bienes inmuebles dedicados a un servicio público o de uso común;</w:t>
      </w:r>
    </w:p>
    <w:p w:rsidR="003A4992"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XXXI. Introducir métodos y procedimientos en la selección y desarrollo del personal de las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áreas encargadas de los principales servicios públicos, que propicien la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institucionalización del servicio civil de carrera municipal;</w:t>
      </w:r>
      <w:r w:rsidR="003A4992">
        <w:rPr>
          <w:rFonts w:ascii="Palatino Linotype" w:eastAsiaTheme="minorHAnsi" w:hAnsi="Palatino Linotype" w:cstheme="minorBidi"/>
          <w:i/>
          <w:sz w:val="22"/>
          <w:szCs w:val="22"/>
          <w:lang w:eastAsia="en-US"/>
        </w:rPr>
        <w:t xml:space="preserve"> </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XXXII. Sujetar a sus trabajadores al régimen de seguridad social establecido en el Estado;</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XXXIII. Formular programas de organización y participación social, que permitan una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mayor cooperación entre autoridades y habitantes del municipio;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XXXIV. Elaborar y poner en ejecución programas de financiamiento de los servicios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públicos municipales, para ampliar su cobertura y mejorar su prestación;</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XXXV. Coadyuvar en la ejecución de los planes y programas federales y estatales;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XXXV Bis.- Establecer, fomentar, coordinar y difundir permanentemente programas y</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acciones en materia de educación vial. Para el cumplimiento de esta disposición los</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ayuntamientos se auxiliarán de la participación directa de los concesionarios y</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permisionarios del transporte público;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XXXVI. Editar, publicar y circular la Gaceta Municipal órgano oficial en formato físico o</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electrónico, cuando menos cada tres meses para la difusión de todos los acuerdos de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Cabildo de las sesiones que no contengan información clasificada, los acuerdos de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carácter general tomados por el ayuntamiento y de otros asuntos de interés público;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XXXVII. Organizar y promover la instrucción cívica que mantenga a los ciudadanos en</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conocimiento del ejercicio de sus derechos;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XXXVIII. Expedir convocatoria para designar Cronista Municipal.</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XXXIX. Promover en la esfera de su competencia lo necesario para el mejor desempeño de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sus funciones;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XL. Los municipios de manera libre decidirán si tienen oficialías mediadorasconciliadoras en funciones separadas o en conjunto;</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XLI. Expedir el Reglamento de las Oficialías Mediadoras-Conciliadoras Municipales;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XLII. Convocar al procedimiento de designación de los Defensores Municipales de</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Derechos Humanos;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XLIII. Conocer y, en su caso, acordar lo conducente acerca de las licencias temporales o</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definitivas, así como los permisos para viajar al extranjero en misión oficial, que soliciten</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sus integrantes;</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lastRenderedPageBreak/>
        <w:t>XLIV. Crear el Registro Municipal de Unidades Económicas, donde se especifique la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licencia de funcionamiento con la actividad de la unidad económica e impacto que</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generen, así como las demás características que se determinen;</w:t>
      </w:r>
    </w:p>
    <w:p w:rsidR="00476900" w:rsidRPr="00476900" w:rsidRDefault="00476900" w:rsidP="00476900">
      <w:pPr>
        <w:pStyle w:val="Sinespaciado"/>
        <w:ind w:left="567" w:right="425"/>
        <w:jc w:val="both"/>
        <w:rPr>
          <w:rFonts w:ascii="Palatino Linotype" w:eastAsiaTheme="minorHAnsi" w:hAnsi="Palatino Linotype" w:cstheme="minorBidi"/>
          <w:i/>
          <w:sz w:val="22"/>
          <w:szCs w:val="22"/>
          <w:lang w:eastAsia="en-US"/>
        </w:rPr>
      </w:pPr>
      <w:r w:rsidRPr="00476900">
        <w:rPr>
          <w:rFonts w:ascii="Palatino Linotype" w:eastAsiaTheme="minorHAnsi" w:hAnsi="Palatino Linotype" w:cstheme="minorBidi"/>
          <w:i/>
          <w:sz w:val="22"/>
          <w:szCs w:val="22"/>
          <w:lang w:eastAsia="en-US"/>
        </w:rPr>
        <w:t>XLV. Colaborar con las autoridades estatales y federales en el ámbito de su competencia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para establecer medidas regulatorias a unidades económicas de impacto urbano y crear</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un registro específico que se regirá de acuerdo a la Ley de Transparencia y Acceso a la</w:t>
      </w:r>
      <w:r w:rsidR="003A4992">
        <w:rPr>
          <w:rFonts w:ascii="Palatino Linotype" w:eastAsiaTheme="minorHAnsi" w:hAnsi="Palatino Linotype" w:cstheme="minorBidi"/>
          <w:i/>
          <w:sz w:val="22"/>
          <w:szCs w:val="22"/>
          <w:lang w:eastAsia="en-US"/>
        </w:rPr>
        <w:t xml:space="preserve"> </w:t>
      </w:r>
      <w:r w:rsidRPr="00476900">
        <w:rPr>
          <w:rFonts w:ascii="Palatino Linotype" w:eastAsiaTheme="minorHAnsi" w:hAnsi="Palatino Linotype" w:cstheme="minorBidi"/>
          <w:i/>
          <w:sz w:val="22"/>
          <w:szCs w:val="22"/>
          <w:lang w:eastAsia="en-US"/>
        </w:rPr>
        <w:t>Información Pública del Estado de México y Municipios;</w:t>
      </w:r>
    </w:p>
    <w:p w:rsidR="002B0E87" w:rsidRPr="00476900" w:rsidRDefault="00476900" w:rsidP="00476900">
      <w:pPr>
        <w:pStyle w:val="Sinespaciado"/>
        <w:ind w:left="567" w:right="425"/>
        <w:jc w:val="both"/>
        <w:rPr>
          <w:rFonts w:ascii="Palatino Linotype" w:hAnsi="Palatino Linotype"/>
          <w:sz w:val="22"/>
          <w:szCs w:val="22"/>
        </w:rPr>
      </w:pPr>
      <w:r w:rsidRPr="00476900">
        <w:rPr>
          <w:rFonts w:ascii="Palatino Linotype" w:eastAsiaTheme="minorHAnsi" w:hAnsi="Palatino Linotype" w:cstheme="minorBidi"/>
          <w:i/>
          <w:sz w:val="22"/>
          <w:szCs w:val="22"/>
          <w:lang w:eastAsia="en-US"/>
        </w:rPr>
        <w:t>XLVI. Las demás que señalen las leyes y otras disposiciones legales.</w:t>
      </w:r>
    </w:p>
    <w:p w:rsidR="002B0E87" w:rsidRPr="00DA282E" w:rsidRDefault="002B0E87" w:rsidP="002B0E87">
      <w:pPr>
        <w:spacing w:before="100" w:beforeAutospacing="1" w:after="100" w:afterAutospacing="1" w:line="360" w:lineRule="auto"/>
        <w:jc w:val="both"/>
        <w:rPr>
          <w:rFonts w:ascii="Palatino Linotype" w:hAnsi="Palatino Linotype" w:cs="Arial"/>
          <w:b/>
          <w:sz w:val="24"/>
          <w:lang w:eastAsia="es-MX"/>
        </w:rPr>
      </w:pPr>
      <w:r w:rsidRPr="00DA282E">
        <w:rPr>
          <w:rFonts w:ascii="Palatino Linotype" w:hAnsi="Palatino Linotype"/>
          <w:sz w:val="24"/>
        </w:rPr>
        <w:t>Entonces, es claro que las funciones y atribuciones de</w:t>
      </w:r>
      <w:r>
        <w:rPr>
          <w:rFonts w:ascii="Palatino Linotype" w:hAnsi="Palatino Linotype"/>
          <w:sz w:val="24"/>
        </w:rPr>
        <w:t>l</w:t>
      </w:r>
      <w:r w:rsidRPr="00DA282E">
        <w:rPr>
          <w:rFonts w:ascii="Palatino Linotype" w:hAnsi="Palatino Linotype"/>
          <w:sz w:val="24"/>
        </w:rPr>
        <w:t xml:space="preserve"> </w:t>
      </w:r>
      <w:r w:rsidR="00476900">
        <w:rPr>
          <w:rFonts w:ascii="Palatino Linotype" w:hAnsi="Palatino Linotype"/>
          <w:sz w:val="24"/>
        </w:rPr>
        <w:t>Ayuntamiento de Chalco</w:t>
      </w:r>
      <w:r w:rsidRPr="00DA282E">
        <w:rPr>
          <w:rFonts w:ascii="Palatino Linotype" w:hAnsi="Palatino Linotype"/>
          <w:sz w:val="24"/>
        </w:rPr>
        <w:t xml:space="preserve">, </w:t>
      </w:r>
      <w:r>
        <w:rPr>
          <w:rFonts w:ascii="Palatino Linotype" w:hAnsi="Palatino Linotype"/>
          <w:sz w:val="24"/>
        </w:rPr>
        <w:t>no son</w:t>
      </w:r>
      <w:r w:rsidRPr="00DA282E">
        <w:rPr>
          <w:rFonts w:ascii="Palatino Linotype" w:hAnsi="Palatino Linotype"/>
          <w:sz w:val="24"/>
        </w:rPr>
        <w:t xml:space="preserve"> </w:t>
      </w:r>
      <w:r w:rsidRPr="00DA282E">
        <w:rPr>
          <w:rFonts w:ascii="Palatino Linotype" w:hAnsi="Palatino Linotype" w:cs="Arial"/>
          <w:sz w:val="24"/>
          <w:lang w:eastAsia="es-MX"/>
        </w:rPr>
        <w:t>coincidentes con la</w:t>
      </w:r>
      <w:r>
        <w:rPr>
          <w:rFonts w:ascii="Palatino Linotype" w:hAnsi="Palatino Linotype" w:cs="Arial"/>
          <w:sz w:val="24"/>
          <w:lang w:eastAsia="es-MX"/>
        </w:rPr>
        <w:t>s</w:t>
      </w:r>
      <w:r w:rsidRPr="00DA282E">
        <w:rPr>
          <w:rFonts w:ascii="Palatino Linotype" w:hAnsi="Palatino Linotype" w:cs="Arial"/>
          <w:sz w:val="24"/>
          <w:lang w:eastAsia="es-MX"/>
        </w:rPr>
        <w:t xml:space="preserve"> solicitud</w:t>
      </w:r>
      <w:r>
        <w:rPr>
          <w:rFonts w:ascii="Palatino Linotype" w:hAnsi="Palatino Linotype" w:cs="Arial"/>
          <w:sz w:val="24"/>
          <w:lang w:eastAsia="es-MX"/>
        </w:rPr>
        <w:t>es del</w:t>
      </w:r>
      <w:r w:rsidRPr="00DA282E">
        <w:rPr>
          <w:rFonts w:ascii="Palatino Linotype" w:hAnsi="Palatino Linotype" w:cs="Arial"/>
          <w:sz w:val="24"/>
          <w:lang w:eastAsia="es-MX"/>
        </w:rPr>
        <w:t xml:space="preserve"> particular y cuya competencia es distinta a la del </w:t>
      </w:r>
      <w:r w:rsidRPr="00DA282E">
        <w:rPr>
          <w:rFonts w:ascii="Palatino Linotype" w:hAnsi="Palatino Linotype" w:cs="Arial"/>
          <w:b/>
          <w:sz w:val="24"/>
          <w:lang w:eastAsia="es-MX"/>
        </w:rPr>
        <w:t>Sujeto Obligado</w:t>
      </w:r>
      <w:r w:rsidRPr="00DA282E">
        <w:rPr>
          <w:rFonts w:ascii="Palatino Linotype" w:hAnsi="Palatino Linotype" w:cs="Arial"/>
          <w:sz w:val="24"/>
          <w:lang w:eastAsia="es-MX"/>
        </w:rPr>
        <w:t>;</w:t>
      </w:r>
      <w:r w:rsidRPr="00DA282E">
        <w:rPr>
          <w:rFonts w:ascii="Palatino Linotype" w:hAnsi="Palatino Linotype" w:cs="Arial"/>
          <w:b/>
          <w:sz w:val="24"/>
          <w:lang w:eastAsia="es-MX"/>
        </w:rPr>
        <w:t xml:space="preserve"> </w:t>
      </w:r>
      <w:r w:rsidRPr="00DA282E">
        <w:rPr>
          <w:rFonts w:ascii="Palatino Linotype" w:hAnsi="Palatino Linotype" w:cs="Arial"/>
          <w:sz w:val="24"/>
          <w:lang w:eastAsia="es-MX"/>
        </w:rPr>
        <w:t>por lo que, no se actualiza el supuesto jurídico, previsto en los artículos 12 y 24</w:t>
      </w:r>
      <w:r>
        <w:rPr>
          <w:rFonts w:ascii="Palatino Linotype" w:hAnsi="Palatino Linotype" w:cs="Arial"/>
          <w:sz w:val="24"/>
          <w:lang w:eastAsia="es-MX"/>
        </w:rPr>
        <w:t>,</w:t>
      </w:r>
      <w:r w:rsidRPr="00DA282E">
        <w:rPr>
          <w:rFonts w:ascii="Palatino Linotype" w:hAnsi="Palatino Linotype" w:cs="Arial"/>
          <w:sz w:val="24"/>
          <w:lang w:eastAsia="es-MX"/>
        </w:rPr>
        <w:t xml:space="preserve"> de la Ley de Transparencia y Acceso a la Información Pública del Estado de México y Municipios, que a la letra </w:t>
      </w:r>
      <w:r>
        <w:rPr>
          <w:rFonts w:ascii="Palatino Linotype" w:hAnsi="Palatino Linotype" w:cs="Arial"/>
          <w:sz w:val="24"/>
          <w:lang w:eastAsia="es-MX"/>
        </w:rPr>
        <w:t>indican</w:t>
      </w:r>
      <w:r w:rsidRPr="00DA282E">
        <w:rPr>
          <w:rFonts w:ascii="Palatino Linotype" w:hAnsi="Palatino Linotype" w:cs="Arial"/>
          <w:sz w:val="24"/>
          <w:lang w:eastAsia="es-MX"/>
        </w:rPr>
        <w:t>:</w:t>
      </w:r>
    </w:p>
    <w:p w:rsidR="002B0E87" w:rsidRPr="00F457C8" w:rsidRDefault="002B0E87" w:rsidP="002B0E87">
      <w:pPr>
        <w:autoSpaceDE w:val="0"/>
        <w:autoSpaceDN w:val="0"/>
        <w:adjustRightInd w:val="0"/>
        <w:spacing w:after="0" w:line="240" w:lineRule="auto"/>
        <w:ind w:left="567" w:right="567"/>
        <w:jc w:val="both"/>
        <w:rPr>
          <w:rFonts w:ascii="Palatino Linotype" w:hAnsi="Palatino Linotype" w:cs="Arial"/>
          <w:i/>
        </w:rPr>
      </w:pPr>
      <w:r w:rsidRPr="00F457C8">
        <w:rPr>
          <w:rFonts w:ascii="Palatino Linotype" w:hAnsi="Palatino Linotype"/>
          <w:b/>
          <w:i/>
        </w:rPr>
        <w:t>Artículo 12.</w:t>
      </w:r>
      <w:r w:rsidRPr="00F457C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B0E87" w:rsidRDefault="002B0E87" w:rsidP="002B0E87">
      <w:pPr>
        <w:autoSpaceDE w:val="0"/>
        <w:autoSpaceDN w:val="0"/>
        <w:adjustRightInd w:val="0"/>
        <w:spacing w:after="0" w:line="240" w:lineRule="auto"/>
        <w:ind w:left="567" w:right="567"/>
        <w:jc w:val="both"/>
        <w:rPr>
          <w:rFonts w:ascii="Palatino Linotype" w:hAnsi="Palatino Linotype"/>
          <w:i/>
          <w:u w:val="single"/>
        </w:rPr>
      </w:pPr>
    </w:p>
    <w:p w:rsidR="002B0E87" w:rsidRPr="00DA282E" w:rsidRDefault="002B0E87" w:rsidP="002B0E87">
      <w:pPr>
        <w:autoSpaceDE w:val="0"/>
        <w:autoSpaceDN w:val="0"/>
        <w:adjustRightInd w:val="0"/>
        <w:spacing w:after="0" w:line="240" w:lineRule="auto"/>
        <w:ind w:left="567" w:right="567"/>
        <w:jc w:val="both"/>
        <w:rPr>
          <w:rFonts w:ascii="Palatino Linotype" w:hAnsi="Palatino Linotype"/>
          <w:b/>
          <w:i/>
          <w:u w:val="single"/>
        </w:rPr>
      </w:pPr>
      <w:r w:rsidRPr="00DA282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B0E87" w:rsidRDefault="002B0E87" w:rsidP="002B0E87">
      <w:pPr>
        <w:autoSpaceDE w:val="0"/>
        <w:autoSpaceDN w:val="0"/>
        <w:adjustRightInd w:val="0"/>
        <w:spacing w:after="0" w:line="240" w:lineRule="auto"/>
        <w:ind w:left="567" w:right="567"/>
        <w:jc w:val="both"/>
        <w:rPr>
          <w:rFonts w:ascii="Palatino Linotype" w:hAnsi="Palatino Linotype"/>
          <w:i/>
          <w:u w:val="single"/>
        </w:rPr>
      </w:pPr>
    </w:p>
    <w:p w:rsidR="002B0E87" w:rsidRDefault="002B0E87" w:rsidP="002B0E87">
      <w:pPr>
        <w:autoSpaceDE w:val="0"/>
        <w:autoSpaceDN w:val="0"/>
        <w:adjustRightInd w:val="0"/>
        <w:spacing w:after="0" w:line="240" w:lineRule="auto"/>
        <w:ind w:left="567" w:right="567"/>
        <w:jc w:val="both"/>
        <w:rPr>
          <w:rFonts w:ascii="Palatino Linotype" w:hAnsi="Palatino Linotype"/>
          <w:i/>
          <w:u w:val="single"/>
        </w:rPr>
      </w:pPr>
      <w:r w:rsidRPr="00A27566">
        <w:rPr>
          <w:rFonts w:ascii="Palatino Linotype" w:hAnsi="Palatino Linotype" w:cs="Arial"/>
          <w:b/>
          <w:bCs/>
          <w:i/>
          <w:color w:val="000000" w:themeColor="text1"/>
        </w:rPr>
        <w:t xml:space="preserve">Artículo 24. </w:t>
      </w:r>
      <w:r w:rsidRPr="00881E86">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rsidR="002B0E87" w:rsidRDefault="002B0E87" w:rsidP="002B0E87">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2B0E87" w:rsidRPr="00773FDF" w:rsidRDefault="002B0E87" w:rsidP="002B0E87">
      <w:pPr>
        <w:autoSpaceDE w:val="0"/>
        <w:autoSpaceDN w:val="0"/>
        <w:adjustRightInd w:val="0"/>
        <w:spacing w:after="0" w:line="240" w:lineRule="auto"/>
        <w:ind w:left="567" w:right="567"/>
        <w:jc w:val="both"/>
        <w:rPr>
          <w:rFonts w:ascii="Palatino Linotype" w:hAnsi="Palatino Linotype"/>
          <w:b/>
          <w:i/>
          <w:u w:val="single"/>
        </w:rPr>
      </w:pPr>
      <w:r w:rsidRPr="00773FDF">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rsidR="002B0E87" w:rsidRPr="00773FDF" w:rsidRDefault="002B0E87" w:rsidP="002B0E87">
      <w:pPr>
        <w:autoSpaceDE w:val="0"/>
        <w:autoSpaceDN w:val="0"/>
        <w:adjustRightInd w:val="0"/>
        <w:spacing w:after="0" w:line="240" w:lineRule="auto"/>
        <w:ind w:left="567" w:right="567"/>
        <w:jc w:val="both"/>
        <w:rPr>
          <w:rFonts w:ascii="Palatino Linotype" w:hAnsi="Palatino Linotype"/>
          <w:i/>
          <w:u w:val="single"/>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2B0E87" w:rsidRPr="00854828" w:rsidRDefault="002B0E87" w:rsidP="002B0E87">
      <w:pPr>
        <w:autoSpaceDE w:val="0"/>
        <w:autoSpaceDN w:val="0"/>
        <w:adjustRightInd w:val="0"/>
        <w:spacing w:after="0" w:line="240" w:lineRule="auto"/>
        <w:ind w:right="567"/>
        <w:jc w:val="right"/>
        <w:rPr>
          <w:rFonts w:ascii="Palatino Linotype" w:hAnsi="Palatino Linotype" w:cs="Arial"/>
          <w:i/>
        </w:rPr>
      </w:pPr>
      <w:r w:rsidRPr="00F457C8">
        <w:rPr>
          <w:rFonts w:ascii="Palatino Linotype" w:hAnsi="Palatino Linotype"/>
          <w:i/>
        </w:rPr>
        <w:t>(Énfasis añadido)</w:t>
      </w:r>
    </w:p>
    <w:p w:rsidR="002B0E87" w:rsidRDefault="002B0E87" w:rsidP="002B0E87">
      <w:pPr>
        <w:spacing w:after="0" w:line="360" w:lineRule="auto"/>
        <w:ind w:right="51"/>
        <w:jc w:val="both"/>
        <w:rPr>
          <w:rFonts w:ascii="Palatino Linotype" w:hAnsi="Palatino Linotype" w:cs="Arial"/>
          <w:bCs/>
          <w:sz w:val="24"/>
          <w:szCs w:val="24"/>
        </w:rPr>
      </w:pPr>
    </w:p>
    <w:p w:rsidR="002B0E87" w:rsidRDefault="002B0E87" w:rsidP="002B0E87">
      <w:pPr>
        <w:spacing w:after="0" w:line="360" w:lineRule="auto"/>
        <w:ind w:right="51"/>
        <w:jc w:val="both"/>
        <w:rPr>
          <w:rFonts w:ascii="Palatino Linotype" w:hAnsi="Palatino Linotype" w:cs="Arial"/>
          <w:sz w:val="24"/>
          <w:szCs w:val="24"/>
          <w:lang w:eastAsia="es-MX"/>
        </w:rPr>
      </w:pPr>
      <w:r w:rsidRPr="00B42E2D">
        <w:rPr>
          <w:rFonts w:ascii="Palatino Linotype" w:hAnsi="Palatino Linotype" w:cs="Arial"/>
          <w:bCs/>
          <w:sz w:val="24"/>
          <w:szCs w:val="24"/>
        </w:rPr>
        <w:lastRenderedPageBreak/>
        <w:t xml:space="preserve">De la misma forma, </w:t>
      </w:r>
      <w:r w:rsidRPr="00B42E2D">
        <w:rPr>
          <w:rFonts w:ascii="Palatino Linotype" w:hAnsi="Palatino Linotype" w:cs="Arial"/>
          <w:b/>
          <w:bCs/>
          <w:sz w:val="24"/>
          <w:szCs w:val="24"/>
        </w:rPr>
        <w:t>El Sujeto Obligado</w:t>
      </w:r>
      <w:r w:rsidRPr="00B42E2D">
        <w:rPr>
          <w:rFonts w:ascii="Palatino Linotype" w:hAnsi="Palatino Linotype" w:cs="Arial"/>
          <w:bCs/>
          <w:sz w:val="24"/>
          <w:szCs w:val="24"/>
        </w:rPr>
        <w:t xml:space="preserve"> manifestó que</w:t>
      </w:r>
      <w:r w:rsidR="00174AC7">
        <w:rPr>
          <w:rFonts w:ascii="Palatino Linotype" w:hAnsi="Palatino Linotype" w:cs="Arial"/>
          <w:bCs/>
          <w:sz w:val="24"/>
          <w:szCs w:val="24"/>
        </w:rPr>
        <w:t xml:space="preserve"> no es competencia del Ayuntamiento de Chalco por lo que</w:t>
      </w:r>
      <w:r w:rsidRPr="00B42E2D">
        <w:rPr>
          <w:rFonts w:ascii="Palatino Linotype" w:hAnsi="Palatino Linotype" w:cs="Arial"/>
          <w:bCs/>
          <w:sz w:val="24"/>
          <w:szCs w:val="24"/>
        </w:rPr>
        <w:t xml:space="preserve"> no </w:t>
      </w:r>
      <w:r>
        <w:rPr>
          <w:rFonts w:ascii="Palatino Linotype" w:hAnsi="Palatino Linotype" w:cs="Arial"/>
          <w:bCs/>
          <w:sz w:val="24"/>
          <w:szCs w:val="24"/>
        </w:rPr>
        <w:t xml:space="preserve">negó ni omitió proporcionar la información requerida por </w:t>
      </w:r>
      <w:r w:rsidR="00476900" w:rsidRPr="00476900">
        <w:rPr>
          <w:rFonts w:ascii="Palatino Linotype" w:hAnsi="Palatino Linotype" w:cs="Arial"/>
          <w:b/>
          <w:bCs/>
          <w:sz w:val="24"/>
          <w:szCs w:val="24"/>
        </w:rPr>
        <w:t>La</w:t>
      </w:r>
      <w:r w:rsidRPr="00A03F84">
        <w:rPr>
          <w:rFonts w:ascii="Palatino Linotype" w:hAnsi="Palatino Linotype" w:cs="Arial"/>
          <w:b/>
          <w:bCs/>
          <w:sz w:val="24"/>
          <w:szCs w:val="24"/>
        </w:rPr>
        <w:t xml:space="preserve"> Recurrente</w:t>
      </w:r>
      <w:r>
        <w:rPr>
          <w:rFonts w:ascii="Palatino Linotype" w:hAnsi="Palatino Linotype" w:cs="Arial"/>
          <w:bCs/>
          <w:sz w:val="24"/>
          <w:szCs w:val="24"/>
        </w:rPr>
        <w:t xml:space="preserve">, toda vez que dio contestación en tiempo </w:t>
      </w:r>
      <w:r w:rsidRPr="005C5EC4">
        <w:rPr>
          <w:rFonts w:ascii="Palatino Linotype" w:hAnsi="Palatino Linotype" w:cs="Arial"/>
          <w:bCs/>
          <w:sz w:val="24"/>
          <w:szCs w:val="24"/>
        </w:rPr>
        <w:t>y forma a la solicitud de información, en el sentido de que la información requerida no la genera, orientando a la particular a realizar dicha solicitud a</w:t>
      </w:r>
      <w:r>
        <w:rPr>
          <w:rFonts w:ascii="Palatino Linotype" w:hAnsi="Palatino Linotype" w:cs="Arial"/>
          <w:bCs/>
          <w:sz w:val="24"/>
          <w:szCs w:val="24"/>
        </w:rPr>
        <w:t xml:space="preserve">l </w:t>
      </w:r>
      <w:r w:rsidR="00174AC7">
        <w:rPr>
          <w:rFonts w:ascii="Palatino Linotype" w:hAnsi="Palatino Linotype" w:cs="Arial"/>
          <w:bCs/>
          <w:sz w:val="24"/>
          <w:szCs w:val="24"/>
        </w:rPr>
        <w:t>Municipio correspondiente</w:t>
      </w:r>
      <w:r w:rsidRPr="005C5EC4">
        <w:rPr>
          <w:rFonts w:ascii="Palatino Linotype" w:hAnsi="Palatino Linotype" w:cs="Arial"/>
          <w:bCs/>
          <w:sz w:val="24"/>
          <w:szCs w:val="24"/>
        </w:rPr>
        <w:t>,</w:t>
      </w:r>
      <w:r w:rsidRPr="005C5EC4">
        <w:rPr>
          <w:rFonts w:ascii="Palatino Linotype" w:hAnsi="Palatino Linotype" w:cs="Arial"/>
          <w:sz w:val="24"/>
          <w:szCs w:val="24"/>
          <w:lang w:eastAsia="es-MX"/>
        </w:rPr>
        <w:t xml:space="preserve"> conforme al artículo 167, párrafo primero de la Ley de la materia, que dicta:</w:t>
      </w:r>
    </w:p>
    <w:p w:rsidR="002B0E87" w:rsidRPr="005C5EC4" w:rsidRDefault="002B0E87" w:rsidP="002B0E87">
      <w:pPr>
        <w:pStyle w:val="Sinespaciado"/>
      </w:pPr>
    </w:p>
    <w:p w:rsidR="002B0E87" w:rsidRPr="00881E86" w:rsidRDefault="002B0E87" w:rsidP="002B0E87">
      <w:pPr>
        <w:ind w:left="709" w:right="757"/>
        <w:jc w:val="both"/>
        <w:rPr>
          <w:rFonts w:ascii="Palatino Linotype" w:hAnsi="Palatino Linotype" w:cs="Arial"/>
          <w:i/>
          <w:lang w:eastAsia="es-MX"/>
        </w:rPr>
      </w:pPr>
      <w:r w:rsidRPr="00881E86">
        <w:rPr>
          <w:rFonts w:ascii="Palatino Linotype" w:hAnsi="Palatino Linotype" w:cs="Arial"/>
          <w:i/>
          <w:lang w:eastAsia="es-MX"/>
        </w:rPr>
        <w:t>“</w:t>
      </w:r>
      <w:r w:rsidRPr="00881E86">
        <w:rPr>
          <w:rFonts w:ascii="Palatino Linotype" w:hAnsi="Palatino Linotype" w:cs="Arial"/>
          <w:b/>
          <w:i/>
          <w:lang w:eastAsia="es-MX"/>
        </w:rPr>
        <w:t>Artículo 167</w:t>
      </w:r>
      <w:r w:rsidRPr="00881E86">
        <w:rPr>
          <w:rFonts w:ascii="Palatino Linotype" w:hAnsi="Palatino Linotype" w:cs="Arial"/>
          <w:i/>
          <w:lang w:eastAsia="es-MX"/>
        </w:rPr>
        <w:t xml:space="preserve">. Cuando las unidades de transparencia </w:t>
      </w:r>
      <w:r w:rsidRPr="005C5EC4">
        <w:rPr>
          <w:rFonts w:ascii="Palatino Linotype" w:hAnsi="Palatino Linotype" w:cs="Arial"/>
          <w:b/>
          <w:i/>
          <w:u w:val="single"/>
          <w:lang w:eastAsia="es-MX"/>
        </w:rPr>
        <w:t>determinen la notoria incompetencia por parte de los sujetos obligados</w:t>
      </w:r>
      <w:r w:rsidRPr="00881E86">
        <w:rPr>
          <w:rFonts w:ascii="Palatino Linotype" w:hAnsi="Palatino Linotype" w:cs="Arial"/>
          <w:i/>
          <w:lang w:eastAsia="es-MX"/>
        </w:rPr>
        <w:t xml:space="preserve">, dentro del ámbito de aplicación, para atender la solicitud de acceso a la información, </w:t>
      </w:r>
      <w:r w:rsidRPr="005C5EC4">
        <w:rPr>
          <w:rFonts w:ascii="Palatino Linotype" w:hAnsi="Palatino Linotype" w:cs="Arial"/>
          <w:b/>
          <w:i/>
          <w:u w:val="single"/>
          <w:lang w:eastAsia="es-MX"/>
        </w:rPr>
        <w:t>deberán comunicarlo al solicitante, dentro de los tres días hábiles posteriores a la recepción de la solicitud</w:t>
      </w:r>
      <w:r w:rsidRPr="005C5EC4">
        <w:rPr>
          <w:rFonts w:ascii="Palatino Linotype" w:hAnsi="Palatino Linotype" w:cs="Arial"/>
          <w:i/>
          <w:u w:val="single"/>
          <w:lang w:eastAsia="es-MX"/>
        </w:rPr>
        <w:t xml:space="preserve"> </w:t>
      </w:r>
      <w:r w:rsidRPr="00881E86">
        <w:rPr>
          <w:rFonts w:ascii="Palatino Linotype" w:hAnsi="Palatino Linotype" w:cs="Arial"/>
          <w:i/>
          <w:lang w:eastAsia="es-MX"/>
        </w:rPr>
        <w:t>y, en su caso orientar al solicitante, el o los sujetos obligados competentes.</w:t>
      </w:r>
    </w:p>
    <w:p w:rsidR="002B0E87" w:rsidRPr="00370AE6" w:rsidRDefault="002B0E87" w:rsidP="002B0E87">
      <w:pPr>
        <w:pStyle w:val="Sinespaciado"/>
        <w:rPr>
          <w:sz w:val="8"/>
        </w:rPr>
      </w:pPr>
    </w:p>
    <w:p w:rsidR="002B0E87" w:rsidRPr="00881E86" w:rsidRDefault="002B0E87" w:rsidP="002B0E87">
      <w:pPr>
        <w:ind w:left="709" w:right="757"/>
        <w:jc w:val="both"/>
        <w:rPr>
          <w:rFonts w:ascii="Palatino Linotype" w:hAnsi="Palatino Linotype" w:cs="Arial"/>
          <w:i/>
          <w:lang w:eastAsia="es-MX"/>
        </w:rPr>
      </w:pPr>
      <w:r w:rsidRPr="00881E86">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2B0E87" w:rsidRPr="00370AE6" w:rsidRDefault="002B0E87" w:rsidP="002B0E87">
      <w:pPr>
        <w:pStyle w:val="Sinespaciado"/>
        <w:rPr>
          <w:sz w:val="6"/>
        </w:rPr>
      </w:pPr>
    </w:p>
    <w:p w:rsidR="002B0E87" w:rsidRPr="00881E86" w:rsidRDefault="002B0E87" w:rsidP="002B0E87">
      <w:pPr>
        <w:ind w:left="709" w:right="757"/>
        <w:jc w:val="both"/>
        <w:rPr>
          <w:rFonts w:ascii="Palatino Linotype" w:hAnsi="Palatino Linotype" w:cs="Arial"/>
          <w:i/>
          <w:lang w:eastAsia="es-MX"/>
        </w:rPr>
      </w:pPr>
      <w:r w:rsidRPr="00881E86">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rsidR="002B0E87" w:rsidRDefault="002B0E87" w:rsidP="002B0E87">
      <w:pPr>
        <w:pStyle w:val="Sinespaciado"/>
      </w:pPr>
    </w:p>
    <w:p w:rsidR="002B0E87" w:rsidRPr="005C5EC4" w:rsidRDefault="002B0E87" w:rsidP="002B0E87">
      <w:pPr>
        <w:spacing w:line="360" w:lineRule="auto"/>
        <w:jc w:val="both"/>
        <w:rPr>
          <w:rFonts w:ascii="Palatino Linotype" w:hAnsi="Palatino Linotype" w:cs="Arial"/>
          <w:sz w:val="24"/>
          <w:lang w:eastAsia="es-MX"/>
        </w:rPr>
      </w:pPr>
      <w:r w:rsidRPr="005C5EC4">
        <w:rPr>
          <w:rFonts w:ascii="Palatino Linotype" w:hAnsi="Palatino Linotype" w:cs="Arial"/>
          <w:sz w:val="24"/>
          <w:lang w:eastAsia="es-MX"/>
        </w:rPr>
        <w:t xml:space="preserve">Situación señalada en el fundamento anterior, que fuera seguida de manera procedente por </w:t>
      </w:r>
      <w:r w:rsidRPr="000A68C1">
        <w:rPr>
          <w:rFonts w:ascii="Palatino Linotype" w:hAnsi="Palatino Linotype" w:cs="Arial"/>
          <w:sz w:val="24"/>
          <w:lang w:eastAsia="es-MX"/>
        </w:rPr>
        <w:t>el</w:t>
      </w:r>
      <w:r w:rsidRPr="005C5EC4">
        <w:rPr>
          <w:rFonts w:ascii="Palatino Linotype" w:hAnsi="Palatino Linotype" w:cs="Arial"/>
          <w:b/>
          <w:sz w:val="24"/>
          <w:lang w:eastAsia="es-MX"/>
        </w:rPr>
        <w:t xml:space="preserve"> Sujeto Obligado</w:t>
      </w:r>
      <w:r w:rsidRPr="005C5EC4">
        <w:rPr>
          <w:rFonts w:ascii="Palatino Linotype" w:hAnsi="Palatino Linotype" w:cs="Arial"/>
          <w:sz w:val="24"/>
          <w:lang w:eastAsia="es-MX"/>
        </w:rPr>
        <w:t xml:space="preserve"> ya que realizó dicha orientación </w:t>
      </w:r>
      <w:r>
        <w:rPr>
          <w:rFonts w:ascii="Palatino Linotype" w:hAnsi="Palatino Linotype" w:cs="Arial"/>
          <w:sz w:val="24"/>
          <w:lang w:eastAsia="es-MX"/>
        </w:rPr>
        <w:t xml:space="preserve">al </w:t>
      </w:r>
      <w:r w:rsidR="00174AC7">
        <w:rPr>
          <w:rFonts w:ascii="Palatino Linotype" w:hAnsi="Palatino Linotype" w:cs="Arial"/>
          <w:sz w:val="24"/>
          <w:lang w:eastAsia="es-MX"/>
        </w:rPr>
        <w:t>tercer</w:t>
      </w:r>
      <w:r>
        <w:rPr>
          <w:rFonts w:ascii="Palatino Linotype" w:hAnsi="Palatino Linotype" w:cs="Arial"/>
          <w:sz w:val="24"/>
          <w:lang w:eastAsia="es-MX"/>
        </w:rPr>
        <w:t xml:space="preserve"> día </w:t>
      </w:r>
      <w:r w:rsidRPr="005C5EC4">
        <w:rPr>
          <w:rFonts w:ascii="Palatino Linotype" w:hAnsi="Palatino Linotype" w:cs="Arial"/>
          <w:sz w:val="24"/>
          <w:lang w:eastAsia="es-MX"/>
        </w:rPr>
        <w:t>en que se presentó la solicitud de información.</w:t>
      </w:r>
    </w:p>
    <w:p w:rsidR="002B0E87" w:rsidRDefault="002B0E87" w:rsidP="002B0E87">
      <w:pPr>
        <w:pStyle w:val="Sinespaciado"/>
      </w:pPr>
    </w:p>
    <w:p w:rsidR="002B0E87" w:rsidRDefault="002B0E87" w:rsidP="002B0E8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Visto lo anterior, podemos concluir que las respuesta emitidas por </w:t>
      </w:r>
      <w:r w:rsidRPr="000A68C1">
        <w:rPr>
          <w:rFonts w:ascii="Palatino Linotype" w:hAnsi="Palatino Linotype" w:cs="Arial"/>
        </w:rPr>
        <w:t xml:space="preserve">el </w:t>
      </w:r>
      <w:r w:rsidRPr="00B32668">
        <w:rPr>
          <w:rFonts w:ascii="Palatino Linotype" w:hAnsi="Palatino Linotype" w:cs="Arial"/>
          <w:b/>
        </w:rPr>
        <w:t>Sujeto Obligado</w:t>
      </w:r>
      <w:r>
        <w:rPr>
          <w:rFonts w:ascii="Palatino Linotype" w:hAnsi="Palatino Linotype" w:cs="Arial"/>
        </w:rPr>
        <w:t xml:space="preserve"> se encuentran encaminadas a determinar que de las solicitudes de información, se pretende acceder a documentos que no genera, </w:t>
      </w:r>
      <w:r w:rsidRPr="009302C3">
        <w:rPr>
          <w:rFonts w:ascii="Palatino Linotype" w:hAnsi="Palatino Linotype" w:cs="Arial"/>
        </w:rPr>
        <w:t>en virtud de que la información solicitada no</w:t>
      </w:r>
      <w:r>
        <w:rPr>
          <w:rFonts w:ascii="Palatino Linotype" w:hAnsi="Palatino Linotype" w:cs="Arial"/>
        </w:rPr>
        <w:t xml:space="preserve"> puede fácticamente obrar en los</w:t>
      </w:r>
      <w:r w:rsidRPr="009302C3">
        <w:rPr>
          <w:rFonts w:ascii="Palatino Linotype" w:hAnsi="Palatino Linotype" w:cs="Arial"/>
        </w:rPr>
        <w:t xml:space="preserve"> archivos del </w:t>
      </w:r>
      <w:r w:rsidRPr="009302C3">
        <w:rPr>
          <w:rFonts w:ascii="Palatino Linotype" w:hAnsi="Palatino Linotype" w:cs="Arial"/>
          <w:b/>
        </w:rPr>
        <w:t>Sujeto Obligado</w:t>
      </w:r>
      <w:r w:rsidRPr="0068529D">
        <w:rPr>
          <w:rFonts w:ascii="Palatino Linotype" w:hAnsi="Palatino Linotype" w:cs="Arial"/>
        </w:rPr>
        <w:t xml:space="preserve">. </w:t>
      </w:r>
    </w:p>
    <w:p w:rsidR="00174AC7" w:rsidRDefault="00174AC7" w:rsidP="002B0E87">
      <w:pPr>
        <w:pStyle w:val="Prrafodelista"/>
        <w:autoSpaceDE w:val="0"/>
        <w:autoSpaceDN w:val="0"/>
        <w:adjustRightInd w:val="0"/>
        <w:spacing w:line="360" w:lineRule="auto"/>
        <w:ind w:left="0"/>
        <w:jc w:val="both"/>
        <w:rPr>
          <w:rFonts w:ascii="Palatino Linotype" w:hAnsi="Palatino Linotype" w:cs="Arial"/>
        </w:rPr>
      </w:pPr>
    </w:p>
    <w:p w:rsidR="002B0E87" w:rsidRDefault="002B0E87" w:rsidP="002B0E87">
      <w:pPr>
        <w:spacing w:after="0" w:line="360" w:lineRule="auto"/>
        <w:jc w:val="both"/>
        <w:rPr>
          <w:rFonts w:ascii="Palatino Linotype" w:hAnsi="Palatino Linotype" w:cs="Arial"/>
          <w:sz w:val="24"/>
          <w:szCs w:val="24"/>
          <w:lang w:eastAsia="es-MX"/>
        </w:rPr>
      </w:pPr>
      <w:r w:rsidRPr="00396260">
        <w:rPr>
          <w:rFonts w:ascii="Palatino Linotype" w:hAnsi="Palatino Linotype" w:cs="Arial"/>
          <w:sz w:val="24"/>
          <w:szCs w:val="24"/>
          <w:lang w:eastAsia="es-MX"/>
        </w:rPr>
        <w:t>Además, y de conformidad con lo establecido en el artículo 12</w:t>
      </w:r>
      <w:r>
        <w:rPr>
          <w:rFonts w:ascii="Palatino Linotype" w:hAnsi="Palatino Linotype" w:cs="Arial"/>
          <w:sz w:val="24"/>
          <w:szCs w:val="24"/>
          <w:lang w:eastAsia="es-MX"/>
        </w:rPr>
        <w:t>,</w:t>
      </w:r>
      <w:r w:rsidRPr="0039626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AC7916">
        <w:rPr>
          <w:rFonts w:ascii="Palatino Linotype" w:hAnsi="Palatino Linotype" w:cs="Arial"/>
          <w:i/>
          <w:sz w:val="24"/>
          <w:szCs w:val="24"/>
          <w:lang w:eastAsia="es-MX"/>
        </w:rPr>
        <w:t>a contrario sensu</w:t>
      </w:r>
      <w:r w:rsidRPr="00396260">
        <w:rPr>
          <w:rFonts w:ascii="Palatino Linotype" w:hAnsi="Palatino Linotype" w:cs="Arial"/>
          <w:sz w:val="24"/>
          <w:szCs w:val="24"/>
          <w:lang w:eastAsia="es-MX"/>
        </w:rPr>
        <w:t xml:space="preserve"> significa que no se está obligado a proporcionar</w:t>
      </w:r>
      <w:r>
        <w:rPr>
          <w:rFonts w:ascii="Palatino Linotype" w:hAnsi="Palatino Linotype" w:cs="Arial"/>
          <w:sz w:val="24"/>
          <w:szCs w:val="24"/>
          <w:lang w:eastAsia="es-MX"/>
        </w:rPr>
        <w:t xml:space="preserve"> lo que no obre en sus archivos.</w:t>
      </w:r>
    </w:p>
    <w:p w:rsidR="002B0E87" w:rsidRPr="00BD6588" w:rsidRDefault="002B0E87" w:rsidP="002B0E87">
      <w:pPr>
        <w:pStyle w:val="Sinespaciado"/>
      </w:pPr>
    </w:p>
    <w:p w:rsidR="002B0E87" w:rsidRDefault="002B0E87" w:rsidP="002B0E87">
      <w:pPr>
        <w:spacing w:after="0" w:line="360" w:lineRule="auto"/>
        <w:jc w:val="both"/>
        <w:rPr>
          <w:rFonts w:ascii="Palatino Linotype" w:hAnsi="Palatino Linotype"/>
          <w:sz w:val="24"/>
        </w:rPr>
      </w:pPr>
      <w:r w:rsidRPr="005269B8">
        <w:rPr>
          <w:rFonts w:ascii="Palatino Linotype" w:hAnsi="Palatino Linotype" w:cs="Arial"/>
          <w:sz w:val="24"/>
        </w:rPr>
        <w:t>Lo anterior se robustece con lo plasmado en el criterio</w:t>
      </w:r>
      <w:r w:rsidRPr="005269B8">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Pr>
          <w:rFonts w:ascii="Palatino Linotype" w:hAnsi="Palatino Linotype"/>
          <w:sz w:val="24"/>
        </w:rPr>
        <w:t xml:space="preserve">ón de Datos Personales (INAI), </w:t>
      </w:r>
      <w:r w:rsidRPr="005269B8">
        <w:rPr>
          <w:rFonts w:ascii="Palatino Linotype" w:hAnsi="Palatino Linotype"/>
          <w:sz w:val="24"/>
        </w:rPr>
        <w:t xml:space="preserve">que lleva por rubro y texto los siguientes: </w:t>
      </w:r>
    </w:p>
    <w:p w:rsidR="002B0E87" w:rsidRPr="00370AE6" w:rsidRDefault="002B0E87" w:rsidP="002B0E87">
      <w:pPr>
        <w:pStyle w:val="Sinespaciado"/>
        <w:rPr>
          <w:sz w:val="12"/>
        </w:rPr>
      </w:pPr>
    </w:p>
    <w:p w:rsidR="002B0E87" w:rsidRPr="0068529D" w:rsidRDefault="002B0E87" w:rsidP="002B0E87">
      <w:pPr>
        <w:spacing w:after="0" w:line="360" w:lineRule="auto"/>
        <w:jc w:val="both"/>
        <w:rPr>
          <w:rFonts w:ascii="Palatino Linotype" w:hAnsi="Palatino Linotype"/>
          <w:sz w:val="2"/>
        </w:rPr>
      </w:pPr>
    </w:p>
    <w:p w:rsidR="002B0E87" w:rsidRDefault="002B0E87" w:rsidP="002B0E87">
      <w:pPr>
        <w:pStyle w:val="Prrafodelista"/>
        <w:ind w:left="1068" w:right="1043"/>
        <w:jc w:val="both"/>
        <w:rPr>
          <w:rFonts w:ascii="Palatino Linotype" w:hAnsi="Palatino Linotype"/>
          <w:i/>
          <w:sz w:val="22"/>
        </w:rPr>
      </w:pPr>
      <w:r w:rsidRPr="0068529D">
        <w:rPr>
          <w:rFonts w:ascii="Palatino Linotype" w:hAnsi="Palatino Linotype"/>
          <w:i/>
          <w:sz w:val="22"/>
        </w:rPr>
        <w:t>“</w:t>
      </w:r>
      <w:r w:rsidRPr="0068529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68529D">
        <w:rPr>
          <w:rFonts w:ascii="Palatino Linotype" w:hAnsi="Palatino Linotype"/>
          <w:b/>
          <w:i/>
          <w:sz w:val="22"/>
        </w:rPr>
        <w:t>.</w:t>
      </w:r>
      <w:r w:rsidRPr="0068529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w:t>
      </w:r>
      <w:r w:rsidRPr="005269B8">
        <w:rPr>
          <w:rFonts w:ascii="Palatino Linotype" w:hAnsi="Palatino Linotype"/>
          <w:i/>
          <w:sz w:val="22"/>
        </w:rPr>
        <w:t>y Protección de Datos conocer, vía recurso revisión, al respecto.”</w:t>
      </w:r>
    </w:p>
    <w:p w:rsidR="002B0E87" w:rsidRPr="00F457C8" w:rsidRDefault="002B0E87" w:rsidP="002B0E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B0E87" w:rsidRDefault="002B0E87" w:rsidP="002B0E87">
      <w:pPr>
        <w:spacing w:after="0" w:line="360" w:lineRule="auto"/>
        <w:jc w:val="both"/>
        <w:rPr>
          <w:rFonts w:ascii="Palatino Linotype" w:hAnsi="Palatino Linotype" w:cs="Arial"/>
          <w:sz w:val="24"/>
          <w:lang w:eastAsia="es-MX"/>
        </w:rPr>
      </w:pPr>
      <w:r w:rsidRPr="006B03D0">
        <w:rPr>
          <w:rFonts w:ascii="Palatino Linotype" w:hAnsi="Palatino Linotype" w:cs="Arial"/>
          <w:sz w:val="24"/>
          <w:lang w:eastAsia="es-MX"/>
        </w:rPr>
        <w:t>Por lo tanto, bajo los principios de certeza, eficacia y objetividad, establecidos en el artículo 9</w:t>
      </w:r>
      <w:r>
        <w:rPr>
          <w:rFonts w:ascii="Palatino Linotype" w:hAnsi="Palatino Linotype" w:cs="Arial"/>
          <w:sz w:val="24"/>
          <w:lang w:eastAsia="es-MX"/>
        </w:rPr>
        <w:t>,</w:t>
      </w:r>
      <w:r w:rsidRPr="006B03D0">
        <w:rPr>
          <w:rFonts w:ascii="Palatino Linotype" w:hAnsi="Palatino Linotype" w:cs="Arial"/>
          <w:sz w:val="24"/>
          <w:lang w:eastAsia="es-MX"/>
        </w:rPr>
        <w:t xml:space="preserve"> de la Ley de Transparencia y Acceso a la Información Pública del Estado de México y Municipios, y derivado de que la información requerida corresponde con </w:t>
      </w:r>
      <w:r w:rsidRPr="006B03D0">
        <w:rPr>
          <w:rFonts w:ascii="Palatino Linotype" w:hAnsi="Palatino Linotype" w:cs="Arial"/>
          <w:sz w:val="24"/>
          <w:lang w:eastAsia="es-MX"/>
        </w:rPr>
        <w:lastRenderedPageBreak/>
        <w:t>atribuciones de un Sujeto Obligado distinto al que le fue presentada la solicitud, y a fin de no dilatar el derecho de acceso a la información, como ya fue establecido, se dejan a salvo los derechos de</w:t>
      </w:r>
      <w:r w:rsidR="00174AC7">
        <w:rPr>
          <w:rFonts w:ascii="Palatino Linotype" w:hAnsi="Palatino Linotype" w:cs="Arial"/>
          <w:sz w:val="24"/>
          <w:lang w:eastAsia="es-MX"/>
        </w:rPr>
        <w:t xml:space="preserve"> </w:t>
      </w:r>
      <w:r>
        <w:rPr>
          <w:rFonts w:ascii="Palatino Linotype" w:hAnsi="Palatino Linotype" w:cs="Arial"/>
          <w:sz w:val="24"/>
          <w:lang w:eastAsia="es-MX"/>
        </w:rPr>
        <w:t>l</w:t>
      </w:r>
      <w:r w:rsidR="00174AC7">
        <w:rPr>
          <w:rFonts w:ascii="Palatino Linotype" w:hAnsi="Palatino Linotype" w:cs="Arial"/>
          <w:sz w:val="24"/>
          <w:lang w:eastAsia="es-MX"/>
        </w:rPr>
        <w:t>a</w:t>
      </w:r>
      <w:r w:rsidRPr="006B03D0">
        <w:rPr>
          <w:rFonts w:ascii="Palatino Linotype" w:hAnsi="Palatino Linotype" w:cs="Arial"/>
          <w:sz w:val="24"/>
          <w:lang w:eastAsia="es-MX"/>
        </w:rPr>
        <w:t xml:space="preserve"> </w:t>
      </w:r>
      <w:r w:rsidRPr="006B03D0">
        <w:rPr>
          <w:rFonts w:ascii="Palatino Linotype" w:hAnsi="Palatino Linotype" w:cs="Arial"/>
          <w:b/>
          <w:sz w:val="24"/>
          <w:lang w:eastAsia="es-MX"/>
        </w:rPr>
        <w:t>Recurrente</w:t>
      </w:r>
      <w:r w:rsidRPr="006B03D0">
        <w:rPr>
          <w:rFonts w:ascii="Palatino Linotype" w:hAnsi="Palatino Linotype" w:cs="Arial"/>
          <w:sz w:val="24"/>
          <w:lang w:eastAsia="es-MX"/>
        </w:rPr>
        <w:t xml:space="preserve"> para que pueda realizar la</w:t>
      </w:r>
      <w:r>
        <w:rPr>
          <w:rFonts w:ascii="Palatino Linotype" w:hAnsi="Palatino Linotype" w:cs="Arial"/>
          <w:sz w:val="24"/>
          <w:lang w:eastAsia="es-MX"/>
        </w:rPr>
        <w:t>s</w:t>
      </w:r>
      <w:r w:rsidRPr="006B03D0">
        <w:rPr>
          <w:rFonts w:ascii="Palatino Linotype" w:hAnsi="Palatino Linotype" w:cs="Arial"/>
          <w:sz w:val="24"/>
          <w:lang w:eastAsia="es-MX"/>
        </w:rPr>
        <w:t xml:space="preserve"> solicitud</w:t>
      </w:r>
      <w:r>
        <w:rPr>
          <w:rFonts w:ascii="Palatino Linotype" w:hAnsi="Palatino Linotype" w:cs="Arial"/>
          <w:sz w:val="24"/>
          <w:lang w:eastAsia="es-MX"/>
        </w:rPr>
        <w:t>es</w:t>
      </w:r>
      <w:r w:rsidRPr="006B03D0">
        <w:rPr>
          <w:rFonts w:ascii="Palatino Linotype" w:hAnsi="Palatino Linotype" w:cs="Arial"/>
          <w:sz w:val="24"/>
          <w:lang w:eastAsia="es-MX"/>
        </w:rPr>
        <w:t xml:space="preserve"> de información ante </w:t>
      </w:r>
      <w:r>
        <w:rPr>
          <w:rFonts w:ascii="Palatino Linotype" w:hAnsi="Palatino Linotype" w:cs="Arial"/>
          <w:sz w:val="24"/>
          <w:lang w:eastAsia="es-MX"/>
        </w:rPr>
        <w:t>los</w:t>
      </w:r>
      <w:r w:rsidRPr="006B03D0">
        <w:rPr>
          <w:rFonts w:ascii="Palatino Linotype" w:hAnsi="Palatino Linotype" w:cs="Arial"/>
          <w:sz w:val="24"/>
          <w:lang w:eastAsia="es-MX"/>
        </w:rPr>
        <w:t xml:space="preserve"> Sujeto</w:t>
      </w:r>
      <w:r>
        <w:rPr>
          <w:rFonts w:ascii="Palatino Linotype" w:hAnsi="Palatino Linotype" w:cs="Arial"/>
          <w:sz w:val="24"/>
          <w:lang w:eastAsia="es-MX"/>
        </w:rPr>
        <w:t>s</w:t>
      </w:r>
      <w:r w:rsidRPr="006B03D0">
        <w:rPr>
          <w:rFonts w:ascii="Palatino Linotype" w:hAnsi="Palatino Linotype" w:cs="Arial"/>
          <w:sz w:val="24"/>
          <w:lang w:eastAsia="es-MX"/>
        </w:rPr>
        <w:t xml:space="preserve"> Obligado</w:t>
      </w:r>
      <w:r>
        <w:rPr>
          <w:rFonts w:ascii="Palatino Linotype" w:hAnsi="Palatino Linotype" w:cs="Arial"/>
          <w:sz w:val="24"/>
          <w:lang w:eastAsia="es-MX"/>
        </w:rPr>
        <w:t>s</w:t>
      </w:r>
      <w:r w:rsidRPr="006B03D0">
        <w:rPr>
          <w:rFonts w:ascii="Palatino Linotype" w:hAnsi="Palatino Linotype" w:cs="Arial"/>
          <w:sz w:val="24"/>
          <w:lang w:eastAsia="es-MX"/>
        </w:rPr>
        <w:t xml:space="preserve"> correspondiente</w:t>
      </w:r>
      <w:r>
        <w:rPr>
          <w:rFonts w:ascii="Palatino Linotype" w:hAnsi="Palatino Linotype" w:cs="Arial"/>
          <w:sz w:val="24"/>
          <w:lang w:eastAsia="es-MX"/>
        </w:rPr>
        <w:t>s</w:t>
      </w:r>
      <w:r w:rsidRPr="006B03D0">
        <w:rPr>
          <w:rFonts w:ascii="Palatino Linotype" w:hAnsi="Palatino Linotype" w:cs="Arial"/>
          <w:sz w:val="24"/>
          <w:lang w:eastAsia="es-MX"/>
        </w:rPr>
        <w:t>.</w:t>
      </w:r>
    </w:p>
    <w:p w:rsidR="002B0E87" w:rsidRPr="0044693A" w:rsidRDefault="002B0E87" w:rsidP="002B0E87">
      <w:pPr>
        <w:spacing w:after="0" w:line="360" w:lineRule="auto"/>
        <w:jc w:val="both"/>
        <w:rPr>
          <w:rFonts w:ascii="Palatino Linotype" w:hAnsi="Palatino Linotype" w:cs="Arial"/>
          <w:sz w:val="24"/>
          <w:lang w:eastAsia="es-MX"/>
        </w:rPr>
      </w:pPr>
    </w:p>
    <w:p w:rsidR="002B0E87" w:rsidRPr="00AC5BF2" w:rsidRDefault="002B0E87" w:rsidP="002B0E8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sidR="003A4992">
        <w:rPr>
          <w:rFonts w:ascii="Palatino Linotype" w:hAnsi="Palatino Linotype"/>
          <w:b/>
          <w:noProof/>
          <w:sz w:val="24"/>
          <w:szCs w:val="24"/>
          <w:lang w:eastAsia="es-MX"/>
        </w:rPr>
        <w:t>La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CONFIRMAN</w:t>
      </w:r>
      <w:r w:rsidRPr="00AC5BF2">
        <w:rPr>
          <w:rFonts w:ascii="Palatino Linotype" w:hAnsi="Palatino Linotype" w:cs="Arial"/>
          <w:sz w:val="24"/>
          <w:szCs w:val="24"/>
        </w:rPr>
        <w:t xml:space="preserve"> las respuestas a las solicitudes de información pública </w:t>
      </w:r>
      <w:r w:rsidRPr="004F77E4">
        <w:rPr>
          <w:rFonts w:ascii="Palatino Linotype" w:hAnsi="Palatino Linotype" w:cs="Arial"/>
          <w:b/>
          <w:sz w:val="24"/>
        </w:rPr>
        <w:t>00</w:t>
      </w:r>
      <w:r w:rsidR="00174AC7">
        <w:rPr>
          <w:rFonts w:ascii="Palatino Linotype" w:hAnsi="Palatino Linotype" w:cs="Arial"/>
          <w:b/>
          <w:sz w:val="24"/>
        </w:rPr>
        <w:t>190</w:t>
      </w:r>
      <w:r w:rsidRPr="004F77E4">
        <w:rPr>
          <w:rFonts w:ascii="Palatino Linotype" w:hAnsi="Palatino Linotype" w:cs="Arial"/>
          <w:b/>
          <w:sz w:val="24"/>
        </w:rPr>
        <w:t>/</w:t>
      </w:r>
      <w:r w:rsidR="00174AC7">
        <w:rPr>
          <w:rFonts w:ascii="Palatino Linotype" w:hAnsi="Palatino Linotype" w:cs="Arial"/>
          <w:b/>
          <w:sz w:val="24"/>
        </w:rPr>
        <w:t>CHALCO</w:t>
      </w:r>
      <w:r w:rsidRPr="004F77E4">
        <w:rPr>
          <w:rFonts w:ascii="Palatino Linotype" w:hAnsi="Palatino Linotype" w:cs="Arial"/>
          <w:b/>
          <w:sz w:val="24"/>
        </w:rPr>
        <w:t>/IP/2019</w:t>
      </w:r>
      <w:r w:rsidRPr="0044693A">
        <w:rPr>
          <w:rFonts w:ascii="Palatino Linotype" w:hAnsi="Palatino Linotype" w:cs="Arial"/>
          <w:sz w:val="24"/>
        </w:rPr>
        <w:t>,</w:t>
      </w:r>
      <w:r>
        <w:rPr>
          <w:rFonts w:ascii="Palatino Linotype" w:hAnsi="Palatino Linotype" w:cs="Arial"/>
          <w:b/>
          <w:sz w:val="24"/>
        </w:rPr>
        <w:t xml:space="preserve"> </w:t>
      </w:r>
      <w:r w:rsidR="00174AC7" w:rsidRPr="004F77E4">
        <w:rPr>
          <w:rFonts w:ascii="Palatino Linotype" w:hAnsi="Palatino Linotype" w:cs="Arial"/>
          <w:b/>
          <w:sz w:val="24"/>
        </w:rPr>
        <w:t>00</w:t>
      </w:r>
      <w:r w:rsidR="00174AC7">
        <w:rPr>
          <w:rFonts w:ascii="Palatino Linotype" w:hAnsi="Palatino Linotype" w:cs="Arial"/>
          <w:b/>
          <w:sz w:val="24"/>
        </w:rPr>
        <w:t>189</w:t>
      </w:r>
      <w:r w:rsidR="00174AC7" w:rsidRPr="004F77E4">
        <w:rPr>
          <w:rFonts w:ascii="Palatino Linotype" w:hAnsi="Palatino Linotype" w:cs="Arial"/>
          <w:b/>
          <w:sz w:val="24"/>
        </w:rPr>
        <w:t>/</w:t>
      </w:r>
      <w:r w:rsidR="00174AC7">
        <w:rPr>
          <w:rFonts w:ascii="Palatino Linotype" w:hAnsi="Palatino Linotype" w:cs="Arial"/>
          <w:b/>
          <w:sz w:val="24"/>
        </w:rPr>
        <w:t>CHALCO</w:t>
      </w:r>
      <w:r w:rsidR="00174AC7" w:rsidRPr="004F77E4">
        <w:rPr>
          <w:rFonts w:ascii="Palatino Linotype" w:hAnsi="Palatino Linotype" w:cs="Arial"/>
          <w:b/>
          <w:sz w:val="24"/>
        </w:rPr>
        <w:t>/IP/2019</w:t>
      </w:r>
      <w:r w:rsidRPr="0044693A">
        <w:rPr>
          <w:rFonts w:ascii="Palatino Linotype" w:hAnsi="Palatino Linotype" w:cs="Arial"/>
          <w:sz w:val="24"/>
        </w:rPr>
        <w:t>,</w:t>
      </w:r>
      <w:r>
        <w:rPr>
          <w:rFonts w:ascii="Palatino Linotype" w:hAnsi="Palatino Linotype" w:cs="Arial"/>
          <w:b/>
          <w:sz w:val="24"/>
        </w:rPr>
        <w:t xml:space="preserve"> </w:t>
      </w:r>
      <w:r w:rsidR="00174AC7" w:rsidRPr="004F77E4">
        <w:rPr>
          <w:rFonts w:ascii="Palatino Linotype" w:hAnsi="Palatino Linotype" w:cs="Arial"/>
          <w:b/>
          <w:sz w:val="24"/>
        </w:rPr>
        <w:t>00</w:t>
      </w:r>
      <w:r w:rsidR="00174AC7">
        <w:rPr>
          <w:rFonts w:ascii="Palatino Linotype" w:hAnsi="Palatino Linotype" w:cs="Arial"/>
          <w:b/>
          <w:sz w:val="24"/>
        </w:rPr>
        <w:t>187</w:t>
      </w:r>
      <w:r w:rsidR="00174AC7" w:rsidRPr="004F77E4">
        <w:rPr>
          <w:rFonts w:ascii="Palatino Linotype" w:hAnsi="Palatino Linotype" w:cs="Arial"/>
          <w:b/>
          <w:sz w:val="24"/>
        </w:rPr>
        <w:t>/</w:t>
      </w:r>
      <w:r w:rsidR="00174AC7">
        <w:rPr>
          <w:rFonts w:ascii="Palatino Linotype" w:hAnsi="Palatino Linotype" w:cs="Arial"/>
          <w:b/>
          <w:sz w:val="24"/>
        </w:rPr>
        <w:t>CHALCO</w:t>
      </w:r>
      <w:r w:rsidR="00174AC7" w:rsidRPr="004F77E4">
        <w:rPr>
          <w:rFonts w:ascii="Palatino Linotype" w:hAnsi="Palatino Linotype" w:cs="Arial"/>
          <w:b/>
          <w:sz w:val="24"/>
        </w:rPr>
        <w:t>/IP/2019</w:t>
      </w:r>
      <w:r w:rsidRPr="00AC5BF2">
        <w:rPr>
          <w:rFonts w:ascii="Palatino Linotype" w:hAnsi="Palatino Linotype" w:cs="Arial"/>
          <w:sz w:val="24"/>
          <w:szCs w:val="24"/>
        </w:rPr>
        <w:t>,</w:t>
      </w:r>
      <w:r w:rsidR="00060F2F">
        <w:rPr>
          <w:rFonts w:ascii="Palatino Linotype" w:hAnsi="Palatino Linotype" w:cs="Arial"/>
          <w:sz w:val="24"/>
          <w:szCs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188</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sidRPr="0044693A">
        <w:rPr>
          <w:rFonts w:ascii="Palatino Linotype" w:hAnsi="Palatino Linotype" w:cs="Arial"/>
          <w:sz w:val="24"/>
        </w:rPr>
        <w:t>,</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192</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sidRPr="0044693A">
        <w:rPr>
          <w:rFonts w:ascii="Palatino Linotype" w:hAnsi="Palatino Linotype" w:cs="Arial"/>
          <w:sz w:val="24"/>
        </w:rPr>
        <w:t>,</w:t>
      </w:r>
      <w:r w:rsidR="00060F2F">
        <w:rPr>
          <w:rFonts w:ascii="Palatino Linotype" w:hAnsi="Palatino Linotype" w:cs="Arial"/>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194</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196</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197</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199</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AC5BF2">
        <w:rPr>
          <w:rFonts w:ascii="Palatino Linotype" w:hAnsi="Palatino Linotype" w:cs="Arial"/>
          <w:sz w:val="24"/>
        </w:rPr>
        <w:t xml:space="preserve">y </w:t>
      </w:r>
      <w:r w:rsidR="00060F2F" w:rsidRPr="004F77E4">
        <w:rPr>
          <w:rFonts w:ascii="Palatino Linotype" w:hAnsi="Palatino Linotype" w:cs="Arial"/>
          <w:b/>
          <w:sz w:val="24"/>
        </w:rPr>
        <w:t>00</w:t>
      </w:r>
      <w:r w:rsidR="00060F2F">
        <w:rPr>
          <w:rFonts w:ascii="Palatino Linotype" w:hAnsi="Palatino Linotype" w:cs="Arial"/>
          <w:b/>
          <w:sz w:val="24"/>
        </w:rPr>
        <w:t>200</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rsidR="002B0E87" w:rsidRPr="00AC5BF2" w:rsidRDefault="002B0E87" w:rsidP="002B0E87">
      <w:pPr>
        <w:spacing w:after="0" w:line="360" w:lineRule="auto"/>
        <w:jc w:val="both"/>
        <w:rPr>
          <w:rFonts w:ascii="Palatino Linotype" w:hAnsi="Palatino Linotype" w:cs="Arial"/>
          <w:sz w:val="24"/>
          <w:szCs w:val="24"/>
        </w:rPr>
      </w:pPr>
    </w:p>
    <w:p w:rsidR="002B0E87" w:rsidRPr="00AC5BF2" w:rsidRDefault="002B0E87" w:rsidP="002B0E87">
      <w:pPr>
        <w:pStyle w:val="Sinespaciado"/>
        <w:spacing w:line="360" w:lineRule="auto"/>
        <w:jc w:val="both"/>
        <w:rPr>
          <w:rFonts w:ascii="Palatino Linotype" w:hAnsi="Palatino Linotype"/>
        </w:rPr>
      </w:pPr>
      <w:r w:rsidRPr="00AC5BF2">
        <w:rPr>
          <w:rFonts w:ascii="Palatino Linotype" w:hAnsi="Palatino Linotype"/>
        </w:rPr>
        <w:t>Por lo antes expuesto y fundado es de resolverse y,</w:t>
      </w:r>
    </w:p>
    <w:p w:rsidR="002B0E87" w:rsidRDefault="002B0E87" w:rsidP="002B0E87">
      <w:pPr>
        <w:pStyle w:val="Sinespaciado"/>
      </w:pPr>
    </w:p>
    <w:p w:rsidR="0014112D" w:rsidRPr="00370AE6" w:rsidRDefault="0014112D" w:rsidP="002B0E87">
      <w:pPr>
        <w:pStyle w:val="Sinespaciado"/>
      </w:pPr>
    </w:p>
    <w:p w:rsidR="002B0E87" w:rsidRPr="00AC5BF2" w:rsidRDefault="002B0E87" w:rsidP="002B0E87">
      <w:pPr>
        <w:spacing w:after="0" w:line="360" w:lineRule="auto"/>
        <w:jc w:val="center"/>
        <w:rPr>
          <w:rFonts w:ascii="Palatino Linotype" w:hAnsi="Palatino Linotype"/>
          <w:b/>
          <w:sz w:val="28"/>
          <w:szCs w:val="24"/>
          <w:lang w:val="pt-BR"/>
        </w:rPr>
      </w:pPr>
      <w:r w:rsidRPr="00AC5BF2">
        <w:rPr>
          <w:rFonts w:ascii="Palatino Linotype" w:hAnsi="Palatino Linotype"/>
          <w:b/>
          <w:sz w:val="28"/>
          <w:szCs w:val="24"/>
          <w:lang w:val="pt-BR"/>
        </w:rPr>
        <w:t>S E   R E S U E L V E</w:t>
      </w:r>
    </w:p>
    <w:p w:rsidR="002B0E87" w:rsidRPr="00370AE6" w:rsidRDefault="002B0E87" w:rsidP="002B0E87">
      <w:pPr>
        <w:pStyle w:val="Sinespaciado"/>
      </w:pPr>
    </w:p>
    <w:p w:rsidR="002B0E87" w:rsidRPr="00AC5BF2" w:rsidRDefault="002B0E87" w:rsidP="002B0E87">
      <w:pPr>
        <w:tabs>
          <w:tab w:val="left" w:pos="8647"/>
        </w:tabs>
        <w:spacing w:after="0" w:line="360" w:lineRule="auto"/>
        <w:jc w:val="both"/>
        <w:rPr>
          <w:rFonts w:ascii="Palatino Linotype" w:hAnsi="Palatino Linotype" w:cs="Arial"/>
          <w:sz w:val="24"/>
          <w:szCs w:val="24"/>
        </w:rPr>
      </w:pPr>
      <w:r w:rsidRPr="00AC5BF2">
        <w:rPr>
          <w:rFonts w:ascii="Palatino Linotype" w:hAnsi="Palatino Linotype" w:cs="Arial"/>
          <w:b/>
          <w:sz w:val="28"/>
          <w:szCs w:val="24"/>
        </w:rPr>
        <w:t>PRIMERO</w:t>
      </w:r>
      <w:r w:rsidRPr="00AC5BF2">
        <w:rPr>
          <w:rFonts w:ascii="Palatino Linotype" w:hAnsi="Palatino Linotype" w:cs="Arial"/>
          <w:b/>
          <w:sz w:val="24"/>
          <w:szCs w:val="24"/>
        </w:rPr>
        <w:t xml:space="preserve">. </w:t>
      </w:r>
      <w:r w:rsidRPr="00AC5BF2">
        <w:rPr>
          <w:rFonts w:ascii="Palatino Linotype" w:hAnsi="Palatino Linotype" w:cs="Arial"/>
          <w:sz w:val="24"/>
          <w:szCs w:val="24"/>
        </w:rPr>
        <w:t xml:space="preserve">Se </w:t>
      </w:r>
      <w:r w:rsidRPr="00AC5BF2">
        <w:rPr>
          <w:rFonts w:ascii="Palatino Linotype" w:hAnsi="Palatino Linotype" w:cs="Arial"/>
          <w:b/>
          <w:sz w:val="24"/>
          <w:szCs w:val="24"/>
        </w:rPr>
        <w:t>CONFIRMAN</w:t>
      </w:r>
      <w:r w:rsidRPr="00AC5BF2">
        <w:rPr>
          <w:rFonts w:ascii="Palatino Linotype" w:hAnsi="Palatino Linotype" w:cs="Arial"/>
          <w:sz w:val="24"/>
          <w:szCs w:val="24"/>
        </w:rPr>
        <w:t xml:space="preserve"> las respuestas del </w:t>
      </w:r>
      <w:r w:rsidRPr="00AC5BF2">
        <w:rPr>
          <w:rFonts w:ascii="Palatino Linotype" w:hAnsi="Palatino Linotype" w:cs="Arial"/>
          <w:b/>
          <w:sz w:val="24"/>
          <w:szCs w:val="24"/>
        </w:rPr>
        <w:t xml:space="preserve">Sujeto Obligado </w:t>
      </w:r>
      <w:r w:rsidRPr="00AC5BF2">
        <w:rPr>
          <w:rFonts w:ascii="Palatino Linotype" w:hAnsi="Palatino Linotype" w:cs="Arial"/>
          <w:bCs/>
          <w:sz w:val="24"/>
          <w:szCs w:val="24"/>
        </w:rPr>
        <w:t xml:space="preserve">a las solicitudes de información </w:t>
      </w:r>
      <w:r w:rsidR="0014112D" w:rsidRPr="004F77E4">
        <w:rPr>
          <w:rFonts w:ascii="Palatino Linotype" w:hAnsi="Palatino Linotype" w:cs="Arial"/>
          <w:b/>
          <w:sz w:val="24"/>
        </w:rPr>
        <w:t>00</w:t>
      </w:r>
      <w:r w:rsidR="0014112D">
        <w:rPr>
          <w:rFonts w:ascii="Palatino Linotype" w:hAnsi="Palatino Linotype" w:cs="Arial"/>
          <w:b/>
          <w:sz w:val="24"/>
        </w:rPr>
        <w:t>190</w:t>
      </w:r>
      <w:r w:rsidR="0014112D" w:rsidRPr="004F77E4">
        <w:rPr>
          <w:rFonts w:ascii="Palatino Linotype" w:hAnsi="Palatino Linotype" w:cs="Arial"/>
          <w:b/>
          <w:sz w:val="24"/>
        </w:rPr>
        <w:t>/</w:t>
      </w:r>
      <w:r w:rsidR="0014112D">
        <w:rPr>
          <w:rFonts w:ascii="Palatino Linotype" w:hAnsi="Palatino Linotype" w:cs="Arial"/>
          <w:b/>
          <w:sz w:val="24"/>
        </w:rPr>
        <w:t>CHALCO</w:t>
      </w:r>
      <w:r w:rsidR="0014112D" w:rsidRPr="004F77E4">
        <w:rPr>
          <w:rFonts w:ascii="Palatino Linotype" w:hAnsi="Palatino Linotype" w:cs="Arial"/>
          <w:b/>
          <w:sz w:val="24"/>
        </w:rPr>
        <w:t>/IP/2019</w:t>
      </w:r>
      <w:r w:rsidR="0014112D" w:rsidRPr="0044693A">
        <w:rPr>
          <w:rFonts w:ascii="Palatino Linotype" w:hAnsi="Palatino Linotype" w:cs="Arial"/>
          <w:sz w:val="24"/>
        </w:rPr>
        <w:t>,</w:t>
      </w:r>
      <w:r w:rsidR="0014112D">
        <w:rPr>
          <w:rFonts w:ascii="Palatino Linotype" w:hAnsi="Palatino Linotype" w:cs="Arial"/>
          <w:b/>
          <w:sz w:val="24"/>
        </w:rPr>
        <w:t xml:space="preserve"> </w:t>
      </w:r>
      <w:r w:rsidR="0014112D" w:rsidRPr="004F77E4">
        <w:rPr>
          <w:rFonts w:ascii="Palatino Linotype" w:hAnsi="Palatino Linotype" w:cs="Arial"/>
          <w:b/>
          <w:sz w:val="24"/>
        </w:rPr>
        <w:t>00</w:t>
      </w:r>
      <w:r w:rsidR="0014112D">
        <w:rPr>
          <w:rFonts w:ascii="Palatino Linotype" w:hAnsi="Palatino Linotype" w:cs="Arial"/>
          <w:b/>
          <w:sz w:val="24"/>
        </w:rPr>
        <w:t>189</w:t>
      </w:r>
      <w:r w:rsidR="0014112D" w:rsidRPr="004F77E4">
        <w:rPr>
          <w:rFonts w:ascii="Palatino Linotype" w:hAnsi="Palatino Linotype" w:cs="Arial"/>
          <w:b/>
          <w:sz w:val="24"/>
        </w:rPr>
        <w:t>/</w:t>
      </w:r>
      <w:r w:rsidR="0014112D">
        <w:rPr>
          <w:rFonts w:ascii="Palatino Linotype" w:hAnsi="Palatino Linotype" w:cs="Arial"/>
          <w:b/>
          <w:sz w:val="24"/>
        </w:rPr>
        <w:t>CHALCO</w:t>
      </w:r>
      <w:r w:rsidR="0014112D" w:rsidRPr="004F77E4">
        <w:rPr>
          <w:rFonts w:ascii="Palatino Linotype" w:hAnsi="Palatino Linotype" w:cs="Arial"/>
          <w:b/>
          <w:sz w:val="24"/>
        </w:rPr>
        <w:t>/IP/2019</w:t>
      </w:r>
      <w:r w:rsidR="0014112D" w:rsidRPr="0044693A">
        <w:rPr>
          <w:rFonts w:ascii="Palatino Linotype" w:hAnsi="Palatino Linotype" w:cs="Arial"/>
          <w:sz w:val="24"/>
        </w:rPr>
        <w:t>,</w:t>
      </w:r>
      <w:r w:rsidR="0014112D" w:rsidRPr="00AC5BF2">
        <w:rPr>
          <w:rFonts w:ascii="Palatino Linotype" w:hAnsi="Palatino Linotype" w:cs="Arial"/>
          <w:sz w:val="24"/>
        </w:rPr>
        <w:t xml:space="preserve"> </w:t>
      </w:r>
      <w:r w:rsidR="0014112D" w:rsidRPr="004F77E4">
        <w:rPr>
          <w:rFonts w:ascii="Palatino Linotype" w:hAnsi="Palatino Linotype" w:cs="Arial"/>
          <w:b/>
          <w:sz w:val="24"/>
        </w:rPr>
        <w:t>00</w:t>
      </w:r>
      <w:r w:rsidR="0014112D">
        <w:rPr>
          <w:rFonts w:ascii="Palatino Linotype" w:hAnsi="Palatino Linotype" w:cs="Arial"/>
          <w:b/>
          <w:sz w:val="24"/>
        </w:rPr>
        <w:t>187</w:t>
      </w:r>
      <w:r w:rsidR="0014112D" w:rsidRPr="004F77E4">
        <w:rPr>
          <w:rFonts w:ascii="Palatino Linotype" w:hAnsi="Palatino Linotype" w:cs="Arial"/>
          <w:b/>
          <w:sz w:val="24"/>
        </w:rPr>
        <w:t>/</w:t>
      </w:r>
      <w:r w:rsidR="0014112D">
        <w:rPr>
          <w:rFonts w:ascii="Palatino Linotype" w:hAnsi="Palatino Linotype" w:cs="Arial"/>
          <w:b/>
          <w:sz w:val="24"/>
        </w:rPr>
        <w:t>CHALCO</w:t>
      </w:r>
      <w:r w:rsidR="0014112D" w:rsidRPr="004F77E4">
        <w:rPr>
          <w:rFonts w:ascii="Palatino Linotype" w:hAnsi="Palatino Linotype" w:cs="Arial"/>
          <w:b/>
          <w:sz w:val="24"/>
        </w:rPr>
        <w:t>/IP/2019</w:t>
      </w:r>
      <w:r w:rsidR="00B62E78">
        <w:rPr>
          <w:rFonts w:ascii="Palatino Linotype" w:hAnsi="Palatino Linotype" w:cs="Arial"/>
          <w:b/>
          <w:sz w:val="24"/>
        </w:rPr>
        <w:t>,</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188</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sidRPr="0044693A">
        <w:rPr>
          <w:rFonts w:ascii="Palatino Linotype" w:hAnsi="Palatino Linotype" w:cs="Arial"/>
          <w:sz w:val="24"/>
        </w:rPr>
        <w:t>,</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192</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sidRPr="0044693A">
        <w:rPr>
          <w:rFonts w:ascii="Palatino Linotype" w:hAnsi="Palatino Linotype" w:cs="Arial"/>
          <w:sz w:val="24"/>
        </w:rPr>
        <w:t>,</w:t>
      </w:r>
      <w:r w:rsidR="00060F2F">
        <w:rPr>
          <w:rFonts w:ascii="Palatino Linotype" w:hAnsi="Palatino Linotype" w:cs="Arial"/>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194</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196</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197</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4F77E4">
        <w:rPr>
          <w:rFonts w:ascii="Palatino Linotype" w:hAnsi="Palatino Linotype" w:cs="Arial"/>
          <w:b/>
          <w:sz w:val="24"/>
        </w:rPr>
        <w:t>00</w:t>
      </w:r>
      <w:r w:rsidR="00060F2F">
        <w:rPr>
          <w:rFonts w:ascii="Palatino Linotype" w:hAnsi="Palatino Linotype" w:cs="Arial"/>
          <w:b/>
          <w:sz w:val="24"/>
        </w:rPr>
        <w:t>199</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00060F2F">
        <w:rPr>
          <w:rFonts w:ascii="Palatino Linotype" w:hAnsi="Palatino Linotype" w:cs="Arial"/>
          <w:b/>
          <w:sz w:val="24"/>
        </w:rPr>
        <w:t xml:space="preserve"> </w:t>
      </w:r>
      <w:r w:rsidR="00060F2F" w:rsidRPr="00AC5BF2">
        <w:rPr>
          <w:rFonts w:ascii="Palatino Linotype" w:hAnsi="Palatino Linotype" w:cs="Arial"/>
          <w:sz w:val="24"/>
        </w:rPr>
        <w:t xml:space="preserve">y </w:t>
      </w:r>
      <w:r w:rsidR="00060F2F" w:rsidRPr="004F77E4">
        <w:rPr>
          <w:rFonts w:ascii="Palatino Linotype" w:hAnsi="Palatino Linotype" w:cs="Arial"/>
          <w:b/>
          <w:sz w:val="24"/>
        </w:rPr>
        <w:t>00</w:t>
      </w:r>
      <w:r w:rsidR="00060F2F">
        <w:rPr>
          <w:rFonts w:ascii="Palatino Linotype" w:hAnsi="Palatino Linotype" w:cs="Arial"/>
          <w:b/>
          <w:sz w:val="24"/>
        </w:rPr>
        <w:t>200</w:t>
      </w:r>
      <w:r w:rsidR="00060F2F" w:rsidRPr="004F77E4">
        <w:rPr>
          <w:rFonts w:ascii="Palatino Linotype" w:hAnsi="Palatino Linotype" w:cs="Arial"/>
          <w:b/>
          <w:sz w:val="24"/>
        </w:rPr>
        <w:t>/</w:t>
      </w:r>
      <w:r w:rsidR="00060F2F">
        <w:rPr>
          <w:rFonts w:ascii="Palatino Linotype" w:hAnsi="Palatino Linotype" w:cs="Arial"/>
          <w:b/>
          <w:sz w:val="24"/>
        </w:rPr>
        <w:t>CHALCO</w:t>
      </w:r>
      <w:r w:rsidR="00060F2F" w:rsidRPr="004F77E4">
        <w:rPr>
          <w:rFonts w:ascii="Palatino Linotype" w:hAnsi="Palatino Linotype" w:cs="Arial"/>
          <w:b/>
          <w:sz w:val="24"/>
        </w:rPr>
        <w:t>/IP/2019</w:t>
      </w:r>
      <w:r w:rsidRPr="00AC5BF2">
        <w:rPr>
          <w:rFonts w:ascii="Palatino Linotype" w:hAnsi="Palatino Linotype" w:cs="Arial"/>
          <w:bCs/>
          <w:sz w:val="24"/>
          <w:szCs w:val="24"/>
        </w:rPr>
        <w:t xml:space="preserve"> </w:t>
      </w:r>
      <w:r w:rsidRPr="00AC5BF2">
        <w:rPr>
          <w:rFonts w:ascii="Palatino Linotype" w:hAnsi="Palatino Linotype" w:cs="Arial"/>
          <w:sz w:val="24"/>
          <w:szCs w:val="24"/>
          <w:lang w:val="es-ES_tradnl"/>
        </w:rPr>
        <w:t xml:space="preserve">por resultar </w:t>
      </w:r>
      <w:r w:rsidRPr="00AC5BF2">
        <w:rPr>
          <w:rFonts w:ascii="Palatino Linotype" w:hAnsi="Palatino Linotype" w:cs="Arial"/>
          <w:sz w:val="24"/>
          <w:szCs w:val="24"/>
        </w:rPr>
        <w:t xml:space="preserve">infundadas las </w:t>
      </w:r>
      <w:r w:rsidRPr="00AC5BF2">
        <w:rPr>
          <w:rFonts w:ascii="Palatino Linotype" w:hAnsi="Palatino Linotype" w:cs="Arial"/>
          <w:sz w:val="24"/>
          <w:szCs w:val="24"/>
        </w:rPr>
        <w:lastRenderedPageBreak/>
        <w:t xml:space="preserve">razones o motivos de inconformidad hechos valer por </w:t>
      </w:r>
      <w:r w:rsidR="0014112D" w:rsidRPr="0014112D">
        <w:rPr>
          <w:rFonts w:ascii="Palatino Linotype" w:hAnsi="Palatino Linotype" w:cs="Arial"/>
          <w:b/>
          <w:sz w:val="24"/>
          <w:szCs w:val="24"/>
        </w:rPr>
        <w:t>La</w:t>
      </w:r>
      <w:r w:rsidRPr="00AC5BF2">
        <w:rPr>
          <w:rFonts w:ascii="Palatino Linotype" w:hAnsi="Palatino Linotype" w:cs="Arial"/>
          <w:sz w:val="24"/>
          <w:szCs w:val="24"/>
        </w:rPr>
        <w:t xml:space="preserve"> </w:t>
      </w:r>
      <w:r w:rsidRPr="00AC5BF2">
        <w:rPr>
          <w:rFonts w:ascii="Palatino Linotype" w:hAnsi="Palatino Linotype" w:cs="Arial"/>
          <w:b/>
          <w:sz w:val="24"/>
          <w:szCs w:val="24"/>
        </w:rPr>
        <w:t>Recurrente</w:t>
      </w:r>
      <w:r w:rsidRPr="00AC5BF2">
        <w:rPr>
          <w:rFonts w:ascii="Palatino Linotype" w:hAnsi="Palatino Linotype" w:cs="Arial"/>
          <w:sz w:val="24"/>
          <w:szCs w:val="24"/>
        </w:rPr>
        <w:t xml:space="preserve">, en términos del Considerando </w:t>
      </w:r>
      <w:r w:rsidRPr="00AC5BF2">
        <w:rPr>
          <w:rFonts w:ascii="Palatino Linotype" w:hAnsi="Palatino Linotype" w:cs="Arial"/>
          <w:b/>
          <w:sz w:val="24"/>
          <w:szCs w:val="24"/>
        </w:rPr>
        <w:t xml:space="preserve">CUARTO </w:t>
      </w:r>
      <w:r w:rsidRPr="00AC5BF2">
        <w:rPr>
          <w:rFonts w:ascii="Palatino Linotype" w:hAnsi="Palatino Linotype" w:cs="Arial"/>
          <w:sz w:val="24"/>
          <w:szCs w:val="24"/>
        </w:rPr>
        <w:t>de esta resolución.</w:t>
      </w:r>
    </w:p>
    <w:p w:rsidR="002B0E87" w:rsidRPr="00AC5BF2" w:rsidRDefault="002B0E87" w:rsidP="002B0E87">
      <w:pPr>
        <w:tabs>
          <w:tab w:val="left" w:pos="8647"/>
        </w:tabs>
        <w:spacing w:after="0" w:line="360" w:lineRule="auto"/>
        <w:jc w:val="both"/>
        <w:rPr>
          <w:rFonts w:ascii="Palatino Linotype" w:hAnsi="Palatino Linotype" w:cs="Arial"/>
          <w:sz w:val="24"/>
          <w:szCs w:val="24"/>
        </w:rPr>
      </w:pPr>
    </w:p>
    <w:p w:rsidR="002B0E87" w:rsidRPr="00AC5BF2" w:rsidRDefault="002B0E87" w:rsidP="002B0E87">
      <w:pPr>
        <w:tabs>
          <w:tab w:val="left" w:pos="8647"/>
        </w:tabs>
        <w:spacing w:after="0" w:line="360" w:lineRule="auto"/>
        <w:jc w:val="both"/>
        <w:rPr>
          <w:rFonts w:ascii="Palatino Linotype" w:hAnsi="Palatino Linotype" w:cs="Arial"/>
          <w:sz w:val="24"/>
          <w:szCs w:val="24"/>
        </w:rPr>
      </w:pPr>
      <w:r w:rsidRPr="00AC5BF2">
        <w:rPr>
          <w:rFonts w:ascii="Palatino Linotype" w:hAnsi="Palatino Linotype" w:cs="Arial"/>
          <w:b/>
          <w:sz w:val="28"/>
          <w:szCs w:val="24"/>
        </w:rPr>
        <w:t>SEGUNDO</w:t>
      </w:r>
      <w:r w:rsidRPr="00AC5BF2">
        <w:rPr>
          <w:rFonts w:ascii="Palatino Linotype" w:hAnsi="Palatino Linotype" w:cs="Arial"/>
          <w:b/>
          <w:sz w:val="24"/>
          <w:szCs w:val="24"/>
        </w:rPr>
        <w:t>.</w:t>
      </w:r>
      <w:r w:rsidRPr="00AC5BF2">
        <w:rPr>
          <w:rFonts w:ascii="Palatino Linotype" w:hAnsi="Palatino Linotype" w:cs="Arial"/>
          <w:sz w:val="24"/>
          <w:szCs w:val="24"/>
        </w:rPr>
        <w:t xml:space="preserve"> </w:t>
      </w:r>
      <w:r w:rsidRPr="00AC5BF2">
        <w:rPr>
          <w:rFonts w:ascii="Palatino Linotype" w:hAnsi="Palatino Linotype" w:cs="Arial"/>
          <w:b/>
          <w:sz w:val="24"/>
          <w:szCs w:val="24"/>
        </w:rPr>
        <w:t>NOTIFÍQUESE</w:t>
      </w:r>
      <w:r w:rsidRPr="00AC5BF2">
        <w:rPr>
          <w:rFonts w:ascii="Palatino Linotype" w:hAnsi="Palatino Linotype" w:cs="Arial"/>
          <w:sz w:val="24"/>
          <w:szCs w:val="24"/>
        </w:rPr>
        <w:t xml:space="preserve"> la presente resolución</w:t>
      </w:r>
      <w:r w:rsidRPr="00AC5BF2">
        <w:rPr>
          <w:rFonts w:ascii="Palatino Linotype" w:eastAsia="Times New Roman" w:hAnsi="Palatino Linotype" w:cs="Arial"/>
          <w:bCs/>
          <w:lang w:eastAsia="es-MX"/>
        </w:rPr>
        <w:t xml:space="preserve"> vía</w:t>
      </w:r>
      <w:r w:rsidRPr="00AC5BF2">
        <w:rPr>
          <w:rFonts w:ascii="Palatino Linotype" w:hAnsi="Palatino Linotype" w:cs="Arial"/>
          <w:sz w:val="24"/>
          <w:szCs w:val="24"/>
        </w:rPr>
        <w:t xml:space="preserve"> SAIMEX, al Titular de la Unidad de Transparencia del </w:t>
      </w:r>
      <w:r w:rsidRPr="00AC5BF2">
        <w:rPr>
          <w:rFonts w:ascii="Palatino Linotype" w:hAnsi="Palatino Linotype" w:cs="Arial"/>
          <w:b/>
          <w:sz w:val="24"/>
          <w:szCs w:val="24"/>
        </w:rPr>
        <w:t>Sujeto Obligado</w:t>
      </w:r>
      <w:r w:rsidRPr="00AC5BF2">
        <w:rPr>
          <w:rFonts w:ascii="Palatino Linotype" w:hAnsi="Palatino Linotype" w:cs="Arial"/>
          <w:sz w:val="24"/>
          <w:szCs w:val="24"/>
        </w:rPr>
        <w:t>.</w:t>
      </w:r>
    </w:p>
    <w:p w:rsidR="002B0E87" w:rsidRPr="00AC5BF2" w:rsidRDefault="002B0E87" w:rsidP="002B0E87">
      <w:pPr>
        <w:tabs>
          <w:tab w:val="left" w:pos="8647"/>
        </w:tabs>
        <w:spacing w:after="0" w:line="360" w:lineRule="auto"/>
        <w:jc w:val="both"/>
        <w:rPr>
          <w:rFonts w:ascii="Palatino Linotype" w:hAnsi="Palatino Linotype" w:cs="Arial"/>
          <w:sz w:val="24"/>
          <w:szCs w:val="24"/>
        </w:rPr>
      </w:pPr>
    </w:p>
    <w:p w:rsidR="002B0E87" w:rsidRDefault="002B0E87" w:rsidP="002B0E87">
      <w:pPr>
        <w:spacing w:after="0" w:line="360" w:lineRule="auto"/>
        <w:jc w:val="both"/>
        <w:rPr>
          <w:rFonts w:ascii="Palatino Linotype" w:hAnsi="Palatino Linotype" w:cs="Arial"/>
          <w:sz w:val="24"/>
          <w:szCs w:val="24"/>
        </w:rPr>
      </w:pPr>
      <w:r w:rsidRPr="00AC5BF2">
        <w:rPr>
          <w:rFonts w:ascii="Palatino Linotype" w:hAnsi="Palatino Linotype" w:cs="Arial"/>
          <w:b/>
          <w:sz w:val="28"/>
          <w:szCs w:val="24"/>
        </w:rPr>
        <w:t>TERCERO</w:t>
      </w:r>
      <w:r w:rsidRPr="00AC5BF2">
        <w:rPr>
          <w:rFonts w:ascii="Palatino Linotype" w:hAnsi="Palatino Linotype" w:cs="Arial"/>
          <w:b/>
          <w:sz w:val="24"/>
          <w:szCs w:val="24"/>
        </w:rPr>
        <w:t>.</w:t>
      </w:r>
      <w:r w:rsidRPr="00AC5BF2">
        <w:rPr>
          <w:rFonts w:ascii="Palatino Linotype" w:hAnsi="Palatino Linotype" w:cs="Arial"/>
          <w:sz w:val="24"/>
          <w:szCs w:val="24"/>
        </w:rPr>
        <w:t xml:space="preserve"> </w:t>
      </w:r>
      <w:r w:rsidRPr="00AC5BF2">
        <w:rPr>
          <w:rFonts w:ascii="Palatino Linotype" w:hAnsi="Palatino Linotype" w:cs="Arial"/>
          <w:b/>
          <w:sz w:val="24"/>
          <w:szCs w:val="24"/>
        </w:rPr>
        <w:t>NOTIFÍQUESE</w:t>
      </w:r>
      <w:r w:rsidRPr="00AC5BF2">
        <w:rPr>
          <w:rFonts w:ascii="Palatino Linotype" w:hAnsi="Palatino Linotype" w:cs="Arial"/>
          <w:sz w:val="24"/>
          <w:szCs w:val="24"/>
        </w:rPr>
        <w:t xml:space="preserve"> a</w:t>
      </w:r>
      <w:r w:rsidR="0014112D">
        <w:rPr>
          <w:rFonts w:ascii="Palatino Linotype" w:hAnsi="Palatino Linotype" w:cs="Arial"/>
          <w:sz w:val="24"/>
          <w:szCs w:val="24"/>
        </w:rPr>
        <w:t xml:space="preserve"> </w:t>
      </w:r>
      <w:r w:rsidR="0014112D" w:rsidRPr="0014112D">
        <w:rPr>
          <w:rFonts w:ascii="Palatino Linotype" w:hAnsi="Palatino Linotype" w:cs="Arial"/>
          <w:b/>
          <w:sz w:val="24"/>
          <w:szCs w:val="24"/>
        </w:rPr>
        <w:t>La</w:t>
      </w:r>
      <w:r w:rsidRPr="00AC5BF2">
        <w:rPr>
          <w:rFonts w:ascii="Palatino Linotype" w:hAnsi="Palatino Linotype" w:cs="Arial"/>
          <w:sz w:val="24"/>
          <w:szCs w:val="24"/>
        </w:rPr>
        <w:t xml:space="preserve"> </w:t>
      </w:r>
      <w:r w:rsidRPr="00AC5BF2">
        <w:rPr>
          <w:rFonts w:ascii="Palatino Linotype" w:hAnsi="Palatino Linotype" w:cs="Arial"/>
          <w:b/>
          <w:sz w:val="24"/>
          <w:szCs w:val="24"/>
        </w:rPr>
        <w:t xml:space="preserve">Recurrente </w:t>
      </w:r>
      <w:r w:rsidRPr="00AC5BF2">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14112D" w:rsidRDefault="0014112D" w:rsidP="002B0E87">
      <w:pPr>
        <w:spacing w:after="0" w:line="360" w:lineRule="auto"/>
        <w:jc w:val="both"/>
        <w:rPr>
          <w:rFonts w:ascii="Palatino Linotype" w:hAnsi="Palatino Linotype" w:cs="Arial"/>
          <w:sz w:val="24"/>
          <w:szCs w:val="24"/>
        </w:rPr>
      </w:pPr>
    </w:p>
    <w:p w:rsidR="0014112D" w:rsidRPr="00AC5BF2" w:rsidRDefault="0014112D" w:rsidP="002B0E87">
      <w:pPr>
        <w:spacing w:after="0" w:line="360" w:lineRule="auto"/>
        <w:jc w:val="both"/>
        <w:rPr>
          <w:rFonts w:ascii="Palatino Linotype" w:hAnsi="Palatino Linotype" w:cs="Arial"/>
          <w:sz w:val="24"/>
          <w:szCs w:val="24"/>
        </w:rPr>
      </w:pPr>
    </w:p>
    <w:p w:rsidR="002B0E87" w:rsidRPr="00AC5BF2" w:rsidRDefault="002B0E87" w:rsidP="002B0E87">
      <w:pPr>
        <w:pStyle w:val="Sinespaciado"/>
        <w:rPr>
          <w:rFonts w:ascii="Palatino Linotype" w:hAnsi="Palatino Linotype"/>
        </w:rPr>
      </w:pPr>
    </w:p>
    <w:p w:rsidR="002B0E87" w:rsidRPr="00AC5BF2" w:rsidRDefault="002B0E87" w:rsidP="002B0E87">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AC5BF2">
        <w:rPr>
          <w:rFonts w:ascii="Palatino Linotype" w:eastAsiaTheme="minorEastAsia" w:hAnsi="Palatino Linotype"/>
          <w:color w:val="000000" w:themeColor="text1"/>
          <w:sz w:val="24"/>
          <w:szCs w:val="24"/>
          <w:lang w:val="es-ES_tradnl" w:eastAsia="es-ES"/>
        </w:rPr>
        <w:t xml:space="preserve">ASÍ LO RESUELVE, POR </w:t>
      </w:r>
      <w:r>
        <w:rPr>
          <w:rFonts w:ascii="Palatino Linotype" w:eastAsiaTheme="minorEastAsia" w:hAnsi="Palatino Linotype"/>
          <w:color w:val="000000" w:themeColor="text1"/>
          <w:sz w:val="24"/>
          <w:szCs w:val="24"/>
          <w:lang w:val="es-ES_tradnl" w:eastAsia="es-ES"/>
        </w:rPr>
        <w:t>UNANIMIDAD</w:t>
      </w:r>
      <w:r w:rsidRPr="00AC5BF2">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Pr="00F40407">
        <w:rPr>
          <w:rFonts w:ascii="Palatino Linotype" w:eastAsiaTheme="minorEastAsia" w:hAnsi="Palatino Linotype"/>
          <w:color w:val="000000" w:themeColor="text1"/>
          <w:sz w:val="24"/>
          <w:szCs w:val="24"/>
          <w:lang w:val="es-ES_tradnl" w:eastAsia="es-ES"/>
        </w:rPr>
        <w:t>VIGÉSIMA NOVENA SESIÓN ORDINARIA CELEBRADA EL CATORCE DE AGOSTO</w:t>
      </w:r>
      <w:r>
        <w:rPr>
          <w:rFonts w:ascii="Palatino Linotype" w:eastAsiaTheme="minorEastAsia" w:hAnsi="Palatino Linotype"/>
          <w:color w:val="000000" w:themeColor="text1"/>
          <w:sz w:val="24"/>
          <w:szCs w:val="24"/>
          <w:lang w:val="es-ES_tradnl" w:eastAsia="es-ES"/>
        </w:rPr>
        <w:t xml:space="preserve"> DE DOS MIL DIECINUEVE</w:t>
      </w:r>
      <w:r w:rsidRPr="00AC5BF2">
        <w:rPr>
          <w:rFonts w:ascii="Palatino Linotype" w:eastAsiaTheme="minorEastAsia" w:hAnsi="Palatino Linotype"/>
          <w:color w:val="000000" w:themeColor="text1"/>
          <w:sz w:val="24"/>
          <w:szCs w:val="24"/>
          <w:lang w:val="es-ES_tradnl" w:eastAsia="es-ES"/>
        </w:rPr>
        <w:t>, ANTE EL SECRETARIO TÉCNICO DEL PLENO ALEXIS TAPIA RAMÍREZ.</w:t>
      </w:r>
      <w:r w:rsidR="003A4992">
        <w:rPr>
          <w:rFonts w:ascii="Palatino Linotype" w:eastAsiaTheme="minorEastAsia" w:hAnsi="Palatino Linotype"/>
          <w:color w:val="000000" w:themeColor="text1"/>
          <w:sz w:val="24"/>
          <w:szCs w:val="24"/>
          <w:lang w:val="es-ES_tradnl" w:eastAsia="es-ES"/>
        </w:rPr>
        <w:t>-------------------------------------------------------------------------------------------------------------------------------------------------------------------------------------------------------------------</w:t>
      </w:r>
    </w:p>
    <w:p w:rsidR="002B0E87" w:rsidRPr="00370AE6" w:rsidRDefault="002B0E87" w:rsidP="002B0E87">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2B0E87" w:rsidRPr="00AC5BF2" w:rsidRDefault="002B0E87" w:rsidP="002B0E87">
      <w:pPr>
        <w:spacing w:after="0" w:line="360" w:lineRule="auto"/>
        <w:jc w:val="both"/>
        <w:rPr>
          <w:rFonts w:ascii="Palatino Linotype" w:hAnsi="Palatino Linotype"/>
        </w:rPr>
      </w:pPr>
      <w:r w:rsidRPr="00AC5BF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BA25916" wp14:editId="6E40682C">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43FE" w:rsidRPr="006A089B" w:rsidRDefault="009043FE" w:rsidP="002B0E8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9043FE" w:rsidRDefault="009043FE" w:rsidP="002B0E8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25916"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9043FE" w:rsidRPr="006A089B" w:rsidRDefault="009043FE" w:rsidP="002B0E87">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9043FE" w:rsidRDefault="009043FE" w:rsidP="002B0E8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2B0E87" w:rsidRPr="00AC5BF2" w:rsidRDefault="002B0E87" w:rsidP="002B0E87">
      <w:pPr>
        <w:spacing w:after="0" w:line="360" w:lineRule="auto"/>
        <w:jc w:val="both"/>
        <w:rPr>
          <w:rFonts w:ascii="Palatino Linotype" w:hAnsi="Palatino Linotype"/>
        </w:rPr>
      </w:pPr>
    </w:p>
    <w:p w:rsidR="002B0E87" w:rsidRPr="00AC5BF2" w:rsidRDefault="002B0E87" w:rsidP="002B0E87">
      <w:pPr>
        <w:spacing w:after="0" w:line="360" w:lineRule="auto"/>
        <w:rPr>
          <w:rFonts w:ascii="Palatino Linotype" w:hAnsi="Palatino Linotype"/>
          <w:b/>
          <w:sz w:val="16"/>
        </w:rPr>
      </w:pPr>
    </w:p>
    <w:p w:rsidR="002B0E87" w:rsidRPr="00AC5BF2" w:rsidRDefault="002B0E87" w:rsidP="002B0E87">
      <w:pPr>
        <w:spacing w:after="0" w:line="360" w:lineRule="auto"/>
        <w:rPr>
          <w:rFonts w:ascii="Palatino Linotype" w:hAnsi="Palatino Linotype"/>
          <w:b/>
          <w:sz w:val="12"/>
          <w:szCs w:val="18"/>
        </w:rPr>
      </w:pPr>
    </w:p>
    <w:p w:rsidR="002B0E87" w:rsidRDefault="002B0E87" w:rsidP="002B0E87">
      <w:pPr>
        <w:spacing w:after="0" w:line="360" w:lineRule="auto"/>
        <w:rPr>
          <w:rFonts w:ascii="Palatino Linotype" w:hAnsi="Palatino Linotype"/>
          <w:b/>
          <w:sz w:val="18"/>
          <w:szCs w:val="18"/>
        </w:rPr>
      </w:pPr>
    </w:p>
    <w:p w:rsidR="002B0E87" w:rsidRDefault="002B0E87" w:rsidP="002B0E87">
      <w:pPr>
        <w:spacing w:after="0" w:line="360" w:lineRule="auto"/>
        <w:rPr>
          <w:rFonts w:ascii="Palatino Linotype" w:hAnsi="Palatino Linotype"/>
          <w:b/>
          <w:sz w:val="18"/>
          <w:szCs w:val="18"/>
        </w:rPr>
      </w:pPr>
    </w:p>
    <w:p w:rsidR="002B0E87" w:rsidRPr="00370AE6" w:rsidRDefault="002B0E87" w:rsidP="002B0E87">
      <w:pPr>
        <w:spacing w:after="0" w:line="360" w:lineRule="auto"/>
        <w:rPr>
          <w:rFonts w:ascii="Palatino Linotype" w:hAnsi="Palatino Linotype"/>
          <w:b/>
          <w:sz w:val="28"/>
          <w:szCs w:val="18"/>
        </w:rPr>
      </w:pPr>
    </w:p>
    <w:p w:rsidR="002B0E87" w:rsidRPr="00AC5BF2" w:rsidRDefault="002B0E87" w:rsidP="002B0E87">
      <w:pPr>
        <w:spacing w:after="0" w:line="360" w:lineRule="auto"/>
        <w:rPr>
          <w:rFonts w:ascii="Palatino Linotype" w:hAnsi="Palatino Linotype"/>
          <w:b/>
        </w:rPr>
      </w:pPr>
      <w:r w:rsidRPr="00AC5BF2">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7E94F41" wp14:editId="0C92406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43FE" w:rsidRPr="00EF2FC0" w:rsidRDefault="009043FE" w:rsidP="002B0E8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043FE"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after="0" w:line="240" w:lineRule="auto"/>
                              <w:jc w:val="center"/>
                              <w:rPr>
                                <w:rFonts w:ascii="Palatino Linotype" w:hAnsi="Palatino Linotype"/>
                                <w:sz w:val="24"/>
                                <w:szCs w:val="24"/>
                              </w:rPr>
                            </w:pPr>
                          </w:p>
                          <w:p w:rsidR="009043FE" w:rsidRPr="00797B31" w:rsidRDefault="009043FE" w:rsidP="002B0E8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4F41"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9043FE" w:rsidRPr="00EF2FC0" w:rsidRDefault="009043FE" w:rsidP="002B0E8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043FE"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after="0" w:line="240" w:lineRule="auto"/>
                        <w:jc w:val="center"/>
                        <w:rPr>
                          <w:rFonts w:ascii="Palatino Linotype" w:hAnsi="Palatino Linotype"/>
                          <w:sz w:val="24"/>
                          <w:szCs w:val="24"/>
                        </w:rPr>
                      </w:pPr>
                    </w:p>
                    <w:p w:rsidR="009043FE" w:rsidRPr="00797B31" w:rsidRDefault="009043FE" w:rsidP="002B0E87">
                      <w:pPr>
                        <w:spacing w:line="240" w:lineRule="auto"/>
                        <w:jc w:val="center"/>
                        <w:rPr>
                          <w:rFonts w:ascii="Palatino Linotype" w:hAnsi="Palatino Linotype"/>
                          <w:sz w:val="24"/>
                          <w:szCs w:val="24"/>
                        </w:rPr>
                      </w:pPr>
                    </w:p>
                  </w:txbxContent>
                </v:textbox>
                <w10:wrap anchorx="margin"/>
              </v:shape>
            </w:pict>
          </mc:Fallback>
        </mc:AlternateContent>
      </w:r>
      <w:r w:rsidRPr="00AC5BF2">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1BDE724" wp14:editId="4D59389A">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43FE" w:rsidRPr="00EF2FC0" w:rsidRDefault="009043FE" w:rsidP="002B0E8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DE724"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9043FE" w:rsidRPr="00EF2FC0" w:rsidRDefault="009043FE" w:rsidP="002B0E87">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jc w:val="center"/>
                      </w:pPr>
                    </w:p>
                  </w:txbxContent>
                </v:textbox>
                <w10:wrap anchorx="margin"/>
              </v:shape>
            </w:pict>
          </mc:Fallback>
        </mc:AlternateContent>
      </w:r>
    </w:p>
    <w:p w:rsidR="002B0E87" w:rsidRPr="00AC5BF2" w:rsidRDefault="002B0E87" w:rsidP="002B0E87">
      <w:pPr>
        <w:spacing w:after="0" w:line="360" w:lineRule="auto"/>
        <w:rPr>
          <w:rFonts w:ascii="Palatino Linotype" w:hAnsi="Palatino Linotype"/>
          <w:b/>
          <w:sz w:val="18"/>
          <w:szCs w:val="18"/>
        </w:rPr>
      </w:pPr>
    </w:p>
    <w:p w:rsidR="002B0E87" w:rsidRPr="00AC5BF2" w:rsidRDefault="002B0E87" w:rsidP="002B0E87">
      <w:pPr>
        <w:spacing w:after="0" w:line="360" w:lineRule="auto"/>
        <w:rPr>
          <w:rFonts w:ascii="Palatino Linotype" w:hAnsi="Palatino Linotype"/>
          <w:b/>
          <w:sz w:val="40"/>
          <w:szCs w:val="18"/>
        </w:rPr>
      </w:pPr>
    </w:p>
    <w:p w:rsidR="002B0E87" w:rsidRDefault="002B0E87" w:rsidP="002B0E87">
      <w:pPr>
        <w:spacing w:after="0" w:line="360" w:lineRule="auto"/>
        <w:rPr>
          <w:rFonts w:ascii="Palatino Linotype" w:hAnsi="Palatino Linotype"/>
          <w:b/>
          <w:sz w:val="18"/>
          <w:szCs w:val="18"/>
        </w:rPr>
      </w:pPr>
    </w:p>
    <w:p w:rsidR="002B0E87" w:rsidRDefault="002B0E87" w:rsidP="002B0E87">
      <w:pPr>
        <w:spacing w:after="0" w:line="360" w:lineRule="auto"/>
        <w:rPr>
          <w:rFonts w:ascii="Palatino Linotype" w:hAnsi="Palatino Linotype"/>
          <w:b/>
          <w:sz w:val="18"/>
          <w:szCs w:val="18"/>
        </w:rPr>
      </w:pPr>
    </w:p>
    <w:p w:rsidR="002B0E87" w:rsidRDefault="002B0E87" w:rsidP="002B0E87">
      <w:pPr>
        <w:spacing w:after="0" w:line="360" w:lineRule="auto"/>
        <w:rPr>
          <w:rFonts w:ascii="Palatino Linotype" w:hAnsi="Palatino Linotype"/>
          <w:b/>
          <w:sz w:val="18"/>
          <w:szCs w:val="18"/>
        </w:rPr>
      </w:pPr>
    </w:p>
    <w:p w:rsidR="002B0E87" w:rsidRPr="00AC5BF2" w:rsidRDefault="002B0E87" w:rsidP="002B0E87">
      <w:pPr>
        <w:spacing w:after="0" w:line="360" w:lineRule="auto"/>
        <w:rPr>
          <w:rFonts w:ascii="Palatino Linotype" w:hAnsi="Palatino Linotype"/>
          <w:b/>
          <w:sz w:val="18"/>
          <w:szCs w:val="18"/>
        </w:rPr>
      </w:pPr>
    </w:p>
    <w:p w:rsidR="002B0E87" w:rsidRPr="00AC5BF2" w:rsidRDefault="002B0E87" w:rsidP="002B0E87">
      <w:pPr>
        <w:spacing w:after="0" w:line="360" w:lineRule="auto"/>
        <w:rPr>
          <w:rFonts w:ascii="Palatino Linotype" w:hAnsi="Palatino Linotype"/>
          <w:b/>
        </w:rPr>
      </w:pPr>
      <w:r w:rsidRPr="00AC5BF2">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2DD54B1" wp14:editId="300707F5">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54B1" id="Cuadro de texto 17" o:spid="_x0000_s1029"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Cf22XYmAIAAMIFAAAOAAAAAAAAAAAAAAAAAC4CAABkcnMvZTJvRG9jLnht&#10;bFBLAQItABQABgAIAAAAIQDNiECI2gAAAAYBAAAPAAAAAAAAAAAAAAAAAPIEAABkcnMvZG93bnJl&#10;di54bWxQSwUGAAAAAAQABADzAAAA+QUAAAAA&#10;" fillcolor="white [3201]" strokecolor="white [3212]" strokeweight=".5pt">
                <v:textbox>
                  <w:txbxContent>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after="0" w:line="240" w:lineRule="auto"/>
                        <w:jc w:val="center"/>
                      </w:pPr>
                    </w:p>
                  </w:txbxContent>
                </v:textbox>
                <w10:wrap anchorx="margin"/>
              </v:shape>
            </w:pict>
          </mc:Fallback>
        </mc:AlternateContent>
      </w:r>
      <w:r w:rsidRPr="00AC5BF2">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8C90D03" wp14:editId="7404D8BF">
                <wp:simplePos x="0" y="0"/>
                <wp:positionH relativeFrom="margin">
                  <wp:posOffset>3531622</wp:posOffset>
                </wp:positionH>
                <wp:positionV relativeFrom="paragraph">
                  <wp:posOffset>68442</wp:posOffset>
                </wp:positionV>
                <wp:extent cx="2133600" cy="659958"/>
                <wp:effectExtent l="0" t="0" r="19050" b="26035"/>
                <wp:wrapNone/>
                <wp:docPr id="2" name="Cuadro de texto 2"/>
                <wp:cNvGraphicFramePr/>
                <a:graphic xmlns:a="http://schemas.openxmlformats.org/drawingml/2006/main">
                  <a:graphicData uri="http://schemas.microsoft.com/office/word/2010/wordprocessingShape">
                    <wps:wsp>
                      <wps:cNvSpPr txBox="1"/>
                      <wps:spPr>
                        <a:xfrm>
                          <a:off x="0" y="0"/>
                          <a:ext cx="2133600" cy="65995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43FE" w:rsidRPr="00EF2FC0" w:rsidRDefault="009043FE" w:rsidP="002B0E8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0D03" id="Cuadro de texto 2" o:spid="_x0000_s1030" type="#_x0000_t202" style="position:absolute;margin-left:278.1pt;margin-top:5.4pt;width:168pt;height:5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" fillcolor="white [3201]" strokecolor="white [3212]" strokeweight=".5pt">
                <v:textbox>
                  <w:txbxContent>
                    <w:p w:rsidR="009043FE" w:rsidRPr="00EF2FC0" w:rsidRDefault="009043FE" w:rsidP="002B0E8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043FE" w:rsidRPr="00EF2FC0" w:rsidRDefault="009043FE" w:rsidP="002B0E87">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after="0" w:line="240" w:lineRule="auto"/>
                        <w:jc w:val="center"/>
                      </w:pPr>
                    </w:p>
                  </w:txbxContent>
                </v:textbox>
                <w10:wrap anchorx="margin"/>
              </v:shape>
            </w:pict>
          </mc:Fallback>
        </mc:AlternateContent>
      </w:r>
    </w:p>
    <w:p w:rsidR="002B0E87" w:rsidRPr="00AC5BF2" w:rsidRDefault="002B0E87" w:rsidP="002B0E87">
      <w:pPr>
        <w:spacing w:after="0" w:line="360" w:lineRule="auto"/>
        <w:rPr>
          <w:rFonts w:ascii="Palatino Linotype" w:hAnsi="Palatino Linotype" w:cs="Arial"/>
          <w:szCs w:val="20"/>
        </w:rPr>
      </w:pPr>
    </w:p>
    <w:p w:rsidR="002B0E87" w:rsidRPr="00AC5BF2" w:rsidRDefault="002B0E87" w:rsidP="002B0E87">
      <w:pPr>
        <w:spacing w:after="0" w:line="360" w:lineRule="auto"/>
        <w:rPr>
          <w:rFonts w:ascii="Palatino Linotype" w:hAnsi="Palatino Linotype" w:cs="Arial"/>
          <w:sz w:val="14"/>
          <w:szCs w:val="20"/>
        </w:rPr>
      </w:pPr>
    </w:p>
    <w:p w:rsidR="002B0E87" w:rsidRPr="00AC5BF2" w:rsidRDefault="002B0E87" w:rsidP="002B0E87">
      <w:pPr>
        <w:spacing w:after="0" w:line="360" w:lineRule="auto"/>
        <w:rPr>
          <w:rFonts w:ascii="Palatino Linotype" w:hAnsi="Palatino Linotype" w:cs="Arial"/>
          <w:szCs w:val="20"/>
        </w:rPr>
      </w:pPr>
    </w:p>
    <w:p w:rsidR="002B0E87" w:rsidRDefault="002B0E87" w:rsidP="002B0E87">
      <w:pPr>
        <w:spacing w:after="0" w:line="240" w:lineRule="auto"/>
        <w:rPr>
          <w:rFonts w:ascii="Palatino Linotype" w:hAnsi="Palatino Linotype"/>
          <w:sz w:val="20"/>
          <w:szCs w:val="20"/>
        </w:rPr>
      </w:pPr>
    </w:p>
    <w:p w:rsidR="002B0E87" w:rsidRPr="00AC5BF2" w:rsidRDefault="002B0E87" w:rsidP="002B0E87">
      <w:pPr>
        <w:spacing w:after="0" w:line="240" w:lineRule="auto"/>
        <w:rPr>
          <w:rFonts w:ascii="Palatino Linotype" w:hAnsi="Palatino Linotype"/>
          <w:sz w:val="20"/>
          <w:szCs w:val="20"/>
        </w:rPr>
      </w:pPr>
    </w:p>
    <w:p w:rsidR="002B0E87" w:rsidRDefault="002B0E87" w:rsidP="002B0E87">
      <w:pPr>
        <w:spacing w:after="0" w:line="240" w:lineRule="auto"/>
        <w:rPr>
          <w:rFonts w:ascii="Palatino Linotype" w:hAnsi="Palatino Linotype"/>
          <w:sz w:val="20"/>
          <w:szCs w:val="20"/>
        </w:rPr>
      </w:pPr>
    </w:p>
    <w:p w:rsidR="002B0E87" w:rsidRPr="00AC5BF2" w:rsidRDefault="002B0E87" w:rsidP="002B0E87">
      <w:pPr>
        <w:spacing w:after="0" w:line="240" w:lineRule="auto"/>
        <w:rPr>
          <w:rFonts w:ascii="Palatino Linotype" w:hAnsi="Palatino Linotype"/>
          <w:sz w:val="20"/>
          <w:szCs w:val="20"/>
        </w:rPr>
      </w:pPr>
      <w:r w:rsidRPr="00AC5BF2">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8FBFB1D" wp14:editId="75DD7EBE">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043FE" w:rsidRPr="007F613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043FE" w:rsidRDefault="009043FE" w:rsidP="002B0E8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line="240" w:lineRule="auto"/>
                              <w:jc w:val="center"/>
                              <w:rPr>
                                <w:rFonts w:ascii="Palatino Linotype" w:hAnsi="Palatino Linotype"/>
                                <w:b/>
                                <w:sz w:val="24"/>
                                <w:szCs w:val="24"/>
                              </w:rPr>
                            </w:pPr>
                          </w:p>
                          <w:p w:rsidR="009043FE" w:rsidRDefault="009043FE" w:rsidP="002B0E87">
                            <w:pPr>
                              <w:jc w:val="center"/>
                              <w:rPr>
                                <w:rFonts w:ascii="Palatino Linotype" w:hAnsi="Palatino Linotype"/>
                                <w:sz w:val="24"/>
                                <w:szCs w:val="24"/>
                              </w:rPr>
                            </w:pPr>
                          </w:p>
                          <w:p w:rsidR="009043FE" w:rsidRPr="00EF2FC0" w:rsidRDefault="009043FE" w:rsidP="002B0E87">
                            <w:pPr>
                              <w:jc w:val="center"/>
                              <w:rPr>
                                <w:rFonts w:ascii="Palatino Linotype" w:hAnsi="Palatino Linotype"/>
                                <w:sz w:val="24"/>
                                <w:szCs w:val="24"/>
                              </w:rPr>
                            </w:pPr>
                          </w:p>
                          <w:p w:rsidR="009043FE" w:rsidRDefault="009043FE" w:rsidP="002B0E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BFB1D"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9043FE" w:rsidRPr="007F613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9043FE" w:rsidRDefault="009043FE" w:rsidP="002B0E8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043FE" w:rsidRPr="00016AF3" w:rsidRDefault="009043FE" w:rsidP="002B0E87">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9043FE" w:rsidRDefault="009043FE" w:rsidP="002B0E87">
                      <w:pPr>
                        <w:spacing w:line="240" w:lineRule="auto"/>
                        <w:jc w:val="center"/>
                        <w:rPr>
                          <w:rFonts w:ascii="Palatino Linotype" w:hAnsi="Palatino Linotype"/>
                          <w:b/>
                          <w:sz w:val="24"/>
                          <w:szCs w:val="24"/>
                        </w:rPr>
                      </w:pPr>
                    </w:p>
                    <w:p w:rsidR="009043FE" w:rsidRDefault="009043FE" w:rsidP="002B0E87">
                      <w:pPr>
                        <w:jc w:val="center"/>
                        <w:rPr>
                          <w:rFonts w:ascii="Palatino Linotype" w:hAnsi="Palatino Linotype"/>
                          <w:sz w:val="24"/>
                          <w:szCs w:val="24"/>
                        </w:rPr>
                      </w:pPr>
                    </w:p>
                    <w:p w:rsidR="009043FE" w:rsidRPr="00EF2FC0" w:rsidRDefault="009043FE" w:rsidP="002B0E87">
                      <w:pPr>
                        <w:jc w:val="center"/>
                        <w:rPr>
                          <w:rFonts w:ascii="Palatino Linotype" w:hAnsi="Palatino Linotype"/>
                          <w:sz w:val="24"/>
                          <w:szCs w:val="24"/>
                        </w:rPr>
                      </w:pPr>
                    </w:p>
                    <w:p w:rsidR="009043FE" w:rsidRDefault="009043FE" w:rsidP="002B0E87"/>
                  </w:txbxContent>
                </v:textbox>
                <w10:wrap anchorx="page"/>
              </v:shape>
            </w:pict>
          </mc:Fallback>
        </mc:AlternateContent>
      </w:r>
    </w:p>
    <w:p w:rsidR="002B0E87" w:rsidRPr="00AC5BF2" w:rsidRDefault="002B0E87" w:rsidP="002B0E87">
      <w:pPr>
        <w:spacing w:after="0" w:line="240" w:lineRule="auto"/>
        <w:rPr>
          <w:rFonts w:ascii="Palatino Linotype" w:hAnsi="Palatino Linotype"/>
          <w:sz w:val="20"/>
          <w:szCs w:val="20"/>
        </w:rPr>
      </w:pPr>
    </w:p>
    <w:p w:rsidR="002B0E87" w:rsidRDefault="002B0E87" w:rsidP="002B0E87">
      <w:pPr>
        <w:spacing w:after="0" w:line="240" w:lineRule="auto"/>
        <w:jc w:val="both"/>
        <w:rPr>
          <w:rFonts w:ascii="Palatino Linotype" w:hAnsi="Palatino Linotype"/>
          <w:sz w:val="16"/>
          <w:szCs w:val="20"/>
        </w:rPr>
      </w:pPr>
    </w:p>
    <w:p w:rsidR="002B0E87" w:rsidRDefault="002B0E87" w:rsidP="002B0E87">
      <w:pPr>
        <w:spacing w:after="0" w:line="240" w:lineRule="auto"/>
        <w:jc w:val="both"/>
        <w:rPr>
          <w:rFonts w:ascii="Palatino Linotype" w:hAnsi="Palatino Linotype"/>
          <w:sz w:val="16"/>
          <w:szCs w:val="20"/>
        </w:rPr>
      </w:pPr>
    </w:p>
    <w:p w:rsidR="002B0E87" w:rsidRDefault="002B0E87" w:rsidP="002B0E87">
      <w:pPr>
        <w:spacing w:after="0" w:line="240" w:lineRule="auto"/>
        <w:jc w:val="both"/>
        <w:rPr>
          <w:rFonts w:ascii="Palatino Linotype" w:hAnsi="Palatino Linotype"/>
          <w:sz w:val="16"/>
          <w:szCs w:val="20"/>
        </w:rPr>
      </w:pPr>
    </w:p>
    <w:p w:rsidR="002B0E87" w:rsidRPr="00370AE6" w:rsidRDefault="002B0E87" w:rsidP="002B0E87">
      <w:pPr>
        <w:spacing w:after="0" w:line="240" w:lineRule="auto"/>
        <w:jc w:val="both"/>
        <w:rPr>
          <w:rFonts w:ascii="Palatino Linotype" w:hAnsi="Palatino Linotype"/>
          <w:sz w:val="20"/>
          <w:szCs w:val="20"/>
        </w:rPr>
      </w:pPr>
    </w:p>
    <w:p w:rsidR="002B0E87" w:rsidRPr="00AC5BF2" w:rsidRDefault="002B0E87" w:rsidP="002B0E87">
      <w:pPr>
        <w:spacing w:after="0" w:line="240" w:lineRule="auto"/>
        <w:jc w:val="both"/>
        <w:rPr>
          <w:rFonts w:ascii="Palatino Linotype" w:hAnsi="Palatino Linotype"/>
          <w:bCs/>
          <w:sz w:val="16"/>
          <w:szCs w:val="20"/>
          <w:lang w:eastAsia="es-MX"/>
        </w:rPr>
      </w:pPr>
      <w:r w:rsidRPr="00AC5BF2">
        <w:rPr>
          <w:rFonts w:ascii="Palatino Linotype" w:hAnsi="Palatino Linotype"/>
          <w:sz w:val="16"/>
          <w:szCs w:val="20"/>
        </w:rPr>
        <w:t xml:space="preserve">Esta hoja corresponde a la resolución de fecha </w:t>
      </w:r>
      <w:r w:rsidR="00564116" w:rsidRPr="00F40407">
        <w:rPr>
          <w:rFonts w:ascii="Palatino Linotype" w:hAnsi="Palatino Linotype"/>
          <w:sz w:val="16"/>
          <w:szCs w:val="20"/>
        </w:rPr>
        <w:t>catorce</w:t>
      </w:r>
      <w:r w:rsidRPr="00F40407">
        <w:rPr>
          <w:rFonts w:ascii="Palatino Linotype" w:hAnsi="Palatino Linotype"/>
          <w:sz w:val="16"/>
          <w:szCs w:val="20"/>
        </w:rPr>
        <w:t xml:space="preserve"> de agosto</w:t>
      </w:r>
      <w:r w:rsidRPr="00AC5BF2">
        <w:rPr>
          <w:rFonts w:ascii="Palatino Linotype" w:hAnsi="Palatino Linotype"/>
          <w:sz w:val="16"/>
          <w:szCs w:val="20"/>
        </w:rPr>
        <w:t xml:space="preserve"> de dos mil </w:t>
      </w:r>
      <w:r w:rsidR="00564116">
        <w:rPr>
          <w:rFonts w:ascii="Palatino Linotype" w:hAnsi="Palatino Linotype"/>
          <w:sz w:val="16"/>
          <w:szCs w:val="20"/>
        </w:rPr>
        <w:t>diecinueve</w:t>
      </w:r>
      <w:r w:rsidRPr="00AC5BF2">
        <w:rPr>
          <w:rFonts w:ascii="Palatino Linotype" w:hAnsi="Palatino Linotype"/>
          <w:sz w:val="16"/>
          <w:szCs w:val="20"/>
        </w:rPr>
        <w:t xml:space="preserve">, emitida en el recurso de revisión </w:t>
      </w:r>
      <w:r w:rsidRPr="0044693A">
        <w:rPr>
          <w:rFonts w:ascii="Palatino Linotype" w:hAnsi="Palatino Linotype"/>
          <w:b/>
          <w:bCs/>
          <w:sz w:val="16"/>
          <w:szCs w:val="20"/>
          <w:lang w:eastAsia="es-MX"/>
        </w:rPr>
        <w:t>0</w:t>
      </w:r>
      <w:r w:rsidR="00564116">
        <w:rPr>
          <w:rFonts w:ascii="Palatino Linotype" w:hAnsi="Palatino Linotype"/>
          <w:b/>
          <w:bCs/>
          <w:sz w:val="16"/>
          <w:szCs w:val="20"/>
          <w:lang w:eastAsia="es-MX"/>
        </w:rPr>
        <w:t>4725</w:t>
      </w:r>
      <w:r w:rsidRPr="0044693A">
        <w:rPr>
          <w:rFonts w:ascii="Palatino Linotype" w:hAnsi="Palatino Linotype"/>
          <w:b/>
          <w:bCs/>
          <w:sz w:val="16"/>
          <w:szCs w:val="20"/>
          <w:lang w:eastAsia="es-MX"/>
        </w:rPr>
        <w:t>/INFOEM/IP/RR/2019 y acumulados</w:t>
      </w:r>
      <w:r w:rsidRPr="00AC5BF2">
        <w:rPr>
          <w:rFonts w:ascii="Palatino Linotype" w:hAnsi="Palatino Linotype"/>
          <w:sz w:val="16"/>
          <w:szCs w:val="20"/>
        </w:rPr>
        <w:t>.</w:t>
      </w:r>
    </w:p>
    <w:p w:rsidR="009043FE" w:rsidRDefault="002B0E87" w:rsidP="00564116">
      <w:pPr>
        <w:spacing w:after="0" w:line="240" w:lineRule="auto"/>
      </w:pPr>
      <w:r w:rsidRPr="00AC5BF2">
        <w:rPr>
          <w:rFonts w:ascii="Palatino Linotype" w:hAnsi="Palatino Linotype"/>
          <w:sz w:val="16"/>
          <w:szCs w:val="20"/>
        </w:rPr>
        <w:t>ZMS/OSAM/</w:t>
      </w:r>
      <w:r w:rsidR="00D53282">
        <w:rPr>
          <w:rFonts w:ascii="Palatino Linotype" w:hAnsi="Palatino Linotype"/>
          <w:sz w:val="16"/>
          <w:szCs w:val="20"/>
        </w:rPr>
        <w:t>BPAC</w:t>
      </w:r>
    </w:p>
    <w:sectPr w:rsidR="009043FE" w:rsidSect="009043F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F60" w:rsidRDefault="00871F60" w:rsidP="002B0E87">
      <w:pPr>
        <w:spacing w:after="0" w:line="240" w:lineRule="auto"/>
      </w:pPr>
      <w:r>
        <w:separator/>
      </w:r>
    </w:p>
  </w:endnote>
  <w:endnote w:type="continuationSeparator" w:id="0">
    <w:p w:rsidR="00871F60" w:rsidRDefault="00871F60" w:rsidP="002B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FE" w:rsidRPr="000B69FA" w:rsidRDefault="009043FE" w:rsidP="009043F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69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469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FE" w:rsidRPr="000B69FA" w:rsidRDefault="009043FE" w:rsidP="009043F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6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469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F60" w:rsidRDefault="00871F60" w:rsidP="002B0E87">
      <w:pPr>
        <w:spacing w:after="0" w:line="240" w:lineRule="auto"/>
      </w:pPr>
      <w:r>
        <w:separator/>
      </w:r>
    </w:p>
  </w:footnote>
  <w:footnote w:type="continuationSeparator" w:id="0">
    <w:p w:rsidR="00871F60" w:rsidRDefault="00871F60" w:rsidP="002B0E87">
      <w:pPr>
        <w:spacing w:after="0" w:line="240" w:lineRule="auto"/>
      </w:pPr>
      <w:r>
        <w:continuationSeparator/>
      </w:r>
    </w:p>
  </w:footnote>
  <w:footnote w:id="1">
    <w:p w:rsidR="009043FE" w:rsidRPr="00F07740" w:rsidRDefault="009043FE" w:rsidP="002B0E87">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9043FE" w:rsidRPr="00946E1F" w:rsidRDefault="009043FE" w:rsidP="002B0E87">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043FE" w:rsidRPr="00DA282E" w:rsidRDefault="009043FE" w:rsidP="002B0E87">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9043FE" w:rsidRPr="00F40B06" w:rsidRDefault="009043FE" w:rsidP="002B0E87">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9043FE" w:rsidRPr="00F40B06" w:rsidRDefault="009043FE" w:rsidP="002B0E87">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3FE" w:rsidRDefault="009043F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43FE" w:rsidTr="009043FE">
      <w:trPr>
        <w:trHeight w:val="227"/>
      </w:trPr>
      <w:tc>
        <w:tcPr>
          <w:tcW w:w="5529" w:type="dxa"/>
          <w:hideMark/>
        </w:tcPr>
        <w:p w:rsidR="009043FE" w:rsidRDefault="009043FE" w:rsidP="009043F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043FE" w:rsidRPr="00B4142F" w:rsidRDefault="009043FE" w:rsidP="00564116">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04725/INFOEM/IP/RR/2019 y acumulados</w:t>
          </w:r>
        </w:p>
      </w:tc>
    </w:tr>
    <w:tr w:rsidR="009043FE" w:rsidTr="009043FE">
      <w:trPr>
        <w:trHeight w:val="242"/>
      </w:trPr>
      <w:tc>
        <w:tcPr>
          <w:tcW w:w="5529" w:type="dxa"/>
          <w:hideMark/>
        </w:tcPr>
        <w:p w:rsidR="009043FE" w:rsidRDefault="009043FE" w:rsidP="009043F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043FE" w:rsidRPr="00F06FED" w:rsidRDefault="009043FE" w:rsidP="009043FE">
          <w:pPr>
            <w:spacing w:after="0" w:line="256" w:lineRule="auto"/>
            <w:ind w:right="214"/>
            <w:jc w:val="right"/>
            <w:rPr>
              <w:rFonts w:ascii="Palatino Linotype" w:hAnsi="Palatino Linotype" w:cs="Arial"/>
            </w:rPr>
          </w:pPr>
          <w:r>
            <w:rPr>
              <w:rFonts w:ascii="Palatino Linotype" w:hAnsi="Palatino Linotype" w:cs="Arial"/>
              <w:szCs w:val="20"/>
            </w:rPr>
            <w:t>Ayuntamiento de Chalco</w:t>
          </w:r>
        </w:p>
      </w:tc>
    </w:tr>
    <w:tr w:rsidR="009043FE" w:rsidTr="009043FE">
      <w:trPr>
        <w:trHeight w:val="342"/>
      </w:trPr>
      <w:tc>
        <w:tcPr>
          <w:tcW w:w="5529" w:type="dxa"/>
          <w:hideMark/>
        </w:tcPr>
        <w:p w:rsidR="009043FE" w:rsidRDefault="009043FE" w:rsidP="009043F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043FE" w:rsidRDefault="009043FE" w:rsidP="009043FE">
          <w:pPr>
            <w:spacing w:after="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9043FE" w:rsidRPr="00696691" w:rsidRDefault="009043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43FE" w:rsidTr="009043FE">
      <w:trPr>
        <w:trHeight w:val="227"/>
      </w:trPr>
      <w:tc>
        <w:tcPr>
          <w:tcW w:w="5529" w:type="dxa"/>
          <w:hideMark/>
        </w:tcPr>
        <w:p w:rsidR="009043FE" w:rsidRDefault="009043FE" w:rsidP="009043F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043FE" w:rsidRPr="00B4142F" w:rsidRDefault="009043FE" w:rsidP="00564116">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04725/INFOEM/IP/RR/2019 y acumulados</w:t>
          </w:r>
        </w:p>
      </w:tc>
    </w:tr>
    <w:tr w:rsidR="009043FE" w:rsidTr="009043FE">
      <w:trPr>
        <w:trHeight w:val="196"/>
      </w:trPr>
      <w:tc>
        <w:tcPr>
          <w:tcW w:w="5529" w:type="dxa"/>
          <w:hideMark/>
        </w:tcPr>
        <w:p w:rsidR="009043FE" w:rsidRDefault="009043FE" w:rsidP="009043F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043FE" w:rsidRPr="00F06FED" w:rsidRDefault="00FB4690" w:rsidP="009043FE">
          <w:pPr>
            <w:spacing w:after="0" w:line="256" w:lineRule="auto"/>
            <w:ind w:left="639" w:right="214"/>
            <w:jc w:val="right"/>
            <w:rPr>
              <w:rFonts w:ascii="Palatino Linotype" w:hAnsi="Palatino Linotype" w:cs="Arial"/>
            </w:rPr>
          </w:pPr>
          <w:r>
            <w:rPr>
              <w:rFonts w:ascii="Palatino Linotype" w:hAnsi="Palatino Linotype" w:cs="Arial"/>
            </w:rPr>
            <w:t>xxxxxxxxxxxxxxxxxxxxxx</w:t>
          </w:r>
        </w:p>
      </w:tc>
    </w:tr>
    <w:tr w:rsidR="009043FE" w:rsidTr="009043FE">
      <w:trPr>
        <w:trHeight w:val="242"/>
      </w:trPr>
      <w:tc>
        <w:tcPr>
          <w:tcW w:w="5529" w:type="dxa"/>
          <w:hideMark/>
        </w:tcPr>
        <w:p w:rsidR="009043FE" w:rsidRDefault="009043FE" w:rsidP="009043F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043FE" w:rsidRDefault="009043FE" w:rsidP="009043FE">
          <w:pPr>
            <w:spacing w:after="0" w:line="256" w:lineRule="auto"/>
            <w:ind w:right="214"/>
            <w:jc w:val="right"/>
            <w:rPr>
              <w:rFonts w:ascii="Palatino Linotype" w:hAnsi="Palatino Linotype" w:cs="Arial"/>
              <w:szCs w:val="20"/>
            </w:rPr>
          </w:pPr>
          <w:r>
            <w:rPr>
              <w:rFonts w:ascii="Palatino Linotype" w:hAnsi="Palatino Linotype" w:cs="Arial"/>
              <w:szCs w:val="20"/>
            </w:rPr>
            <w:t>Ayuntamiento de Chalco</w:t>
          </w:r>
        </w:p>
      </w:tc>
    </w:tr>
    <w:tr w:rsidR="009043FE" w:rsidTr="009043FE">
      <w:trPr>
        <w:trHeight w:val="342"/>
      </w:trPr>
      <w:tc>
        <w:tcPr>
          <w:tcW w:w="5529" w:type="dxa"/>
          <w:hideMark/>
        </w:tcPr>
        <w:p w:rsidR="009043FE" w:rsidRDefault="009043FE" w:rsidP="009043F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043FE" w:rsidRDefault="009043FE" w:rsidP="009043FE">
          <w:pPr>
            <w:spacing w:after="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9043FE" w:rsidRPr="00696691" w:rsidRDefault="009043FE" w:rsidP="009043F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15:restartNumberingAfterBreak="0">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0">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
  </w:num>
  <w:num w:numId="4">
    <w:abstractNumId w:val="14"/>
  </w:num>
  <w:num w:numId="5">
    <w:abstractNumId w:val="5"/>
  </w:num>
  <w:num w:numId="6">
    <w:abstractNumId w:val="26"/>
  </w:num>
  <w:num w:numId="7">
    <w:abstractNumId w:val="18"/>
  </w:num>
  <w:num w:numId="8">
    <w:abstractNumId w:val="21"/>
  </w:num>
  <w:num w:numId="9">
    <w:abstractNumId w:val="10"/>
  </w:num>
  <w:num w:numId="10">
    <w:abstractNumId w:val="15"/>
  </w:num>
  <w:num w:numId="11">
    <w:abstractNumId w:val="25"/>
  </w:num>
  <w:num w:numId="12">
    <w:abstractNumId w:val="22"/>
  </w:num>
  <w:num w:numId="13">
    <w:abstractNumId w:val="13"/>
  </w:num>
  <w:num w:numId="14">
    <w:abstractNumId w:val="24"/>
  </w:num>
  <w:num w:numId="15">
    <w:abstractNumId w:val="27"/>
  </w:num>
  <w:num w:numId="16">
    <w:abstractNumId w:val="0"/>
  </w:num>
  <w:num w:numId="17">
    <w:abstractNumId w:val="16"/>
  </w:num>
  <w:num w:numId="18">
    <w:abstractNumId w:val="19"/>
  </w:num>
  <w:num w:numId="19">
    <w:abstractNumId w:val="23"/>
  </w:num>
  <w:num w:numId="20">
    <w:abstractNumId w:val="4"/>
  </w:num>
  <w:num w:numId="21">
    <w:abstractNumId w:val="7"/>
  </w:num>
  <w:num w:numId="22">
    <w:abstractNumId w:val="11"/>
  </w:num>
  <w:num w:numId="23">
    <w:abstractNumId w:val="31"/>
  </w:num>
  <w:num w:numId="24">
    <w:abstractNumId w:val="29"/>
  </w:num>
  <w:num w:numId="25">
    <w:abstractNumId w:val="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num>
  <w:num w:numId="29">
    <w:abstractNumId w:val="3"/>
  </w:num>
  <w:num w:numId="30">
    <w:abstractNumId w:val="20"/>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87"/>
    <w:rsid w:val="00060F2F"/>
    <w:rsid w:val="000A4840"/>
    <w:rsid w:val="0014112D"/>
    <w:rsid w:val="00174AC7"/>
    <w:rsid w:val="001C7333"/>
    <w:rsid w:val="00237137"/>
    <w:rsid w:val="002B0E87"/>
    <w:rsid w:val="003A4992"/>
    <w:rsid w:val="003D2C17"/>
    <w:rsid w:val="003F7CCB"/>
    <w:rsid w:val="00430060"/>
    <w:rsid w:val="00476900"/>
    <w:rsid w:val="00531D6D"/>
    <w:rsid w:val="00564116"/>
    <w:rsid w:val="005F0A4E"/>
    <w:rsid w:val="00770251"/>
    <w:rsid w:val="00871F60"/>
    <w:rsid w:val="00881CC1"/>
    <w:rsid w:val="009043FE"/>
    <w:rsid w:val="00981806"/>
    <w:rsid w:val="00B62E78"/>
    <w:rsid w:val="00BD3EF0"/>
    <w:rsid w:val="00BF5B08"/>
    <w:rsid w:val="00C44C1B"/>
    <w:rsid w:val="00D10841"/>
    <w:rsid w:val="00D53282"/>
    <w:rsid w:val="00D54AE3"/>
    <w:rsid w:val="00DC2E86"/>
    <w:rsid w:val="00E3779D"/>
    <w:rsid w:val="00E4595F"/>
    <w:rsid w:val="00E7179C"/>
    <w:rsid w:val="00F40407"/>
    <w:rsid w:val="00F844BA"/>
    <w:rsid w:val="00FB4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0A305-42E7-4E22-96DB-82AFFA88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87"/>
  </w:style>
  <w:style w:type="paragraph" w:styleId="Ttulo1">
    <w:name w:val="heading 1"/>
    <w:basedOn w:val="Normal"/>
    <w:next w:val="Normal"/>
    <w:link w:val="Ttulo1Car"/>
    <w:uiPriority w:val="9"/>
    <w:qFormat/>
    <w:rsid w:val="002B0E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0E87"/>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2B0E8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B0E8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B0E8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B0E8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2B0E8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B0E8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B0E8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B0E87"/>
    <w:rPr>
      <w:vertAlign w:val="superscript"/>
    </w:rPr>
  </w:style>
  <w:style w:type="character" w:styleId="Hipervnculo">
    <w:name w:val="Hyperlink"/>
    <w:basedOn w:val="Fuentedeprrafopredeter"/>
    <w:uiPriority w:val="99"/>
    <w:unhideWhenUsed/>
    <w:rsid w:val="002B0E87"/>
    <w:rPr>
      <w:color w:val="0563C1" w:themeColor="hyperlink"/>
      <w:u w:val="single"/>
    </w:rPr>
  </w:style>
  <w:style w:type="paragraph" w:styleId="Sinespaciado">
    <w:name w:val="No Spacing"/>
    <w:aliases w:val="Francesa"/>
    <w:link w:val="SinespaciadoCar"/>
    <w:uiPriority w:val="1"/>
    <w:qFormat/>
    <w:rsid w:val="002B0E8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2B0E87"/>
    <w:rPr>
      <w:b/>
      <w:bCs/>
    </w:rPr>
  </w:style>
  <w:style w:type="character" w:customStyle="1" w:styleId="SinespaciadoCar">
    <w:name w:val="Sin espaciado Car"/>
    <w:aliases w:val="Francesa Car"/>
    <w:link w:val="Sinespaciado"/>
    <w:uiPriority w:val="1"/>
    <w:locked/>
    <w:rsid w:val="002B0E87"/>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B0E8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B0E87"/>
    <w:rPr>
      <w:sz w:val="20"/>
      <w:szCs w:val="20"/>
    </w:rPr>
  </w:style>
  <w:style w:type="paragraph" w:customStyle="1" w:styleId="Default">
    <w:name w:val="Default"/>
    <w:rsid w:val="002B0E8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B0E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0E87"/>
    <w:rPr>
      <w:rFonts w:ascii="Segoe UI" w:hAnsi="Segoe UI" w:cs="Segoe UI"/>
      <w:sz w:val="18"/>
      <w:szCs w:val="18"/>
    </w:rPr>
  </w:style>
  <w:style w:type="character" w:styleId="Refdecomentario">
    <w:name w:val="annotation reference"/>
    <w:basedOn w:val="Fuentedeprrafopredeter"/>
    <w:uiPriority w:val="99"/>
    <w:semiHidden/>
    <w:unhideWhenUsed/>
    <w:rsid w:val="002B0E87"/>
    <w:rPr>
      <w:sz w:val="16"/>
      <w:szCs w:val="16"/>
    </w:rPr>
  </w:style>
  <w:style w:type="paragraph" w:styleId="Textocomentario">
    <w:name w:val="annotation text"/>
    <w:basedOn w:val="Normal"/>
    <w:link w:val="TextocomentarioCar"/>
    <w:uiPriority w:val="99"/>
    <w:semiHidden/>
    <w:unhideWhenUsed/>
    <w:rsid w:val="002B0E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0E87"/>
    <w:rPr>
      <w:sz w:val="20"/>
      <w:szCs w:val="20"/>
    </w:rPr>
  </w:style>
  <w:style w:type="paragraph" w:styleId="Asuntodelcomentario">
    <w:name w:val="annotation subject"/>
    <w:basedOn w:val="Textocomentario"/>
    <w:next w:val="Textocomentario"/>
    <w:link w:val="AsuntodelcomentarioCar"/>
    <w:uiPriority w:val="99"/>
    <w:semiHidden/>
    <w:unhideWhenUsed/>
    <w:rsid w:val="002B0E87"/>
    <w:rPr>
      <w:b/>
      <w:bCs/>
    </w:rPr>
  </w:style>
  <w:style w:type="character" w:customStyle="1" w:styleId="AsuntodelcomentarioCar">
    <w:name w:val="Asunto del comentario Car"/>
    <w:basedOn w:val="TextocomentarioCar"/>
    <w:link w:val="Asuntodelcomentario"/>
    <w:uiPriority w:val="99"/>
    <w:semiHidden/>
    <w:rsid w:val="002B0E87"/>
    <w:rPr>
      <w:b/>
      <w:bCs/>
      <w:sz w:val="20"/>
      <w:szCs w:val="20"/>
    </w:rPr>
  </w:style>
  <w:style w:type="paragraph" w:styleId="Revisin">
    <w:name w:val="Revision"/>
    <w:hidden/>
    <w:uiPriority w:val="99"/>
    <w:semiHidden/>
    <w:rsid w:val="002B0E87"/>
    <w:pPr>
      <w:spacing w:after="0" w:line="240" w:lineRule="auto"/>
    </w:pPr>
  </w:style>
  <w:style w:type="table" w:styleId="Tablaconcuadrcula">
    <w:name w:val="Table Grid"/>
    <w:basedOn w:val="Tablanormal"/>
    <w:uiPriority w:val="39"/>
    <w:rsid w:val="002B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2B0E8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2B0E8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8103">
      <w:bodyDiv w:val="1"/>
      <w:marLeft w:val="0"/>
      <w:marRight w:val="0"/>
      <w:marTop w:val="0"/>
      <w:marBottom w:val="0"/>
      <w:divBdr>
        <w:top w:val="none" w:sz="0" w:space="0" w:color="auto"/>
        <w:left w:val="none" w:sz="0" w:space="0" w:color="auto"/>
        <w:bottom w:val="none" w:sz="0" w:space="0" w:color="auto"/>
        <w:right w:val="none" w:sz="0" w:space="0" w:color="auto"/>
      </w:divBdr>
    </w:div>
    <w:div w:id="692611763">
      <w:bodyDiv w:val="1"/>
      <w:marLeft w:val="0"/>
      <w:marRight w:val="0"/>
      <w:marTop w:val="0"/>
      <w:marBottom w:val="0"/>
      <w:divBdr>
        <w:top w:val="none" w:sz="0" w:space="0" w:color="auto"/>
        <w:left w:val="none" w:sz="0" w:space="0" w:color="auto"/>
        <w:bottom w:val="none" w:sz="0" w:space="0" w:color="auto"/>
        <w:right w:val="none" w:sz="0" w:space="0" w:color="auto"/>
      </w:divBdr>
    </w:div>
    <w:div w:id="982153449">
      <w:bodyDiv w:val="1"/>
      <w:marLeft w:val="0"/>
      <w:marRight w:val="0"/>
      <w:marTop w:val="0"/>
      <w:marBottom w:val="0"/>
      <w:divBdr>
        <w:top w:val="none" w:sz="0" w:space="0" w:color="auto"/>
        <w:left w:val="none" w:sz="0" w:space="0" w:color="auto"/>
        <w:bottom w:val="none" w:sz="0" w:space="0" w:color="auto"/>
        <w:right w:val="none" w:sz="0" w:space="0" w:color="auto"/>
      </w:divBdr>
    </w:div>
    <w:div w:id="173685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7315</Words>
  <Characters>40235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dcterms:created xsi:type="dcterms:W3CDTF">2019-08-30T16:59:00Z</dcterms:created>
  <dcterms:modified xsi:type="dcterms:W3CDTF">2019-08-30T16:59:00Z</dcterms:modified>
</cp:coreProperties>
</file>