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24ADD65A"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30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864C7" w:rsidRPr="0007030E">
        <w:rPr>
          <w:rFonts w:ascii="Palatino Linotype" w:eastAsia="Times New Roman" w:hAnsi="Palatino Linotype" w:cs="Arial"/>
          <w:color w:val="000000"/>
          <w:sz w:val="24"/>
          <w:szCs w:val="24"/>
          <w:lang w:eastAsia="es-MX"/>
        </w:rPr>
        <w:t>veinticuatro de abril de dos mil diecinueve.</w:t>
      </w:r>
      <w:r w:rsidR="004864C7">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393DD3C8" w14:textId="49817D96" w:rsidR="004864C7" w:rsidRPr="004864C7" w:rsidRDefault="004864C7" w:rsidP="004864C7">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números </w:t>
      </w:r>
      <w:r>
        <w:rPr>
          <w:rFonts w:ascii="Palatino Linotype" w:hAnsi="Palatino Linotype" w:cs="Arial"/>
          <w:b/>
          <w:sz w:val="24"/>
        </w:rPr>
        <w:t xml:space="preserve">00705/INFOEM/IP/RR/2019 </w:t>
      </w:r>
      <w:r>
        <w:rPr>
          <w:rFonts w:ascii="Palatino Linotype" w:hAnsi="Palatino Linotype" w:cs="Arial"/>
          <w:sz w:val="24"/>
        </w:rPr>
        <w:t xml:space="preserve">y </w:t>
      </w:r>
      <w:r>
        <w:rPr>
          <w:rFonts w:ascii="Palatino Linotype" w:hAnsi="Palatino Linotype" w:cs="Arial"/>
          <w:b/>
          <w:sz w:val="24"/>
        </w:rPr>
        <w:t xml:space="preserve">00706/INFOEM/IP/RR/2019 </w:t>
      </w:r>
      <w:r>
        <w:rPr>
          <w:rFonts w:ascii="Palatino Linotype" w:hAnsi="Palatino Linotype" w:cs="Arial"/>
          <w:sz w:val="24"/>
        </w:rPr>
        <w:t xml:space="preserve">interpuestos por </w:t>
      </w:r>
      <w:r w:rsidR="005A50F9">
        <w:rPr>
          <w:rFonts w:ascii="Palatino Linotype" w:hAnsi="Palatino Linotype" w:cs="Arial"/>
          <w:b/>
          <w:sz w:val="24"/>
        </w:rPr>
        <w:t>XXXX XXXX XXXX</w:t>
      </w:r>
      <w:r>
        <w:rPr>
          <w:rFonts w:ascii="Palatino Linotype" w:hAnsi="Palatino Linotype" w:cs="Arial"/>
          <w:b/>
          <w:sz w:val="24"/>
        </w:rPr>
        <w:t xml:space="preserve"> </w:t>
      </w:r>
      <w:r>
        <w:rPr>
          <w:rFonts w:ascii="Palatino Linotype" w:hAnsi="Palatino Linotype" w:cs="Arial"/>
          <w:sz w:val="24"/>
        </w:rPr>
        <w:t xml:space="preserve">en lo sucesivo </w:t>
      </w:r>
      <w:r>
        <w:rPr>
          <w:rFonts w:ascii="Palatino Linotype" w:hAnsi="Palatino Linotype" w:cs="Arial"/>
          <w:b/>
          <w:sz w:val="24"/>
        </w:rPr>
        <w:t xml:space="preserve">El Recurrente, </w:t>
      </w:r>
      <w:r>
        <w:rPr>
          <w:rFonts w:ascii="Palatino Linotype" w:hAnsi="Palatino Linotype" w:cs="Arial"/>
          <w:sz w:val="24"/>
        </w:rPr>
        <w:t xml:space="preserve">en contra de las respuestas de la </w:t>
      </w:r>
      <w:r>
        <w:rPr>
          <w:rFonts w:ascii="Palatino Linotype" w:hAnsi="Palatino Linotype" w:cs="Arial"/>
          <w:b/>
          <w:sz w:val="24"/>
        </w:rPr>
        <w:t xml:space="preserve">Universidad Politécnica del Valle de Toluca, </w:t>
      </w:r>
      <w:r>
        <w:rPr>
          <w:rFonts w:ascii="Palatino Linotype" w:hAnsi="Palatino Linotype" w:cs="Arial"/>
          <w:sz w:val="24"/>
        </w:rPr>
        <w:t xml:space="preserve">en lo subsecuente </w:t>
      </w:r>
      <w:r>
        <w:rPr>
          <w:rFonts w:ascii="Palatino Linotype" w:hAnsi="Palatino Linotype" w:cs="Arial"/>
          <w:b/>
          <w:sz w:val="24"/>
        </w:rPr>
        <w:t xml:space="preserve">El Sujeto Obligado, </w:t>
      </w:r>
      <w:r>
        <w:rPr>
          <w:rFonts w:ascii="Palatino Linotype" w:hAnsi="Palatino Linotype" w:cs="Arial"/>
          <w:sz w:val="24"/>
        </w:rPr>
        <w:t>se procede a dictar la presente resolución:</w:t>
      </w:r>
    </w:p>
    <w:p w14:paraId="0F09EF78" w14:textId="77777777" w:rsidR="008A5BD8" w:rsidRDefault="008A5BD8" w:rsidP="00AE3CCC">
      <w:pPr>
        <w:spacing w:before="240" w:after="240" w:line="360" w:lineRule="auto"/>
        <w:jc w:val="center"/>
        <w:rPr>
          <w:rFonts w:ascii="Palatino Linotype" w:hAnsi="Palatino Linotype"/>
          <w:b/>
          <w:sz w:val="28"/>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B84DFB8" w14:textId="666945F6" w:rsidR="004864C7" w:rsidRDefault="004864C7" w:rsidP="004864C7">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Pr>
          <w:rFonts w:ascii="Palatino Linotype" w:hAnsi="Palatino Linotype" w:cs="Arial"/>
          <w:sz w:val="24"/>
        </w:rPr>
        <w:t xml:space="preserve">quince de enero de dos mil diecinueve, </w:t>
      </w:r>
      <w:r>
        <w:rPr>
          <w:rFonts w:ascii="Palatino Linotype" w:hAnsi="Palatino Linotype" w:cs="Arial"/>
          <w:b/>
          <w:sz w:val="24"/>
        </w:rPr>
        <w:t xml:space="preserve">El Recurrente, </w:t>
      </w:r>
      <w:r w:rsidRPr="00523CF0">
        <w:rPr>
          <w:rFonts w:ascii="Palatino Linotype" w:hAnsi="Palatino Linotype" w:cs="Arial"/>
          <w:sz w:val="24"/>
        </w:rPr>
        <w:t>presentó a través del Sistema de Acceso a la Información Mexiquense (</w:t>
      </w:r>
      <w:r w:rsidRPr="00523CF0">
        <w:rPr>
          <w:rFonts w:ascii="Palatino Linotype" w:hAnsi="Palatino Linotype" w:cs="Arial"/>
          <w:b/>
          <w:sz w:val="24"/>
        </w:rPr>
        <w:t>SAIMEX)</w:t>
      </w:r>
      <w:r w:rsidRPr="00523CF0">
        <w:rPr>
          <w:rFonts w:ascii="Palatino Linotype" w:hAnsi="Palatino Linotype" w:cs="Arial"/>
          <w:sz w:val="24"/>
        </w:rPr>
        <w:t xml:space="preserve"> ante </w:t>
      </w:r>
      <w:r>
        <w:rPr>
          <w:rFonts w:ascii="Palatino Linotype" w:hAnsi="Palatino Linotype" w:cs="Arial"/>
          <w:b/>
          <w:sz w:val="24"/>
        </w:rPr>
        <w:t>El</w:t>
      </w:r>
      <w:r w:rsidRPr="00523CF0">
        <w:rPr>
          <w:rFonts w:ascii="Palatino Linotype" w:hAnsi="Palatino Linotype" w:cs="Arial"/>
          <w:b/>
          <w:sz w:val="24"/>
        </w:rPr>
        <w:t xml:space="preserve"> S</w:t>
      </w:r>
      <w:r>
        <w:rPr>
          <w:rFonts w:ascii="Palatino Linotype" w:hAnsi="Palatino Linotype" w:cs="Arial"/>
          <w:b/>
          <w:sz w:val="24"/>
        </w:rPr>
        <w:t>ujeto Obligado</w:t>
      </w:r>
      <w:r w:rsidRPr="00523CF0">
        <w:rPr>
          <w:rFonts w:ascii="Palatino Linotype" w:hAnsi="Palatino Linotype" w:cs="Arial"/>
          <w:sz w:val="24"/>
        </w:rPr>
        <w:t xml:space="preserve">, </w:t>
      </w:r>
      <w:r>
        <w:rPr>
          <w:rFonts w:ascii="Palatino Linotype" w:hAnsi="Palatino Linotype" w:cs="Arial"/>
          <w:sz w:val="24"/>
        </w:rPr>
        <w:t xml:space="preserve">las </w:t>
      </w:r>
      <w:r w:rsidRPr="00523CF0">
        <w:rPr>
          <w:rFonts w:ascii="Palatino Linotype" w:hAnsi="Palatino Linotype" w:cs="Arial"/>
          <w:sz w:val="24"/>
        </w:rPr>
        <w:t>solicitud</w:t>
      </w:r>
      <w:r>
        <w:rPr>
          <w:rFonts w:ascii="Palatino Linotype" w:hAnsi="Palatino Linotype" w:cs="Arial"/>
          <w:sz w:val="24"/>
        </w:rPr>
        <w:t>es</w:t>
      </w:r>
      <w:r w:rsidRPr="00523CF0">
        <w:rPr>
          <w:rFonts w:ascii="Palatino Linotype" w:hAnsi="Palatino Linotype" w:cs="Arial"/>
          <w:sz w:val="24"/>
        </w:rPr>
        <w:t xml:space="preserve"> de acceso a la información pública, registrada</w:t>
      </w:r>
      <w:r>
        <w:rPr>
          <w:rFonts w:ascii="Palatino Linotype" w:hAnsi="Palatino Linotype" w:cs="Arial"/>
          <w:sz w:val="24"/>
        </w:rPr>
        <w:t>s bajo los</w:t>
      </w:r>
      <w:r w:rsidRPr="00523CF0">
        <w:rPr>
          <w:rFonts w:ascii="Palatino Linotype" w:hAnsi="Palatino Linotype" w:cs="Arial"/>
          <w:sz w:val="24"/>
        </w:rPr>
        <w:t xml:space="preserve"> número</w:t>
      </w:r>
      <w:r>
        <w:rPr>
          <w:rFonts w:ascii="Palatino Linotype" w:hAnsi="Palatino Linotype" w:cs="Arial"/>
          <w:sz w:val="24"/>
        </w:rPr>
        <w:t>s</w:t>
      </w:r>
      <w:r w:rsidRPr="00523CF0">
        <w:rPr>
          <w:rFonts w:ascii="Palatino Linotype" w:hAnsi="Palatino Linotype" w:cs="Arial"/>
          <w:sz w:val="24"/>
        </w:rPr>
        <w:t xml:space="preserve"> de expediente</w:t>
      </w:r>
      <w:r>
        <w:rPr>
          <w:rFonts w:ascii="Palatino Linotype" w:hAnsi="Palatino Linotype" w:cs="Arial"/>
          <w:sz w:val="24"/>
        </w:rPr>
        <w:t xml:space="preserve"> </w:t>
      </w:r>
      <w:r>
        <w:rPr>
          <w:rFonts w:ascii="Palatino Linotype" w:hAnsi="Palatino Linotype" w:cs="Arial"/>
          <w:b/>
          <w:sz w:val="24"/>
        </w:rPr>
        <w:t xml:space="preserve">00159/UPVT/IP/2019 </w:t>
      </w:r>
      <w:r>
        <w:rPr>
          <w:rFonts w:ascii="Palatino Linotype" w:hAnsi="Palatino Linotype" w:cs="Arial"/>
          <w:sz w:val="24"/>
        </w:rPr>
        <w:t xml:space="preserve">y </w:t>
      </w:r>
      <w:r>
        <w:rPr>
          <w:rFonts w:ascii="Palatino Linotype" w:hAnsi="Palatino Linotype" w:cs="Arial"/>
          <w:b/>
          <w:sz w:val="24"/>
        </w:rPr>
        <w:t xml:space="preserve">00160/UPVT/IP/2019, </w:t>
      </w:r>
      <w:r>
        <w:rPr>
          <w:rFonts w:ascii="Palatino Linotype" w:hAnsi="Palatino Linotype" w:cs="Arial"/>
          <w:sz w:val="24"/>
        </w:rPr>
        <w:t xml:space="preserve">mediante las cuales solicitó información en el tenor siguiente: </w:t>
      </w:r>
    </w:p>
    <w:p w14:paraId="0BF36333" w14:textId="77777777" w:rsidR="00664522" w:rsidRDefault="004864C7" w:rsidP="00664522">
      <w:pPr>
        <w:spacing w:before="240" w:line="360" w:lineRule="auto"/>
        <w:jc w:val="both"/>
        <w:rPr>
          <w:rFonts w:ascii="Palatino Linotype" w:hAnsi="Palatino Linotype" w:cs="Arial"/>
          <w:b/>
          <w:sz w:val="24"/>
        </w:rPr>
      </w:pPr>
      <w:r w:rsidRPr="00BB243B">
        <w:rPr>
          <w:rFonts w:ascii="Palatino Linotype" w:hAnsi="Palatino Linotype" w:cs="Arial"/>
          <w:b/>
          <w:sz w:val="24"/>
        </w:rPr>
        <w:t>Solicitud de información</w:t>
      </w:r>
      <w:r>
        <w:rPr>
          <w:rFonts w:ascii="Palatino Linotype" w:hAnsi="Palatino Linotype" w:cs="Arial"/>
          <w:sz w:val="24"/>
        </w:rPr>
        <w:t xml:space="preserve"> </w:t>
      </w:r>
      <w:r>
        <w:rPr>
          <w:rFonts w:ascii="Palatino Linotype" w:hAnsi="Palatino Linotype" w:cs="Arial"/>
          <w:b/>
          <w:sz w:val="24"/>
        </w:rPr>
        <w:t>00159/UPVT/IP/2019</w:t>
      </w:r>
      <w:r w:rsidR="00664522">
        <w:rPr>
          <w:rFonts w:ascii="Palatino Linotype" w:hAnsi="Palatino Linotype" w:cs="Arial"/>
          <w:b/>
          <w:sz w:val="24"/>
        </w:rPr>
        <w:t xml:space="preserve"> </w:t>
      </w:r>
    </w:p>
    <w:p w14:paraId="158BA848" w14:textId="223CA785" w:rsidR="004864C7" w:rsidRPr="004864C7" w:rsidRDefault="004864C7" w:rsidP="00664522">
      <w:pPr>
        <w:spacing w:before="240" w:line="360" w:lineRule="auto"/>
        <w:ind w:left="851" w:right="851"/>
        <w:jc w:val="both"/>
        <w:rPr>
          <w:rFonts w:ascii="Palatino Linotype" w:eastAsia="Times New Roman" w:hAnsi="Palatino Linotype" w:cs="Times New Roman"/>
          <w:b/>
          <w:i/>
          <w:lang w:val="es-ES_tradnl" w:eastAsia="es-ES"/>
        </w:rPr>
      </w:pPr>
      <w:r w:rsidRPr="004864C7">
        <w:rPr>
          <w:rFonts w:ascii="Palatino Linotype" w:eastAsia="Times New Roman" w:hAnsi="Palatino Linotype" w:cs="Times New Roman"/>
          <w:i/>
          <w:lang w:val="es-ES_tradnl" w:eastAsia="es-ES"/>
        </w:rPr>
        <w:lastRenderedPageBreak/>
        <w:t>“</w:t>
      </w:r>
      <w:r w:rsidRPr="004864C7">
        <w:rPr>
          <w:rFonts w:ascii="Palatino Linotype" w:hAnsi="Palatino Linotype"/>
          <w:i/>
          <w:color w:val="000000"/>
        </w:rPr>
        <w:t>Relación de auditorias internas celebradas en la institución en la gestión de la actual Rectora</w:t>
      </w:r>
      <w:r w:rsidRPr="004864C7">
        <w:rPr>
          <w:rFonts w:ascii="Palatino Linotype" w:eastAsia="Times New Roman" w:hAnsi="Palatino Linotype" w:cs="Times New Roman"/>
          <w:i/>
          <w:lang w:val="es-ES_tradnl" w:eastAsia="es-ES"/>
        </w:rPr>
        <w:t xml:space="preserve">” </w:t>
      </w:r>
      <w:r w:rsidRPr="004864C7">
        <w:rPr>
          <w:rFonts w:ascii="Palatino Linotype" w:eastAsia="Times New Roman" w:hAnsi="Palatino Linotype" w:cs="Times New Roman"/>
          <w:b/>
          <w:i/>
          <w:lang w:val="es-ES_tradnl" w:eastAsia="es-ES"/>
        </w:rPr>
        <w:t>[Sic]</w:t>
      </w:r>
    </w:p>
    <w:p w14:paraId="29C37E71" w14:textId="77777777" w:rsidR="004864C7" w:rsidRDefault="004864C7" w:rsidP="004864C7">
      <w:pPr>
        <w:spacing w:before="240" w:line="360" w:lineRule="auto"/>
        <w:ind w:right="850"/>
        <w:jc w:val="both"/>
        <w:rPr>
          <w:rFonts w:ascii="Palatino Linotype" w:eastAsia="Times New Roman" w:hAnsi="Palatino Linotype" w:cs="Times New Roman"/>
          <w:sz w:val="24"/>
          <w:szCs w:val="24"/>
          <w:lang w:val="es-ES_tradnl" w:eastAsia="es-ES"/>
        </w:rPr>
      </w:pPr>
    </w:p>
    <w:p w14:paraId="4BD675F0" w14:textId="65137F3D" w:rsidR="004864C7" w:rsidRPr="00523CF0" w:rsidRDefault="004864C7" w:rsidP="004864C7">
      <w:pPr>
        <w:spacing w:before="240" w:line="360" w:lineRule="auto"/>
        <w:jc w:val="both"/>
        <w:rPr>
          <w:rFonts w:ascii="Palatino Linotype" w:hAnsi="Palatino Linotype" w:cs="Arial"/>
          <w:sz w:val="24"/>
        </w:rPr>
      </w:pPr>
      <w:r w:rsidRPr="00BB243B">
        <w:rPr>
          <w:rFonts w:ascii="Palatino Linotype" w:hAnsi="Palatino Linotype" w:cs="Arial"/>
          <w:b/>
          <w:sz w:val="24"/>
        </w:rPr>
        <w:t>Solicitud de información</w:t>
      </w:r>
      <w:r>
        <w:rPr>
          <w:rFonts w:ascii="Palatino Linotype" w:hAnsi="Palatino Linotype" w:cs="Arial"/>
          <w:sz w:val="24"/>
        </w:rPr>
        <w:t xml:space="preserve"> </w:t>
      </w:r>
      <w:r>
        <w:rPr>
          <w:rFonts w:ascii="Palatino Linotype" w:hAnsi="Palatino Linotype" w:cs="Arial"/>
          <w:b/>
          <w:sz w:val="24"/>
        </w:rPr>
        <w:t>00160/UPVT/IP/2019</w:t>
      </w:r>
    </w:p>
    <w:p w14:paraId="7D775D90" w14:textId="2767540D" w:rsidR="004864C7" w:rsidRPr="004864C7" w:rsidRDefault="004864C7" w:rsidP="004864C7">
      <w:pPr>
        <w:spacing w:before="240" w:line="360" w:lineRule="auto"/>
        <w:ind w:left="851" w:right="851"/>
        <w:jc w:val="both"/>
        <w:rPr>
          <w:rFonts w:ascii="Palatino Linotype" w:eastAsia="Times New Roman" w:hAnsi="Palatino Linotype" w:cs="Times New Roman"/>
          <w:b/>
          <w:i/>
          <w:lang w:val="es-ES_tradnl" w:eastAsia="es-ES"/>
        </w:rPr>
      </w:pPr>
      <w:r w:rsidRPr="004864C7">
        <w:rPr>
          <w:rFonts w:ascii="Palatino Linotype" w:eastAsia="Times New Roman" w:hAnsi="Palatino Linotype" w:cs="Times New Roman"/>
          <w:i/>
          <w:lang w:val="es-ES_tradnl" w:eastAsia="es-ES"/>
        </w:rPr>
        <w:t>“</w:t>
      </w:r>
      <w:r w:rsidRPr="004864C7">
        <w:rPr>
          <w:rFonts w:ascii="Palatino Linotype" w:eastAsia="Times New Roman" w:hAnsi="Palatino Linotype" w:cs="Times New Roman"/>
          <w:i/>
          <w:lang w:eastAsia="es-MX"/>
        </w:rPr>
        <w:t>Hallazgos encontrados en las auditorias internas dentro de la gestión de la actual Rectora</w:t>
      </w:r>
      <w:r w:rsidRPr="004864C7">
        <w:rPr>
          <w:rFonts w:ascii="Palatino Linotype" w:eastAsia="Times New Roman" w:hAnsi="Palatino Linotype" w:cs="Times New Roman"/>
          <w:i/>
          <w:lang w:val="es-ES_tradnl" w:eastAsia="es-ES"/>
        </w:rPr>
        <w:t xml:space="preserve">” </w:t>
      </w:r>
      <w:r w:rsidRPr="004864C7">
        <w:rPr>
          <w:rFonts w:ascii="Palatino Linotype" w:eastAsia="Times New Roman" w:hAnsi="Palatino Linotype" w:cs="Times New Roman"/>
          <w:b/>
          <w:i/>
          <w:lang w:val="es-ES_tradnl" w:eastAsia="es-ES"/>
        </w:rPr>
        <w:t>[Sic]</w:t>
      </w:r>
    </w:p>
    <w:p w14:paraId="04AFBEDC" w14:textId="6BFEC20D" w:rsidR="004864C7" w:rsidRPr="004864C7" w:rsidRDefault="004864C7" w:rsidP="004864C7">
      <w:pPr>
        <w:spacing w:after="0" w:line="240" w:lineRule="auto"/>
        <w:jc w:val="both"/>
        <w:rPr>
          <w:rFonts w:ascii="Times New Roman" w:eastAsia="Times New Roman" w:hAnsi="Times New Roman" w:cs="Times New Roman"/>
          <w:sz w:val="24"/>
          <w:szCs w:val="24"/>
          <w:lang w:eastAsia="es-MX"/>
        </w:rPr>
      </w:pPr>
    </w:p>
    <w:p w14:paraId="1CA7D289" w14:textId="77777777" w:rsidR="004864C7" w:rsidRDefault="004864C7" w:rsidP="004864C7">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dos casos.  </w:t>
      </w:r>
    </w:p>
    <w:p w14:paraId="35394128" w14:textId="77777777"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2CEA58AC" w14:textId="77777777" w:rsidR="004864C7" w:rsidRDefault="004864C7" w:rsidP="004864C7">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EB784D8" w14:textId="2CD11381" w:rsidR="008F6802" w:rsidRDefault="004864C7" w:rsidP="004864C7">
      <w:pPr>
        <w:pStyle w:val="Prrafodelista"/>
        <w:spacing w:after="240" w:line="360" w:lineRule="auto"/>
        <w:ind w:left="0"/>
        <w:jc w:val="both"/>
        <w:rPr>
          <w:rFonts w:ascii="Palatino Linotype" w:hAnsi="Palatino Linotype"/>
        </w:rPr>
      </w:pPr>
      <w:r>
        <w:rPr>
          <w:rFonts w:ascii="Palatino Linotype" w:hAnsi="Palatino Linotype" w:cs="Arial"/>
        </w:rPr>
        <w:t>De las constancias de los</w:t>
      </w:r>
      <w:r w:rsidRPr="00165D6E">
        <w:rPr>
          <w:rFonts w:ascii="Palatino Linotype" w:hAnsi="Palatino Linotype" w:cs="Arial"/>
        </w:rPr>
        <w:t xml:space="preserve"> expediente</w:t>
      </w:r>
      <w:r>
        <w:rPr>
          <w:rFonts w:ascii="Palatino Linotype" w:hAnsi="Palatino Linotype" w:cs="Arial"/>
        </w:rPr>
        <w:t>s</w:t>
      </w:r>
      <w:r w:rsidRPr="00165D6E">
        <w:rPr>
          <w:rFonts w:ascii="Palatino Linotype" w:hAnsi="Palatino Linotype" w:cs="Arial"/>
        </w:rPr>
        <w:t xml:space="preserve"> electrónico</w:t>
      </w:r>
      <w:r>
        <w:rPr>
          <w:rFonts w:ascii="Palatino Linotype" w:hAnsi="Palatino Linotype" w:cs="Arial"/>
        </w:rPr>
        <w:t>s</w:t>
      </w:r>
      <w:r w:rsidRPr="00165D6E">
        <w:rPr>
          <w:rFonts w:ascii="Palatino Linotype" w:hAnsi="Palatino Linotype" w:cs="Arial"/>
        </w:rPr>
        <w:t xml:space="preserve"> del </w:t>
      </w:r>
      <w:r w:rsidRPr="00B2330D">
        <w:rPr>
          <w:rFonts w:ascii="Palatino Linotype" w:hAnsi="Palatino Linotype" w:cs="Arial"/>
          <w:b/>
        </w:rPr>
        <w:t>SAIMEX,</w:t>
      </w:r>
      <w:r w:rsidRPr="00165D6E">
        <w:rPr>
          <w:rFonts w:ascii="Palatino Linotype" w:hAnsi="Palatino Linotype" w:cs="Arial"/>
        </w:rPr>
        <w:t xml:space="preserve"> </w:t>
      </w:r>
      <w:r w:rsidRPr="00165D6E">
        <w:rPr>
          <w:rFonts w:ascii="Palatino Linotype" w:hAnsi="Palatino Linotype"/>
        </w:rPr>
        <w:t xml:space="preserve">se advierte que </w:t>
      </w:r>
      <w:r w:rsidRPr="0031682C">
        <w:rPr>
          <w:rFonts w:ascii="Palatino Linotype" w:hAnsi="Palatino Linotype"/>
          <w:b/>
        </w:rPr>
        <w:t>El Sujeto Obligado</w:t>
      </w:r>
      <w:r w:rsidRPr="00165D6E">
        <w:rPr>
          <w:rFonts w:ascii="Palatino Linotype" w:hAnsi="Palatino Linotype"/>
        </w:rPr>
        <w:t xml:space="preserve"> emiti</w:t>
      </w:r>
      <w:r>
        <w:rPr>
          <w:rFonts w:ascii="Palatino Linotype" w:hAnsi="Palatino Linotype"/>
        </w:rPr>
        <w:t>ó</w:t>
      </w:r>
      <w:r w:rsidRPr="00165D6E">
        <w:rPr>
          <w:rFonts w:ascii="Palatino Linotype" w:hAnsi="Palatino Linotype"/>
        </w:rPr>
        <w:t xml:space="preserve"> </w:t>
      </w:r>
      <w:r w:rsidR="008F6802" w:rsidRPr="00165D6E">
        <w:rPr>
          <w:rFonts w:ascii="Palatino Linotype" w:hAnsi="Palatino Linotype"/>
        </w:rPr>
        <w:t>respuesta</w:t>
      </w:r>
      <w:r w:rsidR="008F6802">
        <w:rPr>
          <w:rFonts w:ascii="Palatino Linotype" w:hAnsi="Palatino Linotype"/>
        </w:rPr>
        <w:t xml:space="preserve">s coincidentes </w:t>
      </w:r>
      <w:r w:rsidRPr="00165D6E">
        <w:rPr>
          <w:rFonts w:ascii="Palatino Linotype" w:hAnsi="Palatino Linotype"/>
        </w:rPr>
        <w:t>a la</w:t>
      </w:r>
      <w:r>
        <w:rPr>
          <w:rFonts w:ascii="Palatino Linotype" w:hAnsi="Palatino Linotype"/>
        </w:rPr>
        <w:t>s</w:t>
      </w:r>
      <w:r w:rsidRPr="00165D6E">
        <w:rPr>
          <w:rFonts w:ascii="Palatino Linotype" w:hAnsi="Palatino Linotype"/>
        </w:rPr>
        <w:t xml:space="preserve"> solicitud</w:t>
      </w:r>
      <w:r>
        <w:rPr>
          <w:rFonts w:ascii="Palatino Linotype" w:hAnsi="Palatino Linotype"/>
        </w:rPr>
        <w:t>es</w:t>
      </w:r>
      <w:r w:rsidRPr="00165D6E">
        <w:rPr>
          <w:rFonts w:ascii="Palatino Linotype" w:hAnsi="Palatino Linotype"/>
        </w:rPr>
        <w:t xml:space="preserve"> de acceso a la información,</w:t>
      </w:r>
      <w:r w:rsidR="008F6802">
        <w:rPr>
          <w:rFonts w:ascii="Palatino Linotype" w:hAnsi="Palatino Linotype"/>
        </w:rPr>
        <w:t xml:space="preserve"> difiriendo únicamente en cuanto al número de </w:t>
      </w:r>
      <w:r w:rsidR="00664522">
        <w:rPr>
          <w:rFonts w:ascii="Palatino Linotype" w:hAnsi="Palatino Linotype"/>
        </w:rPr>
        <w:t>solicitud, lo</w:t>
      </w:r>
      <w:r w:rsidR="008F6802">
        <w:rPr>
          <w:rFonts w:ascii="Palatino Linotype" w:hAnsi="Palatino Linotype"/>
        </w:rPr>
        <w:t xml:space="preserve"> anterior, </w:t>
      </w:r>
      <w:r>
        <w:rPr>
          <w:rFonts w:ascii="Palatino Linotype" w:hAnsi="Palatino Linotype"/>
        </w:rPr>
        <w:t xml:space="preserve">en fecha </w:t>
      </w:r>
      <w:r w:rsidR="008F6802">
        <w:rPr>
          <w:rFonts w:ascii="Palatino Linotype" w:hAnsi="Palatino Linotype"/>
        </w:rPr>
        <w:t>seis de febrero de los corrientes, como se expone a continuación:</w:t>
      </w:r>
    </w:p>
    <w:p w14:paraId="1A1163F8" w14:textId="5EF72F76" w:rsidR="008F6802" w:rsidRPr="008F6802" w:rsidRDefault="008F6802" w:rsidP="008F6802">
      <w:pPr>
        <w:pStyle w:val="Prrafodelista"/>
        <w:spacing w:before="240" w:after="160" w:line="360" w:lineRule="auto"/>
        <w:ind w:left="851" w:right="851"/>
        <w:jc w:val="both"/>
        <w:rPr>
          <w:rFonts w:ascii="Palatino Linotype" w:hAnsi="Palatino Linotype"/>
          <w:b/>
          <w:i/>
          <w:sz w:val="22"/>
          <w:szCs w:val="22"/>
        </w:rPr>
      </w:pPr>
      <w:r w:rsidRPr="008F6802">
        <w:rPr>
          <w:rFonts w:ascii="Palatino Linotype" w:hAnsi="Palatino Linotype"/>
          <w:i/>
          <w:sz w:val="22"/>
          <w:szCs w:val="22"/>
        </w:rPr>
        <w:t xml:space="preserve">“En </w:t>
      </w:r>
      <w:r w:rsidRPr="008F6802">
        <w:rPr>
          <w:rFonts w:ascii="Palatino Linotype" w:hAnsi="Palatino Linotype"/>
          <w:i/>
          <w:color w:val="000000"/>
          <w:sz w:val="22"/>
          <w:szCs w:val="22"/>
        </w:rPr>
        <w:t xml:space="preserve">atención a la solicitud de información registrada con el folio número </w:t>
      </w:r>
      <w:r w:rsidRPr="00664522">
        <w:rPr>
          <w:rFonts w:ascii="Palatino Linotype" w:hAnsi="Palatino Linotype"/>
          <w:b/>
          <w:i/>
          <w:color w:val="000000"/>
          <w:sz w:val="22"/>
          <w:szCs w:val="22"/>
          <w:u w:val="single"/>
        </w:rPr>
        <w:t>00159/UPVT/IP/2019,</w:t>
      </w:r>
      <w:r w:rsidRPr="008F6802">
        <w:rPr>
          <w:rFonts w:ascii="Palatino Linotype" w:hAnsi="Palatino Linotype"/>
          <w:i/>
          <w:color w:val="000000"/>
          <w:sz w:val="22"/>
          <w:szCs w:val="22"/>
        </w:rPr>
        <w:t xml:space="preserve"> que realizó el 15 de enero del año en curso, sírvase encontrar en archivo adjunto copia digitalizada en formato pdf del oficio emitido por el servidor público habilitado de la Dirección de Administración y Finanzas, en el cual se detalla lo referente a su solicitud de información. Se hace de su conocimiento el término de quince días para interponer el recurso de revisión que se señala en los artículos </w:t>
      </w:r>
      <w:r w:rsidRPr="008F6802">
        <w:rPr>
          <w:rFonts w:ascii="Palatino Linotype" w:hAnsi="Palatino Linotype"/>
          <w:i/>
          <w:color w:val="000000"/>
          <w:sz w:val="22"/>
          <w:szCs w:val="22"/>
        </w:rPr>
        <w:lastRenderedPageBreak/>
        <w:t xml:space="preserve">176,177 y 178 de la Ley de la materia, en caso de considerar que la respuesta es desfavorable a su solicitud” </w:t>
      </w:r>
      <w:r w:rsidRPr="008F6802">
        <w:rPr>
          <w:rFonts w:ascii="Palatino Linotype" w:hAnsi="Palatino Linotype"/>
          <w:b/>
          <w:i/>
          <w:color w:val="000000"/>
          <w:sz w:val="22"/>
          <w:szCs w:val="22"/>
        </w:rPr>
        <w:t>[Sic]</w:t>
      </w:r>
    </w:p>
    <w:p w14:paraId="3B5BE061" w14:textId="77777777" w:rsidR="008F6802" w:rsidRDefault="008F6802" w:rsidP="004864C7">
      <w:pPr>
        <w:pStyle w:val="Prrafodelista"/>
        <w:spacing w:after="240" w:line="360" w:lineRule="auto"/>
        <w:ind w:left="0"/>
        <w:jc w:val="both"/>
        <w:rPr>
          <w:rFonts w:ascii="Palatino Linotype" w:hAnsi="Palatino Linotype"/>
        </w:rPr>
      </w:pPr>
    </w:p>
    <w:p w14:paraId="43FA02F9" w14:textId="378E76E9" w:rsidR="008F6802" w:rsidRPr="009F298D" w:rsidRDefault="008F6802" w:rsidP="004864C7">
      <w:pPr>
        <w:pStyle w:val="Prrafodelista"/>
        <w:spacing w:after="240" w:line="360" w:lineRule="auto"/>
        <w:ind w:left="0"/>
        <w:jc w:val="both"/>
        <w:rPr>
          <w:rFonts w:ascii="Palatino Linotype" w:hAnsi="Palatino Linotype"/>
        </w:rPr>
      </w:pPr>
      <w:r>
        <w:rPr>
          <w:rFonts w:ascii="Palatino Linotype" w:hAnsi="Palatino Linotype"/>
        </w:rPr>
        <w:t xml:space="preserve">Asimismo, se advierte que en el expediente electrónico correspondiente a la solicitud de información </w:t>
      </w:r>
      <w:r>
        <w:rPr>
          <w:rFonts w:ascii="Palatino Linotype" w:hAnsi="Palatino Linotype"/>
          <w:b/>
        </w:rPr>
        <w:t xml:space="preserve">00159/UPVT/IP/2019, El Sujeto Obligado </w:t>
      </w:r>
      <w:r>
        <w:rPr>
          <w:rFonts w:ascii="Palatino Linotype" w:hAnsi="Palatino Linotype"/>
        </w:rPr>
        <w:t xml:space="preserve">adjuntó los archivos electrónicos: </w:t>
      </w:r>
      <w:r>
        <w:rPr>
          <w:rFonts w:ascii="Palatino Linotype" w:hAnsi="Palatino Linotype"/>
          <w:b/>
        </w:rPr>
        <w:t>“</w:t>
      </w:r>
      <w:r w:rsidR="003E42E5">
        <w:rPr>
          <w:rFonts w:ascii="Palatino Linotype" w:hAnsi="Palatino Linotype"/>
          <w:b/>
        </w:rPr>
        <w:t>saimex</w:t>
      </w:r>
      <w:r>
        <w:rPr>
          <w:rFonts w:ascii="Palatino Linotype" w:hAnsi="Palatino Linotype"/>
          <w:b/>
        </w:rPr>
        <w:t xml:space="preserve"> 159 daf.pdf” </w:t>
      </w:r>
      <w:r>
        <w:rPr>
          <w:rFonts w:ascii="Palatino Linotype" w:hAnsi="Palatino Linotype"/>
        </w:rPr>
        <w:t xml:space="preserve">y </w:t>
      </w:r>
      <w:r>
        <w:rPr>
          <w:rFonts w:ascii="Palatino Linotype" w:hAnsi="Palatino Linotype"/>
          <w:b/>
        </w:rPr>
        <w:t>“UT_SOL 159.pdf”.</w:t>
      </w:r>
      <w:r w:rsidR="009F298D">
        <w:rPr>
          <w:rFonts w:ascii="Palatino Linotype" w:hAnsi="Palatino Linotype"/>
          <w:b/>
        </w:rPr>
        <w:t xml:space="preserve">  </w:t>
      </w:r>
      <w:r w:rsidR="009F298D">
        <w:rPr>
          <w:rFonts w:ascii="Palatino Linotype" w:hAnsi="Palatino Linotype"/>
        </w:rPr>
        <w:t xml:space="preserve">Por otra parte, en alusión a la solicitud </w:t>
      </w:r>
      <w:r w:rsidR="009F298D">
        <w:rPr>
          <w:rFonts w:ascii="Palatino Linotype" w:hAnsi="Palatino Linotype"/>
          <w:b/>
        </w:rPr>
        <w:t xml:space="preserve">00160/UPVT/IP/2019, El Sujeto Obligado </w:t>
      </w:r>
      <w:r w:rsidR="009F298D">
        <w:rPr>
          <w:rFonts w:ascii="Palatino Linotype" w:hAnsi="Palatino Linotype"/>
        </w:rPr>
        <w:t xml:space="preserve">anexó los documentos denominados: </w:t>
      </w:r>
      <w:r w:rsidR="009F298D">
        <w:rPr>
          <w:rFonts w:ascii="Palatino Linotype" w:hAnsi="Palatino Linotype"/>
          <w:b/>
        </w:rPr>
        <w:t xml:space="preserve">“saimex 160daf.pdf” </w:t>
      </w:r>
      <w:r w:rsidR="009F298D">
        <w:rPr>
          <w:rFonts w:ascii="Palatino Linotype" w:hAnsi="Palatino Linotype"/>
        </w:rPr>
        <w:t xml:space="preserve">y </w:t>
      </w:r>
      <w:r w:rsidR="009F298D">
        <w:rPr>
          <w:rFonts w:ascii="Palatino Linotype" w:hAnsi="Palatino Linotype"/>
          <w:b/>
        </w:rPr>
        <w:t>“UT_ SOL 160.pdf”.</w:t>
      </w:r>
    </w:p>
    <w:p w14:paraId="22FBEA44" w14:textId="3D1D24E3" w:rsidR="008F6802" w:rsidRPr="008F6802" w:rsidRDefault="008F6802" w:rsidP="004864C7">
      <w:pPr>
        <w:pStyle w:val="Prrafodelista"/>
        <w:spacing w:after="240" w:line="360" w:lineRule="auto"/>
        <w:ind w:left="0"/>
        <w:jc w:val="both"/>
        <w:rPr>
          <w:rFonts w:ascii="Palatino Linotype" w:hAnsi="Palatino Linotype"/>
        </w:rPr>
      </w:pPr>
      <w:r>
        <w:rPr>
          <w:rFonts w:ascii="Palatino Linotype" w:hAnsi="Palatino Linotype"/>
        </w:rPr>
        <w:t>Al respecto, los documentos</w:t>
      </w:r>
      <w:r w:rsidR="003E42E5">
        <w:rPr>
          <w:rFonts w:ascii="Palatino Linotype" w:hAnsi="Palatino Linotype"/>
        </w:rPr>
        <w:t xml:space="preserve"> previamente referidos se tienen por reproducidos, en virtud de que serán materia de análisis más adelante.</w:t>
      </w:r>
    </w:p>
    <w:p w14:paraId="06C84B3B" w14:textId="77777777" w:rsidR="008F6802" w:rsidRDefault="008F6802" w:rsidP="004864C7">
      <w:pPr>
        <w:pStyle w:val="Prrafodelista"/>
        <w:spacing w:after="240" w:line="360" w:lineRule="auto"/>
        <w:ind w:left="0"/>
        <w:jc w:val="both"/>
        <w:rPr>
          <w:rFonts w:ascii="Palatino Linotype" w:hAnsi="Palatino Linotype"/>
        </w:rPr>
      </w:pPr>
    </w:p>
    <w:p w14:paraId="2998862C" w14:textId="77777777" w:rsidR="004864C7" w:rsidRDefault="004864C7" w:rsidP="004864C7">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047FFCF7" w14:textId="1393DCB1" w:rsidR="003E42E5" w:rsidRDefault="004864C7" w:rsidP="004864C7">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recursos de revisión, en fecha </w:t>
      </w:r>
      <w:r w:rsidR="003E42E5">
        <w:rPr>
          <w:rFonts w:ascii="Palatino Linotype" w:hAnsi="Palatino Linotype" w:cs="Arial"/>
          <w:sz w:val="24"/>
          <w:szCs w:val="24"/>
        </w:rPr>
        <w:t xml:space="preserve">dieciséis de febrero del presente, los cuales fueron registrados en el sistema electrónico con los expedientes números </w:t>
      </w:r>
      <w:r w:rsidR="003E42E5">
        <w:rPr>
          <w:rFonts w:ascii="Palatino Linotype" w:hAnsi="Palatino Linotype" w:cs="Arial"/>
          <w:b/>
          <w:sz w:val="24"/>
          <w:szCs w:val="24"/>
        </w:rPr>
        <w:t xml:space="preserve">00705/INFOEM/IP/RR/2019 </w:t>
      </w:r>
      <w:r w:rsidR="003E42E5">
        <w:rPr>
          <w:rFonts w:ascii="Palatino Linotype" w:hAnsi="Palatino Linotype" w:cs="Arial"/>
          <w:sz w:val="24"/>
          <w:szCs w:val="24"/>
        </w:rPr>
        <w:t xml:space="preserve">y </w:t>
      </w:r>
      <w:r w:rsidR="003E42E5">
        <w:rPr>
          <w:rFonts w:ascii="Palatino Linotype" w:hAnsi="Palatino Linotype" w:cs="Arial"/>
          <w:b/>
          <w:sz w:val="24"/>
          <w:szCs w:val="24"/>
        </w:rPr>
        <w:t xml:space="preserve">00706/INFOEM/IP/RR/2019, </w:t>
      </w:r>
      <w:r w:rsidR="003E42E5">
        <w:rPr>
          <w:rFonts w:ascii="Palatino Linotype" w:hAnsi="Palatino Linotype" w:cs="Arial"/>
          <w:sz w:val="24"/>
          <w:szCs w:val="24"/>
        </w:rPr>
        <w:t xml:space="preserve">en los cuales arguye las siguientes manifestaciones </w:t>
      </w:r>
      <w:r w:rsidR="009F298D">
        <w:rPr>
          <w:rFonts w:ascii="Palatino Linotype" w:hAnsi="Palatino Linotype" w:cs="Arial"/>
          <w:sz w:val="24"/>
          <w:szCs w:val="24"/>
        </w:rPr>
        <w:t xml:space="preserve">de carácter coincidente: </w:t>
      </w:r>
    </w:p>
    <w:p w14:paraId="65A9C2A0" w14:textId="2A86270D" w:rsidR="004864C7" w:rsidRDefault="004864C7" w:rsidP="004864C7">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C9C69C3" w14:textId="757B1F5A" w:rsidR="004864C7" w:rsidRPr="003E42E5" w:rsidRDefault="004864C7" w:rsidP="004864C7">
      <w:pPr>
        <w:spacing w:before="240"/>
        <w:ind w:left="851" w:right="851"/>
        <w:jc w:val="both"/>
        <w:rPr>
          <w:rFonts w:ascii="Palatino Linotype" w:hAnsi="Palatino Linotype" w:cs="Arial"/>
          <w:b/>
          <w:i/>
        </w:rPr>
      </w:pPr>
      <w:r w:rsidRPr="003E42E5">
        <w:rPr>
          <w:rFonts w:ascii="Palatino Linotype" w:hAnsi="Palatino Linotype" w:cs="Arial"/>
          <w:i/>
        </w:rPr>
        <w:t>“</w:t>
      </w:r>
      <w:r w:rsidR="003E42E5" w:rsidRPr="003E42E5">
        <w:rPr>
          <w:rFonts w:ascii="Palatino Linotype" w:hAnsi="Palatino Linotype"/>
          <w:i/>
          <w:color w:val="000000"/>
        </w:rPr>
        <w:t>No es lo solicitado</w:t>
      </w:r>
      <w:r w:rsidRPr="003E42E5">
        <w:rPr>
          <w:rFonts w:ascii="Palatino Linotype" w:hAnsi="Palatino Linotype" w:cs="Arial"/>
          <w:i/>
        </w:rPr>
        <w:t xml:space="preserve">” </w:t>
      </w:r>
      <w:r w:rsidRPr="003E42E5">
        <w:rPr>
          <w:rFonts w:ascii="Palatino Linotype" w:hAnsi="Palatino Linotype" w:cs="Arial"/>
          <w:b/>
          <w:i/>
        </w:rPr>
        <w:t>[Sic]</w:t>
      </w:r>
    </w:p>
    <w:p w14:paraId="2071943F" w14:textId="77777777" w:rsidR="004864C7" w:rsidRDefault="004864C7" w:rsidP="004864C7">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4050F4A7" w14:textId="5074C2C0" w:rsidR="004864C7" w:rsidRPr="003E42E5" w:rsidRDefault="004864C7" w:rsidP="004864C7">
      <w:pPr>
        <w:spacing w:before="240" w:line="360" w:lineRule="auto"/>
        <w:ind w:left="851" w:right="851"/>
        <w:jc w:val="both"/>
        <w:rPr>
          <w:rFonts w:ascii="Palatino Linotype" w:hAnsi="Palatino Linotype" w:cs="Arial"/>
          <w:i/>
        </w:rPr>
      </w:pPr>
      <w:r w:rsidRPr="003E42E5">
        <w:rPr>
          <w:rFonts w:ascii="Palatino Linotype" w:hAnsi="Palatino Linotype" w:cs="Arial"/>
          <w:i/>
        </w:rPr>
        <w:t>“</w:t>
      </w:r>
      <w:r w:rsidR="003E42E5" w:rsidRPr="003E42E5">
        <w:rPr>
          <w:rFonts w:ascii="Palatino Linotype" w:hAnsi="Palatino Linotype"/>
          <w:i/>
          <w:color w:val="000000"/>
        </w:rPr>
        <w:t>Es obvio el desconocimiento de la persona que contesta, que para su información la copia de conocimiento que gira al Contralor Interno, debe decir Titular del Órgano de Control Interno, evidenciando su falta de conocimiento en el tema; por otro lado la Dirección de Administración no es la parte del Sujeto Obligado que tendría que dar respuesta, lo que evidencia una mala canalización de la solicitud; si no sabe de Transparencia, solicite a Infoem su capacitación gratuita y cumpla con los parámetros de legalidad que el Gobierno de la República le establece, brindando lo solicitado.</w:t>
      </w:r>
      <w:r w:rsidRPr="003E42E5">
        <w:rPr>
          <w:rFonts w:ascii="Palatino Linotype" w:hAnsi="Palatino Linotype" w:cs="Arial"/>
          <w:i/>
        </w:rPr>
        <w:t>” [Sic]</w:t>
      </w:r>
    </w:p>
    <w:p w14:paraId="1439D8AA" w14:textId="77777777" w:rsidR="004864C7" w:rsidRDefault="004864C7" w:rsidP="004864C7">
      <w:pPr>
        <w:spacing w:line="360" w:lineRule="auto"/>
        <w:ind w:left="851" w:right="851"/>
        <w:jc w:val="both"/>
        <w:rPr>
          <w:rFonts w:ascii="Palatino Linotype" w:hAnsi="Palatino Linotype" w:cs="Arial"/>
          <w:i/>
        </w:rPr>
      </w:pPr>
    </w:p>
    <w:p w14:paraId="0A39C036" w14:textId="77777777" w:rsidR="004864C7" w:rsidRDefault="004864C7" w:rsidP="004864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648F91E9" w14:textId="1C68D41F" w:rsidR="004864C7" w:rsidRDefault="004864C7" w:rsidP="004864C7">
      <w:pPr>
        <w:pStyle w:val="Prrafodelista"/>
        <w:spacing w:line="360" w:lineRule="auto"/>
        <w:ind w:left="0"/>
        <w:jc w:val="both"/>
        <w:rPr>
          <w:rFonts w:ascii="Palatino Linotype" w:hAnsi="Palatino Linotype" w:cs="Arial"/>
        </w:rPr>
      </w:pPr>
      <w:r w:rsidRPr="00EB5931">
        <w:rPr>
          <w:rFonts w:ascii="Palatino Linotype" w:hAnsi="Palatino Linotype" w:cs="Arial"/>
        </w:rPr>
        <w:t>Medios de impugnación que le fueron turnados por medio del sistema electrónico a la Comisionad</w:t>
      </w:r>
      <w:r>
        <w:rPr>
          <w:rFonts w:ascii="Palatino Linotype" w:hAnsi="Palatino Linotype" w:cs="Arial"/>
        </w:rPr>
        <w:t>a Zulema Martínez Sánchez y al Comisionado</w:t>
      </w:r>
      <w:r w:rsidRPr="00EB5931">
        <w:rPr>
          <w:rFonts w:ascii="Palatino Linotype" w:hAnsi="Palatino Linotype" w:cs="Arial"/>
        </w:rPr>
        <w:t xml:space="preserve"> </w:t>
      </w:r>
      <w:r>
        <w:rPr>
          <w:rFonts w:ascii="Palatino Linotype" w:hAnsi="Palatino Linotype" w:cs="Arial"/>
        </w:rPr>
        <w:t>Luis Gustavo Parra Noriega</w:t>
      </w:r>
      <w:r w:rsidRPr="00EB5931">
        <w:rPr>
          <w:rFonts w:ascii="Palatino Linotype" w:hAnsi="Palatino Linotype" w:cs="Arial"/>
        </w:rPr>
        <w:t>, en términos del</w:t>
      </w:r>
      <w:r w:rsidRPr="00165D6E">
        <w:rPr>
          <w:rFonts w:ascii="Palatino Linotype" w:hAnsi="Palatino Linotype" w:cs="Arial"/>
        </w:rPr>
        <w:t xml:space="preserve"> arábigo 185 fracción I de la Ley de Transparencia y Acceso a la información Pública del Estado de México y Municipios, de los cuales recayeron en acuerdos de admisión </w:t>
      </w:r>
      <w:r>
        <w:rPr>
          <w:rFonts w:ascii="Palatino Linotype" w:hAnsi="Palatino Linotype" w:cs="Arial"/>
        </w:rPr>
        <w:t xml:space="preserve">en fecha </w:t>
      </w:r>
      <w:r w:rsidR="003E42E5">
        <w:rPr>
          <w:rFonts w:ascii="Palatino Linotype" w:hAnsi="Palatino Linotype" w:cs="Arial"/>
        </w:rPr>
        <w:t xml:space="preserve">veintidós de febrero de la presente anualidad, </w:t>
      </w:r>
      <w:r>
        <w:rPr>
          <w:rFonts w:ascii="Palatino Linotype" w:hAnsi="Palatino Linotype" w:cs="Arial"/>
        </w:rPr>
        <w:t xml:space="preserve">determinándose, un plazo de siete días para que las partes manifestaran lo que a su derecho corresponda en términos de los numerales ya citados. </w:t>
      </w:r>
    </w:p>
    <w:p w14:paraId="72DD7D9F" w14:textId="77777777" w:rsidR="004864C7" w:rsidRDefault="004864C7" w:rsidP="004864C7">
      <w:pPr>
        <w:pStyle w:val="Prrafodelista"/>
        <w:spacing w:line="360" w:lineRule="auto"/>
        <w:ind w:left="0"/>
        <w:jc w:val="both"/>
        <w:rPr>
          <w:rFonts w:ascii="Palatino Linotype" w:hAnsi="Palatino Linotype" w:cs="Arial"/>
          <w:b/>
          <w:sz w:val="28"/>
        </w:rPr>
      </w:pPr>
    </w:p>
    <w:p w14:paraId="36291EC5" w14:textId="77777777" w:rsidR="004864C7" w:rsidRPr="00CA418F" w:rsidRDefault="004864C7" w:rsidP="004864C7">
      <w:pPr>
        <w:pStyle w:val="Prrafodelista"/>
        <w:spacing w:line="360" w:lineRule="auto"/>
        <w:ind w:left="0"/>
        <w:jc w:val="both"/>
        <w:rPr>
          <w:rFonts w:ascii="Palatino Linotype" w:hAnsi="Palatino Linotype" w:cs="Arial"/>
          <w:b/>
          <w:sz w:val="28"/>
          <w:szCs w:val="28"/>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CA418F">
        <w:rPr>
          <w:rFonts w:ascii="Palatino Linotype" w:hAnsi="Palatino Linotype" w:cs="Arial"/>
          <w:b/>
          <w:sz w:val="28"/>
          <w:szCs w:val="28"/>
        </w:rPr>
        <w:t>De la acumulación.</w:t>
      </w:r>
    </w:p>
    <w:p w14:paraId="628E3585" w14:textId="5535634C" w:rsidR="004864C7" w:rsidRDefault="004864C7" w:rsidP="004864C7">
      <w:pPr>
        <w:pStyle w:val="Prrafodelista"/>
        <w:spacing w:line="360" w:lineRule="auto"/>
        <w:ind w:left="0"/>
        <w:jc w:val="both"/>
        <w:rPr>
          <w:rFonts w:ascii="Palatino Linotype" w:hAnsi="Palatino Linotype" w:cs="Arial"/>
        </w:rPr>
      </w:pPr>
      <w:r w:rsidRPr="00CA418F">
        <w:rPr>
          <w:rFonts w:ascii="Palatino Linotype" w:hAnsi="Palatino Linotype" w:cs="Arial"/>
        </w:rPr>
        <w:lastRenderedPageBreak/>
        <w:t xml:space="preserve">Posteriormente por acuerdo del Pleno del Instituto, en la </w:t>
      </w:r>
      <w:r w:rsidR="003E42E5">
        <w:rPr>
          <w:rFonts w:ascii="Palatino Linotype" w:hAnsi="Palatino Linotype" w:cs="Arial"/>
        </w:rPr>
        <w:t xml:space="preserve">Octava Sesión Ordinaria de fecha veintisiete de febrero </w:t>
      </w:r>
      <w:r w:rsidR="009F298D">
        <w:rPr>
          <w:rFonts w:ascii="Palatino Linotype" w:hAnsi="Palatino Linotype" w:cs="Arial"/>
        </w:rPr>
        <w:t xml:space="preserve">de los corrientes, </w:t>
      </w:r>
      <w:r>
        <w:rPr>
          <w:rFonts w:ascii="Palatino Linotype" w:hAnsi="Palatino Linotype" w:cs="Arial"/>
        </w:rPr>
        <w:t>se determinó acumular los recursos de revisión en estudio, ya que existe identidad del solicitante, del sujeto obligado y similitud de causas y objeto de solicitud.</w:t>
      </w:r>
    </w:p>
    <w:p w14:paraId="7C2F3FD6" w14:textId="77777777" w:rsidR="009F298D" w:rsidRDefault="009F298D" w:rsidP="004864C7">
      <w:pPr>
        <w:pStyle w:val="Prrafodelista"/>
        <w:spacing w:line="360" w:lineRule="auto"/>
        <w:ind w:left="0"/>
        <w:jc w:val="both"/>
        <w:rPr>
          <w:rFonts w:ascii="Palatino Linotype" w:hAnsi="Palatino Linotype" w:cs="Arial"/>
        </w:rPr>
      </w:pPr>
    </w:p>
    <w:p w14:paraId="04A813E0" w14:textId="77777777" w:rsidR="004864C7" w:rsidRPr="00CA418F" w:rsidRDefault="004864C7" w:rsidP="004864C7">
      <w:pPr>
        <w:spacing w:after="0" w:line="360" w:lineRule="auto"/>
        <w:jc w:val="both"/>
        <w:rPr>
          <w:rFonts w:ascii="Palatino Linotype" w:hAnsi="Palatino Linotype"/>
          <w:sz w:val="24"/>
          <w:szCs w:val="24"/>
        </w:rPr>
      </w:pPr>
      <w:r w:rsidRPr="00CA418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F0F22B6" w14:textId="77777777" w:rsidR="004864C7" w:rsidRPr="006F2470" w:rsidRDefault="004864C7" w:rsidP="004864C7">
      <w:pPr>
        <w:spacing w:before="240" w:line="360" w:lineRule="auto"/>
        <w:ind w:left="851" w:right="851"/>
        <w:jc w:val="both"/>
        <w:rPr>
          <w:rFonts w:ascii="Palatino Linotype" w:hAnsi="Palatino Linotype"/>
          <w:i/>
        </w:rPr>
      </w:pP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p>
    <w:p w14:paraId="42B36BA5" w14:textId="77777777" w:rsidR="004864C7" w:rsidRPr="006F2470" w:rsidRDefault="004864C7" w:rsidP="004864C7">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8357660" w14:textId="77777777" w:rsidR="004864C7" w:rsidRDefault="004864C7" w:rsidP="004864C7">
      <w:pPr>
        <w:spacing w:before="240" w:line="360" w:lineRule="auto"/>
        <w:jc w:val="both"/>
        <w:rPr>
          <w:rFonts w:ascii="Palatino Linotype" w:hAnsi="Palatino Linotype" w:cs="Arial"/>
          <w:sz w:val="24"/>
          <w:szCs w:val="24"/>
        </w:rPr>
      </w:pPr>
    </w:p>
    <w:p w14:paraId="360B2E1F" w14:textId="77777777" w:rsidR="004864C7" w:rsidRDefault="004864C7" w:rsidP="004864C7">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BB0DDCB" w14:textId="262A3B40" w:rsidR="009F298D" w:rsidRPr="009F298D" w:rsidRDefault="004864C7" w:rsidP="004864C7">
      <w:pPr>
        <w:spacing w:before="240" w:line="360" w:lineRule="auto"/>
        <w:jc w:val="both"/>
        <w:rPr>
          <w:rFonts w:ascii="Palatino Linotype" w:hAnsi="Palatino Linotype" w:cs="Arial"/>
          <w:b/>
          <w:sz w:val="24"/>
          <w:szCs w:val="24"/>
        </w:rPr>
      </w:pPr>
      <w:r w:rsidRPr="00523CF0">
        <w:rPr>
          <w:rFonts w:ascii="Palatino Linotype" w:hAnsi="Palatino Linotype" w:cs="Arial"/>
          <w:sz w:val="24"/>
          <w:szCs w:val="24"/>
        </w:rPr>
        <w:lastRenderedPageBreak/>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rindió sus informes justificados, remitiendo diversos documentos electrónicos en fecha</w:t>
      </w:r>
      <w:r w:rsidR="009F298D">
        <w:rPr>
          <w:rFonts w:ascii="Palatino Linotype" w:hAnsi="Palatino Linotype" w:cs="Arial"/>
          <w:sz w:val="24"/>
          <w:szCs w:val="24"/>
        </w:rPr>
        <w:t xml:space="preserve"> seis de marzo, mismos que se pusieron a la vista del </w:t>
      </w:r>
      <w:r w:rsidR="009F298D">
        <w:rPr>
          <w:rFonts w:ascii="Palatino Linotype" w:hAnsi="Palatino Linotype" w:cs="Arial"/>
          <w:b/>
          <w:sz w:val="24"/>
          <w:szCs w:val="24"/>
        </w:rPr>
        <w:t xml:space="preserve">Recurrente </w:t>
      </w:r>
      <w:r w:rsidR="009F298D">
        <w:rPr>
          <w:rFonts w:ascii="Palatino Linotype" w:hAnsi="Palatino Linotype" w:cs="Arial"/>
          <w:sz w:val="24"/>
          <w:szCs w:val="24"/>
        </w:rPr>
        <w:t xml:space="preserve">el veintisiete de marzo, ambos de dos mil diecinueve. </w:t>
      </w:r>
    </w:p>
    <w:p w14:paraId="0A1182FC" w14:textId="6F86D19B" w:rsidR="004864C7" w:rsidRDefault="004864C7" w:rsidP="004864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7F63B3">
        <w:rPr>
          <w:rFonts w:ascii="Palatino Linotype" w:hAnsi="Palatino Linotype" w:cs="Arial"/>
          <w:sz w:val="24"/>
          <w:szCs w:val="24"/>
        </w:rPr>
        <w:t xml:space="preserve">fecha </w:t>
      </w:r>
      <w:r w:rsidR="009F298D">
        <w:rPr>
          <w:rFonts w:ascii="Palatino Linotype" w:hAnsi="Palatino Linotype" w:cs="Arial"/>
          <w:sz w:val="24"/>
          <w:szCs w:val="24"/>
        </w:rPr>
        <w:t>tres de abril</w:t>
      </w:r>
      <w:r w:rsidRPr="007F63B3">
        <w:rPr>
          <w:rFonts w:ascii="Palatino Linotype" w:hAnsi="Palatino Linotype" w:cs="Arial"/>
          <w:sz w:val="24"/>
          <w:szCs w:val="24"/>
        </w:rPr>
        <w:t xml:space="preserve"> del presente se</w:t>
      </w:r>
      <w:r>
        <w:rPr>
          <w:rFonts w:ascii="Palatino Linotype" w:hAnsi="Palatino Linotype" w:cs="Arial"/>
          <w:sz w:val="24"/>
          <w:szCs w:val="24"/>
        </w:rPr>
        <w:t xml:space="preserve"> decretó el cierre de instrucción en términos del artículo 185 fracción VI de la Ley de Transparencia y Acceso a la Información Pública del Estado de México y Municipios, iniciando el término legal para dictar resolución definitiva del asunto. </w:t>
      </w:r>
    </w:p>
    <w:p w14:paraId="5CDAB179" w14:textId="5BD6AEC2" w:rsidR="004864C7" w:rsidRDefault="004864C7" w:rsidP="004864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w:t>
      </w:r>
      <w:r w:rsidRPr="00A14FEA">
        <w:rPr>
          <w:rFonts w:ascii="Palatino Linotype" w:hAnsi="Palatino Linotype" w:cs="Arial"/>
          <w:sz w:val="24"/>
          <w:szCs w:val="24"/>
        </w:rPr>
        <w:t xml:space="preserve">fecha </w:t>
      </w:r>
      <w:r w:rsidR="009F298D" w:rsidRPr="00A14FEA">
        <w:rPr>
          <w:rFonts w:ascii="Palatino Linotype" w:hAnsi="Palatino Linotype" w:cs="Arial"/>
          <w:sz w:val="24"/>
          <w:szCs w:val="24"/>
        </w:rPr>
        <w:t>nueve de abril de los corrientes</w:t>
      </w:r>
      <w:r w:rsidRPr="00A14FEA">
        <w:rPr>
          <w:rFonts w:ascii="Palatino Linotype" w:hAnsi="Palatino Linotype" w:cs="Arial"/>
          <w:sz w:val="24"/>
          <w:szCs w:val="24"/>
        </w:rPr>
        <w:t>,</w:t>
      </w:r>
      <w:r w:rsidRPr="00F61F16">
        <w:rPr>
          <w:rFonts w:ascii="Palatino Linotype" w:hAnsi="Palatino Linotype" w:cs="Arial"/>
          <w:sz w:val="24"/>
          <w:szCs w:val="24"/>
        </w:rPr>
        <w:t xml:space="preserve"> se amplió</w:t>
      </w:r>
      <w:r>
        <w:rPr>
          <w:rFonts w:ascii="Palatino Linotype" w:hAnsi="Palatino Linotype" w:cs="Arial"/>
          <w:sz w:val="24"/>
          <w:szCs w:val="24"/>
        </w:rPr>
        <w:t xml:space="preserve"> plazo para dictar resolución, en términos del artículo 181 de la Ley de Transparencia y Acceso a la Información del Estado de México y Municipios. </w:t>
      </w:r>
    </w:p>
    <w:p w14:paraId="011EDA1F" w14:textId="14CC012D" w:rsidR="009F298D" w:rsidRDefault="007F038B" w:rsidP="004864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43900DFB"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766B1F">
        <w:rPr>
          <w:rFonts w:ascii="Palatino Linotype" w:hAnsi="Palatino Linotype" w:cs="Arial"/>
          <w:sz w:val="24"/>
        </w:rPr>
        <w:t>los</w:t>
      </w:r>
      <w:r w:rsidRPr="00523CF0">
        <w:rPr>
          <w:rFonts w:ascii="Palatino Linotype" w:hAnsi="Palatino Linotype" w:cs="Arial"/>
          <w:sz w:val="24"/>
        </w:rPr>
        <w:t xml:space="preserve"> presente</w:t>
      </w:r>
      <w:r w:rsidR="00766B1F">
        <w:rPr>
          <w:rFonts w:ascii="Palatino Linotype" w:hAnsi="Palatino Linotype" w:cs="Arial"/>
          <w:sz w:val="24"/>
        </w:rPr>
        <w:t>s</w:t>
      </w:r>
      <w:r w:rsidRPr="00523CF0">
        <w:rPr>
          <w:rFonts w:ascii="Palatino Linotype" w:hAnsi="Palatino Linotype" w:cs="Arial"/>
          <w:sz w:val="24"/>
        </w:rPr>
        <w:t xml:space="preserve"> recurso</w:t>
      </w:r>
      <w:r w:rsidR="00766B1F">
        <w:rPr>
          <w:rFonts w:ascii="Palatino Linotype" w:hAnsi="Palatino Linotype" w:cs="Arial"/>
          <w:sz w:val="24"/>
        </w:rPr>
        <w:t>s</w:t>
      </w:r>
      <w:r w:rsidRPr="00523CF0">
        <w:rPr>
          <w:rFonts w:ascii="Palatino Linotype" w:hAnsi="Palatino Linotype" w:cs="Arial"/>
          <w:sz w:val="24"/>
        </w:rPr>
        <w:t xml:space="preserve"> de revisión interpuesto</w:t>
      </w:r>
      <w:r w:rsidR="00766B1F">
        <w:rPr>
          <w:rFonts w:ascii="Palatino Linotype" w:hAnsi="Palatino Linotype" w:cs="Arial"/>
          <w:sz w:val="24"/>
        </w:rPr>
        <w:t>s</w:t>
      </w:r>
      <w:r w:rsidRPr="00523CF0">
        <w:rPr>
          <w:rFonts w:ascii="Palatino Linotype" w:hAnsi="Palatino Linotype" w:cs="Arial"/>
          <w:sz w:val="24"/>
        </w:rPr>
        <w:t xml:space="preserve"> por </w:t>
      </w:r>
      <w:r w:rsidR="00235B65">
        <w:rPr>
          <w:rFonts w:ascii="Palatino Linotype" w:hAnsi="Palatino Linotype" w:cs="Arial"/>
          <w:b/>
          <w:sz w:val="24"/>
        </w:rPr>
        <w:t>El</w:t>
      </w:r>
      <w:r w:rsidR="00F952C8">
        <w:rPr>
          <w:rFonts w:ascii="Palatino Linotype" w:hAnsi="Palatino Linotype" w:cs="Arial"/>
          <w:b/>
          <w:sz w:val="24"/>
        </w:rPr>
        <w:t xml:space="preserve">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w:t>
      </w:r>
      <w:r w:rsidRPr="00523CF0">
        <w:rPr>
          <w:rFonts w:ascii="Palatino Linotype" w:hAnsi="Palatino Linotype" w:cs="Arial"/>
          <w:sz w:val="24"/>
        </w:rPr>
        <w:lastRenderedPageBreak/>
        <w:t xml:space="preserve">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A4C6B9" w14:textId="77777777" w:rsidR="00481AAF" w:rsidRDefault="00481AAF"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BFF7827" w14:textId="77777777" w:rsidR="00AC5849" w:rsidRDefault="00AC5849" w:rsidP="00AC5849">
      <w:pPr>
        <w:pStyle w:val="Prrafodelista"/>
        <w:autoSpaceDE w:val="0"/>
        <w:autoSpaceDN w:val="0"/>
        <w:adjustRightInd w:val="0"/>
        <w:spacing w:before="240" w:after="160" w:line="360" w:lineRule="auto"/>
        <w:ind w:left="0" w:right="1323"/>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2B16F8C" w14:textId="77777777" w:rsidR="00AC5849" w:rsidRDefault="00AC5849" w:rsidP="00AC5849">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C111F9C" w14:textId="77777777" w:rsidR="00AC5849" w:rsidRDefault="00AC5849" w:rsidP="00AC58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dilucidar alguna causal que impida el estudio y resolución, cuando una vez admitido </w:t>
      </w:r>
      <w:r>
        <w:rPr>
          <w:rFonts w:ascii="Palatino Linotype" w:hAnsi="Palatino Linotype" w:cs="Arial"/>
        </w:rPr>
        <w:lastRenderedPageBreak/>
        <w:t>el recurso de revisión se advierta una causa de improcedencia que permita sobreseerlo, sin estudiar el fondo del asunto.</w:t>
      </w:r>
    </w:p>
    <w:p w14:paraId="27F65DAB" w14:textId="77777777" w:rsidR="00AC5849" w:rsidRDefault="00AC5849" w:rsidP="00AC584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 los expedientes de los recursos de revisión que nos ocupan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174333A" w14:textId="77777777" w:rsidR="00AC5849" w:rsidRDefault="00AC5849" w:rsidP="00AC5849">
      <w:pPr>
        <w:pStyle w:val="Prrafodelista"/>
        <w:autoSpaceDE w:val="0"/>
        <w:autoSpaceDN w:val="0"/>
        <w:adjustRightInd w:val="0"/>
        <w:spacing w:before="240" w:after="160" w:line="360" w:lineRule="auto"/>
        <w:ind w:left="0"/>
        <w:jc w:val="both"/>
        <w:rPr>
          <w:rFonts w:ascii="Palatino Linotype" w:hAnsi="Palatino Linotype" w:cs="Arial"/>
        </w:rPr>
      </w:pPr>
    </w:p>
    <w:p w14:paraId="51DE0432" w14:textId="77777777" w:rsidR="00AC5849" w:rsidRPr="008C3CD8" w:rsidRDefault="00AC5849" w:rsidP="00AC5849">
      <w:pPr>
        <w:pStyle w:val="Prrafodelista"/>
        <w:autoSpaceDE w:val="0"/>
        <w:autoSpaceDN w:val="0"/>
        <w:adjustRightInd w:val="0"/>
        <w:spacing w:line="360" w:lineRule="auto"/>
        <w:ind w:left="0" w:right="1323"/>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491CAC01" w14:textId="1C7BB866" w:rsidR="00AC5849" w:rsidRDefault="00AC5849" w:rsidP="00AE3CC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2780F5DF" w14:textId="2C348906" w:rsidR="007F038B" w:rsidRPr="00A14FEA" w:rsidRDefault="00BD6DE6" w:rsidP="009510B5">
      <w:pPr>
        <w:pStyle w:val="Prrafodelista"/>
        <w:autoSpaceDE w:val="0"/>
        <w:autoSpaceDN w:val="0"/>
        <w:adjustRightInd w:val="0"/>
        <w:spacing w:line="360" w:lineRule="auto"/>
        <w:ind w:left="0"/>
        <w:jc w:val="both"/>
        <w:rPr>
          <w:rFonts w:ascii="Palatino Linotype" w:hAnsi="Palatino Linotype" w:cs="Arial"/>
        </w:rPr>
      </w:pPr>
      <w:r w:rsidRPr="00A14FEA">
        <w:rPr>
          <w:rFonts w:ascii="Palatino Linotype" w:hAnsi="Palatino Linotype" w:cs="Arial"/>
        </w:rPr>
        <w:t xml:space="preserve">En un primer plano es menester señalar que </w:t>
      </w:r>
      <w:r w:rsidR="00664522" w:rsidRPr="00A14FEA">
        <w:rPr>
          <w:rFonts w:ascii="Palatino Linotype" w:hAnsi="Palatino Linotype" w:cs="Arial"/>
        </w:rPr>
        <w:t xml:space="preserve">en </w:t>
      </w:r>
      <w:r w:rsidRPr="00A14FEA">
        <w:rPr>
          <w:rFonts w:ascii="Palatino Linotype" w:hAnsi="Palatino Linotype" w:cs="Arial"/>
        </w:rPr>
        <w:t xml:space="preserve">las solicitudes de información </w:t>
      </w:r>
      <w:r w:rsidRPr="00A14FEA">
        <w:rPr>
          <w:rFonts w:ascii="Palatino Linotype" w:hAnsi="Palatino Linotype" w:cs="Arial"/>
          <w:b/>
        </w:rPr>
        <w:t xml:space="preserve">00159/UPVT/IP/2019 </w:t>
      </w:r>
      <w:r w:rsidRPr="00A14FEA">
        <w:rPr>
          <w:rFonts w:ascii="Palatino Linotype" w:hAnsi="Palatino Linotype" w:cs="Arial"/>
        </w:rPr>
        <w:t xml:space="preserve">y </w:t>
      </w:r>
      <w:r w:rsidRPr="00A14FEA">
        <w:rPr>
          <w:rFonts w:ascii="Palatino Linotype" w:hAnsi="Palatino Linotype" w:cs="Arial"/>
          <w:b/>
        </w:rPr>
        <w:t xml:space="preserve">00160/UPVT/IP/2019 </w:t>
      </w:r>
      <w:r w:rsidRPr="00A14FEA">
        <w:rPr>
          <w:rFonts w:ascii="Palatino Linotype" w:hAnsi="Palatino Linotype" w:cs="Arial"/>
        </w:rPr>
        <w:t xml:space="preserve">fue señalado como elemento temporal </w:t>
      </w:r>
      <w:r w:rsidRPr="00A14FEA">
        <w:rPr>
          <w:rFonts w:ascii="Palatino Linotype" w:hAnsi="Palatino Linotype" w:cs="Arial"/>
          <w:i/>
        </w:rPr>
        <w:t xml:space="preserve">“en la gestión de la actual Rectora”. </w:t>
      </w:r>
      <w:r w:rsidRPr="00A14FEA">
        <w:rPr>
          <w:rFonts w:ascii="Palatino Linotype" w:hAnsi="Palatino Linotype" w:cs="Arial"/>
        </w:rPr>
        <w:t xml:space="preserve">En este tenor, para mejor proveer a la presente resolución, </w:t>
      </w:r>
      <w:r w:rsidRPr="00A14FEA">
        <w:rPr>
          <w:rFonts w:ascii="Palatino Linotype" w:hAnsi="Palatino Linotype" w:cs="Arial"/>
        </w:rPr>
        <w:lastRenderedPageBreak/>
        <w:t>este Instituto determina que la temporalidad de las solicitudes en cita se constriñen del dieciséis de octubre de dos mil diecisiete al quince de enero de dos mil diecinueve, al corresponder el primero de ellos a la fecha de inicio de la presente administración, mientras que el último</w:t>
      </w:r>
      <w:r w:rsidR="00664522" w:rsidRPr="00A14FEA">
        <w:rPr>
          <w:rFonts w:ascii="Palatino Linotype" w:hAnsi="Palatino Linotype" w:cs="Arial"/>
        </w:rPr>
        <w:t>,</w:t>
      </w:r>
      <w:r w:rsidRPr="00A14FEA">
        <w:rPr>
          <w:rFonts w:ascii="Palatino Linotype" w:hAnsi="Palatino Linotype" w:cs="Arial"/>
        </w:rPr>
        <w:t xml:space="preserve"> corresponde a la fecha en que se ejerció el derecho de acceso a la información pública, lo anterior con fundamento en los artículos 13 y 181 cuarto párrafo de la Ley en materia, los cuales a la letra rezan:</w:t>
      </w:r>
    </w:p>
    <w:p w14:paraId="24658E8D" w14:textId="77777777" w:rsidR="00BD6DE6" w:rsidRPr="00A14FEA" w:rsidRDefault="00BD6DE6" w:rsidP="00BD6DE6">
      <w:pPr>
        <w:tabs>
          <w:tab w:val="left" w:pos="709"/>
        </w:tabs>
        <w:spacing w:before="240" w:line="360" w:lineRule="auto"/>
        <w:ind w:left="851" w:right="851"/>
        <w:jc w:val="both"/>
        <w:rPr>
          <w:rFonts w:ascii="Palatino Linotype" w:hAnsi="Palatino Linotype"/>
          <w:i/>
        </w:rPr>
      </w:pPr>
      <w:r w:rsidRPr="00A14FEA">
        <w:rPr>
          <w:rFonts w:ascii="Palatino Linotype" w:hAnsi="Palatino Linotype"/>
          <w:b/>
          <w:bCs/>
          <w:i/>
        </w:rPr>
        <w:t xml:space="preserve">“Artículo 13. </w:t>
      </w:r>
      <w:r w:rsidRPr="00A14FEA">
        <w:rPr>
          <w:rFonts w:ascii="Palatino Linotype" w:hAnsi="Palatino Linotype"/>
          <w:i/>
        </w:rPr>
        <w:t>El Instituto, en el ámbito de sus atribuciones, deberá suplir cualquier deficiencia para garantizar el ejercicio del derecho de acceso a la información.</w:t>
      </w:r>
    </w:p>
    <w:p w14:paraId="671A8466" w14:textId="77777777" w:rsidR="00BD6DE6" w:rsidRPr="00A14FEA" w:rsidRDefault="00BD6DE6" w:rsidP="00BD6DE6">
      <w:pPr>
        <w:tabs>
          <w:tab w:val="left" w:pos="709"/>
        </w:tabs>
        <w:spacing w:before="240" w:line="360" w:lineRule="auto"/>
        <w:ind w:left="851" w:right="851"/>
        <w:jc w:val="both"/>
        <w:rPr>
          <w:rFonts w:ascii="Palatino Linotype" w:hAnsi="Palatino Linotype"/>
          <w:b/>
          <w:i/>
        </w:rPr>
      </w:pPr>
      <w:r w:rsidRPr="00A14FEA">
        <w:rPr>
          <w:rFonts w:ascii="Palatino Linotype" w:hAnsi="Palatino Linotype"/>
          <w:b/>
          <w:i/>
        </w:rPr>
        <w:t xml:space="preserve">Artículo 181. … </w:t>
      </w:r>
    </w:p>
    <w:p w14:paraId="7F561A56" w14:textId="77777777" w:rsidR="00BD6DE6" w:rsidRPr="00A14FEA" w:rsidRDefault="00BD6DE6" w:rsidP="00BD6DE6">
      <w:pPr>
        <w:tabs>
          <w:tab w:val="left" w:pos="709"/>
        </w:tabs>
        <w:spacing w:before="240" w:line="360" w:lineRule="auto"/>
        <w:ind w:left="851" w:right="851"/>
        <w:jc w:val="both"/>
        <w:rPr>
          <w:rFonts w:ascii="Palatino Linotype" w:hAnsi="Palatino Linotype"/>
          <w:b/>
          <w:i/>
        </w:rPr>
      </w:pPr>
      <w:r w:rsidRPr="00A14FE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A14FEA">
        <w:rPr>
          <w:rFonts w:ascii="Palatino Linotype" w:hAnsi="Palatino Linotype"/>
          <w:b/>
          <w:i/>
        </w:rPr>
        <w:t>[Sic]</w:t>
      </w:r>
    </w:p>
    <w:p w14:paraId="28B72EE6" w14:textId="77777777" w:rsidR="00BD6DE6" w:rsidRPr="00AC5849" w:rsidRDefault="00BD6DE6" w:rsidP="009510B5">
      <w:pPr>
        <w:pStyle w:val="Prrafodelista"/>
        <w:autoSpaceDE w:val="0"/>
        <w:autoSpaceDN w:val="0"/>
        <w:adjustRightInd w:val="0"/>
        <w:spacing w:line="360" w:lineRule="auto"/>
        <w:ind w:left="0"/>
        <w:jc w:val="both"/>
        <w:rPr>
          <w:rFonts w:ascii="Palatino Linotype" w:hAnsi="Palatino Linotype" w:cs="Arial"/>
          <w:highlight w:val="yellow"/>
        </w:rPr>
      </w:pPr>
    </w:p>
    <w:p w14:paraId="0ED53870" w14:textId="59F15211" w:rsidR="00BD6DE6" w:rsidRPr="00A14FEA" w:rsidRDefault="00BD6DE6" w:rsidP="009510B5">
      <w:pPr>
        <w:pStyle w:val="Prrafodelista"/>
        <w:autoSpaceDE w:val="0"/>
        <w:autoSpaceDN w:val="0"/>
        <w:adjustRightInd w:val="0"/>
        <w:spacing w:line="360" w:lineRule="auto"/>
        <w:ind w:left="0"/>
        <w:jc w:val="both"/>
        <w:rPr>
          <w:rFonts w:ascii="Palatino Linotype" w:hAnsi="Palatino Linotype" w:cs="Arial"/>
        </w:rPr>
      </w:pPr>
      <w:r w:rsidRPr="00A14FEA">
        <w:rPr>
          <w:rFonts w:ascii="Palatino Linotype" w:hAnsi="Palatino Linotype" w:cs="Arial"/>
        </w:rPr>
        <w:t xml:space="preserve">Una vez sentado lo anterior, al retomar y delimitar los requerimientos del ahora </w:t>
      </w:r>
      <w:r w:rsidRPr="00A14FEA">
        <w:rPr>
          <w:rFonts w:ascii="Palatino Linotype" w:hAnsi="Palatino Linotype" w:cs="Arial"/>
          <w:b/>
        </w:rPr>
        <w:t xml:space="preserve">Recurrente, </w:t>
      </w:r>
      <w:r w:rsidRPr="00A14FEA">
        <w:rPr>
          <w:rFonts w:ascii="Palatino Linotype" w:hAnsi="Palatino Linotype" w:cs="Arial"/>
        </w:rPr>
        <w:t>se advierte que los mismos versan específicamente en conocer la siguiente información:</w:t>
      </w:r>
    </w:p>
    <w:p w14:paraId="1FFDA829" w14:textId="2EB1A556" w:rsidR="00BD6DE6" w:rsidRPr="00A14FEA" w:rsidRDefault="00BD6DE6" w:rsidP="00BD6DE6">
      <w:pPr>
        <w:pStyle w:val="Prrafodelista"/>
        <w:numPr>
          <w:ilvl w:val="0"/>
          <w:numId w:val="31"/>
        </w:numPr>
        <w:autoSpaceDE w:val="0"/>
        <w:autoSpaceDN w:val="0"/>
        <w:adjustRightInd w:val="0"/>
        <w:spacing w:line="360" w:lineRule="auto"/>
        <w:jc w:val="both"/>
        <w:rPr>
          <w:rFonts w:ascii="Palatino Linotype" w:hAnsi="Palatino Linotype" w:cs="Arial"/>
        </w:rPr>
      </w:pPr>
      <w:r w:rsidRPr="00A14FEA">
        <w:rPr>
          <w:rFonts w:ascii="Palatino Linotype" w:hAnsi="Palatino Linotype" w:cs="Arial"/>
        </w:rPr>
        <w:t>Relación de auditorías internas</w:t>
      </w:r>
      <w:r w:rsidR="00664522" w:rsidRPr="00A14FEA">
        <w:rPr>
          <w:rFonts w:ascii="Palatino Linotype" w:hAnsi="Palatino Linotype" w:cs="Arial"/>
        </w:rPr>
        <w:t>,</w:t>
      </w:r>
      <w:r w:rsidRPr="00A14FEA">
        <w:rPr>
          <w:rFonts w:ascii="Palatino Linotype" w:hAnsi="Palatino Linotype" w:cs="Arial"/>
        </w:rPr>
        <w:t xml:space="preserve"> en el periodo comprendido del dieciséis de octubre de dos mil diecisiete al quince de enero de dos mil diecinueve. </w:t>
      </w:r>
    </w:p>
    <w:p w14:paraId="763AAE95" w14:textId="737952EE" w:rsidR="00BD6DE6" w:rsidRPr="00A14FEA" w:rsidRDefault="00BD6DE6" w:rsidP="00BD6DE6">
      <w:pPr>
        <w:pStyle w:val="Prrafodelista"/>
        <w:numPr>
          <w:ilvl w:val="0"/>
          <w:numId w:val="31"/>
        </w:numPr>
        <w:autoSpaceDE w:val="0"/>
        <w:autoSpaceDN w:val="0"/>
        <w:adjustRightInd w:val="0"/>
        <w:spacing w:line="360" w:lineRule="auto"/>
        <w:jc w:val="both"/>
        <w:rPr>
          <w:rFonts w:ascii="Palatino Linotype" w:hAnsi="Palatino Linotype" w:cs="Arial"/>
        </w:rPr>
      </w:pPr>
      <w:r w:rsidRPr="00A14FEA">
        <w:rPr>
          <w:rFonts w:ascii="Palatino Linotype" w:hAnsi="Palatino Linotype" w:cs="Arial"/>
        </w:rPr>
        <w:t>Hallazgos encontrados en las auditorías internas</w:t>
      </w:r>
      <w:r w:rsidR="00664522" w:rsidRPr="00A14FEA">
        <w:rPr>
          <w:rFonts w:ascii="Palatino Linotype" w:hAnsi="Palatino Linotype" w:cs="Arial"/>
        </w:rPr>
        <w:t>,</w:t>
      </w:r>
      <w:r w:rsidRPr="00A14FEA">
        <w:rPr>
          <w:rFonts w:ascii="Palatino Linotype" w:hAnsi="Palatino Linotype" w:cs="Arial"/>
        </w:rPr>
        <w:t xml:space="preserve"> </w:t>
      </w:r>
      <w:r w:rsidR="00664522" w:rsidRPr="00A14FEA">
        <w:rPr>
          <w:rFonts w:ascii="Palatino Linotype" w:hAnsi="Palatino Linotype" w:cs="Arial"/>
        </w:rPr>
        <w:t>en el</w:t>
      </w:r>
      <w:r w:rsidRPr="00A14FEA">
        <w:rPr>
          <w:rFonts w:ascii="Palatino Linotype" w:hAnsi="Palatino Linotype" w:cs="Arial"/>
        </w:rPr>
        <w:t xml:space="preserve"> periodo comprendido del dieciséis de octubre de dos mil diecisiete al quince de enero de dos mil diecinueve. </w:t>
      </w:r>
    </w:p>
    <w:p w14:paraId="5D45B1BC" w14:textId="3BF389D6" w:rsidR="00BD6DE6" w:rsidRPr="00A14FEA" w:rsidRDefault="00BD6DE6" w:rsidP="009510B5">
      <w:pPr>
        <w:pStyle w:val="Prrafodelista"/>
        <w:autoSpaceDE w:val="0"/>
        <w:autoSpaceDN w:val="0"/>
        <w:adjustRightInd w:val="0"/>
        <w:spacing w:line="360" w:lineRule="auto"/>
        <w:ind w:left="0"/>
        <w:jc w:val="both"/>
        <w:rPr>
          <w:rFonts w:ascii="Palatino Linotype" w:hAnsi="Palatino Linotype" w:cs="Arial"/>
        </w:rPr>
      </w:pPr>
      <w:r w:rsidRPr="00A14FEA">
        <w:rPr>
          <w:rFonts w:ascii="Palatino Linotype" w:hAnsi="Palatino Linotype" w:cs="Arial"/>
        </w:rPr>
        <w:lastRenderedPageBreak/>
        <w:t xml:space="preserve">En este tenor, resulta oportuno precisar que el diecisiete de diciembre de dos mil dieciocho fue publicado en el </w:t>
      </w:r>
      <w:r w:rsidR="003F4C97" w:rsidRPr="00A14FEA">
        <w:rPr>
          <w:rFonts w:ascii="Palatino Linotype" w:hAnsi="Palatino Linotype" w:cs="Arial"/>
        </w:rPr>
        <w:t>Periódico</w:t>
      </w:r>
      <w:r w:rsidRPr="00A14FEA">
        <w:rPr>
          <w:rFonts w:ascii="Palatino Linotype" w:hAnsi="Palatino Linotype" w:cs="Arial"/>
        </w:rPr>
        <w:t xml:space="preserve"> Oficial “Gaceta del Gobierno del Estado de México”, el </w:t>
      </w:r>
      <w:r w:rsidR="003F4C97" w:rsidRPr="00A14FEA">
        <w:rPr>
          <w:rFonts w:ascii="Palatino Linotype" w:hAnsi="Palatino Linotype" w:cs="Arial"/>
        </w:rPr>
        <w:t>Reglamento I</w:t>
      </w:r>
      <w:r w:rsidRPr="00A14FEA">
        <w:rPr>
          <w:rFonts w:ascii="Palatino Linotype" w:hAnsi="Palatino Linotype" w:cs="Arial"/>
        </w:rPr>
        <w:t xml:space="preserve">nterior del </w:t>
      </w:r>
      <w:r w:rsidRPr="00A14FEA">
        <w:rPr>
          <w:rFonts w:ascii="Palatino Linotype" w:hAnsi="Palatino Linotype" w:cs="Arial"/>
          <w:b/>
        </w:rPr>
        <w:t xml:space="preserve">Sujeto Obligado, </w:t>
      </w:r>
      <w:r w:rsidRPr="00A14FEA">
        <w:rPr>
          <w:rFonts w:ascii="Palatino Linotype" w:hAnsi="Palatino Linotype" w:cs="Arial"/>
        </w:rPr>
        <w:t xml:space="preserve">al respecto, resulta de nuestro más amplio </w:t>
      </w:r>
      <w:r w:rsidR="003F4C97" w:rsidRPr="00A14FEA">
        <w:rPr>
          <w:rFonts w:ascii="Palatino Linotype" w:hAnsi="Palatino Linotype" w:cs="Arial"/>
        </w:rPr>
        <w:t>interés</w:t>
      </w:r>
      <w:r w:rsidRPr="00A14FEA">
        <w:rPr>
          <w:rFonts w:ascii="Palatino Linotype" w:hAnsi="Palatino Linotype" w:cs="Arial"/>
        </w:rPr>
        <w:t xml:space="preserve"> su artículo 11, normatividad invocada cuyo contenido literal es el siguiente:</w:t>
      </w:r>
    </w:p>
    <w:p w14:paraId="54D3128F" w14:textId="479C84CC" w:rsidR="00EC0EE1" w:rsidRPr="00A14FEA" w:rsidRDefault="009A3A80" w:rsidP="00EC0EE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4FEA">
        <w:rPr>
          <w:rFonts w:ascii="Palatino Linotype" w:hAnsi="Palatino Linotype"/>
          <w:i/>
          <w:sz w:val="22"/>
          <w:szCs w:val="22"/>
        </w:rPr>
        <w:t>“</w:t>
      </w:r>
      <w:r w:rsidR="00BD6DE6" w:rsidRPr="00A14FEA">
        <w:rPr>
          <w:rFonts w:ascii="Palatino Linotype" w:hAnsi="Palatino Linotype"/>
          <w:i/>
          <w:sz w:val="22"/>
          <w:szCs w:val="22"/>
        </w:rPr>
        <w:t xml:space="preserve">Artículo 11.- Para el estudio, planeación y despacho de los asuntos de su competencia, el Rector se auxiliará de las unidades administrativas básicas siguientes: </w:t>
      </w:r>
    </w:p>
    <w:p w14:paraId="6D3F751B" w14:textId="6331DE26" w:rsidR="00EC0EE1" w:rsidRPr="00A14FEA" w:rsidRDefault="00BD6DE6" w:rsidP="00EC0EE1">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A14FEA">
        <w:rPr>
          <w:rFonts w:ascii="Palatino Linotype" w:hAnsi="Palatino Linotype"/>
          <w:i/>
          <w:sz w:val="22"/>
          <w:szCs w:val="22"/>
        </w:rPr>
        <w:t xml:space="preserve">Dirección de División de Ingeniería Industrial y de Sistemas. </w:t>
      </w:r>
    </w:p>
    <w:p w14:paraId="58C0EF0C" w14:textId="7A95A8C2" w:rsidR="00EC0EE1" w:rsidRPr="00A14FEA" w:rsidRDefault="00BD6DE6" w:rsidP="00EC0EE1">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A14FEA">
        <w:rPr>
          <w:rFonts w:ascii="Palatino Linotype" w:hAnsi="Palatino Linotype"/>
          <w:i/>
          <w:sz w:val="22"/>
          <w:szCs w:val="22"/>
        </w:rPr>
        <w:t xml:space="preserve">Dirección de División de Ingeniería en Informática. </w:t>
      </w:r>
    </w:p>
    <w:p w14:paraId="0F778E7E" w14:textId="5A7812A9" w:rsidR="00EC0EE1" w:rsidRPr="00A14FEA" w:rsidRDefault="00BD6DE6" w:rsidP="00EC0EE1">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A14FEA">
        <w:rPr>
          <w:rFonts w:ascii="Palatino Linotype" w:hAnsi="Palatino Linotype"/>
          <w:i/>
          <w:sz w:val="22"/>
          <w:szCs w:val="22"/>
        </w:rPr>
        <w:t xml:space="preserve">Dirección de División de Ingeniería Mecatrónica. </w:t>
      </w:r>
    </w:p>
    <w:p w14:paraId="0130FE9D" w14:textId="4B70C4B8" w:rsidR="00EC0EE1" w:rsidRPr="00A14FEA" w:rsidRDefault="00BD6DE6" w:rsidP="00EC0EE1">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A14FEA">
        <w:rPr>
          <w:rFonts w:ascii="Palatino Linotype" w:hAnsi="Palatino Linotype"/>
          <w:i/>
          <w:sz w:val="22"/>
          <w:szCs w:val="22"/>
        </w:rPr>
        <w:t xml:space="preserve">Dirección de División de Ingeniería en Biotecnología y Licenciatura en Negocios Internacionales. </w:t>
      </w:r>
    </w:p>
    <w:p w14:paraId="765E6230" w14:textId="4037B331" w:rsidR="00EC0EE1" w:rsidRPr="00A14FEA" w:rsidRDefault="00BD6DE6" w:rsidP="00EC0EE1">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A14FEA">
        <w:rPr>
          <w:rFonts w:ascii="Palatino Linotype" w:hAnsi="Palatino Linotype"/>
          <w:i/>
          <w:sz w:val="22"/>
          <w:szCs w:val="22"/>
        </w:rPr>
        <w:t xml:space="preserve">Dirección de Planeación y Vinculación. </w:t>
      </w:r>
    </w:p>
    <w:p w14:paraId="2DD43D4A" w14:textId="33E22B4E" w:rsidR="00EC0EE1" w:rsidRPr="00A14FEA" w:rsidRDefault="00BD6DE6" w:rsidP="00EC0EE1">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A14FEA">
        <w:rPr>
          <w:rFonts w:ascii="Palatino Linotype" w:hAnsi="Palatino Linotype"/>
          <w:i/>
          <w:sz w:val="22"/>
          <w:szCs w:val="22"/>
        </w:rPr>
        <w:t xml:space="preserve">Dirección de Administración y Finanzas. </w:t>
      </w:r>
    </w:p>
    <w:p w14:paraId="2CF464BD" w14:textId="06A41446" w:rsidR="00EC0EE1" w:rsidRPr="00A14FEA" w:rsidRDefault="00BD6DE6" w:rsidP="00EC0EE1">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A14FEA">
        <w:rPr>
          <w:rFonts w:ascii="Palatino Linotype" w:hAnsi="Palatino Linotype"/>
          <w:i/>
          <w:sz w:val="22"/>
          <w:szCs w:val="22"/>
        </w:rPr>
        <w:t xml:space="preserve">Subdirección de Servicios Escolares. </w:t>
      </w:r>
    </w:p>
    <w:p w14:paraId="690BFA6C" w14:textId="5FAA791A" w:rsidR="00EC0EE1" w:rsidRPr="00A14FEA" w:rsidRDefault="00BD6DE6" w:rsidP="00EC0EE1">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i/>
          <w:sz w:val="22"/>
          <w:szCs w:val="22"/>
          <w:u w:val="single"/>
        </w:rPr>
      </w:pPr>
      <w:r w:rsidRPr="00A14FEA">
        <w:rPr>
          <w:rFonts w:ascii="Palatino Linotype" w:hAnsi="Palatino Linotype"/>
          <w:b/>
          <w:i/>
          <w:sz w:val="22"/>
          <w:szCs w:val="22"/>
          <w:u w:val="single"/>
        </w:rPr>
        <w:t>Órgano Interno de Control.</w:t>
      </w:r>
      <w:r w:rsidRPr="00A14FEA">
        <w:rPr>
          <w:rFonts w:ascii="Palatino Linotype" w:hAnsi="Palatino Linotype"/>
          <w:i/>
          <w:sz w:val="22"/>
          <w:szCs w:val="22"/>
          <w:u w:val="single"/>
        </w:rPr>
        <w:t xml:space="preserve"> </w:t>
      </w:r>
    </w:p>
    <w:p w14:paraId="067C7D17" w14:textId="304FA5BA" w:rsidR="00BD6DE6" w:rsidRPr="00A14FEA" w:rsidRDefault="00BD6DE6" w:rsidP="00EC0EE1">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A14FEA">
        <w:rPr>
          <w:rFonts w:ascii="Palatino Linotype" w:hAnsi="Palatino Linotype"/>
          <w:i/>
          <w:sz w:val="22"/>
          <w:szCs w:val="22"/>
        </w:rPr>
        <w:t xml:space="preserve">La Universidad contará con las demás unidades administrativas que le sean autorizadas, cuyas funciones y líneas de autoridad se establecerán en su Manual </w:t>
      </w:r>
      <w:r w:rsidRPr="00A14FEA">
        <w:rPr>
          <w:rFonts w:ascii="Palatino Linotype" w:hAnsi="Palatino Linotype"/>
          <w:i/>
          <w:sz w:val="22"/>
          <w:szCs w:val="22"/>
        </w:rPr>
        <w:lastRenderedPageBreak/>
        <w:t>General de Organización; asimismo, se auxiliará de los servidores públicos, órganos técnicos y administrativos necesarios para el cumplimiento de sus atribuciones, de acuerdo con la normatividad aplicable, estructura orgánica y presupuesto autorizados.</w:t>
      </w:r>
      <w:r w:rsidR="00EC0EE1" w:rsidRPr="00A14FEA">
        <w:rPr>
          <w:rFonts w:ascii="Palatino Linotype" w:hAnsi="Palatino Linotype"/>
          <w:i/>
          <w:sz w:val="22"/>
          <w:szCs w:val="22"/>
        </w:rPr>
        <w:t xml:space="preserve">” </w:t>
      </w:r>
      <w:r w:rsidR="00EC0EE1" w:rsidRPr="00A14FEA">
        <w:rPr>
          <w:rFonts w:ascii="Palatino Linotype" w:hAnsi="Palatino Linotype"/>
          <w:b/>
          <w:i/>
          <w:sz w:val="22"/>
          <w:szCs w:val="22"/>
        </w:rPr>
        <w:t>[Sic]</w:t>
      </w:r>
    </w:p>
    <w:p w14:paraId="41B3F876" w14:textId="77777777" w:rsidR="00EC0EE1" w:rsidRPr="00AC5849" w:rsidRDefault="00EC0EE1" w:rsidP="00EC0EE1">
      <w:pPr>
        <w:pStyle w:val="Prrafodelista"/>
        <w:autoSpaceDE w:val="0"/>
        <w:autoSpaceDN w:val="0"/>
        <w:adjustRightInd w:val="0"/>
        <w:spacing w:line="360" w:lineRule="auto"/>
        <w:ind w:left="1080"/>
        <w:jc w:val="both"/>
        <w:rPr>
          <w:b/>
          <w:highlight w:val="yellow"/>
        </w:rPr>
      </w:pPr>
    </w:p>
    <w:p w14:paraId="732622DE" w14:textId="3062AB08" w:rsidR="009A3A80" w:rsidRPr="00A14FEA" w:rsidRDefault="00BD6DE6" w:rsidP="009510B5">
      <w:pPr>
        <w:pStyle w:val="Prrafodelista"/>
        <w:autoSpaceDE w:val="0"/>
        <w:autoSpaceDN w:val="0"/>
        <w:adjustRightInd w:val="0"/>
        <w:spacing w:line="360" w:lineRule="auto"/>
        <w:ind w:left="0"/>
        <w:jc w:val="both"/>
        <w:rPr>
          <w:rFonts w:ascii="Palatino Linotype" w:hAnsi="Palatino Linotype" w:cs="Arial"/>
        </w:rPr>
      </w:pPr>
      <w:r w:rsidRPr="00A14FEA">
        <w:rPr>
          <w:rFonts w:ascii="Palatino Linotype" w:hAnsi="Palatino Linotype" w:cs="Arial"/>
        </w:rPr>
        <w:t xml:space="preserve">Del análisis </w:t>
      </w:r>
      <w:r w:rsidR="003F4C97" w:rsidRPr="00A14FEA">
        <w:rPr>
          <w:rFonts w:ascii="Palatino Linotype" w:hAnsi="Palatino Linotype" w:cs="Arial"/>
        </w:rPr>
        <w:t>sistemático</w:t>
      </w:r>
      <w:r w:rsidRPr="00A14FEA">
        <w:rPr>
          <w:rFonts w:ascii="Palatino Linotype" w:hAnsi="Palatino Linotype" w:cs="Arial"/>
        </w:rPr>
        <w:t xml:space="preserve"> y </w:t>
      </w:r>
      <w:r w:rsidR="003F4C97" w:rsidRPr="00A14FEA">
        <w:rPr>
          <w:rFonts w:ascii="Palatino Linotype" w:hAnsi="Palatino Linotype" w:cs="Arial"/>
        </w:rPr>
        <w:t>armónico</w:t>
      </w:r>
      <w:r w:rsidRPr="00A14FEA">
        <w:rPr>
          <w:rFonts w:ascii="Palatino Linotype" w:hAnsi="Palatino Linotype" w:cs="Arial"/>
        </w:rPr>
        <w:t xml:space="preserve"> de la normatividad previamente plasmada se desprende que </w:t>
      </w:r>
      <w:r w:rsidRPr="00A14FEA">
        <w:rPr>
          <w:rFonts w:ascii="Palatino Linotype" w:hAnsi="Palatino Linotype" w:cs="Arial"/>
          <w:b/>
        </w:rPr>
        <w:t xml:space="preserve">El Sujeto Obligado </w:t>
      </w:r>
      <w:r w:rsidRPr="00A14FEA">
        <w:rPr>
          <w:rFonts w:ascii="Palatino Linotype" w:hAnsi="Palatino Linotype" w:cs="Arial"/>
        </w:rPr>
        <w:t xml:space="preserve">se auxilia de </w:t>
      </w:r>
      <w:r w:rsidR="009A3A80" w:rsidRPr="00A14FEA">
        <w:rPr>
          <w:rFonts w:ascii="Palatino Linotype" w:hAnsi="Palatino Linotype" w:cs="Arial"/>
        </w:rPr>
        <w:t xml:space="preserve">múltiples direcciones, subdirecciones, unidades administrativas, así como un órgano interno de control, para cumplir con sus fines y objetivos. </w:t>
      </w:r>
    </w:p>
    <w:p w14:paraId="453918E0" w14:textId="77777777" w:rsidR="009A3A80" w:rsidRPr="00A14FEA" w:rsidRDefault="009A3A80" w:rsidP="009510B5">
      <w:pPr>
        <w:pStyle w:val="Prrafodelista"/>
        <w:autoSpaceDE w:val="0"/>
        <w:autoSpaceDN w:val="0"/>
        <w:adjustRightInd w:val="0"/>
        <w:spacing w:line="360" w:lineRule="auto"/>
        <w:ind w:left="0"/>
        <w:jc w:val="both"/>
        <w:rPr>
          <w:rFonts w:ascii="Palatino Linotype" w:hAnsi="Palatino Linotype" w:cs="Arial"/>
        </w:rPr>
      </w:pPr>
    </w:p>
    <w:p w14:paraId="3A0FEE0C" w14:textId="54482DFE" w:rsidR="003F4C97" w:rsidRPr="00A14FEA" w:rsidRDefault="003F4C97" w:rsidP="009510B5">
      <w:pPr>
        <w:pStyle w:val="Prrafodelista"/>
        <w:autoSpaceDE w:val="0"/>
        <w:autoSpaceDN w:val="0"/>
        <w:adjustRightInd w:val="0"/>
        <w:spacing w:line="360" w:lineRule="auto"/>
        <w:ind w:left="0"/>
        <w:jc w:val="both"/>
        <w:rPr>
          <w:rFonts w:ascii="Palatino Linotype" w:hAnsi="Palatino Linotype" w:cs="Arial"/>
        </w:rPr>
      </w:pPr>
      <w:r w:rsidRPr="00A14FEA">
        <w:rPr>
          <w:rFonts w:ascii="Palatino Linotype" w:hAnsi="Palatino Linotype" w:cs="Arial"/>
        </w:rPr>
        <w:t>Bajo estas líneas argumentativas, como fue mencionado en el antecedente segundo, en fecha seis de febrero de los corrientes</w:t>
      </w:r>
      <w:r w:rsidR="009A3A80" w:rsidRPr="00A14FEA">
        <w:rPr>
          <w:rFonts w:ascii="Palatino Linotype" w:hAnsi="Palatino Linotype" w:cs="Arial"/>
        </w:rPr>
        <w:t>,</w:t>
      </w:r>
      <w:r w:rsidRPr="00A14FEA">
        <w:rPr>
          <w:rFonts w:ascii="Palatino Linotype" w:hAnsi="Palatino Linotype" w:cs="Arial"/>
        </w:rPr>
        <w:t xml:space="preserve"> </w:t>
      </w:r>
      <w:r w:rsidR="00DE054A" w:rsidRPr="00A14FEA">
        <w:rPr>
          <w:rFonts w:ascii="Palatino Linotype" w:hAnsi="Palatino Linotype" w:cs="Arial"/>
          <w:b/>
        </w:rPr>
        <w:t xml:space="preserve">El Sujeto Obligado </w:t>
      </w:r>
      <w:r w:rsidR="00DE054A" w:rsidRPr="00A14FEA">
        <w:rPr>
          <w:rFonts w:ascii="Palatino Linotype" w:hAnsi="Palatino Linotype" w:cs="Arial"/>
        </w:rPr>
        <w:t>dio respuesta a las solicitudes de información, adjuntando la siguiente documentación:</w:t>
      </w:r>
    </w:p>
    <w:p w14:paraId="10F70CCA" w14:textId="77777777" w:rsidR="00DE054A" w:rsidRPr="00A14FEA" w:rsidRDefault="00DE054A" w:rsidP="009510B5">
      <w:pPr>
        <w:pStyle w:val="Prrafodelista"/>
        <w:autoSpaceDE w:val="0"/>
        <w:autoSpaceDN w:val="0"/>
        <w:adjustRightInd w:val="0"/>
        <w:spacing w:line="360" w:lineRule="auto"/>
        <w:ind w:left="0"/>
        <w:jc w:val="both"/>
        <w:rPr>
          <w:rFonts w:ascii="Palatino Linotype" w:hAnsi="Palatino Linotype" w:cs="Arial"/>
          <w:b/>
        </w:rPr>
      </w:pPr>
    </w:p>
    <w:p w14:paraId="5607AB3F" w14:textId="3E34F711" w:rsidR="00DE054A" w:rsidRPr="00A14FEA" w:rsidRDefault="00DE054A" w:rsidP="009510B5">
      <w:pPr>
        <w:pStyle w:val="Prrafodelista"/>
        <w:autoSpaceDE w:val="0"/>
        <w:autoSpaceDN w:val="0"/>
        <w:adjustRightInd w:val="0"/>
        <w:spacing w:line="360" w:lineRule="auto"/>
        <w:ind w:left="0"/>
        <w:jc w:val="both"/>
        <w:rPr>
          <w:rFonts w:ascii="Palatino Linotype" w:hAnsi="Palatino Linotype" w:cs="Arial"/>
          <w:b/>
        </w:rPr>
      </w:pPr>
      <w:r w:rsidRPr="00A14FEA">
        <w:rPr>
          <w:rFonts w:ascii="Palatino Linotype" w:hAnsi="Palatino Linotype" w:cs="Arial"/>
          <w:b/>
        </w:rPr>
        <w:t>00159/UPVT/IP/2019</w:t>
      </w:r>
    </w:p>
    <w:p w14:paraId="096FC521" w14:textId="14BDBE29" w:rsidR="00DE054A" w:rsidRPr="00A14FEA" w:rsidRDefault="00DE054A" w:rsidP="00DE054A">
      <w:pPr>
        <w:pStyle w:val="Prrafodelista"/>
        <w:numPr>
          <w:ilvl w:val="0"/>
          <w:numId w:val="32"/>
        </w:numPr>
        <w:autoSpaceDE w:val="0"/>
        <w:autoSpaceDN w:val="0"/>
        <w:adjustRightInd w:val="0"/>
        <w:spacing w:line="360" w:lineRule="auto"/>
        <w:jc w:val="both"/>
        <w:rPr>
          <w:rFonts w:ascii="Palatino Linotype" w:hAnsi="Palatino Linotype" w:cs="Arial"/>
        </w:rPr>
      </w:pPr>
      <w:r w:rsidRPr="00A14FEA">
        <w:rPr>
          <w:rFonts w:ascii="Palatino Linotype" w:hAnsi="Palatino Linotype" w:cs="Arial"/>
          <w:b/>
        </w:rPr>
        <w:t xml:space="preserve">“saimex 159 daf.pdf”: </w:t>
      </w:r>
      <w:r w:rsidRPr="00A14FEA">
        <w:rPr>
          <w:rFonts w:ascii="Palatino Linotype" w:hAnsi="Palatino Linotype" w:cs="Arial"/>
        </w:rPr>
        <w:t xml:space="preserve">Oficio número </w:t>
      </w:r>
      <w:r w:rsidRPr="00A14FEA">
        <w:rPr>
          <w:rFonts w:ascii="Palatino Linotype" w:hAnsi="Palatino Linotype" w:cs="Arial"/>
          <w:b/>
        </w:rPr>
        <w:t xml:space="preserve">205BL14000/129/2019 </w:t>
      </w:r>
      <w:r w:rsidRPr="00A14FEA">
        <w:rPr>
          <w:rFonts w:ascii="Palatino Linotype" w:hAnsi="Palatino Linotype" w:cs="Arial"/>
        </w:rPr>
        <w:t xml:space="preserve">signado por el Director de Administración y Finanzas y dirigido a la Jefa del Departamento de Información, Planeación, Programación y Evaluación, manifiesta que no tiene, cuenta, genera, posee o administra la información requerida; de fecha seis de febrero de los corrientes. </w:t>
      </w:r>
    </w:p>
    <w:p w14:paraId="11148C4D" w14:textId="4E34E0FE" w:rsidR="00DE054A" w:rsidRPr="00A14FEA" w:rsidRDefault="00DE054A" w:rsidP="00DE054A">
      <w:pPr>
        <w:pStyle w:val="Prrafodelista"/>
        <w:numPr>
          <w:ilvl w:val="0"/>
          <w:numId w:val="32"/>
        </w:numPr>
        <w:autoSpaceDE w:val="0"/>
        <w:autoSpaceDN w:val="0"/>
        <w:adjustRightInd w:val="0"/>
        <w:spacing w:line="360" w:lineRule="auto"/>
        <w:jc w:val="both"/>
        <w:rPr>
          <w:rFonts w:ascii="Palatino Linotype" w:hAnsi="Palatino Linotype" w:cs="Arial"/>
        </w:rPr>
      </w:pPr>
      <w:r w:rsidRPr="00A14FEA">
        <w:rPr>
          <w:rFonts w:ascii="Palatino Linotype" w:hAnsi="Palatino Linotype" w:cs="Arial"/>
          <w:b/>
        </w:rPr>
        <w:t xml:space="preserve"> “UT_ SOL 159.pdf”: </w:t>
      </w:r>
      <w:r w:rsidRPr="00A14FEA">
        <w:rPr>
          <w:rFonts w:ascii="Palatino Linotype" w:hAnsi="Palatino Linotype" w:cs="Arial"/>
        </w:rPr>
        <w:t xml:space="preserve">Oficio número </w:t>
      </w:r>
      <w:r w:rsidRPr="00A14FEA">
        <w:rPr>
          <w:rFonts w:ascii="Palatino Linotype" w:hAnsi="Palatino Linotype" w:cs="Arial"/>
          <w:b/>
        </w:rPr>
        <w:t xml:space="preserve">205BL16001/945/2019 </w:t>
      </w:r>
      <w:r w:rsidRPr="00A14FEA">
        <w:rPr>
          <w:rFonts w:ascii="Palatino Linotype" w:hAnsi="Palatino Linotype" w:cs="Arial"/>
        </w:rPr>
        <w:t xml:space="preserve">signado por la Titular de la Unidad de Transparencia y dirigido al solicitante de la información, manifiesta remitir copia digitalizada del oficio emitido por el </w:t>
      </w:r>
      <w:r w:rsidRPr="00A14FEA">
        <w:rPr>
          <w:rFonts w:ascii="Palatino Linotype" w:hAnsi="Palatino Linotype" w:cs="Arial"/>
        </w:rPr>
        <w:lastRenderedPageBreak/>
        <w:t>servidor público habilitado de la Dirección de Administración y Finanzas; de fecha seis de febrero de dos mil diecinueve.</w:t>
      </w:r>
    </w:p>
    <w:p w14:paraId="0F669CC3" w14:textId="77777777" w:rsidR="00DE054A" w:rsidRPr="00A14FEA" w:rsidRDefault="00DE054A" w:rsidP="00DE054A">
      <w:pPr>
        <w:autoSpaceDE w:val="0"/>
        <w:autoSpaceDN w:val="0"/>
        <w:adjustRightInd w:val="0"/>
        <w:spacing w:line="360" w:lineRule="auto"/>
        <w:jc w:val="both"/>
        <w:rPr>
          <w:rFonts w:ascii="Palatino Linotype" w:hAnsi="Palatino Linotype" w:cs="Arial"/>
        </w:rPr>
      </w:pPr>
    </w:p>
    <w:p w14:paraId="75A18550" w14:textId="7D1D6B12" w:rsidR="00DE054A" w:rsidRPr="00A14FEA" w:rsidRDefault="00DE054A" w:rsidP="00DE054A">
      <w:pPr>
        <w:autoSpaceDE w:val="0"/>
        <w:autoSpaceDN w:val="0"/>
        <w:adjustRightInd w:val="0"/>
        <w:spacing w:line="360" w:lineRule="auto"/>
        <w:jc w:val="both"/>
        <w:rPr>
          <w:rFonts w:ascii="Palatino Linotype" w:hAnsi="Palatino Linotype" w:cs="Arial"/>
          <w:b/>
          <w:sz w:val="24"/>
          <w:szCs w:val="24"/>
        </w:rPr>
      </w:pPr>
      <w:r w:rsidRPr="00A14FEA">
        <w:rPr>
          <w:rFonts w:ascii="Palatino Linotype" w:hAnsi="Palatino Linotype" w:cs="Arial"/>
          <w:b/>
          <w:sz w:val="24"/>
          <w:szCs w:val="24"/>
        </w:rPr>
        <w:t>00160/UPVT/IP/2019</w:t>
      </w:r>
    </w:p>
    <w:p w14:paraId="1CAC13FC" w14:textId="23178F5E" w:rsidR="00C96A0B" w:rsidRPr="004D6973" w:rsidRDefault="00DE054A" w:rsidP="004D6973">
      <w:pPr>
        <w:pStyle w:val="Prrafodelista"/>
        <w:numPr>
          <w:ilvl w:val="0"/>
          <w:numId w:val="33"/>
        </w:numPr>
        <w:autoSpaceDE w:val="0"/>
        <w:autoSpaceDN w:val="0"/>
        <w:adjustRightInd w:val="0"/>
        <w:spacing w:line="360" w:lineRule="auto"/>
        <w:jc w:val="both"/>
        <w:rPr>
          <w:rFonts w:ascii="Palatino Linotype" w:hAnsi="Palatino Linotype" w:cs="Arial"/>
        </w:rPr>
      </w:pPr>
      <w:r w:rsidRPr="004D6973">
        <w:rPr>
          <w:rFonts w:ascii="Palatino Linotype" w:hAnsi="Palatino Linotype" w:cs="Arial"/>
          <w:b/>
        </w:rPr>
        <w:t xml:space="preserve">“saimex 160daf.pdf”: </w:t>
      </w:r>
      <w:r w:rsidRPr="004D6973">
        <w:rPr>
          <w:rFonts w:ascii="Palatino Linotype" w:hAnsi="Palatino Linotype" w:cs="Arial"/>
        </w:rPr>
        <w:t xml:space="preserve">Oficio número </w:t>
      </w:r>
      <w:r w:rsidRPr="004D6973">
        <w:rPr>
          <w:rFonts w:ascii="Palatino Linotype" w:hAnsi="Palatino Linotype" w:cs="Arial"/>
          <w:b/>
        </w:rPr>
        <w:t xml:space="preserve">205BL14000/130/2019 </w:t>
      </w:r>
      <w:r w:rsidRPr="004D6973">
        <w:rPr>
          <w:rFonts w:ascii="Palatino Linotype" w:hAnsi="Palatino Linotype" w:cs="Arial"/>
        </w:rPr>
        <w:t xml:space="preserve">signado por el Director de Administración y Finanzas y dirigido a la Jefa del Departamento de Información, Planeación, Programación y Evaluación, manifiesta que </w:t>
      </w:r>
      <w:r w:rsidR="00C96A0B" w:rsidRPr="004D6973">
        <w:rPr>
          <w:rFonts w:ascii="Palatino Linotype" w:hAnsi="Palatino Linotype" w:cs="Arial"/>
        </w:rPr>
        <w:t xml:space="preserve">no tiene, cuenta, genera, posee o administra la información requerida; de fecha seis de febrero de los corrientes. </w:t>
      </w:r>
    </w:p>
    <w:p w14:paraId="50844379" w14:textId="7051E5A2" w:rsidR="00DE054A" w:rsidRPr="00A14FEA" w:rsidRDefault="00C96A0B" w:rsidP="00DE054A">
      <w:pPr>
        <w:pStyle w:val="Prrafodelista"/>
        <w:numPr>
          <w:ilvl w:val="0"/>
          <w:numId w:val="33"/>
        </w:numPr>
        <w:autoSpaceDE w:val="0"/>
        <w:autoSpaceDN w:val="0"/>
        <w:adjustRightInd w:val="0"/>
        <w:spacing w:line="360" w:lineRule="auto"/>
        <w:jc w:val="both"/>
        <w:rPr>
          <w:rFonts w:ascii="Palatino Linotype" w:hAnsi="Palatino Linotype" w:cs="Arial"/>
          <w:b/>
        </w:rPr>
      </w:pPr>
      <w:r w:rsidRPr="00A14FEA">
        <w:rPr>
          <w:rFonts w:ascii="Palatino Linotype" w:hAnsi="Palatino Linotype" w:cs="Arial"/>
          <w:b/>
        </w:rPr>
        <w:t xml:space="preserve">“UT_SOL 160.pdf”: </w:t>
      </w:r>
      <w:r w:rsidRPr="00A14FEA">
        <w:rPr>
          <w:rFonts w:ascii="Palatino Linotype" w:hAnsi="Palatino Linotype" w:cs="Arial"/>
        </w:rPr>
        <w:t xml:space="preserve">Oficio </w:t>
      </w:r>
      <w:r w:rsidRPr="00A14FEA">
        <w:rPr>
          <w:rFonts w:ascii="Palatino Linotype" w:hAnsi="Palatino Linotype" w:cs="Arial"/>
          <w:b/>
        </w:rPr>
        <w:t xml:space="preserve">205BL16001/946/2019 </w:t>
      </w:r>
      <w:r w:rsidRPr="00A14FEA">
        <w:rPr>
          <w:rFonts w:ascii="Palatino Linotype" w:hAnsi="Palatino Linotype" w:cs="Arial"/>
        </w:rPr>
        <w:t xml:space="preserve">signado por la Titular de la Unidad de Transparencia y dirigido al solicitante de la información, manifiesta remitir copia digitalizada del oficio emitido por el servidor público habilitado de la Dirección de Administración y Finanzas; de fecha seis de febrero de dos mil diecinueve. </w:t>
      </w:r>
    </w:p>
    <w:p w14:paraId="0FC542CD" w14:textId="77777777" w:rsidR="003F4C97" w:rsidRPr="00A14FEA" w:rsidRDefault="003F4C97" w:rsidP="009510B5">
      <w:pPr>
        <w:pStyle w:val="Prrafodelista"/>
        <w:autoSpaceDE w:val="0"/>
        <w:autoSpaceDN w:val="0"/>
        <w:adjustRightInd w:val="0"/>
        <w:spacing w:line="360" w:lineRule="auto"/>
        <w:ind w:left="0"/>
        <w:jc w:val="both"/>
        <w:rPr>
          <w:rFonts w:ascii="Palatino Linotype" w:hAnsi="Palatino Linotype" w:cs="Arial"/>
        </w:rPr>
      </w:pPr>
    </w:p>
    <w:p w14:paraId="5A44713C" w14:textId="4D66FA20" w:rsidR="00C96A0B" w:rsidRPr="00A14FEA" w:rsidRDefault="00C96A0B" w:rsidP="00C96A0B">
      <w:pPr>
        <w:tabs>
          <w:tab w:val="left" w:pos="5415"/>
        </w:tabs>
        <w:spacing w:before="240" w:line="360" w:lineRule="auto"/>
        <w:ind w:right="51"/>
        <w:jc w:val="both"/>
        <w:rPr>
          <w:rFonts w:ascii="Palatino Linotype" w:hAnsi="Palatino Linotype"/>
          <w:sz w:val="24"/>
          <w:szCs w:val="24"/>
        </w:rPr>
      </w:pPr>
      <w:r w:rsidRPr="00A14FEA">
        <w:rPr>
          <w:rFonts w:ascii="Palatino Linotype" w:hAnsi="Palatino Linotype"/>
          <w:sz w:val="24"/>
          <w:szCs w:val="24"/>
        </w:rPr>
        <w:t xml:space="preserve">Inconforme con las respuestas del </w:t>
      </w:r>
      <w:r w:rsidRPr="00A14FEA">
        <w:rPr>
          <w:rFonts w:ascii="Palatino Linotype" w:hAnsi="Palatino Linotype"/>
          <w:b/>
          <w:sz w:val="24"/>
          <w:szCs w:val="24"/>
        </w:rPr>
        <w:t xml:space="preserve">Sujeto Obligado, El Recurrente </w:t>
      </w:r>
      <w:r w:rsidRPr="00A14FEA">
        <w:rPr>
          <w:rFonts w:ascii="Palatino Linotype" w:hAnsi="Palatino Linotype"/>
          <w:sz w:val="24"/>
          <w:szCs w:val="24"/>
        </w:rPr>
        <w:t xml:space="preserve">interpuso recursos de revisión en fecha dieciséis de febrero, admitiéndose el veintidós de febrero, ambos del año en curso. Señalando razones o motivos de inconformidad coincidentes, los cuales son de la literalidad siguiente: </w:t>
      </w:r>
    </w:p>
    <w:p w14:paraId="554EDC51" w14:textId="601D415D" w:rsidR="00C96A0B" w:rsidRPr="00A14FEA" w:rsidRDefault="00C96A0B" w:rsidP="00C96A0B">
      <w:pPr>
        <w:tabs>
          <w:tab w:val="left" w:pos="5415"/>
        </w:tabs>
        <w:spacing w:before="240" w:line="360" w:lineRule="auto"/>
        <w:ind w:left="851" w:right="851"/>
        <w:jc w:val="both"/>
        <w:rPr>
          <w:rFonts w:ascii="Palatino Linotype" w:hAnsi="Palatino Linotype"/>
          <w:b/>
          <w:i/>
        </w:rPr>
      </w:pPr>
      <w:r w:rsidRPr="00A14FEA">
        <w:rPr>
          <w:rFonts w:ascii="Palatino Linotype" w:hAnsi="Palatino Linotype"/>
          <w:i/>
          <w:color w:val="000000"/>
        </w:rPr>
        <w:t xml:space="preserve">“Es obvio el desconocimiento de la persona que contesta, que para su información la copia de conocimiento que gira al Contralor Interno, debe decir Titular del Órgano </w:t>
      </w:r>
      <w:r w:rsidRPr="00A14FEA">
        <w:rPr>
          <w:rFonts w:ascii="Palatino Linotype" w:hAnsi="Palatino Linotype"/>
          <w:i/>
          <w:color w:val="000000"/>
        </w:rPr>
        <w:lastRenderedPageBreak/>
        <w:t xml:space="preserve">de Control Interno, evidenciando su falta de conocimiento en el tema; por otro lado la Dirección de Administración no es la parte del Sujeto Obligado que tendría que dar respuesta, lo que evidencia una mala canalización de la solicitud; si no sabe de Transparencia, solicite a Infoem su capacitación gratuita y cumpla con los parámetros de legalidad que el Gobierno de la República le establece, brindando lo solicitado.” </w:t>
      </w:r>
      <w:r w:rsidRPr="00A14FEA">
        <w:rPr>
          <w:rFonts w:ascii="Palatino Linotype" w:hAnsi="Palatino Linotype"/>
          <w:b/>
          <w:i/>
          <w:color w:val="000000"/>
        </w:rPr>
        <w:t>[Sic]</w:t>
      </w:r>
    </w:p>
    <w:p w14:paraId="690DB185" w14:textId="77777777" w:rsidR="00C96A0B" w:rsidRPr="00A14FEA" w:rsidRDefault="00C96A0B" w:rsidP="00C96A0B">
      <w:pPr>
        <w:tabs>
          <w:tab w:val="left" w:pos="5415"/>
        </w:tabs>
        <w:spacing w:before="240" w:line="360" w:lineRule="auto"/>
        <w:ind w:right="51"/>
        <w:jc w:val="both"/>
        <w:rPr>
          <w:rFonts w:ascii="Palatino Linotype" w:hAnsi="Palatino Linotype"/>
          <w:sz w:val="24"/>
          <w:szCs w:val="24"/>
        </w:rPr>
      </w:pPr>
    </w:p>
    <w:p w14:paraId="364B5ADD" w14:textId="0BA48BB9" w:rsidR="00C96A0B" w:rsidRPr="00A14FEA" w:rsidRDefault="00C96A0B" w:rsidP="00C96A0B">
      <w:pPr>
        <w:tabs>
          <w:tab w:val="left" w:pos="5415"/>
        </w:tabs>
        <w:spacing w:before="240" w:line="360" w:lineRule="auto"/>
        <w:ind w:right="51"/>
        <w:jc w:val="both"/>
        <w:rPr>
          <w:rFonts w:ascii="Palatino Linotype" w:hAnsi="Palatino Linotype"/>
          <w:sz w:val="24"/>
          <w:szCs w:val="24"/>
        </w:rPr>
      </w:pPr>
      <w:r w:rsidRPr="00A14FEA">
        <w:rPr>
          <w:rFonts w:ascii="Palatino Linotype" w:hAnsi="Palatino Linotype"/>
          <w:sz w:val="24"/>
          <w:szCs w:val="24"/>
        </w:rPr>
        <w:t xml:space="preserve">Por otra parte, como fue mencionado en el antecedente sexto, una vez abierta la etapa de instrucción, se puntualiza que esta Ponencia Resolutora se allegó </w:t>
      </w:r>
      <w:r w:rsidR="00EC0EE1" w:rsidRPr="00A14FEA">
        <w:rPr>
          <w:rFonts w:ascii="Palatino Linotype" w:hAnsi="Palatino Linotype"/>
          <w:sz w:val="24"/>
          <w:szCs w:val="24"/>
        </w:rPr>
        <w:t>de diversos soportes documentales</w:t>
      </w:r>
      <w:r w:rsidR="009B35EB" w:rsidRPr="00A14FEA">
        <w:rPr>
          <w:rFonts w:ascii="Palatino Linotype" w:hAnsi="Palatino Linotype"/>
          <w:sz w:val="24"/>
          <w:szCs w:val="24"/>
        </w:rPr>
        <w:t>, precisando que en ambos expedientes electr</w:t>
      </w:r>
      <w:r w:rsidR="00EC0EE1" w:rsidRPr="00A14FEA">
        <w:rPr>
          <w:rFonts w:ascii="Palatino Linotype" w:hAnsi="Palatino Linotype"/>
          <w:sz w:val="24"/>
          <w:szCs w:val="24"/>
        </w:rPr>
        <w:t>ónicos obra la misma información</w:t>
      </w:r>
      <w:r w:rsidR="009B35EB" w:rsidRPr="00A14FEA">
        <w:rPr>
          <w:rFonts w:ascii="Palatino Linotype" w:hAnsi="Palatino Linotype"/>
          <w:sz w:val="24"/>
          <w:szCs w:val="24"/>
        </w:rPr>
        <w:t>, misma que se describe a continuación:</w:t>
      </w:r>
    </w:p>
    <w:p w14:paraId="68E48271" w14:textId="37B32152" w:rsidR="00C96A0B" w:rsidRPr="00A14FEA" w:rsidRDefault="009B35EB" w:rsidP="00C96A0B">
      <w:pPr>
        <w:pStyle w:val="Prrafodelista"/>
        <w:numPr>
          <w:ilvl w:val="0"/>
          <w:numId w:val="34"/>
        </w:numPr>
        <w:tabs>
          <w:tab w:val="left" w:pos="5415"/>
        </w:tabs>
        <w:spacing w:before="240" w:line="360" w:lineRule="auto"/>
        <w:ind w:right="51"/>
        <w:jc w:val="both"/>
        <w:rPr>
          <w:rFonts w:ascii="Palatino Linotype" w:hAnsi="Palatino Linotype"/>
          <w:b/>
        </w:rPr>
      </w:pPr>
      <w:r w:rsidRPr="00A14FEA">
        <w:rPr>
          <w:rFonts w:ascii="Palatino Linotype" w:hAnsi="Palatino Linotype"/>
          <w:b/>
        </w:rPr>
        <w:t xml:space="preserve"> </w:t>
      </w:r>
      <w:r w:rsidR="00C96A0B" w:rsidRPr="00A14FEA">
        <w:rPr>
          <w:rFonts w:ascii="Palatino Linotype" w:hAnsi="Palatino Linotype"/>
          <w:b/>
        </w:rPr>
        <w:t xml:space="preserve">“Informe justificado Solic 159 y 160.zip”: </w:t>
      </w:r>
      <w:r w:rsidR="00B7018F" w:rsidRPr="00A14FEA">
        <w:rPr>
          <w:rFonts w:ascii="Palatino Linotype" w:hAnsi="Palatino Linotype"/>
        </w:rPr>
        <w:t>Reúne</w:t>
      </w:r>
      <w:r w:rsidRPr="00A14FEA">
        <w:rPr>
          <w:rFonts w:ascii="Palatino Linotype" w:hAnsi="Palatino Linotype"/>
        </w:rPr>
        <w:t xml:space="preserve"> la siguiente información:</w:t>
      </w:r>
    </w:p>
    <w:p w14:paraId="7B244984" w14:textId="31812FDA" w:rsidR="009B35EB" w:rsidRPr="00A14FEA" w:rsidRDefault="009B35EB" w:rsidP="009B35EB">
      <w:pPr>
        <w:pStyle w:val="Prrafodelista"/>
        <w:numPr>
          <w:ilvl w:val="0"/>
          <w:numId w:val="36"/>
        </w:numPr>
        <w:tabs>
          <w:tab w:val="left" w:pos="5415"/>
        </w:tabs>
        <w:spacing w:before="240" w:line="360" w:lineRule="auto"/>
        <w:ind w:right="51"/>
        <w:jc w:val="both"/>
        <w:rPr>
          <w:rFonts w:ascii="Palatino Linotype" w:hAnsi="Palatino Linotype"/>
          <w:b/>
        </w:rPr>
      </w:pPr>
      <w:r w:rsidRPr="00A14FEA">
        <w:rPr>
          <w:rFonts w:ascii="Palatino Linotype" w:hAnsi="Palatino Linotype"/>
          <w:b/>
        </w:rPr>
        <w:t xml:space="preserve">“oficios Informe Justificado Solic 159 y 160.PDF”: </w:t>
      </w:r>
      <w:r w:rsidRPr="00A14FEA">
        <w:rPr>
          <w:rFonts w:ascii="Palatino Linotype" w:hAnsi="Palatino Linotype"/>
        </w:rPr>
        <w:t>Recopila lo siguiente:</w:t>
      </w:r>
    </w:p>
    <w:p w14:paraId="2D22F797" w14:textId="6EEC64E6" w:rsidR="009B35EB" w:rsidRPr="00A14FEA" w:rsidRDefault="009B35EB" w:rsidP="009B35EB">
      <w:pPr>
        <w:pStyle w:val="Prrafodelista"/>
        <w:numPr>
          <w:ilvl w:val="0"/>
          <w:numId w:val="35"/>
        </w:numPr>
        <w:spacing w:before="240" w:line="360" w:lineRule="auto"/>
        <w:ind w:left="2127" w:right="51" w:hanging="567"/>
        <w:jc w:val="both"/>
        <w:rPr>
          <w:rFonts w:ascii="Palatino Linotype" w:hAnsi="Palatino Linotype"/>
          <w:b/>
        </w:rPr>
      </w:pPr>
      <w:r w:rsidRPr="00A14FEA">
        <w:rPr>
          <w:rFonts w:ascii="Palatino Linotype" w:hAnsi="Palatino Linotype"/>
        </w:rPr>
        <w:t xml:space="preserve">Oficio número </w:t>
      </w:r>
      <w:r w:rsidRPr="00A14FEA">
        <w:rPr>
          <w:rFonts w:ascii="Palatino Linotype" w:hAnsi="Palatino Linotype"/>
          <w:b/>
        </w:rPr>
        <w:t xml:space="preserve">210C2801030000L/0146/2019 </w:t>
      </w:r>
      <w:r w:rsidRPr="00A14FEA">
        <w:rPr>
          <w:rFonts w:ascii="Palatino Linotype" w:hAnsi="Palatino Linotype"/>
        </w:rPr>
        <w:t>signado por la Directora de la División de Ingeniería en Informática</w:t>
      </w:r>
      <w:r w:rsidR="00F83858" w:rsidRPr="00A14FEA">
        <w:rPr>
          <w:rFonts w:ascii="Palatino Linotype" w:hAnsi="Palatino Linotype"/>
        </w:rPr>
        <w:t xml:space="preserve"> y dirigido a la Jefa del Departamento de Información, Planeación, Programación y Evaluación y Titular de la Unidad de Transparencia</w:t>
      </w:r>
      <w:r w:rsidRPr="00A14FEA">
        <w:rPr>
          <w:rFonts w:ascii="Palatino Linotype" w:hAnsi="Palatino Linotype"/>
        </w:rPr>
        <w:t xml:space="preserve">, </w:t>
      </w:r>
      <w:r w:rsidR="000F6FB5" w:rsidRPr="00A14FEA">
        <w:rPr>
          <w:rFonts w:ascii="Palatino Linotype" w:hAnsi="Palatino Linotype"/>
        </w:rPr>
        <w:t xml:space="preserve">manifiesta </w:t>
      </w:r>
      <w:r w:rsidR="004365AA" w:rsidRPr="00A14FEA">
        <w:rPr>
          <w:rFonts w:ascii="Palatino Linotype" w:hAnsi="Palatino Linotype"/>
        </w:rPr>
        <w:t>previa búsqueda exhaustiva y razonable</w:t>
      </w:r>
      <w:r w:rsidR="00B7018F" w:rsidRPr="00A14FEA">
        <w:rPr>
          <w:rFonts w:ascii="Palatino Linotype" w:hAnsi="Palatino Linotype"/>
        </w:rPr>
        <w:t>,</w:t>
      </w:r>
      <w:r w:rsidR="001732D1" w:rsidRPr="00A14FEA">
        <w:rPr>
          <w:rFonts w:ascii="Palatino Linotype" w:hAnsi="Palatino Linotype"/>
        </w:rPr>
        <w:t xml:space="preserve"> </w:t>
      </w:r>
      <w:r w:rsidR="000F6FB5" w:rsidRPr="00A14FEA">
        <w:rPr>
          <w:rFonts w:ascii="Palatino Linotype" w:hAnsi="Palatino Linotype"/>
        </w:rPr>
        <w:t xml:space="preserve">no cuenta con soportes documentales en donde conste lo requerido por el ciudadano; de fecha veintisiete de febrero de dos mil diecinueve. </w:t>
      </w:r>
    </w:p>
    <w:p w14:paraId="1B7F04FB" w14:textId="1BC81184" w:rsidR="000F6FB5" w:rsidRPr="00A14FEA" w:rsidRDefault="000F6FB5" w:rsidP="00D269EC">
      <w:pPr>
        <w:pStyle w:val="Prrafodelista"/>
        <w:numPr>
          <w:ilvl w:val="0"/>
          <w:numId w:val="35"/>
        </w:numPr>
        <w:spacing w:before="240" w:line="360" w:lineRule="auto"/>
        <w:ind w:left="2127" w:right="51" w:hanging="567"/>
        <w:jc w:val="both"/>
        <w:rPr>
          <w:rFonts w:ascii="Palatino Linotype" w:hAnsi="Palatino Linotype"/>
          <w:b/>
        </w:rPr>
      </w:pPr>
      <w:r w:rsidRPr="00A14FEA">
        <w:rPr>
          <w:rFonts w:ascii="Palatino Linotype" w:hAnsi="Palatino Linotype"/>
        </w:rPr>
        <w:lastRenderedPageBreak/>
        <w:t xml:space="preserve">Oficio número </w:t>
      </w:r>
      <w:r w:rsidRPr="00A14FEA">
        <w:rPr>
          <w:rFonts w:ascii="Palatino Linotype" w:hAnsi="Palatino Linotype"/>
          <w:b/>
        </w:rPr>
        <w:t xml:space="preserve">210C28010600000L/129/2019 </w:t>
      </w:r>
      <w:r w:rsidRPr="00A14FEA">
        <w:rPr>
          <w:rFonts w:ascii="Palatino Linotype" w:hAnsi="Palatino Linotype"/>
        </w:rPr>
        <w:t xml:space="preserve">signado por el Director de Planeación, Vinculación e Igualdad de </w:t>
      </w:r>
      <w:r w:rsidR="00B7018F" w:rsidRPr="00A14FEA">
        <w:rPr>
          <w:rFonts w:ascii="Palatino Linotype" w:hAnsi="Palatino Linotype"/>
        </w:rPr>
        <w:t>Géner</w:t>
      </w:r>
      <w:r w:rsidR="001732D1" w:rsidRPr="00A14FEA">
        <w:rPr>
          <w:rFonts w:ascii="Palatino Linotype" w:hAnsi="Palatino Linotype"/>
        </w:rPr>
        <w:t xml:space="preserve">o y dirigido a la Jefa del Departamento de Información, Planeación, Programación y Titular de la Unidad de Transparencia, manifiesta previa </w:t>
      </w:r>
      <w:r w:rsidRPr="00A14FEA">
        <w:rPr>
          <w:rFonts w:ascii="Palatino Linotype" w:hAnsi="Palatino Linotype"/>
        </w:rPr>
        <w:t xml:space="preserve">búsqueda </w:t>
      </w:r>
      <w:r w:rsidR="00B7018F" w:rsidRPr="00A14FEA">
        <w:rPr>
          <w:rFonts w:ascii="Palatino Linotype" w:hAnsi="Palatino Linotype"/>
        </w:rPr>
        <w:t xml:space="preserve">exhaustiva y razonable, </w:t>
      </w:r>
      <w:r w:rsidR="001732D1" w:rsidRPr="00A14FEA">
        <w:rPr>
          <w:rFonts w:ascii="Palatino Linotype" w:hAnsi="Palatino Linotype"/>
        </w:rPr>
        <w:t xml:space="preserve">que </w:t>
      </w:r>
      <w:r w:rsidR="00B7018F" w:rsidRPr="00A14FEA">
        <w:rPr>
          <w:rFonts w:ascii="Palatino Linotype" w:hAnsi="Palatino Linotype"/>
        </w:rPr>
        <w:t>no cuenta con soportes documentales en donde conste lo requerido por el ciudadano; de fecha veintiséis de febrero de dos mil diecinueve.</w:t>
      </w:r>
    </w:p>
    <w:p w14:paraId="3E92717C" w14:textId="4A859CD1" w:rsidR="009B35EB" w:rsidRPr="00A14FEA" w:rsidRDefault="009B35EB" w:rsidP="009B35EB">
      <w:pPr>
        <w:pStyle w:val="Prrafodelista"/>
        <w:numPr>
          <w:ilvl w:val="0"/>
          <w:numId w:val="35"/>
        </w:numPr>
        <w:tabs>
          <w:tab w:val="left" w:pos="5415"/>
        </w:tabs>
        <w:spacing w:before="240" w:line="360" w:lineRule="auto"/>
        <w:ind w:right="51"/>
        <w:jc w:val="both"/>
        <w:rPr>
          <w:rFonts w:ascii="Palatino Linotype" w:hAnsi="Palatino Linotype"/>
          <w:b/>
        </w:rPr>
      </w:pPr>
      <w:r w:rsidRPr="00A14FEA">
        <w:rPr>
          <w:rFonts w:ascii="Palatino Linotype" w:hAnsi="Palatino Linotype"/>
          <w:b/>
        </w:rPr>
        <w:t xml:space="preserve">“Informe Justificado Solic 159 y 160.PDF”: </w:t>
      </w:r>
      <w:r w:rsidR="00B7018F" w:rsidRPr="00A14FEA">
        <w:rPr>
          <w:rFonts w:ascii="Palatino Linotype" w:hAnsi="Palatino Linotype"/>
        </w:rPr>
        <w:t>Compila la siguiente información:</w:t>
      </w:r>
    </w:p>
    <w:p w14:paraId="6D9790A3" w14:textId="1A03442D" w:rsidR="004979B0" w:rsidRPr="00A14FEA" w:rsidRDefault="00B7018F" w:rsidP="00B7018F">
      <w:pPr>
        <w:pStyle w:val="Prrafodelista"/>
        <w:numPr>
          <w:ilvl w:val="0"/>
          <w:numId w:val="36"/>
        </w:numPr>
        <w:tabs>
          <w:tab w:val="left" w:pos="5415"/>
        </w:tabs>
        <w:spacing w:before="240" w:line="360" w:lineRule="auto"/>
        <w:ind w:left="2127" w:right="51" w:hanging="513"/>
        <w:jc w:val="both"/>
        <w:rPr>
          <w:rFonts w:ascii="Palatino Linotype" w:hAnsi="Palatino Linotype"/>
          <w:b/>
        </w:rPr>
      </w:pPr>
      <w:r w:rsidRPr="00A14FEA">
        <w:rPr>
          <w:rFonts w:ascii="Palatino Linotype" w:hAnsi="Palatino Linotype"/>
        </w:rPr>
        <w:t xml:space="preserve">Oficio número </w:t>
      </w:r>
      <w:r w:rsidRPr="00A14FEA">
        <w:rPr>
          <w:rFonts w:ascii="Palatino Linotype" w:hAnsi="Palatino Linotype"/>
          <w:b/>
        </w:rPr>
        <w:t>210</w:t>
      </w:r>
      <w:r w:rsidR="00CC3886" w:rsidRPr="00A14FEA">
        <w:rPr>
          <w:rFonts w:ascii="Palatino Linotype" w:hAnsi="Palatino Linotype"/>
          <w:b/>
        </w:rPr>
        <w:t xml:space="preserve">C2801060001L/1688/2019 </w:t>
      </w:r>
      <w:r w:rsidR="00CC3886" w:rsidRPr="00A14FEA">
        <w:rPr>
          <w:rFonts w:ascii="Palatino Linotype" w:hAnsi="Palatino Linotype"/>
        </w:rPr>
        <w:t xml:space="preserve">signado por la Jefa del Departamento de Información, Planeación, Programación y Evaluación y Titular de la Unidad de </w:t>
      </w:r>
      <w:r w:rsidR="004365AA" w:rsidRPr="00A14FEA">
        <w:rPr>
          <w:rFonts w:ascii="Palatino Linotype" w:hAnsi="Palatino Linotype"/>
        </w:rPr>
        <w:t>T</w:t>
      </w:r>
      <w:r w:rsidR="00CC3886" w:rsidRPr="00A14FEA">
        <w:rPr>
          <w:rFonts w:ascii="Palatino Linotype" w:hAnsi="Palatino Linotype"/>
        </w:rPr>
        <w:t>ransparencia,</w:t>
      </w:r>
      <w:r w:rsidR="004365AA" w:rsidRPr="00A14FEA">
        <w:rPr>
          <w:rFonts w:ascii="Palatino Linotype" w:hAnsi="Palatino Linotype"/>
        </w:rPr>
        <w:t xml:space="preserve"> y dirigido a la Comisionada Ponente,</w:t>
      </w:r>
      <w:r w:rsidR="00CC3886" w:rsidRPr="00A14FEA">
        <w:rPr>
          <w:rFonts w:ascii="Palatino Linotype" w:hAnsi="Palatino Linotype"/>
        </w:rPr>
        <w:t xml:space="preserve"> </w:t>
      </w:r>
      <w:r w:rsidR="002A5359" w:rsidRPr="00A14FEA">
        <w:rPr>
          <w:rFonts w:ascii="Palatino Linotype" w:hAnsi="Palatino Linotype"/>
        </w:rPr>
        <w:t xml:space="preserve">en lo medular </w:t>
      </w:r>
      <w:r w:rsidR="00FF4869" w:rsidRPr="00A14FEA">
        <w:rPr>
          <w:rFonts w:ascii="Palatino Linotype" w:hAnsi="Palatino Linotype"/>
        </w:rPr>
        <w:t xml:space="preserve">manifiesta que requirió </w:t>
      </w:r>
      <w:r w:rsidR="002A5359" w:rsidRPr="00A14FEA">
        <w:rPr>
          <w:rFonts w:ascii="Palatino Linotype" w:hAnsi="Palatino Linotype"/>
        </w:rPr>
        <w:t xml:space="preserve">una búsqueda exhaustiva y razonable en los archivos de todas sus unidades administrativas; de fecha </w:t>
      </w:r>
      <w:r w:rsidR="004979B0" w:rsidRPr="00A14FEA">
        <w:rPr>
          <w:rFonts w:ascii="Palatino Linotype" w:hAnsi="Palatino Linotype"/>
        </w:rPr>
        <w:t xml:space="preserve">seis de marzo de dos mil diecinueve. </w:t>
      </w:r>
    </w:p>
    <w:p w14:paraId="5644D91B" w14:textId="42A70C07" w:rsidR="004979B0" w:rsidRPr="00A14FEA" w:rsidRDefault="007477A9" w:rsidP="00B7018F">
      <w:pPr>
        <w:pStyle w:val="Prrafodelista"/>
        <w:numPr>
          <w:ilvl w:val="0"/>
          <w:numId w:val="36"/>
        </w:numPr>
        <w:tabs>
          <w:tab w:val="left" w:pos="5415"/>
        </w:tabs>
        <w:spacing w:before="240" w:line="360" w:lineRule="auto"/>
        <w:ind w:left="2127" w:right="51" w:hanging="513"/>
        <w:jc w:val="both"/>
        <w:rPr>
          <w:rFonts w:ascii="Palatino Linotype" w:hAnsi="Palatino Linotype"/>
          <w:b/>
        </w:rPr>
      </w:pPr>
      <w:r w:rsidRPr="00A14FEA">
        <w:rPr>
          <w:rFonts w:ascii="Palatino Linotype" w:hAnsi="Palatino Linotype"/>
        </w:rPr>
        <w:t xml:space="preserve">Oficio </w:t>
      </w:r>
      <w:r w:rsidR="004979B0" w:rsidRPr="00A14FEA">
        <w:rPr>
          <w:rFonts w:ascii="Palatino Linotype" w:hAnsi="Palatino Linotype"/>
        </w:rPr>
        <w:t xml:space="preserve">número </w:t>
      </w:r>
      <w:r w:rsidR="004979B0" w:rsidRPr="00A14FEA">
        <w:rPr>
          <w:rFonts w:ascii="Palatino Linotype" w:hAnsi="Palatino Linotype"/>
          <w:b/>
        </w:rPr>
        <w:t xml:space="preserve">210C2801070000L/226/2019 </w:t>
      </w:r>
      <w:r w:rsidR="004979B0" w:rsidRPr="00A14FEA">
        <w:rPr>
          <w:rFonts w:ascii="Palatino Linotype" w:hAnsi="Palatino Linotype"/>
        </w:rPr>
        <w:t xml:space="preserve">signado por </w:t>
      </w:r>
      <w:bookmarkStart w:id="0" w:name="_Hlk5231015"/>
      <w:r w:rsidR="004979B0" w:rsidRPr="00A14FEA">
        <w:rPr>
          <w:rFonts w:ascii="Palatino Linotype" w:hAnsi="Palatino Linotype"/>
        </w:rPr>
        <w:t>el Director de Administración y Finanzas</w:t>
      </w:r>
      <w:bookmarkEnd w:id="0"/>
      <w:r w:rsidR="004365AA" w:rsidRPr="00A14FEA">
        <w:rPr>
          <w:rFonts w:ascii="Palatino Linotype" w:hAnsi="Palatino Linotype"/>
        </w:rPr>
        <w:t xml:space="preserve"> y dirigido a la Jefa del Departamento de Información, Planeación, Programación y Evaluación y Titular de la Unidad de Transparencia</w:t>
      </w:r>
      <w:r w:rsidR="004979B0" w:rsidRPr="00A14FEA">
        <w:rPr>
          <w:rFonts w:ascii="Palatino Linotype" w:hAnsi="Palatino Linotype"/>
        </w:rPr>
        <w:t xml:space="preserve">, en lo </w:t>
      </w:r>
      <w:r w:rsidR="004979B0" w:rsidRPr="00A14FEA">
        <w:rPr>
          <w:rFonts w:ascii="Palatino Linotype" w:hAnsi="Palatino Linotype"/>
        </w:rPr>
        <w:lastRenderedPageBreak/>
        <w:t>medular confirma su respuesta primigenia; de fecha veintisiete de febrero de dos mil diecinueve.</w:t>
      </w:r>
    </w:p>
    <w:p w14:paraId="59D4AA56" w14:textId="77777777" w:rsidR="004979B0" w:rsidRPr="00A14FEA" w:rsidRDefault="004979B0" w:rsidP="00B7018F">
      <w:pPr>
        <w:pStyle w:val="Prrafodelista"/>
        <w:numPr>
          <w:ilvl w:val="0"/>
          <w:numId w:val="36"/>
        </w:numPr>
        <w:tabs>
          <w:tab w:val="left" w:pos="5415"/>
        </w:tabs>
        <w:spacing w:before="240" w:line="360" w:lineRule="auto"/>
        <w:ind w:left="2127" w:right="51" w:hanging="513"/>
        <w:jc w:val="both"/>
        <w:rPr>
          <w:rFonts w:ascii="Palatino Linotype" w:hAnsi="Palatino Linotype"/>
          <w:b/>
        </w:rPr>
      </w:pPr>
      <w:r w:rsidRPr="00A14FEA">
        <w:rPr>
          <w:rFonts w:ascii="Palatino Linotype" w:hAnsi="Palatino Linotype"/>
        </w:rPr>
        <w:t xml:space="preserve">Oficio </w:t>
      </w:r>
      <w:bookmarkStart w:id="1" w:name="_Hlk5230863"/>
      <w:r w:rsidRPr="00A14FEA">
        <w:rPr>
          <w:rFonts w:ascii="Palatino Linotype" w:hAnsi="Palatino Linotype"/>
          <w:b/>
        </w:rPr>
        <w:t xml:space="preserve">210C2801060002L/107/2019 </w:t>
      </w:r>
      <w:bookmarkEnd w:id="1"/>
      <w:r w:rsidRPr="00A14FEA">
        <w:rPr>
          <w:rFonts w:ascii="Palatino Linotype" w:hAnsi="Palatino Linotype"/>
        </w:rPr>
        <w:t xml:space="preserve">signado por la </w:t>
      </w:r>
      <w:bookmarkStart w:id="2" w:name="_Hlk5231104"/>
      <w:r w:rsidRPr="00A14FEA">
        <w:rPr>
          <w:rFonts w:ascii="Palatino Linotype" w:hAnsi="Palatino Linotype"/>
        </w:rPr>
        <w:t xml:space="preserve">Jefa del Departamento de Vinculación y Extensión </w:t>
      </w:r>
      <w:bookmarkEnd w:id="2"/>
      <w:r w:rsidRPr="00A14FEA">
        <w:rPr>
          <w:rFonts w:ascii="Palatino Linotype" w:hAnsi="Palatino Linotype"/>
        </w:rPr>
        <w:t>y dirigido a la Jefa del Departamento de Información, Planeación, Programación y Evaluación, manifiesta que no resultan ámbito de competencia los requerimientos formulados por el ciudadano; de fecha veinticinco de febrero de dos mil diecinueve.</w:t>
      </w:r>
    </w:p>
    <w:p w14:paraId="6D9BD9A6" w14:textId="4D6FFF72" w:rsidR="004979B0" w:rsidRPr="00A14FEA" w:rsidRDefault="004979B0" w:rsidP="00B7018F">
      <w:pPr>
        <w:pStyle w:val="Prrafodelista"/>
        <w:numPr>
          <w:ilvl w:val="0"/>
          <w:numId w:val="36"/>
        </w:numPr>
        <w:tabs>
          <w:tab w:val="left" w:pos="5415"/>
        </w:tabs>
        <w:spacing w:before="240" w:line="360" w:lineRule="auto"/>
        <w:ind w:left="2127" w:right="51" w:hanging="513"/>
        <w:jc w:val="both"/>
        <w:rPr>
          <w:rFonts w:ascii="Palatino Linotype" w:hAnsi="Palatino Linotype"/>
          <w:b/>
        </w:rPr>
      </w:pPr>
      <w:r w:rsidRPr="00A14FEA">
        <w:rPr>
          <w:rFonts w:ascii="Palatino Linotype" w:hAnsi="Palatino Linotype"/>
        </w:rPr>
        <w:t xml:space="preserve">Oficio </w:t>
      </w:r>
      <w:bookmarkStart w:id="3" w:name="_Hlk5230873"/>
      <w:r w:rsidRPr="00A14FEA">
        <w:rPr>
          <w:rFonts w:ascii="Palatino Linotype" w:hAnsi="Palatino Linotype"/>
          <w:b/>
        </w:rPr>
        <w:t xml:space="preserve">UPVT/210C2801000100L/0067/2019 </w:t>
      </w:r>
      <w:bookmarkEnd w:id="3"/>
      <w:r w:rsidRPr="00A14FEA">
        <w:rPr>
          <w:rFonts w:ascii="Palatino Linotype" w:hAnsi="Palatino Linotype"/>
        </w:rPr>
        <w:t xml:space="preserve">signado por la </w:t>
      </w:r>
      <w:bookmarkStart w:id="4" w:name="_Hlk5231113"/>
      <w:r w:rsidRPr="00A14FEA">
        <w:rPr>
          <w:rFonts w:ascii="Palatino Linotype" w:hAnsi="Palatino Linotype"/>
        </w:rPr>
        <w:t xml:space="preserve">Subdirectora de Servicios Escolares </w:t>
      </w:r>
      <w:bookmarkEnd w:id="4"/>
      <w:r w:rsidRPr="00A14FEA">
        <w:rPr>
          <w:rFonts w:ascii="Palatino Linotype" w:hAnsi="Palatino Linotype"/>
        </w:rPr>
        <w:t xml:space="preserve">y dirigido a la Jefa del Departamento de Información, Planeación, Programación y Evaluación, </w:t>
      </w:r>
      <w:bookmarkStart w:id="5" w:name="_Hlk5231269"/>
      <w:r w:rsidRPr="00A14FEA">
        <w:rPr>
          <w:rFonts w:ascii="Palatino Linotype" w:hAnsi="Palatino Linotype"/>
        </w:rPr>
        <w:t>manifiesta que después de realizar una búsqueda exhaustiva y razonable no se cuenta con la información requerida, al no corresponder a las funciones y atribuciones de su competencia</w:t>
      </w:r>
      <w:bookmarkEnd w:id="5"/>
      <w:r w:rsidRPr="00A14FEA">
        <w:rPr>
          <w:rFonts w:ascii="Palatino Linotype" w:hAnsi="Palatino Linotype"/>
        </w:rPr>
        <w:t xml:space="preserve">; de fecha veintisiete de febrero del dos mil diecinueve. </w:t>
      </w:r>
    </w:p>
    <w:p w14:paraId="29ED0341" w14:textId="5CA7939A" w:rsidR="002A5359" w:rsidRPr="00A14FEA" w:rsidRDefault="004979B0" w:rsidP="00B7018F">
      <w:pPr>
        <w:pStyle w:val="Prrafodelista"/>
        <w:numPr>
          <w:ilvl w:val="0"/>
          <w:numId w:val="36"/>
        </w:numPr>
        <w:tabs>
          <w:tab w:val="left" w:pos="5415"/>
        </w:tabs>
        <w:spacing w:before="240" w:line="360" w:lineRule="auto"/>
        <w:ind w:left="2127" w:right="51" w:hanging="513"/>
        <w:jc w:val="both"/>
        <w:rPr>
          <w:rFonts w:ascii="Palatino Linotype" w:hAnsi="Palatino Linotype"/>
          <w:b/>
        </w:rPr>
      </w:pPr>
      <w:r w:rsidRPr="00A14FEA">
        <w:rPr>
          <w:rFonts w:ascii="Palatino Linotype" w:hAnsi="Palatino Linotype"/>
        </w:rPr>
        <w:t xml:space="preserve">Oficio </w:t>
      </w:r>
      <w:bookmarkStart w:id="6" w:name="_Hlk5230880"/>
      <w:r w:rsidRPr="00A14FEA">
        <w:rPr>
          <w:rFonts w:ascii="Palatino Linotype" w:hAnsi="Palatino Linotype"/>
          <w:b/>
        </w:rPr>
        <w:t xml:space="preserve">210C2801070001L/254/2019 </w:t>
      </w:r>
      <w:bookmarkEnd w:id="6"/>
      <w:r w:rsidRPr="00A14FEA">
        <w:rPr>
          <w:rFonts w:ascii="Palatino Linotype" w:hAnsi="Palatino Linotype"/>
        </w:rPr>
        <w:t xml:space="preserve">signado por el </w:t>
      </w:r>
      <w:bookmarkStart w:id="7" w:name="_Hlk5231122"/>
      <w:r w:rsidRPr="00A14FEA">
        <w:rPr>
          <w:rFonts w:ascii="Palatino Linotype" w:hAnsi="Palatino Linotype"/>
        </w:rPr>
        <w:t>Encargado del Departamento de Recursos Financieros</w:t>
      </w:r>
      <w:bookmarkEnd w:id="7"/>
      <w:r w:rsidRPr="00A14FEA">
        <w:rPr>
          <w:rFonts w:ascii="Palatino Linotype" w:hAnsi="Palatino Linotype"/>
        </w:rPr>
        <w:t xml:space="preserve"> y dirigido a la Jefa del Departamento de Información, Planeación, Programación y Evaluación y Titular de la Unidad de Transparencia, manifiesta que después de realizar una búsqueda exhaustiva y razonable no </w:t>
      </w:r>
      <w:r w:rsidRPr="00A14FEA">
        <w:rPr>
          <w:rFonts w:ascii="Palatino Linotype" w:hAnsi="Palatino Linotype"/>
        </w:rPr>
        <w:lastRenderedPageBreak/>
        <w:t>se cuenta con la información requerida, al no corresponder a las funciones y atribuciones de su competencia; de fecha veinticinco de febrero de dos mil diecinueve.</w:t>
      </w:r>
    </w:p>
    <w:p w14:paraId="4EF05807" w14:textId="63052CD0" w:rsidR="006E3367" w:rsidRPr="00A14FEA" w:rsidRDefault="004979B0" w:rsidP="006E3367">
      <w:pPr>
        <w:pStyle w:val="Prrafodelista"/>
        <w:numPr>
          <w:ilvl w:val="0"/>
          <w:numId w:val="36"/>
        </w:numPr>
        <w:tabs>
          <w:tab w:val="left" w:pos="5415"/>
        </w:tabs>
        <w:spacing w:before="240" w:line="360" w:lineRule="auto"/>
        <w:ind w:left="2127" w:right="51" w:hanging="513"/>
        <w:jc w:val="both"/>
        <w:rPr>
          <w:rFonts w:ascii="Palatino Linotype" w:hAnsi="Palatino Linotype"/>
          <w:b/>
        </w:rPr>
      </w:pPr>
      <w:r w:rsidRPr="00A14FEA">
        <w:rPr>
          <w:rFonts w:ascii="Palatino Linotype" w:hAnsi="Palatino Linotype"/>
        </w:rPr>
        <w:t xml:space="preserve">Oficio </w:t>
      </w:r>
      <w:bookmarkStart w:id="8" w:name="_Hlk5230886"/>
      <w:r w:rsidRPr="00A14FEA">
        <w:rPr>
          <w:rFonts w:ascii="Palatino Linotype" w:hAnsi="Palatino Linotype"/>
          <w:b/>
        </w:rPr>
        <w:t xml:space="preserve">210C28010000000/151/2019 </w:t>
      </w:r>
      <w:bookmarkEnd w:id="8"/>
      <w:r w:rsidRPr="00A14FEA">
        <w:rPr>
          <w:rFonts w:ascii="Palatino Linotype" w:hAnsi="Palatino Linotype"/>
        </w:rPr>
        <w:t xml:space="preserve">signado por la </w:t>
      </w:r>
      <w:bookmarkStart w:id="9" w:name="_Hlk5231130"/>
      <w:r w:rsidRPr="00A14FEA">
        <w:rPr>
          <w:rFonts w:ascii="Palatino Linotype" w:hAnsi="Palatino Linotype"/>
        </w:rPr>
        <w:t>Secretaría de Rectoría</w:t>
      </w:r>
      <w:bookmarkEnd w:id="9"/>
      <w:r w:rsidR="004365AA" w:rsidRPr="00A14FEA">
        <w:rPr>
          <w:rFonts w:ascii="Palatino Linotype" w:hAnsi="Palatino Linotype"/>
        </w:rPr>
        <w:t xml:space="preserve"> y dirigido a la Jefa del Departamento de Información, Planeación, Programación y Evaluación y Titular de la Unidad de Transparencia</w:t>
      </w:r>
      <w:r w:rsidRPr="00A14FEA">
        <w:rPr>
          <w:rFonts w:ascii="Palatino Linotype" w:hAnsi="Palatino Linotype"/>
        </w:rPr>
        <w:t>, manifiesta que</w:t>
      </w:r>
      <w:r w:rsidR="006E3367" w:rsidRPr="00A14FEA">
        <w:rPr>
          <w:rFonts w:ascii="Palatino Linotype" w:hAnsi="Palatino Linotype"/>
        </w:rPr>
        <w:t xml:space="preserve"> después de realizar una búsqueda exhaustiva y razonable no se cuenta con la información requerida, al no corresponder a las funciones y atribuciones de su competencia; de fecha veintiséis de febrero de dos mil diecinueve.</w:t>
      </w:r>
    </w:p>
    <w:p w14:paraId="3323FF41" w14:textId="31FE8F70" w:rsidR="006E3367" w:rsidRPr="00A14FEA" w:rsidRDefault="006E3367" w:rsidP="006E3367">
      <w:pPr>
        <w:pStyle w:val="Prrafodelista"/>
        <w:numPr>
          <w:ilvl w:val="0"/>
          <w:numId w:val="36"/>
        </w:numPr>
        <w:tabs>
          <w:tab w:val="left" w:pos="5415"/>
        </w:tabs>
        <w:spacing w:before="240" w:line="360" w:lineRule="auto"/>
        <w:ind w:left="2127" w:right="51" w:hanging="513"/>
        <w:jc w:val="both"/>
        <w:rPr>
          <w:rFonts w:ascii="Palatino Linotype" w:hAnsi="Palatino Linotype"/>
          <w:b/>
        </w:rPr>
      </w:pPr>
      <w:r w:rsidRPr="00A14FEA">
        <w:rPr>
          <w:rFonts w:ascii="Palatino Linotype" w:hAnsi="Palatino Linotype"/>
        </w:rPr>
        <w:t xml:space="preserve">Oficio </w:t>
      </w:r>
      <w:bookmarkStart w:id="10" w:name="_Hlk5230892"/>
      <w:r w:rsidRPr="00A14FEA">
        <w:rPr>
          <w:rFonts w:ascii="Palatino Linotype" w:hAnsi="Palatino Linotype"/>
          <w:b/>
        </w:rPr>
        <w:t xml:space="preserve">210C2801020000L/00187/2019 </w:t>
      </w:r>
      <w:bookmarkEnd w:id="10"/>
      <w:r w:rsidRPr="00A14FEA">
        <w:rPr>
          <w:rFonts w:ascii="Palatino Linotype" w:hAnsi="Palatino Linotype"/>
        </w:rPr>
        <w:t xml:space="preserve">signado por la </w:t>
      </w:r>
      <w:bookmarkStart w:id="11" w:name="_Hlk5231139"/>
      <w:r w:rsidRPr="00A14FEA">
        <w:rPr>
          <w:rFonts w:ascii="Palatino Linotype" w:hAnsi="Palatino Linotype"/>
        </w:rPr>
        <w:t xml:space="preserve">Directora de la División de Ingeniería Industrial y de Sistemas </w:t>
      </w:r>
      <w:bookmarkEnd w:id="11"/>
      <w:r w:rsidRPr="00A14FEA">
        <w:rPr>
          <w:rFonts w:ascii="Palatino Linotype" w:hAnsi="Palatino Linotype"/>
        </w:rPr>
        <w:t>y dirigido a la Jefa del Departamento de Información, Planeación, Programación y Evaluación y Titular de la Unidad de Transparencia, manifiesta que después de realizar una búsqueda exhaustiva y razonable no se cuenta con la información requerida, al no corresponder a las funciones y atribuciones de su competencia; de fecha veintiocho de febrero de dos mil diecinueve.</w:t>
      </w:r>
    </w:p>
    <w:p w14:paraId="788B5555" w14:textId="38095ADB" w:rsidR="005F6313" w:rsidRPr="00A14FEA" w:rsidRDefault="006E3367" w:rsidP="005F6313">
      <w:pPr>
        <w:pStyle w:val="Prrafodelista"/>
        <w:numPr>
          <w:ilvl w:val="0"/>
          <w:numId w:val="36"/>
        </w:numPr>
        <w:tabs>
          <w:tab w:val="left" w:pos="5415"/>
        </w:tabs>
        <w:spacing w:before="240" w:line="360" w:lineRule="auto"/>
        <w:ind w:left="2127" w:right="51" w:hanging="513"/>
        <w:jc w:val="both"/>
        <w:rPr>
          <w:rFonts w:ascii="Palatino Linotype" w:hAnsi="Palatino Linotype"/>
          <w:b/>
        </w:rPr>
      </w:pPr>
      <w:r w:rsidRPr="00A14FEA">
        <w:rPr>
          <w:rFonts w:ascii="Palatino Linotype" w:hAnsi="Palatino Linotype"/>
        </w:rPr>
        <w:t xml:space="preserve">Oficio </w:t>
      </w:r>
      <w:bookmarkStart w:id="12" w:name="_Hlk5230898"/>
      <w:r w:rsidRPr="00A14FEA">
        <w:rPr>
          <w:rFonts w:ascii="Palatino Linotype" w:hAnsi="Palatino Linotype"/>
          <w:b/>
        </w:rPr>
        <w:t xml:space="preserve">210C28010400000/161/2019 </w:t>
      </w:r>
      <w:bookmarkEnd w:id="12"/>
      <w:r w:rsidRPr="00A14FEA">
        <w:rPr>
          <w:rFonts w:ascii="Palatino Linotype" w:hAnsi="Palatino Linotype"/>
        </w:rPr>
        <w:t xml:space="preserve">signado por </w:t>
      </w:r>
      <w:r w:rsidR="005F6313" w:rsidRPr="00A14FEA">
        <w:rPr>
          <w:rFonts w:ascii="Palatino Linotype" w:hAnsi="Palatino Linotype"/>
        </w:rPr>
        <w:t xml:space="preserve">la </w:t>
      </w:r>
      <w:bookmarkStart w:id="13" w:name="_Hlk5231157"/>
      <w:r w:rsidR="005F6313" w:rsidRPr="00A14FEA">
        <w:rPr>
          <w:rFonts w:ascii="Palatino Linotype" w:hAnsi="Palatino Linotype"/>
        </w:rPr>
        <w:t xml:space="preserve">Directora de División de Ingeniería Mecatrónica </w:t>
      </w:r>
      <w:bookmarkEnd w:id="13"/>
      <w:r w:rsidR="005F6313" w:rsidRPr="00A14FEA">
        <w:rPr>
          <w:rFonts w:ascii="Palatino Linotype" w:hAnsi="Palatino Linotype"/>
        </w:rPr>
        <w:t xml:space="preserve">y dirigido a la Jefa del Departamento de Información, Planeación, Programación y </w:t>
      </w:r>
      <w:r w:rsidR="005F6313" w:rsidRPr="00A14FEA">
        <w:rPr>
          <w:rFonts w:ascii="Palatino Linotype" w:hAnsi="Palatino Linotype"/>
        </w:rPr>
        <w:lastRenderedPageBreak/>
        <w:t>Evaluación y Titular de la Unidad de Transparencia, manifiesta que después de realizar una búsqueda exhaustiva y razonable no se cuenta con la información requerida, al no corresponder a las funciones y atribuciones de su competencia; de fecha veintiocho de febrero de dos mil diecinueve.</w:t>
      </w:r>
    </w:p>
    <w:p w14:paraId="10870E86" w14:textId="6B0CB3ED" w:rsidR="005F6313" w:rsidRPr="00A14FEA" w:rsidRDefault="005F6313" w:rsidP="005F6313">
      <w:pPr>
        <w:pStyle w:val="Prrafodelista"/>
        <w:numPr>
          <w:ilvl w:val="0"/>
          <w:numId w:val="36"/>
        </w:numPr>
        <w:tabs>
          <w:tab w:val="left" w:pos="5415"/>
        </w:tabs>
        <w:spacing w:before="240" w:line="360" w:lineRule="auto"/>
        <w:ind w:left="2127" w:right="51" w:hanging="513"/>
        <w:jc w:val="both"/>
        <w:rPr>
          <w:rFonts w:ascii="Palatino Linotype" w:hAnsi="Palatino Linotype"/>
          <w:b/>
        </w:rPr>
      </w:pPr>
      <w:r w:rsidRPr="00A14FEA">
        <w:rPr>
          <w:rFonts w:ascii="Palatino Linotype" w:hAnsi="Palatino Linotype"/>
        </w:rPr>
        <w:t xml:space="preserve">Oficio </w:t>
      </w:r>
      <w:bookmarkStart w:id="14" w:name="_Hlk5230905"/>
      <w:r w:rsidRPr="00A14FEA">
        <w:rPr>
          <w:rFonts w:ascii="Palatino Linotype" w:hAnsi="Palatino Linotype"/>
          <w:b/>
        </w:rPr>
        <w:t xml:space="preserve">210C2801000102L/98/2019 </w:t>
      </w:r>
      <w:bookmarkEnd w:id="14"/>
      <w:r w:rsidRPr="00A14FEA">
        <w:rPr>
          <w:rFonts w:ascii="Palatino Linotype" w:hAnsi="Palatino Linotype"/>
        </w:rPr>
        <w:t xml:space="preserve">signado por el </w:t>
      </w:r>
      <w:bookmarkStart w:id="15" w:name="_Hlk5231167"/>
      <w:r w:rsidRPr="00A14FEA">
        <w:rPr>
          <w:rFonts w:ascii="Palatino Linotype" w:hAnsi="Palatino Linotype"/>
        </w:rPr>
        <w:t xml:space="preserve">Jefe del Departamento de Tecnologías de la Información </w:t>
      </w:r>
      <w:bookmarkEnd w:id="15"/>
      <w:r w:rsidRPr="00A14FEA">
        <w:rPr>
          <w:rFonts w:ascii="Palatino Linotype" w:hAnsi="Palatino Linotype"/>
        </w:rPr>
        <w:t xml:space="preserve">y dirigido a la Jefa del Departamento de Información, Planeación, Programación y Evaluación y Titular de la Unidad de Transparencia, manifiesta que después de realizar una búsqueda exhaustiva y razonable no se cuenta con la información requerida, al no corresponder a las funciones y atribuciones de su competencia; de fecha </w:t>
      </w:r>
      <w:r w:rsidR="004365AA" w:rsidRPr="00A14FEA">
        <w:rPr>
          <w:rFonts w:ascii="Palatino Linotype" w:hAnsi="Palatino Linotype"/>
        </w:rPr>
        <w:t>veintiséis</w:t>
      </w:r>
      <w:r w:rsidRPr="00A14FEA">
        <w:rPr>
          <w:rFonts w:ascii="Palatino Linotype" w:hAnsi="Palatino Linotype"/>
        </w:rPr>
        <w:t xml:space="preserve"> de febrero de dos mil diecinueve.</w:t>
      </w:r>
    </w:p>
    <w:p w14:paraId="5F35EA3D" w14:textId="695843A8" w:rsidR="005F6313" w:rsidRPr="00A14FEA" w:rsidRDefault="005F6313" w:rsidP="005F6313">
      <w:pPr>
        <w:pStyle w:val="Prrafodelista"/>
        <w:numPr>
          <w:ilvl w:val="0"/>
          <w:numId w:val="36"/>
        </w:numPr>
        <w:tabs>
          <w:tab w:val="left" w:pos="5415"/>
        </w:tabs>
        <w:spacing w:before="240" w:line="360" w:lineRule="auto"/>
        <w:ind w:left="2127" w:right="51" w:hanging="513"/>
        <w:jc w:val="both"/>
        <w:rPr>
          <w:rFonts w:ascii="Palatino Linotype" w:hAnsi="Palatino Linotype"/>
          <w:b/>
        </w:rPr>
      </w:pPr>
      <w:r w:rsidRPr="00A14FEA">
        <w:rPr>
          <w:rFonts w:ascii="Palatino Linotype" w:hAnsi="Palatino Linotype"/>
        </w:rPr>
        <w:t xml:space="preserve">Oficio </w:t>
      </w:r>
      <w:bookmarkStart w:id="16" w:name="_Hlk5230911"/>
      <w:r w:rsidRPr="00A14FEA">
        <w:rPr>
          <w:rFonts w:ascii="Palatino Linotype" w:hAnsi="Palatino Linotype"/>
          <w:b/>
        </w:rPr>
        <w:t xml:space="preserve">210C2801060001L/1564/2019 </w:t>
      </w:r>
      <w:bookmarkEnd w:id="16"/>
      <w:r w:rsidRPr="00A14FEA">
        <w:rPr>
          <w:rFonts w:ascii="Palatino Linotype" w:hAnsi="Palatino Linotype"/>
        </w:rPr>
        <w:t xml:space="preserve">signado por la </w:t>
      </w:r>
      <w:bookmarkStart w:id="17" w:name="_Hlk5231177"/>
      <w:r w:rsidRPr="00A14FEA">
        <w:rPr>
          <w:rFonts w:ascii="Palatino Linotype" w:hAnsi="Palatino Linotype"/>
        </w:rPr>
        <w:t>Jefa del Departamento de Información, Planeación, Programación y Evaluación</w:t>
      </w:r>
      <w:bookmarkEnd w:id="17"/>
      <w:r w:rsidRPr="00A14FEA">
        <w:rPr>
          <w:rFonts w:ascii="Palatino Linotype" w:hAnsi="Palatino Linotype"/>
        </w:rPr>
        <w:t xml:space="preserve"> y dirigido a la Titular de la Unidad de Transparencia, manifiesta que después de realizar una búsqueda exhaustiva y razonable no se cuenta con la información requerida, al no corresponder a las funciones y atribuciones de su competencia; de fecha veintisiete de febrero de dos mil diecinueve.</w:t>
      </w:r>
    </w:p>
    <w:p w14:paraId="33F241B0" w14:textId="615F8A19" w:rsidR="00DD6852" w:rsidRPr="00A14FEA" w:rsidRDefault="005F6313" w:rsidP="00DD6852">
      <w:pPr>
        <w:pStyle w:val="Prrafodelista"/>
        <w:numPr>
          <w:ilvl w:val="0"/>
          <w:numId w:val="36"/>
        </w:numPr>
        <w:tabs>
          <w:tab w:val="left" w:pos="5415"/>
        </w:tabs>
        <w:spacing w:before="240" w:line="360" w:lineRule="auto"/>
        <w:ind w:left="2127" w:right="51" w:hanging="513"/>
        <w:jc w:val="both"/>
        <w:rPr>
          <w:rFonts w:ascii="Palatino Linotype" w:hAnsi="Palatino Linotype"/>
          <w:b/>
        </w:rPr>
      </w:pPr>
      <w:r w:rsidRPr="00A14FEA">
        <w:rPr>
          <w:rFonts w:ascii="Palatino Linotype" w:hAnsi="Palatino Linotype"/>
        </w:rPr>
        <w:lastRenderedPageBreak/>
        <w:t xml:space="preserve">Oficio </w:t>
      </w:r>
      <w:bookmarkStart w:id="18" w:name="_Hlk5230917"/>
      <w:r w:rsidR="00757DE0" w:rsidRPr="00A14FEA">
        <w:rPr>
          <w:rFonts w:ascii="Palatino Linotype" w:hAnsi="Palatino Linotype"/>
          <w:b/>
        </w:rPr>
        <w:t>210C2801000101L/087/2019</w:t>
      </w:r>
      <w:r w:rsidR="00DD6852" w:rsidRPr="00A14FEA">
        <w:rPr>
          <w:rFonts w:ascii="Palatino Linotype" w:hAnsi="Palatino Linotype"/>
          <w:b/>
        </w:rPr>
        <w:t xml:space="preserve"> </w:t>
      </w:r>
      <w:bookmarkEnd w:id="18"/>
      <w:r w:rsidR="00DD6852" w:rsidRPr="00A14FEA">
        <w:rPr>
          <w:rFonts w:ascii="Palatino Linotype" w:hAnsi="Palatino Linotype"/>
        </w:rPr>
        <w:t xml:space="preserve">signado por el </w:t>
      </w:r>
      <w:bookmarkStart w:id="19" w:name="_Hlk5231186"/>
      <w:r w:rsidR="00DD6852" w:rsidRPr="00A14FEA">
        <w:rPr>
          <w:rFonts w:ascii="Palatino Linotype" w:hAnsi="Palatino Linotype"/>
        </w:rPr>
        <w:t>Jefe del Departamento de Control Escolar</w:t>
      </w:r>
      <w:bookmarkEnd w:id="19"/>
      <w:r w:rsidR="00DD6852" w:rsidRPr="00A14FEA">
        <w:rPr>
          <w:rFonts w:ascii="Palatino Linotype" w:hAnsi="Palatino Linotype"/>
        </w:rPr>
        <w:t xml:space="preserve"> y dirigido a la Jefa del Departamento de Información, Planeación, Programación y Evaluación y Titular de la Unidad de Transparencia, manifiesta que después de realizar una búsqueda exhaustiva y razonable no se cuenta con la información requerida, al no corresponder a las funciones y atribuciones de su competencia; de fecha veintiseis de febrero de dos mil diecinueve.</w:t>
      </w:r>
    </w:p>
    <w:p w14:paraId="6B20900C" w14:textId="4FB1FBD4" w:rsidR="00DD6852" w:rsidRPr="00A14FEA" w:rsidRDefault="00DD6852" w:rsidP="00DD6852">
      <w:pPr>
        <w:pStyle w:val="Prrafodelista"/>
        <w:numPr>
          <w:ilvl w:val="0"/>
          <w:numId w:val="36"/>
        </w:numPr>
        <w:tabs>
          <w:tab w:val="left" w:pos="5415"/>
        </w:tabs>
        <w:spacing w:before="240" w:line="360" w:lineRule="auto"/>
        <w:ind w:left="2127" w:right="51" w:hanging="513"/>
        <w:jc w:val="both"/>
        <w:rPr>
          <w:rFonts w:ascii="Palatino Linotype" w:hAnsi="Palatino Linotype"/>
          <w:b/>
        </w:rPr>
      </w:pPr>
      <w:r w:rsidRPr="00A14FEA">
        <w:rPr>
          <w:rFonts w:ascii="Palatino Linotype" w:hAnsi="Palatino Linotype"/>
        </w:rPr>
        <w:t xml:space="preserve">Oficio </w:t>
      </w:r>
      <w:bookmarkStart w:id="20" w:name="_Hlk5230923"/>
      <w:r w:rsidRPr="00A14FEA">
        <w:rPr>
          <w:rFonts w:ascii="Palatino Linotype" w:hAnsi="Palatino Linotype"/>
          <w:b/>
        </w:rPr>
        <w:t xml:space="preserve">210C2801070002L/0462/2019 </w:t>
      </w:r>
      <w:bookmarkEnd w:id="20"/>
      <w:r w:rsidRPr="00A14FEA">
        <w:rPr>
          <w:rFonts w:ascii="Palatino Linotype" w:hAnsi="Palatino Linotype"/>
        </w:rPr>
        <w:t xml:space="preserve">signado por la </w:t>
      </w:r>
      <w:bookmarkStart w:id="21" w:name="_Hlk5231194"/>
      <w:r w:rsidRPr="00A14FEA">
        <w:rPr>
          <w:rFonts w:ascii="Palatino Linotype" w:hAnsi="Palatino Linotype"/>
        </w:rPr>
        <w:t>Jefa del Departamento de Recursos Humanos y Materiales</w:t>
      </w:r>
      <w:bookmarkEnd w:id="21"/>
      <w:r w:rsidR="004365AA" w:rsidRPr="00A14FEA">
        <w:rPr>
          <w:rFonts w:ascii="Palatino Linotype" w:hAnsi="Palatino Linotype"/>
        </w:rPr>
        <w:t xml:space="preserve"> y dirigido a la Jefa del Departamento de Información, Planeación, Programación y Evaluación y Titular de la Unidad de Transparencia</w:t>
      </w:r>
      <w:r w:rsidRPr="00A14FEA">
        <w:rPr>
          <w:rFonts w:ascii="Palatino Linotype" w:hAnsi="Palatino Linotype"/>
        </w:rPr>
        <w:t>, manifiesta que después de realizar una búsqueda exhaustiva y razonable no se cuenta con la información requerida, al no corresponder a las funciones y atribuciones de su competencia; de fecha veintiocho de febrero de dos mil diecinueve.</w:t>
      </w:r>
    </w:p>
    <w:p w14:paraId="08435528" w14:textId="2E2D263C" w:rsidR="00DD6852" w:rsidRPr="00A14FEA" w:rsidRDefault="00DD6852" w:rsidP="00DD6852">
      <w:pPr>
        <w:pStyle w:val="Prrafodelista"/>
        <w:numPr>
          <w:ilvl w:val="0"/>
          <w:numId w:val="36"/>
        </w:numPr>
        <w:tabs>
          <w:tab w:val="left" w:pos="5415"/>
        </w:tabs>
        <w:spacing w:before="240" w:line="360" w:lineRule="auto"/>
        <w:ind w:left="2127" w:right="51" w:hanging="513"/>
        <w:jc w:val="both"/>
        <w:rPr>
          <w:rFonts w:ascii="Palatino Linotype" w:hAnsi="Palatino Linotype"/>
          <w:b/>
        </w:rPr>
      </w:pPr>
      <w:r w:rsidRPr="00A14FEA">
        <w:rPr>
          <w:rFonts w:ascii="Palatino Linotype" w:hAnsi="Palatino Linotype"/>
        </w:rPr>
        <w:t xml:space="preserve">Oficio </w:t>
      </w:r>
      <w:bookmarkStart w:id="22" w:name="_Hlk5230930"/>
      <w:r w:rsidRPr="00A14FEA">
        <w:rPr>
          <w:rFonts w:ascii="Palatino Linotype" w:hAnsi="Palatino Linotype"/>
          <w:b/>
        </w:rPr>
        <w:t xml:space="preserve">210C2801050000L/0191/2019 </w:t>
      </w:r>
      <w:bookmarkEnd w:id="22"/>
      <w:r w:rsidRPr="00A14FEA">
        <w:rPr>
          <w:rFonts w:ascii="Palatino Linotype" w:hAnsi="Palatino Linotype"/>
        </w:rPr>
        <w:t xml:space="preserve">signado por el </w:t>
      </w:r>
      <w:bookmarkStart w:id="23" w:name="_Hlk5231211"/>
      <w:r w:rsidRPr="00A14FEA">
        <w:rPr>
          <w:rFonts w:ascii="Palatino Linotype" w:hAnsi="Palatino Linotype"/>
        </w:rPr>
        <w:t xml:space="preserve">Director de División de </w:t>
      </w:r>
      <w:r w:rsidR="007477A9" w:rsidRPr="00A14FEA">
        <w:rPr>
          <w:rFonts w:ascii="Palatino Linotype" w:hAnsi="Palatino Linotype"/>
        </w:rPr>
        <w:t>Ingeniería</w:t>
      </w:r>
      <w:r w:rsidRPr="00A14FEA">
        <w:rPr>
          <w:rFonts w:ascii="Palatino Linotype" w:hAnsi="Palatino Linotype"/>
        </w:rPr>
        <w:t xml:space="preserve"> en </w:t>
      </w:r>
      <w:r w:rsidR="004365AA" w:rsidRPr="00A14FEA">
        <w:rPr>
          <w:rFonts w:ascii="Palatino Linotype" w:hAnsi="Palatino Linotype"/>
        </w:rPr>
        <w:t>Biotecnología</w:t>
      </w:r>
      <w:r w:rsidRPr="00A14FEA">
        <w:rPr>
          <w:rFonts w:ascii="Palatino Linotype" w:hAnsi="Palatino Linotype"/>
        </w:rPr>
        <w:t xml:space="preserve"> y Licenciatura en Negocios Internacionales</w:t>
      </w:r>
      <w:bookmarkEnd w:id="23"/>
      <w:r w:rsidR="004365AA" w:rsidRPr="00A14FEA">
        <w:rPr>
          <w:rFonts w:ascii="Palatino Linotype" w:hAnsi="Palatino Linotype"/>
        </w:rPr>
        <w:t xml:space="preserve"> y dirigido a la Jefa del Departamento de Información, Planeación, Programación y Evaluación y Titular de la Unidad de Transparencia</w:t>
      </w:r>
      <w:r w:rsidRPr="00A14FEA">
        <w:rPr>
          <w:rFonts w:ascii="Palatino Linotype" w:hAnsi="Palatino Linotype"/>
        </w:rPr>
        <w:t xml:space="preserve">, manifiesta que después de realizar una búsqueda exhaustiva y razonable no se cuenta con la </w:t>
      </w:r>
      <w:r w:rsidRPr="00A14FEA">
        <w:rPr>
          <w:rFonts w:ascii="Palatino Linotype" w:hAnsi="Palatino Linotype"/>
        </w:rPr>
        <w:lastRenderedPageBreak/>
        <w:t>información requerida, al no corresponder a las funciones y atribuciones de su competencia; de fecha veintiocho de febrero de dos mil diecinueve.</w:t>
      </w:r>
    </w:p>
    <w:p w14:paraId="43144D8B" w14:textId="77777777" w:rsidR="004671E9" w:rsidRPr="00AC5849" w:rsidRDefault="004671E9" w:rsidP="00C96A0B">
      <w:pPr>
        <w:tabs>
          <w:tab w:val="left" w:pos="5415"/>
        </w:tabs>
        <w:spacing w:before="240" w:line="360" w:lineRule="auto"/>
        <w:ind w:right="51"/>
        <w:jc w:val="both"/>
        <w:rPr>
          <w:rFonts w:ascii="Palatino Linotype" w:hAnsi="Palatino Linotype"/>
          <w:b/>
          <w:sz w:val="24"/>
          <w:szCs w:val="24"/>
          <w:highlight w:val="yellow"/>
        </w:rPr>
      </w:pPr>
    </w:p>
    <w:p w14:paraId="2B28B4B3" w14:textId="26AB5C9C" w:rsidR="00EC0EE1" w:rsidRPr="00A14FEA" w:rsidRDefault="0071355F" w:rsidP="00EC0EE1">
      <w:pPr>
        <w:tabs>
          <w:tab w:val="left" w:pos="5415"/>
        </w:tabs>
        <w:spacing w:before="240" w:line="360" w:lineRule="auto"/>
        <w:ind w:right="51"/>
        <w:jc w:val="both"/>
        <w:rPr>
          <w:rFonts w:ascii="Palatino Linotype" w:hAnsi="Palatino Linotype"/>
          <w:sz w:val="24"/>
          <w:szCs w:val="24"/>
        </w:rPr>
      </w:pPr>
      <w:r w:rsidRPr="00A14FEA">
        <w:rPr>
          <w:rFonts w:ascii="Palatino Linotype" w:hAnsi="Palatino Linotype"/>
          <w:sz w:val="24"/>
          <w:szCs w:val="24"/>
        </w:rPr>
        <w:t>Hasta aquí lo expuesto</w:t>
      </w:r>
      <w:r w:rsidR="00EC0EE1" w:rsidRPr="00A14FEA">
        <w:rPr>
          <w:rFonts w:ascii="Palatino Linotype" w:hAnsi="Palatino Linotype"/>
          <w:sz w:val="24"/>
          <w:szCs w:val="24"/>
        </w:rPr>
        <w:t xml:space="preserve">, se desprenden las siguientes consideraciones: </w:t>
      </w:r>
    </w:p>
    <w:p w14:paraId="155564B7" w14:textId="4CFF50C3" w:rsidR="00EC0EE1" w:rsidRPr="00A14FEA" w:rsidRDefault="00EC0EE1" w:rsidP="00EC0EE1">
      <w:pPr>
        <w:pStyle w:val="Prrafodelista"/>
        <w:numPr>
          <w:ilvl w:val="0"/>
          <w:numId w:val="36"/>
        </w:numPr>
        <w:tabs>
          <w:tab w:val="left" w:pos="5415"/>
        </w:tabs>
        <w:spacing w:before="240" w:line="360" w:lineRule="auto"/>
        <w:ind w:right="51"/>
        <w:jc w:val="both"/>
        <w:rPr>
          <w:rFonts w:ascii="Palatino Linotype" w:hAnsi="Palatino Linotype"/>
        </w:rPr>
      </w:pPr>
      <w:r w:rsidRPr="00A14FEA">
        <w:rPr>
          <w:rFonts w:ascii="Palatino Linotype" w:hAnsi="Palatino Linotype"/>
        </w:rPr>
        <w:t xml:space="preserve">La Secretaría de la Contraloría funge como la dependencia </w:t>
      </w:r>
      <w:r w:rsidR="0071355F" w:rsidRPr="00A14FEA">
        <w:rPr>
          <w:rFonts w:ascii="Palatino Linotype" w:hAnsi="Palatino Linotype"/>
        </w:rPr>
        <w:t xml:space="preserve">encargada de vigilar, fiscalizar y controlar los ingresos, gastos, recursos y obligaciones de la administración pública estatal </w:t>
      </w:r>
      <w:r w:rsidR="0071355F" w:rsidRPr="00A14FEA">
        <w:rPr>
          <w:rFonts w:ascii="Palatino Linotype" w:hAnsi="Palatino Linotype"/>
          <w:b/>
          <w:u w:val="single"/>
        </w:rPr>
        <w:t>y su sector auxiliar.</w:t>
      </w:r>
    </w:p>
    <w:p w14:paraId="15F4020C" w14:textId="2C9006DB" w:rsidR="0071355F" w:rsidRDefault="0071355F" w:rsidP="00EC0EE1">
      <w:pPr>
        <w:pStyle w:val="Prrafodelista"/>
        <w:numPr>
          <w:ilvl w:val="0"/>
          <w:numId w:val="36"/>
        </w:numPr>
        <w:tabs>
          <w:tab w:val="left" w:pos="5415"/>
        </w:tabs>
        <w:spacing w:before="240" w:line="360" w:lineRule="auto"/>
        <w:ind w:right="51"/>
        <w:jc w:val="both"/>
        <w:rPr>
          <w:rFonts w:ascii="Palatino Linotype" w:hAnsi="Palatino Linotype"/>
        </w:rPr>
      </w:pPr>
      <w:r w:rsidRPr="00A14FEA">
        <w:rPr>
          <w:rFonts w:ascii="Palatino Linotype" w:hAnsi="Palatino Linotype"/>
        </w:rPr>
        <w:t xml:space="preserve">La información requerida obra en los archivos del Órgano de Control Interno del </w:t>
      </w:r>
      <w:r w:rsidRPr="00A14FEA">
        <w:rPr>
          <w:rFonts w:ascii="Palatino Linotype" w:hAnsi="Palatino Linotype"/>
          <w:b/>
        </w:rPr>
        <w:t xml:space="preserve">Sujeto Obligado, </w:t>
      </w:r>
      <w:r w:rsidRPr="00A14FEA">
        <w:rPr>
          <w:rFonts w:ascii="Palatino Linotype" w:hAnsi="Palatino Linotype"/>
        </w:rPr>
        <w:t xml:space="preserve">el cual forma parte de la estructura </w:t>
      </w:r>
      <w:r w:rsidR="002E1140" w:rsidRPr="00A14FEA">
        <w:rPr>
          <w:rFonts w:ascii="Palatino Linotype" w:hAnsi="Palatino Linotype"/>
        </w:rPr>
        <w:t>orgánica</w:t>
      </w:r>
      <w:r w:rsidRPr="00A14FEA">
        <w:rPr>
          <w:rFonts w:ascii="Palatino Linotype" w:hAnsi="Palatino Linotype"/>
        </w:rPr>
        <w:t xml:space="preserve"> y </w:t>
      </w:r>
      <w:r w:rsidR="002E1140" w:rsidRPr="00A14FEA">
        <w:rPr>
          <w:rFonts w:ascii="Palatino Linotype" w:hAnsi="Palatino Linotype"/>
        </w:rPr>
        <w:t>administrativa</w:t>
      </w:r>
      <w:r w:rsidRPr="00A14FEA">
        <w:rPr>
          <w:rFonts w:ascii="Palatino Linotype" w:hAnsi="Palatino Linotype"/>
        </w:rPr>
        <w:t xml:space="preserve"> de éste, no </w:t>
      </w:r>
      <w:r w:rsidR="0028384D" w:rsidRPr="00A14FEA">
        <w:rPr>
          <w:rFonts w:ascii="Palatino Linotype" w:hAnsi="Palatino Linotype"/>
        </w:rPr>
        <w:t>obstante,</w:t>
      </w:r>
      <w:r w:rsidRPr="00A14FEA">
        <w:rPr>
          <w:rFonts w:ascii="Palatino Linotype" w:hAnsi="Palatino Linotype"/>
        </w:rPr>
        <w:t xml:space="preserve"> funcional y </w:t>
      </w:r>
      <w:r w:rsidR="002E1140" w:rsidRPr="00A14FEA">
        <w:rPr>
          <w:rFonts w:ascii="Palatino Linotype" w:hAnsi="Palatino Linotype"/>
        </w:rPr>
        <w:t>jerárquicamente</w:t>
      </w:r>
      <w:r w:rsidRPr="00A14FEA">
        <w:rPr>
          <w:rFonts w:ascii="Palatino Linotype" w:hAnsi="Palatino Linotype"/>
        </w:rPr>
        <w:t xml:space="preserve"> forma parte de la Secretaría de la Contraloría del Gobierno del Estado de México, lo anterior con fundamento en el artículo 35 del Reglamento Interior de dicha Secretaría.</w:t>
      </w:r>
    </w:p>
    <w:p w14:paraId="794742B7" w14:textId="77777777" w:rsidR="00967905" w:rsidRDefault="00E439F1" w:rsidP="00E439F1">
      <w:pPr>
        <w:pStyle w:val="Prrafodelista"/>
        <w:numPr>
          <w:ilvl w:val="0"/>
          <w:numId w:val="36"/>
        </w:numPr>
        <w:tabs>
          <w:tab w:val="left" w:pos="5415"/>
        </w:tabs>
        <w:spacing w:before="240" w:line="360" w:lineRule="auto"/>
        <w:ind w:right="51"/>
        <w:jc w:val="both"/>
        <w:rPr>
          <w:rFonts w:ascii="Palatino Linotype" w:hAnsi="Palatino Linotype"/>
        </w:rPr>
      </w:pPr>
      <w:r>
        <w:rPr>
          <w:rFonts w:ascii="Palatino Linotype" w:hAnsi="Palatino Linotype"/>
        </w:rPr>
        <w:t xml:space="preserve">Si bien es cierto que los Órganos de Control Interno dependen jerárquicamente de la Secretaría de la Contraloría, lo cierto también es que es su obligación notificar el inicio, termino y resultado de las </w:t>
      </w:r>
      <w:r w:rsidR="00F2090F">
        <w:rPr>
          <w:rFonts w:ascii="Palatino Linotype" w:hAnsi="Palatino Linotype"/>
        </w:rPr>
        <w:t>auditorías</w:t>
      </w:r>
      <w:r>
        <w:rPr>
          <w:rFonts w:ascii="Palatino Linotype" w:hAnsi="Palatino Linotype"/>
        </w:rPr>
        <w:t xml:space="preserve"> a la Secretaría</w:t>
      </w:r>
      <w:r w:rsidR="00BA0CA3">
        <w:rPr>
          <w:rFonts w:ascii="Palatino Linotype" w:hAnsi="Palatino Linotype"/>
        </w:rPr>
        <w:t xml:space="preserve"> de la Contraloría</w:t>
      </w:r>
      <w:r>
        <w:rPr>
          <w:rFonts w:ascii="Palatino Linotype" w:hAnsi="Palatino Linotype"/>
        </w:rPr>
        <w:t xml:space="preserve">, </w:t>
      </w:r>
      <w:r w:rsidR="00BA0CA3" w:rsidRPr="00BA0CA3">
        <w:rPr>
          <w:rFonts w:ascii="Palatino Linotype" w:hAnsi="Palatino Linotype"/>
          <w:b/>
          <w:u w:val="single"/>
        </w:rPr>
        <w:t>a los</w:t>
      </w:r>
      <w:r w:rsidR="00BA0CA3">
        <w:rPr>
          <w:rFonts w:ascii="Palatino Linotype" w:hAnsi="Palatino Linotype"/>
        </w:rPr>
        <w:t xml:space="preserve"> </w:t>
      </w:r>
      <w:r w:rsidRPr="003849F6">
        <w:rPr>
          <w:rFonts w:ascii="Palatino Linotype" w:hAnsi="Palatino Linotype"/>
          <w:b/>
          <w:u w:val="single"/>
        </w:rPr>
        <w:t>responsables de las unidades auditadas y a los titulares de las dependencias  de los organismos auxiliares.</w:t>
      </w:r>
      <w:r>
        <w:rPr>
          <w:rFonts w:ascii="Palatino Linotype" w:hAnsi="Palatino Linotype"/>
        </w:rPr>
        <w:t xml:space="preserve"> </w:t>
      </w:r>
    </w:p>
    <w:p w14:paraId="00D48004" w14:textId="61EDB32F" w:rsidR="00E439F1" w:rsidRDefault="00967905" w:rsidP="00E439F1">
      <w:pPr>
        <w:pStyle w:val="Prrafodelista"/>
        <w:numPr>
          <w:ilvl w:val="0"/>
          <w:numId w:val="36"/>
        </w:numPr>
        <w:tabs>
          <w:tab w:val="left" w:pos="5415"/>
        </w:tabs>
        <w:spacing w:before="240" w:line="360" w:lineRule="auto"/>
        <w:ind w:right="51"/>
        <w:jc w:val="both"/>
        <w:rPr>
          <w:rFonts w:ascii="Palatino Linotype" w:hAnsi="Palatino Linotype"/>
        </w:rPr>
      </w:pPr>
      <w:r>
        <w:rPr>
          <w:rFonts w:ascii="Palatino Linotype" w:hAnsi="Palatino Linotype"/>
        </w:rPr>
        <w:lastRenderedPageBreak/>
        <w:t>Las</w:t>
      </w:r>
      <w:r w:rsidR="00F2090F">
        <w:rPr>
          <w:rFonts w:ascii="Palatino Linotype" w:hAnsi="Palatino Linotype"/>
        </w:rPr>
        <w:t xml:space="preserve"> auditorias serán practicadas con base en el Programa Anual de Control y Evaluación del </w:t>
      </w:r>
      <w:r w:rsidR="003849F6">
        <w:rPr>
          <w:rFonts w:ascii="Palatino Linotype" w:hAnsi="Palatino Linotype"/>
        </w:rPr>
        <w:t>Órgano Interno de Control</w:t>
      </w:r>
      <w:r>
        <w:rPr>
          <w:rFonts w:ascii="Palatino Linotype" w:hAnsi="Palatino Linotype"/>
        </w:rPr>
        <w:t xml:space="preserve">, por ello, al momento de dar cumplimiento a la presente resolución existe la posibilidad de que hayan sido practicadas auditorias. </w:t>
      </w:r>
    </w:p>
    <w:p w14:paraId="3CA1F8E1" w14:textId="50FAC14C" w:rsidR="00BA0CA3" w:rsidRPr="00BA0CA3" w:rsidRDefault="00F2090F" w:rsidP="00F2090F">
      <w:pPr>
        <w:pStyle w:val="Prrafodelista"/>
        <w:numPr>
          <w:ilvl w:val="0"/>
          <w:numId w:val="36"/>
        </w:numPr>
        <w:autoSpaceDE w:val="0"/>
        <w:autoSpaceDN w:val="0"/>
        <w:adjustRightInd w:val="0"/>
        <w:spacing w:before="160" w:line="360" w:lineRule="auto"/>
        <w:ind w:right="141"/>
        <w:jc w:val="both"/>
        <w:rPr>
          <w:rFonts w:ascii="Palatino Linotype" w:hAnsi="Palatino Linotype" w:cs="Arial"/>
        </w:rPr>
      </w:pPr>
      <w:r>
        <w:rPr>
          <w:rFonts w:ascii="Palatino Linotype" w:hAnsi="Palatino Linotype" w:cs="Arial"/>
        </w:rPr>
        <w:t>De no</w:t>
      </w:r>
      <w:r w:rsidRPr="001408A0">
        <w:rPr>
          <w:rFonts w:ascii="Palatino Linotype" w:hAnsi="Palatino Linotype" w:cs="Arial"/>
        </w:rPr>
        <w:t xml:space="preserve"> </w:t>
      </w:r>
      <w:r>
        <w:rPr>
          <w:rFonts w:ascii="Palatino Linotype" w:hAnsi="Palatino Linotype" w:cs="Arial"/>
        </w:rPr>
        <w:t>haber quedado firmes</w:t>
      </w:r>
      <w:r w:rsidR="00BA0CA3">
        <w:rPr>
          <w:rFonts w:ascii="Palatino Linotype" w:hAnsi="Palatino Linotype" w:cs="Arial"/>
        </w:rPr>
        <w:t xml:space="preserve"> las auditorias</w:t>
      </w:r>
      <w:r>
        <w:rPr>
          <w:rFonts w:ascii="Palatino Linotype" w:hAnsi="Palatino Linotype" w:cs="Arial"/>
        </w:rPr>
        <w:t xml:space="preserve">, la entrega de la información es susceptible de vulnerar </w:t>
      </w:r>
      <w:r w:rsidR="00BA0CA3">
        <w:rPr>
          <w:rFonts w:ascii="Palatino Linotype" w:hAnsi="Palatino Linotype" w:cs="Arial"/>
        </w:rPr>
        <w:t>su conducción</w:t>
      </w:r>
      <w:r>
        <w:rPr>
          <w:rFonts w:ascii="Palatino Linotype" w:hAnsi="Palatino Linotype" w:cs="Arial"/>
        </w:rPr>
        <w:t xml:space="preserve">, </w:t>
      </w:r>
      <w:r w:rsidRPr="00132D20">
        <w:rPr>
          <w:rFonts w:ascii="Palatino Linotype" w:hAnsi="Palatino Linotype"/>
        </w:rPr>
        <w:t xml:space="preserve">actualizando </w:t>
      </w:r>
      <w:r>
        <w:rPr>
          <w:rFonts w:ascii="Palatino Linotype" w:hAnsi="Palatino Linotype"/>
        </w:rPr>
        <w:t>en consecuencia</w:t>
      </w:r>
      <w:r w:rsidR="00BA0CA3">
        <w:rPr>
          <w:rFonts w:ascii="Palatino Linotype" w:hAnsi="Palatino Linotype"/>
        </w:rPr>
        <w:t xml:space="preserve"> los artículos 49, fracción VIII, 122, 132, fracción II, 140, fracción V y 141 de la Ley de Transparencia local, numerales que guardan una estrecha relación con la clasificación de la información como reservada</w:t>
      </w:r>
      <w:r w:rsidR="00C92790">
        <w:rPr>
          <w:rFonts w:ascii="Palatino Linotype" w:hAnsi="Palatino Linotype"/>
        </w:rPr>
        <w:t xml:space="preserve"> y</w:t>
      </w:r>
      <w:r w:rsidR="00BA0CA3">
        <w:rPr>
          <w:rFonts w:ascii="Palatino Linotype" w:hAnsi="Palatino Linotype"/>
        </w:rPr>
        <w:t xml:space="preserve"> cuyo contenido literal es el siguiente: </w:t>
      </w:r>
    </w:p>
    <w:p w14:paraId="06A1FE8B" w14:textId="74483129" w:rsidR="00BA0CA3" w:rsidRPr="00FE7B9B" w:rsidRDefault="00BA0CA3" w:rsidP="00BA0CA3">
      <w:pPr>
        <w:pStyle w:val="Prrafodelista"/>
        <w:spacing w:before="240" w:after="160" w:line="360" w:lineRule="auto"/>
        <w:ind w:left="851" w:right="851"/>
        <w:jc w:val="both"/>
        <w:rPr>
          <w:rFonts w:ascii="Palatino Linotype" w:hAnsi="Palatino Linotype" w:cs="Arial"/>
          <w:i/>
          <w:sz w:val="22"/>
          <w:szCs w:val="22"/>
        </w:rPr>
      </w:pPr>
      <w:r w:rsidRPr="000B56D4">
        <w:rPr>
          <w:rFonts w:ascii="Palatino Linotype" w:hAnsi="Palatino Linotype"/>
          <w:b/>
          <w:bCs/>
          <w:i/>
          <w:sz w:val="22"/>
          <w:szCs w:val="22"/>
        </w:rPr>
        <w:t xml:space="preserve"> </w:t>
      </w:r>
      <w:r w:rsidR="00F2090F" w:rsidRPr="000B56D4">
        <w:rPr>
          <w:rFonts w:ascii="Palatino Linotype" w:hAnsi="Palatino Linotype"/>
          <w:b/>
          <w:bCs/>
          <w:i/>
          <w:sz w:val="22"/>
          <w:szCs w:val="22"/>
        </w:rPr>
        <w:t>“</w:t>
      </w:r>
      <w:r>
        <w:rPr>
          <w:rFonts w:ascii="Palatino Linotype" w:hAnsi="Palatino Linotype" w:cs="Arial"/>
          <w:b/>
          <w:i/>
          <w:sz w:val="22"/>
          <w:szCs w:val="22"/>
        </w:rPr>
        <w:t>“</w:t>
      </w:r>
      <w:r w:rsidRPr="00FE7B9B">
        <w:rPr>
          <w:rFonts w:ascii="Palatino Linotype" w:hAnsi="Palatino Linotype" w:cs="Arial"/>
          <w:b/>
          <w:i/>
          <w:sz w:val="22"/>
          <w:szCs w:val="22"/>
        </w:rPr>
        <w:t xml:space="preserve">Artículo 49. </w:t>
      </w:r>
      <w:r w:rsidRPr="00FE7B9B">
        <w:rPr>
          <w:rFonts w:ascii="Palatino Linotype" w:hAnsi="Palatino Linotype" w:cs="Arial"/>
          <w:i/>
          <w:sz w:val="22"/>
          <w:szCs w:val="22"/>
        </w:rPr>
        <w:t xml:space="preserve">Los Comités de Transparencia tendrán las siguientes atribuciones: </w:t>
      </w:r>
    </w:p>
    <w:p w14:paraId="0FAEC31C" w14:textId="77777777" w:rsidR="00BA0CA3" w:rsidRPr="00FE7B9B" w:rsidRDefault="00BA0CA3" w:rsidP="00BA0CA3">
      <w:pPr>
        <w:pStyle w:val="Prrafodelista"/>
        <w:spacing w:before="240" w:after="160" w:line="360" w:lineRule="auto"/>
        <w:ind w:left="851" w:right="851"/>
        <w:jc w:val="both"/>
        <w:rPr>
          <w:rFonts w:ascii="Palatino Linotype" w:hAnsi="Palatino Linotype" w:cs="Arial"/>
          <w:i/>
          <w:sz w:val="22"/>
          <w:szCs w:val="22"/>
        </w:rPr>
      </w:pPr>
      <w:r w:rsidRPr="00FE7B9B">
        <w:rPr>
          <w:rFonts w:ascii="Palatino Linotype" w:hAnsi="Palatino Linotype" w:cs="Arial"/>
          <w:i/>
          <w:sz w:val="22"/>
          <w:szCs w:val="22"/>
        </w:rPr>
        <w:t xml:space="preserve">(…) </w:t>
      </w:r>
    </w:p>
    <w:p w14:paraId="3E7FCDE2" w14:textId="77777777" w:rsidR="00BA0CA3" w:rsidRPr="00FE7B9B" w:rsidRDefault="00BA0CA3" w:rsidP="00BA0CA3">
      <w:pPr>
        <w:pStyle w:val="Prrafodelista"/>
        <w:spacing w:before="240" w:after="160" w:line="360" w:lineRule="auto"/>
        <w:ind w:left="851" w:right="851"/>
        <w:jc w:val="both"/>
        <w:rPr>
          <w:rFonts w:ascii="Palatino Linotype" w:hAnsi="Palatino Linotype" w:cs="Arial"/>
          <w:i/>
          <w:sz w:val="22"/>
          <w:szCs w:val="22"/>
        </w:rPr>
      </w:pPr>
      <w:r w:rsidRPr="00FE7B9B">
        <w:rPr>
          <w:rFonts w:ascii="Palatino Linotype" w:hAnsi="Palatino Linotype" w:cs="Arial"/>
          <w:b/>
          <w:i/>
          <w:sz w:val="22"/>
          <w:szCs w:val="22"/>
        </w:rPr>
        <w:t xml:space="preserve">VIII. </w:t>
      </w:r>
      <w:r w:rsidRPr="00FE7B9B">
        <w:rPr>
          <w:rFonts w:ascii="Palatino Linotype" w:hAnsi="Palatino Linotype" w:cs="Arial"/>
          <w:b/>
          <w:i/>
          <w:sz w:val="22"/>
          <w:szCs w:val="22"/>
        </w:rPr>
        <w:tab/>
        <w:t xml:space="preserve">   </w:t>
      </w:r>
      <w:r w:rsidRPr="00FE7B9B">
        <w:rPr>
          <w:rFonts w:ascii="Palatino Linotype" w:hAnsi="Palatino Linotype" w:cs="Arial"/>
          <w:i/>
          <w:sz w:val="22"/>
          <w:szCs w:val="22"/>
        </w:rPr>
        <w:t xml:space="preserve">Aprobar, modificar o revocar la clasificación de la información </w:t>
      </w:r>
    </w:p>
    <w:p w14:paraId="480A203B" w14:textId="77777777" w:rsidR="00BA0CA3" w:rsidRPr="00FE7B9B" w:rsidRDefault="00BA0CA3" w:rsidP="00BA0CA3">
      <w:pPr>
        <w:pStyle w:val="Prrafodelista"/>
        <w:spacing w:before="240" w:after="160" w:line="360" w:lineRule="auto"/>
        <w:ind w:left="851" w:right="851"/>
        <w:jc w:val="both"/>
        <w:rPr>
          <w:rFonts w:ascii="Palatino Linotype" w:hAnsi="Palatino Linotype" w:cs="Arial"/>
          <w:i/>
          <w:sz w:val="22"/>
          <w:szCs w:val="22"/>
        </w:rPr>
      </w:pPr>
      <w:r w:rsidRPr="00FE7B9B">
        <w:rPr>
          <w:rFonts w:ascii="Palatino Linotype" w:hAnsi="Palatino Linotype" w:cs="Arial"/>
          <w:b/>
          <w:i/>
          <w:sz w:val="22"/>
          <w:szCs w:val="22"/>
        </w:rPr>
        <w:t>Artículo 122.</w:t>
      </w:r>
      <w:r w:rsidRPr="00FE7B9B">
        <w:rPr>
          <w:rFonts w:ascii="Palatino Linotype" w:hAnsi="Palatino Linotype" w:cs="Arial"/>
          <w:i/>
          <w:sz w:val="22"/>
          <w:szCs w:val="22"/>
        </w:rPr>
        <w:t xml:space="preserve"> La clasificación es el proceso mediante el cual el sujeto obligado determina que la información en su poder actualiza alguno de los supuestos de reserva o confidencialidad, de conformidad con lo dispuesto en el presente título. </w:t>
      </w:r>
    </w:p>
    <w:p w14:paraId="47835C10" w14:textId="77777777" w:rsidR="00BA0CA3" w:rsidRPr="00FE7B9B" w:rsidRDefault="00BA0CA3" w:rsidP="00BA0CA3">
      <w:pPr>
        <w:pStyle w:val="Prrafodelista"/>
        <w:spacing w:before="240" w:after="160" w:line="360" w:lineRule="auto"/>
        <w:ind w:left="851" w:right="851"/>
        <w:jc w:val="both"/>
        <w:rPr>
          <w:rFonts w:ascii="Palatino Linotype" w:hAnsi="Palatino Linotype" w:cs="Arial"/>
          <w:b/>
          <w:i/>
          <w:sz w:val="22"/>
          <w:szCs w:val="22"/>
        </w:rPr>
      </w:pPr>
      <w:r w:rsidRPr="00FE7B9B">
        <w:rPr>
          <w:rFonts w:ascii="Palatino Linotype" w:hAnsi="Palatino Linotype" w:cs="Arial"/>
          <w:b/>
          <w:i/>
          <w:sz w:val="22"/>
          <w:szCs w:val="22"/>
        </w:rPr>
        <w:t xml:space="preserve">(…) </w:t>
      </w:r>
    </w:p>
    <w:p w14:paraId="156FA97B" w14:textId="77777777" w:rsidR="00BA0CA3" w:rsidRPr="00FE7B9B" w:rsidRDefault="00BA0CA3" w:rsidP="00BA0CA3">
      <w:pPr>
        <w:pStyle w:val="Prrafodelista"/>
        <w:spacing w:before="240" w:after="160" w:line="360" w:lineRule="auto"/>
        <w:ind w:left="851" w:right="851"/>
        <w:jc w:val="both"/>
        <w:rPr>
          <w:rFonts w:ascii="Palatino Linotype" w:hAnsi="Palatino Linotype" w:cs="Arial"/>
          <w:i/>
          <w:sz w:val="22"/>
          <w:szCs w:val="22"/>
        </w:rPr>
      </w:pPr>
      <w:r w:rsidRPr="00FE7B9B">
        <w:rPr>
          <w:rFonts w:ascii="Palatino Linotype" w:hAnsi="Palatino Linotype" w:cs="Arial"/>
          <w:b/>
          <w:i/>
          <w:sz w:val="22"/>
          <w:szCs w:val="22"/>
        </w:rPr>
        <w:t>Artículo 132.</w:t>
      </w:r>
      <w:r w:rsidRPr="00FE7B9B">
        <w:rPr>
          <w:rFonts w:ascii="Palatino Linotype" w:hAnsi="Palatino Linotype" w:cs="Arial"/>
          <w:i/>
          <w:sz w:val="22"/>
          <w:szCs w:val="22"/>
        </w:rPr>
        <w:t xml:space="preserve"> La clasificación de la información se llevará a cabo en el momento en que: </w:t>
      </w:r>
    </w:p>
    <w:p w14:paraId="77C59B16" w14:textId="77777777" w:rsidR="00BA0CA3" w:rsidRPr="00FE7B9B" w:rsidRDefault="00BA0CA3" w:rsidP="00BA0CA3">
      <w:pPr>
        <w:pStyle w:val="Prrafodelista"/>
        <w:spacing w:before="240" w:after="160" w:line="360" w:lineRule="auto"/>
        <w:ind w:left="851" w:right="851"/>
        <w:jc w:val="both"/>
        <w:rPr>
          <w:rFonts w:ascii="Palatino Linotype" w:hAnsi="Palatino Linotype" w:cs="Arial"/>
          <w:b/>
          <w:i/>
          <w:sz w:val="22"/>
          <w:szCs w:val="22"/>
        </w:rPr>
      </w:pPr>
      <w:r w:rsidRPr="00FE7B9B">
        <w:rPr>
          <w:rFonts w:ascii="Palatino Linotype" w:hAnsi="Palatino Linotype" w:cs="Arial"/>
          <w:b/>
          <w:i/>
          <w:sz w:val="22"/>
          <w:szCs w:val="22"/>
        </w:rPr>
        <w:t xml:space="preserve">(…) </w:t>
      </w:r>
    </w:p>
    <w:p w14:paraId="72DB9F2A" w14:textId="77777777" w:rsidR="00BA0CA3" w:rsidRPr="00FE7B9B" w:rsidRDefault="00BA0CA3" w:rsidP="00BA0CA3">
      <w:pPr>
        <w:pStyle w:val="Prrafodelista"/>
        <w:spacing w:before="240" w:after="160" w:line="360" w:lineRule="auto"/>
        <w:ind w:left="851" w:right="851"/>
        <w:jc w:val="both"/>
        <w:rPr>
          <w:rFonts w:ascii="Palatino Linotype" w:hAnsi="Palatino Linotype" w:cs="Arial"/>
          <w:i/>
          <w:sz w:val="22"/>
          <w:szCs w:val="22"/>
        </w:rPr>
      </w:pPr>
      <w:r w:rsidRPr="00FE7B9B">
        <w:rPr>
          <w:rFonts w:ascii="Palatino Linotype" w:hAnsi="Palatino Linotype" w:cs="Arial"/>
          <w:i/>
          <w:sz w:val="22"/>
          <w:szCs w:val="22"/>
        </w:rPr>
        <w:lastRenderedPageBreak/>
        <w:t xml:space="preserve">II.. Se determine mediante resolución de autoridad competente; o </w:t>
      </w:r>
    </w:p>
    <w:p w14:paraId="6E75F7FB" w14:textId="77777777" w:rsidR="00BA0CA3" w:rsidRPr="00FE7B9B" w:rsidRDefault="00BA0CA3" w:rsidP="00BA0CA3">
      <w:pPr>
        <w:pStyle w:val="Prrafodelista"/>
        <w:spacing w:before="240" w:after="160" w:line="360" w:lineRule="auto"/>
        <w:ind w:left="851" w:right="851"/>
        <w:jc w:val="both"/>
        <w:rPr>
          <w:rFonts w:ascii="Palatino Linotype" w:hAnsi="Palatino Linotype" w:cs="Arial"/>
          <w:b/>
          <w:i/>
          <w:sz w:val="22"/>
          <w:szCs w:val="22"/>
        </w:rPr>
      </w:pPr>
      <w:r w:rsidRPr="00FE7B9B">
        <w:rPr>
          <w:rFonts w:ascii="Palatino Linotype" w:hAnsi="Palatino Linotype" w:cs="Arial"/>
          <w:b/>
          <w:i/>
          <w:sz w:val="22"/>
          <w:szCs w:val="22"/>
        </w:rPr>
        <w:t>(…)</w:t>
      </w:r>
    </w:p>
    <w:p w14:paraId="776657A1" w14:textId="1B0AF7F9" w:rsidR="00F2090F" w:rsidRPr="000B56D4" w:rsidRDefault="00F2090F" w:rsidP="00F2090F">
      <w:pPr>
        <w:pStyle w:val="Prrafodelista"/>
        <w:autoSpaceDE w:val="0"/>
        <w:autoSpaceDN w:val="0"/>
        <w:adjustRightInd w:val="0"/>
        <w:spacing w:before="240" w:after="160" w:line="360" w:lineRule="auto"/>
        <w:ind w:left="720"/>
        <w:jc w:val="both"/>
        <w:rPr>
          <w:rFonts w:ascii="Palatino Linotype" w:hAnsi="Palatino Linotype"/>
          <w:i/>
          <w:sz w:val="22"/>
          <w:szCs w:val="22"/>
        </w:rPr>
      </w:pPr>
      <w:r w:rsidRPr="000B56D4">
        <w:rPr>
          <w:rFonts w:ascii="Palatino Linotype" w:hAnsi="Palatino Linotype"/>
          <w:b/>
          <w:bCs/>
          <w:i/>
          <w:sz w:val="22"/>
          <w:szCs w:val="22"/>
        </w:rPr>
        <w:t xml:space="preserve">Artículo 140. </w:t>
      </w:r>
      <w:r w:rsidRPr="000B56D4">
        <w:rPr>
          <w:rFonts w:ascii="Palatino Linotype" w:hAnsi="Palatino Linotype"/>
          <w:i/>
          <w:sz w:val="22"/>
          <w:szCs w:val="22"/>
        </w:rPr>
        <w:t>El acceso a la información pública será restringido excepcionalmente, cuando por razones de interés público, ésta sea clasificada como reservada, conforme a los criterios siguientes:</w:t>
      </w:r>
    </w:p>
    <w:p w14:paraId="47BF93B6" w14:textId="77777777" w:rsidR="00F2090F" w:rsidRPr="003849F6" w:rsidRDefault="00F2090F" w:rsidP="00F2090F">
      <w:pPr>
        <w:pStyle w:val="Prrafodelista"/>
        <w:autoSpaceDE w:val="0"/>
        <w:autoSpaceDN w:val="0"/>
        <w:adjustRightInd w:val="0"/>
        <w:spacing w:before="240" w:after="160" w:line="360" w:lineRule="auto"/>
        <w:ind w:left="720"/>
        <w:jc w:val="both"/>
        <w:rPr>
          <w:rFonts w:ascii="Palatino Linotype" w:hAnsi="Palatino Linotype"/>
          <w:b/>
          <w:i/>
          <w:sz w:val="22"/>
          <w:szCs w:val="22"/>
          <w:u w:val="single"/>
        </w:rPr>
      </w:pPr>
      <w:r w:rsidRPr="003849F6">
        <w:rPr>
          <w:rFonts w:ascii="Palatino Linotype" w:hAnsi="Palatino Linotype"/>
          <w:b/>
          <w:bCs/>
          <w:i/>
          <w:sz w:val="22"/>
          <w:szCs w:val="22"/>
          <w:u w:val="single"/>
        </w:rPr>
        <w:t xml:space="preserve">V. </w:t>
      </w:r>
      <w:r w:rsidRPr="003849F6">
        <w:rPr>
          <w:rFonts w:ascii="Palatino Linotype" w:hAnsi="Palatino Linotype"/>
          <w:b/>
          <w:i/>
          <w:sz w:val="22"/>
          <w:szCs w:val="22"/>
          <w:u w:val="single"/>
        </w:rPr>
        <w:t>Aquella cuya divulgación obstruya o pueda causar un serio perjuicio a:</w:t>
      </w:r>
    </w:p>
    <w:p w14:paraId="19D6088F" w14:textId="77777777" w:rsidR="003849F6" w:rsidRPr="003849F6" w:rsidRDefault="00F2090F" w:rsidP="00F2090F">
      <w:pPr>
        <w:pStyle w:val="Prrafodelista"/>
        <w:autoSpaceDE w:val="0"/>
        <w:autoSpaceDN w:val="0"/>
        <w:adjustRightInd w:val="0"/>
        <w:spacing w:before="240" w:after="160" w:line="360" w:lineRule="auto"/>
        <w:ind w:left="720"/>
        <w:jc w:val="both"/>
        <w:rPr>
          <w:rFonts w:ascii="Palatino Linotype" w:hAnsi="Palatino Linotype"/>
          <w:b/>
          <w:i/>
          <w:sz w:val="22"/>
          <w:szCs w:val="22"/>
          <w:u w:val="single"/>
        </w:rPr>
      </w:pPr>
      <w:r w:rsidRPr="003849F6">
        <w:rPr>
          <w:rFonts w:ascii="Palatino Linotype" w:hAnsi="Palatino Linotype"/>
          <w:b/>
          <w:bCs/>
          <w:i/>
          <w:sz w:val="22"/>
          <w:szCs w:val="22"/>
          <w:u w:val="single"/>
        </w:rPr>
        <w:t>1.</w:t>
      </w:r>
      <w:r w:rsidRPr="003849F6">
        <w:rPr>
          <w:rFonts w:ascii="Palatino Linotype" w:hAnsi="Palatino Linotype"/>
          <w:b/>
          <w:i/>
          <w:sz w:val="22"/>
          <w:szCs w:val="22"/>
          <w:u w:val="single"/>
        </w:rPr>
        <w:t xml:space="preserve"> Las actividades de fiscalización, verificación, inspección, comprobación y auditoría sobre el cumplimiento de las Leyes; o</w:t>
      </w:r>
    </w:p>
    <w:p w14:paraId="4F90BFE3" w14:textId="77777777" w:rsidR="00BA0CA3" w:rsidRDefault="003849F6" w:rsidP="00F2090F">
      <w:pPr>
        <w:pStyle w:val="Prrafodelista"/>
        <w:autoSpaceDE w:val="0"/>
        <w:autoSpaceDN w:val="0"/>
        <w:adjustRightInd w:val="0"/>
        <w:spacing w:before="240" w:after="160" w:line="360" w:lineRule="auto"/>
        <w:ind w:left="720"/>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7F1E3DB4" w14:textId="77777777" w:rsidR="00BA0CA3" w:rsidRPr="00FE7B9B" w:rsidRDefault="00BA0CA3" w:rsidP="00BA0CA3">
      <w:pPr>
        <w:pStyle w:val="Prrafodelista"/>
        <w:spacing w:before="240" w:after="160" w:line="360" w:lineRule="auto"/>
        <w:ind w:left="851" w:right="851"/>
        <w:jc w:val="both"/>
        <w:rPr>
          <w:rFonts w:ascii="Palatino Linotype" w:hAnsi="Palatino Linotype" w:cs="Arial"/>
          <w:b/>
          <w:i/>
          <w:sz w:val="22"/>
          <w:szCs w:val="22"/>
        </w:rPr>
      </w:pPr>
      <w:r w:rsidRPr="00FE7B9B">
        <w:rPr>
          <w:rFonts w:ascii="Palatino Linotype" w:hAnsi="Palatino Linotype"/>
          <w:b/>
          <w:bCs/>
          <w:i/>
          <w:sz w:val="22"/>
          <w:szCs w:val="22"/>
        </w:rPr>
        <w:t xml:space="preserve">Artículo 141. </w:t>
      </w:r>
      <w:r w:rsidRPr="003D721D">
        <w:rPr>
          <w:rFonts w:ascii="Palatino Linotype" w:hAnsi="Palatino Linotype"/>
          <w:b/>
          <w:i/>
          <w:sz w:val="22"/>
          <w:szCs w:val="22"/>
          <w:u w:val="single"/>
        </w:rPr>
        <w:t xml:space="preserve">Las causales de reserva previstas en este Capítulo se deberán fundar y motivar, a través de la aplicación de la prueba de daño </w:t>
      </w:r>
      <w:r w:rsidRPr="00FE7B9B">
        <w:rPr>
          <w:rFonts w:ascii="Palatino Linotype" w:hAnsi="Palatino Linotype"/>
          <w:i/>
          <w:sz w:val="22"/>
          <w:szCs w:val="22"/>
        </w:rPr>
        <w:t>a la que se hace referencia en el presente Título.</w:t>
      </w:r>
    </w:p>
    <w:p w14:paraId="2C3CA883" w14:textId="68C3C71C" w:rsidR="00F2090F" w:rsidRDefault="00F2090F" w:rsidP="00F2090F">
      <w:pPr>
        <w:pStyle w:val="Prrafodelista"/>
        <w:autoSpaceDE w:val="0"/>
        <w:autoSpaceDN w:val="0"/>
        <w:adjustRightInd w:val="0"/>
        <w:spacing w:before="240" w:after="160" w:line="360" w:lineRule="auto"/>
        <w:ind w:left="720"/>
        <w:jc w:val="both"/>
        <w:rPr>
          <w:rFonts w:ascii="Palatino Linotype" w:hAnsi="Palatino Linotype"/>
          <w:b/>
          <w:i/>
          <w:sz w:val="22"/>
          <w:szCs w:val="22"/>
        </w:rPr>
      </w:pPr>
      <w:r w:rsidRPr="000B56D4">
        <w:rPr>
          <w:rFonts w:ascii="Palatino Linotype" w:hAnsi="Palatino Linotype"/>
          <w:i/>
          <w:sz w:val="22"/>
          <w:szCs w:val="22"/>
        </w:rPr>
        <w:t xml:space="preserve">” </w:t>
      </w:r>
      <w:r w:rsidRPr="000B56D4">
        <w:rPr>
          <w:rFonts w:ascii="Palatino Linotype" w:hAnsi="Palatino Linotype"/>
          <w:b/>
          <w:i/>
          <w:sz w:val="22"/>
          <w:szCs w:val="22"/>
        </w:rPr>
        <w:t>[Sic]</w:t>
      </w:r>
    </w:p>
    <w:p w14:paraId="39BA7030" w14:textId="406EB44F" w:rsidR="00BA0CA3" w:rsidRDefault="00BA0CA3" w:rsidP="00F2090F">
      <w:pPr>
        <w:pStyle w:val="Prrafodelista"/>
        <w:autoSpaceDE w:val="0"/>
        <w:autoSpaceDN w:val="0"/>
        <w:adjustRightInd w:val="0"/>
        <w:spacing w:before="240" w:after="160" w:line="360" w:lineRule="auto"/>
        <w:ind w:left="720"/>
        <w:jc w:val="both"/>
        <w:rPr>
          <w:rFonts w:ascii="Palatino Linotype" w:hAnsi="Palatino Linotype"/>
          <w:b/>
          <w:i/>
          <w:sz w:val="22"/>
          <w:szCs w:val="22"/>
        </w:rPr>
      </w:pPr>
    </w:p>
    <w:p w14:paraId="3A6D8ACA" w14:textId="77777777" w:rsidR="00BA0CA3" w:rsidRPr="00FB21C2" w:rsidRDefault="00BA0CA3" w:rsidP="00E20B93">
      <w:pPr>
        <w:autoSpaceDE w:val="0"/>
        <w:autoSpaceDN w:val="0"/>
        <w:adjustRightInd w:val="0"/>
        <w:spacing w:before="160" w:line="360" w:lineRule="auto"/>
        <w:ind w:left="708" w:right="141"/>
        <w:jc w:val="both"/>
        <w:rPr>
          <w:rFonts w:ascii="Palatino Linotype" w:hAnsi="Palatino Linotype" w:cs="Arial"/>
          <w:sz w:val="24"/>
          <w:szCs w:val="24"/>
        </w:rPr>
      </w:pPr>
      <w:r>
        <w:rPr>
          <w:rFonts w:ascii="Palatino Linotype" w:hAnsi="Palatino Linotype" w:cs="Arial"/>
          <w:sz w:val="24"/>
          <w:szCs w:val="24"/>
        </w:rPr>
        <w:t xml:space="preserve">A mayor abundamiento, en alusión a la prueba de daño es preciso señalar que resulta responsabilidad del </w:t>
      </w:r>
      <w:r>
        <w:rPr>
          <w:rFonts w:ascii="Palatino Linotype" w:hAnsi="Palatino Linotype" w:cs="Arial"/>
          <w:b/>
          <w:sz w:val="24"/>
          <w:szCs w:val="24"/>
        </w:rPr>
        <w:t xml:space="preserve">Sujeto Obligado </w:t>
      </w:r>
      <w:r>
        <w:rPr>
          <w:rFonts w:ascii="Palatino Linotype" w:hAnsi="Palatino Linotype" w:cs="Arial"/>
          <w:sz w:val="24"/>
          <w:szCs w:val="24"/>
        </w:rPr>
        <w:t xml:space="preserve">demostrar de manera fundada y motivada que la divulgación de la información lesiona el interés jurídicamente protegido por la normatividad aplicable, y que el menoscabo o daño puede producirse con motivo de la publicidad de la información. </w:t>
      </w:r>
    </w:p>
    <w:p w14:paraId="2031EA59" w14:textId="4E493346" w:rsidR="004D6973" w:rsidRDefault="00E439F1" w:rsidP="00E439F1">
      <w:pPr>
        <w:tabs>
          <w:tab w:val="left" w:pos="5415"/>
        </w:tabs>
        <w:spacing w:before="240" w:line="360" w:lineRule="auto"/>
        <w:ind w:right="51"/>
        <w:jc w:val="both"/>
        <w:rPr>
          <w:rFonts w:ascii="Palatino Linotype" w:hAnsi="Palatino Linotype"/>
          <w:sz w:val="24"/>
          <w:szCs w:val="24"/>
        </w:rPr>
      </w:pPr>
      <w:r w:rsidRPr="00E439F1">
        <w:rPr>
          <w:rFonts w:ascii="Palatino Linotype" w:hAnsi="Palatino Linotype"/>
          <w:sz w:val="24"/>
          <w:szCs w:val="24"/>
        </w:rPr>
        <w:lastRenderedPageBreak/>
        <w:t xml:space="preserve">Con base en lo </w:t>
      </w:r>
      <w:r>
        <w:rPr>
          <w:rFonts w:ascii="Palatino Linotype" w:hAnsi="Palatino Linotype"/>
          <w:sz w:val="24"/>
          <w:szCs w:val="24"/>
        </w:rPr>
        <w:t xml:space="preserve">anteriormente expuesto, este Órgano Garante invariablemente arriba a la conclusión de que la información requerida mediante las solicitudes de información </w:t>
      </w:r>
      <w:r>
        <w:rPr>
          <w:rFonts w:ascii="Palatino Linotype" w:hAnsi="Palatino Linotype"/>
          <w:b/>
          <w:sz w:val="24"/>
          <w:szCs w:val="24"/>
        </w:rPr>
        <w:t xml:space="preserve">00159/UPVT/IP/2019 </w:t>
      </w:r>
      <w:r>
        <w:rPr>
          <w:rFonts w:ascii="Palatino Linotype" w:hAnsi="Palatino Linotype"/>
          <w:sz w:val="24"/>
          <w:szCs w:val="24"/>
        </w:rPr>
        <w:t xml:space="preserve">y </w:t>
      </w:r>
      <w:r>
        <w:rPr>
          <w:rFonts w:ascii="Palatino Linotype" w:hAnsi="Palatino Linotype"/>
          <w:b/>
          <w:sz w:val="24"/>
          <w:szCs w:val="24"/>
        </w:rPr>
        <w:t xml:space="preserve">00160/UPVT/IP/2019 </w:t>
      </w:r>
      <w:r>
        <w:rPr>
          <w:rFonts w:ascii="Palatino Linotype" w:hAnsi="Palatino Linotype"/>
          <w:sz w:val="24"/>
          <w:szCs w:val="24"/>
        </w:rPr>
        <w:t xml:space="preserve">es de alcance general </w:t>
      </w:r>
      <w:r w:rsidR="004D6973">
        <w:rPr>
          <w:rFonts w:ascii="Palatino Linotype" w:hAnsi="Palatino Linotype"/>
          <w:sz w:val="24"/>
          <w:szCs w:val="24"/>
        </w:rPr>
        <w:t>e</w:t>
      </w:r>
      <w:r>
        <w:rPr>
          <w:rFonts w:ascii="Palatino Linotype" w:hAnsi="Palatino Linotype"/>
          <w:sz w:val="24"/>
          <w:szCs w:val="24"/>
        </w:rPr>
        <w:t xml:space="preserve"> </w:t>
      </w:r>
      <w:r w:rsidR="004D6973">
        <w:rPr>
          <w:rFonts w:ascii="Palatino Linotype" w:hAnsi="Palatino Linotype"/>
          <w:sz w:val="24"/>
          <w:szCs w:val="24"/>
        </w:rPr>
        <w:t>interes</w:t>
      </w:r>
      <w:r>
        <w:rPr>
          <w:rFonts w:ascii="Palatino Linotype" w:hAnsi="Palatino Linotype"/>
          <w:sz w:val="24"/>
          <w:szCs w:val="24"/>
        </w:rPr>
        <w:t xml:space="preserve"> público, por ello, resulta </w:t>
      </w:r>
      <w:r w:rsidR="004D6973">
        <w:rPr>
          <w:rFonts w:ascii="Palatino Linotype" w:hAnsi="Palatino Linotype"/>
          <w:sz w:val="24"/>
          <w:szCs w:val="24"/>
        </w:rPr>
        <w:t>propicio</w:t>
      </w:r>
      <w:r>
        <w:rPr>
          <w:rFonts w:ascii="Palatino Linotype" w:hAnsi="Palatino Linotype"/>
          <w:sz w:val="24"/>
          <w:szCs w:val="24"/>
        </w:rPr>
        <w:t xml:space="preserve"> ordenar </w:t>
      </w:r>
      <w:r w:rsidR="00E20B93">
        <w:rPr>
          <w:rFonts w:ascii="Palatino Linotype" w:hAnsi="Palatino Linotype"/>
          <w:sz w:val="24"/>
          <w:szCs w:val="24"/>
        </w:rPr>
        <w:t xml:space="preserve">su entrega en versión pública de ser procedente, previa búsqueda exhaustiva y razonable </w:t>
      </w:r>
      <w:r w:rsidR="004D6973">
        <w:rPr>
          <w:rFonts w:ascii="Palatino Linotype" w:hAnsi="Palatino Linotype"/>
          <w:sz w:val="24"/>
          <w:szCs w:val="24"/>
        </w:rPr>
        <w:t xml:space="preserve">y en el caso de haber quedado firme, </w:t>
      </w:r>
      <w:r w:rsidR="00FE06E5">
        <w:rPr>
          <w:rFonts w:ascii="Palatino Linotype" w:hAnsi="Palatino Linotype"/>
          <w:sz w:val="24"/>
          <w:szCs w:val="24"/>
        </w:rPr>
        <w:t xml:space="preserve">en sentido contrario, </w:t>
      </w:r>
      <w:r w:rsidR="004D6973">
        <w:rPr>
          <w:rFonts w:ascii="Palatino Linotype" w:hAnsi="Palatino Linotype"/>
          <w:sz w:val="24"/>
          <w:szCs w:val="24"/>
        </w:rPr>
        <w:t xml:space="preserve">resulta procedente la entrega del acuerdo que clasifica la información como reservada. </w:t>
      </w:r>
    </w:p>
    <w:p w14:paraId="41D1DC8B" w14:textId="7CADAB40" w:rsidR="00E20B93" w:rsidRPr="00E20B93" w:rsidRDefault="00E20B93" w:rsidP="00E439F1">
      <w:pPr>
        <w:tabs>
          <w:tab w:val="left" w:pos="5415"/>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Asimismo, si después de realizada la búsqueda exhaustiva y razonable no se localiza la información requerida, bastara con que el </w:t>
      </w:r>
      <w:r>
        <w:rPr>
          <w:rFonts w:ascii="Palatino Linotype" w:hAnsi="Palatino Linotype"/>
          <w:b/>
          <w:sz w:val="24"/>
          <w:szCs w:val="24"/>
        </w:rPr>
        <w:t xml:space="preserve">Sujeto Obligado </w:t>
      </w:r>
      <w:r>
        <w:rPr>
          <w:rFonts w:ascii="Palatino Linotype" w:hAnsi="Palatino Linotype"/>
          <w:sz w:val="24"/>
          <w:szCs w:val="24"/>
        </w:rPr>
        <w:t>así lo manifieste al momento de dar cumplimiento a la presente resolución</w:t>
      </w:r>
      <w:r w:rsidR="0051415C">
        <w:rPr>
          <w:rFonts w:ascii="Palatino Linotype" w:hAnsi="Palatino Linotype"/>
          <w:sz w:val="24"/>
          <w:szCs w:val="24"/>
        </w:rPr>
        <w:t>.</w:t>
      </w:r>
    </w:p>
    <w:p w14:paraId="3672D164" w14:textId="2CC40100" w:rsidR="00E20B93" w:rsidRDefault="00E20B93" w:rsidP="00E439F1">
      <w:pPr>
        <w:tabs>
          <w:tab w:val="left" w:pos="5415"/>
        </w:tabs>
        <w:spacing w:before="240" w:line="360" w:lineRule="auto"/>
        <w:ind w:right="51"/>
        <w:jc w:val="both"/>
        <w:rPr>
          <w:rFonts w:ascii="Palatino Linotype" w:hAnsi="Palatino Linotype"/>
          <w:sz w:val="24"/>
          <w:szCs w:val="24"/>
        </w:rPr>
      </w:pPr>
    </w:p>
    <w:p w14:paraId="7667351D" w14:textId="5B0FA016" w:rsidR="00E20B93" w:rsidRPr="00E20B93" w:rsidRDefault="00E20B93" w:rsidP="00E20B93">
      <w:pPr>
        <w:pStyle w:val="Prrafodelista"/>
        <w:numPr>
          <w:ilvl w:val="0"/>
          <w:numId w:val="41"/>
        </w:numPr>
        <w:tabs>
          <w:tab w:val="left" w:pos="5415"/>
        </w:tabs>
        <w:spacing w:before="240" w:line="360" w:lineRule="auto"/>
        <w:ind w:right="51"/>
        <w:jc w:val="both"/>
        <w:rPr>
          <w:rFonts w:ascii="Palatino Linotype" w:hAnsi="Palatino Linotype"/>
          <w:b/>
          <w:sz w:val="28"/>
          <w:szCs w:val="28"/>
        </w:rPr>
      </w:pPr>
      <w:r w:rsidRPr="00E20B93">
        <w:rPr>
          <w:rFonts w:ascii="Palatino Linotype" w:hAnsi="Palatino Linotype"/>
          <w:b/>
          <w:sz w:val="28"/>
          <w:szCs w:val="28"/>
        </w:rPr>
        <w:t>Versión pública</w:t>
      </w:r>
    </w:p>
    <w:p w14:paraId="7BCC0EFC" w14:textId="77777777" w:rsidR="00E20B93" w:rsidRPr="001571EB" w:rsidRDefault="00E20B93" w:rsidP="00E20B93">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E67D7CD" w14:textId="77777777" w:rsidR="00E20B93" w:rsidRPr="00E60DEF" w:rsidRDefault="00E20B93" w:rsidP="00E20B93">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50CEAFDC" w14:textId="77777777" w:rsidR="00E20B93" w:rsidRPr="00E60DEF" w:rsidRDefault="00E20B93" w:rsidP="00E20B93">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43D6357" w14:textId="77777777" w:rsidR="00E20B93" w:rsidRPr="001571EB" w:rsidRDefault="00E20B93" w:rsidP="00E20B9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218C0F8" w14:textId="77777777" w:rsidR="00E20B93" w:rsidRPr="001571EB" w:rsidRDefault="00E20B93" w:rsidP="00E20B93">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AAFC50E" w14:textId="77777777" w:rsidR="00E20B93" w:rsidRPr="001571EB" w:rsidRDefault="00E20B93" w:rsidP="00E20B9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427978E" w14:textId="77777777" w:rsidR="00E20B93" w:rsidRPr="001571EB" w:rsidRDefault="00E20B93" w:rsidP="00E20B93">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DEE0AE3" w14:textId="77777777" w:rsidR="00E20B93" w:rsidRPr="001571EB" w:rsidRDefault="00E20B93" w:rsidP="00E20B9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0247A50" w14:textId="77777777" w:rsidR="00E20B93" w:rsidRPr="001571EB" w:rsidRDefault="00E20B93" w:rsidP="00E20B93">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2750C5B" w14:textId="77777777" w:rsidR="00E20B93" w:rsidRPr="001571EB" w:rsidRDefault="00E20B93" w:rsidP="00E20B9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F67C8DD" w14:textId="77777777" w:rsidR="00E20B93" w:rsidRPr="00E60DEF" w:rsidRDefault="00E20B93" w:rsidP="00E20B93">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B919CE7" w14:textId="77777777" w:rsidR="00E20B93" w:rsidRPr="001571EB" w:rsidRDefault="00E20B93" w:rsidP="00E20B93">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C3D22DB" w14:textId="77777777" w:rsidR="00E20B93" w:rsidRPr="00E60DEF" w:rsidRDefault="00E20B93" w:rsidP="00E20B93">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06F1CB3" w14:textId="77777777" w:rsidR="00E20B93" w:rsidRPr="001571EB" w:rsidRDefault="00E20B93" w:rsidP="00E20B93">
      <w:pPr>
        <w:spacing w:line="240" w:lineRule="auto"/>
        <w:ind w:left="851" w:right="851"/>
        <w:jc w:val="both"/>
        <w:rPr>
          <w:rFonts w:ascii="Palatino Linotype" w:hAnsi="Palatino Linotype" w:cs="Arial"/>
          <w:b/>
          <w:i/>
          <w:u w:val="single"/>
        </w:rPr>
      </w:pPr>
    </w:p>
    <w:p w14:paraId="51ACE3A8" w14:textId="77777777" w:rsidR="00E20B93" w:rsidRPr="001571EB" w:rsidRDefault="00E20B93" w:rsidP="00E20B93">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0A67BB2" w14:textId="77777777" w:rsidR="00E20B93" w:rsidRPr="001571EB" w:rsidRDefault="00E20B93" w:rsidP="00E20B9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DE4496F" w14:textId="77777777" w:rsidR="00E20B93" w:rsidRPr="001571EB" w:rsidRDefault="00E20B93" w:rsidP="00E20B9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9E20535" w14:textId="77777777" w:rsidR="00E20B93" w:rsidRPr="001571EB" w:rsidRDefault="00E20B93" w:rsidP="00E20B9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EEEB2F2" w14:textId="77777777" w:rsidR="00E20B93" w:rsidRPr="001571EB" w:rsidRDefault="00E20B93" w:rsidP="00E20B93">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653CEF2" w14:textId="77777777" w:rsidR="00E20B93" w:rsidRPr="001571EB" w:rsidRDefault="00E20B93" w:rsidP="00E20B93">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836FC71" w14:textId="77777777" w:rsidR="00E20B93" w:rsidRPr="001571EB" w:rsidRDefault="00E20B93" w:rsidP="00E20B9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07F75C9" w14:textId="77777777" w:rsidR="00E20B93" w:rsidRPr="001571EB" w:rsidRDefault="00E20B93" w:rsidP="00E20B9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4D667BA" w14:textId="77777777" w:rsidR="00E20B93" w:rsidRPr="001571EB" w:rsidRDefault="00E20B93" w:rsidP="00E20B9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40561DE4" w14:textId="77777777" w:rsidR="00E20B93" w:rsidRPr="001571EB" w:rsidRDefault="00E20B93" w:rsidP="00E20B93">
      <w:pPr>
        <w:autoSpaceDE w:val="0"/>
        <w:autoSpaceDN w:val="0"/>
        <w:adjustRightInd w:val="0"/>
        <w:spacing w:before="120" w:after="120"/>
        <w:ind w:left="567" w:right="850"/>
        <w:jc w:val="both"/>
        <w:rPr>
          <w:rFonts w:ascii="Palatino Linotype" w:eastAsia="Times New Roman" w:hAnsi="Palatino Linotype" w:cs="Arial"/>
          <w:i/>
        </w:rPr>
      </w:pPr>
    </w:p>
    <w:p w14:paraId="42C58D11" w14:textId="77777777" w:rsidR="00E20B93" w:rsidRPr="001571EB" w:rsidRDefault="00E20B93" w:rsidP="00E20B93">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2FC1ABD4" w14:textId="77777777" w:rsidR="00E20B93" w:rsidRPr="001571EB" w:rsidRDefault="00E20B93" w:rsidP="00E20B93">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3E9B803" w14:textId="77777777" w:rsidR="00E20B93" w:rsidRPr="001571EB" w:rsidRDefault="00E20B93" w:rsidP="00E20B93">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8451652" w14:textId="77777777" w:rsidR="00E20B93" w:rsidRPr="001571EB" w:rsidRDefault="00E20B93" w:rsidP="00E20B9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D760959" w14:textId="77777777" w:rsidR="00E20B93" w:rsidRPr="001571EB" w:rsidRDefault="00E20B93" w:rsidP="00E20B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4519910" w14:textId="77777777" w:rsidR="00E20B93" w:rsidRPr="001571EB" w:rsidRDefault="00E20B93" w:rsidP="00E20B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3969CCDC" w14:textId="77777777" w:rsidR="00E20B93" w:rsidRPr="001571EB" w:rsidRDefault="00E20B93" w:rsidP="00E20B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AE4E9CB" w14:textId="77777777" w:rsidR="00E20B93" w:rsidRPr="001571EB" w:rsidRDefault="00E20B93" w:rsidP="00E20B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660545C6" w14:textId="77777777" w:rsidR="00E20B93" w:rsidRDefault="00E20B93" w:rsidP="00E20B9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FA72C59" w14:textId="339B8BFA" w:rsidR="00F2090F" w:rsidRPr="000767AC" w:rsidRDefault="00F2090F" w:rsidP="00F2090F">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sus medios de impugnación que fueran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REVOCAN </w:t>
      </w:r>
      <w:r>
        <w:rPr>
          <w:rFonts w:ascii="Palatino Linotype" w:hAnsi="Palatino Linotype"/>
        </w:rPr>
        <w:t xml:space="preserve">las respuestas a las solicitudes de información números </w:t>
      </w:r>
      <w:r>
        <w:rPr>
          <w:rFonts w:ascii="Palatino Linotype" w:hAnsi="Palatino Linotype"/>
          <w:b/>
        </w:rPr>
        <w:t xml:space="preserve">00159/UPVT/IP/2019 </w:t>
      </w:r>
      <w:r>
        <w:rPr>
          <w:rFonts w:ascii="Palatino Linotype" w:hAnsi="Palatino Linotype"/>
        </w:rPr>
        <w:t xml:space="preserve">y </w:t>
      </w:r>
      <w:r>
        <w:rPr>
          <w:rFonts w:ascii="Palatino Linotype" w:hAnsi="Palatino Linotype"/>
          <w:b/>
        </w:rPr>
        <w:t xml:space="preserve">00160/UPVT/IP/2019 </w:t>
      </w:r>
      <w:r>
        <w:rPr>
          <w:rFonts w:ascii="Palatino Linotype" w:hAnsi="Palatino Linotype"/>
        </w:rPr>
        <w:t xml:space="preserve">que han sido materia del presente fallo. </w:t>
      </w:r>
    </w:p>
    <w:p w14:paraId="51A98FC4" w14:textId="3CE04DA7" w:rsidR="00F2090F" w:rsidRDefault="00F2090F" w:rsidP="00F2090F">
      <w:pPr>
        <w:pStyle w:val="Prrafodelista"/>
        <w:spacing w:before="240" w:after="240" w:line="360" w:lineRule="auto"/>
        <w:ind w:left="0"/>
        <w:jc w:val="both"/>
        <w:rPr>
          <w:rFonts w:ascii="Palatino Linotype" w:hAnsi="Palatino Linotype"/>
        </w:rPr>
      </w:pPr>
      <w:r w:rsidRPr="000767AC">
        <w:rPr>
          <w:rFonts w:ascii="Palatino Linotype" w:hAnsi="Palatino Linotype"/>
        </w:rPr>
        <w:t xml:space="preserve">Razón por la cual es dable </w:t>
      </w:r>
      <w:r w:rsidRPr="000767AC">
        <w:rPr>
          <w:rFonts w:ascii="Palatino Linotype" w:hAnsi="Palatino Linotype"/>
          <w:b/>
        </w:rPr>
        <w:t xml:space="preserve">ORDENAR </w:t>
      </w:r>
      <w:r w:rsidRPr="000767AC">
        <w:rPr>
          <w:rFonts w:ascii="Palatino Linotype" w:hAnsi="Palatino Linotype"/>
        </w:rPr>
        <w:t xml:space="preserve">al </w:t>
      </w:r>
      <w:r w:rsidRPr="000767AC">
        <w:rPr>
          <w:rFonts w:ascii="Palatino Linotype" w:hAnsi="Palatino Linotype"/>
          <w:b/>
        </w:rPr>
        <w:t xml:space="preserve">Sujeto Obligado </w:t>
      </w:r>
      <w:r w:rsidRPr="000767AC">
        <w:rPr>
          <w:rFonts w:ascii="Palatino Linotype" w:hAnsi="Palatino Linotype"/>
        </w:rPr>
        <w:t xml:space="preserve">haga entrega a </w:t>
      </w:r>
      <w:r w:rsidRPr="000767AC">
        <w:rPr>
          <w:rFonts w:ascii="Palatino Linotype" w:hAnsi="Palatino Linotype"/>
          <w:b/>
        </w:rPr>
        <w:t xml:space="preserve">La Recurrente </w:t>
      </w:r>
      <w:r w:rsidRPr="000767AC">
        <w:rPr>
          <w:rFonts w:ascii="Palatino Linotype" w:hAnsi="Palatino Linotype"/>
        </w:rPr>
        <w:t xml:space="preserve">vía </w:t>
      </w:r>
      <w:r w:rsidRPr="000767AC">
        <w:rPr>
          <w:rFonts w:ascii="Palatino Linotype" w:hAnsi="Palatino Linotype"/>
          <w:b/>
        </w:rPr>
        <w:t>SAIMEX</w:t>
      </w:r>
      <w:r w:rsidRPr="000767AC">
        <w:rPr>
          <w:rFonts w:ascii="Palatino Linotype" w:hAnsi="Palatino Linotype"/>
        </w:rPr>
        <w:t xml:space="preserve">, previa búsqueda exhaustiva y razonable, </w:t>
      </w:r>
      <w:r w:rsidR="00E20B93">
        <w:rPr>
          <w:rFonts w:ascii="Palatino Linotype" w:hAnsi="Palatino Linotype"/>
        </w:rPr>
        <w:t xml:space="preserve">en versión pública de ser procedente, </w:t>
      </w:r>
      <w:r>
        <w:rPr>
          <w:rFonts w:ascii="Palatino Linotype" w:hAnsi="Palatino Linotype"/>
        </w:rPr>
        <w:t xml:space="preserve">del o </w:t>
      </w:r>
      <w:r w:rsidR="00517D16">
        <w:rPr>
          <w:rFonts w:ascii="Palatino Linotype" w:hAnsi="Palatino Linotype"/>
        </w:rPr>
        <w:t>los documentos donde conste la</w:t>
      </w:r>
      <w:r>
        <w:rPr>
          <w:rFonts w:ascii="Palatino Linotype" w:hAnsi="Palatino Linotype"/>
        </w:rPr>
        <w:t xml:space="preserve"> </w:t>
      </w:r>
      <w:r w:rsidR="00517D16">
        <w:rPr>
          <w:rFonts w:ascii="Palatino Linotype" w:hAnsi="Palatino Linotype"/>
        </w:rPr>
        <w:t xml:space="preserve">relación de </w:t>
      </w:r>
      <w:r>
        <w:rPr>
          <w:rFonts w:ascii="Palatino Linotype" w:hAnsi="Palatino Linotype"/>
        </w:rPr>
        <w:t xml:space="preserve">auditorías internas celebradas del </w:t>
      </w:r>
      <w:r w:rsidRPr="00A14FEA">
        <w:rPr>
          <w:rFonts w:ascii="Palatino Linotype" w:hAnsi="Palatino Linotype" w:cs="Arial"/>
        </w:rPr>
        <w:t xml:space="preserve">dieciséis de octubre de dos mil diecisiete al quince de enero de dos mil </w:t>
      </w:r>
      <w:r w:rsidRPr="00A14FEA">
        <w:rPr>
          <w:rFonts w:ascii="Palatino Linotype" w:hAnsi="Palatino Linotype" w:cs="Arial"/>
        </w:rPr>
        <w:lastRenderedPageBreak/>
        <w:t>diecinueve</w:t>
      </w:r>
      <w:r>
        <w:rPr>
          <w:rFonts w:ascii="Palatino Linotype" w:hAnsi="Palatino Linotype" w:cs="Arial"/>
        </w:rPr>
        <w:t xml:space="preserve">, así </w:t>
      </w:r>
      <w:r w:rsidR="003849F6">
        <w:rPr>
          <w:rFonts w:ascii="Palatino Linotype" w:hAnsi="Palatino Linotype" w:cs="Arial"/>
        </w:rPr>
        <w:t xml:space="preserve">como los hallazgos encontrados, </w:t>
      </w:r>
      <w:r w:rsidR="003849F6" w:rsidRPr="003849F6">
        <w:rPr>
          <w:rFonts w:ascii="Palatino Linotype" w:hAnsi="Palatino Linotype" w:cs="Arial"/>
          <w:b/>
          <w:u w:val="single"/>
        </w:rPr>
        <w:t>en caso de haber quedado firmes</w:t>
      </w:r>
      <w:r w:rsidR="00C92790">
        <w:rPr>
          <w:rFonts w:ascii="Palatino Linotype" w:hAnsi="Palatino Linotype" w:cs="Arial"/>
          <w:b/>
          <w:u w:val="single"/>
        </w:rPr>
        <w:t xml:space="preserve"> las auditorias. </w:t>
      </w:r>
    </w:p>
    <w:p w14:paraId="42740EB6" w14:textId="2D8FAAEA" w:rsidR="00F2090F" w:rsidRDefault="00F2090F" w:rsidP="00F2090F">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454C4ABF" w14:textId="77777777" w:rsidR="0051415C" w:rsidRDefault="0051415C" w:rsidP="00F2090F">
      <w:pPr>
        <w:spacing w:before="240" w:after="240" w:line="360" w:lineRule="auto"/>
        <w:jc w:val="center"/>
        <w:rPr>
          <w:rFonts w:ascii="Palatino Linotype" w:hAnsi="Palatino Linotype"/>
          <w:b/>
          <w:spacing w:val="60"/>
          <w:sz w:val="24"/>
          <w:szCs w:val="24"/>
        </w:rPr>
      </w:pPr>
    </w:p>
    <w:p w14:paraId="3B1E8650" w14:textId="7B9CB157" w:rsidR="00F2090F" w:rsidRPr="00413327" w:rsidRDefault="00F2090F" w:rsidP="00F2090F">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14:paraId="1D138C66" w14:textId="1CD6874A" w:rsidR="00F2090F" w:rsidRPr="000767AC" w:rsidRDefault="00F2090F" w:rsidP="00F2090F">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sidR="003849F6">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sidR="003849F6">
        <w:rPr>
          <w:rFonts w:ascii="Palatino Linotype" w:hAnsi="Palatino Linotype" w:cs="Arial"/>
          <w:sz w:val="24"/>
          <w:szCs w:val="24"/>
        </w:rPr>
        <w:t>s</w:t>
      </w:r>
      <w:r w:rsidRPr="00413327">
        <w:rPr>
          <w:rFonts w:ascii="Palatino Linotype" w:hAnsi="Palatino Linotype" w:cs="Arial"/>
          <w:sz w:val="24"/>
          <w:szCs w:val="24"/>
        </w:rPr>
        <w:t xml:space="preserve"> respuesta</w:t>
      </w:r>
      <w:r w:rsidR="003849F6">
        <w:rPr>
          <w:rFonts w:ascii="Palatino Linotype" w:hAnsi="Palatino Linotype" w:cs="Arial"/>
          <w:sz w:val="24"/>
          <w:szCs w:val="24"/>
        </w:rPr>
        <w:t>s</w:t>
      </w:r>
      <w:r w:rsidRPr="00413327">
        <w:rPr>
          <w:rFonts w:ascii="Palatino Linotype" w:hAnsi="Palatino Linotype" w:cs="Arial"/>
          <w:sz w:val="24"/>
          <w:szCs w:val="24"/>
        </w:rPr>
        <w:t xml:space="preserve"> entregada</w:t>
      </w:r>
      <w:r w:rsidR="003849F6">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sidRPr="00413327">
        <w:rPr>
          <w:rFonts w:ascii="Palatino Linotype" w:hAnsi="Palatino Linotype" w:cs="Arial"/>
          <w:sz w:val="24"/>
          <w:szCs w:val="24"/>
        </w:rPr>
        <w:t>a la</w:t>
      </w:r>
      <w:r w:rsidR="003849F6">
        <w:rPr>
          <w:rFonts w:ascii="Palatino Linotype" w:hAnsi="Palatino Linotype" w:cs="Arial"/>
          <w:sz w:val="24"/>
          <w:szCs w:val="24"/>
        </w:rPr>
        <w:t>s</w:t>
      </w:r>
      <w:r w:rsidRPr="00413327">
        <w:rPr>
          <w:rFonts w:ascii="Palatino Linotype" w:hAnsi="Palatino Linotype" w:cs="Arial"/>
          <w:sz w:val="24"/>
          <w:szCs w:val="24"/>
        </w:rPr>
        <w:t xml:space="preserve"> solicitud</w:t>
      </w:r>
      <w:r w:rsidR="003849F6">
        <w:rPr>
          <w:rFonts w:ascii="Palatino Linotype" w:hAnsi="Palatino Linotype" w:cs="Arial"/>
          <w:sz w:val="24"/>
          <w:szCs w:val="24"/>
        </w:rPr>
        <w:t>es</w:t>
      </w:r>
      <w:r>
        <w:rPr>
          <w:rFonts w:ascii="Palatino Linotype" w:hAnsi="Palatino Linotype" w:cs="Arial"/>
          <w:sz w:val="24"/>
          <w:szCs w:val="24"/>
        </w:rPr>
        <w:t xml:space="preserve"> de información número</w:t>
      </w:r>
      <w:r w:rsidR="003849F6">
        <w:rPr>
          <w:rFonts w:ascii="Palatino Linotype" w:hAnsi="Palatino Linotype" w:cs="Arial"/>
          <w:sz w:val="24"/>
          <w:szCs w:val="24"/>
        </w:rPr>
        <w:t>s</w:t>
      </w:r>
      <w:r>
        <w:rPr>
          <w:rFonts w:ascii="Palatino Linotype" w:hAnsi="Palatino Linotype" w:cs="Arial"/>
          <w:sz w:val="24"/>
          <w:szCs w:val="24"/>
        </w:rPr>
        <w:t xml:space="preserve"> </w:t>
      </w:r>
      <w:r w:rsidR="003849F6">
        <w:rPr>
          <w:rFonts w:ascii="Palatino Linotype" w:hAnsi="Palatino Linotype" w:cs="Arial"/>
          <w:b/>
          <w:sz w:val="24"/>
          <w:szCs w:val="24"/>
        </w:rPr>
        <w:t>00159/UPVT</w:t>
      </w:r>
      <w:r>
        <w:rPr>
          <w:rFonts w:ascii="Palatino Linotype" w:hAnsi="Palatino Linotype" w:cs="Arial"/>
          <w:b/>
          <w:sz w:val="24"/>
          <w:szCs w:val="24"/>
        </w:rPr>
        <w:t>/IP/2019</w:t>
      </w:r>
      <w:r w:rsidR="003849F6">
        <w:rPr>
          <w:rFonts w:ascii="Palatino Linotype" w:hAnsi="Palatino Linotype" w:cs="Arial"/>
          <w:b/>
          <w:sz w:val="24"/>
          <w:szCs w:val="24"/>
        </w:rPr>
        <w:t xml:space="preserve"> </w:t>
      </w:r>
      <w:r w:rsidR="003849F6">
        <w:rPr>
          <w:rFonts w:ascii="Palatino Linotype" w:hAnsi="Palatino Linotype" w:cs="Arial"/>
          <w:sz w:val="24"/>
          <w:szCs w:val="24"/>
        </w:rPr>
        <w:t xml:space="preserve">y </w:t>
      </w:r>
      <w:r w:rsidR="003849F6">
        <w:rPr>
          <w:rFonts w:ascii="Palatino Linotype" w:hAnsi="Palatino Linotype" w:cs="Arial"/>
          <w:b/>
          <w:sz w:val="24"/>
          <w:szCs w:val="24"/>
        </w:rPr>
        <w:t>00160/UPVT/IP/2019</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de la presente resolución.</w:t>
      </w:r>
      <w:bookmarkStart w:id="24" w:name="_GoBack"/>
      <w:bookmarkEnd w:id="24"/>
    </w:p>
    <w:p w14:paraId="11FDD6A9" w14:textId="77777777" w:rsidR="00F2090F" w:rsidRDefault="00F2090F" w:rsidP="00F2090F">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5220CE4F" w14:textId="4D464442" w:rsidR="00F2090F" w:rsidRPr="003849F6" w:rsidRDefault="00F2090F" w:rsidP="00F2090F">
      <w:pPr>
        <w:autoSpaceDE w:val="0"/>
        <w:autoSpaceDN w:val="0"/>
        <w:adjustRightInd w:val="0"/>
        <w:spacing w:before="240" w:line="360" w:lineRule="auto"/>
        <w:ind w:right="49"/>
        <w:jc w:val="both"/>
        <w:rPr>
          <w:rFonts w:ascii="Palatino Linotype" w:hAnsi="Palatino Linotype" w:cs="Arial"/>
          <w:sz w:val="24"/>
          <w:szCs w:val="24"/>
        </w:rPr>
      </w:pPr>
      <w:r w:rsidRPr="003849F6">
        <w:rPr>
          <w:rFonts w:ascii="Palatino Linotype" w:hAnsi="Palatino Linotype" w:cs="Arial"/>
          <w:b/>
          <w:sz w:val="24"/>
          <w:szCs w:val="24"/>
          <w:lang w:val="es-ES_tradnl"/>
        </w:rPr>
        <w:t>SEGUNDO.</w:t>
      </w:r>
      <w:r w:rsidRPr="003849F6">
        <w:rPr>
          <w:rFonts w:ascii="Palatino Linotype" w:hAnsi="Palatino Linotype" w:cs="Arial"/>
          <w:sz w:val="24"/>
          <w:szCs w:val="24"/>
        </w:rPr>
        <w:t xml:space="preserve"> Se </w:t>
      </w:r>
      <w:r w:rsidRPr="003849F6">
        <w:rPr>
          <w:rFonts w:ascii="Palatino Linotype" w:hAnsi="Palatino Linotype" w:cs="Arial"/>
          <w:b/>
          <w:sz w:val="24"/>
          <w:szCs w:val="24"/>
        </w:rPr>
        <w:t>ORDENA</w:t>
      </w:r>
      <w:r w:rsidRPr="003849F6">
        <w:rPr>
          <w:rFonts w:ascii="Palatino Linotype" w:hAnsi="Palatino Linotype" w:cs="Arial"/>
          <w:sz w:val="24"/>
          <w:szCs w:val="24"/>
        </w:rPr>
        <w:t xml:space="preserve"> al </w:t>
      </w:r>
      <w:r w:rsidRPr="003849F6">
        <w:rPr>
          <w:rFonts w:ascii="Palatino Linotype" w:hAnsi="Palatino Linotype" w:cs="Arial"/>
          <w:b/>
          <w:sz w:val="24"/>
          <w:szCs w:val="24"/>
        </w:rPr>
        <w:t>SUJETO OBLIGADO</w:t>
      </w:r>
      <w:r w:rsidRPr="003849F6">
        <w:rPr>
          <w:rFonts w:ascii="Palatino Linotype" w:hAnsi="Palatino Linotype" w:cs="Arial"/>
          <w:sz w:val="24"/>
          <w:szCs w:val="24"/>
        </w:rPr>
        <w:t xml:space="preserve"> haga entrega al</w:t>
      </w:r>
      <w:r w:rsidRPr="003849F6">
        <w:rPr>
          <w:rFonts w:ascii="Palatino Linotype" w:hAnsi="Palatino Linotype" w:cs="Arial"/>
          <w:b/>
          <w:sz w:val="24"/>
          <w:szCs w:val="24"/>
        </w:rPr>
        <w:t xml:space="preserve">  RECURRENTE</w:t>
      </w:r>
      <w:r w:rsidRPr="003849F6">
        <w:rPr>
          <w:rFonts w:ascii="Palatino Linotype" w:hAnsi="Palatino Linotype" w:cs="Arial"/>
          <w:sz w:val="24"/>
          <w:szCs w:val="24"/>
        </w:rPr>
        <w:t xml:space="preserve"> a través del </w:t>
      </w:r>
      <w:r w:rsidRPr="003849F6">
        <w:rPr>
          <w:rFonts w:ascii="Palatino Linotype" w:hAnsi="Palatino Linotype" w:cs="Arial"/>
          <w:b/>
          <w:sz w:val="24"/>
          <w:szCs w:val="24"/>
        </w:rPr>
        <w:t>SAIMEX</w:t>
      </w:r>
      <w:r w:rsidRPr="003849F6">
        <w:rPr>
          <w:rFonts w:ascii="Palatino Linotype" w:hAnsi="Palatino Linotype" w:cs="Arial"/>
          <w:sz w:val="24"/>
          <w:szCs w:val="24"/>
        </w:rPr>
        <w:t xml:space="preserve">, previa búsqueda exhaustiva y razonable, </w:t>
      </w:r>
      <w:r w:rsidR="00E20B93">
        <w:rPr>
          <w:rFonts w:ascii="Palatino Linotype" w:hAnsi="Palatino Linotype" w:cs="Arial"/>
          <w:sz w:val="24"/>
          <w:szCs w:val="24"/>
        </w:rPr>
        <w:t xml:space="preserve">de ser procedente en versión pública, </w:t>
      </w:r>
      <w:r w:rsidRPr="003849F6">
        <w:rPr>
          <w:rFonts w:ascii="Palatino Linotype" w:hAnsi="Palatino Linotype" w:cs="Arial"/>
          <w:sz w:val="24"/>
          <w:szCs w:val="24"/>
        </w:rPr>
        <w:t xml:space="preserve">del o los documentos donde conste </w:t>
      </w:r>
      <w:r w:rsidR="003849F6" w:rsidRPr="003849F6">
        <w:rPr>
          <w:rFonts w:ascii="Palatino Linotype" w:hAnsi="Palatino Linotype" w:cs="Arial"/>
          <w:sz w:val="24"/>
          <w:szCs w:val="24"/>
        </w:rPr>
        <w:t xml:space="preserve">la siguiente información: </w:t>
      </w:r>
    </w:p>
    <w:p w14:paraId="4F97A063" w14:textId="2497A2CB" w:rsidR="00F2090F" w:rsidRPr="003849F6" w:rsidRDefault="00517D16" w:rsidP="00F2090F">
      <w:pPr>
        <w:pStyle w:val="Sinespaciado"/>
        <w:numPr>
          <w:ilvl w:val="0"/>
          <w:numId w:val="38"/>
        </w:numPr>
        <w:spacing w:line="360" w:lineRule="auto"/>
        <w:jc w:val="both"/>
        <w:rPr>
          <w:rFonts w:ascii="Palatino Linotype" w:hAnsi="Palatino Linotype"/>
          <w:i/>
        </w:rPr>
      </w:pPr>
      <w:r>
        <w:rPr>
          <w:rFonts w:ascii="Palatino Linotype" w:hAnsi="Palatino Linotype"/>
        </w:rPr>
        <w:t>Relación de a</w:t>
      </w:r>
      <w:r w:rsidR="003849F6" w:rsidRPr="003849F6">
        <w:rPr>
          <w:rFonts w:ascii="Palatino Linotype" w:hAnsi="Palatino Linotype"/>
        </w:rPr>
        <w:t>uditorías internas</w:t>
      </w:r>
      <w:r w:rsidR="00E20B93">
        <w:rPr>
          <w:rFonts w:ascii="Palatino Linotype" w:hAnsi="Palatino Linotype"/>
        </w:rPr>
        <w:t xml:space="preserve"> celebradas </w:t>
      </w:r>
      <w:r w:rsidR="003849F6" w:rsidRPr="003849F6">
        <w:rPr>
          <w:rFonts w:ascii="Palatino Linotype" w:hAnsi="Palatino Linotype"/>
        </w:rPr>
        <w:t xml:space="preserve">en el periodo comprendido del dieciséis de octubre de dos mil diecisiete al quince de enero de dos mil diecinueve. </w:t>
      </w:r>
    </w:p>
    <w:p w14:paraId="16D32C98" w14:textId="0B312290" w:rsidR="003849F6" w:rsidRPr="003849F6" w:rsidRDefault="003849F6" w:rsidP="00F2090F">
      <w:pPr>
        <w:pStyle w:val="Sinespaciado"/>
        <w:numPr>
          <w:ilvl w:val="0"/>
          <w:numId w:val="38"/>
        </w:numPr>
        <w:spacing w:line="360" w:lineRule="auto"/>
        <w:jc w:val="both"/>
        <w:rPr>
          <w:rFonts w:ascii="Palatino Linotype" w:hAnsi="Palatino Linotype"/>
          <w:i/>
        </w:rPr>
      </w:pPr>
      <w:r w:rsidRPr="003849F6">
        <w:rPr>
          <w:rFonts w:ascii="Palatino Linotype" w:hAnsi="Palatino Linotype"/>
        </w:rPr>
        <w:t>Hallazgos encontrados en las auditorías internas</w:t>
      </w:r>
      <w:r w:rsidR="00E20B93">
        <w:rPr>
          <w:rFonts w:ascii="Palatino Linotype" w:hAnsi="Palatino Linotype"/>
        </w:rPr>
        <w:t xml:space="preserve"> celebradas </w:t>
      </w:r>
      <w:r w:rsidRPr="003849F6">
        <w:rPr>
          <w:rFonts w:ascii="Palatino Linotype" w:hAnsi="Palatino Linotype"/>
        </w:rPr>
        <w:t xml:space="preserve">en el periodo comprendido del dieciséis de octubre de dos mil diecisiete al quince de enero de dos mil diecinueve. </w:t>
      </w:r>
    </w:p>
    <w:p w14:paraId="1B6CB544" w14:textId="26D03369" w:rsidR="00E20B93" w:rsidRPr="00E158E7" w:rsidRDefault="00E20B93" w:rsidP="00E20B93">
      <w:pPr>
        <w:pStyle w:val="Prrafodelista"/>
        <w:spacing w:before="240" w:line="360" w:lineRule="auto"/>
        <w:ind w:left="1080" w:right="141"/>
        <w:jc w:val="both"/>
        <w:rPr>
          <w:rFonts w:ascii="Palatino Linotype" w:hAnsi="Palatino Linotype" w:cs="Arial"/>
          <w:i/>
          <w:sz w:val="22"/>
          <w:szCs w:val="22"/>
          <w:lang w:val="es-ES_tradnl"/>
        </w:rPr>
      </w:pPr>
      <w:r>
        <w:rPr>
          <w:rFonts w:ascii="Palatino Linotype" w:hAnsi="Palatino Linotype" w:cs="Arial"/>
          <w:i/>
          <w:sz w:val="22"/>
          <w:szCs w:val="22"/>
          <w:lang w:val="es-ES_tradnl"/>
        </w:rPr>
        <w:lastRenderedPageBreak/>
        <w:t>P</w:t>
      </w:r>
      <w:r w:rsidRPr="00E158E7">
        <w:rPr>
          <w:rFonts w:ascii="Palatino Linotype" w:hAnsi="Palatino Linotype" w:cs="Arial"/>
          <w:i/>
          <w:sz w:val="22"/>
          <w:szCs w:val="22"/>
          <w:lang w:val="es-ES_tradnl"/>
        </w:rPr>
        <w:t xml:space="preserve">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 </w:t>
      </w:r>
    </w:p>
    <w:p w14:paraId="1CE2B7D4" w14:textId="77777777" w:rsidR="00E20B93" w:rsidRDefault="00E20B93" w:rsidP="003849F6">
      <w:pPr>
        <w:pStyle w:val="Sinespaciado"/>
        <w:spacing w:line="360" w:lineRule="auto"/>
        <w:ind w:left="720"/>
        <w:jc w:val="both"/>
        <w:rPr>
          <w:rFonts w:ascii="Palatino Linotype" w:hAnsi="Palatino Linotype"/>
          <w:i/>
        </w:rPr>
      </w:pPr>
    </w:p>
    <w:p w14:paraId="19A13DBB" w14:textId="5B4EF917" w:rsidR="003849F6" w:rsidRPr="002C2D1C" w:rsidRDefault="00E20B93" w:rsidP="0051415C">
      <w:pPr>
        <w:pStyle w:val="Sinespaciado"/>
        <w:spacing w:line="360" w:lineRule="auto"/>
        <w:ind w:left="1080"/>
        <w:jc w:val="both"/>
        <w:rPr>
          <w:rFonts w:ascii="Palatino Linotype" w:hAnsi="Palatino Linotype"/>
          <w:i/>
          <w:sz w:val="22"/>
          <w:szCs w:val="22"/>
        </w:rPr>
      </w:pPr>
      <w:r w:rsidRPr="002C2D1C">
        <w:rPr>
          <w:rFonts w:ascii="Palatino Linotype" w:hAnsi="Palatino Linotype"/>
          <w:i/>
          <w:sz w:val="22"/>
          <w:szCs w:val="22"/>
        </w:rPr>
        <w:t>De</w:t>
      </w:r>
      <w:r w:rsidR="003849F6" w:rsidRPr="002C2D1C">
        <w:rPr>
          <w:rFonts w:ascii="Palatino Linotype" w:hAnsi="Palatino Linotype"/>
          <w:i/>
          <w:sz w:val="22"/>
          <w:szCs w:val="22"/>
        </w:rPr>
        <w:t xml:space="preserve"> no haber quedado firme alguna o todas las auditorias referidas, resulta procedente la entrega del acuerdo de clasificación como información reservada. </w:t>
      </w:r>
    </w:p>
    <w:p w14:paraId="793E666A" w14:textId="77777777" w:rsidR="00E20B93" w:rsidRPr="002C2D1C" w:rsidRDefault="00E20B93" w:rsidP="003849F6">
      <w:pPr>
        <w:pStyle w:val="Sinespaciado"/>
        <w:spacing w:line="360" w:lineRule="auto"/>
        <w:ind w:left="720"/>
        <w:jc w:val="both"/>
        <w:rPr>
          <w:rFonts w:ascii="Palatino Linotype" w:hAnsi="Palatino Linotype"/>
          <w:i/>
          <w:sz w:val="22"/>
          <w:szCs w:val="22"/>
        </w:rPr>
      </w:pPr>
    </w:p>
    <w:p w14:paraId="76CE9C37" w14:textId="507D09DA" w:rsidR="003849F6" w:rsidRPr="002C2D1C" w:rsidRDefault="003F2194" w:rsidP="0051415C">
      <w:pPr>
        <w:pStyle w:val="Sinespaciado"/>
        <w:spacing w:line="360" w:lineRule="auto"/>
        <w:ind w:left="1080"/>
        <w:jc w:val="both"/>
        <w:rPr>
          <w:rFonts w:ascii="Palatino Linotype" w:hAnsi="Palatino Linotype"/>
          <w:i/>
          <w:sz w:val="22"/>
          <w:szCs w:val="22"/>
        </w:rPr>
      </w:pPr>
      <w:r w:rsidRPr="002C2D1C">
        <w:rPr>
          <w:rFonts w:ascii="Palatino Linotype" w:hAnsi="Palatino Linotype"/>
          <w:i/>
          <w:sz w:val="22"/>
          <w:szCs w:val="22"/>
        </w:rPr>
        <w:t xml:space="preserve">Para el caso de no contar con la información </w:t>
      </w:r>
      <w:r w:rsidR="00E20B93" w:rsidRPr="002C2D1C">
        <w:rPr>
          <w:rFonts w:ascii="Palatino Linotype" w:hAnsi="Palatino Linotype"/>
          <w:i/>
          <w:sz w:val="22"/>
          <w:szCs w:val="22"/>
        </w:rPr>
        <w:t>previamente referida</w:t>
      </w:r>
      <w:r w:rsidRPr="002C2D1C">
        <w:rPr>
          <w:rFonts w:ascii="Palatino Linotype" w:hAnsi="Palatino Linotype"/>
          <w:b/>
          <w:i/>
          <w:sz w:val="22"/>
          <w:szCs w:val="22"/>
        </w:rPr>
        <w:t xml:space="preserve">, </w:t>
      </w:r>
      <w:r w:rsidRPr="002C2D1C">
        <w:rPr>
          <w:rFonts w:ascii="Palatino Linotype" w:hAnsi="Palatino Linotype"/>
          <w:i/>
          <w:sz w:val="22"/>
          <w:szCs w:val="22"/>
        </w:rPr>
        <w:t xml:space="preserve">bastará con que lo haga del conocimiento del </w:t>
      </w:r>
      <w:r w:rsidRPr="002C2D1C">
        <w:rPr>
          <w:rFonts w:ascii="Palatino Linotype" w:hAnsi="Palatino Linotype"/>
          <w:b/>
          <w:i/>
          <w:sz w:val="22"/>
          <w:szCs w:val="22"/>
        </w:rPr>
        <w:t xml:space="preserve">Recurrente, </w:t>
      </w:r>
      <w:r w:rsidRPr="002C2D1C">
        <w:rPr>
          <w:rFonts w:ascii="Palatino Linotype" w:hAnsi="Palatino Linotype"/>
          <w:i/>
          <w:sz w:val="22"/>
          <w:szCs w:val="22"/>
        </w:rPr>
        <w:t xml:space="preserve">al momento de dar cumplimiento a la presente resolución. </w:t>
      </w:r>
    </w:p>
    <w:p w14:paraId="51A962C8" w14:textId="77777777" w:rsidR="003849F6" w:rsidRPr="003849F6" w:rsidRDefault="003849F6" w:rsidP="003849F6">
      <w:pPr>
        <w:pStyle w:val="Sinespaciado"/>
        <w:spacing w:line="360" w:lineRule="auto"/>
        <w:jc w:val="both"/>
        <w:rPr>
          <w:rFonts w:ascii="Palatino Linotype" w:hAnsi="Palatino Linotype"/>
          <w:i/>
          <w:highlight w:val="green"/>
        </w:rPr>
      </w:pPr>
    </w:p>
    <w:p w14:paraId="0E43A490" w14:textId="77777777" w:rsidR="00AC5849" w:rsidRPr="0012305B" w:rsidRDefault="00AC5849" w:rsidP="00AC5849">
      <w:pPr>
        <w:spacing w:before="240" w:line="360" w:lineRule="auto"/>
        <w:jc w:val="both"/>
        <w:rPr>
          <w:rFonts w:ascii="Palatino Linotype" w:hAnsi="Palatino Linotype" w:cs="Arial"/>
          <w:sz w:val="24"/>
          <w:szCs w:val="24"/>
        </w:rPr>
      </w:pPr>
      <w:r w:rsidRPr="0012305B">
        <w:rPr>
          <w:rFonts w:ascii="Palatino Linotype" w:hAnsi="Palatino Linotype" w:cs="Arial"/>
          <w:b/>
          <w:sz w:val="24"/>
          <w:szCs w:val="24"/>
        </w:rPr>
        <w:t xml:space="preserve">TERCERO. </w:t>
      </w:r>
      <w:r w:rsidRPr="0012305B">
        <w:rPr>
          <w:rFonts w:ascii="Palatino Linotype" w:hAnsi="Palatino Linotype"/>
          <w:b/>
          <w:sz w:val="24"/>
          <w:szCs w:val="24"/>
          <w:lang w:eastAsia="es-ES_tradnl"/>
        </w:rPr>
        <w:t>Notifíquese</w:t>
      </w:r>
      <w:r w:rsidRPr="0012305B">
        <w:rPr>
          <w:rFonts w:ascii="Palatino Linotype" w:hAnsi="Palatino Linotype"/>
          <w:sz w:val="24"/>
          <w:szCs w:val="24"/>
          <w:lang w:eastAsia="es-ES_tradnl"/>
        </w:rPr>
        <w:t xml:space="preserve"> </w:t>
      </w:r>
      <w:r w:rsidRPr="0012305B">
        <w:rPr>
          <w:rFonts w:ascii="Palatino Linotype" w:hAnsi="Palatino Linotype"/>
          <w:sz w:val="24"/>
          <w:szCs w:val="24"/>
          <w:shd w:val="clear" w:color="auto" w:fill="FFFFFF"/>
        </w:rPr>
        <w:t>al Titular de la Unidad de Transparencia del</w:t>
      </w:r>
      <w:r w:rsidRPr="0012305B">
        <w:rPr>
          <w:rStyle w:val="apple-converted-space"/>
          <w:rFonts w:ascii="Palatino Linotype" w:hAnsi="Palatino Linotype"/>
          <w:b/>
          <w:sz w:val="24"/>
          <w:szCs w:val="24"/>
          <w:shd w:val="clear" w:color="auto" w:fill="FFFFFF"/>
        </w:rPr>
        <w:t xml:space="preserve"> </w:t>
      </w:r>
      <w:r w:rsidRPr="0012305B">
        <w:rPr>
          <w:rFonts w:ascii="Palatino Linotype" w:hAnsi="Palatino Linotype"/>
          <w:b/>
          <w:sz w:val="24"/>
          <w:szCs w:val="24"/>
          <w:shd w:val="clear" w:color="auto" w:fill="FFFFFF"/>
        </w:rPr>
        <w:t>SUJETO OBLIGADO</w:t>
      </w:r>
      <w:r w:rsidRPr="0012305B">
        <w:rPr>
          <w:rFonts w:ascii="Palatino Linotype" w:hAnsi="Palatino Linotype"/>
          <w:sz w:val="24"/>
          <w:szCs w:val="24"/>
          <w:shd w:val="clear" w:color="auto" w:fill="FFFFFF"/>
        </w:rPr>
        <w:t xml:space="preserve">, para que conforme a los artículos 186 último párrafo y 189 párrafo segundo de la Ley de Transparencia y Acceso a la Información Pública del Estado de México y Municipios, dé </w:t>
      </w:r>
      <w:r w:rsidRPr="0012305B">
        <w:rPr>
          <w:rFonts w:ascii="Palatino Linotype" w:hAnsi="Palatino Linotype" w:cs="Arial"/>
          <w:sz w:val="24"/>
          <w:szCs w:val="24"/>
        </w:rPr>
        <w:t>cumplimiento</w:t>
      </w:r>
      <w:r w:rsidRPr="0012305B">
        <w:rPr>
          <w:rFonts w:ascii="Palatino Linotype" w:hAnsi="Palatino Linotype"/>
          <w:sz w:val="24"/>
          <w:szCs w:val="24"/>
          <w:shd w:val="clear" w:color="auto" w:fill="FFFFFF"/>
        </w:rPr>
        <w:t xml:space="preserve"> a lo ordenado dentro del plazo de diez días hábiles, debiendo informar a este Instituto en un plazo </w:t>
      </w:r>
      <w:r w:rsidRPr="0012305B">
        <w:rPr>
          <w:rFonts w:ascii="Palatino Linotype" w:eastAsiaTheme="minorEastAsia" w:hAnsi="Palatino Linotype"/>
          <w:sz w:val="24"/>
          <w:szCs w:val="24"/>
          <w:lang w:eastAsia="es-ES_tradnl"/>
        </w:rPr>
        <w:t>de</w:t>
      </w:r>
      <w:r w:rsidRPr="0012305B">
        <w:rPr>
          <w:rFonts w:ascii="Palatino Linotype" w:hAnsi="Palatino Linotype"/>
          <w:sz w:val="24"/>
          <w:szCs w:val="24"/>
          <w:shd w:val="clear" w:color="auto" w:fill="FFFFFF"/>
        </w:rPr>
        <w:t xml:space="preserve"> tres días hábiles siguientes sobre el cumplimiento dado a la presente resolución.</w:t>
      </w:r>
    </w:p>
    <w:p w14:paraId="540CF20B" w14:textId="77777777" w:rsidR="00AC5849" w:rsidRDefault="00AC5849" w:rsidP="00AC5849">
      <w:pPr>
        <w:spacing w:before="240" w:line="360" w:lineRule="auto"/>
        <w:jc w:val="both"/>
        <w:rPr>
          <w:rFonts w:ascii="Palatino Linotype" w:hAnsi="Palatino Linotype" w:cs="Arial"/>
          <w:sz w:val="24"/>
          <w:szCs w:val="24"/>
        </w:rPr>
      </w:pPr>
    </w:p>
    <w:p w14:paraId="0FAE5FA6" w14:textId="77777777" w:rsidR="00AC5849" w:rsidRDefault="00AC5849" w:rsidP="00AC584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Pr>
          <w:rFonts w:ascii="Palatino Linotype" w:hAnsi="Palatino Linotype" w:cs="Arial"/>
          <w:sz w:val="24"/>
          <w:szCs w:val="24"/>
        </w:rPr>
        <w:t xml:space="preserve">la presente resolución a </w:t>
      </w:r>
      <w:r>
        <w:rPr>
          <w:rFonts w:ascii="Palatino Linotype" w:hAnsi="Palatino Linotype" w:cs="Arial"/>
          <w:b/>
          <w:sz w:val="24"/>
          <w:szCs w:val="24"/>
        </w:rPr>
        <w:t xml:space="preserve">EL RECURRENTE </w:t>
      </w:r>
      <w:r>
        <w:rPr>
          <w:rFonts w:ascii="Palatino Linotype" w:hAnsi="Palatino Linotype" w:cs="Arial"/>
          <w:sz w:val="24"/>
          <w:szCs w:val="24"/>
        </w:rPr>
        <w:t xml:space="preserve">a través del Sistema de Acceso a la Información Mexiquense (SAIMEX). </w:t>
      </w:r>
    </w:p>
    <w:p w14:paraId="792A62C4" w14:textId="77777777" w:rsidR="00AC5849" w:rsidRPr="005178BF" w:rsidRDefault="00AC5849" w:rsidP="00AC584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 xml:space="preserve">QUINTO. </w:t>
      </w:r>
      <w:r>
        <w:rPr>
          <w:rFonts w:ascii="Palatino Linotype" w:hAnsi="Palatino Linotype" w:cs="Arial"/>
          <w:sz w:val="24"/>
          <w:szCs w:val="24"/>
        </w:rPr>
        <w:t xml:space="preserve">Se hace del conocimiento de </w:t>
      </w:r>
      <w:r>
        <w:rPr>
          <w:rFonts w:ascii="Palatino Linotype" w:hAnsi="Palatino Linotype" w:cs="Arial"/>
          <w:b/>
          <w:sz w:val="24"/>
          <w:szCs w:val="24"/>
        </w:rPr>
        <w:t xml:space="preserve">EL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A1BE134" w14:textId="77777777" w:rsidR="00AC5849" w:rsidRDefault="00AC5849" w:rsidP="00AC5849">
      <w:pPr>
        <w:spacing w:before="240" w:line="360" w:lineRule="auto"/>
        <w:jc w:val="both"/>
        <w:rPr>
          <w:rFonts w:ascii="Palatino Linotype" w:hAnsi="Palatino Linotype" w:cs="Arial"/>
          <w:sz w:val="24"/>
          <w:szCs w:val="24"/>
        </w:rPr>
      </w:pPr>
    </w:p>
    <w:p w14:paraId="56980DE1" w14:textId="6F65A4B0" w:rsidR="009D68FF" w:rsidRPr="00AC5849" w:rsidRDefault="0051415C" w:rsidP="009D68FF">
      <w:pPr>
        <w:spacing w:before="240" w:line="360" w:lineRule="auto"/>
        <w:jc w:val="both"/>
        <w:rPr>
          <w:rFonts w:ascii="Palatino Linotype" w:hAnsi="Palatino Linotype" w:cs="Arial"/>
          <w:sz w:val="24"/>
          <w:szCs w:val="24"/>
          <w:highlight w:val="yellow"/>
        </w:rPr>
      </w:pPr>
      <w:r>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296BF172" wp14:editId="6BDF2301">
                <wp:simplePos x="0" y="0"/>
                <wp:positionH relativeFrom="column">
                  <wp:posOffset>-470535</wp:posOffset>
                </wp:positionH>
                <wp:positionV relativeFrom="paragraph">
                  <wp:posOffset>2959099</wp:posOffset>
                </wp:positionV>
                <wp:extent cx="6991350" cy="16097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6991350" cy="1609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4785EE" id="Conector recto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7.05pt,233pt" to="513.45pt,3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" strokecolor="#5b9bd5 [3204]" strokeweight=".5pt">
                <v:stroke joinstyle="miter"/>
              </v:line>
            </w:pict>
          </mc:Fallback>
        </mc:AlternateContent>
      </w:r>
      <w:r w:rsidR="009D68FF" w:rsidRPr="00A14FEA">
        <w:rPr>
          <w:rFonts w:ascii="Palatino Linotype" w:hAnsi="Palatino Linotype" w:cs="Arial"/>
          <w:sz w:val="24"/>
          <w:szCs w:val="24"/>
        </w:rPr>
        <w:t>ASÍ LO RESUELVE, POR UNANIMIDAD DE VOTOS EL PLENO DEL</w:t>
      </w:r>
      <w:r w:rsidR="009D68FF" w:rsidRPr="00A14FE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9D68FF" w:rsidRPr="00A14FEA">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4671E9" w:rsidRPr="00A14FEA">
        <w:rPr>
          <w:rFonts w:ascii="Palatino Linotype" w:hAnsi="Palatino Linotype" w:cs="Arial"/>
          <w:sz w:val="24"/>
          <w:szCs w:val="24"/>
        </w:rPr>
        <w:t>DÉCIMA QUINTA</w:t>
      </w:r>
      <w:r w:rsidR="009D68FF" w:rsidRPr="00A14FEA">
        <w:rPr>
          <w:rFonts w:ascii="Palatino Linotype" w:hAnsi="Palatino Linotype" w:cs="Arial"/>
          <w:szCs w:val="24"/>
        </w:rPr>
        <w:t xml:space="preserve"> </w:t>
      </w:r>
      <w:r w:rsidR="009D68FF" w:rsidRPr="00A14FEA">
        <w:rPr>
          <w:rFonts w:ascii="Palatino Linotype" w:hAnsi="Palatino Linotype" w:cs="Arial"/>
          <w:sz w:val="24"/>
          <w:szCs w:val="24"/>
        </w:rPr>
        <w:t xml:space="preserve">SESIÓN ORDINARIA CELEBRADA EL </w:t>
      </w:r>
      <w:r w:rsidR="004671E9" w:rsidRPr="00A14FEA">
        <w:rPr>
          <w:rFonts w:ascii="Palatino Linotype" w:hAnsi="Palatino Linotype" w:cs="Arial"/>
          <w:sz w:val="24"/>
          <w:szCs w:val="24"/>
        </w:rPr>
        <w:t>VEINTICUATRO DE ABRIL</w:t>
      </w:r>
      <w:r w:rsidR="009D68FF" w:rsidRPr="00A14FEA">
        <w:rPr>
          <w:rFonts w:ascii="Palatino Linotype" w:hAnsi="Palatino Linotype" w:cs="Arial"/>
          <w:sz w:val="24"/>
          <w:szCs w:val="24"/>
        </w:rPr>
        <w:t xml:space="preserve"> DE DOS MIL </w:t>
      </w:r>
      <w:r w:rsidR="004671E9" w:rsidRPr="00A14FEA">
        <w:rPr>
          <w:rFonts w:ascii="Palatino Linotype" w:hAnsi="Palatino Linotype" w:cs="Arial"/>
          <w:sz w:val="24"/>
          <w:szCs w:val="24"/>
        </w:rPr>
        <w:t>DIECINUEVE</w:t>
      </w:r>
      <w:r w:rsidR="009D68FF" w:rsidRPr="00A14FEA">
        <w:rPr>
          <w:rFonts w:ascii="Palatino Linotype" w:hAnsi="Palatino Linotype" w:cs="Arial"/>
          <w:sz w:val="24"/>
          <w:szCs w:val="24"/>
        </w:rPr>
        <w:t xml:space="preserve">, ANTE EL SECRETARIO TÉCNICO DEL PLENO, ALEXIS TAPIA RAMÍREZ.  </w:t>
      </w:r>
      <w:r w:rsidR="009D68FF" w:rsidRPr="00AC5849">
        <w:rPr>
          <w:rFonts w:ascii="Palatino Linotype" w:hAnsi="Palatino Linotype" w:cs="Arial"/>
          <w:sz w:val="24"/>
          <w:szCs w:val="24"/>
          <w:highlight w:val="yellow"/>
        </w:rPr>
        <w:br w:type="page"/>
      </w:r>
    </w:p>
    <w:p w14:paraId="261CB2FD" w14:textId="77777777" w:rsidR="009D68FF" w:rsidRPr="00AC5849" w:rsidRDefault="009D68FF" w:rsidP="009D68FF">
      <w:pPr>
        <w:spacing w:before="240" w:line="360" w:lineRule="auto"/>
        <w:jc w:val="both"/>
        <w:rPr>
          <w:rFonts w:ascii="Palatino Linotype" w:hAnsi="Palatino Linotype" w:cs="Arial"/>
          <w:sz w:val="24"/>
          <w:szCs w:val="24"/>
          <w:highlight w:val="yellow"/>
        </w:rPr>
      </w:pPr>
    </w:p>
    <w:p w14:paraId="5663C360" w14:textId="77777777" w:rsidR="009D68FF" w:rsidRPr="00AC5849" w:rsidRDefault="009D68FF" w:rsidP="009D68FF">
      <w:pPr>
        <w:spacing w:before="240" w:line="360" w:lineRule="auto"/>
        <w:jc w:val="both"/>
        <w:rPr>
          <w:rFonts w:ascii="Palatino Linotype" w:hAnsi="Palatino Linotype" w:cs="Arial"/>
          <w:sz w:val="24"/>
          <w:szCs w:val="24"/>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62336" behindDoc="0" locked="0" layoutInCell="1" allowOverlap="1" wp14:anchorId="2C09AF75" wp14:editId="0A9CE204">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9742C8" w14:textId="77777777" w:rsidR="00C96A0B" w:rsidRPr="00EF2FC0" w:rsidRDefault="00C96A0B" w:rsidP="009D68FF">
                            <w:pPr>
                              <w:jc w:val="center"/>
                              <w:rPr>
                                <w:rFonts w:ascii="Palatino Linotype" w:hAnsi="Palatino Linotype"/>
                              </w:rPr>
                            </w:pPr>
                            <w:r w:rsidRPr="00EF2FC0">
                              <w:rPr>
                                <w:rFonts w:ascii="Palatino Linotype" w:hAnsi="Palatino Linotype"/>
                                <w:b/>
                              </w:rPr>
                              <w:t>Zulema Martínez Sánchez</w:t>
                            </w:r>
                          </w:p>
                          <w:p w14:paraId="5AE9C2D4" w14:textId="77777777" w:rsidR="00C96A0B" w:rsidRDefault="00C96A0B" w:rsidP="009D68FF">
                            <w:pPr>
                              <w:jc w:val="center"/>
                              <w:rPr>
                                <w:rFonts w:ascii="Palatino Linotype" w:hAnsi="Palatino Linotype"/>
                              </w:rPr>
                            </w:pPr>
                            <w:r>
                              <w:rPr>
                                <w:rFonts w:ascii="Palatino Linotype" w:hAnsi="Palatino Linotype"/>
                              </w:rPr>
                              <w:t>Comisionada Presidenta</w:t>
                            </w:r>
                          </w:p>
                          <w:p w14:paraId="54E4267E" w14:textId="77777777" w:rsidR="00C96A0B" w:rsidRDefault="00C96A0B" w:rsidP="009D68FF">
                            <w:pPr>
                              <w:jc w:val="center"/>
                              <w:rPr>
                                <w:rFonts w:ascii="Palatino Linotype" w:hAnsi="Palatino Linotype"/>
                                <w:b/>
                              </w:rPr>
                            </w:pPr>
                            <w:r>
                              <w:rPr>
                                <w:rFonts w:ascii="Palatino Linotype" w:hAnsi="Palatino Linotype"/>
                                <w:b/>
                              </w:rPr>
                              <w:t>(Rúbrica).</w:t>
                            </w:r>
                          </w:p>
                          <w:p w14:paraId="4FA583B1" w14:textId="77777777" w:rsidR="00C96A0B" w:rsidRPr="00016AF3" w:rsidRDefault="00C96A0B" w:rsidP="009D68FF">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09AF75"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199742C8" w14:textId="77777777" w:rsidR="00C96A0B" w:rsidRPr="00EF2FC0" w:rsidRDefault="00C96A0B" w:rsidP="009D68FF">
                      <w:pPr>
                        <w:jc w:val="center"/>
                        <w:rPr>
                          <w:rFonts w:ascii="Palatino Linotype" w:hAnsi="Palatino Linotype"/>
                        </w:rPr>
                      </w:pPr>
                      <w:r w:rsidRPr="00EF2FC0">
                        <w:rPr>
                          <w:rFonts w:ascii="Palatino Linotype" w:hAnsi="Palatino Linotype"/>
                          <w:b/>
                        </w:rPr>
                        <w:t>Zulema Martínez Sánchez</w:t>
                      </w:r>
                    </w:p>
                    <w:p w14:paraId="5AE9C2D4" w14:textId="77777777" w:rsidR="00C96A0B" w:rsidRDefault="00C96A0B" w:rsidP="009D68FF">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54E4267E" w14:textId="77777777" w:rsidR="00C96A0B" w:rsidRDefault="00C96A0B" w:rsidP="009D68FF">
                      <w:pPr>
                        <w:jc w:val="center"/>
                        <w:rPr>
                          <w:rFonts w:ascii="Palatino Linotype" w:hAnsi="Palatino Linotype"/>
                          <w:b/>
                        </w:rPr>
                      </w:pPr>
                      <w:r>
                        <w:rPr>
                          <w:rFonts w:ascii="Palatino Linotype" w:hAnsi="Palatino Linotype"/>
                          <w:b/>
                        </w:rPr>
                        <w:t>(Rúbrica).</w:t>
                      </w:r>
                    </w:p>
                    <w:p w14:paraId="4FA583B1" w14:textId="77777777" w:rsidR="00C96A0B" w:rsidRPr="00016AF3" w:rsidRDefault="00C96A0B" w:rsidP="009D68FF">
                      <w:pPr>
                        <w:jc w:val="center"/>
                        <w:rPr>
                          <w:rFonts w:ascii="Palatino Linotype" w:hAnsi="Palatino Linotype"/>
                          <w:b/>
                        </w:rPr>
                      </w:pPr>
                    </w:p>
                  </w:txbxContent>
                </v:textbox>
                <w10:wrap anchorx="page"/>
              </v:shape>
            </w:pict>
          </mc:Fallback>
        </mc:AlternateContent>
      </w:r>
      <w:r w:rsidRPr="00AC5849">
        <w:rPr>
          <w:rFonts w:ascii="Palatino Linotype" w:hAnsi="Palatino Linotype" w:cs="Arial"/>
          <w:sz w:val="24"/>
          <w:szCs w:val="24"/>
          <w:highlight w:val="yellow"/>
        </w:rPr>
        <w:t xml:space="preserve"> </w:t>
      </w:r>
    </w:p>
    <w:p w14:paraId="4C4B2AB7" w14:textId="77777777" w:rsidR="009D68FF" w:rsidRPr="00AC5849" w:rsidRDefault="009D68FF" w:rsidP="009D68FF">
      <w:pPr>
        <w:autoSpaceDE w:val="0"/>
        <w:autoSpaceDN w:val="0"/>
        <w:adjustRightInd w:val="0"/>
        <w:spacing w:before="240" w:line="480" w:lineRule="auto"/>
        <w:jc w:val="both"/>
        <w:rPr>
          <w:rFonts w:ascii="Palatino Linotype" w:hAnsi="Palatino Linotype" w:cs="Arial"/>
          <w:sz w:val="24"/>
          <w:szCs w:val="24"/>
          <w:highlight w:val="yellow"/>
        </w:rPr>
      </w:pPr>
    </w:p>
    <w:p w14:paraId="7AB29D72" w14:textId="77777777" w:rsidR="009D68FF" w:rsidRPr="00AC5849" w:rsidRDefault="009D68FF" w:rsidP="009D68FF">
      <w:pPr>
        <w:autoSpaceDE w:val="0"/>
        <w:autoSpaceDN w:val="0"/>
        <w:adjustRightInd w:val="0"/>
        <w:spacing w:before="240" w:line="480" w:lineRule="auto"/>
        <w:jc w:val="both"/>
        <w:rPr>
          <w:rFonts w:ascii="Palatino Linotype" w:hAnsi="Palatino Linotype" w:cs="Arial"/>
          <w:sz w:val="24"/>
          <w:szCs w:val="24"/>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63360" behindDoc="0" locked="0" layoutInCell="1" allowOverlap="1" wp14:anchorId="3F976402" wp14:editId="2DE46F2E">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CED4C8" w14:textId="77777777" w:rsidR="00C96A0B" w:rsidRPr="00EF2FC0" w:rsidRDefault="00C96A0B" w:rsidP="009D68FF">
                            <w:pPr>
                              <w:jc w:val="center"/>
                              <w:rPr>
                                <w:rFonts w:ascii="Palatino Linotype" w:hAnsi="Palatino Linotype"/>
                                <w:b/>
                              </w:rPr>
                            </w:pPr>
                            <w:r w:rsidRPr="00EF2FC0">
                              <w:rPr>
                                <w:rFonts w:ascii="Palatino Linotype" w:hAnsi="Palatino Linotype"/>
                                <w:b/>
                              </w:rPr>
                              <w:t>Eva Abaid Yapur</w:t>
                            </w:r>
                          </w:p>
                          <w:p w14:paraId="7BC5D3A5" w14:textId="77777777" w:rsidR="00C96A0B" w:rsidRPr="00EF2FC0" w:rsidRDefault="00C96A0B" w:rsidP="009D68FF">
                            <w:pPr>
                              <w:jc w:val="center"/>
                              <w:rPr>
                                <w:rFonts w:ascii="Palatino Linotype" w:hAnsi="Palatino Linotype"/>
                              </w:rPr>
                            </w:pPr>
                            <w:r w:rsidRPr="00EF2FC0">
                              <w:rPr>
                                <w:rFonts w:ascii="Palatino Linotype" w:hAnsi="Palatino Linotype"/>
                              </w:rPr>
                              <w:t>Comisionada</w:t>
                            </w:r>
                          </w:p>
                          <w:p w14:paraId="6F555CB8" w14:textId="77777777" w:rsidR="00C96A0B" w:rsidRDefault="00C96A0B" w:rsidP="009D68FF">
                            <w:pPr>
                              <w:jc w:val="center"/>
                              <w:rPr>
                                <w:rFonts w:ascii="Palatino Linotype" w:hAnsi="Palatino Linotype"/>
                                <w:b/>
                              </w:rPr>
                            </w:pPr>
                            <w:r>
                              <w:rPr>
                                <w:rFonts w:ascii="Palatino Linotype" w:hAnsi="Palatino Linotype"/>
                                <w:b/>
                              </w:rPr>
                              <w:t>(Rúbrica).</w:t>
                            </w:r>
                          </w:p>
                          <w:p w14:paraId="38D301BF" w14:textId="77777777" w:rsidR="00C96A0B" w:rsidRDefault="00C96A0B" w:rsidP="009D68F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976402" id="Cuadro de texto 12" o:spid="_x0000_s1027" type="#_x0000_t202" style="position:absolute;left:0;text-align:left;margin-left:-26.25pt;margin-top:48.8pt;width:195.75pt;height: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4ACED4C8" w14:textId="77777777" w:rsidR="00C96A0B" w:rsidRPr="00EF2FC0" w:rsidRDefault="00C96A0B" w:rsidP="009D68FF">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7BC5D3A5" w14:textId="77777777" w:rsidR="00C96A0B" w:rsidRPr="00EF2FC0" w:rsidRDefault="00C96A0B" w:rsidP="009D68FF">
                      <w:pPr>
                        <w:jc w:val="center"/>
                        <w:rPr>
                          <w:rFonts w:ascii="Palatino Linotype" w:hAnsi="Palatino Linotype"/>
                        </w:rPr>
                      </w:pPr>
                      <w:r w:rsidRPr="00EF2FC0">
                        <w:rPr>
                          <w:rFonts w:ascii="Palatino Linotype" w:hAnsi="Palatino Linotype"/>
                        </w:rPr>
                        <w:t>Comisionada</w:t>
                      </w:r>
                    </w:p>
                    <w:p w14:paraId="6F555CB8" w14:textId="77777777" w:rsidR="00C96A0B" w:rsidRDefault="00C96A0B" w:rsidP="009D68FF">
                      <w:pPr>
                        <w:jc w:val="center"/>
                        <w:rPr>
                          <w:rFonts w:ascii="Palatino Linotype" w:hAnsi="Palatino Linotype"/>
                          <w:b/>
                        </w:rPr>
                      </w:pPr>
                      <w:r>
                        <w:rPr>
                          <w:rFonts w:ascii="Palatino Linotype" w:hAnsi="Palatino Linotype"/>
                          <w:b/>
                        </w:rPr>
                        <w:t>(Rúbrica).</w:t>
                      </w:r>
                    </w:p>
                    <w:p w14:paraId="38D301BF" w14:textId="77777777" w:rsidR="00C96A0B" w:rsidRDefault="00C96A0B" w:rsidP="009D68FF">
                      <w:pPr>
                        <w:jc w:val="center"/>
                      </w:pPr>
                    </w:p>
                  </w:txbxContent>
                </v:textbox>
                <w10:wrap anchorx="margin"/>
              </v:shape>
            </w:pict>
          </mc:Fallback>
        </mc:AlternateContent>
      </w:r>
    </w:p>
    <w:p w14:paraId="314F1EFE" w14:textId="77777777" w:rsidR="009D68FF" w:rsidRPr="00AC5849" w:rsidRDefault="009D68FF" w:rsidP="009D68FF">
      <w:pPr>
        <w:autoSpaceDE w:val="0"/>
        <w:autoSpaceDN w:val="0"/>
        <w:adjustRightInd w:val="0"/>
        <w:spacing w:before="240" w:line="480" w:lineRule="auto"/>
        <w:jc w:val="both"/>
        <w:rPr>
          <w:rFonts w:ascii="Palatino Linotype" w:hAnsi="Palatino Linotype"/>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64384" behindDoc="0" locked="0" layoutInCell="1" allowOverlap="1" wp14:anchorId="2F89F202" wp14:editId="5A15F657">
                <wp:simplePos x="0" y="0"/>
                <wp:positionH relativeFrom="margin">
                  <wp:posOffset>3558540</wp:posOffset>
                </wp:positionH>
                <wp:positionV relativeFrom="paragraph">
                  <wp:posOffset>85090</wp:posOffset>
                </wp:positionV>
                <wp:extent cx="2543175" cy="94297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A86D3B" w14:textId="77777777" w:rsidR="00C96A0B" w:rsidRPr="00EF2FC0" w:rsidRDefault="00C96A0B" w:rsidP="009D68FF">
                            <w:pPr>
                              <w:jc w:val="center"/>
                              <w:rPr>
                                <w:rFonts w:ascii="Palatino Linotype" w:hAnsi="Palatino Linotype"/>
                              </w:rPr>
                            </w:pPr>
                            <w:r>
                              <w:rPr>
                                <w:rFonts w:ascii="Palatino Linotype" w:hAnsi="Palatino Linotype"/>
                                <w:b/>
                              </w:rPr>
                              <w:t>José Guadalupe Luna Hernández</w:t>
                            </w:r>
                          </w:p>
                          <w:p w14:paraId="75734806" w14:textId="77777777" w:rsidR="00C96A0B" w:rsidRDefault="00C96A0B" w:rsidP="009D68FF">
                            <w:pPr>
                              <w:jc w:val="center"/>
                              <w:rPr>
                                <w:rFonts w:ascii="Palatino Linotype" w:hAnsi="Palatino Linotype"/>
                              </w:rPr>
                            </w:pPr>
                            <w:r w:rsidRPr="00EF2FC0">
                              <w:rPr>
                                <w:rFonts w:ascii="Palatino Linotype" w:hAnsi="Palatino Linotype"/>
                              </w:rPr>
                              <w:t>Comisionado</w:t>
                            </w:r>
                          </w:p>
                          <w:p w14:paraId="629EF4FB" w14:textId="77777777" w:rsidR="00C96A0B" w:rsidRPr="009234AD" w:rsidRDefault="00C96A0B" w:rsidP="009D68FF">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89F202" id="Cuadro de texto 8" o:spid="_x0000_s1028" type="#_x0000_t202" style="position:absolute;left:0;text-align:left;margin-left:280.2pt;margin-top:6.7pt;width:200.25pt;height:7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1US3hmQIAAMAFAAAOAAAAAAAAAAAAAAAAAC4CAABkcnMvZTJv&#10;RG9jLnhtbFBLAQItABQABgAIAAAAIQDYvWAe3wAAAAoBAAAPAAAAAAAAAAAAAAAAAPMEAABkcnMv&#10;ZG93bnJldi54bWxQSwUGAAAAAAQABADzAAAA/wUAAAAA&#10;" fillcolor="white [3201]" strokecolor="white [3212]" strokeweight=".5pt">
                <v:textbox>
                  <w:txbxContent>
                    <w:p w14:paraId="41A86D3B" w14:textId="77777777" w:rsidR="00C96A0B" w:rsidRPr="00EF2FC0" w:rsidRDefault="00C96A0B" w:rsidP="009D68FF">
                      <w:pPr>
                        <w:jc w:val="center"/>
                        <w:rPr>
                          <w:rFonts w:ascii="Palatino Linotype" w:hAnsi="Palatino Linotype"/>
                        </w:rPr>
                      </w:pPr>
                      <w:r>
                        <w:rPr>
                          <w:rFonts w:ascii="Palatino Linotype" w:hAnsi="Palatino Linotype"/>
                          <w:b/>
                        </w:rPr>
                        <w:t>José Guadalupe Luna Hernández</w:t>
                      </w:r>
                    </w:p>
                    <w:p w14:paraId="75734806" w14:textId="77777777" w:rsidR="00C96A0B" w:rsidRDefault="00C96A0B" w:rsidP="009D68FF">
                      <w:pPr>
                        <w:jc w:val="center"/>
                        <w:rPr>
                          <w:rFonts w:ascii="Palatino Linotype" w:hAnsi="Palatino Linotype"/>
                        </w:rPr>
                      </w:pPr>
                      <w:r w:rsidRPr="00EF2FC0">
                        <w:rPr>
                          <w:rFonts w:ascii="Palatino Linotype" w:hAnsi="Palatino Linotype"/>
                        </w:rPr>
                        <w:t>Comisionado</w:t>
                      </w:r>
                    </w:p>
                    <w:p w14:paraId="629EF4FB" w14:textId="77777777" w:rsidR="00C96A0B" w:rsidRPr="009234AD" w:rsidRDefault="00C96A0B" w:rsidP="009D68FF">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AC5849">
        <w:rPr>
          <w:rFonts w:ascii="Palatino Linotype" w:hAnsi="Palatino Linotype" w:cs="Arial"/>
          <w:sz w:val="24"/>
          <w:szCs w:val="24"/>
          <w:highlight w:val="yellow"/>
        </w:rPr>
        <w:t xml:space="preserve"> </w:t>
      </w:r>
    </w:p>
    <w:p w14:paraId="4364C46C" w14:textId="77777777" w:rsidR="009D68FF" w:rsidRPr="00AC5849" w:rsidRDefault="009D68FF" w:rsidP="009D68FF">
      <w:pPr>
        <w:spacing w:before="240" w:line="480" w:lineRule="auto"/>
        <w:jc w:val="both"/>
        <w:rPr>
          <w:rFonts w:ascii="Palatino Linotype" w:hAnsi="Palatino Linotype"/>
          <w:highlight w:val="yellow"/>
        </w:rPr>
      </w:pPr>
    </w:p>
    <w:p w14:paraId="0BD04E63" w14:textId="77777777" w:rsidR="009D68FF" w:rsidRPr="00AC5849" w:rsidRDefault="009D68FF" w:rsidP="009D68FF">
      <w:pPr>
        <w:spacing w:before="240" w:line="480" w:lineRule="auto"/>
        <w:jc w:val="center"/>
        <w:rPr>
          <w:rFonts w:ascii="Palatino Linotype" w:hAnsi="Palatino Linotype"/>
          <w:highlight w:val="yellow"/>
        </w:rPr>
      </w:pPr>
    </w:p>
    <w:p w14:paraId="515BD5B3" w14:textId="77777777" w:rsidR="009D68FF" w:rsidRPr="00AC5849" w:rsidRDefault="009D68FF" w:rsidP="009D68FF">
      <w:pPr>
        <w:spacing w:before="240" w:line="480" w:lineRule="auto"/>
        <w:rPr>
          <w:rFonts w:ascii="Palatino Linotype" w:hAnsi="Palatino Linotype"/>
          <w:b/>
          <w:highlight w:val="yellow"/>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67456" behindDoc="0" locked="0" layoutInCell="1" allowOverlap="1" wp14:anchorId="1798499D" wp14:editId="484CD5FD">
                <wp:simplePos x="0" y="0"/>
                <wp:positionH relativeFrom="margin">
                  <wp:posOffset>-299085</wp:posOffset>
                </wp:positionH>
                <wp:positionV relativeFrom="paragraph">
                  <wp:posOffset>582930</wp:posOffset>
                </wp:positionV>
                <wp:extent cx="2486025" cy="937895"/>
                <wp:effectExtent l="0" t="0" r="9525" b="0"/>
                <wp:wrapNone/>
                <wp:docPr id="13" name="Cuadro de texto 13"/>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34F8E2" w14:textId="77777777" w:rsidR="00C96A0B" w:rsidRPr="00EF2FC0" w:rsidRDefault="00C96A0B" w:rsidP="009D68FF">
                            <w:pPr>
                              <w:jc w:val="center"/>
                              <w:rPr>
                                <w:rFonts w:ascii="Palatino Linotype" w:hAnsi="Palatino Linotype"/>
                              </w:rPr>
                            </w:pPr>
                            <w:r w:rsidRPr="00EF2FC0">
                              <w:rPr>
                                <w:rFonts w:ascii="Palatino Linotype" w:hAnsi="Palatino Linotype"/>
                                <w:b/>
                              </w:rPr>
                              <w:t>Javier Martínez Cruz</w:t>
                            </w:r>
                          </w:p>
                          <w:p w14:paraId="1B3CDEC7" w14:textId="77777777" w:rsidR="00C96A0B" w:rsidRDefault="00C96A0B" w:rsidP="009D68FF">
                            <w:pPr>
                              <w:jc w:val="center"/>
                              <w:rPr>
                                <w:rFonts w:ascii="Palatino Linotype" w:hAnsi="Palatino Linotype"/>
                              </w:rPr>
                            </w:pPr>
                            <w:r w:rsidRPr="00EF2FC0">
                              <w:rPr>
                                <w:rFonts w:ascii="Palatino Linotype" w:hAnsi="Palatino Linotype"/>
                              </w:rPr>
                              <w:t>Comisionado</w:t>
                            </w:r>
                          </w:p>
                          <w:p w14:paraId="093B489F" w14:textId="77777777" w:rsidR="00C96A0B" w:rsidRPr="00F55D03" w:rsidRDefault="00C96A0B" w:rsidP="009D68FF">
                            <w:pPr>
                              <w:jc w:val="center"/>
                              <w:rPr>
                                <w:rFonts w:ascii="Palatino Linotype" w:hAnsi="Palatino Linotype"/>
                                <w:b/>
                              </w:rPr>
                            </w:pPr>
                            <w:r>
                              <w:rPr>
                                <w:rFonts w:ascii="Palatino Linotype" w:hAnsi="Palatino Linotype"/>
                                <w:b/>
                              </w:rPr>
                              <w:t>(Rúbrica).</w:t>
                            </w:r>
                          </w:p>
                          <w:p w14:paraId="425DA473" w14:textId="77777777" w:rsidR="00C96A0B" w:rsidRDefault="00C96A0B" w:rsidP="009D68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98499D" id="Cuadro de texto 13" o:spid="_x0000_s1029" type="#_x0000_t202" style="position:absolute;margin-left:-23.55pt;margin-top:45.9pt;width:195.75pt;height:73.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" fillcolor="white [3201]" stroked="f" strokeweight=".5pt">
                <v:textbox>
                  <w:txbxContent>
                    <w:p w14:paraId="5034F8E2" w14:textId="77777777" w:rsidR="00C96A0B" w:rsidRPr="00EF2FC0" w:rsidRDefault="00C96A0B" w:rsidP="009D68FF">
                      <w:pPr>
                        <w:jc w:val="center"/>
                        <w:rPr>
                          <w:rFonts w:ascii="Palatino Linotype" w:hAnsi="Palatino Linotype"/>
                        </w:rPr>
                      </w:pPr>
                      <w:r w:rsidRPr="00EF2FC0">
                        <w:rPr>
                          <w:rFonts w:ascii="Palatino Linotype" w:hAnsi="Palatino Linotype"/>
                          <w:b/>
                        </w:rPr>
                        <w:t>Javier Martínez Cruz</w:t>
                      </w:r>
                    </w:p>
                    <w:p w14:paraId="1B3CDEC7" w14:textId="77777777" w:rsidR="00C96A0B" w:rsidRDefault="00C96A0B" w:rsidP="009D68FF">
                      <w:pPr>
                        <w:jc w:val="center"/>
                        <w:rPr>
                          <w:rFonts w:ascii="Palatino Linotype" w:hAnsi="Palatino Linotype"/>
                        </w:rPr>
                      </w:pPr>
                      <w:r w:rsidRPr="00EF2FC0">
                        <w:rPr>
                          <w:rFonts w:ascii="Palatino Linotype" w:hAnsi="Palatino Linotype"/>
                        </w:rPr>
                        <w:t>Comisionado</w:t>
                      </w:r>
                    </w:p>
                    <w:p w14:paraId="093B489F" w14:textId="77777777" w:rsidR="00C96A0B" w:rsidRPr="00F55D03" w:rsidRDefault="00C96A0B" w:rsidP="009D68FF">
                      <w:pPr>
                        <w:jc w:val="center"/>
                        <w:rPr>
                          <w:rFonts w:ascii="Palatino Linotype" w:hAnsi="Palatino Linotype"/>
                          <w:b/>
                        </w:rPr>
                      </w:pPr>
                      <w:r>
                        <w:rPr>
                          <w:rFonts w:ascii="Palatino Linotype" w:hAnsi="Palatino Linotype"/>
                          <w:b/>
                        </w:rPr>
                        <w:t>(Rúbrica).</w:t>
                      </w:r>
                    </w:p>
                    <w:p w14:paraId="425DA473" w14:textId="77777777" w:rsidR="00C96A0B" w:rsidRDefault="00C96A0B" w:rsidP="009D68FF"/>
                  </w:txbxContent>
                </v:textbox>
                <w10:wrap anchorx="margin"/>
              </v:shape>
            </w:pict>
          </mc:Fallback>
        </mc:AlternateContent>
      </w:r>
    </w:p>
    <w:p w14:paraId="4B221489" w14:textId="77777777" w:rsidR="009D68FF" w:rsidRDefault="009D68FF" w:rsidP="009D68FF">
      <w:pPr>
        <w:spacing w:before="240" w:line="480" w:lineRule="auto"/>
        <w:rPr>
          <w:rFonts w:ascii="Palatino Linotype" w:hAnsi="Palatino Linotype"/>
          <w:b/>
        </w:rPr>
      </w:pPr>
      <w:r w:rsidRPr="00AC5849">
        <w:rPr>
          <w:rFonts w:ascii="Palatino Linotype" w:hAnsi="Palatino Linotype" w:cs="Arial"/>
          <w:noProof/>
          <w:sz w:val="24"/>
          <w:szCs w:val="24"/>
          <w:highlight w:val="yellow"/>
          <w:lang w:eastAsia="es-MX"/>
        </w:rPr>
        <mc:AlternateContent>
          <mc:Choice Requires="wps">
            <w:drawing>
              <wp:anchor distT="0" distB="0" distL="114300" distR="114300" simplePos="0" relativeHeight="251666432" behindDoc="0" locked="0" layoutInCell="1" allowOverlap="1" wp14:anchorId="46BA2F77" wp14:editId="6FBBB8ED">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AA9C84" w14:textId="77777777" w:rsidR="00C96A0B" w:rsidRPr="00EF2FC0" w:rsidRDefault="00C96A0B" w:rsidP="009D68FF">
                            <w:pPr>
                              <w:jc w:val="center"/>
                              <w:rPr>
                                <w:rFonts w:ascii="Palatino Linotype" w:hAnsi="Palatino Linotype"/>
                              </w:rPr>
                            </w:pPr>
                            <w:r>
                              <w:rPr>
                                <w:rFonts w:ascii="Palatino Linotype" w:hAnsi="Palatino Linotype"/>
                                <w:b/>
                              </w:rPr>
                              <w:t>Luis Gustavo Parra Noriega</w:t>
                            </w:r>
                          </w:p>
                          <w:p w14:paraId="43433298" w14:textId="77777777" w:rsidR="00C96A0B" w:rsidRDefault="00C96A0B" w:rsidP="009D68FF">
                            <w:pPr>
                              <w:jc w:val="center"/>
                              <w:rPr>
                                <w:rFonts w:ascii="Palatino Linotype" w:hAnsi="Palatino Linotype"/>
                              </w:rPr>
                            </w:pPr>
                            <w:r w:rsidRPr="00EF2FC0">
                              <w:rPr>
                                <w:rFonts w:ascii="Palatino Linotype" w:hAnsi="Palatino Linotype"/>
                              </w:rPr>
                              <w:t>Comisionado</w:t>
                            </w:r>
                          </w:p>
                          <w:p w14:paraId="03F8C55E" w14:textId="77777777" w:rsidR="00C96A0B" w:rsidRPr="00F55D03" w:rsidRDefault="00C96A0B" w:rsidP="009D68FF">
                            <w:pPr>
                              <w:jc w:val="center"/>
                              <w:rPr>
                                <w:rFonts w:ascii="Palatino Linotype" w:hAnsi="Palatino Linotype"/>
                                <w:b/>
                              </w:rPr>
                            </w:pPr>
                            <w:r>
                              <w:rPr>
                                <w:rFonts w:ascii="Palatino Linotype" w:hAnsi="Palatino Linotype"/>
                                <w:b/>
                              </w:rPr>
                              <w:t>(Rúbrica).</w:t>
                            </w:r>
                          </w:p>
                          <w:p w14:paraId="79B859F2" w14:textId="77777777" w:rsidR="00C96A0B" w:rsidRDefault="00C96A0B" w:rsidP="009D68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BA2F77" id="Cuadro de texto 10" o:spid="_x0000_s1030" type="#_x0000_t202" style="position:absolute;margin-left:281.7pt;margin-top:4.2pt;width:200.25pt;height:73.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14:paraId="03AA9C84" w14:textId="77777777" w:rsidR="00C96A0B" w:rsidRPr="00EF2FC0" w:rsidRDefault="00C96A0B" w:rsidP="009D68FF">
                      <w:pPr>
                        <w:jc w:val="center"/>
                        <w:rPr>
                          <w:rFonts w:ascii="Palatino Linotype" w:hAnsi="Palatino Linotype"/>
                        </w:rPr>
                      </w:pPr>
                      <w:r>
                        <w:rPr>
                          <w:rFonts w:ascii="Palatino Linotype" w:hAnsi="Palatino Linotype"/>
                          <w:b/>
                        </w:rPr>
                        <w:t>Luis Gustavo Parra Noriega</w:t>
                      </w:r>
                    </w:p>
                    <w:p w14:paraId="43433298" w14:textId="77777777" w:rsidR="00C96A0B" w:rsidRDefault="00C96A0B" w:rsidP="009D68FF">
                      <w:pPr>
                        <w:jc w:val="center"/>
                        <w:rPr>
                          <w:rFonts w:ascii="Palatino Linotype" w:hAnsi="Palatino Linotype"/>
                        </w:rPr>
                      </w:pPr>
                      <w:r w:rsidRPr="00EF2FC0">
                        <w:rPr>
                          <w:rFonts w:ascii="Palatino Linotype" w:hAnsi="Palatino Linotype"/>
                        </w:rPr>
                        <w:t>Comisionado</w:t>
                      </w:r>
                    </w:p>
                    <w:p w14:paraId="03F8C55E" w14:textId="77777777" w:rsidR="00C96A0B" w:rsidRPr="00F55D03" w:rsidRDefault="00C96A0B" w:rsidP="009D68FF">
                      <w:pPr>
                        <w:jc w:val="center"/>
                        <w:rPr>
                          <w:rFonts w:ascii="Palatino Linotype" w:hAnsi="Palatino Linotype"/>
                          <w:b/>
                        </w:rPr>
                      </w:pPr>
                      <w:r>
                        <w:rPr>
                          <w:rFonts w:ascii="Palatino Linotype" w:hAnsi="Palatino Linotype"/>
                          <w:b/>
                        </w:rPr>
                        <w:t>(Rúbrica).</w:t>
                      </w:r>
                    </w:p>
                    <w:p w14:paraId="79B859F2" w14:textId="77777777" w:rsidR="00C96A0B" w:rsidRDefault="00C96A0B" w:rsidP="009D68FF"/>
                  </w:txbxContent>
                </v:textbox>
                <w10:wrap anchorx="margin"/>
              </v:shape>
            </w:pict>
          </mc:Fallback>
        </mc:AlternateContent>
      </w:r>
    </w:p>
    <w:p w14:paraId="757AA3CF" w14:textId="77777777" w:rsidR="009D68FF" w:rsidRDefault="009D68FF" w:rsidP="009D68FF">
      <w:pPr>
        <w:spacing w:before="240" w:line="480" w:lineRule="auto"/>
        <w:rPr>
          <w:rFonts w:ascii="Palatino Linotype" w:hAnsi="Palatino Linotype"/>
          <w:b/>
        </w:rPr>
      </w:pPr>
    </w:p>
    <w:p w14:paraId="7CEB2672" w14:textId="77777777" w:rsidR="009D68FF" w:rsidRDefault="009D68FF" w:rsidP="009D68F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0FB24DFE" wp14:editId="780D60C1">
                <wp:simplePos x="0" y="0"/>
                <wp:positionH relativeFrom="margin">
                  <wp:align>center</wp:align>
                </wp:positionH>
                <wp:positionV relativeFrom="paragraph">
                  <wp:posOffset>149623</wp:posOffset>
                </wp:positionV>
                <wp:extent cx="3152775" cy="914400"/>
                <wp:effectExtent l="0" t="0" r="28575" b="19050"/>
                <wp:wrapNone/>
                <wp:docPr id="14" name="Cuadro de texto 1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621B8E" w14:textId="77777777" w:rsidR="00C96A0B" w:rsidRPr="007F6133" w:rsidRDefault="00C96A0B" w:rsidP="009D68FF">
                            <w:pPr>
                              <w:jc w:val="center"/>
                              <w:rPr>
                                <w:rFonts w:ascii="Palatino Linotype" w:hAnsi="Palatino Linotype"/>
                                <w:b/>
                              </w:rPr>
                            </w:pPr>
                            <w:r>
                              <w:rPr>
                                <w:rFonts w:ascii="Palatino Linotype" w:hAnsi="Palatino Linotype"/>
                                <w:b/>
                              </w:rPr>
                              <w:t xml:space="preserve">Alexis Tapia Ramírez </w:t>
                            </w:r>
                          </w:p>
                          <w:p w14:paraId="51C80EC5" w14:textId="77777777" w:rsidR="00C96A0B" w:rsidRDefault="00C96A0B" w:rsidP="009D68F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2EB82E6" w14:textId="77777777" w:rsidR="00C96A0B" w:rsidRDefault="00C96A0B" w:rsidP="009D68FF">
                            <w:pPr>
                              <w:jc w:val="center"/>
                              <w:rPr>
                                <w:rFonts w:ascii="Palatino Linotype" w:hAnsi="Palatino Linotype"/>
                                <w:b/>
                              </w:rPr>
                            </w:pPr>
                            <w:r>
                              <w:rPr>
                                <w:rFonts w:ascii="Palatino Linotype" w:hAnsi="Palatino Linotype"/>
                                <w:b/>
                              </w:rPr>
                              <w:t>(Rúbrica).</w:t>
                            </w:r>
                          </w:p>
                          <w:p w14:paraId="2009512D" w14:textId="77777777" w:rsidR="00C96A0B" w:rsidRDefault="00C96A0B" w:rsidP="009D68FF">
                            <w:pPr>
                              <w:jc w:val="center"/>
                              <w:rPr>
                                <w:rFonts w:ascii="Palatino Linotype" w:hAnsi="Palatino Linotype"/>
                              </w:rPr>
                            </w:pPr>
                          </w:p>
                          <w:p w14:paraId="207BF7DB" w14:textId="77777777" w:rsidR="00C96A0B" w:rsidRPr="00EF2FC0" w:rsidRDefault="00C96A0B" w:rsidP="009D68FF">
                            <w:pPr>
                              <w:jc w:val="center"/>
                              <w:rPr>
                                <w:rFonts w:ascii="Palatino Linotype" w:hAnsi="Palatino Linotype"/>
                              </w:rPr>
                            </w:pPr>
                          </w:p>
                          <w:p w14:paraId="4EE04222" w14:textId="77777777" w:rsidR="00C96A0B" w:rsidRDefault="00C96A0B" w:rsidP="009D68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B24DFE" id="Cuadro de texto 14" o:spid="_x0000_s1031" type="#_x0000_t202" style="position:absolute;margin-left:0;margin-top:11.8pt;width:248.25pt;height:1in;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83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L9TPN5kCAADCBQAADgAAAAAAAAAAAAAAAAAuAgAAZHJzL2Uyb0Rv&#10;Yy54bWxQSwECLQAUAAYACAAAACEAZuXByt0AAAAHAQAADwAAAAAAAAAAAAAAAADzBAAAZHJzL2Rv&#10;d25yZXYueG1sUEsFBgAAAAAEAAQA8wAAAP0FAAAAAA==&#10;" fillcolor="white [3201]" strokecolor="white [3212]" strokeweight=".5pt">
                <v:textbox>
                  <w:txbxContent>
                    <w:p w14:paraId="5F621B8E" w14:textId="77777777" w:rsidR="00C96A0B" w:rsidRPr="007F6133" w:rsidRDefault="00C96A0B" w:rsidP="009D68FF">
                      <w:pPr>
                        <w:jc w:val="center"/>
                        <w:rPr>
                          <w:rFonts w:ascii="Palatino Linotype" w:hAnsi="Palatino Linotype"/>
                          <w:b/>
                        </w:rPr>
                      </w:pPr>
                      <w:r>
                        <w:rPr>
                          <w:rFonts w:ascii="Palatino Linotype" w:hAnsi="Palatino Linotype"/>
                          <w:b/>
                        </w:rPr>
                        <w:t xml:space="preserve">Alexis Tapia Ramírez </w:t>
                      </w:r>
                    </w:p>
                    <w:p w14:paraId="51C80EC5" w14:textId="77777777" w:rsidR="00C96A0B" w:rsidRDefault="00C96A0B" w:rsidP="009D68F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2EB82E6" w14:textId="77777777" w:rsidR="00C96A0B" w:rsidRDefault="00C96A0B" w:rsidP="009D68FF">
                      <w:pPr>
                        <w:jc w:val="center"/>
                        <w:rPr>
                          <w:rFonts w:ascii="Palatino Linotype" w:hAnsi="Palatino Linotype"/>
                          <w:b/>
                        </w:rPr>
                      </w:pPr>
                      <w:r>
                        <w:rPr>
                          <w:rFonts w:ascii="Palatino Linotype" w:hAnsi="Palatino Linotype"/>
                          <w:b/>
                        </w:rPr>
                        <w:t>(Rúbrica).</w:t>
                      </w:r>
                    </w:p>
                    <w:p w14:paraId="2009512D" w14:textId="77777777" w:rsidR="00C96A0B" w:rsidRDefault="00C96A0B" w:rsidP="009D68FF">
                      <w:pPr>
                        <w:jc w:val="center"/>
                        <w:rPr>
                          <w:rFonts w:ascii="Palatino Linotype" w:hAnsi="Palatino Linotype"/>
                        </w:rPr>
                      </w:pPr>
                    </w:p>
                    <w:p w14:paraId="207BF7DB" w14:textId="77777777" w:rsidR="00C96A0B" w:rsidRPr="00EF2FC0" w:rsidRDefault="00C96A0B" w:rsidP="009D68FF">
                      <w:pPr>
                        <w:jc w:val="center"/>
                        <w:rPr>
                          <w:rFonts w:ascii="Palatino Linotype" w:hAnsi="Palatino Linotype"/>
                        </w:rPr>
                      </w:pPr>
                    </w:p>
                    <w:p w14:paraId="4EE04222" w14:textId="77777777" w:rsidR="00C96A0B" w:rsidRDefault="00C96A0B" w:rsidP="009D68FF"/>
                  </w:txbxContent>
                </v:textbox>
                <w10:wrap anchorx="margin"/>
              </v:shape>
            </w:pict>
          </mc:Fallback>
        </mc:AlternateContent>
      </w:r>
    </w:p>
    <w:p w14:paraId="642ED321" w14:textId="77777777" w:rsidR="009D68FF" w:rsidRPr="00D54B7D" w:rsidRDefault="009D68FF" w:rsidP="009D68FF">
      <w:pPr>
        <w:spacing w:before="240" w:line="480" w:lineRule="auto"/>
        <w:rPr>
          <w:rFonts w:ascii="Palatino Linotype" w:hAnsi="Palatino Linotype"/>
          <w:b/>
        </w:rPr>
      </w:pPr>
    </w:p>
    <w:p w14:paraId="4112C9DB" w14:textId="0F1FC389" w:rsidR="009D68FF" w:rsidRDefault="009D68FF" w:rsidP="009D68FF">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4671E9">
        <w:rPr>
          <w:rFonts w:ascii="Palatino Linotype" w:hAnsi="Palatino Linotype" w:cs="Arial"/>
          <w:sz w:val="16"/>
          <w:szCs w:val="16"/>
        </w:rPr>
        <w:t>veinticuatro de abril de dos mil diecinueve</w:t>
      </w:r>
      <w:r w:rsidRPr="00DF4D67">
        <w:rPr>
          <w:rFonts w:ascii="Palatino Linotype" w:hAnsi="Palatino Linotype" w:cs="Arial"/>
          <w:sz w:val="16"/>
          <w:szCs w:val="16"/>
        </w:rPr>
        <w:t>, emitida</w:t>
      </w:r>
      <w:r w:rsidR="004671E9">
        <w:rPr>
          <w:rFonts w:ascii="Palatino Linotype" w:hAnsi="Palatino Linotype" w:cs="Arial"/>
          <w:sz w:val="16"/>
          <w:szCs w:val="16"/>
        </w:rPr>
        <w:t xml:space="preserve"> en los</w:t>
      </w:r>
      <w:r w:rsidRPr="00861BBC">
        <w:rPr>
          <w:rFonts w:ascii="Palatino Linotype" w:hAnsi="Palatino Linotype" w:cs="Arial"/>
          <w:sz w:val="16"/>
          <w:szCs w:val="16"/>
        </w:rPr>
        <w:t xml:space="preserve"> recurso</w:t>
      </w:r>
      <w:r w:rsidR="004671E9">
        <w:rPr>
          <w:rFonts w:ascii="Palatino Linotype" w:hAnsi="Palatino Linotype" w:cs="Arial"/>
          <w:sz w:val="16"/>
          <w:szCs w:val="16"/>
        </w:rPr>
        <w:t>s</w:t>
      </w:r>
      <w:r w:rsidRPr="00861BBC">
        <w:rPr>
          <w:rFonts w:ascii="Palatino Linotype" w:hAnsi="Palatino Linotype" w:cs="Arial"/>
          <w:sz w:val="16"/>
          <w:szCs w:val="16"/>
        </w:rPr>
        <w:t xml:space="preserve"> de revisión </w:t>
      </w:r>
      <w:r w:rsidR="004671E9">
        <w:rPr>
          <w:rFonts w:ascii="Palatino Linotype" w:hAnsi="Palatino Linotype" w:cs="Arial"/>
          <w:bCs/>
          <w:sz w:val="16"/>
          <w:szCs w:val="16"/>
          <w:lang w:eastAsia="es-MX"/>
        </w:rPr>
        <w:t xml:space="preserve">00705/INFOEM/IP/RR/2019 y 00706/INFOEM/IP/RR/2019. </w:t>
      </w:r>
    </w:p>
    <w:p w14:paraId="434C03E6" w14:textId="08BDF98D" w:rsidR="00913D0A" w:rsidRPr="004B5E1A" w:rsidRDefault="009D68FF" w:rsidP="00BA46FA">
      <w:pPr>
        <w:spacing w:before="240"/>
        <w:jc w:val="both"/>
        <w:rPr>
          <w:rFonts w:ascii="Palatino Linotype" w:hAnsi="Palatino Linotype" w:cs="Arial"/>
          <w:i/>
          <w:sz w:val="24"/>
          <w:szCs w:val="24"/>
        </w:rPr>
      </w:pPr>
      <w:r>
        <w:rPr>
          <w:rFonts w:ascii="Palatino Linotype" w:hAnsi="Palatino Linotype" w:cs="Arial"/>
          <w:bCs/>
          <w:sz w:val="16"/>
          <w:szCs w:val="16"/>
          <w:lang w:eastAsia="es-MX"/>
        </w:rPr>
        <w:t>OSAM/JCMA</w:t>
      </w:r>
      <w:r w:rsidR="00B260C8">
        <w:rPr>
          <w:rFonts w:ascii="Palatino Linotype" w:hAnsi="Palatino Linotype" w:cs="Arial"/>
          <w:bCs/>
          <w:sz w:val="16"/>
          <w:szCs w:val="16"/>
          <w:lang w:eastAsia="es-MX"/>
        </w:rPr>
        <w:t xml:space="preserve"> </w:t>
      </w:r>
      <w:r w:rsidR="00BA46FA">
        <w:rPr>
          <w:rFonts w:ascii="Palatino Linotype" w:hAnsi="Palatino Linotype" w:cs="Arial"/>
          <w:bCs/>
          <w:sz w:val="16"/>
          <w:szCs w:val="16"/>
          <w:lang w:eastAsia="es-MX"/>
        </w:rPr>
        <w:t xml:space="preserve"> </w:t>
      </w:r>
    </w:p>
    <w:sectPr w:rsidR="00913D0A" w:rsidRPr="004B5E1A" w:rsidSect="00076413">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3E005" w14:textId="77777777" w:rsidR="000A45FC" w:rsidRDefault="000A45FC" w:rsidP="006168E4">
      <w:pPr>
        <w:spacing w:after="0" w:line="240" w:lineRule="auto"/>
      </w:pPr>
      <w:r>
        <w:separator/>
      </w:r>
    </w:p>
  </w:endnote>
  <w:endnote w:type="continuationSeparator" w:id="0">
    <w:p w14:paraId="7AA722D5" w14:textId="77777777" w:rsidR="000A45FC" w:rsidRDefault="000A45F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C96A0B" w:rsidRPr="000B69FA" w:rsidRDefault="00C96A0B"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1607">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21607">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04ADFA09" w:rsidR="00C96A0B" w:rsidRPr="000B69FA" w:rsidRDefault="00C96A0B"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50F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50F9">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E337B" w14:textId="77777777" w:rsidR="000A45FC" w:rsidRDefault="000A45FC" w:rsidP="006168E4">
      <w:pPr>
        <w:spacing w:after="0" w:line="240" w:lineRule="auto"/>
      </w:pPr>
      <w:r>
        <w:separator/>
      </w:r>
    </w:p>
  </w:footnote>
  <w:footnote w:type="continuationSeparator" w:id="0">
    <w:p w14:paraId="514D680A" w14:textId="77777777" w:rsidR="000A45FC" w:rsidRDefault="000A45FC" w:rsidP="006168E4">
      <w:pPr>
        <w:spacing w:after="0" w:line="240" w:lineRule="auto"/>
      </w:pPr>
      <w:r>
        <w:continuationSeparator/>
      </w:r>
    </w:p>
  </w:footnote>
  <w:footnote w:id="1">
    <w:p w14:paraId="25EAEFD3" w14:textId="77777777" w:rsidR="00AC5849" w:rsidRPr="000E3E73" w:rsidRDefault="00AC5849" w:rsidP="00AC5849">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14:paraId="40FF480C" w14:textId="77777777" w:rsidR="00AC5849" w:rsidRPr="000E3E73" w:rsidRDefault="00AC5849" w:rsidP="00AC5849">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C96A0B" w:rsidRDefault="00C96A0B">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C96A0B" w14:paraId="1B55C452" w14:textId="77777777" w:rsidTr="00A14FEA">
      <w:trPr>
        <w:trHeight w:val="227"/>
      </w:trPr>
      <w:tc>
        <w:tcPr>
          <w:tcW w:w="5529" w:type="dxa"/>
          <w:hideMark/>
        </w:tcPr>
        <w:p w14:paraId="7D61692F" w14:textId="77777777" w:rsidR="00C96A0B" w:rsidRDefault="00C96A0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501F06A" w:rsidR="00C96A0B" w:rsidRPr="00B4142F" w:rsidRDefault="00C96A0B"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00705/INFOEM/IP/RR/2019 y acumulado</w:t>
          </w:r>
        </w:p>
      </w:tc>
    </w:tr>
    <w:tr w:rsidR="00C96A0B" w14:paraId="54A9600B" w14:textId="77777777" w:rsidTr="00A14FEA">
      <w:trPr>
        <w:trHeight w:val="242"/>
      </w:trPr>
      <w:tc>
        <w:tcPr>
          <w:tcW w:w="5529" w:type="dxa"/>
          <w:hideMark/>
        </w:tcPr>
        <w:p w14:paraId="44594D83" w14:textId="77777777" w:rsidR="00C96A0B" w:rsidRDefault="00C96A0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6293F01" w:rsidR="00C96A0B" w:rsidRPr="00F06FED" w:rsidRDefault="00C96A0B" w:rsidP="00CC0C5F">
          <w:pPr>
            <w:spacing w:after="120" w:line="256" w:lineRule="auto"/>
            <w:ind w:left="639" w:right="214"/>
            <w:jc w:val="both"/>
            <w:rPr>
              <w:rFonts w:ascii="Palatino Linotype" w:hAnsi="Palatino Linotype" w:cs="Arial"/>
            </w:rPr>
          </w:pPr>
          <w:r>
            <w:rPr>
              <w:rFonts w:ascii="Palatino Linotype" w:hAnsi="Palatino Linotype" w:cs="Arial"/>
              <w:szCs w:val="20"/>
            </w:rPr>
            <w:t>Universidad Politécnica del Valle de Toluca</w:t>
          </w:r>
        </w:p>
      </w:tc>
    </w:tr>
    <w:tr w:rsidR="00C96A0B" w14:paraId="02ED08B1" w14:textId="77777777" w:rsidTr="00A14FEA">
      <w:trPr>
        <w:trHeight w:val="342"/>
      </w:trPr>
      <w:tc>
        <w:tcPr>
          <w:tcW w:w="5529" w:type="dxa"/>
          <w:hideMark/>
        </w:tcPr>
        <w:p w14:paraId="00D66E60" w14:textId="77777777" w:rsidR="00C96A0B" w:rsidRDefault="00C96A0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C96A0B" w:rsidRDefault="00C96A0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C96A0B" w:rsidRDefault="00C96A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96A0B" w14:paraId="333E5951" w14:textId="77777777" w:rsidTr="00A14FEA">
      <w:trPr>
        <w:trHeight w:val="227"/>
      </w:trPr>
      <w:tc>
        <w:tcPr>
          <w:tcW w:w="5529" w:type="dxa"/>
          <w:hideMark/>
        </w:tcPr>
        <w:p w14:paraId="5A8BD2EE" w14:textId="77777777" w:rsidR="00C96A0B" w:rsidRDefault="00C96A0B"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42AB929" w:rsidR="00C96A0B" w:rsidRPr="00B4142F" w:rsidRDefault="00C96A0B"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00705/INFOEM/IP/RR/2019 y acumulado </w:t>
          </w:r>
        </w:p>
      </w:tc>
    </w:tr>
    <w:tr w:rsidR="00C96A0B" w14:paraId="6C6CCDEF" w14:textId="77777777" w:rsidTr="00A14FEA">
      <w:trPr>
        <w:trHeight w:val="196"/>
      </w:trPr>
      <w:tc>
        <w:tcPr>
          <w:tcW w:w="5529" w:type="dxa"/>
          <w:hideMark/>
        </w:tcPr>
        <w:p w14:paraId="79F53C9B" w14:textId="77777777" w:rsidR="00C96A0B" w:rsidRDefault="00C96A0B"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5A63ED9" w:rsidR="00C96A0B" w:rsidRPr="00F06FED" w:rsidRDefault="005A50F9" w:rsidP="00D76554">
          <w:pPr>
            <w:spacing w:after="120" w:line="256" w:lineRule="auto"/>
            <w:ind w:left="639" w:right="214"/>
            <w:jc w:val="both"/>
            <w:rPr>
              <w:rFonts w:ascii="Palatino Linotype" w:hAnsi="Palatino Linotype" w:cs="Arial"/>
            </w:rPr>
          </w:pPr>
          <w:r>
            <w:rPr>
              <w:rFonts w:ascii="Palatino Linotype" w:hAnsi="Palatino Linotype" w:cs="Arial"/>
            </w:rPr>
            <w:t>XXXX XXXX XXXX</w:t>
          </w:r>
          <w:r w:rsidR="00C96A0B">
            <w:rPr>
              <w:rFonts w:ascii="Palatino Linotype" w:hAnsi="Palatino Linotype" w:cs="Arial"/>
            </w:rPr>
            <w:t xml:space="preserve"> </w:t>
          </w:r>
        </w:p>
      </w:tc>
    </w:tr>
    <w:tr w:rsidR="00C96A0B" w14:paraId="63F5D633" w14:textId="77777777" w:rsidTr="00A14FEA">
      <w:trPr>
        <w:trHeight w:val="242"/>
      </w:trPr>
      <w:tc>
        <w:tcPr>
          <w:tcW w:w="5529" w:type="dxa"/>
          <w:hideMark/>
        </w:tcPr>
        <w:p w14:paraId="25254C34" w14:textId="77777777" w:rsidR="00C96A0B" w:rsidRDefault="00C96A0B"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2D69E0C3" w:rsidR="00C96A0B" w:rsidRDefault="00C96A0B" w:rsidP="00D7655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Universidad Politécnica del Valle de Toluca </w:t>
          </w:r>
        </w:p>
      </w:tc>
    </w:tr>
    <w:tr w:rsidR="00C96A0B" w14:paraId="6E9635C5" w14:textId="77777777" w:rsidTr="00A14FEA">
      <w:trPr>
        <w:trHeight w:val="342"/>
      </w:trPr>
      <w:tc>
        <w:tcPr>
          <w:tcW w:w="5529" w:type="dxa"/>
          <w:hideMark/>
        </w:tcPr>
        <w:p w14:paraId="69273B9D" w14:textId="77777777" w:rsidR="00C96A0B" w:rsidRDefault="00C96A0B"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C96A0B" w:rsidRDefault="00C96A0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C96A0B" w:rsidRDefault="00C96A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434A"/>
    <w:multiLevelType w:val="hybridMultilevel"/>
    <w:tmpl w:val="4A5C3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CA05E9"/>
    <w:multiLevelType w:val="hybridMultilevel"/>
    <w:tmpl w:val="F09AE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24085A"/>
    <w:multiLevelType w:val="hybridMultilevel"/>
    <w:tmpl w:val="B53C5DAE"/>
    <w:lvl w:ilvl="0" w:tplc="432662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B13E29"/>
    <w:multiLevelType w:val="hybridMultilevel"/>
    <w:tmpl w:val="128E43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0FB543D2"/>
    <w:multiLevelType w:val="hybridMultilevel"/>
    <w:tmpl w:val="4266CA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C214E5"/>
    <w:multiLevelType w:val="hybridMultilevel"/>
    <w:tmpl w:val="9F8074C8"/>
    <w:lvl w:ilvl="0" w:tplc="080A0017">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B3A0DE1"/>
    <w:multiLevelType w:val="hybridMultilevel"/>
    <w:tmpl w:val="ED3E0E10"/>
    <w:lvl w:ilvl="0" w:tplc="577239B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2CFA1DB4"/>
    <w:multiLevelType w:val="hybridMultilevel"/>
    <w:tmpl w:val="815045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8" w15:restartNumberingAfterBreak="0">
    <w:nsid w:val="35855CCD"/>
    <w:multiLevelType w:val="hybridMultilevel"/>
    <w:tmpl w:val="572A6F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D12ACD"/>
    <w:multiLevelType w:val="hybridMultilevel"/>
    <w:tmpl w:val="79320C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5"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DC60CD"/>
    <w:multiLevelType w:val="hybridMultilevel"/>
    <w:tmpl w:val="3D38D8BE"/>
    <w:lvl w:ilvl="0" w:tplc="6BA031E4">
      <w:start w:val="5"/>
      <w:numFmt w:val="bullet"/>
      <w:lvlText w:val="-"/>
      <w:lvlJc w:val="left"/>
      <w:pPr>
        <w:ind w:left="1211" w:hanging="360"/>
      </w:pPr>
      <w:rPr>
        <w:rFonts w:ascii="Times New Roman" w:eastAsia="Times New Roman" w:hAnsi="Times New Roman" w:cs="Times New Roman" w:hint="default"/>
        <w:i w:val="0"/>
        <w:sz w:val="24"/>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61776714"/>
    <w:multiLevelType w:val="hybridMultilevel"/>
    <w:tmpl w:val="B7F82B58"/>
    <w:lvl w:ilvl="0" w:tplc="546C0B8E">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6103599"/>
    <w:multiLevelType w:val="hybridMultilevel"/>
    <w:tmpl w:val="6AB8792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D0BD0"/>
    <w:multiLevelType w:val="hybridMultilevel"/>
    <w:tmpl w:val="A8A08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15:restartNumberingAfterBreak="0">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8"/>
  </w:num>
  <w:num w:numId="3">
    <w:abstractNumId w:val="3"/>
  </w:num>
  <w:num w:numId="4">
    <w:abstractNumId w:val="20"/>
  </w:num>
  <w:num w:numId="5">
    <w:abstractNumId w:val="8"/>
  </w:num>
  <w:num w:numId="6">
    <w:abstractNumId w:val="34"/>
  </w:num>
  <w:num w:numId="7">
    <w:abstractNumId w:val="24"/>
  </w:num>
  <w:num w:numId="8">
    <w:abstractNumId w:val="27"/>
  </w:num>
  <w:num w:numId="9">
    <w:abstractNumId w:val="28"/>
  </w:num>
  <w:num w:numId="10">
    <w:abstractNumId w:val="22"/>
  </w:num>
  <w:num w:numId="11">
    <w:abstractNumId w:val="13"/>
  </w:num>
  <w:num w:numId="12">
    <w:abstractNumId w:val="25"/>
  </w:num>
  <w:num w:numId="13">
    <w:abstractNumId w:val="19"/>
  </w:num>
  <w:num w:numId="14">
    <w:abstractNumId w:val="1"/>
  </w:num>
  <w:num w:numId="15">
    <w:abstractNumId w:val="36"/>
  </w:num>
  <w:num w:numId="16">
    <w:abstractNumId w:val="37"/>
  </w:num>
  <w:num w:numId="17">
    <w:abstractNumId w:val="26"/>
  </w:num>
  <w:num w:numId="18">
    <w:abstractNumId w:val="10"/>
  </w:num>
  <w:num w:numId="19">
    <w:abstractNumId w:val="16"/>
  </w:num>
  <w:num w:numId="20">
    <w:abstractNumId w:val="31"/>
  </w:num>
  <w:num w:numId="21">
    <w:abstractNumId w:val="39"/>
  </w:num>
  <w:num w:numId="22">
    <w:abstractNumId w:val="23"/>
  </w:num>
  <w:num w:numId="23">
    <w:abstractNumId w:val="35"/>
  </w:num>
  <w:num w:numId="24">
    <w:abstractNumId w:val="40"/>
  </w:num>
  <w:num w:numId="25">
    <w:abstractNumId w:val="12"/>
  </w:num>
  <w:num w:numId="26">
    <w:abstractNumId w:val="2"/>
  </w:num>
  <w:num w:numId="27">
    <w:abstractNumId w:val="7"/>
  </w:num>
  <w:num w:numId="28">
    <w:abstractNumId w:val="2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0"/>
  </w:num>
  <w:num w:numId="32">
    <w:abstractNumId w:val="15"/>
  </w:num>
  <w:num w:numId="33">
    <w:abstractNumId w:val="32"/>
  </w:num>
  <w:num w:numId="34">
    <w:abstractNumId w:val="18"/>
  </w:num>
  <w:num w:numId="35">
    <w:abstractNumId w:val="14"/>
  </w:num>
  <w:num w:numId="36">
    <w:abstractNumId w:val="6"/>
  </w:num>
  <w:num w:numId="37">
    <w:abstractNumId w:val="5"/>
  </w:num>
  <w:num w:numId="38">
    <w:abstractNumId w:val="30"/>
  </w:num>
  <w:num w:numId="39">
    <w:abstractNumId w:val="9"/>
  </w:num>
  <w:num w:numId="40">
    <w:abstractNumId w:val="33"/>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5935"/>
    <w:rsid w:val="00006ECC"/>
    <w:rsid w:val="00006EF3"/>
    <w:rsid w:val="0000791F"/>
    <w:rsid w:val="00026263"/>
    <w:rsid w:val="00034796"/>
    <w:rsid w:val="000414F1"/>
    <w:rsid w:val="0004467E"/>
    <w:rsid w:val="00045B26"/>
    <w:rsid w:val="0004730B"/>
    <w:rsid w:val="00047CEC"/>
    <w:rsid w:val="00055224"/>
    <w:rsid w:val="000616F2"/>
    <w:rsid w:val="00061821"/>
    <w:rsid w:val="00063619"/>
    <w:rsid w:val="000671D1"/>
    <w:rsid w:val="0007030E"/>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5FC"/>
    <w:rsid w:val="000A4A07"/>
    <w:rsid w:val="000B0670"/>
    <w:rsid w:val="000B62E8"/>
    <w:rsid w:val="000C1DFB"/>
    <w:rsid w:val="000C539B"/>
    <w:rsid w:val="000C6188"/>
    <w:rsid w:val="000D00AC"/>
    <w:rsid w:val="000D03C6"/>
    <w:rsid w:val="000D214C"/>
    <w:rsid w:val="000D2676"/>
    <w:rsid w:val="000E414D"/>
    <w:rsid w:val="000E4742"/>
    <w:rsid w:val="000F2747"/>
    <w:rsid w:val="000F63FC"/>
    <w:rsid w:val="000F6FB5"/>
    <w:rsid w:val="001107EF"/>
    <w:rsid w:val="001132C3"/>
    <w:rsid w:val="0011559B"/>
    <w:rsid w:val="001158FD"/>
    <w:rsid w:val="00117DA2"/>
    <w:rsid w:val="00121ABD"/>
    <w:rsid w:val="00124855"/>
    <w:rsid w:val="001260E7"/>
    <w:rsid w:val="00130240"/>
    <w:rsid w:val="0014223D"/>
    <w:rsid w:val="001471C9"/>
    <w:rsid w:val="00156BF8"/>
    <w:rsid w:val="001571AC"/>
    <w:rsid w:val="00157906"/>
    <w:rsid w:val="00172CD6"/>
    <w:rsid w:val="001732D1"/>
    <w:rsid w:val="00174A84"/>
    <w:rsid w:val="0017533E"/>
    <w:rsid w:val="00175588"/>
    <w:rsid w:val="00175897"/>
    <w:rsid w:val="00177571"/>
    <w:rsid w:val="00181FF9"/>
    <w:rsid w:val="001A02EC"/>
    <w:rsid w:val="001A5182"/>
    <w:rsid w:val="001B28A5"/>
    <w:rsid w:val="001B31FB"/>
    <w:rsid w:val="001B3F18"/>
    <w:rsid w:val="001B4A39"/>
    <w:rsid w:val="001B7B88"/>
    <w:rsid w:val="001B7C27"/>
    <w:rsid w:val="001C4BFB"/>
    <w:rsid w:val="001C60E9"/>
    <w:rsid w:val="001C66B9"/>
    <w:rsid w:val="001D0472"/>
    <w:rsid w:val="001D12B5"/>
    <w:rsid w:val="001E52AE"/>
    <w:rsid w:val="001E54B0"/>
    <w:rsid w:val="001E7015"/>
    <w:rsid w:val="001F03EF"/>
    <w:rsid w:val="00200225"/>
    <w:rsid w:val="00200AEB"/>
    <w:rsid w:val="002026DB"/>
    <w:rsid w:val="00202A10"/>
    <w:rsid w:val="00211957"/>
    <w:rsid w:val="00217520"/>
    <w:rsid w:val="002205C0"/>
    <w:rsid w:val="00224535"/>
    <w:rsid w:val="002246BE"/>
    <w:rsid w:val="0023032F"/>
    <w:rsid w:val="00232D81"/>
    <w:rsid w:val="00233D67"/>
    <w:rsid w:val="00235B65"/>
    <w:rsid w:val="002363B0"/>
    <w:rsid w:val="00236939"/>
    <w:rsid w:val="00237601"/>
    <w:rsid w:val="002467BE"/>
    <w:rsid w:val="00251358"/>
    <w:rsid w:val="00264EF7"/>
    <w:rsid w:val="00277182"/>
    <w:rsid w:val="00280DA7"/>
    <w:rsid w:val="00282948"/>
    <w:rsid w:val="0028384D"/>
    <w:rsid w:val="002A2034"/>
    <w:rsid w:val="002A228B"/>
    <w:rsid w:val="002A4CB4"/>
    <w:rsid w:val="002A5359"/>
    <w:rsid w:val="002A6C73"/>
    <w:rsid w:val="002B27A8"/>
    <w:rsid w:val="002B5F40"/>
    <w:rsid w:val="002B7BFB"/>
    <w:rsid w:val="002C09FC"/>
    <w:rsid w:val="002C2D1C"/>
    <w:rsid w:val="002C517F"/>
    <w:rsid w:val="002C638E"/>
    <w:rsid w:val="002C7D02"/>
    <w:rsid w:val="002D1675"/>
    <w:rsid w:val="002D1EC2"/>
    <w:rsid w:val="002E0624"/>
    <w:rsid w:val="002E1140"/>
    <w:rsid w:val="002E2D5A"/>
    <w:rsid w:val="002E6A03"/>
    <w:rsid w:val="002F37BE"/>
    <w:rsid w:val="002F7E70"/>
    <w:rsid w:val="00300D0B"/>
    <w:rsid w:val="00306096"/>
    <w:rsid w:val="00313850"/>
    <w:rsid w:val="00317FD2"/>
    <w:rsid w:val="003372D0"/>
    <w:rsid w:val="00340234"/>
    <w:rsid w:val="003508B1"/>
    <w:rsid w:val="003511AD"/>
    <w:rsid w:val="00352FBE"/>
    <w:rsid w:val="0036024B"/>
    <w:rsid w:val="00361B9C"/>
    <w:rsid w:val="003625BE"/>
    <w:rsid w:val="0036596F"/>
    <w:rsid w:val="00366381"/>
    <w:rsid w:val="00377C4A"/>
    <w:rsid w:val="003802A1"/>
    <w:rsid w:val="00380EFC"/>
    <w:rsid w:val="0038288C"/>
    <w:rsid w:val="003849F6"/>
    <w:rsid w:val="00397454"/>
    <w:rsid w:val="00397B57"/>
    <w:rsid w:val="003A17A3"/>
    <w:rsid w:val="003A388F"/>
    <w:rsid w:val="003A61F9"/>
    <w:rsid w:val="003B3ADF"/>
    <w:rsid w:val="003B45B5"/>
    <w:rsid w:val="003B7B17"/>
    <w:rsid w:val="003C0E5B"/>
    <w:rsid w:val="003C7ACD"/>
    <w:rsid w:val="003D7780"/>
    <w:rsid w:val="003E42E5"/>
    <w:rsid w:val="003E4407"/>
    <w:rsid w:val="003E4B02"/>
    <w:rsid w:val="003F2194"/>
    <w:rsid w:val="003F4C97"/>
    <w:rsid w:val="004012CF"/>
    <w:rsid w:val="00402FF3"/>
    <w:rsid w:val="004057C7"/>
    <w:rsid w:val="004109DB"/>
    <w:rsid w:val="00420D16"/>
    <w:rsid w:val="004216D8"/>
    <w:rsid w:val="00423213"/>
    <w:rsid w:val="00427F2E"/>
    <w:rsid w:val="00434F17"/>
    <w:rsid w:val="004365AA"/>
    <w:rsid w:val="00437DEC"/>
    <w:rsid w:val="00440B46"/>
    <w:rsid w:val="00441585"/>
    <w:rsid w:val="004419C1"/>
    <w:rsid w:val="004425BF"/>
    <w:rsid w:val="00442B2A"/>
    <w:rsid w:val="00445D06"/>
    <w:rsid w:val="00450A99"/>
    <w:rsid w:val="00454FB3"/>
    <w:rsid w:val="00455922"/>
    <w:rsid w:val="00461DBA"/>
    <w:rsid w:val="00463E45"/>
    <w:rsid w:val="00464386"/>
    <w:rsid w:val="004671E9"/>
    <w:rsid w:val="00474A8B"/>
    <w:rsid w:val="00477306"/>
    <w:rsid w:val="00477720"/>
    <w:rsid w:val="0048178E"/>
    <w:rsid w:val="00481AAF"/>
    <w:rsid w:val="004864C7"/>
    <w:rsid w:val="004879CF"/>
    <w:rsid w:val="004906C8"/>
    <w:rsid w:val="004979B0"/>
    <w:rsid w:val="004A0CC0"/>
    <w:rsid w:val="004A5AAA"/>
    <w:rsid w:val="004A6F52"/>
    <w:rsid w:val="004B2B77"/>
    <w:rsid w:val="004B5DE3"/>
    <w:rsid w:val="004B5E1A"/>
    <w:rsid w:val="004C7621"/>
    <w:rsid w:val="004D574A"/>
    <w:rsid w:val="004D6973"/>
    <w:rsid w:val="004E4255"/>
    <w:rsid w:val="004E48B4"/>
    <w:rsid w:val="004E6BE9"/>
    <w:rsid w:val="004E7C39"/>
    <w:rsid w:val="00501E21"/>
    <w:rsid w:val="005102E0"/>
    <w:rsid w:val="0051415C"/>
    <w:rsid w:val="005152E2"/>
    <w:rsid w:val="00517D16"/>
    <w:rsid w:val="00517E38"/>
    <w:rsid w:val="00522352"/>
    <w:rsid w:val="00523CF0"/>
    <w:rsid w:val="00534592"/>
    <w:rsid w:val="005360AC"/>
    <w:rsid w:val="005436D7"/>
    <w:rsid w:val="005437E7"/>
    <w:rsid w:val="00552846"/>
    <w:rsid w:val="00557B14"/>
    <w:rsid w:val="00562653"/>
    <w:rsid w:val="005645BE"/>
    <w:rsid w:val="00567D72"/>
    <w:rsid w:val="00570592"/>
    <w:rsid w:val="005733EB"/>
    <w:rsid w:val="00582600"/>
    <w:rsid w:val="005A07AF"/>
    <w:rsid w:val="005A08C7"/>
    <w:rsid w:val="005A11CB"/>
    <w:rsid w:val="005A376D"/>
    <w:rsid w:val="005A50F9"/>
    <w:rsid w:val="005B6443"/>
    <w:rsid w:val="005D2B59"/>
    <w:rsid w:val="005D303B"/>
    <w:rsid w:val="005D370F"/>
    <w:rsid w:val="005D50BF"/>
    <w:rsid w:val="005D6EF7"/>
    <w:rsid w:val="005E1D55"/>
    <w:rsid w:val="005E3BC0"/>
    <w:rsid w:val="005E6C3F"/>
    <w:rsid w:val="005F1557"/>
    <w:rsid w:val="005F57F0"/>
    <w:rsid w:val="005F591F"/>
    <w:rsid w:val="005F6313"/>
    <w:rsid w:val="005F6CA8"/>
    <w:rsid w:val="00606021"/>
    <w:rsid w:val="006069DC"/>
    <w:rsid w:val="006113E2"/>
    <w:rsid w:val="00611928"/>
    <w:rsid w:val="00613AD7"/>
    <w:rsid w:val="006168E4"/>
    <w:rsid w:val="00616A3A"/>
    <w:rsid w:val="006212D6"/>
    <w:rsid w:val="00625D0D"/>
    <w:rsid w:val="006314A7"/>
    <w:rsid w:val="006479CF"/>
    <w:rsid w:val="00647CFC"/>
    <w:rsid w:val="00651AA0"/>
    <w:rsid w:val="006615F9"/>
    <w:rsid w:val="006639E2"/>
    <w:rsid w:val="00664522"/>
    <w:rsid w:val="00665261"/>
    <w:rsid w:val="00666AD1"/>
    <w:rsid w:val="00672209"/>
    <w:rsid w:val="00672DC6"/>
    <w:rsid w:val="00676967"/>
    <w:rsid w:val="0068092C"/>
    <w:rsid w:val="0068733B"/>
    <w:rsid w:val="0069184E"/>
    <w:rsid w:val="0069410C"/>
    <w:rsid w:val="0069416F"/>
    <w:rsid w:val="00696D5C"/>
    <w:rsid w:val="006A6BD9"/>
    <w:rsid w:val="006C427D"/>
    <w:rsid w:val="006D5B07"/>
    <w:rsid w:val="006E3367"/>
    <w:rsid w:val="006F55F2"/>
    <w:rsid w:val="006F7AEB"/>
    <w:rsid w:val="007017AF"/>
    <w:rsid w:val="007051B0"/>
    <w:rsid w:val="0070767C"/>
    <w:rsid w:val="0071355F"/>
    <w:rsid w:val="00714CA6"/>
    <w:rsid w:val="00715527"/>
    <w:rsid w:val="0072080A"/>
    <w:rsid w:val="0072333B"/>
    <w:rsid w:val="00731DC5"/>
    <w:rsid w:val="00732DD5"/>
    <w:rsid w:val="007433D8"/>
    <w:rsid w:val="00743686"/>
    <w:rsid w:val="00744EEF"/>
    <w:rsid w:val="007477A9"/>
    <w:rsid w:val="00751F1B"/>
    <w:rsid w:val="00754CAE"/>
    <w:rsid w:val="00757DE0"/>
    <w:rsid w:val="0076176B"/>
    <w:rsid w:val="00766B1F"/>
    <w:rsid w:val="00766B69"/>
    <w:rsid w:val="00770059"/>
    <w:rsid w:val="00774536"/>
    <w:rsid w:val="00775BF4"/>
    <w:rsid w:val="007851D2"/>
    <w:rsid w:val="0079244F"/>
    <w:rsid w:val="00794F80"/>
    <w:rsid w:val="00797DB0"/>
    <w:rsid w:val="007A36EE"/>
    <w:rsid w:val="007A5EAA"/>
    <w:rsid w:val="007A681B"/>
    <w:rsid w:val="007B2C77"/>
    <w:rsid w:val="007B3C72"/>
    <w:rsid w:val="007B4114"/>
    <w:rsid w:val="007C02B3"/>
    <w:rsid w:val="007C3098"/>
    <w:rsid w:val="007C61CB"/>
    <w:rsid w:val="007C6A59"/>
    <w:rsid w:val="007D1A27"/>
    <w:rsid w:val="007D1F15"/>
    <w:rsid w:val="007D25B1"/>
    <w:rsid w:val="007D2878"/>
    <w:rsid w:val="007D56C3"/>
    <w:rsid w:val="007E27BA"/>
    <w:rsid w:val="007E3012"/>
    <w:rsid w:val="007E4685"/>
    <w:rsid w:val="007F038B"/>
    <w:rsid w:val="007F203F"/>
    <w:rsid w:val="007F23D7"/>
    <w:rsid w:val="007F6055"/>
    <w:rsid w:val="007F6E5B"/>
    <w:rsid w:val="00804CAE"/>
    <w:rsid w:val="00810F15"/>
    <w:rsid w:val="00811205"/>
    <w:rsid w:val="00812C48"/>
    <w:rsid w:val="008212A5"/>
    <w:rsid w:val="008217D2"/>
    <w:rsid w:val="00834D80"/>
    <w:rsid w:val="00836437"/>
    <w:rsid w:val="00842B83"/>
    <w:rsid w:val="00842EB2"/>
    <w:rsid w:val="008477FA"/>
    <w:rsid w:val="00847D23"/>
    <w:rsid w:val="00850F73"/>
    <w:rsid w:val="00851144"/>
    <w:rsid w:val="008518F7"/>
    <w:rsid w:val="008531DD"/>
    <w:rsid w:val="00854B28"/>
    <w:rsid w:val="00862368"/>
    <w:rsid w:val="00863014"/>
    <w:rsid w:val="00863619"/>
    <w:rsid w:val="008769E1"/>
    <w:rsid w:val="00884054"/>
    <w:rsid w:val="00884901"/>
    <w:rsid w:val="00887CAA"/>
    <w:rsid w:val="00892D37"/>
    <w:rsid w:val="008A08A8"/>
    <w:rsid w:val="008A5BD8"/>
    <w:rsid w:val="008A6B62"/>
    <w:rsid w:val="008B678F"/>
    <w:rsid w:val="008C00FA"/>
    <w:rsid w:val="008C1A65"/>
    <w:rsid w:val="008C55A3"/>
    <w:rsid w:val="008D214A"/>
    <w:rsid w:val="008D27DB"/>
    <w:rsid w:val="008D5FD2"/>
    <w:rsid w:val="008E5A5E"/>
    <w:rsid w:val="008E629B"/>
    <w:rsid w:val="008E6375"/>
    <w:rsid w:val="008F1464"/>
    <w:rsid w:val="008F2BA6"/>
    <w:rsid w:val="008F6802"/>
    <w:rsid w:val="00911AD7"/>
    <w:rsid w:val="00913196"/>
    <w:rsid w:val="00913D0A"/>
    <w:rsid w:val="00920964"/>
    <w:rsid w:val="00924F63"/>
    <w:rsid w:val="00930485"/>
    <w:rsid w:val="00932918"/>
    <w:rsid w:val="009366E4"/>
    <w:rsid w:val="00941D7F"/>
    <w:rsid w:val="00942A79"/>
    <w:rsid w:val="00942DCF"/>
    <w:rsid w:val="00944468"/>
    <w:rsid w:val="00944DC9"/>
    <w:rsid w:val="009510B5"/>
    <w:rsid w:val="0095267A"/>
    <w:rsid w:val="00955DA9"/>
    <w:rsid w:val="009567F2"/>
    <w:rsid w:val="00956C05"/>
    <w:rsid w:val="00961D50"/>
    <w:rsid w:val="00964A99"/>
    <w:rsid w:val="0096643B"/>
    <w:rsid w:val="00966C4B"/>
    <w:rsid w:val="00967905"/>
    <w:rsid w:val="009703F8"/>
    <w:rsid w:val="00971264"/>
    <w:rsid w:val="009738FB"/>
    <w:rsid w:val="00973AD8"/>
    <w:rsid w:val="00973E6E"/>
    <w:rsid w:val="009743C4"/>
    <w:rsid w:val="009865A9"/>
    <w:rsid w:val="0099331E"/>
    <w:rsid w:val="00997358"/>
    <w:rsid w:val="0099737E"/>
    <w:rsid w:val="00997EB1"/>
    <w:rsid w:val="009A2832"/>
    <w:rsid w:val="009A3903"/>
    <w:rsid w:val="009A3A80"/>
    <w:rsid w:val="009A686F"/>
    <w:rsid w:val="009A6A58"/>
    <w:rsid w:val="009B3487"/>
    <w:rsid w:val="009B35EB"/>
    <w:rsid w:val="009B4CE2"/>
    <w:rsid w:val="009D21B9"/>
    <w:rsid w:val="009D68FF"/>
    <w:rsid w:val="009E227D"/>
    <w:rsid w:val="009E3F91"/>
    <w:rsid w:val="009E7413"/>
    <w:rsid w:val="009F298D"/>
    <w:rsid w:val="009F6476"/>
    <w:rsid w:val="00A04A4E"/>
    <w:rsid w:val="00A063CB"/>
    <w:rsid w:val="00A077D1"/>
    <w:rsid w:val="00A112FB"/>
    <w:rsid w:val="00A14119"/>
    <w:rsid w:val="00A14FEA"/>
    <w:rsid w:val="00A17750"/>
    <w:rsid w:val="00A22240"/>
    <w:rsid w:val="00A368CF"/>
    <w:rsid w:val="00A417A1"/>
    <w:rsid w:val="00A44B75"/>
    <w:rsid w:val="00A47C12"/>
    <w:rsid w:val="00A603BA"/>
    <w:rsid w:val="00A608D7"/>
    <w:rsid w:val="00A6194C"/>
    <w:rsid w:val="00A625E2"/>
    <w:rsid w:val="00A72465"/>
    <w:rsid w:val="00A80C92"/>
    <w:rsid w:val="00A81342"/>
    <w:rsid w:val="00A93319"/>
    <w:rsid w:val="00AA352E"/>
    <w:rsid w:val="00AA648E"/>
    <w:rsid w:val="00AB3710"/>
    <w:rsid w:val="00AB4B0F"/>
    <w:rsid w:val="00AC5849"/>
    <w:rsid w:val="00AD15A0"/>
    <w:rsid w:val="00AE3531"/>
    <w:rsid w:val="00AE3CCC"/>
    <w:rsid w:val="00AE4213"/>
    <w:rsid w:val="00AF2434"/>
    <w:rsid w:val="00B01C6C"/>
    <w:rsid w:val="00B02A6E"/>
    <w:rsid w:val="00B10F5B"/>
    <w:rsid w:val="00B12BDA"/>
    <w:rsid w:val="00B143FC"/>
    <w:rsid w:val="00B20329"/>
    <w:rsid w:val="00B2271D"/>
    <w:rsid w:val="00B2394F"/>
    <w:rsid w:val="00B23959"/>
    <w:rsid w:val="00B260C8"/>
    <w:rsid w:val="00B32CD3"/>
    <w:rsid w:val="00B3672D"/>
    <w:rsid w:val="00B36C81"/>
    <w:rsid w:val="00B3772D"/>
    <w:rsid w:val="00B4013A"/>
    <w:rsid w:val="00B4269B"/>
    <w:rsid w:val="00B554F8"/>
    <w:rsid w:val="00B7018F"/>
    <w:rsid w:val="00B80C48"/>
    <w:rsid w:val="00B840EA"/>
    <w:rsid w:val="00B86A10"/>
    <w:rsid w:val="00BA0CA3"/>
    <w:rsid w:val="00BA46FA"/>
    <w:rsid w:val="00BA7AD1"/>
    <w:rsid w:val="00BB243B"/>
    <w:rsid w:val="00BB3328"/>
    <w:rsid w:val="00BC0FDD"/>
    <w:rsid w:val="00BC1900"/>
    <w:rsid w:val="00BC22E0"/>
    <w:rsid w:val="00BD1278"/>
    <w:rsid w:val="00BD5FAD"/>
    <w:rsid w:val="00BD6DE6"/>
    <w:rsid w:val="00BE0E81"/>
    <w:rsid w:val="00C001F2"/>
    <w:rsid w:val="00C06C28"/>
    <w:rsid w:val="00C2109F"/>
    <w:rsid w:val="00C21607"/>
    <w:rsid w:val="00C2287C"/>
    <w:rsid w:val="00C34ACE"/>
    <w:rsid w:val="00C34E64"/>
    <w:rsid w:val="00C40FD6"/>
    <w:rsid w:val="00C47608"/>
    <w:rsid w:val="00C50568"/>
    <w:rsid w:val="00C531DA"/>
    <w:rsid w:val="00C55013"/>
    <w:rsid w:val="00C601CA"/>
    <w:rsid w:val="00C608B5"/>
    <w:rsid w:val="00C62738"/>
    <w:rsid w:val="00C63F32"/>
    <w:rsid w:val="00C64B8E"/>
    <w:rsid w:val="00C7502E"/>
    <w:rsid w:val="00C83EE5"/>
    <w:rsid w:val="00C875A4"/>
    <w:rsid w:val="00C92790"/>
    <w:rsid w:val="00C96A0B"/>
    <w:rsid w:val="00C97356"/>
    <w:rsid w:val="00CA0732"/>
    <w:rsid w:val="00CB147C"/>
    <w:rsid w:val="00CB2B18"/>
    <w:rsid w:val="00CB2E37"/>
    <w:rsid w:val="00CB60D0"/>
    <w:rsid w:val="00CC0C5F"/>
    <w:rsid w:val="00CC3886"/>
    <w:rsid w:val="00CC3AB7"/>
    <w:rsid w:val="00CC6B8D"/>
    <w:rsid w:val="00CD255F"/>
    <w:rsid w:val="00CD2D8C"/>
    <w:rsid w:val="00CD6A0F"/>
    <w:rsid w:val="00CE2ADF"/>
    <w:rsid w:val="00CE5425"/>
    <w:rsid w:val="00CE57A2"/>
    <w:rsid w:val="00CE6D38"/>
    <w:rsid w:val="00CE7CBD"/>
    <w:rsid w:val="00D01156"/>
    <w:rsid w:val="00D06CA0"/>
    <w:rsid w:val="00D10E06"/>
    <w:rsid w:val="00D11A14"/>
    <w:rsid w:val="00D14DF8"/>
    <w:rsid w:val="00D170A2"/>
    <w:rsid w:val="00D25ACB"/>
    <w:rsid w:val="00D26D95"/>
    <w:rsid w:val="00D27721"/>
    <w:rsid w:val="00D36BD5"/>
    <w:rsid w:val="00D42929"/>
    <w:rsid w:val="00D43069"/>
    <w:rsid w:val="00D633C2"/>
    <w:rsid w:val="00D64F6A"/>
    <w:rsid w:val="00D70DD1"/>
    <w:rsid w:val="00D72D16"/>
    <w:rsid w:val="00D741A3"/>
    <w:rsid w:val="00D7560D"/>
    <w:rsid w:val="00D76554"/>
    <w:rsid w:val="00D8164B"/>
    <w:rsid w:val="00D90540"/>
    <w:rsid w:val="00D95546"/>
    <w:rsid w:val="00D96B46"/>
    <w:rsid w:val="00D9743B"/>
    <w:rsid w:val="00D97CD0"/>
    <w:rsid w:val="00D97E7D"/>
    <w:rsid w:val="00DA3016"/>
    <w:rsid w:val="00DA380F"/>
    <w:rsid w:val="00DA67C7"/>
    <w:rsid w:val="00DB11D0"/>
    <w:rsid w:val="00DB5C0A"/>
    <w:rsid w:val="00DB6D1E"/>
    <w:rsid w:val="00DC173E"/>
    <w:rsid w:val="00DD13E2"/>
    <w:rsid w:val="00DD32C0"/>
    <w:rsid w:val="00DD6852"/>
    <w:rsid w:val="00DD79E0"/>
    <w:rsid w:val="00DE054A"/>
    <w:rsid w:val="00DE1B70"/>
    <w:rsid w:val="00DE684B"/>
    <w:rsid w:val="00DF003C"/>
    <w:rsid w:val="00DF0645"/>
    <w:rsid w:val="00DF2B89"/>
    <w:rsid w:val="00DF4501"/>
    <w:rsid w:val="00DF62A4"/>
    <w:rsid w:val="00DF7715"/>
    <w:rsid w:val="00E02A52"/>
    <w:rsid w:val="00E07BD8"/>
    <w:rsid w:val="00E1072D"/>
    <w:rsid w:val="00E10BB4"/>
    <w:rsid w:val="00E160C7"/>
    <w:rsid w:val="00E168E5"/>
    <w:rsid w:val="00E20B93"/>
    <w:rsid w:val="00E439F1"/>
    <w:rsid w:val="00E47913"/>
    <w:rsid w:val="00E53ACB"/>
    <w:rsid w:val="00E632AA"/>
    <w:rsid w:val="00E63D4F"/>
    <w:rsid w:val="00E65E29"/>
    <w:rsid w:val="00E71827"/>
    <w:rsid w:val="00E76617"/>
    <w:rsid w:val="00E774E4"/>
    <w:rsid w:val="00E854AF"/>
    <w:rsid w:val="00E93992"/>
    <w:rsid w:val="00EA1F89"/>
    <w:rsid w:val="00EA597E"/>
    <w:rsid w:val="00EB0A6E"/>
    <w:rsid w:val="00EB23BA"/>
    <w:rsid w:val="00EB79CD"/>
    <w:rsid w:val="00EC0EE1"/>
    <w:rsid w:val="00EC5C70"/>
    <w:rsid w:val="00EC5E3E"/>
    <w:rsid w:val="00ED255A"/>
    <w:rsid w:val="00ED255B"/>
    <w:rsid w:val="00ED5615"/>
    <w:rsid w:val="00EE2200"/>
    <w:rsid w:val="00EE2942"/>
    <w:rsid w:val="00EE2A41"/>
    <w:rsid w:val="00EE608E"/>
    <w:rsid w:val="00EE6BC3"/>
    <w:rsid w:val="00EF64CD"/>
    <w:rsid w:val="00F01245"/>
    <w:rsid w:val="00F0351B"/>
    <w:rsid w:val="00F051C8"/>
    <w:rsid w:val="00F10DEE"/>
    <w:rsid w:val="00F15D2B"/>
    <w:rsid w:val="00F2090F"/>
    <w:rsid w:val="00F22566"/>
    <w:rsid w:val="00F35D59"/>
    <w:rsid w:val="00F40374"/>
    <w:rsid w:val="00F47A77"/>
    <w:rsid w:val="00F47BA8"/>
    <w:rsid w:val="00F55762"/>
    <w:rsid w:val="00F558F7"/>
    <w:rsid w:val="00F56371"/>
    <w:rsid w:val="00F621AE"/>
    <w:rsid w:val="00F727B0"/>
    <w:rsid w:val="00F83218"/>
    <w:rsid w:val="00F83858"/>
    <w:rsid w:val="00F84570"/>
    <w:rsid w:val="00F853C3"/>
    <w:rsid w:val="00F952C8"/>
    <w:rsid w:val="00FA4C4E"/>
    <w:rsid w:val="00FA4EBF"/>
    <w:rsid w:val="00FB0C03"/>
    <w:rsid w:val="00FB21F4"/>
    <w:rsid w:val="00FB4BBD"/>
    <w:rsid w:val="00FB6EFA"/>
    <w:rsid w:val="00FB7484"/>
    <w:rsid w:val="00FD2E24"/>
    <w:rsid w:val="00FD3F68"/>
    <w:rsid w:val="00FD4599"/>
    <w:rsid w:val="00FD4784"/>
    <w:rsid w:val="00FD65FE"/>
    <w:rsid w:val="00FE06E5"/>
    <w:rsid w:val="00FE69D7"/>
    <w:rsid w:val="00FF155A"/>
    <w:rsid w:val="00FF48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281887578">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86463819">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1111630">
      <w:bodyDiv w:val="1"/>
      <w:marLeft w:val="0"/>
      <w:marRight w:val="0"/>
      <w:marTop w:val="0"/>
      <w:marBottom w:val="0"/>
      <w:divBdr>
        <w:top w:val="none" w:sz="0" w:space="0" w:color="auto"/>
        <w:left w:val="none" w:sz="0" w:space="0" w:color="auto"/>
        <w:bottom w:val="none" w:sz="0" w:space="0" w:color="auto"/>
        <w:right w:val="none" w:sz="0" w:space="0" w:color="auto"/>
      </w:divBdr>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2710226">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899969427">
      <w:bodyDiv w:val="1"/>
      <w:marLeft w:val="0"/>
      <w:marRight w:val="0"/>
      <w:marTop w:val="0"/>
      <w:marBottom w:val="0"/>
      <w:divBdr>
        <w:top w:val="none" w:sz="0" w:space="0" w:color="auto"/>
        <w:left w:val="none" w:sz="0" w:space="0" w:color="auto"/>
        <w:bottom w:val="none" w:sz="0" w:space="0" w:color="auto"/>
        <w:right w:val="none" w:sz="0" w:space="0" w:color="auto"/>
      </w:divBdr>
    </w:div>
    <w:div w:id="193246622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AF30C-EA8C-4C44-8106-F578B971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5883</Words>
  <Characters>32362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2019-04-29T20:19:00Z</cp:lastPrinted>
  <dcterms:created xsi:type="dcterms:W3CDTF">2019-05-10T15:46:00Z</dcterms:created>
  <dcterms:modified xsi:type="dcterms:W3CDTF">2019-05-10T15:46:00Z</dcterms:modified>
</cp:coreProperties>
</file>