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C24" w:rsidRPr="007C7D2E" w:rsidRDefault="00CA0C24" w:rsidP="00CA0C24">
      <w:pPr>
        <w:pStyle w:val="Sinespaciado"/>
        <w:spacing w:line="360" w:lineRule="auto"/>
        <w:jc w:val="both"/>
        <w:rPr>
          <w:rFonts w:ascii="Palatino Linotype" w:hAnsi="Palatino Linotype"/>
        </w:rPr>
      </w:pPr>
      <w:r w:rsidRPr="007C7D2E">
        <w:rPr>
          <w:rFonts w:ascii="Palatino Linotype" w:hAnsi="Palatino Linotype"/>
        </w:rPr>
        <w:t xml:space="preserve">Resolución del Pleno del Instituto de Transparencia, Acceso a la Información Pública y Protección de Datos Personales del Estado de México y Municipios, con domicilio en Metepec, México, a </w:t>
      </w:r>
      <w:r>
        <w:rPr>
          <w:rFonts w:ascii="Palatino Linotype" w:hAnsi="Palatino Linotype"/>
        </w:rPr>
        <w:t>veintiséis</w:t>
      </w:r>
      <w:r w:rsidRPr="007B3420">
        <w:rPr>
          <w:rFonts w:ascii="Palatino Linotype" w:hAnsi="Palatino Linotype"/>
        </w:rPr>
        <w:t xml:space="preserve"> </w:t>
      </w:r>
      <w:r>
        <w:rPr>
          <w:rFonts w:ascii="Palatino Linotype" w:hAnsi="Palatino Linotype"/>
        </w:rPr>
        <w:t>de febrero de dos mil veinte</w:t>
      </w:r>
      <w:r w:rsidRPr="007C7D2E">
        <w:rPr>
          <w:rFonts w:ascii="Palatino Linotype" w:hAnsi="Palatino Linotype"/>
        </w:rPr>
        <w:t>.</w:t>
      </w:r>
    </w:p>
    <w:p w:rsidR="00CA0C24" w:rsidRPr="00363739" w:rsidRDefault="00CA0C24" w:rsidP="00CA0C24">
      <w:pPr>
        <w:pStyle w:val="Sinespaciado"/>
        <w:spacing w:line="360" w:lineRule="auto"/>
        <w:jc w:val="both"/>
        <w:rPr>
          <w:rFonts w:ascii="Palatino Linotype" w:hAnsi="Palatino Linotype"/>
          <w:sz w:val="18"/>
        </w:rPr>
      </w:pPr>
    </w:p>
    <w:p w:rsidR="00CA0C24" w:rsidRPr="007C7D2E" w:rsidRDefault="00CA0C24" w:rsidP="00CA0C24">
      <w:pPr>
        <w:pStyle w:val="Sinespaciado"/>
        <w:spacing w:line="360" w:lineRule="auto"/>
        <w:jc w:val="both"/>
        <w:rPr>
          <w:rFonts w:ascii="Palatino Linotype" w:hAnsi="Palatino Linotype"/>
        </w:rPr>
      </w:pPr>
      <w:r>
        <w:rPr>
          <w:rFonts w:ascii="Palatino Linotype" w:hAnsi="Palatino Linotype"/>
          <w:b/>
        </w:rPr>
        <w:t>VISTO</w:t>
      </w:r>
      <w:r w:rsidRPr="007C7D2E">
        <w:rPr>
          <w:rFonts w:ascii="Palatino Linotype" w:hAnsi="Palatino Linotype"/>
        </w:rPr>
        <w:t xml:space="preserve"> </w:t>
      </w:r>
      <w:r>
        <w:rPr>
          <w:rFonts w:ascii="Palatino Linotype" w:hAnsi="Palatino Linotype"/>
        </w:rPr>
        <w:t>el</w:t>
      </w:r>
      <w:r w:rsidRPr="007C7D2E">
        <w:rPr>
          <w:rFonts w:ascii="Palatino Linotype" w:hAnsi="Palatino Linotype"/>
        </w:rPr>
        <w:t xml:space="preserve"> expediente electrónico formado</w:t>
      </w:r>
      <w:r>
        <w:rPr>
          <w:rFonts w:ascii="Palatino Linotype" w:hAnsi="Palatino Linotype"/>
        </w:rPr>
        <w:t xml:space="preserve"> con motivo de</w:t>
      </w:r>
      <w:r w:rsidRPr="007C7D2E">
        <w:rPr>
          <w:rFonts w:ascii="Palatino Linotype" w:hAnsi="Palatino Linotype"/>
        </w:rPr>
        <w:t>l recurso de revisió</w:t>
      </w:r>
      <w:r>
        <w:rPr>
          <w:rFonts w:ascii="Palatino Linotype" w:hAnsi="Palatino Linotype"/>
        </w:rPr>
        <w:t>n</w:t>
      </w:r>
      <w:r w:rsidRPr="007C7D2E">
        <w:rPr>
          <w:rFonts w:ascii="Palatino Linotype" w:hAnsi="Palatino Linotype"/>
        </w:rPr>
        <w:t xml:space="preserve"> número </w:t>
      </w:r>
      <w:r>
        <w:rPr>
          <w:rFonts w:ascii="Palatino Linotype" w:hAnsi="Palatino Linotype"/>
          <w:b/>
        </w:rPr>
        <w:t>09460</w:t>
      </w:r>
      <w:r w:rsidRPr="00EF105E">
        <w:rPr>
          <w:rFonts w:ascii="Palatino Linotype" w:hAnsi="Palatino Linotype"/>
          <w:b/>
        </w:rPr>
        <w:t>/INFOEM/IP/RR/2019</w:t>
      </w:r>
      <w:r w:rsidRPr="007C7D2E">
        <w:rPr>
          <w:rFonts w:ascii="Palatino Linotype" w:hAnsi="Palatino Linotype"/>
          <w:b/>
        </w:rPr>
        <w:t xml:space="preserve">, </w:t>
      </w:r>
      <w:r w:rsidRPr="007C7D2E">
        <w:rPr>
          <w:rFonts w:ascii="Palatino Linotype" w:hAnsi="Palatino Linotype"/>
        </w:rPr>
        <w:t xml:space="preserve">interpuesto por </w:t>
      </w:r>
      <w:r>
        <w:rPr>
          <w:rFonts w:ascii="Palatino Linotype" w:hAnsi="Palatino Linotype"/>
        </w:rPr>
        <w:t xml:space="preserve">el recurrente  </w:t>
      </w:r>
      <w:r w:rsidR="003B4DA7">
        <w:rPr>
          <w:rFonts w:ascii="Palatino Linotype" w:hAnsi="Palatino Linotype"/>
        </w:rPr>
        <w:t>XXXXXXXXXXXXXXXX</w:t>
      </w:r>
      <w:r>
        <w:rPr>
          <w:rFonts w:ascii="Palatino Linotype" w:hAnsi="Palatino Linotype"/>
        </w:rPr>
        <w:t xml:space="preserve">, </w:t>
      </w:r>
      <w:r w:rsidRPr="007C7D2E">
        <w:rPr>
          <w:rFonts w:ascii="Palatino Linotype" w:hAnsi="Palatino Linotype"/>
        </w:rPr>
        <w:t>en contra de la respuesta de</w:t>
      </w:r>
      <w:r>
        <w:rPr>
          <w:rFonts w:ascii="Palatino Linotype" w:hAnsi="Palatino Linotype"/>
        </w:rPr>
        <w:t>l Ayuntamiento de Juchitepec</w:t>
      </w:r>
      <w:r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Pr="007C7D2E">
        <w:rPr>
          <w:rFonts w:ascii="Palatino Linotype" w:hAnsi="Palatino Linotype"/>
        </w:rPr>
        <w:t>el</w:t>
      </w:r>
      <w:r w:rsidRPr="007C7D2E">
        <w:rPr>
          <w:rFonts w:ascii="Palatino Linotype" w:hAnsi="Palatino Linotype"/>
          <w:b/>
        </w:rPr>
        <w:t xml:space="preserve"> 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rsidR="00CA0C24" w:rsidRDefault="00CA0C24" w:rsidP="00CA0C24">
      <w:pPr>
        <w:pStyle w:val="Sinespaciado"/>
        <w:spacing w:line="360" w:lineRule="auto"/>
        <w:jc w:val="both"/>
        <w:rPr>
          <w:rFonts w:ascii="Palatino Linotype" w:hAnsi="Palatino Linotype"/>
          <w:sz w:val="20"/>
        </w:rPr>
      </w:pPr>
    </w:p>
    <w:p w:rsidR="00671783" w:rsidRPr="00363739" w:rsidRDefault="00671783" w:rsidP="00CA0C24">
      <w:pPr>
        <w:pStyle w:val="Sinespaciado"/>
        <w:spacing w:line="360" w:lineRule="auto"/>
        <w:jc w:val="both"/>
        <w:rPr>
          <w:rFonts w:ascii="Palatino Linotype" w:hAnsi="Palatino Linotype"/>
          <w:sz w:val="20"/>
        </w:rPr>
      </w:pPr>
    </w:p>
    <w:p w:rsidR="00CA0C24" w:rsidRPr="00D423A8" w:rsidRDefault="00CA0C24" w:rsidP="00CA0C24">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A N T E C E D E N T E S</w:t>
      </w:r>
    </w:p>
    <w:p w:rsidR="00CA0C24" w:rsidRPr="00363739" w:rsidRDefault="00CA0C24" w:rsidP="00CA0C24">
      <w:pPr>
        <w:pStyle w:val="Sinespaciado"/>
        <w:spacing w:line="360" w:lineRule="auto"/>
        <w:jc w:val="both"/>
        <w:rPr>
          <w:rFonts w:ascii="Palatino Linotype" w:hAnsi="Palatino Linotype"/>
          <w:b/>
          <w:sz w:val="14"/>
          <w:szCs w:val="23"/>
        </w:rPr>
      </w:pPr>
    </w:p>
    <w:p w:rsidR="00CA0C24" w:rsidRPr="00D423A8" w:rsidRDefault="00CA0C24" w:rsidP="00CA0C24">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rsidR="00CA0C24" w:rsidRPr="00936FDD" w:rsidRDefault="00CA0C24" w:rsidP="00CA0C24">
      <w:pPr>
        <w:pStyle w:val="Sinespaciado"/>
        <w:spacing w:line="360" w:lineRule="auto"/>
        <w:jc w:val="both"/>
        <w:rPr>
          <w:rFonts w:ascii="Palatino Linotype" w:hAnsi="Palatino Linotype"/>
          <w:b/>
          <w:bCs/>
          <w:color w:val="000000" w:themeColor="text1"/>
        </w:rPr>
      </w:pPr>
      <w:r w:rsidRPr="00141D9A">
        <w:rPr>
          <w:rFonts w:ascii="Palatino Linotype" w:hAnsi="Palatino Linotype"/>
        </w:rPr>
        <w:t xml:space="preserve">Con fecha </w:t>
      </w:r>
      <w:r w:rsidR="00671783">
        <w:rPr>
          <w:rFonts w:ascii="Palatino Linotype" w:hAnsi="Palatino Linotype"/>
        </w:rPr>
        <w:t>veintisiete</w:t>
      </w:r>
      <w:r>
        <w:rPr>
          <w:rFonts w:ascii="Palatino Linotype" w:hAnsi="Palatino Linotype"/>
        </w:rPr>
        <w:t xml:space="preserve"> de noviembre de dos mil diecinueve</w:t>
      </w:r>
      <w:r w:rsidRPr="00141D9A">
        <w:rPr>
          <w:rFonts w:ascii="Palatino Linotype" w:hAnsi="Palatino Linotype"/>
        </w:rPr>
        <w:t xml:space="preserve">, </w:t>
      </w:r>
      <w:r>
        <w:rPr>
          <w:rFonts w:ascii="Palatino Linotype" w:hAnsi="Palatino Linotype"/>
        </w:rPr>
        <w:t>el</w:t>
      </w:r>
      <w:r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el</w:t>
      </w:r>
      <w:r w:rsidRPr="00141D9A">
        <w:rPr>
          <w:rFonts w:ascii="Palatino Linotype" w:hAnsi="Palatino Linotype"/>
          <w:b/>
        </w:rPr>
        <w:t xml:space="preserve"> Sujeto Obligado</w:t>
      </w:r>
      <w:r>
        <w:rPr>
          <w:rFonts w:ascii="Palatino Linotype" w:hAnsi="Palatino Linotype"/>
        </w:rPr>
        <w:t>, solicitud</w:t>
      </w:r>
      <w:r w:rsidRPr="00141D9A">
        <w:rPr>
          <w:rFonts w:ascii="Palatino Linotype" w:hAnsi="Palatino Linotype"/>
        </w:rPr>
        <w:t xml:space="preserve"> de acceso a la información pública registrada bajo </w:t>
      </w:r>
      <w:r>
        <w:rPr>
          <w:rFonts w:ascii="Palatino Linotype" w:hAnsi="Palatino Linotype"/>
        </w:rPr>
        <w:t>el</w:t>
      </w:r>
      <w:r w:rsidRPr="00141D9A">
        <w:rPr>
          <w:rFonts w:ascii="Palatino Linotype" w:hAnsi="Palatino Linotype"/>
        </w:rPr>
        <w:t xml:space="preserve"> número de expediente</w:t>
      </w:r>
      <w:r w:rsidRPr="000B3DFB">
        <w:rPr>
          <w:rFonts w:ascii="Palatino Linotype" w:hAnsi="Palatino Linotype"/>
          <w:b/>
          <w:bCs/>
          <w:color w:val="000000" w:themeColor="text1"/>
        </w:rPr>
        <w:t>,</w:t>
      </w:r>
      <w:r w:rsidRPr="00463297">
        <w:rPr>
          <w:rFonts w:ascii="Palatino Linotype" w:hAnsi="Palatino Linotype"/>
          <w:b/>
          <w:bCs/>
          <w:color w:val="000000" w:themeColor="text1"/>
        </w:rPr>
        <w:t xml:space="preserve"> </w:t>
      </w:r>
      <w:r>
        <w:rPr>
          <w:rFonts w:ascii="Palatino Linotype" w:hAnsi="Palatino Linotype"/>
          <w:b/>
          <w:bCs/>
          <w:color w:val="000000" w:themeColor="text1"/>
        </w:rPr>
        <w:t>00</w:t>
      </w:r>
      <w:r w:rsidR="00671783">
        <w:rPr>
          <w:rFonts w:ascii="Palatino Linotype" w:hAnsi="Palatino Linotype"/>
          <w:b/>
          <w:bCs/>
          <w:color w:val="000000" w:themeColor="text1"/>
        </w:rPr>
        <w:t>745</w:t>
      </w:r>
      <w:r w:rsidRPr="00BA0C25">
        <w:rPr>
          <w:rFonts w:ascii="Palatino Linotype" w:hAnsi="Palatino Linotype"/>
          <w:b/>
          <w:bCs/>
          <w:color w:val="000000" w:themeColor="text1"/>
        </w:rPr>
        <w:t>/</w:t>
      </w:r>
      <w:r w:rsidR="00671783">
        <w:rPr>
          <w:rFonts w:ascii="Palatino Linotype" w:hAnsi="Palatino Linotype"/>
          <w:b/>
          <w:bCs/>
          <w:color w:val="000000" w:themeColor="text1"/>
        </w:rPr>
        <w:t>JUCHITE</w:t>
      </w:r>
      <w:r w:rsidRPr="00BA0C25">
        <w:rPr>
          <w:rFonts w:ascii="Palatino Linotype" w:hAnsi="Palatino Linotype"/>
          <w:b/>
          <w:bCs/>
          <w:color w:val="000000" w:themeColor="text1"/>
        </w:rPr>
        <w:t>/IP/2019</w:t>
      </w:r>
      <w:r w:rsidRPr="00141D9A">
        <w:rPr>
          <w:rFonts w:ascii="Palatino Linotype" w:hAnsi="Palatino Linotype"/>
          <w:b/>
          <w:bCs/>
          <w:color w:val="000000" w:themeColor="text1"/>
        </w:rPr>
        <w:t xml:space="preserve">, </w:t>
      </w:r>
      <w:r w:rsidRPr="00141D9A">
        <w:rPr>
          <w:rFonts w:ascii="Palatino Linotype" w:hAnsi="Palatino Linotype"/>
        </w:rPr>
        <w:t>mediante la cual solicitó información en el tenor siguiente:</w:t>
      </w:r>
    </w:p>
    <w:p w:rsidR="00CA0C24" w:rsidRPr="00141D9A" w:rsidRDefault="00CA0C24" w:rsidP="00CA0C24">
      <w:pPr>
        <w:pStyle w:val="Sinespaciado"/>
        <w:spacing w:line="360" w:lineRule="auto"/>
        <w:jc w:val="both"/>
        <w:rPr>
          <w:rFonts w:ascii="Palatino Linotype" w:hAnsi="Palatino Linotype"/>
        </w:rPr>
      </w:pPr>
    </w:p>
    <w:p w:rsidR="00CA0C24" w:rsidRDefault="00CA0C24" w:rsidP="00CA0C24">
      <w:pPr>
        <w:pStyle w:val="Sinespaciado"/>
        <w:ind w:left="567" w:right="567"/>
        <w:jc w:val="both"/>
        <w:rPr>
          <w:rFonts w:ascii="Palatino Linotype" w:hAnsi="Palatino Linotype"/>
          <w:i/>
          <w:lang w:val="es-ES_tradnl"/>
        </w:rPr>
      </w:pPr>
      <w:r w:rsidRPr="00141D9A">
        <w:rPr>
          <w:rFonts w:ascii="Palatino Linotype" w:hAnsi="Palatino Linotype"/>
          <w:i/>
          <w:lang w:val="es-ES_tradnl"/>
        </w:rPr>
        <w:t xml:space="preserve"> “</w:t>
      </w:r>
      <w:r w:rsidR="00671783" w:rsidRPr="00671783">
        <w:rPr>
          <w:rFonts w:ascii="Palatino Linotype" w:hAnsi="Palatino Linotype"/>
          <w:i/>
          <w:lang w:val="es-ES_tradnl"/>
        </w:rPr>
        <w:t>Solicito las concesiones que ha otorgado el municipio en el presente año.</w:t>
      </w:r>
      <w:r w:rsidRPr="00141D9A">
        <w:rPr>
          <w:rFonts w:ascii="Palatino Linotype" w:hAnsi="Palatino Linotype"/>
          <w:i/>
          <w:lang w:val="es-ES_tradnl"/>
        </w:rPr>
        <w:t>” [Sic]</w:t>
      </w:r>
    </w:p>
    <w:p w:rsidR="00CA0C24" w:rsidRDefault="00CA0C24" w:rsidP="00CA0C24">
      <w:pPr>
        <w:pStyle w:val="Sinespaciado"/>
        <w:spacing w:line="360" w:lineRule="auto"/>
        <w:jc w:val="both"/>
        <w:rPr>
          <w:rFonts w:ascii="Palatino Linotype" w:hAnsi="Palatino Linotype"/>
          <w:i/>
          <w:lang w:val="es-ES_tradnl"/>
        </w:rPr>
      </w:pPr>
    </w:p>
    <w:p w:rsidR="00CA0C24" w:rsidRPr="00141D9A" w:rsidRDefault="00CA0C24" w:rsidP="00CA0C24">
      <w:pPr>
        <w:pStyle w:val="Sinespaciado"/>
        <w:spacing w:line="360" w:lineRule="auto"/>
        <w:jc w:val="both"/>
        <w:rPr>
          <w:rFonts w:ascii="Palatino Linotype" w:hAnsi="Palatino Linotype"/>
          <w:lang w:val="es-ES_tradnl"/>
        </w:rPr>
      </w:pPr>
      <w:r w:rsidRPr="00B2185E">
        <w:rPr>
          <w:rFonts w:ascii="Palatino Linotype" w:hAnsi="Palatino Linotype"/>
          <w:lang w:val="es-ES_tradnl"/>
        </w:rPr>
        <w:t xml:space="preserve">Modalidad de entrega: </w:t>
      </w:r>
      <w:r w:rsidRPr="00B2185E">
        <w:rPr>
          <w:rFonts w:ascii="Palatino Linotype" w:hAnsi="Palatino Linotype"/>
          <w:b/>
          <w:lang w:val="es-ES_tradnl"/>
        </w:rPr>
        <w:t>a través del</w:t>
      </w:r>
      <w:r w:rsidRPr="00B2185E">
        <w:rPr>
          <w:rFonts w:ascii="Palatino Linotype" w:hAnsi="Palatino Linotype"/>
          <w:lang w:val="es-ES_tradnl"/>
        </w:rPr>
        <w:t xml:space="preserve"> </w:t>
      </w:r>
      <w:r w:rsidRPr="00B2185E">
        <w:rPr>
          <w:rFonts w:ascii="Palatino Linotype" w:hAnsi="Palatino Linotype"/>
          <w:b/>
          <w:lang w:val="es-ES_tradnl"/>
        </w:rPr>
        <w:t>SAIMEX</w:t>
      </w:r>
      <w:r w:rsidRPr="00B2185E">
        <w:rPr>
          <w:rFonts w:ascii="Palatino Linotype" w:hAnsi="Palatino Linotype"/>
          <w:lang w:val="es-ES_tradnl"/>
        </w:rPr>
        <w:t>.</w:t>
      </w:r>
    </w:p>
    <w:p w:rsidR="00CA0C24" w:rsidRDefault="00CA0C24" w:rsidP="00CA0C24">
      <w:pPr>
        <w:pStyle w:val="Sinespaciado"/>
        <w:spacing w:line="360" w:lineRule="auto"/>
        <w:jc w:val="both"/>
        <w:rPr>
          <w:rFonts w:ascii="Palatino Linotype" w:hAnsi="Palatino Linotype"/>
          <w:lang w:val="es-ES_tradnl"/>
        </w:rPr>
      </w:pPr>
    </w:p>
    <w:p w:rsidR="00671783" w:rsidRDefault="00671783" w:rsidP="00CA0C24">
      <w:pPr>
        <w:pStyle w:val="Sinespaciado"/>
        <w:spacing w:line="360" w:lineRule="auto"/>
        <w:jc w:val="both"/>
        <w:rPr>
          <w:rFonts w:ascii="Palatino Linotype" w:hAnsi="Palatino Linotype"/>
          <w:lang w:val="es-ES_tradnl"/>
        </w:rPr>
      </w:pPr>
    </w:p>
    <w:p w:rsidR="00671783" w:rsidRDefault="00671783" w:rsidP="00CA0C24">
      <w:pPr>
        <w:pStyle w:val="Sinespaciado"/>
        <w:spacing w:line="360" w:lineRule="auto"/>
        <w:jc w:val="both"/>
        <w:rPr>
          <w:rFonts w:ascii="Palatino Linotype" w:hAnsi="Palatino Linotype"/>
          <w:lang w:val="es-ES_tradnl"/>
        </w:rPr>
      </w:pPr>
    </w:p>
    <w:p w:rsidR="00CA0C24" w:rsidRDefault="00CA0C24" w:rsidP="00CA0C24">
      <w:pPr>
        <w:pStyle w:val="Sinespaciado"/>
        <w:spacing w:line="360" w:lineRule="auto"/>
        <w:jc w:val="both"/>
        <w:rPr>
          <w:rFonts w:ascii="Palatino Linotype" w:hAnsi="Palatino Linotype"/>
          <w:b/>
          <w:szCs w:val="26"/>
        </w:rPr>
      </w:pPr>
      <w:r w:rsidRPr="00513C6E">
        <w:rPr>
          <w:rFonts w:ascii="Palatino Linotype" w:hAnsi="Palatino Linotype"/>
          <w:b/>
          <w:szCs w:val="26"/>
        </w:rPr>
        <w:lastRenderedPageBreak/>
        <w:t>SEGUNDO. De respuesta del Sujeto Obligado.</w:t>
      </w:r>
    </w:p>
    <w:p w:rsidR="00CA0C24" w:rsidRDefault="00CA0C24" w:rsidP="00CA0C24">
      <w:pPr>
        <w:pStyle w:val="Sinespaciado"/>
        <w:spacing w:line="360" w:lineRule="auto"/>
        <w:jc w:val="both"/>
        <w:rPr>
          <w:rFonts w:ascii="Palatino Linotype" w:hAnsi="Palatino Linotype"/>
        </w:rPr>
      </w:pPr>
      <w:r w:rsidRPr="001141D6">
        <w:rPr>
          <w:rFonts w:ascii="Palatino Linotype" w:hAnsi="Palatino Linotype"/>
        </w:rPr>
        <w:t>De las constancias que obran en el expediente electrón</w:t>
      </w:r>
      <w:r>
        <w:rPr>
          <w:rFonts w:ascii="Palatino Linotype" w:hAnsi="Palatino Linotype"/>
        </w:rPr>
        <w:t xml:space="preserve">ico, se observa que en fecha </w:t>
      </w:r>
      <w:r w:rsidR="00CE4524">
        <w:rPr>
          <w:rFonts w:ascii="Palatino Linotype" w:hAnsi="Palatino Linotype"/>
        </w:rPr>
        <w:t>siete</w:t>
      </w:r>
      <w:r>
        <w:rPr>
          <w:rFonts w:ascii="Palatino Linotype" w:hAnsi="Palatino Linotype"/>
        </w:rPr>
        <w:t xml:space="preserve"> de diciembre del año </w:t>
      </w:r>
      <w:r w:rsidR="00CE4524">
        <w:rPr>
          <w:rFonts w:ascii="Palatino Linotype" w:hAnsi="Palatino Linotype"/>
        </w:rPr>
        <w:t xml:space="preserve">dos mil diecinueve </w:t>
      </w:r>
      <w:r>
        <w:rPr>
          <w:rFonts w:ascii="Palatino Linotype" w:hAnsi="Palatino Linotype"/>
        </w:rPr>
        <w:t xml:space="preserve">el Sujeto Obligado </w:t>
      </w:r>
      <w:r w:rsidRPr="00C35F18">
        <w:rPr>
          <w:rFonts w:ascii="Palatino Linotype" w:hAnsi="Palatino Linotype"/>
        </w:rPr>
        <w:t xml:space="preserve">dio respuesta a la solicitud de información, </w:t>
      </w:r>
      <w:r>
        <w:rPr>
          <w:rFonts w:ascii="Palatino Linotype" w:hAnsi="Palatino Linotype"/>
        </w:rPr>
        <w:t>manifestando lo siguiente:</w:t>
      </w:r>
    </w:p>
    <w:p w:rsidR="00CA0C24" w:rsidRPr="00141D9A" w:rsidRDefault="00CA0C24" w:rsidP="00CA0C24">
      <w:pPr>
        <w:pStyle w:val="Sinespaciado"/>
        <w:spacing w:line="360" w:lineRule="auto"/>
        <w:jc w:val="both"/>
        <w:rPr>
          <w:rFonts w:ascii="Palatino Linotype" w:hAnsi="Palatino Linotype" w:cs="Arial"/>
        </w:rPr>
      </w:pPr>
    </w:p>
    <w:p w:rsidR="00CE4524" w:rsidRPr="00CE4524" w:rsidRDefault="00CA0C24" w:rsidP="00CE4524">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CE4524" w:rsidRPr="00CE4524">
        <w:rPr>
          <w:rFonts w:ascii="Palatino Linotype" w:hAnsi="Palatino Linotype" w:cs="Arial"/>
          <w:i/>
          <w:sz w:val="22"/>
          <w:szCs w:val="22"/>
        </w:rPr>
        <w:t>Juchitepec, México a 07 de Diciembre de 2019</w:t>
      </w:r>
    </w:p>
    <w:p w:rsidR="00CE4524" w:rsidRPr="00CE4524" w:rsidRDefault="00CE4524" w:rsidP="00CE4524">
      <w:pPr>
        <w:pStyle w:val="Sinespaciado"/>
        <w:ind w:left="567" w:right="567"/>
        <w:jc w:val="right"/>
        <w:rPr>
          <w:rFonts w:ascii="Palatino Linotype" w:hAnsi="Palatino Linotype" w:cs="Arial"/>
          <w:i/>
          <w:sz w:val="22"/>
          <w:szCs w:val="22"/>
        </w:rPr>
      </w:pPr>
      <w:r w:rsidRPr="00CE4524">
        <w:rPr>
          <w:rFonts w:ascii="Palatino Linotype" w:hAnsi="Palatino Linotype" w:cs="Arial"/>
          <w:i/>
          <w:sz w:val="22"/>
          <w:szCs w:val="22"/>
        </w:rPr>
        <w:t>Nombre del solicitante:</w:t>
      </w:r>
    </w:p>
    <w:p w:rsidR="00CE4524" w:rsidRPr="00CE4524" w:rsidRDefault="00CE4524" w:rsidP="00CE4524">
      <w:pPr>
        <w:pStyle w:val="Sinespaciado"/>
        <w:ind w:left="567" w:right="567"/>
        <w:jc w:val="right"/>
        <w:rPr>
          <w:rFonts w:ascii="Palatino Linotype" w:hAnsi="Palatino Linotype" w:cs="Arial"/>
          <w:i/>
          <w:sz w:val="22"/>
          <w:szCs w:val="22"/>
        </w:rPr>
      </w:pPr>
      <w:r w:rsidRPr="00CE4524">
        <w:rPr>
          <w:rFonts w:ascii="Palatino Linotype" w:hAnsi="Palatino Linotype" w:cs="Arial"/>
          <w:i/>
          <w:sz w:val="22"/>
          <w:szCs w:val="22"/>
        </w:rPr>
        <w:t>Folio de la solicitud: 00745/JUCHITE/IP/2019</w:t>
      </w:r>
    </w:p>
    <w:p w:rsidR="00CE4524" w:rsidRPr="00CE4524" w:rsidRDefault="00CE4524" w:rsidP="00CE4524">
      <w:pPr>
        <w:pStyle w:val="Sinespaciado"/>
        <w:ind w:left="567" w:right="567"/>
        <w:jc w:val="both"/>
        <w:rPr>
          <w:rFonts w:ascii="Palatino Linotype" w:hAnsi="Palatino Linotype" w:cs="Arial"/>
          <w:i/>
          <w:sz w:val="22"/>
          <w:szCs w:val="22"/>
        </w:rPr>
      </w:pPr>
      <w:r w:rsidRPr="00CE4524">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Por este medio se da contestación a su solicitud de información</w:t>
      </w:r>
    </w:p>
    <w:p w:rsidR="00CE4524" w:rsidRPr="00CE4524" w:rsidRDefault="00CE4524" w:rsidP="00CE4524">
      <w:pPr>
        <w:pStyle w:val="Sinespaciado"/>
        <w:ind w:left="567" w:right="567"/>
        <w:jc w:val="both"/>
        <w:rPr>
          <w:rFonts w:ascii="Palatino Linotype" w:hAnsi="Palatino Linotype" w:cs="Arial"/>
          <w:i/>
          <w:sz w:val="22"/>
          <w:szCs w:val="22"/>
        </w:rPr>
      </w:pPr>
      <w:r w:rsidRPr="00CE4524">
        <w:rPr>
          <w:rFonts w:ascii="Palatino Linotype" w:hAnsi="Palatino Linotype" w:cs="Arial"/>
          <w:i/>
          <w:sz w:val="22"/>
          <w:szCs w:val="22"/>
        </w:rPr>
        <w:t>ATENTAMENTE</w:t>
      </w:r>
    </w:p>
    <w:p w:rsidR="00CA0C24" w:rsidRPr="003C3A53" w:rsidRDefault="00CE4524" w:rsidP="00CE4524">
      <w:pPr>
        <w:pStyle w:val="Sinespaciado"/>
        <w:ind w:left="567" w:right="567"/>
        <w:jc w:val="both"/>
        <w:rPr>
          <w:rFonts w:ascii="Palatino Linotype" w:hAnsi="Palatino Linotype" w:cs="Arial"/>
          <w:i/>
          <w:sz w:val="22"/>
          <w:szCs w:val="22"/>
        </w:rPr>
      </w:pPr>
      <w:r w:rsidRPr="00CE4524">
        <w:rPr>
          <w:rFonts w:ascii="Palatino Linotype" w:hAnsi="Palatino Linotype" w:cs="Arial"/>
          <w:i/>
          <w:sz w:val="22"/>
          <w:szCs w:val="22"/>
        </w:rPr>
        <w:t>Lic. Jesus Rafael Garcia Anaya</w:t>
      </w:r>
      <w:r w:rsidR="00CA0C24" w:rsidRPr="003C3A53">
        <w:rPr>
          <w:rFonts w:ascii="Palatino Linotype" w:hAnsi="Palatino Linotype" w:cs="Arial"/>
          <w:i/>
          <w:sz w:val="22"/>
          <w:szCs w:val="22"/>
        </w:rPr>
        <w:t>” (Sic)</w:t>
      </w:r>
    </w:p>
    <w:p w:rsidR="00CA0C24" w:rsidRDefault="00CA0C24" w:rsidP="00CA0C24">
      <w:pPr>
        <w:pStyle w:val="Sinespaciado"/>
        <w:ind w:right="567"/>
        <w:jc w:val="both"/>
        <w:rPr>
          <w:rFonts w:ascii="Palatino Linotype" w:hAnsi="Palatino Linotype" w:cs="Arial"/>
          <w:i/>
          <w:sz w:val="22"/>
          <w:szCs w:val="22"/>
        </w:rPr>
      </w:pPr>
    </w:p>
    <w:p w:rsidR="00CA0C24" w:rsidRDefault="00CA0C24" w:rsidP="00CA0C24">
      <w:pPr>
        <w:pStyle w:val="Sinespaciado"/>
        <w:ind w:right="567"/>
        <w:jc w:val="both"/>
        <w:rPr>
          <w:rFonts w:ascii="Palatino Linotype" w:hAnsi="Palatino Linotype" w:cs="Arial"/>
          <w:i/>
          <w:sz w:val="22"/>
          <w:szCs w:val="22"/>
        </w:rPr>
      </w:pPr>
    </w:p>
    <w:p w:rsidR="00CA0C24" w:rsidRDefault="00CE4524" w:rsidP="00CA0C24">
      <w:pPr>
        <w:pStyle w:val="Sinespaciado"/>
        <w:spacing w:line="360" w:lineRule="auto"/>
        <w:jc w:val="both"/>
        <w:rPr>
          <w:rFonts w:ascii="Palatino Linotype" w:hAnsi="Palatino Linotype" w:cs="Arial"/>
          <w:szCs w:val="26"/>
        </w:rPr>
      </w:pPr>
      <w:r w:rsidRPr="00CE4524">
        <w:rPr>
          <w:rFonts w:ascii="Palatino Linotype" w:hAnsi="Palatino Linotype" w:cs="Arial"/>
          <w:szCs w:val="26"/>
        </w:rPr>
        <w:t>Adjuntando a su respuesta el archivo electrónico “OFICIO237SOL745.pdf”</w:t>
      </w:r>
      <w:r>
        <w:rPr>
          <w:rFonts w:ascii="Palatino Linotype" w:hAnsi="Palatino Linotype" w:cs="Arial"/>
          <w:szCs w:val="26"/>
        </w:rPr>
        <w:t>, el cual se hará mérito de su estudio más adelante.</w:t>
      </w:r>
    </w:p>
    <w:p w:rsidR="00CE4524" w:rsidRDefault="00CE4524" w:rsidP="00CA0C24">
      <w:pPr>
        <w:pStyle w:val="Sinespaciado"/>
        <w:spacing w:line="360" w:lineRule="auto"/>
        <w:jc w:val="both"/>
        <w:rPr>
          <w:rFonts w:ascii="Palatino Linotype" w:hAnsi="Palatino Linotype" w:cs="Arial"/>
          <w:szCs w:val="26"/>
        </w:rPr>
      </w:pPr>
    </w:p>
    <w:p w:rsidR="00CE4524" w:rsidRDefault="00CE4524" w:rsidP="00CA0C24">
      <w:pPr>
        <w:pStyle w:val="Sinespaciado"/>
        <w:spacing w:line="360" w:lineRule="auto"/>
        <w:jc w:val="both"/>
        <w:rPr>
          <w:rFonts w:ascii="Palatino Linotype" w:hAnsi="Palatino Linotype" w:cs="Arial"/>
          <w:b/>
          <w:sz w:val="26"/>
          <w:szCs w:val="26"/>
        </w:rPr>
      </w:pPr>
    </w:p>
    <w:p w:rsidR="00CA0C24" w:rsidRPr="00D423A8" w:rsidRDefault="00CA0C24" w:rsidP="00CA0C24">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Pr="00D423A8">
        <w:rPr>
          <w:rFonts w:ascii="Palatino Linotype" w:hAnsi="Palatino Linotype" w:cs="Arial"/>
          <w:b/>
          <w:sz w:val="26"/>
          <w:szCs w:val="26"/>
        </w:rPr>
        <w:t xml:space="preserve">. </w:t>
      </w:r>
      <w:r w:rsidRPr="00D423A8">
        <w:rPr>
          <w:rFonts w:ascii="Palatino Linotype" w:hAnsi="Palatino Linotype"/>
          <w:b/>
          <w:sz w:val="26"/>
          <w:szCs w:val="26"/>
        </w:rPr>
        <w:t>Del recurso de revisión.</w:t>
      </w:r>
    </w:p>
    <w:p w:rsidR="00CA0C24" w:rsidRDefault="00CA0C24" w:rsidP="00CA0C24">
      <w:pPr>
        <w:pStyle w:val="Sinespaciado"/>
        <w:spacing w:line="360" w:lineRule="auto"/>
        <w:jc w:val="both"/>
        <w:rPr>
          <w:rFonts w:ascii="Palatino Linotype" w:hAnsi="Palatino Linotype" w:cs="Arial"/>
        </w:rPr>
      </w:pPr>
      <w:r>
        <w:rPr>
          <w:rFonts w:ascii="Palatino Linotype" w:hAnsi="Palatino Linotype" w:cs="Arial"/>
        </w:rPr>
        <w:t xml:space="preserve">Inconforme con la respuesta notificada por </w:t>
      </w:r>
      <w:r w:rsidRPr="00FB3B2B">
        <w:rPr>
          <w:rFonts w:ascii="Palatino Linotype" w:hAnsi="Palatino Linotype" w:cs="Arial"/>
          <w:b/>
        </w:rPr>
        <w:t>El Sujeto Obligado</w:t>
      </w:r>
      <w:r>
        <w:rPr>
          <w:rFonts w:ascii="Palatino Linotype" w:hAnsi="Palatino Linotype" w:cs="Arial"/>
          <w:b/>
        </w:rPr>
        <w:t>,</w:t>
      </w:r>
      <w:r>
        <w:rPr>
          <w:rFonts w:ascii="Palatino Linotype" w:hAnsi="Palatino Linotype" w:cs="Arial"/>
        </w:rPr>
        <w:t xml:space="preserve"> el</w:t>
      </w:r>
      <w:r w:rsidRPr="00141D9A">
        <w:rPr>
          <w:rFonts w:ascii="Palatino Linotype" w:hAnsi="Palatino Linotype" w:cs="Arial"/>
        </w:rPr>
        <w:t xml:space="preserve"> </w:t>
      </w:r>
      <w:r w:rsidRPr="00957F29">
        <w:rPr>
          <w:rFonts w:ascii="Palatino Linotype" w:hAnsi="Palatino Linotype" w:cs="Arial"/>
          <w:b/>
        </w:rPr>
        <w:t>Recurrente</w:t>
      </w:r>
      <w:r>
        <w:rPr>
          <w:rFonts w:ascii="Palatino Linotype" w:hAnsi="Palatino Linotype" w:cs="Arial"/>
        </w:rPr>
        <w:t xml:space="preserve"> interpuso el recurso</w:t>
      </w:r>
      <w:r w:rsidRPr="00141D9A">
        <w:rPr>
          <w:rFonts w:ascii="Palatino Linotype" w:hAnsi="Palatino Linotype" w:cs="Arial"/>
        </w:rPr>
        <w:t xml:space="preserve"> de revisión</w:t>
      </w:r>
      <w:r>
        <w:rPr>
          <w:rFonts w:ascii="Palatino Linotype" w:hAnsi="Palatino Linotype" w:cs="Arial"/>
        </w:rPr>
        <w:t>, e</w:t>
      </w:r>
      <w:r w:rsidRPr="00141D9A">
        <w:rPr>
          <w:rFonts w:ascii="Palatino Linotype" w:hAnsi="Palatino Linotype" w:cs="Arial"/>
        </w:rPr>
        <w:t xml:space="preserve">n fecha </w:t>
      </w:r>
      <w:r w:rsidR="00CE4524">
        <w:rPr>
          <w:rFonts w:ascii="Palatino Linotype" w:hAnsi="Palatino Linotype" w:cs="Arial"/>
        </w:rPr>
        <w:t>once</w:t>
      </w:r>
      <w:r>
        <w:rPr>
          <w:rFonts w:ascii="Palatino Linotype" w:hAnsi="Palatino Linotype" w:cs="Arial"/>
        </w:rPr>
        <w:t xml:space="preserve"> de diciembre de dos mil diecinueve,</w:t>
      </w:r>
      <w:r w:rsidRPr="00141D9A">
        <w:rPr>
          <w:rFonts w:ascii="Palatino Linotype" w:hAnsi="Palatino Linotype" w:cs="Arial"/>
        </w:rPr>
        <w:t xml:space="preserve"> </w:t>
      </w:r>
      <w:r>
        <w:rPr>
          <w:rFonts w:ascii="Palatino Linotype" w:hAnsi="Palatino Linotype" w:cs="Arial"/>
        </w:rPr>
        <w:t>el</w:t>
      </w:r>
      <w:r w:rsidRPr="00141D9A">
        <w:rPr>
          <w:rFonts w:ascii="Palatino Linotype" w:hAnsi="Palatino Linotype" w:cs="Arial"/>
        </w:rPr>
        <w:t xml:space="preserve"> cual fue registrado</w:t>
      </w:r>
      <w:r w:rsidRPr="00141D9A">
        <w:rPr>
          <w:rFonts w:ascii="Palatino Linotype" w:hAnsi="Palatino Linotype" w:cs="Arial"/>
          <w:b/>
        </w:rPr>
        <w:t xml:space="preserve"> </w:t>
      </w:r>
      <w:r w:rsidRPr="00141D9A">
        <w:rPr>
          <w:rFonts w:ascii="Palatino Linotype" w:hAnsi="Palatino Linotype" w:cs="Arial"/>
        </w:rPr>
        <w:t xml:space="preserve">en el </w:t>
      </w:r>
      <w:r w:rsidRPr="00141D9A">
        <w:rPr>
          <w:rFonts w:ascii="Palatino Linotype" w:hAnsi="Palatino Linotype" w:cs="Arial"/>
          <w:b/>
        </w:rPr>
        <w:t>SAIMEX</w:t>
      </w:r>
      <w:r w:rsidRPr="00141D9A">
        <w:rPr>
          <w:rFonts w:ascii="Palatino Linotype" w:hAnsi="Palatino Linotype" w:cs="Arial"/>
        </w:rPr>
        <w:t xml:space="preserve"> con </w:t>
      </w:r>
      <w:r>
        <w:rPr>
          <w:rFonts w:ascii="Palatino Linotype" w:hAnsi="Palatino Linotype" w:cs="Arial"/>
        </w:rPr>
        <w:t>el</w:t>
      </w:r>
      <w:r w:rsidRPr="00141D9A">
        <w:rPr>
          <w:rFonts w:ascii="Palatino Linotype" w:hAnsi="Palatino Linotype" w:cs="Arial"/>
        </w:rPr>
        <w:t xml:space="preserve"> expediente número</w:t>
      </w:r>
      <w:r w:rsidRPr="00141D9A">
        <w:rPr>
          <w:rFonts w:ascii="Palatino Linotype" w:hAnsi="Palatino Linotype" w:cs="Arial"/>
          <w:b/>
        </w:rPr>
        <w:t xml:space="preserve"> </w:t>
      </w:r>
      <w:r>
        <w:rPr>
          <w:rFonts w:ascii="Palatino Linotype" w:hAnsi="Palatino Linotype" w:cs="Arial"/>
          <w:b/>
        </w:rPr>
        <w:t>09</w:t>
      </w:r>
      <w:r w:rsidR="00CE4524">
        <w:rPr>
          <w:rFonts w:ascii="Palatino Linotype" w:hAnsi="Palatino Linotype" w:cs="Arial"/>
          <w:b/>
        </w:rPr>
        <w:t>4</w:t>
      </w:r>
      <w:r>
        <w:rPr>
          <w:rFonts w:ascii="Palatino Linotype" w:hAnsi="Palatino Linotype" w:cs="Arial"/>
          <w:b/>
        </w:rPr>
        <w:t>60/INFOEM/IP/RR/2019</w:t>
      </w:r>
      <w:r w:rsidRPr="00141D9A">
        <w:rPr>
          <w:rFonts w:ascii="Palatino Linotype" w:hAnsi="Palatino Linotype" w:cs="Arial"/>
          <w:b/>
        </w:rPr>
        <w:t xml:space="preserve">, </w:t>
      </w:r>
      <w:r w:rsidRPr="00141D9A">
        <w:rPr>
          <w:rFonts w:ascii="Palatino Linotype" w:hAnsi="Palatino Linotype" w:cs="Arial"/>
        </w:rPr>
        <w:t>manifestando lo siguiente</w:t>
      </w:r>
      <w:r>
        <w:rPr>
          <w:rFonts w:ascii="Palatino Linotype" w:hAnsi="Palatino Linotype" w:cs="Arial"/>
        </w:rPr>
        <w:t>:</w:t>
      </w:r>
    </w:p>
    <w:p w:rsidR="00CA0C24" w:rsidRDefault="00CA0C24" w:rsidP="00CA0C24">
      <w:pPr>
        <w:pStyle w:val="Sinespaciado"/>
        <w:spacing w:line="360" w:lineRule="auto"/>
        <w:jc w:val="both"/>
        <w:rPr>
          <w:rFonts w:ascii="Palatino Linotype" w:hAnsi="Palatino Linotype" w:cs="Arial"/>
        </w:rPr>
      </w:pPr>
    </w:p>
    <w:p w:rsidR="00CE4524" w:rsidRDefault="00CE4524" w:rsidP="00CA0C24">
      <w:pPr>
        <w:pStyle w:val="Sinespaciado"/>
        <w:spacing w:line="360" w:lineRule="auto"/>
        <w:jc w:val="both"/>
        <w:rPr>
          <w:rFonts w:ascii="Palatino Linotype" w:hAnsi="Palatino Linotype" w:cs="Arial"/>
        </w:rPr>
      </w:pPr>
    </w:p>
    <w:p w:rsidR="00CA0C24" w:rsidRPr="005B1141" w:rsidRDefault="00CA0C24" w:rsidP="00CA0C24">
      <w:pPr>
        <w:numPr>
          <w:ilvl w:val="0"/>
          <w:numId w:val="1"/>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lastRenderedPageBreak/>
        <w:t>Acto Impugnado:</w:t>
      </w:r>
    </w:p>
    <w:p w:rsidR="00CA0C24" w:rsidRDefault="00CA0C24" w:rsidP="00CA0C24">
      <w:pPr>
        <w:spacing w:line="360" w:lineRule="auto"/>
        <w:ind w:left="851" w:right="851"/>
        <w:jc w:val="both"/>
        <w:rPr>
          <w:rFonts w:ascii="Palatino Linotype" w:hAnsi="Palatino Linotype" w:cs="Arial"/>
          <w:i/>
        </w:rPr>
      </w:pPr>
      <w:r w:rsidRPr="005B1141">
        <w:rPr>
          <w:rFonts w:ascii="Palatino Linotype" w:hAnsi="Palatino Linotype" w:cs="Arial"/>
          <w:i/>
        </w:rPr>
        <w:t xml:space="preserve"> “</w:t>
      </w:r>
      <w:r w:rsidR="00CE4524" w:rsidRPr="00CE4524">
        <w:rPr>
          <w:rFonts w:ascii="Palatino Linotype" w:hAnsi="Palatino Linotype" w:cs="Arial"/>
          <w:i/>
        </w:rPr>
        <w:t>NO ENTREGAN LO SOLICITADO</w:t>
      </w:r>
      <w:r w:rsidRPr="005B1141">
        <w:rPr>
          <w:rFonts w:ascii="Palatino Linotype" w:hAnsi="Palatino Linotype" w:cs="Arial"/>
          <w:i/>
        </w:rPr>
        <w:t>” [sic]</w:t>
      </w:r>
    </w:p>
    <w:p w:rsidR="00CA0C24" w:rsidRPr="005B1141" w:rsidRDefault="00CA0C24" w:rsidP="00CA0C24">
      <w:pPr>
        <w:numPr>
          <w:ilvl w:val="0"/>
          <w:numId w:val="1"/>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rsidR="00CA0C24" w:rsidRDefault="00CA0C24" w:rsidP="00CA0C24">
      <w:pPr>
        <w:spacing w:line="240" w:lineRule="auto"/>
        <w:ind w:left="851" w:right="851"/>
        <w:jc w:val="both"/>
        <w:rPr>
          <w:rFonts w:ascii="Palatino Linotype" w:hAnsi="Palatino Linotype" w:cs="Arial"/>
          <w:i/>
        </w:rPr>
      </w:pPr>
      <w:r w:rsidRPr="005B1141">
        <w:rPr>
          <w:rFonts w:ascii="Palatino Linotype" w:hAnsi="Palatino Linotype" w:cs="Arial"/>
          <w:i/>
        </w:rPr>
        <w:t xml:space="preserve"> “</w:t>
      </w:r>
      <w:r w:rsidR="00CE4524" w:rsidRPr="00CE4524">
        <w:rPr>
          <w:rFonts w:ascii="Palatino Linotype" w:hAnsi="Palatino Linotype" w:cs="Arial"/>
          <w:i/>
        </w:rPr>
        <w:t>NO ES CLARA EN SU CONTESTACIÓN</w:t>
      </w:r>
      <w:r w:rsidRPr="005B1141">
        <w:rPr>
          <w:rFonts w:ascii="Palatino Linotype" w:hAnsi="Palatino Linotype" w:cs="Arial"/>
          <w:i/>
        </w:rPr>
        <w:t>” [Sic]</w:t>
      </w:r>
    </w:p>
    <w:p w:rsidR="00CE4524" w:rsidRPr="005B1141" w:rsidRDefault="00CE4524" w:rsidP="00CA0C24">
      <w:pPr>
        <w:spacing w:line="240" w:lineRule="auto"/>
        <w:ind w:left="851" w:right="851"/>
        <w:jc w:val="both"/>
        <w:rPr>
          <w:rFonts w:ascii="Palatino Linotype" w:hAnsi="Palatino Linotype" w:cs="Arial"/>
          <w:i/>
        </w:rPr>
      </w:pPr>
    </w:p>
    <w:p w:rsidR="00CA0C24" w:rsidRDefault="00CA0C24" w:rsidP="00CA0C24">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Pr="006E0976">
        <w:rPr>
          <w:rFonts w:ascii="Palatino Linotype" w:hAnsi="Palatino Linotype"/>
          <w:b/>
          <w:sz w:val="26"/>
          <w:szCs w:val="26"/>
        </w:rPr>
        <w:t>. Del turno y admisión de los recursos de revisión.</w:t>
      </w:r>
    </w:p>
    <w:p w:rsidR="00CA0C24" w:rsidRPr="004E2A95" w:rsidRDefault="00CA0C24" w:rsidP="00CA0C24">
      <w:pPr>
        <w:spacing w:after="0" w:line="360" w:lineRule="auto"/>
        <w:jc w:val="both"/>
        <w:rPr>
          <w:rFonts w:ascii="Palatino Linotype" w:hAnsi="Palatino Linotype" w:cs="Arial"/>
          <w:sz w:val="24"/>
          <w:szCs w:val="24"/>
        </w:rPr>
      </w:pPr>
      <w:r>
        <w:rPr>
          <w:rFonts w:ascii="Palatino Linotype" w:hAnsi="Palatino Linotype" w:cs="Arial"/>
          <w:sz w:val="24"/>
          <w:szCs w:val="24"/>
        </w:rPr>
        <w:t>Medio</w:t>
      </w:r>
      <w:r w:rsidRPr="004E2A95">
        <w:rPr>
          <w:rFonts w:ascii="Palatino Linotype" w:hAnsi="Palatino Linotype" w:cs="Arial"/>
          <w:sz w:val="24"/>
          <w:szCs w:val="24"/>
        </w:rPr>
        <w:t xml:space="preserve"> de impugnación le fue turnado a l</w:t>
      </w:r>
      <w:r>
        <w:rPr>
          <w:rFonts w:ascii="Palatino Linotype" w:hAnsi="Palatino Linotype" w:cs="Arial"/>
          <w:sz w:val="24"/>
          <w:szCs w:val="24"/>
        </w:rPr>
        <w:t>a</w:t>
      </w:r>
      <w:r w:rsidRPr="004E2A95">
        <w:rPr>
          <w:rFonts w:ascii="Palatino Linotype" w:hAnsi="Palatino Linotype" w:cs="Arial"/>
          <w:sz w:val="24"/>
          <w:szCs w:val="24"/>
        </w:rPr>
        <w:t xml:space="preserve"> Comisionad</w:t>
      </w:r>
      <w:r>
        <w:rPr>
          <w:rFonts w:ascii="Palatino Linotype" w:hAnsi="Palatino Linotype" w:cs="Arial"/>
          <w:sz w:val="24"/>
          <w:szCs w:val="24"/>
        </w:rPr>
        <w:t>a</w:t>
      </w:r>
      <w:r w:rsidRPr="004E2A95">
        <w:rPr>
          <w:rFonts w:ascii="Palatino Linotype" w:hAnsi="Palatino Linotype" w:cs="Arial"/>
          <w:sz w:val="24"/>
          <w:szCs w:val="24"/>
        </w:rPr>
        <w:t xml:space="preserve"> </w:t>
      </w:r>
      <w:r w:rsidRPr="004E2A95">
        <w:rPr>
          <w:rFonts w:ascii="Palatino Linotype" w:hAnsi="Palatino Linotype" w:cs="Arial"/>
          <w:b/>
          <w:sz w:val="24"/>
          <w:szCs w:val="24"/>
        </w:rPr>
        <w:t>Zulema Martínez</w:t>
      </w:r>
      <w:r>
        <w:rPr>
          <w:rFonts w:ascii="Palatino Linotype" w:hAnsi="Palatino Linotype" w:cs="Arial"/>
          <w:b/>
          <w:sz w:val="24"/>
          <w:szCs w:val="24"/>
        </w:rPr>
        <w:t xml:space="preserve"> Sánchez</w:t>
      </w:r>
      <w:r>
        <w:rPr>
          <w:rFonts w:ascii="Palatino Linotype" w:hAnsi="Palatino Linotype" w:cs="Arial"/>
          <w:sz w:val="24"/>
          <w:szCs w:val="24"/>
        </w:rPr>
        <w:t xml:space="preserve">, </w:t>
      </w:r>
      <w:r w:rsidRPr="004E2A95">
        <w:rPr>
          <w:rFonts w:ascii="Palatino Linotype" w:hAnsi="Palatino Linotype" w:cs="Arial"/>
          <w:sz w:val="24"/>
          <w:szCs w:val="24"/>
        </w:rPr>
        <w:t>por medio del sistema electrónico en términos del arábigo 185,</w:t>
      </w:r>
      <w:r>
        <w:rPr>
          <w:rFonts w:ascii="Palatino Linotype" w:hAnsi="Palatino Linotype" w:cs="Arial"/>
          <w:sz w:val="24"/>
          <w:szCs w:val="24"/>
        </w:rPr>
        <w:t xml:space="preserve"> fracciones</w:t>
      </w:r>
      <w:r w:rsidRPr="004E2A95">
        <w:rPr>
          <w:rFonts w:ascii="Palatino Linotype" w:hAnsi="Palatino Linotype" w:cs="Arial"/>
          <w:sz w:val="24"/>
          <w:szCs w:val="24"/>
        </w:rPr>
        <w:t xml:space="preserve"> I,</w:t>
      </w:r>
      <w:r>
        <w:rPr>
          <w:rFonts w:ascii="Palatino Linotype" w:hAnsi="Palatino Linotype" w:cs="Arial"/>
          <w:sz w:val="24"/>
          <w:szCs w:val="24"/>
        </w:rPr>
        <w:t xml:space="preserve"> II y IV</w:t>
      </w:r>
      <w:r w:rsidRPr="004E2A95">
        <w:rPr>
          <w:rFonts w:ascii="Palatino Linotype" w:hAnsi="Palatino Linotype" w:cs="Arial"/>
          <w:sz w:val="24"/>
          <w:szCs w:val="24"/>
        </w:rPr>
        <w:t xml:space="preserve"> de la Ley de Transparencia y Acceso a la información Pública del Es</w:t>
      </w:r>
      <w:r>
        <w:rPr>
          <w:rFonts w:ascii="Palatino Linotype" w:hAnsi="Palatino Linotype" w:cs="Arial"/>
          <w:sz w:val="24"/>
          <w:szCs w:val="24"/>
        </w:rPr>
        <w:t>tado de México y Municipios, de</w:t>
      </w:r>
      <w:r w:rsidRPr="004E2A95">
        <w:rPr>
          <w:rFonts w:ascii="Palatino Linotype" w:hAnsi="Palatino Linotype" w:cs="Arial"/>
          <w:sz w:val="24"/>
          <w:szCs w:val="24"/>
        </w:rPr>
        <w:t>l</w:t>
      </w:r>
      <w:r>
        <w:rPr>
          <w:rFonts w:ascii="Palatino Linotype" w:hAnsi="Palatino Linotype" w:cs="Arial"/>
          <w:sz w:val="24"/>
          <w:szCs w:val="24"/>
        </w:rPr>
        <w:t xml:space="preserve"> cual</w:t>
      </w:r>
      <w:r w:rsidRPr="004E2A95">
        <w:rPr>
          <w:rFonts w:ascii="Palatino Linotype" w:hAnsi="Palatino Linotype" w:cs="Arial"/>
          <w:sz w:val="24"/>
          <w:szCs w:val="24"/>
        </w:rPr>
        <w:t xml:space="preserve"> recay</w:t>
      </w:r>
      <w:r>
        <w:rPr>
          <w:rFonts w:ascii="Palatino Linotype" w:hAnsi="Palatino Linotype" w:cs="Arial"/>
          <w:sz w:val="24"/>
          <w:szCs w:val="24"/>
        </w:rPr>
        <w:t>ó</w:t>
      </w:r>
      <w:r w:rsidRPr="004E2A95">
        <w:rPr>
          <w:rFonts w:ascii="Palatino Linotype" w:hAnsi="Palatino Linotype" w:cs="Arial"/>
          <w:sz w:val="24"/>
          <w:szCs w:val="24"/>
        </w:rPr>
        <w:t xml:space="preserve"> acuerdo de admisió</w:t>
      </w:r>
      <w:r>
        <w:rPr>
          <w:rFonts w:ascii="Palatino Linotype" w:hAnsi="Palatino Linotype" w:cs="Arial"/>
          <w:sz w:val="24"/>
          <w:szCs w:val="24"/>
        </w:rPr>
        <w:t xml:space="preserve">n </w:t>
      </w:r>
      <w:r w:rsidRPr="004E2A95">
        <w:rPr>
          <w:rFonts w:ascii="Palatino Linotype" w:hAnsi="Palatino Linotype" w:cs="Arial"/>
          <w:sz w:val="24"/>
          <w:szCs w:val="24"/>
        </w:rPr>
        <w:t xml:space="preserve">en fecha </w:t>
      </w:r>
      <w:r>
        <w:rPr>
          <w:rFonts w:ascii="Palatino Linotype" w:hAnsi="Palatino Linotype" w:cs="Arial"/>
          <w:sz w:val="24"/>
          <w:szCs w:val="24"/>
        </w:rPr>
        <w:t>diecis</w:t>
      </w:r>
      <w:r w:rsidR="00807AC7">
        <w:rPr>
          <w:rFonts w:ascii="Palatino Linotype" w:hAnsi="Palatino Linotype" w:cs="Arial"/>
          <w:sz w:val="24"/>
          <w:szCs w:val="24"/>
        </w:rPr>
        <w:t>iete</w:t>
      </w:r>
      <w:r w:rsidRPr="004E2A95">
        <w:rPr>
          <w:rFonts w:ascii="Palatino Linotype" w:hAnsi="Palatino Linotype" w:cs="Arial"/>
          <w:sz w:val="24"/>
          <w:szCs w:val="24"/>
        </w:rPr>
        <w:t xml:space="preserve"> de </w:t>
      </w:r>
      <w:r>
        <w:rPr>
          <w:rFonts w:ascii="Palatino Linotype" w:hAnsi="Palatino Linotype" w:cs="Arial"/>
          <w:sz w:val="24"/>
          <w:szCs w:val="24"/>
        </w:rPr>
        <w:t>diciembre</w:t>
      </w:r>
      <w:r w:rsidRPr="004E2A95">
        <w:rPr>
          <w:rFonts w:ascii="Palatino Linotype" w:hAnsi="Palatino Linotype" w:cs="Arial"/>
          <w:sz w:val="24"/>
          <w:szCs w:val="24"/>
        </w:rPr>
        <w:t xml:space="preserve"> </w:t>
      </w:r>
      <w:r>
        <w:rPr>
          <w:rFonts w:ascii="Palatino Linotype" w:hAnsi="Palatino Linotype" w:cs="Arial"/>
          <w:sz w:val="24"/>
          <w:szCs w:val="24"/>
        </w:rPr>
        <w:t>de dos mil diecinueve,</w:t>
      </w:r>
      <w:r w:rsidRPr="004E2A95">
        <w:rPr>
          <w:rFonts w:ascii="Palatino Linotype" w:hAnsi="Palatino Linotype" w:cs="Arial"/>
          <w:sz w:val="24"/>
          <w:szCs w:val="24"/>
        </w:rPr>
        <w:t xml:space="preserve"> determinándose en el</w:t>
      </w:r>
      <w:r>
        <w:rPr>
          <w:rFonts w:ascii="Palatino Linotype" w:hAnsi="Palatino Linotype" w:cs="Arial"/>
          <w:sz w:val="24"/>
          <w:szCs w:val="24"/>
        </w:rPr>
        <w:t>,</w:t>
      </w:r>
      <w:r w:rsidRPr="004E2A95">
        <w:rPr>
          <w:rFonts w:ascii="Palatino Linotype" w:hAnsi="Palatino Linotype" w:cs="Arial"/>
          <w:sz w:val="24"/>
          <w:szCs w:val="24"/>
        </w:rPr>
        <w:t xml:space="preserve"> un plazo de siete días para que las partes manifestaran lo que a su derecho corresponda en términos del numeral ya citado.</w:t>
      </w:r>
    </w:p>
    <w:p w:rsidR="00CA0C24" w:rsidRDefault="00CA0C24" w:rsidP="00CA0C24">
      <w:pPr>
        <w:pStyle w:val="Sinespaciado"/>
        <w:spacing w:line="360" w:lineRule="auto"/>
        <w:jc w:val="both"/>
        <w:rPr>
          <w:rFonts w:ascii="Palatino Linotype" w:hAnsi="Palatino Linotype"/>
        </w:rPr>
      </w:pPr>
    </w:p>
    <w:p w:rsidR="00CA0C24" w:rsidRPr="00141D9A" w:rsidRDefault="00CA0C24" w:rsidP="00CA0C24">
      <w:pPr>
        <w:pStyle w:val="Sinespaciado"/>
        <w:spacing w:line="360" w:lineRule="auto"/>
        <w:jc w:val="both"/>
        <w:rPr>
          <w:rFonts w:ascii="Palatino Linotype" w:hAnsi="Palatino Linotype"/>
        </w:rPr>
      </w:pPr>
    </w:p>
    <w:p w:rsidR="00CA0C24" w:rsidRDefault="00CA0C24" w:rsidP="00CA0C24">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Pr="006E0976">
        <w:rPr>
          <w:rFonts w:ascii="Palatino Linotype" w:hAnsi="Palatino Linotype"/>
          <w:b/>
          <w:sz w:val="26"/>
          <w:szCs w:val="26"/>
        </w:rPr>
        <w:t>TO.  De la etapa de instrucción.</w:t>
      </w:r>
    </w:p>
    <w:p w:rsidR="00CA0C24" w:rsidRDefault="00CA0C24" w:rsidP="00CA0C24">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los expedientes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Pr="009C4973">
        <w:rPr>
          <w:rFonts w:ascii="Palatino Linotype" w:eastAsia="Calibri" w:hAnsi="Palatino Linotype" w:cs="Arial"/>
          <w:b/>
          <w:sz w:val="24"/>
          <w:szCs w:val="24"/>
        </w:rPr>
        <w:t>El</w:t>
      </w:r>
      <w:r w:rsidRPr="002D3E41">
        <w:rPr>
          <w:rFonts w:ascii="Palatino Linotype" w:eastAsia="Calibri" w:hAnsi="Palatino Linotype" w:cs="Arial"/>
          <w:sz w:val="24"/>
          <w:szCs w:val="24"/>
        </w:rPr>
        <w:t xml:space="preserve"> </w:t>
      </w:r>
      <w:r w:rsidRPr="002D3E41">
        <w:rPr>
          <w:rFonts w:ascii="Palatino Linotype" w:eastAsia="Calibri" w:hAnsi="Palatino Linotype" w:cs="Arial"/>
          <w:b/>
          <w:sz w:val="24"/>
          <w:szCs w:val="24"/>
        </w:rPr>
        <w:t>Sujeto Obligado</w:t>
      </w:r>
      <w:r>
        <w:rPr>
          <w:rFonts w:ascii="Palatino Linotype" w:eastAsia="Calibri" w:hAnsi="Palatino Linotype" w:cs="Arial"/>
          <w:b/>
          <w:sz w:val="24"/>
          <w:szCs w:val="24"/>
        </w:rPr>
        <w:t xml:space="preserve"> </w:t>
      </w:r>
      <w:r>
        <w:rPr>
          <w:rFonts w:ascii="Palatino Linotype" w:eastAsia="Calibri" w:hAnsi="Palatino Linotype" w:cs="Arial"/>
          <w:sz w:val="24"/>
          <w:szCs w:val="24"/>
        </w:rPr>
        <w:t>omitió rendir su informe justificado, así mismo el Recurrente no realizó manifestación alguna.</w:t>
      </w:r>
    </w:p>
    <w:p w:rsidR="00CA0C24" w:rsidRDefault="00CA0C24" w:rsidP="00CA0C24">
      <w:pPr>
        <w:spacing w:after="0" w:line="360" w:lineRule="auto"/>
        <w:jc w:val="both"/>
        <w:rPr>
          <w:rFonts w:ascii="Palatino Linotype" w:eastAsia="Calibri" w:hAnsi="Palatino Linotype" w:cs="Arial"/>
          <w:sz w:val="24"/>
          <w:szCs w:val="24"/>
        </w:rPr>
      </w:pPr>
    </w:p>
    <w:p w:rsidR="00CA0C24" w:rsidRPr="006E0976" w:rsidRDefault="00CA0C24" w:rsidP="00CA0C24">
      <w:pPr>
        <w:pStyle w:val="Sinespaciado"/>
        <w:spacing w:line="360" w:lineRule="auto"/>
        <w:jc w:val="both"/>
        <w:rPr>
          <w:rFonts w:ascii="Palatino Linotype" w:hAnsi="Palatino Linotype"/>
          <w:b/>
          <w:sz w:val="26"/>
          <w:szCs w:val="26"/>
        </w:rPr>
      </w:pPr>
      <w:r>
        <w:rPr>
          <w:rFonts w:ascii="Palatino Linotype" w:hAnsi="Palatino Linotype"/>
          <w:b/>
          <w:sz w:val="26"/>
          <w:szCs w:val="26"/>
        </w:rPr>
        <w:t>SEXT</w:t>
      </w:r>
      <w:r w:rsidRPr="006E0976">
        <w:rPr>
          <w:rFonts w:ascii="Palatino Linotype" w:hAnsi="Palatino Linotype"/>
          <w:b/>
          <w:sz w:val="26"/>
          <w:szCs w:val="26"/>
        </w:rPr>
        <w:t>O. Del cierre de instrucción.</w:t>
      </w:r>
    </w:p>
    <w:p w:rsidR="00CA0C24" w:rsidRDefault="00CA0C24" w:rsidP="00CA0C24">
      <w:pPr>
        <w:pStyle w:val="Sinespaciado"/>
        <w:spacing w:line="360" w:lineRule="auto"/>
        <w:jc w:val="both"/>
        <w:rPr>
          <w:rFonts w:ascii="Palatino Linotype" w:hAnsi="Palatino Linotype"/>
        </w:rPr>
      </w:pPr>
      <w:r w:rsidRPr="00141D9A">
        <w:rPr>
          <w:rFonts w:ascii="Palatino Linotype" w:hAnsi="Palatino Linotype"/>
        </w:rPr>
        <w:t>Por lo anterior, en fec</w:t>
      </w:r>
      <w:r>
        <w:rPr>
          <w:rFonts w:ascii="Palatino Linotype" w:hAnsi="Palatino Linotype"/>
        </w:rPr>
        <w:t>ha catorce de enero de dos mil veinte</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xml:space="preserve">, una vez transcurrido el plazo otorgado a las </w:t>
      </w:r>
      <w:r w:rsidRPr="00141D9A">
        <w:rPr>
          <w:rFonts w:ascii="Palatino Linotype" w:hAnsi="Palatino Linotype"/>
        </w:rPr>
        <w:lastRenderedPageBreak/>
        <w:t>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 en los recursos de revisión citados.</w:t>
      </w:r>
    </w:p>
    <w:p w:rsidR="00CA0C24" w:rsidRDefault="00CA0C24" w:rsidP="00CA0C24">
      <w:pPr>
        <w:pStyle w:val="Sinespaciado"/>
        <w:spacing w:line="360" w:lineRule="auto"/>
        <w:jc w:val="both"/>
        <w:rPr>
          <w:rFonts w:ascii="Palatino Linotype" w:hAnsi="Palatino Linotype" w:cs="Arial"/>
          <w:b/>
          <w:sz w:val="26"/>
          <w:szCs w:val="26"/>
        </w:rPr>
      </w:pPr>
    </w:p>
    <w:p w:rsidR="00CA0C24" w:rsidRPr="00E923E3" w:rsidRDefault="00CA0C24" w:rsidP="00CA0C24">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SEPTIMO</w:t>
      </w:r>
      <w:r w:rsidRPr="00E923E3">
        <w:rPr>
          <w:rFonts w:ascii="Palatino Linotype" w:hAnsi="Palatino Linotype" w:cs="Arial"/>
          <w:b/>
          <w:sz w:val="26"/>
          <w:szCs w:val="26"/>
        </w:rPr>
        <w:t>. De la ampliación del término para resolver.</w:t>
      </w:r>
    </w:p>
    <w:p w:rsidR="00CA0C24" w:rsidRDefault="00CA0C24" w:rsidP="00CA0C24">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A042A4">
        <w:rPr>
          <w:rFonts w:ascii="Palatino Linotype" w:hAnsi="Palatino Linotype" w:cs="Arial"/>
        </w:rPr>
        <w:t>cator</w:t>
      </w:r>
      <w:r>
        <w:rPr>
          <w:rFonts w:ascii="Palatino Linotype" w:hAnsi="Palatino Linotype" w:cs="Arial"/>
        </w:rPr>
        <w:t>ce de febrero</w:t>
      </w:r>
      <w:r w:rsidRPr="00E5314D">
        <w:rPr>
          <w:rFonts w:ascii="Palatino Linotype" w:hAnsi="Palatino Linotype" w:cs="Arial"/>
        </w:rPr>
        <w:t xml:space="preserve"> de dos mil ve</w:t>
      </w:r>
      <w:r>
        <w:rPr>
          <w:rFonts w:ascii="Palatino Linotype" w:hAnsi="Palatino Linotype" w:cs="Arial"/>
        </w:rPr>
        <w:t>inte</w:t>
      </w:r>
      <w:r w:rsidRPr="00E5314D">
        <w:rPr>
          <w:rFonts w:ascii="Palatino Linotype" w:hAnsi="Palatino Linotype" w:cs="Arial"/>
        </w:rPr>
        <w:t>, se amplió el término para resolver los recursos de revisión en términos del artículo 181 párrafo tercero de la Ley de Transparencia y Acceso a la Información Pública del Estado de México y Municipios por un plazo de quince días hábiles.</w:t>
      </w:r>
    </w:p>
    <w:p w:rsidR="00CA0C24" w:rsidRDefault="00CA0C24" w:rsidP="00CA0C24">
      <w:pPr>
        <w:pStyle w:val="Sinespaciado"/>
        <w:spacing w:line="360" w:lineRule="auto"/>
        <w:jc w:val="both"/>
        <w:rPr>
          <w:rFonts w:ascii="Palatino Linotype" w:hAnsi="Palatino Linotype"/>
          <w:sz w:val="28"/>
        </w:rPr>
      </w:pPr>
    </w:p>
    <w:p w:rsidR="00CA0C24" w:rsidRPr="0041374D" w:rsidRDefault="00CA0C24" w:rsidP="00CA0C24">
      <w:pPr>
        <w:pStyle w:val="Sinespaciado"/>
        <w:spacing w:line="360" w:lineRule="auto"/>
        <w:jc w:val="both"/>
        <w:rPr>
          <w:rFonts w:ascii="Palatino Linotype" w:hAnsi="Palatino Linotype"/>
          <w:sz w:val="28"/>
        </w:rPr>
      </w:pPr>
    </w:p>
    <w:p w:rsidR="00CA0C24" w:rsidRPr="006E0976" w:rsidRDefault="00CA0C24" w:rsidP="00CA0C24">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rsidR="00CA0C24" w:rsidRPr="0041374D" w:rsidRDefault="00CA0C24" w:rsidP="00CA0C24">
      <w:pPr>
        <w:pStyle w:val="Sinespaciado"/>
        <w:spacing w:line="360" w:lineRule="auto"/>
        <w:jc w:val="both"/>
        <w:rPr>
          <w:rFonts w:ascii="Palatino Linotype" w:hAnsi="Palatino Linotype"/>
          <w:sz w:val="22"/>
          <w:szCs w:val="23"/>
        </w:rPr>
      </w:pPr>
    </w:p>
    <w:p w:rsidR="00CA0C24" w:rsidRDefault="00CA0C24" w:rsidP="00CA0C2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rsidR="00CA0C24" w:rsidRPr="006534A4" w:rsidRDefault="00CA0C24" w:rsidP="00CA0C24">
      <w:pPr>
        <w:spacing w:after="0" w:line="360" w:lineRule="auto"/>
        <w:jc w:val="both"/>
        <w:rPr>
          <w:rFonts w:ascii="Palatino Linotype" w:eastAsia="Times New Roman" w:hAnsi="Palatino Linotype" w:cs="Times New Roman"/>
          <w:b/>
          <w:sz w:val="26"/>
          <w:szCs w:val="26"/>
          <w:lang w:eastAsia="es-ES"/>
        </w:rPr>
      </w:pPr>
    </w:p>
    <w:p w:rsidR="00CA0C24" w:rsidRDefault="00CA0C24" w:rsidP="00CA0C2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w:t>
      </w:r>
      <w:r>
        <w:rPr>
          <w:rFonts w:ascii="Palatino Linotype" w:eastAsia="Times New Roman" w:hAnsi="Palatino Linotype" w:cs="Times New Roman"/>
          <w:sz w:val="24"/>
          <w:szCs w:val="24"/>
          <w:lang w:eastAsia="es-ES"/>
        </w:rPr>
        <w:t>tente para conocer y resolver los</w:t>
      </w:r>
      <w:r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revisión, de conformidad con los artículos: 6, fracción IV de la Constitución Política de los Estados Unidos Mexicanos; 5, párrafos vigésimo</w:t>
      </w:r>
      <w:r>
        <w:rPr>
          <w:rFonts w:ascii="Palatino Linotype" w:eastAsia="Times New Roman" w:hAnsi="Palatino Linotype" w:cs="Times New Roman"/>
          <w:sz w:val="24"/>
          <w:szCs w:val="24"/>
          <w:lang w:eastAsia="es-ES"/>
        </w:rPr>
        <w:t xml:space="preserve"> segundo</w:t>
      </w:r>
      <w:r w:rsidRPr="00141D9A">
        <w:rPr>
          <w:rFonts w:ascii="Palatino Linotype" w:eastAsia="Times New Roman" w:hAnsi="Palatino Linotype" w:cs="Times New Roman"/>
          <w:sz w:val="24"/>
          <w:szCs w:val="24"/>
          <w:lang w:eastAsia="es-ES"/>
        </w:rPr>
        <w:t xml:space="preserve">, vigésimo </w:t>
      </w:r>
      <w:r>
        <w:rPr>
          <w:rFonts w:ascii="Palatino Linotype" w:eastAsia="Times New Roman" w:hAnsi="Palatino Linotype" w:cs="Times New Roman"/>
          <w:sz w:val="24"/>
          <w:szCs w:val="24"/>
          <w:lang w:eastAsia="es-ES"/>
        </w:rPr>
        <w:t>tercero</w:t>
      </w:r>
      <w:r w:rsidRPr="00141D9A">
        <w:rPr>
          <w:rFonts w:ascii="Palatino Linotype" w:eastAsia="Times New Roman" w:hAnsi="Palatino Linotype" w:cs="Times New Roman"/>
          <w:sz w:val="24"/>
          <w:szCs w:val="24"/>
          <w:lang w:eastAsia="es-ES"/>
        </w:rPr>
        <w:t xml:space="preserve"> y vigésimo </w:t>
      </w:r>
      <w:r>
        <w:rPr>
          <w:rFonts w:ascii="Palatino Linotype" w:eastAsia="Times New Roman" w:hAnsi="Palatino Linotype" w:cs="Times New Roman"/>
          <w:sz w:val="24"/>
          <w:szCs w:val="24"/>
          <w:lang w:eastAsia="es-ES"/>
        </w:rPr>
        <w:t>cuart</w:t>
      </w:r>
      <w:r w:rsidRPr="00141D9A">
        <w:rPr>
          <w:rFonts w:ascii="Palatino Linotype" w:eastAsia="Times New Roman" w:hAnsi="Palatino Linotype" w:cs="Times New Roman"/>
          <w:sz w:val="24"/>
          <w:szCs w:val="24"/>
          <w:lang w:eastAsia="es-ES"/>
        </w:rPr>
        <w:t xml:space="preserve">o, fracción IV de la Constitución Política </w:t>
      </w:r>
      <w:r w:rsidRPr="00141D9A">
        <w:rPr>
          <w:rFonts w:ascii="Palatino Linotype" w:eastAsia="Times New Roman" w:hAnsi="Palatino Linotype" w:cs="Times New Roman"/>
          <w:sz w:val="24"/>
          <w:szCs w:val="24"/>
          <w:lang w:eastAsia="es-ES"/>
        </w:rPr>
        <w:lastRenderedPageBreak/>
        <w:t>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301DFE" w:rsidRPr="00141D9A" w:rsidRDefault="00301DFE" w:rsidP="00CA0C24">
      <w:pPr>
        <w:spacing w:after="0" w:line="360" w:lineRule="auto"/>
        <w:jc w:val="both"/>
        <w:rPr>
          <w:rFonts w:ascii="Palatino Linotype" w:eastAsia="Times New Roman" w:hAnsi="Palatino Linotype" w:cs="Times New Roman"/>
          <w:sz w:val="24"/>
          <w:szCs w:val="24"/>
          <w:lang w:eastAsia="es-ES"/>
        </w:rPr>
      </w:pPr>
    </w:p>
    <w:p w:rsidR="00CA0C24" w:rsidRDefault="00CA0C24" w:rsidP="00CA0C2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 xml:space="preserve">SEGUNDO. Sobre los alcances del recurso de revisión. </w:t>
      </w:r>
    </w:p>
    <w:p w:rsidR="00CA0C24" w:rsidRDefault="00CA0C24" w:rsidP="00CA0C24">
      <w:pPr>
        <w:spacing w:after="0" w:line="360" w:lineRule="auto"/>
        <w:jc w:val="both"/>
        <w:rPr>
          <w:rFonts w:ascii="Palatino Linotype" w:eastAsia="Times New Roman" w:hAnsi="Palatino Linotype" w:cs="Times New Roman"/>
          <w:sz w:val="24"/>
          <w:szCs w:val="24"/>
          <w:lang w:eastAsia="es-ES"/>
        </w:rPr>
      </w:pPr>
    </w:p>
    <w:p w:rsidR="00CA0C24" w:rsidRDefault="00CA0C24" w:rsidP="00CA0C2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01DFE" w:rsidRPr="00D97FA4" w:rsidRDefault="00301DFE" w:rsidP="00301DF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301DFE" w:rsidRPr="00D97FA4" w:rsidRDefault="00301DFE" w:rsidP="00301DFE">
      <w:pPr>
        <w:autoSpaceDE w:val="0"/>
        <w:autoSpaceDN w:val="0"/>
        <w:adjustRightInd w:val="0"/>
        <w:spacing w:after="0" w:line="360" w:lineRule="auto"/>
        <w:jc w:val="both"/>
        <w:rPr>
          <w:rFonts w:ascii="Palatino Linotype" w:hAnsi="Palatino Linotype" w:cs="Arial"/>
          <w:sz w:val="24"/>
          <w:szCs w:val="24"/>
        </w:rPr>
      </w:pPr>
    </w:p>
    <w:p w:rsidR="00301DFE" w:rsidRPr="005A46CE"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rsidR="00301DFE" w:rsidRPr="005A46CE"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rsidR="00301DFE" w:rsidRPr="005A46CE"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1A79B6">
        <w:rPr>
          <w:rFonts w:ascii="Palatino Linotype" w:hAnsi="Palatino Linotype" w:cs="Arial"/>
          <w:b/>
          <w:i/>
          <w:szCs w:val="24"/>
        </w:rPr>
        <w:lastRenderedPageBreak/>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rsidR="00301DFE" w:rsidRPr="005A46CE"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rsidR="00301DFE" w:rsidRPr="005A46CE"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301DFE" w:rsidRPr="005A46CE"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rsidR="00301DFE" w:rsidRPr="005A46CE"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rsidR="00301DFE" w:rsidRPr="005A46CE"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rsidR="00301DFE" w:rsidRPr="005A46CE"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rsidR="00301DFE" w:rsidRPr="005A46CE"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301DFE" w:rsidRPr="005A46CE"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301DFE" w:rsidRPr="005A46CE"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rsidR="00301DFE" w:rsidRPr="005A46CE" w:rsidRDefault="00301DFE" w:rsidP="00301DFE">
      <w:pPr>
        <w:autoSpaceDE w:val="0"/>
        <w:autoSpaceDN w:val="0"/>
        <w:adjustRightInd w:val="0"/>
        <w:spacing w:after="0" w:line="240" w:lineRule="auto"/>
        <w:ind w:left="567" w:right="567"/>
        <w:jc w:val="both"/>
        <w:rPr>
          <w:rFonts w:ascii="Palatino Linotype" w:hAnsi="Palatino Linotype" w:cs="Arial"/>
          <w:i/>
          <w:szCs w:val="24"/>
        </w:rPr>
      </w:pPr>
    </w:p>
    <w:p w:rsidR="00301DFE" w:rsidRPr="005A46CE" w:rsidRDefault="00301DFE" w:rsidP="00301DFE">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rsidR="00301DFE" w:rsidRPr="00D97FA4" w:rsidRDefault="00301DFE" w:rsidP="00301DFE">
      <w:pPr>
        <w:autoSpaceDE w:val="0"/>
        <w:autoSpaceDN w:val="0"/>
        <w:adjustRightInd w:val="0"/>
        <w:spacing w:after="0" w:line="360" w:lineRule="auto"/>
        <w:jc w:val="both"/>
        <w:rPr>
          <w:rFonts w:ascii="Palatino Linotype" w:hAnsi="Palatino Linotype" w:cs="Arial"/>
          <w:sz w:val="24"/>
          <w:szCs w:val="24"/>
        </w:rPr>
      </w:pPr>
    </w:p>
    <w:p w:rsidR="00301DFE" w:rsidRPr="00D97FA4" w:rsidRDefault="00301DFE" w:rsidP="00301DF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dejo los espacios en blanco</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301DFE" w:rsidRPr="00D97FA4" w:rsidRDefault="00301DFE" w:rsidP="00301DFE">
      <w:pPr>
        <w:autoSpaceDE w:val="0"/>
        <w:autoSpaceDN w:val="0"/>
        <w:adjustRightInd w:val="0"/>
        <w:spacing w:after="0" w:line="360" w:lineRule="auto"/>
        <w:jc w:val="both"/>
        <w:rPr>
          <w:rFonts w:ascii="Palatino Linotype" w:hAnsi="Palatino Linotype" w:cs="Arial"/>
          <w:sz w:val="24"/>
          <w:szCs w:val="24"/>
        </w:rPr>
      </w:pPr>
    </w:p>
    <w:p w:rsidR="00301DFE" w:rsidRPr="00D97FA4" w:rsidRDefault="00301DFE" w:rsidP="00301DF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w:t>
      </w:r>
      <w:r w:rsidRPr="00D97FA4">
        <w:rPr>
          <w:rFonts w:ascii="Palatino Linotype" w:hAnsi="Palatino Linotype" w:cs="Arial"/>
          <w:sz w:val="24"/>
          <w:szCs w:val="24"/>
        </w:rPr>
        <w:lastRenderedPageBreak/>
        <w:t>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301DFE" w:rsidRPr="00D97FA4" w:rsidRDefault="00301DFE" w:rsidP="00301DFE">
      <w:pPr>
        <w:autoSpaceDE w:val="0"/>
        <w:autoSpaceDN w:val="0"/>
        <w:adjustRightInd w:val="0"/>
        <w:spacing w:after="0" w:line="360" w:lineRule="auto"/>
        <w:jc w:val="both"/>
        <w:rPr>
          <w:rFonts w:ascii="Palatino Linotype" w:hAnsi="Palatino Linotype" w:cs="Arial"/>
          <w:sz w:val="24"/>
          <w:szCs w:val="24"/>
        </w:rPr>
      </w:pPr>
    </w:p>
    <w:p w:rsidR="00301DFE" w:rsidRPr="00D97FA4" w:rsidRDefault="00301DFE" w:rsidP="00301DF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301DFE" w:rsidRPr="00D97FA4" w:rsidRDefault="00301DFE" w:rsidP="00301DFE">
      <w:pPr>
        <w:autoSpaceDE w:val="0"/>
        <w:autoSpaceDN w:val="0"/>
        <w:adjustRightInd w:val="0"/>
        <w:spacing w:after="0" w:line="360" w:lineRule="auto"/>
        <w:jc w:val="both"/>
        <w:rPr>
          <w:rFonts w:ascii="Palatino Linotype" w:hAnsi="Palatino Linotype" w:cs="Arial"/>
          <w:sz w:val="24"/>
          <w:szCs w:val="24"/>
        </w:rPr>
      </w:pPr>
    </w:p>
    <w:p w:rsidR="00301DFE" w:rsidRPr="006E77FD" w:rsidRDefault="00301DFE" w:rsidP="00301DFE">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301DFE" w:rsidRPr="006E77FD" w:rsidRDefault="00301DFE" w:rsidP="00301DFE">
      <w:pPr>
        <w:autoSpaceDE w:val="0"/>
        <w:autoSpaceDN w:val="0"/>
        <w:adjustRightInd w:val="0"/>
        <w:spacing w:after="0" w:line="240" w:lineRule="auto"/>
        <w:jc w:val="both"/>
        <w:rPr>
          <w:rFonts w:ascii="Palatino Linotype" w:hAnsi="Palatino Linotype" w:cs="Arial"/>
        </w:rPr>
      </w:pPr>
    </w:p>
    <w:p w:rsidR="00301DFE" w:rsidRPr="006E77FD" w:rsidRDefault="00301DFE" w:rsidP="00301DFE">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lastRenderedPageBreak/>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301DFE" w:rsidRDefault="00301DFE" w:rsidP="00301DFE">
      <w:pPr>
        <w:autoSpaceDE w:val="0"/>
        <w:autoSpaceDN w:val="0"/>
        <w:adjustRightInd w:val="0"/>
        <w:spacing w:after="0" w:line="240" w:lineRule="auto"/>
        <w:ind w:left="567" w:right="567"/>
        <w:jc w:val="both"/>
        <w:rPr>
          <w:rFonts w:ascii="Palatino Linotype" w:hAnsi="Palatino Linotype" w:cs="Arial"/>
          <w:i/>
          <w:szCs w:val="24"/>
        </w:rPr>
      </w:pPr>
    </w:p>
    <w:p w:rsidR="00301DFE" w:rsidRDefault="00301DFE" w:rsidP="00301DFE">
      <w:pPr>
        <w:autoSpaceDE w:val="0"/>
        <w:autoSpaceDN w:val="0"/>
        <w:adjustRightInd w:val="0"/>
        <w:spacing w:after="0" w:line="240" w:lineRule="auto"/>
        <w:ind w:left="567" w:right="567"/>
        <w:jc w:val="both"/>
        <w:rPr>
          <w:rFonts w:ascii="Palatino Linotype" w:hAnsi="Palatino Linotype" w:cs="Arial"/>
          <w:i/>
          <w:szCs w:val="24"/>
        </w:rPr>
      </w:pPr>
    </w:p>
    <w:p w:rsidR="00301DFE" w:rsidRPr="00D97FA4" w:rsidRDefault="00301DFE" w:rsidP="00301DFE">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301DFE" w:rsidRDefault="00301DFE" w:rsidP="00301DFE">
      <w:pPr>
        <w:autoSpaceDE w:val="0"/>
        <w:autoSpaceDN w:val="0"/>
        <w:adjustRightInd w:val="0"/>
        <w:spacing w:after="0" w:line="240" w:lineRule="auto"/>
        <w:ind w:left="567" w:right="567"/>
        <w:jc w:val="both"/>
        <w:rPr>
          <w:rFonts w:ascii="Palatino Linotype" w:hAnsi="Palatino Linotype" w:cs="Arial"/>
          <w:i/>
          <w:szCs w:val="24"/>
        </w:rPr>
      </w:pP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Este derecho se regirá por los principios y bases siguientes:</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301DFE" w:rsidRPr="00D97FA4" w:rsidRDefault="00301DFE" w:rsidP="00301DFE">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301DFE" w:rsidRDefault="00301DFE" w:rsidP="00301DFE">
      <w:pPr>
        <w:autoSpaceDE w:val="0"/>
        <w:autoSpaceDN w:val="0"/>
        <w:adjustRightInd w:val="0"/>
        <w:spacing w:after="0" w:line="360" w:lineRule="auto"/>
        <w:jc w:val="both"/>
        <w:rPr>
          <w:rFonts w:ascii="Palatino Linotype" w:hAnsi="Palatino Linotype" w:cs="Arial"/>
          <w:sz w:val="24"/>
          <w:szCs w:val="24"/>
        </w:rPr>
      </w:pPr>
    </w:p>
    <w:p w:rsidR="00301DFE" w:rsidRDefault="00301DFE" w:rsidP="00301DF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301DFE" w:rsidRPr="00D97FA4" w:rsidRDefault="00301DFE" w:rsidP="00301DFE">
      <w:pPr>
        <w:autoSpaceDE w:val="0"/>
        <w:autoSpaceDN w:val="0"/>
        <w:adjustRightInd w:val="0"/>
        <w:spacing w:after="0" w:line="360" w:lineRule="auto"/>
        <w:jc w:val="both"/>
        <w:rPr>
          <w:rFonts w:ascii="Palatino Linotype" w:hAnsi="Palatino Linotype" w:cs="Arial"/>
          <w:sz w:val="24"/>
          <w:szCs w:val="24"/>
        </w:rPr>
      </w:pP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01DFE" w:rsidRPr="00D97FA4" w:rsidRDefault="00301DFE" w:rsidP="00301DF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01DFE" w:rsidRPr="00D97FA4" w:rsidRDefault="00301DFE" w:rsidP="00301DFE">
      <w:pPr>
        <w:autoSpaceDE w:val="0"/>
        <w:autoSpaceDN w:val="0"/>
        <w:adjustRightInd w:val="0"/>
        <w:spacing w:after="0" w:line="360" w:lineRule="auto"/>
        <w:jc w:val="both"/>
        <w:rPr>
          <w:rFonts w:ascii="Palatino Linotype" w:hAnsi="Palatino Linotype" w:cs="Arial"/>
          <w:sz w:val="24"/>
          <w:szCs w:val="24"/>
        </w:rPr>
      </w:pPr>
    </w:p>
    <w:p w:rsidR="00301DFE" w:rsidRPr="00D97FA4" w:rsidRDefault="00301DFE" w:rsidP="00301DF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301DFE" w:rsidRPr="00D97FA4" w:rsidRDefault="00301DFE" w:rsidP="00301DFE">
      <w:pPr>
        <w:autoSpaceDE w:val="0"/>
        <w:autoSpaceDN w:val="0"/>
        <w:adjustRightInd w:val="0"/>
        <w:spacing w:after="0" w:line="360" w:lineRule="auto"/>
        <w:jc w:val="both"/>
        <w:rPr>
          <w:rFonts w:ascii="Palatino Linotype" w:hAnsi="Palatino Linotype" w:cs="Arial"/>
          <w:sz w:val="24"/>
          <w:szCs w:val="24"/>
        </w:rPr>
      </w:pP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 RDA 2937/13. Interpuesto en contra de LICONSA, S.A. de C.V. Comisionado. Ponente Gerardo Laveaga Rendón.</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3609/12. Interpuesto en contra de la Secretaría de Educación Pública. Comisionada Ponente Sigrid Arzt Colunga.</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rsidR="00301DFE" w:rsidRPr="00D97FA4" w:rsidRDefault="00301DFE" w:rsidP="00301DF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0563/12. Interpuesto en contra de la Secretaría de la Función Pública. Comisionada Ponente Jacqueline Peschard Mariscal.”</w:t>
      </w:r>
    </w:p>
    <w:p w:rsidR="00301DFE" w:rsidRPr="00D97FA4" w:rsidRDefault="00301DFE" w:rsidP="00301DFE">
      <w:pPr>
        <w:autoSpaceDE w:val="0"/>
        <w:autoSpaceDN w:val="0"/>
        <w:adjustRightInd w:val="0"/>
        <w:spacing w:after="0" w:line="360" w:lineRule="auto"/>
        <w:jc w:val="both"/>
        <w:rPr>
          <w:rFonts w:ascii="Palatino Linotype" w:hAnsi="Palatino Linotype" w:cs="Arial"/>
          <w:sz w:val="24"/>
          <w:szCs w:val="24"/>
        </w:rPr>
      </w:pPr>
    </w:p>
    <w:p w:rsidR="00301DFE" w:rsidRDefault="00301DFE" w:rsidP="00301DF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301DFE" w:rsidRPr="00D97FA4" w:rsidRDefault="00301DFE" w:rsidP="00301DFE">
      <w:pPr>
        <w:autoSpaceDE w:val="0"/>
        <w:autoSpaceDN w:val="0"/>
        <w:adjustRightInd w:val="0"/>
        <w:spacing w:after="0" w:line="360" w:lineRule="auto"/>
        <w:jc w:val="both"/>
        <w:rPr>
          <w:rFonts w:ascii="Palatino Linotype" w:hAnsi="Palatino Linotype" w:cs="Arial"/>
          <w:sz w:val="24"/>
          <w:szCs w:val="24"/>
        </w:rPr>
      </w:pPr>
    </w:p>
    <w:p w:rsidR="00301DFE" w:rsidRPr="00D97FA4" w:rsidRDefault="00301DFE" w:rsidP="00301DF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301DFE" w:rsidRPr="00D97FA4" w:rsidRDefault="00301DFE" w:rsidP="00301DFE">
      <w:pPr>
        <w:autoSpaceDE w:val="0"/>
        <w:autoSpaceDN w:val="0"/>
        <w:adjustRightInd w:val="0"/>
        <w:spacing w:after="0" w:line="360" w:lineRule="auto"/>
        <w:jc w:val="both"/>
        <w:rPr>
          <w:rFonts w:ascii="Palatino Linotype" w:hAnsi="Palatino Linotype" w:cs="Arial"/>
          <w:sz w:val="24"/>
          <w:szCs w:val="24"/>
        </w:rPr>
      </w:pPr>
    </w:p>
    <w:p w:rsidR="00301DFE" w:rsidRPr="00D97FA4" w:rsidRDefault="00301DFE" w:rsidP="00301DF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301DFE" w:rsidRPr="00D97FA4" w:rsidRDefault="00301DFE" w:rsidP="00301DFE">
      <w:pPr>
        <w:autoSpaceDE w:val="0"/>
        <w:autoSpaceDN w:val="0"/>
        <w:adjustRightInd w:val="0"/>
        <w:spacing w:after="0" w:line="360" w:lineRule="auto"/>
        <w:jc w:val="both"/>
        <w:rPr>
          <w:rFonts w:ascii="Palatino Linotype" w:hAnsi="Palatino Linotype" w:cs="Arial"/>
          <w:sz w:val="24"/>
          <w:szCs w:val="24"/>
        </w:rPr>
      </w:pPr>
    </w:p>
    <w:p w:rsidR="00301DFE" w:rsidRDefault="00301DFE" w:rsidP="00301DF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301DFE" w:rsidRDefault="00301DFE" w:rsidP="00CA0C24">
      <w:pPr>
        <w:spacing w:after="0" w:line="360" w:lineRule="auto"/>
        <w:jc w:val="both"/>
        <w:rPr>
          <w:rFonts w:ascii="Palatino Linotype" w:eastAsia="Times New Roman" w:hAnsi="Palatino Linotype" w:cs="Times New Roman"/>
          <w:sz w:val="24"/>
          <w:szCs w:val="24"/>
          <w:lang w:eastAsia="es-ES"/>
        </w:rPr>
      </w:pPr>
    </w:p>
    <w:p w:rsidR="00CA0C24" w:rsidRDefault="00CA0C24" w:rsidP="00CA0C24">
      <w:pPr>
        <w:spacing w:after="0" w:line="360" w:lineRule="auto"/>
        <w:jc w:val="both"/>
        <w:rPr>
          <w:rFonts w:ascii="Palatino Linotype" w:eastAsia="Times New Roman" w:hAnsi="Palatino Linotype" w:cs="Times New Roman"/>
          <w:b/>
          <w:sz w:val="26"/>
          <w:szCs w:val="26"/>
          <w:lang w:eastAsia="es-ES"/>
        </w:rPr>
      </w:pPr>
    </w:p>
    <w:p w:rsidR="00CA0C24" w:rsidRDefault="00CA0C24" w:rsidP="00CA0C24">
      <w:pPr>
        <w:spacing w:after="0" w:line="360" w:lineRule="auto"/>
        <w:jc w:val="both"/>
        <w:rPr>
          <w:rFonts w:ascii="Palatino Linotype" w:eastAsia="Times New Roman" w:hAnsi="Palatino Linotype" w:cs="Times New Roman"/>
          <w:b/>
          <w:sz w:val="26"/>
          <w:szCs w:val="26"/>
          <w:lang w:eastAsia="es-ES"/>
        </w:rPr>
      </w:pPr>
    </w:p>
    <w:p w:rsidR="00301DFE" w:rsidRDefault="00301DFE" w:rsidP="00CA0C24">
      <w:pPr>
        <w:spacing w:after="0" w:line="360" w:lineRule="auto"/>
        <w:jc w:val="both"/>
        <w:rPr>
          <w:rFonts w:ascii="Palatino Linotype" w:eastAsia="Times New Roman" w:hAnsi="Palatino Linotype" w:cs="Times New Roman"/>
          <w:b/>
          <w:sz w:val="26"/>
          <w:szCs w:val="26"/>
          <w:lang w:eastAsia="es-ES"/>
        </w:rPr>
      </w:pPr>
    </w:p>
    <w:p w:rsidR="00301DFE" w:rsidRDefault="00301DFE" w:rsidP="00CA0C24">
      <w:pPr>
        <w:spacing w:after="0" w:line="360" w:lineRule="auto"/>
        <w:jc w:val="both"/>
        <w:rPr>
          <w:rFonts w:ascii="Palatino Linotype" w:eastAsia="Times New Roman" w:hAnsi="Palatino Linotype" w:cs="Times New Roman"/>
          <w:b/>
          <w:sz w:val="26"/>
          <w:szCs w:val="26"/>
          <w:lang w:eastAsia="es-ES"/>
        </w:rPr>
      </w:pPr>
    </w:p>
    <w:p w:rsidR="00CA0C24" w:rsidRDefault="00CA0C24" w:rsidP="00CA0C2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lastRenderedPageBreak/>
        <w:t>TERCERO.  De las causas de improcedencia.</w:t>
      </w:r>
    </w:p>
    <w:p w:rsidR="00CA0C24" w:rsidRPr="006534A4" w:rsidRDefault="00CA0C24" w:rsidP="00CA0C24">
      <w:pPr>
        <w:spacing w:after="0" w:line="360" w:lineRule="auto"/>
        <w:jc w:val="both"/>
        <w:rPr>
          <w:rFonts w:ascii="Palatino Linotype" w:eastAsia="Times New Roman" w:hAnsi="Palatino Linotype" w:cs="Times New Roman"/>
          <w:b/>
          <w:sz w:val="26"/>
          <w:szCs w:val="26"/>
          <w:lang w:eastAsia="es-ES"/>
        </w:rPr>
      </w:pPr>
    </w:p>
    <w:p w:rsidR="00CA0C24" w:rsidRPr="00141D9A" w:rsidRDefault="00CA0C24" w:rsidP="00CA0C2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A0C24" w:rsidRPr="00141D9A" w:rsidRDefault="00CA0C24" w:rsidP="00CA0C24">
      <w:pPr>
        <w:spacing w:after="0" w:line="360" w:lineRule="auto"/>
        <w:jc w:val="both"/>
        <w:rPr>
          <w:rFonts w:ascii="Palatino Linotype" w:eastAsia="Times New Roman" w:hAnsi="Palatino Linotype" w:cs="Times New Roman"/>
          <w:sz w:val="24"/>
          <w:szCs w:val="24"/>
          <w:lang w:eastAsia="es-ES"/>
        </w:rPr>
      </w:pPr>
    </w:p>
    <w:p w:rsidR="00CA0C24" w:rsidRPr="00141D9A" w:rsidRDefault="00CA0C24" w:rsidP="00CA0C2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Pr>
          <w:rFonts w:ascii="Palatino Linotype" w:eastAsia="Times New Roman" w:hAnsi="Palatino Linotype" w:cs="Times New Roman"/>
          <w:sz w:val="24"/>
          <w:szCs w:val="24"/>
          <w:lang w:eastAsia="es-ES"/>
        </w:rPr>
        <w:t>e adviertan de oficio por este r</w:t>
      </w:r>
      <w:r w:rsidRPr="00141D9A">
        <w:rPr>
          <w:rFonts w:ascii="Palatino Linotype" w:eastAsia="Times New Roman" w:hAnsi="Palatino Linotype" w:cs="Times New Roman"/>
          <w:sz w:val="24"/>
          <w:szCs w:val="24"/>
          <w:lang w:eastAsia="es-ES"/>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xml:space="preserve">, la cual permite </w:t>
      </w:r>
      <w:r w:rsidRPr="00141D9A">
        <w:rPr>
          <w:rFonts w:ascii="Palatino Linotype" w:eastAsia="Times New Roman" w:hAnsi="Palatino Linotype" w:cs="Times New Roman"/>
          <w:sz w:val="24"/>
          <w:szCs w:val="24"/>
          <w:lang w:eastAsia="es-ES"/>
        </w:rPr>
        <w:lastRenderedPageBreak/>
        <w:t>dilucidar alguna causal que impida el estudio y resolución, cuando una vez admitido el recurso de revisión se advierta una causa de improcedencia que permita sobreseerlo, sin estudiar el fondo del asunto.</w:t>
      </w:r>
    </w:p>
    <w:p w:rsidR="00CA0C24" w:rsidRPr="00141D9A" w:rsidRDefault="00CA0C24" w:rsidP="00CA0C24">
      <w:pPr>
        <w:spacing w:after="0" w:line="360" w:lineRule="auto"/>
        <w:jc w:val="both"/>
        <w:rPr>
          <w:rFonts w:ascii="Palatino Linotype" w:eastAsia="Times New Roman" w:hAnsi="Palatino Linotype" w:cs="Times New Roman"/>
          <w:sz w:val="24"/>
          <w:szCs w:val="24"/>
          <w:lang w:eastAsia="es-ES"/>
        </w:rPr>
      </w:pPr>
    </w:p>
    <w:p w:rsidR="00CA0C24" w:rsidRPr="00141D9A" w:rsidRDefault="00CA0C24" w:rsidP="00CA0C2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CA0C24" w:rsidRDefault="00CA0C24" w:rsidP="00CA0C24">
      <w:pPr>
        <w:spacing w:after="0" w:line="360" w:lineRule="auto"/>
        <w:jc w:val="both"/>
        <w:rPr>
          <w:rFonts w:ascii="Palatino Linotype" w:eastAsia="Times New Roman" w:hAnsi="Palatino Linotype" w:cs="Times New Roman"/>
          <w:sz w:val="24"/>
          <w:szCs w:val="24"/>
          <w:lang w:eastAsia="es-ES"/>
        </w:rPr>
      </w:pPr>
    </w:p>
    <w:p w:rsidR="00CA0C24" w:rsidRPr="00141D9A" w:rsidRDefault="00CA0C24" w:rsidP="00CA0C24">
      <w:pPr>
        <w:spacing w:after="0" w:line="360" w:lineRule="auto"/>
        <w:jc w:val="both"/>
        <w:rPr>
          <w:rFonts w:ascii="Palatino Linotype" w:eastAsia="Times New Roman" w:hAnsi="Palatino Linotype" w:cs="Times New Roman"/>
          <w:sz w:val="24"/>
          <w:szCs w:val="24"/>
          <w:lang w:eastAsia="es-ES"/>
        </w:rPr>
      </w:pPr>
    </w:p>
    <w:p w:rsidR="00CA0C24" w:rsidRDefault="00CA0C24" w:rsidP="00CA0C2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CUARTO.</w:t>
      </w:r>
      <w:r w:rsidRPr="006534A4">
        <w:rPr>
          <w:rFonts w:ascii="Palatino Linotype" w:eastAsia="Times New Roman" w:hAnsi="Palatino Linotype" w:cs="Times New Roman"/>
          <w:sz w:val="26"/>
          <w:szCs w:val="26"/>
          <w:lang w:eastAsia="es-ES"/>
        </w:rPr>
        <w:t xml:space="preserve"> </w:t>
      </w:r>
      <w:r w:rsidRPr="006534A4">
        <w:rPr>
          <w:rFonts w:ascii="Palatino Linotype" w:eastAsia="Times New Roman" w:hAnsi="Palatino Linotype" w:cs="Times New Roman"/>
          <w:b/>
          <w:sz w:val="26"/>
          <w:szCs w:val="26"/>
          <w:lang w:eastAsia="es-ES"/>
        </w:rPr>
        <w:t>Estudio y resolución del asunto.</w:t>
      </w:r>
    </w:p>
    <w:p w:rsidR="00CA0C24" w:rsidRPr="0014447C" w:rsidRDefault="00CA0C24" w:rsidP="00CA0C24">
      <w:pPr>
        <w:pStyle w:val="Sinespaciado"/>
        <w:spacing w:line="360" w:lineRule="auto"/>
        <w:jc w:val="both"/>
        <w:rPr>
          <w:rFonts w:ascii="Palatino Linotype" w:hAnsi="Palatino Linotype"/>
        </w:rPr>
      </w:pPr>
      <w:r w:rsidRPr="0014447C">
        <w:rPr>
          <w:rFonts w:ascii="Palatino Linotype" w:hAnsi="Palatino Linotype"/>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14447C">
        <w:rPr>
          <w:rFonts w:ascii="Palatino Linotype" w:hAnsi="Palatino Linotype"/>
        </w:rPr>
        <w:lastRenderedPageBreak/>
        <w:t>que el Estado Mexicano sea parte, en concordancia con el párrafo tercero del artículo 1 de la Constitución Federal y el diverso 8 de la Ley de Transparencia local.</w:t>
      </w:r>
    </w:p>
    <w:p w:rsidR="00CA0C24" w:rsidRDefault="00CA0C24" w:rsidP="00CA0C24">
      <w:pPr>
        <w:pStyle w:val="Sinespaciado"/>
        <w:spacing w:line="360" w:lineRule="auto"/>
        <w:jc w:val="both"/>
        <w:rPr>
          <w:rFonts w:ascii="Palatino Linotype" w:hAnsi="Palatino Linotype"/>
        </w:rPr>
      </w:pPr>
    </w:p>
    <w:p w:rsidR="00CA0C24" w:rsidRDefault="00CA0C24" w:rsidP="00CA0C24">
      <w:pPr>
        <w:pStyle w:val="Sinespaciado"/>
        <w:spacing w:line="360" w:lineRule="auto"/>
        <w:jc w:val="both"/>
        <w:rPr>
          <w:rFonts w:ascii="Palatino Linotype" w:hAnsi="Palatino Linotype"/>
        </w:rPr>
      </w:pPr>
      <w:r w:rsidRPr="00823454">
        <w:rPr>
          <w:rFonts w:ascii="Palatino Linotype" w:hAnsi="Palatino Linotype"/>
        </w:rPr>
        <w:t>Por tanto, es conveniente recordar que</w:t>
      </w:r>
      <w:r>
        <w:rPr>
          <w:rFonts w:ascii="Palatino Linotype" w:hAnsi="Palatino Linotype"/>
        </w:rPr>
        <w:t xml:space="preserve"> el hoy Recurrente requirió conocer </w:t>
      </w:r>
      <w:r w:rsidR="0079644D" w:rsidRPr="0079644D">
        <w:rPr>
          <w:rFonts w:ascii="Palatino Linotype" w:hAnsi="Palatino Linotype"/>
        </w:rPr>
        <w:t>Solicito las concesiones que ha otorgado el municipio en el presente año.</w:t>
      </w:r>
    </w:p>
    <w:p w:rsidR="00CA0C24" w:rsidRDefault="00CA0C24" w:rsidP="00CA0C24">
      <w:pPr>
        <w:pStyle w:val="Sinespaciado"/>
        <w:spacing w:line="360" w:lineRule="auto"/>
        <w:jc w:val="both"/>
        <w:rPr>
          <w:rFonts w:ascii="Palatino Linotype" w:hAnsi="Palatino Linotype"/>
        </w:rPr>
      </w:pPr>
    </w:p>
    <w:p w:rsidR="00CA0C24" w:rsidRDefault="00CA0C24" w:rsidP="00CA0C24">
      <w:pPr>
        <w:pStyle w:val="Sinespaciado"/>
        <w:spacing w:line="360" w:lineRule="auto"/>
        <w:jc w:val="both"/>
        <w:rPr>
          <w:rFonts w:ascii="Palatino Linotype" w:hAnsi="Palatino Linotype"/>
        </w:rPr>
      </w:pPr>
    </w:p>
    <w:p w:rsidR="00CA0C24" w:rsidRDefault="00CA0C24" w:rsidP="00CA0C2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w:t>
      </w:r>
      <w:r w:rsidRPr="004E2A95">
        <w:rPr>
          <w:rFonts w:ascii="Palatino Linotype" w:hAnsi="Palatino Linotype" w:cs="Arial"/>
          <w:sz w:val="24"/>
          <w:szCs w:val="24"/>
        </w:rPr>
        <w:t xml:space="preserve">lo anterior,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Pr>
          <w:rFonts w:ascii="Palatino Linotype" w:hAnsi="Palatino Linotype" w:cs="Arial"/>
          <w:sz w:val="24"/>
          <w:szCs w:val="24"/>
        </w:rPr>
        <w:t>emitió la siguiente respuesta para la solicitud de información</w:t>
      </w:r>
      <w:r w:rsidRPr="004E2A95">
        <w:rPr>
          <w:rFonts w:ascii="Palatino Linotype" w:hAnsi="Palatino Linotype" w:cs="Arial"/>
          <w:sz w:val="24"/>
          <w:szCs w:val="24"/>
        </w:rPr>
        <w:t>:</w:t>
      </w:r>
    </w:p>
    <w:p w:rsidR="00CA0C24" w:rsidRDefault="00CA0C24" w:rsidP="00CA0C24">
      <w:pPr>
        <w:spacing w:after="0" w:line="360" w:lineRule="auto"/>
        <w:jc w:val="both"/>
        <w:rPr>
          <w:rFonts w:ascii="Palatino Linotype" w:hAnsi="Palatino Linotype" w:cs="Arial"/>
          <w:sz w:val="24"/>
          <w:szCs w:val="24"/>
        </w:rPr>
      </w:pPr>
    </w:p>
    <w:p w:rsidR="00CA0C24" w:rsidRDefault="00CA0C24" w:rsidP="00CA0C24">
      <w:pPr>
        <w:spacing w:after="0" w:line="360" w:lineRule="auto"/>
        <w:jc w:val="both"/>
        <w:rPr>
          <w:rFonts w:ascii="Palatino Linotype" w:hAnsi="Palatino Linotype" w:cs="Arial"/>
          <w:sz w:val="24"/>
          <w:szCs w:val="24"/>
        </w:rPr>
      </w:pPr>
    </w:p>
    <w:p w:rsidR="002B3E0A" w:rsidRPr="00CE4524" w:rsidRDefault="002B3E0A" w:rsidP="002B3E0A">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Pr="00CE4524">
        <w:rPr>
          <w:rFonts w:ascii="Palatino Linotype" w:hAnsi="Palatino Linotype" w:cs="Arial"/>
          <w:i/>
          <w:sz w:val="22"/>
          <w:szCs w:val="22"/>
        </w:rPr>
        <w:t>Juchitepec, México a 07 de Diciembre de 2019</w:t>
      </w:r>
    </w:p>
    <w:p w:rsidR="002B3E0A" w:rsidRPr="00CE4524" w:rsidRDefault="002B3E0A" w:rsidP="002B3E0A">
      <w:pPr>
        <w:pStyle w:val="Sinespaciado"/>
        <w:ind w:left="567" w:right="567"/>
        <w:jc w:val="right"/>
        <w:rPr>
          <w:rFonts w:ascii="Palatino Linotype" w:hAnsi="Palatino Linotype" w:cs="Arial"/>
          <w:i/>
          <w:sz w:val="22"/>
          <w:szCs w:val="22"/>
        </w:rPr>
      </w:pPr>
      <w:r w:rsidRPr="00CE4524">
        <w:rPr>
          <w:rFonts w:ascii="Palatino Linotype" w:hAnsi="Palatino Linotype" w:cs="Arial"/>
          <w:i/>
          <w:sz w:val="22"/>
          <w:szCs w:val="22"/>
        </w:rPr>
        <w:t>Nombre del solicitante:</w:t>
      </w:r>
    </w:p>
    <w:p w:rsidR="002B3E0A" w:rsidRPr="00CE4524" w:rsidRDefault="002B3E0A" w:rsidP="002B3E0A">
      <w:pPr>
        <w:pStyle w:val="Sinespaciado"/>
        <w:ind w:left="567" w:right="567"/>
        <w:jc w:val="right"/>
        <w:rPr>
          <w:rFonts w:ascii="Palatino Linotype" w:hAnsi="Palatino Linotype" w:cs="Arial"/>
          <w:i/>
          <w:sz w:val="22"/>
          <w:szCs w:val="22"/>
        </w:rPr>
      </w:pPr>
      <w:r w:rsidRPr="00CE4524">
        <w:rPr>
          <w:rFonts w:ascii="Palatino Linotype" w:hAnsi="Palatino Linotype" w:cs="Arial"/>
          <w:i/>
          <w:sz w:val="22"/>
          <w:szCs w:val="22"/>
        </w:rPr>
        <w:t>Folio de la solicitud: 00745/JUCHITE/IP/2019</w:t>
      </w:r>
    </w:p>
    <w:p w:rsidR="002B3E0A" w:rsidRPr="00CE4524" w:rsidRDefault="002B3E0A" w:rsidP="002B3E0A">
      <w:pPr>
        <w:pStyle w:val="Sinespaciado"/>
        <w:ind w:left="567" w:right="567"/>
        <w:jc w:val="both"/>
        <w:rPr>
          <w:rFonts w:ascii="Palatino Linotype" w:hAnsi="Palatino Linotype" w:cs="Arial"/>
          <w:i/>
          <w:sz w:val="22"/>
          <w:szCs w:val="22"/>
        </w:rPr>
      </w:pPr>
      <w:r w:rsidRPr="00CE4524">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Por este medio se da contestación a su solicitud de información</w:t>
      </w:r>
    </w:p>
    <w:p w:rsidR="002B3E0A" w:rsidRPr="00CE4524" w:rsidRDefault="002B3E0A" w:rsidP="002B3E0A">
      <w:pPr>
        <w:pStyle w:val="Sinespaciado"/>
        <w:ind w:left="567" w:right="567"/>
        <w:jc w:val="both"/>
        <w:rPr>
          <w:rFonts w:ascii="Palatino Linotype" w:hAnsi="Palatino Linotype" w:cs="Arial"/>
          <w:i/>
          <w:sz w:val="22"/>
          <w:szCs w:val="22"/>
        </w:rPr>
      </w:pPr>
      <w:r w:rsidRPr="00CE4524">
        <w:rPr>
          <w:rFonts w:ascii="Palatino Linotype" w:hAnsi="Palatino Linotype" w:cs="Arial"/>
          <w:i/>
          <w:sz w:val="22"/>
          <w:szCs w:val="22"/>
        </w:rPr>
        <w:t>ATENTAMENTE</w:t>
      </w:r>
    </w:p>
    <w:p w:rsidR="002B3E0A" w:rsidRPr="003C3A53" w:rsidRDefault="002B3E0A" w:rsidP="002B3E0A">
      <w:pPr>
        <w:pStyle w:val="Sinespaciado"/>
        <w:ind w:left="567" w:right="567"/>
        <w:jc w:val="both"/>
        <w:rPr>
          <w:rFonts w:ascii="Palatino Linotype" w:hAnsi="Palatino Linotype" w:cs="Arial"/>
          <w:i/>
          <w:sz w:val="22"/>
          <w:szCs w:val="22"/>
        </w:rPr>
      </w:pPr>
      <w:r w:rsidRPr="00CE4524">
        <w:rPr>
          <w:rFonts w:ascii="Palatino Linotype" w:hAnsi="Palatino Linotype" w:cs="Arial"/>
          <w:i/>
          <w:sz w:val="22"/>
          <w:szCs w:val="22"/>
        </w:rPr>
        <w:t>Lic. Jesus Rafael Garcia Anaya</w:t>
      </w:r>
      <w:r w:rsidRPr="003C3A53">
        <w:rPr>
          <w:rFonts w:ascii="Palatino Linotype" w:hAnsi="Palatino Linotype" w:cs="Arial"/>
          <w:i/>
          <w:sz w:val="22"/>
          <w:szCs w:val="22"/>
        </w:rPr>
        <w:t>” (Sic)</w:t>
      </w:r>
    </w:p>
    <w:p w:rsidR="002B3E0A" w:rsidRDefault="002B3E0A" w:rsidP="002B3E0A">
      <w:pPr>
        <w:pStyle w:val="Sinespaciado"/>
        <w:ind w:right="567"/>
        <w:jc w:val="both"/>
        <w:rPr>
          <w:rFonts w:ascii="Palatino Linotype" w:hAnsi="Palatino Linotype" w:cs="Arial"/>
          <w:i/>
          <w:sz w:val="22"/>
          <w:szCs w:val="22"/>
        </w:rPr>
      </w:pPr>
    </w:p>
    <w:p w:rsidR="002B3E0A" w:rsidRDefault="002B3E0A" w:rsidP="002B3E0A">
      <w:pPr>
        <w:pStyle w:val="Sinespaciado"/>
        <w:ind w:right="567"/>
        <w:jc w:val="both"/>
        <w:rPr>
          <w:rFonts w:ascii="Palatino Linotype" w:hAnsi="Palatino Linotype" w:cs="Arial"/>
          <w:i/>
          <w:sz w:val="22"/>
          <w:szCs w:val="22"/>
        </w:rPr>
      </w:pPr>
    </w:p>
    <w:p w:rsidR="00E33566" w:rsidRDefault="002B3E0A" w:rsidP="002B3E0A">
      <w:pPr>
        <w:pStyle w:val="Sinespaciado"/>
        <w:spacing w:line="360" w:lineRule="auto"/>
        <w:jc w:val="both"/>
        <w:rPr>
          <w:rFonts w:ascii="Palatino Linotype" w:hAnsi="Palatino Linotype" w:cs="Arial"/>
          <w:szCs w:val="26"/>
        </w:rPr>
      </w:pPr>
      <w:r w:rsidRPr="00CE4524">
        <w:rPr>
          <w:rFonts w:ascii="Palatino Linotype" w:hAnsi="Palatino Linotype" w:cs="Arial"/>
          <w:szCs w:val="26"/>
        </w:rPr>
        <w:t>Adjuntando a su respuesta el archivo electrónico “OFICIO237SOL745.pdf”</w:t>
      </w:r>
      <w:r>
        <w:rPr>
          <w:rFonts w:ascii="Palatino Linotype" w:hAnsi="Palatino Linotype" w:cs="Arial"/>
          <w:szCs w:val="26"/>
        </w:rPr>
        <w:t>,</w:t>
      </w:r>
      <w:r w:rsidR="00E33566">
        <w:rPr>
          <w:rFonts w:ascii="Palatino Linotype" w:hAnsi="Palatino Linotype" w:cs="Arial"/>
          <w:szCs w:val="26"/>
        </w:rPr>
        <w:t xml:space="preserve"> en </w:t>
      </w:r>
      <w:r>
        <w:rPr>
          <w:rFonts w:ascii="Palatino Linotype" w:hAnsi="Palatino Linotype" w:cs="Arial"/>
          <w:szCs w:val="26"/>
        </w:rPr>
        <w:t xml:space="preserve">el cual </w:t>
      </w:r>
      <w:r w:rsidR="00E33566">
        <w:rPr>
          <w:rFonts w:ascii="Palatino Linotype" w:hAnsi="Palatino Linotype" w:cs="Arial"/>
          <w:szCs w:val="26"/>
        </w:rPr>
        <w:t>menciona que el municipio no ha otorgado a ninguna persona física o moral concesión alguna, tal y como se inserta a continuación:</w:t>
      </w:r>
    </w:p>
    <w:p w:rsidR="002B3E0A" w:rsidRDefault="00E33566" w:rsidP="00E33566">
      <w:pPr>
        <w:pStyle w:val="Sinespaciado"/>
        <w:spacing w:line="360" w:lineRule="auto"/>
        <w:jc w:val="center"/>
        <w:rPr>
          <w:rFonts w:ascii="Palatino Linotype" w:hAnsi="Palatino Linotype" w:cs="Arial"/>
          <w:szCs w:val="26"/>
        </w:rPr>
      </w:pPr>
      <w:r>
        <w:rPr>
          <w:noProof/>
          <w:lang w:eastAsia="es-MX"/>
        </w:rPr>
        <w:lastRenderedPageBreak/>
        <w:drawing>
          <wp:inline distT="0" distB="0" distL="0" distR="0" wp14:anchorId="13E526C9" wp14:editId="1A5ACB6C">
            <wp:extent cx="5155822" cy="652462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6052" t="9700" r="6581" b="6232"/>
                    <a:stretch/>
                  </pic:blipFill>
                  <pic:spPr bwMode="auto">
                    <a:xfrm>
                      <a:off x="0" y="0"/>
                      <a:ext cx="5173042" cy="6546417"/>
                    </a:xfrm>
                    <a:prstGeom prst="rect">
                      <a:avLst/>
                    </a:prstGeom>
                    <a:ln>
                      <a:noFill/>
                    </a:ln>
                    <a:extLst>
                      <a:ext uri="{53640926-AAD7-44D8-BBD7-CCE9431645EC}">
                        <a14:shadowObscured xmlns:a14="http://schemas.microsoft.com/office/drawing/2010/main"/>
                      </a:ext>
                    </a:extLst>
                  </pic:spPr>
                </pic:pic>
              </a:graphicData>
            </a:graphic>
          </wp:inline>
        </w:drawing>
      </w:r>
    </w:p>
    <w:p w:rsidR="00CA0C24" w:rsidRDefault="00CA0C24" w:rsidP="00CA0C24">
      <w:pPr>
        <w:pStyle w:val="Sinespaciado"/>
        <w:ind w:right="567"/>
        <w:jc w:val="both"/>
        <w:rPr>
          <w:rFonts w:ascii="Palatino Linotype" w:hAnsi="Palatino Linotype" w:cs="Arial"/>
          <w:i/>
          <w:sz w:val="22"/>
          <w:szCs w:val="22"/>
        </w:rPr>
      </w:pPr>
    </w:p>
    <w:p w:rsidR="00CA0C24" w:rsidRDefault="00CA0C24" w:rsidP="00CA0C24">
      <w:pPr>
        <w:pStyle w:val="Prrafodelista"/>
        <w:spacing w:line="360" w:lineRule="auto"/>
        <w:ind w:left="720" w:right="-93"/>
        <w:jc w:val="both"/>
        <w:rPr>
          <w:rFonts w:ascii="Palatino Linotype" w:hAnsi="Palatino Linotype"/>
          <w:b/>
        </w:rPr>
      </w:pPr>
    </w:p>
    <w:p w:rsidR="00CA0C24" w:rsidRDefault="00CA0C24" w:rsidP="00CA0C24">
      <w:pPr>
        <w:spacing w:line="360" w:lineRule="auto"/>
        <w:ind w:right="142"/>
        <w:jc w:val="both"/>
        <w:rPr>
          <w:rFonts w:ascii="Palatino Linotype" w:hAnsi="Palatino Linotype"/>
          <w:sz w:val="24"/>
          <w:szCs w:val="24"/>
        </w:rPr>
      </w:pPr>
      <w:r w:rsidRPr="00F973C8">
        <w:rPr>
          <w:rFonts w:ascii="Palatino Linotype" w:hAnsi="Palatino Linotype"/>
          <w:sz w:val="24"/>
          <w:szCs w:val="24"/>
          <w:lang w:eastAsia="es-MX"/>
        </w:rPr>
        <w:lastRenderedPageBreak/>
        <w:t>Respecto de sus motivos de inconformidad encontramos que el Recurrente se duele porque</w:t>
      </w:r>
      <w:r>
        <w:rPr>
          <w:rFonts w:ascii="Palatino Linotype" w:hAnsi="Palatino Linotype"/>
          <w:sz w:val="24"/>
          <w:szCs w:val="24"/>
          <w:lang w:eastAsia="es-MX"/>
        </w:rPr>
        <w:t>: “</w:t>
      </w:r>
      <w:r w:rsidR="00973A7B" w:rsidRPr="00973A7B">
        <w:rPr>
          <w:rFonts w:ascii="Palatino Linotype" w:hAnsi="Palatino Linotype"/>
          <w:sz w:val="24"/>
          <w:szCs w:val="24"/>
          <w:lang w:eastAsia="es-MX"/>
        </w:rPr>
        <w:t>NO ES CLARA EN SU CONTESTACIÓN</w:t>
      </w:r>
      <w:r>
        <w:rPr>
          <w:rFonts w:ascii="Palatino Linotype" w:hAnsi="Palatino Linotype"/>
          <w:sz w:val="24"/>
          <w:szCs w:val="24"/>
          <w:lang w:eastAsia="es-MX"/>
        </w:rPr>
        <w:t>” (Sic)</w:t>
      </w:r>
      <w:r w:rsidRPr="00F973C8">
        <w:rPr>
          <w:rFonts w:ascii="Palatino Linotype" w:hAnsi="Palatino Linotype"/>
          <w:sz w:val="24"/>
          <w:szCs w:val="24"/>
        </w:rPr>
        <w:t>.</w:t>
      </w:r>
    </w:p>
    <w:p w:rsidR="00CA0C24" w:rsidRPr="00F973C8" w:rsidRDefault="00CA0C24" w:rsidP="00CA0C24">
      <w:pPr>
        <w:spacing w:line="360" w:lineRule="auto"/>
        <w:ind w:right="142"/>
        <w:jc w:val="both"/>
        <w:rPr>
          <w:rFonts w:ascii="Palatino Linotype" w:hAnsi="Palatino Linotype"/>
          <w:sz w:val="24"/>
          <w:szCs w:val="24"/>
        </w:rPr>
      </w:pPr>
    </w:p>
    <w:p w:rsidR="00CA0C24" w:rsidRDefault="00CA0C24" w:rsidP="00CA0C24">
      <w:pPr>
        <w:pStyle w:val="Sinespaciado"/>
        <w:spacing w:line="360" w:lineRule="auto"/>
        <w:jc w:val="both"/>
        <w:rPr>
          <w:rFonts w:ascii="Palatino Linotype" w:hAnsi="Palatino Linotype" w:cs="Arial"/>
        </w:rPr>
      </w:pPr>
      <w:r>
        <w:rPr>
          <w:rFonts w:ascii="Palatino Linotype" w:hAnsi="Palatino Linotype" w:cs="Arial"/>
        </w:rPr>
        <w:t>Ahora bien, una vez establecido lo anterior y con el propósito de resolver con apego a la normatividad aplicable el recurso materia de esta resolución, este Instituto considera necesario establecer si la respuesta dada por el Sujeto Obligado colma a plenitud la pretensión de</w:t>
      </w:r>
      <w:r w:rsidR="00973A7B">
        <w:rPr>
          <w:rFonts w:ascii="Palatino Linotype" w:hAnsi="Palatino Linotype" w:cs="Arial"/>
        </w:rPr>
        <w:t xml:space="preserve"> </w:t>
      </w:r>
      <w:r>
        <w:rPr>
          <w:rFonts w:ascii="Palatino Linotype" w:hAnsi="Palatino Linotype" w:cs="Arial"/>
        </w:rPr>
        <w:t>l</w:t>
      </w:r>
      <w:r w:rsidR="00973A7B">
        <w:rPr>
          <w:rFonts w:ascii="Palatino Linotype" w:hAnsi="Palatino Linotype" w:cs="Arial"/>
        </w:rPr>
        <w:t>a parte</w:t>
      </w:r>
      <w:r>
        <w:rPr>
          <w:rFonts w:ascii="Palatino Linotype" w:hAnsi="Palatino Linotype" w:cs="Arial"/>
        </w:rPr>
        <w:t xml:space="preserve"> Recurrente, con base a las siguientes consideraciones de hecho y de derecho:</w:t>
      </w:r>
    </w:p>
    <w:p w:rsidR="00CA0C24" w:rsidRDefault="00CA0C24" w:rsidP="00CA0C24">
      <w:pPr>
        <w:pStyle w:val="Sinespaciado"/>
        <w:spacing w:line="360" w:lineRule="auto"/>
        <w:jc w:val="both"/>
        <w:rPr>
          <w:rFonts w:ascii="Palatino Linotype" w:hAnsi="Palatino Linotype" w:cs="Arial"/>
        </w:rPr>
      </w:pPr>
    </w:p>
    <w:p w:rsidR="00CA0C24" w:rsidRPr="00FE5972" w:rsidRDefault="00CA0C24" w:rsidP="00CA0C24">
      <w:pPr>
        <w:pStyle w:val="Sinespaciado"/>
        <w:spacing w:line="360" w:lineRule="auto"/>
        <w:jc w:val="both"/>
        <w:rPr>
          <w:rFonts w:ascii="Palatino Linotype" w:hAnsi="Palatino Linotype"/>
          <w:color w:val="000000"/>
        </w:rPr>
      </w:pPr>
      <w:r w:rsidRPr="00FE5972">
        <w:rPr>
          <w:rFonts w:ascii="Palatino Linotype" w:hAnsi="Palatino Linotype"/>
        </w:rPr>
        <w:t xml:space="preserve">En primer lugar </w:t>
      </w:r>
      <w:r w:rsidRPr="00FE597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CA0C24" w:rsidRPr="00FE5972" w:rsidRDefault="00CA0C24" w:rsidP="00CA0C24">
      <w:pPr>
        <w:pStyle w:val="Sinespaciado"/>
        <w:spacing w:line="360" w:lineRule="auto"/>
        <w:jc w:val="both"/>
        <w:rPr>
          <w:rFonts w:ascii="Palatino Linotype" w:hAnsi="Palatino Linotype"/>
          <w:color w:val="000000"/>
        </w:rPr>
      </w:pPr>
    </w:p>
    <w:p w:rsidR="00CA0C24" w:rsidRPr="004E6B5B" w:rsidRDefault="00CA0C24" w:rsidP="00CA0C24">
      <w:pPr>
        <w:pStyle w:val="Sinespaciado"/>
        <w:ind w:left="567" w:right="567"/>
        <w:jc w:val="both"/>
        <w:rPr>
          <w:rFonts w:ascii="Palatino Linotype" w:hAnsi="Palatino Linotype"/>
          <w:b/>
          <w:i/>
        </w:rPr>
      </w:pPr>
      <w:r w:rsidRPr="004E6B5B">
        <w:rPr>
          <w:rFonts w:ascii="Palatino Linotype" w:hAnsi="Palatino Linotype"/>
          <w:b/>
          <w:i/>
        </w:rPr>
        <w:t>Artículo 6</w:t>
      </w:r>
    </w:p>
    <w:p w:rsidR="00CA0C24" w:rsidRPr="004E6B5B" w:rsidRDefault="00CA0C24" w:rsidP="00CA0C24">
      <w:pPr>
        <w:pStyle w:val="Sinespaciado"/>
        <w:ind w:left="567" w:right="567"/>
        <w:jc w:val="both"/>
        <w:rPr>
          <w:rFonts w:ascii="Palatino Linotype" w:hAnsi="Palatino Linotype"/>
          <w:i/>
        </w:rPr>
      </w:pPr>
      <w:r w:rsidRPr="004E6B5B">
        <w:rPr>
          <w:rFonts w:ascii="Palatino Linotype" w:hAnsi="Palatino Linotype"/>
          <w:i/>
        </w:rPr>
        <w:t>…</w:t>
      </w:r>
    </w:p>
    <w:p w:rsidR="00CA0C24" w:rsidRPr="004E6B5B" w:rsidRDefault="00CA0C24" w:rsidP="00CA0C24">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CA0C24" w:rsidRPr="004E6B5B" w:rsidRDefault="00CA0C24" w:rsidP="00CA0C24">
      <w:pPr>
        <w:pStyle w:val="Sinespaciado"/>
        <w:ind w:left="567" w:right="567"/>
        <w:jc w:val="both"/>
        <w:rPr>
          <w:rFonts w:ascii="Palatino Linotype" w:hAnsi="Palatino Linotype"/>
          <w:i/>
        </w:rPr>
      </w:pPr>
    </w:p>
    <w:p w:rsidR="00CA0C24" w:rsidRPr="00FE5972" w:rsidRDefault="00CA0C24" w:rsidP="00CA0C24">
      <w:pPr>
        <w:pStyle w:val="Sinespaciado"/>
        <w:numPr>
          <w:ilvl w:val="0"/>
          <w:numId w:val="2"/>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w:t>
      </w:r>
      <w:r w:rsidRPr="00FE5972">
        <w:rPr>
          <w:rFonts w:ascii="Palatino Linotype" w:hAnsi="Palatino Linotype"/>
          <w:i/>
        </w:rPr>
        <w:t>los cuales procederá la declaración de inexistencia de la información.</w:t>
      </w:r>
    </w:p>
    <w:p w:rsidR="00CA0C24" w:rsidRPr="00FE5972" w:rsidRDefault="00CA0C24" w:rsidP="00CA0C24">
      <w:pPr>
        <w:pStyle w:val="Sinespaciado"/>
        <w:spacing w:line="360" w:lineRule="auto"/>
        <w:jc w:val="both"/>
        <w:rPr>
          <w:rFonts w:ascii="Palatino Linotype" w:hAnsi="Palatino Linotype"/>
        </w:rPr>
      </w:pPr>
    </w:p>
    <w:p w:rsidR="00CA0C24" w:rsidRPr="00FE5972" w:rsidRDefault="00CA0C24" w:rsidP="00CA0C24">
      <w:pPr>
        <w:pStyle w:val="Sinespaciado"/>
        <w:spacing w:line="360" w:lineRule="auto"/>
        <w:jc w:val="both"/>
        <w:rPr>
          <w:rFonts w:ascii="Palatino Linotype" w:hAnsi="Palatino Linotype" w:cs="Arial"/>
        </w:rPr>
      </w:pPr>
      <w:r w:rsidRPr="00FE5972">
        <w:rPr>
          <w:rFonts w:ascii="Palatino Linotype" w:hAnsi="Palatino Linotype" w:cs="Arial"/>
        </w:rPr>
        <w:t xml:space="preserve">Ahora bien, en atención a lo dispuesto por los artículos 3, fracción XI y 12 </w:t>
      </w:r>
      <w:r w:rsidRPr="00FE5972">
        <w:rPr>
          <w:rFonts w:ascii="Palatino Linotype" w:hAnsi="Palatino Linotype" w:cs="Arial"/>
          <w:bCs/>
        </w:rPr>
        <w:t>de la Ley de Transparencia y Acceso a la Información Pública del Estado de México y Municipios</w:t>
      </w:r>
      <w:r w:rsidRPr="00FE5972">
        <w:rPr>
          <w:rFonts w:ascii="Palatino Linotype" w:hAnsi="Palatino Linotype" w:cs="Arial"/>
        </w:rPr>
        <w:t>, los cuales son del tenor literal siguiente:</w:t>
      </w:r>
    </w:p>
    <w:p w:rsidR="00CA0C24" w:rsidRPr="00FE5972" w:rsidRDefault="00CA0C24" w:rsidP="00CA0C24">
      <w:pPr>
        <w:pStyle w:val="Sinespaciado"/>
        <w:ind w:left="567" w:right="567"/>
        <w:jc w:val="both"/>
        <w:rPr>
          <w:rFonts w:ascii="Palatino Linotype" w:hAnsi="Palatino Linotype"/>
        </w:rPr>
      </w:pPr>
    </w:p>
    <w:p w:rsidR="00CA0C24" w:rsidRPr="006376FA" w:rsidRDefault="00CA0C24" w:rsidP="00CA0C24">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CA0C24" w:rsidRPr="006376FA" w:rsidRDefault="00CA0C24" w:rsidP="00CA0C24">
      <w:pPr>
        <w:pStyle w:val="Sinespaciado"/>
        <w:ind w:left="567" w:right="567"/>
        <w:jc w:val="both"/>
        <w:rPr>
          <w:rFonts w:ascii="Palatino Linotype" w:hAnsi="Palatino Linotype"/>
          <w:i/>
        </w:rPr>
      </w:pPr>
      <w:r w:rsidRPr="006376FA">
        <w:rPr>
          <w:rFonts w:ascii="Palatino Linotype" w:hAnsi="Palatino Linotype"/>
          <w:i/>
        </w:rPr>
        <w:t>…</w:t>
      </w:r>
    </w:p>
    <w:p w:rsidR="00CA0C24" w:rsidRPr="006376FA" w:rsidRDefault="00CA0C24" w:rsidP="00CA0C24">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CA0C24" w:rsidRPr="006376FA" w:rsidRDefault="00CA0C24" w:rsidP="00CA0C24">
      <w:pPr>
        <w:pStyle w:val="Sinespaciado"/>
        <w:ind w:left="567" w:right="567"/>
        <w:jc w:val="both"/>
        <w:rPr>
          <w:rFonts w:ascii="Palatino Linotype" w:hAnsi="Palatino Linotype"/>
          <w:i/>
        </w:rPr>
      </w:pPr>
    </w:p>
    <w:p w:rsidR="00CA0C24" w:rsidRPr="006376FA" w:rsidRDefault="00CA0C24" w:rsidP="00CA0C24">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A0C24" w:rsidRPr="006376FA" w:rsidRDefault="00CA0C24" w:rsidP="00CA0C24">
      <w:pPr>
        <w:pStyle w:val="Sinespaciado"/>
        <w:ind w:left="567" w:right="567"/>
        <w:jc w:val="both"/>
        <w:rPr>
          <w:rFonts w:ascii="Palatino Linotype" w:hAnsi="Palatino Linotype"/>
          <w:bCs/>
          <w:i/>
        </w:rPr>
      </w:pPr>
    </w:p>
    <w:p w:rsidR="00CA0C24" w:rsidRPr="006376FA" w:rsidRDefault="00CA0C24" w:rsidP="00CA0C24">
      <w:pPr>
        <w:pStyle w:val="Sinespaciado"/>
        <w:ind w:left="567" w:right="567"/>
        <w:jc w:val="both"/>
        <w:rPr>
          <w:rFonts w:ascii="Palatino Linotype" w:hAnsi="Palatino Linotype"/>
          <w:bCs/>
          <w:i/>
        </w:rPr>
      </w:pPr>
      <w:r w:rsidRPr="006376FA">
        <w:rPr>
          <w:rFonts w:ascii="Palatino Linotype" w:hAnsi="Palatino Linotype"/>
          <w:b/>
          <w:bCs/>
          <w:i/>
          <w:u w:val="single"/>
        </w:rPr>
        <w:t xml:space="preserve">Toda la información generada, obtenida, adquirida, transformada, administrada o en posesión de los sujetos obligados es pública y accesible </w:t>
      </w:r>
      <w:r w:rsidRPr="006376FA">
        <w:rPr>
          <w:rFonts w:ascii="Palatino Linotype" w:hAnsi="Palatino Linotype"/>
          <w:b/>
          <w:bCs/>
          <w:i/>
          <w:u w:val="single"/>
        </w:rPr>
        <w:lastRenderedPageBreak/>
        <w:t>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A0C24" w:rsidRPr="006376FA" w:rsidRDefault="00CA0C24" w:rsidP="00CA0C24">
      <w:pPr>
        <w:pStyle w:val="Sinespaciado"/>
        <w:ind w:left="567" w:right="567"/>
        <w:jc w:val="both"/>
        <w:rPr>
          <w:rFonts w:ascii="Palatino Linotype" w:hAnsi="Palatino Linotype"/>
          <w:bCs/>
          <w:i/>
        </w:rPr>
      </w:pPr>
    </w:p>
    <w:p w:rsidR="00CA0C24" w:rsidRPr="006376FA" w:rsidRDefault="00CA0C24" w:rsidP="00CA0C24">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CA0C24" w:rsidRPr="006376FA" w:rsidRDefault="00CA0C24" w:rsidP="00CA0C24">
      <w:pPr>
        <w:pStyle w:val="Sinespaciado"/>
        <w:ind w:left="567" w:right="567"/>
        <w:jc w:val="both"/>
        <w:rPr>
          <w:rFonts w:ascii="Palatino Linotype" w:hAnsi="Palatino Linotype"/>
          <w:i/>
        </w:rPr>
      </w:pPr>
    </w:p>
    <w:p w:rsidR="00CA0C24" w:rsidRPr="006376FA" w:rsidRDefault="00CA0C24" w:rsidP="00CA0C24">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CA0C24" w:rsidRPr="006376FA" w:rsidRDefault="00CA0C24" w:rsidP="00CA0C24">
      <w:pPr>
        <w:pStyle w:val="Sinespaciado"/>
        <w:ind w:left="567" w:right="567"/>
        <w:jc w:val="both"/>
        <w:rPr>
          <w:rFonts w:ascii="Palatino Linotype" w:hAnsi="Palatino Linotype"/>
          <w:i/>
        </w:rPr>
      </w:pPr>
    </w:p>
    <w:p w:rsidR="00CA0C24" w:rsidRPr="004E6B5B" w:rsidRDefault="00CA0C24" w:rsidP="00CA0C24">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CA0C24" w:rsidRPr="004E6B5B" w:rsidRDefault="00CA0C24" w:rsidP="00CA0C24">
      <w:pPr>
        <w:pStyle w:val="Sinespaciado"/>
        <w:spacing w:line="360" w:lineRule="auto"/>
        <w:jc w:val="both"/>
        <w:rPr>
          <w:rFonts w:ascii="Palatino Linotype" w:hAnsi="Palatino Linotype"/>
        </w:rPr>
      </w:pPr>
    </w:p>
    <w:p w:rsidR="00CA0C24" w:rsidRPr="00FE5972" w:rsidRDefault="00CA0C24" w:rsidP="00CA0C24">
      <w:pPr>
        <w:pStyle w:val="Sinespaciado"/>
        <w:spacing w:line="360" w:lineRule="auto"/>
        <w:jc w:val="both"/>
        <w:rPr>
          <w:rFonts w:ascii="Palatino Linotype" w:hAnsi="Palatino Linotype"/>
        </w:rPr>
      </w:pPr>
      <w:r w:rsidRPr="00FE5972">
        <w:rPr>
          <w:rFonts w:ascii="Palatino Linotype" w:hAnsi="Palatino Linotype"/>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CA0C24" w:rsidRDefault="00CA0C24" w:rsidP="00CA0C24">
      <w:pPr>
        <w:pStyle w:val="Sinespaciado"/>
        <w:spacing w:line="360" w:lineRule="auto"/>
        <w:jc w:val="both"/>
        <w:rPr>
          <w:rFonts w:ascii="Palatino Linotype" w:hAnsi="Palatino Linotype"/>
        </w:rPr>
      </w:pPr>
    </w:p>
    <w:p w:rsidR="00CA0C24" w:rsidRPr="00FE5972" w:rsidRDefault="00CA0C24" w:rsidP="00CA0C24">
      <w:pPr>
        <w:pStyle w:val="Sinespaciado"/>
        <w:spacing w:line="360" w:lineRule="auto"/>
        <w:jc w:val="both"/>
        <w:rPr>
          <w:rFonts w:ascii="Palatino Linotype" w:hAnsi="Palatino Linotype"/>
        </w:rPr>
      </w:pPr>
    </w:p>
    <w:p w:rsidR="00CA0C24" w:rsidRPr="00C92F48" w:rsidRDefault="00CA0C24" w:rsidP="00CA0C24">
      <w:pPr>
        <w:spacing w:line="360" w:lineRule="auto"/>
        <w:jc w:val="both"/>
        <w:rPr>
          <w:rFonts w:ascii="Palatino Linotype" w:hAnsi="Palatino Linotype" w:cs="Arial"/>
          <w:sz w:val="24"/>
        </w:rPr>
      </w:pPr>
      <w:r w:rsidRPr="00C92F48">
        <w:rPr>
          <w:rFonts w:ascii="Palatino Linotype" w:hAnsi="Palatino Linotype" w:cs="Arial"/>
          <w:sz w:val="24"/>
          <w:lang w:val="es-ES"/>
        </w:rPr>
        <w:lastRenderedPageBreak/>
        <w:t xml:space="preserve">Es así que, del </w:t>
      </w:r>
      <w:r w:rsidRPr="00C92F48">
        <w:rPr>
          <w:rFonts w:ascii="Palatino Linotype" w:hAnsi="Palatino Linotype" w:cs="Arial"/>
          <w:sz w:val="24"/>
          <w:lang w:val="es-ES" w:eastAsia="es-MX"/>
        </w:rPr>
        <w:t xml:space="preserve">análisis a </w:t>
      </w:r>
      <w:r w:rsidRPr="00C92F48">
        <w:rPr>
          <w:rFonts w:ascii="Palatino Linotype" w:hAnsi="Palatino Linotype" w:cs="Arial"/>
          <w:color w:val="000000" w:themeColor="text1"/>
          <w:sz w:val="24"/>
          <w:lang w:val="es-ES"/>
        </w:rPr>
        <w:t xml:space="preserve">las constancias que obran en el expediente electrónico denominado </w:t>
      </w:r>
      <w:r w:rsidRPr="00C92F48">
        <w:rPr>
          <w:rFonts w:ascii="Palatino Linotype" w:hAnsi="Palatino Linotype" w:cs="Arial"/>
          <w:b/>
          <w:color w:val="000000" w:themeColor="text1"/>
          <w:sz w:val="24"/>
          <w:lang w:val="es-ES"/>
        </w:rPr>
        <w:t>SAIMEX</w:t>
      </w:r>
      <w:r w:rsidRPr="00C92F48">
        <w:rPr>
          <w:rFonts w:ascii="Palatino Linotype" w:hAnsi="Palatino Linotype" w:cs="Arial"/>
          <w:color w:val="000000" w:themeColor="text1"/>
          <w:sz w:val="24"/>
          <w:lang w:val="es-ES"/>
        </w:rPr>
        <w:t xml:space="preserve">, se advierte que </w:t>
      </w:r>
      <w:r w:rsidRPr="00C92F48">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C92F48">
        <w:rPr>
          <w:rFonts w:ascii="Palatino Linotype" w:hAnsi="Palatino Linotype" w:cs="Arial"/>
          <w:sz w:val="24"/>
        </w:rPr>
        <w:t xml:space="preserve">que de manera unilateral se limitó a referir que </w:t>
      </w:r>
      <w:r>
        <w:rPr>
          <w:rFonts w:ascii="Palatino Linotype" w:hAnsi="Palatino Linotype" w:cs="Arial"/>
          <w:sz w:val="24"/>
        </w:rPr>
        <w:t>no hubo convivio</w:t>
      </w:r>
      <w:r w:rsidRPr="00C92F48">
        <w:rPr>
          <w:rFonts w:ascii="Palatino Linotype" w:hAnsi="Palatino Linotype" w:cs="Arial"/>
          <w:sz w:val="24"/>
        </w:rPr>
        <w:t xml:space="preserve">. </w:t>
      </w:r>
    </w:p>
    <w:p w:rsidR="00CA0C24" w:rsidRPr="00C92F48" w:rsidRDefault="00CA0C24" w:rsidP="00CA0C24">
      <w:pPr>
        <w:jc w:val="both"/>
        <w:rPr>
          <w:rFonts w:ascii="Palatino Linotype" w:hAnsi="Palatino Linotype" w:cs="Arial"/>
          <w:sz w:val="24"/>
          <w:lang w:val="es-ES"/>
        </w:rPr>
      </w:pPr>
    </w:p>
    <w:p w:rsidR="00CA0C24" w:rsidRPr="00C92F48" w:rsidRDefault="00CA0C24" w:rsidP="00CA0C24">
      <w:pPr>
        <w:spacing w:line="360" w:lineRule="auto"/>
        <w:jc w:val="both"/>
        <w:rPr>
          <w:rFonts w:ascii="Palatino Linotype" w:hAnsi="Palatino Linotype" w:cs="Arial"/>
          <w:color w:val="000000" w:themeColor="text1"/>
          <w:sz w:val="24"/>
          <w:lang w:val="es-ES"/>
        </w:rPr>
      </w:pPr>
      <w:r w:rsidRPr="00C92F48">
        <w:rPr>
          <w:rFonts w:ascii="Palatino Linotype" w:hAnsi="Palatino Linotype" w:cs="Arial"/>
          <w:color w:val="000000" w:themeColor="text1"/>
          <w:sz w:val="24"/>
          <w:lang w:val="es-ES"/>
        </w:rPr>
        <w:t xml:space="preserve">En este orden de ideas, resulta evidente que </w:t>
      </w:r>
      <w:r w:rsidRPr="00C92F48">
        <w:rPr>
          <w:rFonts w:ascii="Palatino Linotype" w:hAnsi="Palatino Linotype" w:cs="Arial"/>
          <w:b/>
          <w:color w:val="000000" w:themeColor="text1"/>
          <w:sz w:val="24"/>
          <w:lang w:val="es-ES"/>
        </w:rPr>
        <w:t>EL</w:t>
      </w:r>
      <w:r w:rsidRPr="00C92F48">
        <w:rPr>
          <w:rFonts w:ascii="Palatino Linotype" w:hAnsi="Palatino Linotype" w:cs="Arial"/>
          <w:color w:val="000000" w:themeColor="text1"/>
          <w:sz w:val="24"/>
          <w:lang w:val="es-ES"/>
        </w:rPr>
        <w:t xml:space="preserve"> </w:t>
      </w:r>
      <w:r w:rsidRPr="00C92F48">
        <w:rPr>
          <w:rFonts w:ascii="Palatino Linotype" w:hAnsi="Palatino Linotype" w:cs="Arial"/>
          <w:b/>
          <w:color w:val="000000" w:themeColor="text1"/>
          <w:sz w:val="24"/>
          <w:lang w:eastAsia="es-MX"/>
        </w:rPr>
        <w:t>SUJETO OBLIGADO</w:t>
      </w:r>
      <w:r w:rsidRPr="00C92F48">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C92F48">
        <w:rPr>
          <w:rFonts w:ascii="Palatino Linotype" w:hAnsi="Palatino Linotype" w:cs="Arial"/>
          <w:b/>
          <w:color w:val="000000" w:themeColor="text1"/>
          <w:sz w:val="24"/>
          <w:u w:val="single"/>
          <w:lang w:val="es-ES"/>
        </w:rPr>
        <w:t>con el objeto de que realicen una búsqueda exhaustiva y razonable de la información solicitada</w:t>
      </w:r>
      <w:r w:rsidRPr="00C92F48">
        <w:rPr>
          <w:rFonts w:ascii="Palatino Linotype" w:hAnsi="Palatino Linotype" w:cs="Arial"/>
          <w:color w:val="000000" w:themeColor="text1"/>
          <w:sz w:val="24"/>
          <w:lang w:val="es-ES"/>
        </w:rPr>
        <w:t xml:space="preserve">, situación que no fue realizada por el Titular de la Unidad de Transparencia del </w:t>
      </w:r>
      <w:r w:rsidRPr="00C92F48">
        <w:rPr>
          <w:rFonts w:ascii="Palatino Linotype" w:hAnsi="Palatino Linotype" w:cs="Arial"/>
          <w:b/>
          <w:color w:val="000000" w:themeColor="text1"/>
          <w:sz w:val="24"/>
          <w:lang w:val="es-ES"/>
        </w:rPr>
        <w:t>SUJETO OBLIGADO</w:t>
      </w:r>
      <w:r w:rsidRPr="00C92F48">
        <w:rPr>
          <w:rFonts w:ascii="Palatino Linotype" w:hAnsi="Palatino Linotype" w:cs="Arial"/>
          <w:color w:val="000000" w:themeColor="text1"/>
          <w:sz w:val="24"/>
          <w:lang w:val="es-ES"/>
        </w:rPr>
        <w:t>.</w:t>
      </w:r>
    </w:p>
    <w:p w:rsidR="00CA0C24" w:rsidRPr="00C92F48" w:rsidRDefault="00CA0C24" w:rsidP="00CA0C24">
      <w:pPr>
        <w:jc w:val="both"/>
        <w:rPr>
          <w:rFonts w:ascii="Palatino Linotype" w:hAnsi="Palatino Linotype" w:cs="Arial"/>
          <w:color w:val="000000" w:themeColor="text1"/>
          <w:sz w:val="24"/>
          <w:lang w:val="es-ES"/>
        </w:rPr>
      </w:pPr>
    </w:p>
    <w:p w:rsidR="00CA0C24" w:rsidRPr="00C92F48" w:rsidRDefault="00CA0C24" w:rsidP="00CA0C24">
      <w:pPr>
        <w:spacing w:line="360" w:lineRule="auto"/>
        <w:jc w:val="both"/>
        <w:rPr>
          <w:rFonts w:ascii="Palatino Linotype" w:hAnsi="Palatino Linotype" w:cs="Arial"/>
          <w:sz w:val="24"/>
          <w:lang w:val="es-ES"/>
        </w:rPr>
      </w:pPr>
      <w:r w:rsidRPr="00C92F48">
        <w:rPr>
          <w:rFonts w:ascii="Palatino Linotype" w:hAnsi="Palatino Linotype" w:cs="Arial"/>
          <w:sz w:val="24"/>
          <w:lang w:val="es-ES"/>
        </w:rPr>
        <w:t>A efecto de determinar la legalidad de dicha respuesta, es necesario tomar en cuenta las siguientes disposiciones de la Ley de la materia.</w:t>
      </w:r>
    </w:p>
    <w:p w:rsidR="00CA0C24" w:rsidRPr="00C92F48" w:rsidRDefault="00CA0C24" w:rsidP="00CA0C24">
      <w:pPr>
        <w:jc w:val="both"/>
        <w:rPr>
          <w:rFonts w:ascii="Palatino Linotype" w:hAnsi="Palatino Linotype" w:cs="Arial"/>
          <w:color w:val="000000" w:themeColor="text1"/>
          <w:sz w:val="24"/>
          <w:lang w:val="es-ES"/>
        </w:rPr>
      </w:pP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w:t>
      </w:r>
      <w:r w:rsidRPr="00C92F48">
        <w:rPr>
          <w:rFonts w:ascii="Palatino Linotype" w:hAnsi="Palatino Linotype"/>
          <w:b/>
          <w:i/>
          <w:sz w:val="24"/>
          <w:lang w:val="es-ES"/>
        </w:rPr>
        <w:t>Artículo 50.</w:t>
      </w:r>
      <w:r w:rsidRPr="00C92F48">
        <w:rPr>
          <w:rFonts w:ascii="Palatino Linotype" w:hAnsi="Palatino Linotype"/>
          <w:i/>
          <w:sz w:val="24"/>
          <w:lang w:val="es-ES"/>
        </w:rPr>
        <w:t xml:space="preserve"> Los sujetos obligados contarán con un área responsable para la atención de las solicitudes de </w:t>
      </w:r>
      <w:r w:rsidRPr="00C92F48">
        <w:rPr>
          <w:rFonts w:ascii="Palatino Linotype" w:hAnsi="Palatino Linotype" w:cs="Arial"/>
          <w:i/>
          <w:sz w:val="24"/>
          <w:lang w:val="es-ES" w:eastAsia="es-MX"/>
        </w:rPr>
        <w:t>información</w:t>
      </w:r>
      <w:r w:rsidRPr="00C92F48">
        <w:rPr>
          <w:rFonts w:ascii="Palatino Linotype" w:hAnsi="Palatino Linotype"/>
          <w:i/>
          <w:sz w:val="24"/>
          <w:lang w:val="es-ES"/>
        </w:rPr>
        <w:t>, a la que se le denominará Unidad de Transparencia.</w:t>
      </w:r>
    </w:p>
    <w:p w:rsidR="00CA0C24" w:rsidRPr="00C92F48" w:rsidRDefault="00CA0C24" w:rsidP="00CA0C24">
      <w:pPr>
        <w:ind w:left="567" w:right="618"/>
        <w:contextualSpacing/>
        <w:jc w:val="both"/>
        <w:rPr>
          <w:rFonts w:ascii="Palatino Linotype" w:hAnsi="Palatino Linotype"/>
          <w:i/>
          <w:sz w:val="24"/>
          <w:lang w:val="es-ES"/>
        </w:rPr>
      </w:pP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b/>
          <w:i/>
          <w:sz w:val="24"/>
          <w:lang w:val="es-ES"/>
        </w:rPr>
        <w:t>Artículo 51</w:t>
      </w:r>
      <w:r w:rsidRPr="00C92F48">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C92F48">
        <w:rPr>
          <w:rFonts w:ascii="Palatino Linotype" w:hAnsi="Palatino Linotype" w:cs="Arial"/>
          <w:i/>
          <w:sz w:val="24"/>
          <w:lang w:val="es-ES" w:eastAsia="es-MX"/>
        </w:rPr>
        <w:t>internamente</w:t>
      </w:r>
      <w:r w:rsidRPr="00C92F48">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CA0C24" w:rsidRPr="00C92F48" w:rsidRDefault="00CA0C24" w:rsidP="00CA0C24">
      <w:pPr>
        <w:ind w:left="567" w:right="618"/>
        <w:contextualSpacing/>
        <w:jc w:val="both"/>
        <w:rPr>
          <w:rFonts w:ascii="Palatino Linotype" w:hAnsi="Palatino Linotype"/>
          <w:i/>
          <w:sz w:val="24"/>
          <w:lang w:val="es-ES"/>
        </w:rPr>
      </w:pP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b/>
          <w:i/>
          <w:sz w:val="24"/>
          <w:lang w:val="es-ES"/>
        </w:rPr>
        <w:t>Artículo 53</w:t>
      </w:r>
      <w:r w:rsidRPr="00C92F48">
        <w:rPr>
          <w:rFonts w:ascii="Palatino Linotype" w:hAnsi="Palatino Linotype"/>
          <w:i/>
          <w:sz w:val="24"/>
          <w:lang w:val="es-ES"/>
        </w:rPr>
        <w:t xml:space="preserve">. Las Unidades de </w:t>
      </w:r>
      <w:r w:rsidRPr="00C92F48">
        <w:rPr>
          <w:rFonts w:ascii="Palatino Linotype" w:hAnsi="Palatino Linotype" w:cs="Arial"/>
          <w:i/>
          <w:sz w:val="24"/>
          <w:lang w:val="es-ES" w:eastAsia="es-MX"/>
        </w:rPr>
        <w:t>Transparencia</w:t>
      </w:r>
      <w:r w:rsidRPr="00C92F48">
        <w:rPr>
          <w:rFonts w:ascii="Palatino Linotype" w:hAnsi="Palatino Linotype"/>
          <w:i/>
          <w:sz w:val="24"/>
          <w:lang w:val="es-ES"/>
        </w:rPr>
        <w:t xml:space="preserve"> tendrán las siguientes funciones:</w:t>
      </w: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t xml:space="preserve">I. Recabar, difundir y actualizar la información relativa a las obligaciones de transparencia comunes y específicas a la </w:t>
      </w:r>
      <w:r w:rsidRPr="00C92F48">
        <w:rPr>
          <w:rFonts w:ascii="Palatino Linotype" w:hAnsi="Palatino Linotype" w:cs="Arial"/>
          <w:i/>
          <w:sz w:val="24"/>
          <w:lang w:val="es-ES" w:eastAsia="es-MX"/>
        </w:rPr>
        <w:t>que</w:t>
      </w:r>
      <w:r w:rsidRPr="00C92F4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rsidR="00CA0C24" w:rsidRPr="00C92F48" w:rsidRDefault="00CA0C24" w:rsidP="00CA0C24">
      <w:pPr>
        <w:ind w:left="851" w:right="901"/>
        <w:jc w:val="both"/>
        <w:rPr>
          <w:rFonts w:ascii="Palatino Linotype" w:hAnsi="Palatino Linotype"/>
          <w:b/>
          <w:i/>
          <w:sz w:val="24"/>
          <w:lang w:val="es-ES"/>
        </w:rPr>
      </w:pPr>
      <w:r w:rsidRPr="00C92F48">
        <w:rPr>
          <w:rFonts w:ascii="Palatino Linotype" w:hAnsi="Palatino Linotype"/>
          <w:b/>
          <w:i/>
          <w:sz w:val="24"/>
          <w:lang w:val="es-ES"/>
        </w:rPr>
        <w:t xml:space="preserve">II. Recibir, </w:t>
      </w:r>
      <w:r w:rsidRPr="00C92F48">
        <w:rPr>
          <w:rFonts w:ascii="Palatino Linotype" w:hAnsi="Palatino Linotype"/>
          <w:b/>
          <w:i/>
          <w:sz w:val="24"/>
          <w:u w:val="single"/>
          <w:lang w:val="es-ES"/>
        </w:rPr>
        <w:t>tramitar</w:t>
      </w:r>
      <w:r w:rsidRPr="00C92F48">
        <w:rPr>
          <w:rFonts w:ascii="Palatino Linotype" w:hAnsi="Palatino Linotype"/>
          <w:b/>
          <w:i/>
          <w:sz w:val="24"/>
          <w:lang w:val="es-ES"/>
        </w:rPr>
        <w:t xml:space="preserve"> y dar respuesta a las solicitudes de acceso a la información;</w:t>
      </w: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t xml:space="preserve">III. Auxiliar a los particulares en la elaboración de solicitudes de acceso a la información y, en su caso, orientarlos sobre los sujetos </w:t>
      </w:r>
      <w:r w:rsidRPr="00C92F48">
        <w:rPr>
          <w:rFonts w:ascii="Palatino Linotype" w:hAnsi="Palatino Linotype" w:cs="Arial"/>
          <w:i/>
          <w:sz w:val="24"/>
          <w:lang w:val="es-ES" w:eastAsia="es-MX"/>
        </w:rPr>
        <w:t>obligados</w:t>
      </w:r>
      <w:r w:rsidRPr="00C92F48">
        <w:rPr>
          <w:rFonts w:ascii="Palatino Linotype" w:hAnsi="Palatino Linotype"/>
          <w:i/>
          <w:sz w:val="24"/>
          <w:lang w:val="es-ES"/>
        </w:rPr>
        <w:t xml:space="preserve"> competentes conforme a la normatividad aplicable;</w:t>
      </w: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t>IV. Realizar, con efectividad, los trámites internos necesarios para la atención de las solicitudes de acceso a la información;</w:t>
      </w: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t>V. Entregar, en su caso, a los particulares la información solicitada;</w:t>
      </w: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t>VI. Efectuar las notificaciones a los solicitantes;</w:t>
      </w: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VII. Proponer al Comité de Transparencia, los procedimientos internos que aseguren la mayor eficiencia en la gestión de las solicitudes de acceso a la información, conforme a la normatividad aplicable;</w:t>
      </w: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t>X. Presentar ante el Comité, el proyecto de clasificación de información;</w:t>
      </w: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t>XI. Promover e implementar políticas de transparencia proactiva procurando su accesibilidad;</w:t>
      </w: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t>XII. Fomentar la transparencia y accesibilidad al interior del sujeto obligado;</w:t>
      </w: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t>XIII. Hacer del conocimiento de la instancia competente la probable responsabilidad por el incumplimiento de las obligaciones previstas en la presente Ley; y</w:t>
      </w: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w:t>
      </w:r>
      <w:r w:rsidRPr="00C92F48">
        <w:rPr>
          <w:rFonts w:ascii="Palatino Linotype" w:hAnsi="Palatino Linotype"/>
          <w:i/>
          <w:sz w:val="24"/>
          <w:lang w:val="es-ES"/>
        </w:rPr>
        <w:lastRenderedPageBreak/>
        <w:t>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CA0C24" w:rsidRPr="00C92F48" w:rsidRDefault="00CA0C24" w:rsidP="00CA0C24">
      <w:pPr>
        <w:ind w:left="567" w:right="618"/>
        <w:contextualSpacing/>
        <w:jc w:val="both"/>
        <w:rPr>
          <w:rFonts w:ascii="Palatino Linotype" w:hAnsi="Palatino Linotype"/>
          <w:i/>
          <w:sz w:val="24"/>
          <w:lang w:val="es-ES"/>
        </w:rPr>
      </w:pP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b/>
          <w:i/>
          <w:sz w:val="24"/>
          <w:lang w:val="es-ES"/>
        </w:rPr>
        <w:t>Artículo 59</w:t>
      </w:r>
      <w:r w:rsidRPr="00C92F48">
        <w:rPr>
          <w:rFonts w:ascii="Palatino Linotype" w:hAnsi="Palatino Linotype"/>
          <w:i/>
          <w:sz w:val="24"/>
          <w:lang w:val="es-ES"/>
        </w:rPr>
        <w:t>. Los servidores públicos habilitados tendrán las funciones siguientes:</w:t>
      </w: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t>I. Localizar la información que le solicite la Unidad de Transparencia;</w:t>
      </w: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t>II. Proporcionar la información que obre en los archivos y que le sea solicitada por la Unidad de Transparencia;</w:t>
      </w: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t>III. Apoyar a la Unidad de Transparencia en lo que esta le solicite para el cumplimiento de sus funciones;</w:t>
      </w: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t>IV. Proporcionar a la Unidad de Transparencia, las modificaciones a la información pública de oficio que obre en su poder;</w:t>
      </w: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t>VI. Verificar, una vez analizado el contenido de la información, que no se encuentre en los supuestos de información clasificada; y</w:t>
      </w: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i/>
          <w:sz w:val="24"/>
          <w:lang w:val="es-ES"/>
        </w:rPr>
        <w:t>VII. Dar cuenta a la Unidad de Transparencia del vencimiento de los plazos de reserva.</w:t>
      </w:r>
    </w:p>
    <w:p w:rsidR="00CA0C24" w:rsidRPr="00C92F48" w:rsidRDefault="00CA0C24" w:rsidP="00CA0C24">
      <w:pPr>
        <w:ind w:left="567" w:right="618"/>
        <w:contextualSpacing/>
        <w:jc w:val="both"/>
        <w:rPr>
          <w:rFonts w:ascii="Palatino Linotype" w:hAnsi="Palatino Linotype"/>
          <w:i/>
          <w:sz w:val="24"/>
          <w:lang w:val="es-ES"/>
        </w:rPr>
      </w:pPr>
    </w:p>
    <w:p w:rsidR="00CA0C24" w:rsidRPr="00C92F48" w:rsidRDefault="00CA0C24" w:rsidP="00CA0C24">
      <w:pPr>
        <w:ind w:left="851" w:right="901"/>
        <w:jc w:val="both"/>
        <w:rPr>
          <w:rFonts w:ascii="Palatino Linotype" w:hAnsi="Palatino Linotype"/>
          <w:i/>
          <w:sz w:val="24"/>
          <w:lang w:val="es-ES"/>
        </w:rPr>
      </w:pPr>
      <w:r w:rsidRPr="00C92F48">
        <w:rPr>
          <w:rFonts w:ascii="Palatino Linotype" w:hAnsi="Palatino Linotype"/>
          <w:b/>
          <w:i/>
          <w:sz w:val="24"/>
          <w:lang w:val="es-ES"/>
        </w:rPr>
        <w:t>Artículo 162</w:t>
      </w:r>
      <w:r w:rsidRPr="00C92F48">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A0C24" w:rsidRPr="00C92F48" w:rsidRDefault="00CA0C24" w:rsidP="00CA0C24">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lastRenderedPageBreak/>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C92F48">
        <w:rPr>
          <w:rFonts w:ascii="Palatino Linotype" w:eastAsia="Calibri" w:hAnsi="Palatino Linotype"/>
          <w:b/>
          <w:sz w:val="24"/>
          <w:lang w:val="es-ES"/>
        </w:rPr>
        <w:t>EL SUJETO OBLIGADO</w:t>
      </w:r>
      <w:r w:rsidRPr="00C92F48">
        <w:rPr>
          <w:rFonts w:ascii="Palatino Linotype" w:eastAsia="Calibri" w:hAnsi="Palatino Linotype"/>
          <w:sz w:val="24"/>
          <w:lang w:val="es-ES"/>
        </w:rPr>
        <w:t xml:space="preserve"> y los solicitantes, y tiene bajo su responsabilidad el tramitar internamente la solicitud de información.</w:t>
      </w:r>
    </w:p>
    <w:p w:rsidR="00CA0C24" w:rsidRPr="00C92F48" w:rsidRDefault="00CA0C24" w:rsidP="00CA0C24">
      <w:pPr>
        <w:ind w:left="426"/>
        <w:contextualSpacing/>
        <w:jc w:val="both"/>
        <w:rPr>
          <w:rFonts w:ascii="Palatino Linotype" w:eastAsia="Calibri" w:hAnsi="Palatino Linotype"/>
          <w:sz w:val="24"/>
          <w:lang w:val="es-ES"/>
        </w:rPr>
      </w:pPr>
    </w:p>
    <w:p w:rsidR="00CA0C24" w:rsidRPr="00C92F48" w:rsidRDefault="00CA0C24" w:rsidP="00CA0C24">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C92F48">
        <w:rPr>
          <w:rFonts w:ascii="Palatino Linotype" w:eastAsia="Calibri" w:hAnsi="Palatino Linotype"/>
          <w:b/>
          <w:sz w:val="24"/>
          <w:lang w:val="es-ES"/>
        </w:rPr>
        <w:t>SUJETO OBLIGADO</w:t>
      </w:r>
      <w:r w:rsidRPr="00C92F48">
        <w:rPr>
          <w:rFonts w:ascii="Palatino Linotype" w:eastAsia="Calibri" w:hAnsi="Palatino Linotype"/>
          <w:sz w:val="24"/>
          <w:lang w:val="es-ES"/>
        </w:rPr>
        <w:t xml:space="preserve">, es por ello que debe turnar la solicitud a </w:t>
      </w:r>
      <w:r w:rsidRPr="00C92F48">
        <w:rPr>
          <w:rFonts w:ascii="Palatino Linotype" w:hAnsi="Palatino Linotype" w:cs="Arial"/>
          <w:sz w:val="24"/>
          <w:lang w:val="es-ES"/>
        </w:rPr>
        <w:t xml:space="preserve">todas las áreas que y </w:t>
      </w:r>
      <w:r w:rsidRPr="00C92F48">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rsidR="00CA0C24" w:rsidRPr="00C92F48" w:rsidRDefault="00CA0C24" w:rsidP="00CA0C24">
      <w:pPr>
        <w:jc w:val="both"/>
        <w:rPr>
          <w:rFonts w:ascii="Palatino Linotype" w:eastAsia="Calibri" w:hAnsi="Palatino Linotype"/>
          <w:sz w:val="24"/>
          <w:lang w:val="es-ES"/>
        </w:rPr>
      </w:pPr>
    </w:p>
    <w:p w:rsidR="00CA0C24" w:rsidRDefault="00CA0C24" w:rsidP="00CA0C24">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Es por ello, que corresponde al Titular de la Unidad de Transparencia el garantizar que las solicitudes se turnen a todas las áreas competentes que puedan contar con la información, con el objeto de que se realice una búsqueda exha</w:t>
      </w:r>
      <w:r>
        <w:rPr>
          <w:rFonts w:ascii="Palatino Linotype" w:eastAsia="Calibri" w:hAnsi="Palatino Linotype"/>
          <w:sz w:val="24"/>
          <w:lang w:val="es-ES"/>
        </w:rPr>
        <w:t>ustiva y razonable de la misma.</w:t>
      </w:r>
    </w:p>
    <w:p w:rsidR="00CA0C24" w:rsidRDefault="00CA0C24" w:rsidP="00CA0C24">
      <w:pPr>
        <w:spacing w:line="360" w:lineRule="auto"/>
        <w:jc w:val="both"/>
        <w:rPr>
          <w:rFonts w:ascii="Palatino Linotype" w:eastAsia="Calibri" w:hAnsi="Palatino Linotype"/>
          <w:sz w:val="24"/>
          <w:lang w:val="es-ES"/>
        </w:rPr>
      </w:pPr>
    </w:p>
    <w:p w:rsidR="002152D8" w:rsidRPr="00E706A9" w:rsidRDefault="002152D8" w:rsidP="002152D8">
      <w:pPr>
        <w:spacing w:line="360" w:lineRule="auto"/>
        <w:jc w:val="both"/>
        <w:rPr>
          <w:rFonts w:ascii="Palatino Linotype" w:hAnsi="Palatino Linotype" w:cs="Tahoma"/>
          <w:sz w:val="24"/>
        </w:rPr>
      </w:pPr>
      <w:r w:rsidRPr="00E706A9">
        <w:rPr>
          <w:rFonts w:ascii="Palatino Linotype" w:hAnsi="Palatino Linotype" w:cs="Tahoma"/>
          <w:sz w:val="24"/>
        </w:rPr>
        <w:t xml:space="preserve">Conforme a lo anterior, para poder acreditar el carácter exhaustivo de la búsqueda realizada por los Sujetos Obligados, se deben motivar las razones por las que se buscó </w:t>
      </w:r>
      <w:r w:rsidRPr="00E706A9">
        <w:rPr>
          <w:rFonts w:ascii="Palatino Linotype" w:hAnsi="Palatino Linotype" w:cs="Tahoma"/>
          <w:sz w:val="24"/>
        </w:rPr>
        <w:lastRenderedPageBreak/>
        <w:t>la información en determinadas áreas, los criterios de búsqueda utilizados y demás circunstancias que fueron tomadas en cuenta.</w:t>
      </w:r>
    </w:p>
    <w:p w:rsidR="002152D8" w:rsidRPr="00E706A9" w:rsidRDefault="002152D8" w:rsidP="002152D8">
      <w:pPr>
        <w:spacing w:line="360" w:lineRule="auto"/>
        <w:jc w:val="both"/>
        <w:rPr>
          <w:rFonts w:ascii="Palatino Linotype" w:hAnsi="Palatino Linotype" w:cs="Tahoma"/>
          <w:sz w:val="24"/>
        </w:rPr>
      </w:pPr>
    </w:p>
    <w:p w:rsidR="002152D8" w:rsidRPr="00E706A9" w:rsidRDefault="002152D8" w:rsidP="002152D8">
      <w:pPr>
        <w:spacing w:line="360" w:lineRule="auto"/>
        <w:jc w:val="both"/>
        <w:rPr>
          <w:rFonts w:ascii="Palatino Linotype" w:hAnsi="Palatino Linotype" w:cs="Tahoma"/>
          <w:sz w:val="24"/>
        </w:rPr>
      </w:pPr>
      <w:r w:rsidRPr="00E706A9">
        <w:rPr>
          <w:rFonts w:ascii="Palatino Linotype" w:hAnsi="Palatino Linotype" w:cs="Tahoma"/>
          <w:sz w:val="24"/>
        </w:rPr>
        <w:t xml:space="preserve">En ese contexto, de conformidad con los </w:t>
      </w:r>
      <w:r w:rsidRPr="00E706A9">
        <w:rPr>
          <w:rFonts w:ascii="Palatino Linotype" w:hAnsi="Palatino Linotype" w:cs="Tahoma"/>
          <w:b/>
          <w:sz w:val="24"/>
        </w:rPr>
        <w:t>criterios 12/10 y 04/19,</w:t>
      </w:r>
      <w:r w:rsidRPr="00E706A9">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002152D8" w:rsidRPr="00E706A9" w:rsidRDefault="002152D8" w:rsidP="002152D8">
      <w:pPr>
        <w:spacing w:line="360" w:lineRule="auto"/>
        <w:jc w:val="both"/>
        <w:rPr>
          <w:rFonts w:ascii="Palatino Linotype" w:hAnsi="Palatino Linotype" w:cs="Tahoma"/>
          <w:sz w:val="24"/>
        </w:rPr>
      </w:pPr>
    </w:p>
    <w:p w:rsidR="002152D8" w:rsidRPr="00E706A9" w:rsidRDefault="002152D8" w:rsidP="002152D8">
      <w:pPr>
        <w:numPr>
          <w:ilvl w:val="0"/>
          <w:numId w:val="7"/>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Motivación por las que se buscó la información, en determinadas unidades administrativas;</w:t>
      </w:r>
    </w:p>
    <w:p w:rsidR="002152D8" w:rsidRPr="00E706A9" w:rsidRDefault="002152D8" w:rsidP="002152D8">
      <w:pPr>
        <w:numPr>
          <w:ilvl w:val="0"/>
          <w:numId w:val="7"/>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Los criterios de búsqueda utilizados, y</w:t>
      </w:r>
    </w:p>
    <w:p w:rsidR="002152D8" w:rsidRPr="00E706A9" w:rsidRDefault="002152D8" w:rsidP="002152D8">
      <w:pPr>
        <w:numPr>
          <w:ilvl w:val="0"/>
          <w:numId w:val="7"/>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p>
    <w:p w:rsidR="002152D8" w:rsidRPr="00E706A9" w:rsidRDefault="002152D8" w:rsidP="002152D8">
      <w:pPr>
        <w:spacing w:line="360" w:lineRule="auto"/>
        <w:jc w:val="both"/>
        <w:rPr>
          <w:rFonts w:ascii="Palatino Linotype" w:hAnsi="Palatino Linotype" w:cs="Tahoma"/>
          <w:sz w:val="24"/>
        </w:rPr>
      </w:pPr>
    </w:p>
    <w:p w:rsidR="002152D8" w:rsidRPr="00E706A9" w:rsidRDefault="002152D8" w:rsidP="002152D8">
      <w:pPr>
        <w:spacing w:line="360" w:lineRule="auto"/>
        <w:jc w:val="both"/>
        <w:rPr>
          <w:rFonts w:ascii="Palatino Linotype" w:hAnsi="Palatino Linotype" w:cs="Tahoma"/>
          <w:sz w:val="24"/>
        </w:rPr>
      </w:pPr>
      <w:r w:rsidRPr="00E706A9">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rsidR="002152D8" w:rsidRPr="00E706A9" w:rsidRDefault="002152D8" w:rsidP="002152D8">
      <w:pPr>
        <w:numPr>
          <w:ilvl w:val="0"/>
          <w:numId w:val="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áreas donde se buscó la información;</w:t>
      </w:r>
    </w:p>
    <w:p w:rsidR="002152D8" w:rsidRPr="00E706A9" w:rsidRDefault="002152D8" w:rsidP="002152D8">
      <w:pPr>
        <w:numPr>
          <w:ilvl w:val="0"/>
          <w:numId w:val="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Tipo de archivos buscados (físicos o electrónicos);</w:t>
      </w:r>
    </w:p>
    <w:p w:rsidR="002152D8" w:rsidRPr="00E706A9" w:rsidRDefault="002152D8" w:rsidP="002152D8">
      <w:pPr>
        <w:numPr>
          <w:ilvl w:val="0"/>
          <w:numId w:val="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 xml:space="preserve">Los criterios de búsqueda utilizados, y </w:t>
      </w:r>
    </w:p>
    <w:p w:rsidR="002152D8" w:rsidRDefault="002152D8" w:rsidP="002152D8">
      <w:pPr>
        <w:numPr>
          <w:ilvl w:val="0"/>
          <w:numId w:val="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r w:rsidRPr="00E706A9">
        <w:rPr>
          <w:rFonts w:ascii="Palatino Linotype" w:hAnsi="Palatino Linotype" w:cs="Tahoma"/>
          <w:sz w:val="24"/>
        </w:rPr>
        <w:tab/>
      </w:r>
    </w:p>
    <w:p w:rsidR="002152D8" w:rsidRPr="00E706A9" w:rsidRDefault="002152D8" w:rsidP="002152D8">
      <w:pPr>
        <w:spacing w:after="0" w:line="360" w:lineRule="auto"/>
        <w:ind w:left="720"/>
        <w:contextualSpacing/>
        <w:jc w:val="both"/>
        <w:rPr>
          <w:rFonts w:ascii="Palatino Linotype" w:hAnsi="Palatino Linotype" w:cs="Tahoma"/>
          <w:sz w:val="24"/>
        </w:rPr>
      </w:pPr>
    </w:p>
    <w:p w:rsidR="002152D8" w:rsidRDefault="002152D8" w:rsidP="002152D8">
      <w:pPr>
        <w:spacing w:line="360" w:lineRule="auto"/>
        <w:jc w:val="both"/>
        <w:rPr>
          <w:rFonts w:ascii="Palatino Linotype" w:hAnsi="Palatino Linotype" w:cs="Tahoma"/>
          <w:sz w:val="24"/>
        </w:rPr>
      </w:pPr>
      <w:r w:rsidRPr="00E706A9">
        <w:rPr>
          <w:rFonts w:ascii="Palatino Linotype" w:hAnsi="Palatino Linotype" w:cs="Tahoma"/>
          <w:sz w:val="24"/>
        </w:rPr>
        <w:t xml:space="preserve">Conforme a lo anterior, este Instituto considera que el Ayuntamiento de </w:t>
      </w:r>
      <w:r>
        <w:rPr>
          <w:rFonts w:ascii="Palatino Linotype" w:hAnsi="Palatino Linotype" w:cs="Tahoma"/>
          <w:sz w:val="24"/>
        </w:rPr>
        <w:t>Juchitepec</w:t>
      </w:r>
      <w:r w:rsidRPr="00E706A9">
        <w:rPr>
          <w:rFonts w:ascii="Palatino Linotype" w:hAnsi="Palatino Linotype" w:cs="Tahoma"/>
          <w:sz w:val="24"/>
        </w:rPr>
        <w:t>, no cumplió con ninguno de los requisitos previamente señalados por l</w:t>
      </w:r>
      <w:r>
        <w:rPr>
          <w:rFonts w:ascii="Palatino Linotype" w:hAnsi="Palatino Linotype" w:cs="Tahoma"/>
          <w:sz w:val="24"/>
        </w:rPr>
        <w:t>o siguiente no</w:t>
      </w:r>
      <w:r w:rsidRPr="00E706A9">
        <w:rPr>
          <w:rFonts w:ascii="Palatino Linotype" w:hAnsi="Palatino Linotype" w:cs="Tahoma"/>
          <w:sz w:val="24"/>
        </w:rPr>
        <w:t xml:space="preserve"> turnó la solicitud de información a </w:t>
      </w:r>
      <w:r>
        <w:rPr>
          <w:rFonts w:ascii="Palatino Linotype" w:hAnsi="Palatino Linotype" w:cs="Tahoma"/>
          <w:sz w:val="24"/>
        </w:rPr>
        <w:t xml:space="preserve">las </w:t>
      </w:r>
      <w:r w:rsidRPr="00E706A9">
        <w:rPr>
          <w:rFonts w:ascii="Palatino Linotype" w:hAnsi="Palatino Linotype" w:cs="Tahoma"/>
          <w:sz w:val="24"/>
        </w:rPr>
        <w:t>diversas áreas</w:t>
      </w:r>
      <w:r w:rsidRPr="00E706A9">
        <w:rPr>
          <w:rFonts w:ascii="Palatino Linotype" w:hAnsi="Palatino Linotype" w:cs="Tahoma"/>
          <w:sz w:val="24"/>
          <w:lang w:val="es-ES"/>
        </w:rPr>
        <w:t>,</w:t>
      </w:r>
      <w:r>
        <w:rPr>
          <w:rFonts w:ascii="Palatino Linotype" w:hAnsi="Palatino Linotype" w:cs="Tahoma"/>
          <w:sz w:val="24"/>
          <w:lang w:val="es-ES"/>
        </w:rPr>
        <w:t xml:space="preserve"> por lo que</w:t>
      </w:r>
      <w:r w:rsidRPr="00E706A9">
        <w:rPr>
          <w:rFonts w:ascii="Palatino Linotype" w:hAnsi="Palatino Linotype" w:cs="Tahoma"/>
          <w:sz w:val="24"/>
          <w:lang w:val="es-ES"/>
        </w:rPr>
        <w:t xml:space="preserve"> no se logró advertir que estas hayan realizado</w:t>
      </w:r>
      <w:r>
        <w:rPr>
          <w:rFonts w:ascii="Palatino Linotype" w:hAnsi="Palatino Linotype" w:cs="Tahoma"/>
          <w:sz w:val="24"/>
          <w:lang w:val="es-ES"/>
        </w:rPr>
        <w:t xml:space="preserve"> una indagación de lo requerido, no se indago en documentos físicos o </w:t>
      </w:r>
      <w:r w:rsidRPr="00E706A9">
        <w:rPr>
          <w:rFonts w:ascii="Palatino Linotype" w:hAnsi="Palatino Linotype" w:cs="Tahoma"/>
          <w:sz w:val="24"/>
        </w:rPr>
        <w:t>también electrónicos</w:t>
      </w:r>
      <w:r>
        <w:rPr>
          <w:rFonts w:ascii="Palatino Linotype" w:hAnsi="Palatino Linotype" w:cs="Tahoma"/>
          <w:sz w:val="24"/>
        </w:rPr>
        <w:t xml:space="preserve"> y no se logró desprender </w:t>
      </w:r>
      <w:r w:rsidRPr="00E706A9">
        <w:rPr>
          <w:rFonts w:ascii="Palatino Linotype" w:hAnsi="Palatino Linotype" w:cs="Tahoma"/>
          <w:sz w:val="24"/>
        </w:rPr>
        <w:t>los criterios de búsqueda utilizados</w:t>
      </w:r>
      <w:r>
        <w:rPr>
          <w:rFonts w:ascii="Palatino Linotype" w:hAnsi="Palatino Linotype" w:cs="Tahoma"/>
          <w:sz w:val="24"/>
        </w:rPr>
        <w:t>,</w:t>
      </w:r>
      <w:r w:rsidRPr="00E706A9">
        <w:rPr>
          <w:rFonts w:ascii="Palatino Linotype" w:hAnsi="Palatino Linotype" w:cs="Tahoma"/>
          <w:sz w:val="24"/>
        </w:rPr>
        <w:t xml:space="preserve"> pues no precisó como realizó la misma</w:t>
      </w:r>
      <w:r>
        <w:rPr>
          <w:rFonts w:ascii="Palatino Linotype" w:hAnsi="Palatino Linotype" w:cs="Tahoma"/>
          <w:sz w:val="24"/>
        </w:rPr>
        <w:t>.</w:t>
      </w:r>
    </w:p>
    <w:p w:rsidR="002152D8" w:rsidRDefault="002152D8" w:rsidP="00CA0C24">
      <w:pPr>
        <w:spacing w:line="360" w:lineRule="auto"/>
        <w:jc w:val="both"/>
        <w:rPr>
          <w:rFonts w:ascii="Palatino Linotype" w:eastAsia="Calibri" w:hAnsi="Palatino Linotype"/>
          <w:sz w:val="24"/>
          <w:lang w:val="es-ES"/>
        </w:rPr>
      </w:pPr>
    </w:p>
    <w:p w:rsidR="00247932" w:rsidRDefault="00247932" w:rsidP="00247932">
      <w:pPr>
        <w:spacing w:line="360" w:lineRule="auto"/>
        <w:ind w:right="141"/>
        <w:jc w:val="both"/>
        <w:rPr>
          <w:rFonts w:ascii="Palatino Linotype" w:hAnsi="Palatino Linotype"/>
          <w:sz w:val="24"/>
        </w:rPr>
      </w:pPr>
      <w:r>
        <w:rPr>
          <w:rFonts w:ascii="Palatino Linotype" w:hAnsi="Palatino Linotype"/>
          <w:sz w:val="24"/>
        </w:rPr>
        <w:t>Primeramente es de precisarse el contenido del artículo 92 fracción XXXII de la Ley de Transparencia y Acceso a la Información Pública del Estado de México y Municipios, mismo que es del tenor siguiente:</w:t>
      </w:r>
    </w:p>
    <w:p w:rsidR="00247932" w:rsidRDefault="00247932" w:rsidP="00247932">
      <w:pPr>
        <w:spacing w:line="360" w:lineRule="auto"/>
        <w:ind w:right="141"/>
        <w:jc w:val="both"/>
        <w:rPr>
          <w:rFonts w:ascii="Palatino Linotype" w:hAnsi="Palatino Linotype"/>
          <w:sz w:val="24"/>
        </w:rPr>
      </w:pPr>
    </w:p>
    <w:p w:rsidR="00247932" w:rsidRPr="000736E7" w:rsidRDefault="00247932" w:rsidP="00247932">
      <w:pPr>
        <w:spacing w:line="360" w:lineRule="auto"/>
        <w:ind w:left="567" w:right="567"/>
        <w:jc w:val="both"/>
        <w:rPr>
          <w:rFonts w:ascii="Palatino Linotype" w:hAnsi="Palatino Linotype"/>
          <w:i/>
          <w:sz w:val="24"/>
        </w:rPr>
      </w:pPr>
      <w:r w:rsidRPr="000736E7">
        <w:rPr>
          <w:rFonts w:ascii="Palatino Linotype" w:hAnsi="Palatino Linotype"/>
          <w:b/>
          <w:i/>
        </w:rPr>
        <w:t>Artículo 92.</w:t>
      </w:r>
      <w:r w:rsidRPr="000736E7">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47932" w:rsidRDefault="00247932" w:rsidP="00247932">
      <w:pPr>
        <w:spacing w:line="360" w:lineRule="auto"/>
        <w:ind w:left="567" w:right="567"/>
        <w:jc w:val="both"/>
        <w:rPr>
          <w:rFonts w:ascii="Palatino Linotype" w:hAnsi="Palatino Linotype"/>
          <w:i/>
        </w:rPr>
      </w:pPr>
      <w:r w:rsidRPr="00247932">
        <w:rPr>
          <w:rFonts w:ascii="Palatino Linotype" w:hAnsi="Palatino Linotype"/>
          <w:b/>
          <w:i/>
        </w:rPr>
        <w:t>XXXII.</w:t>
      </w:r>
      <w:r w:rsidRPr="000736E7">
        <w:rPr>
          <w:rFonts w:ascii="Palatino Linotype" w:hAnsi="Palatino Linotype"/>
          <w:i/>
        </w:rPr>
        <w:t xml:space="preserve"> </w:t>
      </w:r>
      <w:r w:rsidRPr="00247932">
        <w:rPr>
          <w:rFonts w:ascii="Palatino Linotype" w:hAnsi="Palatino Linotype"/>
          <w:b/>
          <w:i/>
        </w:rPr>
        <w:t>Las concesiones</w:t>
      </w:r>
      <w:r w:rsidRPr="000736E7">
        <w:rPr>
          <w:rFonts w:ascii="Palatino Linotype" w:hAnsi="Palatino Linotype"/>
          <w:i/>
        </w:rPr>
        <w:t>,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247932" w:rsidRDefault="00247932" w:rsidP="00247932">
      <w:pPr>
        <w:spacing w:line="360" w:lineRule="auto"/>
        <w:ind w:right="567"/>
        <w:jc w:val="both"/>
        <w:rPr>
          <w:rFonts w:ascii="Palatino Linotype" w:hAnsi="Palatino Linotype"/>
          <w:i/>
          <w:sz w:val="24"/>
        </w:rPr>
      </w:pPr>
    </w:p>
    <w:p w:rsidR="00247932" w:rsidRPr="00247932" w:rsidRDefault="00247932" w:rsidP="00247932">
      <w:pPr>
        <w:spacing w:line="360" w:lineRule="auto"/>
        <w:ind w:right="567"/>
        <w:jc w:val="both"/>
        <w:rPr>
          <w:rFonts w:ascii="Palatino Linotype" w:hAnsi="Palatino Linotype"/>
          <w:sz w:val="24"/>
        </w:rPr>
      </w:pPr>
      <w:r w:rsidRPr="00247932">
        <w:rPr>
          <w:rFonts w:ascii="Palatino Linotype" w:hAnsi="Palatino Linotype"/>
          <w:sz w:val="24"/>
        </w:rPr>
        <w:t>Del precepto citado se desprende que el Sujeto Obligado debe contar con documentación suficiente para dar atención a la solicitud de acceso a la información.</w:t>
      </w:r>
    </w:p>
    <w:p w:rsidR="00247932" w:rsidRDefault="00247932" w:rsidP="00CA0C24">
      <w:pPr>
        <w:spacing w:line="360" w:lineRule="auto"/>
        <w:jc w:val="both"/>
        <w:rPr>
          <w:rFonts w:ascii="Palatino Linotype" w:eastAsia="Calibri" w:hAnsi="Palatino Linotype"/>
          <w:sz w:val="24"/>
          <w:lang w:val="es-ES"/>
        </w:rPr>
      </w:pPr>
    </w:p>
    <w:p w:rsidR="00CA0C24" w:rsidRDefault="00CA0C24" w:rsidP="00CA0C24">
      <w:pPr>
        <w:spacing w:line="360" w:lineRule="auto"/>
        <w:jc w:val="both"/>
        <w:rPr>
          <w:rFonts w:ascii="Palatino Linotype" w:eastAsia="Calibri" w:hAnsi="Palatino Linotype"/>
          <w:sz w:val="24"/>
          <w:lang w:val="es-ES"/>
        </w:rPr>
      </w:pPr>
      <w:r>
        <w:rPr>
          <w:rFonts w:ascii="Palatino Linotype" w:eastAsia="Calibri" w:hAnsi="Palatino Linotype"/>
          <w:sz w:val="24"/>
          <w:lang w:val="es-ES"/>
        </w:rPr>
        <w:t xml:space="preserve">Ahora bien de acuerdo al Bando Municipal de </w:t>
      </w:r>
      <w:r w:rsidR="00DA621D">
        <w:rPr>
          <w:rFonts w:ascii="Palatino Linotype" w:eastAsia="Calibri" w:hAnsi="Palatino Linotype"/>
          <w:sz w:val="24"/>
          <w:lang w:val="es-ES"/>
        </w:rPr>
        <w:t>Juchitepec</w:t>
      </w:r>
      <w:r>
        <w:rPr>
          <w:rFonts w:ascii="Palatino Linotype" w:eastAsia="Calibri" w:hAnsi="Palatino Linotype"/>
          <w:sz w:val="24"/>
          <w:lang w:val="es-ES"/>
        </w:rPr>
        <w:t xml:space="preserve">, en su artículo </w:t>
      </w:r>
      <w:r w:rsidR="00DA621D">
        <w:rPr>
          <w:rFonts w:ascii="Palatino Linotype" w:eastAsia="Calibri" w:hAnsi="Palatino Linotype"/>
          <w:sz w:val="24"/>
          <w:lang w:val="es-ES"/>
        </w:rPr>
        <w:t>30</w:t>
      </w:r>
      <w:r>
        <w:rPr>
          <w:rFonts w:ascii="Palatino Linotype" w:eastAsia="Calibri" w:hAnsi="Palatino Linotype"/>
          <w:sz w:val="24"/>
          <w:lang w:val="es-ES"/>
        </w:rPr>
        <w:t>, establece las dependencias de las cuales se auxiliará</w:t>
      </w:r>
      <w:r w:rsidR="00DA621D">
        <w:rPr>
          <w:rFonts w:ascii="Palatino Linotype" w:eastAsia="Calibri" w:hAnsi="Palatino Linotype"/>
          <w:sz w:val="24"/>
          <w:lang w:val="es-ES"/>
        </w:rPr>
        <w:t xml:space="preserve"> el municipio</w:t>
      </w:r>
      <w:r>
        <w:rPr>
          <w:rFonts w:ascii="Palatino Linotype" w:eastAsia="Calibri" w:hAnsi="Palatino Linotype"/>
          <w:sz w:val="24"/>
          <w:lang w:val="es-ES"/>
        </w:rPr>
        <w:t>:</w:t>
      </w:r>
    </w:p>
    <w:p w:rsidR="002152D8" w:rsidRDefault="002152D8" w:rsidP="00CA0C24">
      <w:pPr>
        <w:spacing w:line="360" w:lineRule="auto"/>
        <w:jc w:val="both"/>
        <w:rPr>
          <w:rFonts w:ascii="Palatino Linotype" w:eastAsia="Calibri" w:hAnsi="Palatino Linotype"/>
          <w:sz w:val="24"/>
          <w:lang w:val="es-ES"/>
        </w:rPr>
      </w:pPr>
    </w:p>
    <w:p w:rsidR="00DA621D" w:rsidRDefault="00DA621D" w:rsidP="00DA621D">
      <w:pPr>
        <w:spacing w:line="360" w:lineRule="auto"/>
        <w:ind w:left="567" w:right="567"/>
        <w:jc w:val="both"/>
        <w:rPr>
          <w:rFonts w:ascii="Palatino Linotype" w:hAnsi="Palatino Linotype"/>
          <w:i/>
        </w:rPr>
      </w:pPr>
      <w:r w:rsidRPr="00DA621D">
        <w:rPr>
          <w:rFonts w:ascii="Palatino Linotype" w:hAnsi="Palatino Linotype"/>
          <w:i/>
        </w:rPr>
        <w:t>Artículo 30.- Para la consulta, estudio, planeación y despacho de los asuntos en los diversos</w:t>
      </w:r>
      <w:r w:rsidR="00174B29">
        <w:rPr>
          <w:rFonts w:ascii="Palatino Linotype" w:hAnsi="Palatino Linotype"/>
          <w:i/>
        </w:rPr>
        <w:t xml:space="preserve"> </w:t>
      </w:r>
      <w:r w:rsidRPr="00DA621D">
        <w:rPr>
          <w:rFonts w:ascii="Palatino Linotype" w:hAnsi="Palatino Linotype"/>
          <w:i/>
        </w:rPr>
        <w:t>ramos de la administración pública municipal, la o el Presidente Municipal se auxiliará de las</w:t>
      </w:r>
      <w:r>
        <w:rPr>
          <w:rFonts w:ascii="Palatino Linotype" w:hAnsi="Palatino Linotype"/>
          <w:i/>
        </w:rPr>
        <w:t xml:space="preserve"> </w:t>
      </w:r>
      <w:r w:rsidRPr="00DA621D">
        <w:rPr>
          <w:rFonts w:ascii="Palatino Linotype" w:hAnsi="Palatino Linotype"/>
          <w:i/>
        </w:rPr>
        <w:t>siguientes:</w:t>
      </w:r>
    </w:p>
    <w:p w:rsidR="00EC21F9" w:rsidRPr="00DA621D" w:rsidRDefault="00EC21F9" w:rsidP="00DA621D">
      <w:pPr>
        <w:spacing w:line="360" w:lineRule="auto"/>
        <w:ind w:left="567" w:right="567"/>
        <w:jc w:val="both"/>
        <w:rPr>
          <w:rFonts w:ascii="Palatino Linotype" w:hAnsi="Palatino Linotype"/>
          <w:i/>
        </w:rPr>
      </w:pPr>
      <w:r w:rsidRPr="00EC21F9">
        <w:rPr>
          <w:rFonts w:ascii="Palatino Linotype" w:hAnsi="Palatino Linotype"/>
          <w:i/>
        </w:rPr>
        <w:t>I. DEPENDENCIAS:</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t>1. Secretaria del Ayuntamiento;</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t>2. Tesorería Municipal;</w:t>
      </w:r>
    </w:p>
    <w:p w:rsidR="00DA621D" w:rsidRDefault="00DA621D" w:rsidP="00DA621D">
      <w:pPr>
        <w:spacing w:line="360" w:lineRule="auto"/>
        <w:ind w:left="567"/>
        <w:jc w:val="both"/>
        <w:rPr>
          <w:rFonts w:ascii="Palatino Linotype" w:hAnsi="Palatino Linotype"/>
          <w:i/>
        </w:rPr>
      </w:pPr>
      <w:r w:rsidRPr="00DA621D">
        <w:rPr>
          <w:rFonts w:ascii="Palatino Linotype" w:hAnsi="Palatino Linotype"/>
          <w:i/>
        </w:rPr>
        <w:t>3. Contraloría Municipal;</w:t>
      </w:r>
      <w:r w:rsidR="00C57300">
        <w:rPr>
          <w:rFonts w:ascii="Palatino Linotype" w:hAnsi="Palatino Linotype"/>
          <w:i/>
        </w:rPr>
        <w:t>}</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t>4. Dirección de Desarrollo Urbano</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t>5. Dirección de Desarrollo Económico;</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t>6. Dirección de Obras Públicas;</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t>7. Dirección de Bienestar Social y Participación Ciudadana;</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t>8. Dirección de Educación y Cultura;</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lastRenderedPageBreak/>
        <w:t>9. Dirección de Seguridad Pública y Vial;</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t>10. Secretaría Técnica del Consejo Municipal de Seguridad Pública;</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t>11. Dirección de Ecología y Fomento Agropecuario;</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t>12. Dirección de Servicios Públicos;</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t>13. Dirección del Instituto Municipal para la Protección de los Derechos de la Mujer.</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t>II. ORGANOS DESCENTRALIZADOS:</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t>1. Instituto Municipal de Cultura Física y Deporte;</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t>2. Sistema Municipal para el Desarrollo Integral de la Familia</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t>III. ORGANISMOS AUTÓNOMOS:</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t>1. Defensoría Municipal de Derechos Humanos de Juchitepec.</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t>IV. PRESIDENCIA MUNICIPAL CONTARÁ ADEMAS CON:</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t>1. Unidad de Información, Planeación y Evaluación (UIPPE);</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t>2. Unidad de Transparencia y Acceso a la Información Pública Municipal;</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t>3. Unidad de Protección Civil; y</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t>4. Oficialía Mediadora, Conciliadora y Calificadora;</w:t>
      </w:r>
    </w:p>
    <w:p w:rsidR="00DA621D" w:rsidRPr="00DA621D" w:rsidRDefault="00DA621D" w:rsidP="00DA621D">
      <w:pPr>
        <w:spacing w:line="360" w:lineRule="auto"/>
        <w:ind w:left="567"/>
        <w:jc w:val="both"/>
        <w:rPr>
          <w:rFonts w:ascii="Palatino Linotype" w:hAnsi="Palatino Linotype"/>
          <w:i/>
        </w:rPr>
      </w:pPr>
      <w:r w:rsidRPr="00DA621D">
        <w:rPr>
          <w:rFonts w:ascii="Palatino Linotype" w:hAnsi="Palatino Linotype"/>
          <w:i/>
        </w:rPr>
        <w:t>5. Coordinación Jurídica y Consultiva;</w:t>
      </w:r>
    </w:p>
    <w:p w:rsidR="00CA0C24" w:rsidRDefault="00DA621D" w:rsidP="00DA621D">
      <w:pPr>
        <w:spacing w:line="360" w:lineRule="auto"/>
        <w:ind w:left="567"/>
        <w:jc w:val="both"/>
        <w:rPr>
          <w:rFonts w:ascii="Palatino Linotype" w:hAnsi="Palatino Linotype"/>
          <w:i/>
        </w:rPr>
      </w:pPr>
      <w:r w:rsidRPr="00DA621D">
        <w:rPr>
          <w:rFonts w:ascii="Palatino Linotype" w:hAnsi="Palatino Linotype"/>
          <w:i/>
        </w:rPr>
        <w:t>6. Coordinación de Comunicación Social y Tecnologías de la Información</w:t>
      </w:r>
    </w:p>
    <w:p w:rsidR="00EC21F9" w:rsidRPr="00DD4966" w:rsidRDefault="00EC21F9" w:rsidP="00DA621D">
      <w:pPr>
        <w:spacing w:line="360" w:lineRule="auto"/>
        <w:ind w:left="567"/>
        <w:jc w:val="both"/>
        <w:rPr>
          <w:rFonts w:ascii="Palatino Linotype" w:hAnsi="Palatino Linotype" w:cs="Arial"/>
          <w:lang w:val="es-ES"/>
        </w:rPr>
      </w:pPr>
    </w:p>
    <w:p w:rsidR="00CA0C24" w:rsidRPr="00022304" w:rsidRDefault="00DB1D3C" w:rsidP="00CA0C24">
      <w:pPr>
        <w:shd w:val="clear" w:color="auto" w:fill="FFFFFF" w:themeFill="background1"/>
        <w:spacing w:line="360" w:lineRule="auto"/>
        <w:jc w:val="both"/>
        <w:rPr>
          <w:rFonts w:ascii="Palatino Linotype" w:eastAsia="Calibri" w:hAnsi="Palatino Linotype" w:cs="Tahoma"/>
          <w:bCs/>
          <w:sz w:val="24"/>
          <w:szCs w:val="24"/>
        </w:rPr>
      </w:pPr>
      <w:r>
        <w:rPr>
          <w:rFonts w:ascii="Palatino Linotype" w:eastAsia="Calibri" w:hAnsi="Palatino Linotype" w:cs="Tahoma"/>
          <w:bCs/>
          <w:sz w:val="24"/>
          <w:szCs w:val="24"/>
        </w:rPr>
        <w:lastRenderedPageBreak/>
        <w:t>Dentro de</w:t>
      </w:r>
      <w:r w:rsidR="00CA0C24" w:rsidRPr="00022304">
        <w:rPr>
          <w:rFonts w:ascii="Palatino Linotype" w:eastAsia="Calibri" w:hAnsi="Palatino Linotype" w:cs="Tahoma"/>
          <w:bCs/>
          <w:sz w:val="24"/>
          <w:szCs w:val="24"/>
        </w:rPr>
        <w:t xml:space="preserve"> la Ley Orgánica Municipal del Estado de México, </w:t>
      </w:r>
      <w:r>
        <w:rPr>
          <w:rFonts w:ascii="Palatino Linotype" w:eastAsia="Calibri" w:hAnsi="Palatino Linotype" w:cs="Tahoma"/>
          <w:bCs/>
          <w:sz w:val="24"/>
          <w:szCs w:val="24"/>
        </w:rPr>
        <w:t>se hace alusión a las atribuciones de los ayuntamientos, destacándose</w:t>
      </w:r>
      <w:r w:rsidR="00CA0C24" w:rsidRPr="00022304">
        <w:rPr>
          <w:rFonts w:ascii="Palatino Linotype" w:eastAsia="Calibri" w:hAnsi="Palatino Linotype" w:cs="Tahoma"/>
          <w:bCs/>
          <w:sz w:val="24"/>
          <w:szCs w:val="24"/>
        </w:rPr>
        <w:t xml:space="preserve"> </w:t>
      </w:r>
      <w:r>
        <w:rPr>
          <w:rFonts w:ascii="Palatino Linotype" w:eastAsia="Calibri" w:hAnsi="Palatino Linotype" w:cs="Tahoma"/>
          <w:bCs/>
          <w:sz w:val="24"/>
          <w:szCs w:val="24"/>
        </w:rPr>
        <w:t xml:space="preserve">para el presente recurso </w:t>
      </w:r>
      <w:r w:rsidR="00CA0C24" w:rsidRPr="00022304">
        <w:rPr>
          <w:rFonts w:ascii="Palatino Linotype" w:eastAsia="Calibri" w:hAnsi="Palatino Linotype" w:cs="Tahoma"/>
          <w:bCs/>
          <w:sz w:val="24"/>
          <w:szCs w:val="24"/>
        </w:rPr>
        <w:t>las siguientes:</w:t>
      </w:r>
    </w:p>
    <w:p w:rsidR="00CA0C24" w:rsidRDefault="00DB1D3C" w:rsidP="00DB1D3C">
      <w:pPr>
        <w:spacing w:line="360" w:lineRule="auto"/>
        <w:ind w:left="567"/>
        <w:jc w:val="both"/>
        <w:rPr>
          <w:rFonts w:ascii="Palatino Linotype" w:hAnsi="Palatino Linotype"/>
          <w:i/>
        </w:rPr>
      </w:pPr>
      <w:r w:rsidRPr="00DB1D3C">
        <w:rPr>
          <w:rFonts w:ascii="Palatino Linotype" w:hAnsi="Palatino Linotype"/>
          <w:i/>
        </w:rPr>
        <w:t>Artículo 31.- Son atribuciones de los ayuntamientos:</w:t>
      </w:r>
    </w:p>
    <w:p w:rsidR="00DB1D3C" w:rsidRDefault="00DB1D3C" w:rsidP="00DB1D3C">
      <w:pPr>
        <w:spacing w:line="360" w:lineRule="auto"/>
        <w:ind w:left="567"/>
        <w:jc w:val="both"/>
        <w:rPr>
          <w:rFonts w:ascii="Palatino Linotype" w:hAnsi="Palatino Linotype"/>
          <w:i/>
        </w:rPr>
      </w:pPr>
      <w:r>
        <w:rPr>
          <w:rFonts w:ascii="Palatino Linotype" w:hAnsi="Palatino Linotype"/>
          <w:i/>
        </w:rPr>
        <w:t>(…)</w:t>
      </w:r>
    </w:p>
    <w:p w:rsidR="00DB1D3C" w:rsidRDefault="00DB1D3C" w:rsidP="00DB1D3C">
      <w:pPr>
        <w:spacing w:line="360" w:lineRule="auto"/>
        <w:ind w:left="567"/>
        <w:jc w:val="both"/>
        <w:rPr>
          <w:rFonts w:ascii="Palatino Linotype" w:eastAsia="Calibri" w:hAnsi="Palatino Linotype" w:cs="Tahoma"/>
          <w:bCs/>
          <w:i/>
          <w:sz w:val="24"/>
          <w:szCs w:val="24"/>
        </w:rPr>
      </w:pPr>
      <w:r w:rsidRPr="00DB1D3C">
        <w:rPr>
          <w:rFonts w:ascii="Palatino Linotype" w:eastAsia="Calibri" w:hAnsi="Palatino Linotype" w:cs="Tahoma"/>
          <w:bCs/>
          <w:i/>
          <w:sz w:val="24"/>
          <w:szCs w:val="24"/>
        </w:rPr>
        <w:t xml:space="preserve">VII. Convenir, contratar o </w:t>
      </w:r>
      <w:r w:rsidRPr="00791D3B">
        <w:rPr>
          <w:rFonts w:ascii="Palatino Linotype" w:eastAsia="Calibri" w:hAnsi="Palatino Linotype" w:cs="Tahoma"/>
          <w:b/>
          <w:bCs/>
          <w:i/>
          <w:sz w:val="24"/>
          <w:szCs w:val="24"/>
          <w:u w:val="single"/>
        </w:rPr>
        <w:t>concesionar</w:t>
      </w:r>
      <w:r w:rsidRPr="00DB1D3C">
        <w:rPr>
          <w:rFonts w:ascii="Palatino Linotype" w:eastAsia="Calibri" w:hAnsi="Palatino Linotype" w:cs="Tahoma"/>
          <w:bCs/>
          <w:i/>
          <w:sz w:val="24"/>
          <w:szCs w:val="24"/>
        </w:rPr>
        <w:t>, en términos de ley, la ejecución de obras y la prestación</w:t>
      </w:r>
      <w:r>
        <w:rPr>
          <w:rFonts w:ascii="Palatino Linotype" w:eastAsia="Calibri" w:hAnsi="Palatino Linotype" w:cs="Tahoma"/>
          <w:bCs/>
          <w:i/>
          <w:sz w:val="24"/>
          <w:szCs w:val="24"/>
        </w:rPr>
        <w:t xml:space="preserve"> </w:t>
      </w:r>
      <w:r w:rsidRPr="00DB1D3C">
        <w:rPr>
          <w:rFonts w:ascii="Palatino Linotype" w:eastAsia="Calibri" w:hAnsi="Palatino Linotype" w:cs="Tahoma"/>
          <w:bCs/>
          <w:i/>
          <w:sz w:val="24"/>
          <w:szCs w:val="24"/>
        </w:rPr>
        <w:t>de servicios públicos, con el Estado, con otros municipios de la entidad o con particulares,</w:t>
      </w:r>
      <w:r>
        <w:rPr>
          <w:rFonts w:ascii="Palatino Linotype" w:eastAsia="Calibri" w:hAnsi="Palatino Linotype" w:cs="Tahoma"/>
          <w:bCs/>
          <w:i/>
          <w:sz w:val="24"/>
          <w:szCs w:val="24"/>
        </w:rPr>
        <w:t xml:space="preserve"> </w:t>
      </w:r>
      <w:r w:rsidRPr="00DB1D3C">
        <w:rPr>
          <w:rFonts w:ascii="Palatino Linotype" w:eastAsia="Calibri" w:hAnsi="Palatino Linotype" w:cs="Tahoma"/>
          <w:bCs/>
          <w:i/>
          <w:sz w:val="24"/>
          <w:szCs w:val="24"/>
        </w:rPr>
        <w:t>recabando, cuando proceda, la autorización de la Legislatura del Estado;</w:t>
      </w:r>
    </w:p>
    <w:p w:rsidR="00DB1D3C" w:rsidRPr="00DB1D3C" w:rsidRDefault="00DB1D3C" w:rsidP="00DB1D3C">
      <w:pPr>
        <w:spacing w:line="360" w:lineRule="auto"/>
        <w:ind w:left="567"/>
        <w:jc w:val="both"/>
        <w:rPr>
          <w:rFonts w:ascii="Palatino Linotype" w:eastAsia="Calibri" w:hAnsi="Palatino Linotype" w:cs="Tahoma"/>
          <w:bCs/>
          <w:i/>
          <w:sz w:val="24"/>
          <w:szCs w:val="24"/>
        </w:rPr>
      </w:pPr>
      <w:r>
        <w:rPr>
          <w:rFonts w:ascii="Palatino Linotype" w:eastAsia="Calibri" w:hAnsi="Palatino Linotype" w:cs="Tahoma"/>
          <w:bCs/>
          <w:i/>
          <w:sz w:val="24"/>
          <w:szCs w:val="24"/>
        </w:rPr>
        <w:t>(…)</w:t>
      </w:r>
    </w:p>
    <w:p w:rsidR="00CA0C24" w:rsidRDefault="00CA0C24" w:rsidP="00CA0C24">
      <w:pPr>
        <w:pStyle w:val="Prrafodelista"/>
        <w:rPr>
          <w:rFonts w:ascii="Palatino Linotype" w:eastAsia="Calibri" w:hAnsi="Palatino Linotype" w:cs="Tahoma"/>
          <w:bCs/>
          <w:lang w:eastAsia="en-US"/>
        </w:rPr>
      </w:pPr>
    </w:p>
    <w:p w:rsidR="00CA0C24" w:rsidRPr="0078180A" w:rsidRDefault="00CA0C24" w:rsidP="00CA0C24">
      <w:pPr>
        <w:pStyle w:val="Prrafodelista"/>
        <w:rPr>
          <w:rFonts w:ascii="Palatino Linotype" w:eastAsia="Calibri" w:hAnsi="Palatino Linotype" w:cs="Tahoma"/>
          <w:bCs/>
          <w:lang w:eastAsia="en-US"/>
        </w:rPr>
      </w:pPr>
    </w:p>
    <w:p w:rsidR="00CA0C24" w:rsidRDefault="00DB1D3C" w:rsidP="00CA0C24">
      <w:pPr>
        <w:spacing w:line="360" w:lineRule="auto"/>
        <w:jc w:val="both"/>
        <w:rPr>
          <w:rFonts w:ascii="Palatino Linotype" w:hAnsi="Palatino Linotype" w:cs="Tahoma"/>
          <w:sz w:val="24"/>
        </w:rPr>
      </w:pPr>
      <w:r>
        <w:rPr>
          <w:rFonts w:ascii="Palatino Linotype" w:eastAsia="Calibri" w:hAnsi="Palatino Linotype" w:cs="Tahoma"/>
          <w:bCs/>
          <w:sz w:val="24"/>
        </w:rPr>
        <w:t xml:space="preserve">De la transcripción realizada se observa que el Sujeto Obligado tiene la atribución para llevar a cabo </w:t>
      </w:r>
      <w:r w:rsidRPr="00DB1D3C">
        <w:rPr>
          <w:rFonts w:ascii="Palatino Linotype" w:eastAsia="Calibri" w:hAnsi="Palatino Linotype" w:cs="Tahoma"/>
          <w:bCs/>
          <w:i/>
          <w:sz w:val="24"/>
        </w:rPr>
        <w:t xml:space="preserve">convenios, contratos o </w:t>
      </w:r>
      <w:r w:rsidRPr="00791D3B">
        <w:rPr>
          <w:rFonts w:ascii="Palatino Linotype" w:eastAsia="Calibri" w:hAnsi="Palatino Linotype" w:cs="Tahoma"/>
          <w:b/>
          <w:bCs/>
          <w:i/>
          <w:sz w:val="24"/>
          <w:u w:val="single"/>
        </w:rPr>
        <w:t>concesiones</w:t>
      </w:r>
      <w:r>
        <w:rPr>
          <w:rFonts w:ascii="Palatino Linotype" w:eastAsia="Calibri" w:hAnsi="Palatino Linotype" w:cs="Tahoma"/>
          <w:bCs/>
          <w:i/>
          <w:sz w:val="24"/>
        </w:rPr>
        <w:t>,</w:t>
      </w:r>
      <w:r>
        <w:rPr>
          <w:rFonts w:ascii="Palatino Linotype" w:eastAsia="Calibri" w:hAnsi="Palatino Linotype" w:cs="Tahoma"/>
          <w:bCs/>
          <w:sz w:val="24"/>
        </w:rPr>
        <w:t xml:space="preserve"> para la ejecución de obras y prestación de servicios públicos.</w:t>
      </w:r>
    </w:p>
    <w:p w:rsidR="000736E7" w:rsidRDefault="000736E7" w:rsidP="00CA0C24">
      <w:pPr>
        <w:spacing w:line="360" w:lineRule="auto"/>
        <w:jc w:val="both"/>
        <w:rPr>
          <w:rFonts w:ascii="Palatino Linotype" w:hAnsi="Palatino Linotype" w:cs="Tahoma"/>
          <w:sz w:val="24"/>
        </w:rPr>
      </w:pPr>
    </w:p>
    <w:p w:rsidR="000B06F2" w:rsidRDefault="000B06F2" w:rsidP="00CA0C24">
      <w:pPr>
        <w:spacing w:line="360" w:lineRule="auto"/>
        <w:jc w:val="both"/>
        <w:rPr>
          <w:rFonts w:ascii="Palatino Linotype" w:hAnsi="Palatino Linotype" w:cs="Tahoma"/>
          <w:sz w:val="24"/>
        </w:rPr>
      </w:pPr>
      <w:r>
        <w:rPr>
          <w:rFonts w:ascii="Palatino Linotype" w:hAnsi="Palatino Linotype" w:cs="Tahoma"/>
          <w:sz w:val="24"/>
        </w:rPr>
        <w:t>Además, del análisis realizado al Bando Municipal de Juchitepec 2019</w:t>
      </w:r>
      <w:r w:rsidR="00791D3B">
        <w:rPr>
          <w:rFonts w:ascii="Palatino Linotype" w:hAnsi="Palatino Linotype" w:cs="Tahoma"/>
          <w:sz w:val="24"/>
        </w:rPr>
        <w:t xml:space="preserve">, y toda vez que faltaron </w:t>
      </w:r>
      <w:r w:rsidR="00FE5CD7">
        <w:rPr>
          <w:rFonts w:ascii="Palatino Linotype" w:hAnsi="Palatino Linotype" w:cs="Tahoma"/>
          <w:sz w:val="24"/>
        </w:rPr>
        <w:t>demás áreas que pueden dar concesiones, tal y como</w:t>
      </w:r>
      <w:r>
        <w:rPr>
          <w:rFonts w:ascii="Palatino Linotype" w:hAnsi="Palatino Linotype" w:cs="Tahoma"/>
          <w:sz w:val="24"/>
        </w:rPr>
        <w:t xml:space="preserve"> se advierte</w:t>
      </w:r>
      <w:r w:rsidR="00FE5CD7">
        <w:rPr>
          <w:rFonts w:ascii="Palatino Linotype" w:hAnsi="Palatino Linotype" w:cs="Tahoma"/>
          <w:sz w:val="24"/>
        </w:rPr>
        <w:t>,</w:t>
      </w:r>
      <w:r>
        <w:rPr>
          <w:rFonts w:ascii="Palatino Linotype" w:hAnsi="Palatino Linotype" w:cs="Tahoma"/>
          <w:sz w:val="24"/>
        </w:rPr>
        <w:t xml:space="preserve"> que dentro del mismo </w:t>
      </w:r>
      <w:r w:rsidR="00FE5CD7">
        <w:rPr>
          <w:rFonts w:ascii="Palatino Linotype" w:hAnsi="Palatino Linotype" w:cs="Tahoma"/>
          <w:sz w:val="24"/>
        </w:rPr>
        <w:t xml:space="preserve">Bando </w:t>
      </w:r>
      <w:r>
        <w:rPr>
          <w:rFonts w:ascii="Palatino Linotype" w:hAnsi="Palatino Linotype" w:cs="Tahoma"/>
          <w:sz w:val="24"/>
        </w:rPr>
        <w:t xml:space="preserve">se estipulan las áreas de la administración pública que se encargan de la suscripción, emisión u otorgamiento de </w:t>
      </w:r>
      <w:r w:rsidRPr="00791D3B">
        <w:rPr>
          <w:rFonts w:ascii="Palatino Linotype" w:hAnsi="Palatino Linotype" w:cs="Tahoma"/>
          <w:b/>
          <w:sz w:val="24"/>
          <w:u w:val="single"/>
        </w:rPr>
        <w:t>concesiones</w:t>
      </w:r>
      <w:r>
        <w:rPr>
          <w:rFonts w:ascii="Palatino Linotype" w:hAnsi="Palatino Linotype" w:cs="Tahoma"/>
          <w:sz w:val="24"/>
        </w:rPr>
        <w:t>, tal como se denota a continuación.</w:t>
      </w:r>
    </w:p>
    <w:p w:rsidR="000B06F2" w:rsidRDefault="000B06F2" w:rsidP="00CA0C24">
      <w:pPr>
        <w:spacing w:line="360" w:lineRule="auto"/>
        <w:jc w:val="both"/>
        <w:rPr>
          <w:rFonts w:ascii="Palatino Linotype" w:hAnsi="Palatino Linotype" w:cs="Tahoma"/>
          <w:sz w:val="24"/>
        </w:rPr>
      </w:pPr>
    </w:p>
    <w:p w:rsidR="000B06F2" w:rsidRDefault="000B06F2" w:rsidP="00CA0C24">
      <w:pPr>
        <w:spacing w:line="360" w:lineRule="auto"/>
        <w:jc w:val="both"/>
        <w:rPr>
          <w:rFonts w:ascii="Palatino Linotype" w:hAnsi="Palatino Linotype" w:cs="Tahoma"/>
          <w:sz w:val="24"/>
        </w:rPr>
      </w:pPr>
      <w:r>
        <w:rPr>
          <w:rFonts w:ascii="Palatino Linotype" w:hAnsi="Palatino Linotype" w:cs="Tahoma"/>
          <w:sz w:val="24"/>
        </w:rPr>
        <w:lastRenderedPageBreak/>
        <w:t xml:space="preserve">Dentro del artículo 63 del Bando referido se desprende que los </w:t>
      </w:r>
      <w:r w:rsidRPr="00FE5CD7">
        <w:rPr>
          <w:rFonts w:ascii="Palatino Linotype" w:hAnsi="Palatino Linotype" w:cs="Tahoma"/>
          <w:b/>
          <w:sz w:val="24"/>
          <w:u w:val="single"/>
        </w:rPr>
        <w:t>servicios públicos</w:t>
      </w:r>
      <w:r>
        <w:rPr>
          <w:rFonts w:ascii="Palatino Linotype" w:hAnsi="Palatino Linotype" w:cs="Tahoma"/>
          <w:sz w:val="24"/>
        </w:rPr>
        <w:t xml:space="preserve"> </w:t>
      </w:r>
      <w:r w:rsidRPr="00FE5CD7">
        <w:rPr>
          <w:rFonts w:ascii="Palatino Linotype" w:hAnsi="Palatino Linotype" w:cs="Tahoma"/>
          <w:b/>
          <w:sz w:val="24"/>
          <w:u w:val="single"/>
        </w:rPr>
        <w:t>podrán presentarse de manera concesionada</w:t>
      </w:r>
      <w:r>
        <w:rPr>
          <w:rFonts w:ascii="Palatino Linotype" w:hAnsi="Palatino Linotype" w:cs="Tahoma"/>
          <w:sz w:val="24"/>
        </w:rPr>
        <w:t xml:space="preserve"> sujetándose a lo establecido por la Ley Orgánica Municipal del Estado de México, las </w:t>
      </w:r>
      <w:r w:rsidR="009F6330">
        <w:rPr>
          <w:rFonts w:ascii="Palatino Linotype" w:hAnsi="Palatino Linotype" w:cs="Tahoma"/>
          <w:sz w:val="24"/>
        </w:rPr>
        <w:t>cláusulas</w:t>
      </w:r>
      <w:r>
        <w:rPr>
          <w:rFonts w:ascii="Palatino Linotype" w:hAnsi="Palatino Linotype" w:cs="Tahoma"/>
          <w:sz w:val="24"/>
        </w:rPr>
        <w:t xml:space="preserve"> de la concesión y demás disposiciones aplicables</w:t>
      </w:r>
      <w:r w:rsidR="009F6330">
        <w:rPr>
          <w:rFonts w:ascii="Palatino Linotype" w:hAnsi="Palatino Linotype" w:cs="Tahoma"/>
          <w:sz w:val="24"/>
        </w:rPr>
        <w:t>, lo cual deriva, en el derecho de que éstas pueden haberse celebrado por el Sujeto Obligado.</w:t>
      </w:r>
    </w:p>
    <w:p w:rsidR="00791D3B" w:rsidRDefault="00791D3B" w:rsidP="00CA0C24">
      <w:pPr>
        <w:spacing w:line="360" w:lineRule="auto"/>
        <w:jc w:val="both"/>
        <w:rPr>
          <w:rFonts w:ascii="Palatino Linotype" w:hAnsi="Palatino Linotype" w:cs="Tahoma"/>
          <w:sz w:val="24"/>
        </w:rPr>
      </w:pPr>
    </w:p>
    <w:p w:rsidR="0074492D" w:rsidRDefault="0074492D" w:rsidP="00CA0C24">
      <w:pPr>
        <w:spacing w:line="360" w:lineRule="auto"/>
        <w:jc w:val="both"/>
        <w:rPr>
          <w:rFonts w:ascii="Palatino Linotype" w:hAnsi="Palatino Linotype" w:cs="Tahoma"/>
          <w:sz w:val="24"/>
        </w:rPr>
      </w:pPr>
      <w:r>
        <w:rPr>
          <w:rFonts w:ascii="Palatino Linotype" w:hAnsi="Palatino Linotype" w:cs="Tahoma"/>
          <w:sz w:val="24"/>
        </w:rPr>
        <w:t>Ahora bien de acuerdo a lo anterior, en el artículo 60 del ya citado Bando, se desprenden como servicios públicos que presta el municipio, los siguientes:</w:t>
      </w:r>
    </w:p>
    <w:p w:rsidR="0074492D" w:rsidRPr="0074492D" w:rsidRDefault="0074492D" w:rsidP="0074492D">
      <w:pPr>
        <w:pStyle w:val="Prrafodelista"/>
        <w:numPr>
          <w:ilvl w:val="0"/>
          <w:numId w:val="8"/>
        </w:numPr>
        <w:spacing w:line="360" w:lineRule="auto"/>
        <w:ind w:right="567"/>
        <w:jc w:val="both"/>
        <w:rPr>
          <w:rFonts w:ascii="Palatino Linotype" w:hAnsi="Palatino Linotype"/>
          <w:i/>
        </w:rPr>
      </w:pPr>
      <w:r w:rsidRPr="0074492D">
        <w:rPr>
          <w:rFonts w:ascii="Palatino Linotype" w:hAnsi="Palatino Linotype"/>
          <w:i/>
        </w:rPr>
        <w:t xml:space="preserve">Agua potable, drenaje, alcantarillado, tratamiento y disposición de aguas residuales; </w:t>
      </w:r>
    </w:p>
    <w:p w:rsidR="0074492D" w:rsidRPr="0074492D" w:rsidRDefault="0074492D" w:rsidP="0074492D">
      <w:pPr>
        <w:pStyle w:val="Prrafodelista"/>
        <w:numPr>
          <w:ilvl w:val="0"/>
          <w:numId w:val="8"/>
        </w:numPr>
        <w:spacing w:line="360" w:lineRule="auto"/>
        <w:ind w:right="567"/>
        <w:jc w:val="both"/>
        <w:rPr>
          <w:rFonts w:ascii="Palatino Linotype" w:hAnsi="Palatino Linotype"/>
          <w:i/>
        </w:rPr>
      </w:pPr>
      <w:r w:rsidRPr="0074492D">
        <w:rPr>
          <w:rFonts w:ascii="Palatino Linotype" w:hAnsi="Palatino Linotype"/>
          <w:i/>
        </w:rPr>
        <w:t xml:space="preserve">Alumbrado público; </w:t>
      </w:r>
    </w:p>
    <w:p w:rsidR="0074492D" w:rsidRPr="0074492D" w:rsidRDefault="0074492D" w:rsidP="0074492D">
      <w:pPr>
        <w:pStyle w:val="Prrafodelista"/>
        <w:numPr>
          <w:ilvl w:val="0"/>
          <w:numId w:val="8"/>
        </w:numPr>
        <w:spacing w:line="360" w:lineRule="auto"/>
        <w:ind w:right="567"/>
        <w:jc w:val="both"/>
        <w:rPr>
          <w:rFonts w:ascii="Palatino Linotype" w:hAnsi="Palatino Linotype" w:cs="Tahoma"/>
          <w:i/>
        </w:rPr>
      </w:pPr>
      <w:r w:rsidRPr="0074492D">
        <w:rPr>
          <w:rFonts w:ascii="Palatino Linotype" w:hAnsi="Palatino Linotype"/>
          <w:i/>
        </w:rPr>
        <w:t xml:space="preserve">Limpia, recolección, traslado, tratamiento y disposición final de residuos sólidos domésticos; </w:t>
      </w:r>
    </w:p>
    <w:p w:rsidR="0074492D" w:rsidRPr="0074492D" w:rsidRDefault="0074492D" w:rsidP="0074492D">
      <w:pPr>
        <w:pStyle w:val="Prrafodelista"/>
        <w:numPr>
          <w:ilvl w:val="0"/>
          <w:numId w:val="8"/>
        </w:numPr>
        <w:spacing w:line="360" w:lineRule="auto"/>
        <w:ind w:right="567"/>
        <w:jc w:val="both"/>
        <w:rPr>
          <w:rFonts w:ascii="Palatino Linotype" w:hAnsi="Palatino Linotype" w:cs="Tahoma"/>
          <w:i/>
        </w:rPr>
      </w:pPr>
      <w:r w:rsidRPr="0074492D">
        <w:rPr>
          <w:rFonts w:ascii="Palatino Linotype" w:hAnsi="Palatino Linotype"/>
          <w:i/>
        </w:rPr>
        <w:t xml:space="preserve">Mercados y centrales de abasto; </w:t>
      </w:r>
    </w:p>
    <w:p w:rsidR="0074492D" w:rsidRPr="0074492D" w:rsidRDefault="0074492D" w:rsidP="0074492D">
      <w:pPr>
        <w:pStyle w:val="Prrafodelista"/>
        <w:numPr>
          <w:ilvl w:val="0"/>
          <w:numId w:val="8"/>
        </w:numPr>
        <w:spacing w:line="360" w:lineRule="auto"/>
        <w:ind w:right="567"/>
        <w:jc w:val="both"/>
        <w:rPr>
          <w:rFonts w:ascii="Palatino Linotype" w:hAnsi="Palatino Linotype" w:cs="Tahoma"/>
          <w:i/>
        </w:rPr>
      </w:pPr>
      <w:r w:rsidRPr="0074492D">
        <w:rPr>
          <w:rFonts w:ascii="Palatino Linotype" w:hAnsi="Palatino Linotype"/>
          <w:i/>
        </w:rPr>
        <w:t xml:space="preserve">Panteones; </w:t>
      </w:r>
    </w:p>
    <w:p w:rsidR="0074492D" w:rsidRPr="0074492D" w:rsidRDefault="0074492D" w:rsidP="0074492D">
      <w:pPr>
        <w:pStyle w:val="Prrafodelista"/>
        <w:numPr>
          <w:ilvl w:val="0"/>
          <w:numId w:val="8"/>
        </w:numPr>
        <w:spacing w:line="360" w:lineRule="auto"/>
        <w:ind w:right="567"/>
        <w:jc w:val="both"/>
        <w:rPr>
          <w:rFonts w:ascii="Palatino Linotype" w:hAnsi="Palatino Linotype" w:cs="Tahoma"/>
          <w:i/>
        </w:rPr>
      </w:pPr>
      <w:r w:rsidRPr="0074492D">
        <w:rPr>
          <w:rFonts w:ascii="Palatino Linotype" w:hAnsi="Palatino Linotype"/>
          <w:i/>
        </w:rPr>
        <w:t xml:space="preserve">Parques, jardines, áreas verdes, áreas recreativas, y su equipamiento; </w:t>
      </w:r>
    </w:p>
    <w:p w:rsidR="0074492D" w:rsidRPr="0074492D" w:rsidRDefault="0074492D" w:rsidP="0074492D">
      <w:pPr>
        <w:pStyle w:val="Prrafodelista"/>
        <w:numPr>
          <w:ilvl w:val="0"/>
          <w:numId w:val="8"/>
        </w:numPr>
        <w:spacing w:line="360" w:lineRule="auto"/>
        <w:ind w:right="567"/>
        <w:jc w:val="both"/>
        <w:rPr>
          <w:rFonts w:ascii="Palatino Linotype" w:hAnsi="Palatino Linotype" w:cs="Tahoma"/>
          <w:i/>
        </w:rPr>
      </w:pPr>
      <w:r w:rsidRPr="0074492D">
        <w:rPr>
          <w:rFonts w:ascii="Palatino Linotype" w:hAnsi="Palatino Linotype"/>
          <w:i/>
        </w:rPr>
        <w:t xml:space="preserve">Seguridad pública y tránsito; </w:t>
      </w:r>
    </w:p>
    <w:p w:rsidR="0074492D" w:rsidRPr="0074492D" w:rsidRDefault="0074492D" w:rsidP="0074492D">
      <w:pPr>
        <w:pStyle w:val="Prrafodelista"/>
        <w:numPr>
          <w:ilvl w:val="0"/>
          <w:numId w:val="8"/>
        </w:numPr>
        <w:spacing w:line="360" w:lineRule="auto"/>
        <w:ind w:right="567"/>
        <w:jc w:val="both"/>
        <w:rPr>
          <w:rFonts w:ascii="Palatino Linotype" w:hAnsi="Palatino Linotype" w:cs="Tahoma"/>
          <w:i/>
        </w:rPr>
      </w:pPr>
      <w:r w:rsidRPr="0074492D">
        <w:rPr>
          <w:rFonts w:ascii="Palatino Linotype" w:hAnsi="Palatino Linotype"/>
          <w:i/>
        </w:rPr>
        <w:t xml:space="preserve">Asistencia social en el ámbito de su competencia, atención para el desarrollo integral de la mujer y grupos vulnerables, para lograr su incorporación plena y activa en todos los ámbitos. Protección civil; </w:t>
      </w:r>
    </w:p>
    <w:p w:rsidR="0074492D" w:rsidRPr="0074492D" w:rsidRDefault="0074492D" w:rsidP="0074492D">
      <w:pPr>
        <w:pStyle w:val="Prrafodelista"/>
        <w:numPr>
          <w:ilvl w:val="0"/>
          <w:numId w:val="8"/>
        </w:numPr>
        <w:spacing w:line="360" w:lineRule="auto"/>
        <w:ind w:right="567"/>
        <w:jc w:val="both"/>
        <w:rPr>
          <w:rFonts w:ascii="Palatino Linotype" w:hAnsi="Palatino Linotype" w:cs="Tahoma"/>
          <w:i/>
        </w:rPr>
      </w:pPr>
      <w:r w:rsidRPr="0074492D">
        <w:rPr>
          <w:rFonts w:ascii="Palatino Linotype" w:hAnsi="Palatino Linotype"/>
          <w:i/>
        </w:rPr>
        <w:t xml:space="preserve">Archivo histórico; </w:t>
      </w:r>
    </w:p>
    <w:p w:rsidR="0074492D" w:rsidRPr="0074492D" w:rsidRDefault="0074492D" w:rsidP="0074492D">
      <w:pPr>
        <w:pStyle w:val="Prrafodelista"/>
        <w:numPr>
          <w:ilvl w:val="0"/>
          <w:numId w:val="8"/>
        </w:numPr>
        <w:spacing w:line="360" w:lineRule="auto"/>
        <w:ind w:right="567"/>
        <w:jc w:val="both"/>
        <w:rPr>
          <w:rFonts w:ascii="Palatino Linotype" w:hAnsi="Palatino Linotype" w:cs="Tahoma"/>
          <w:i/>
        </w:rPr>
      </w:pPr>
      <w:r w:rsidRPr="0074492D">
        <w:rPr>
          <w:rFonts w:ascii="Palatino Linotype" w:hAnsi="Palatino Linotype"/>
          <w:i/>
        </w:rPr>
        <w:t xml:space="preserve">Dentro del ámbito de su competencia: </w:t>
      </w:r>
    </w:p>
    <w:p w:rsidR="0074492D" w:rsidRDefault="0074492D" w:rsidP="0074492D">
      <w:pPr>
        <w:pStyle w:val="Prrafodelista"/>
        <w:spacing w:line="360" w:lineRule="auto"/>
        <w:ind w:left="1287" w:right="567"/>
        <w:jc w:val="both"/>
        <w:rPr>
          <w:rFonts w:ascii="Palatino Linotype" w:hAnsi="Palatino Linotype"/>
          <w:i/>
        </w:rPr>
      </w:pPr>
      <w:r w:rsidRPr="0074492D">
        <w:rPr>
          <w:rFonts w:ascii="Palatino Linotype" w:hAnsi="Palatino Linotype"/>
          <w:i/>
        </w:rPr>
        <w:lastRenderedPageBreak/>
        <w:t xml:space="preserve">a. Fomento al empleo y atención empresarial; </w:t>
      </w:r>
    </w:p>
    <w:p w:rsidR="0074492D" w:rsidRDefault="0074492D" w:rsidP="0074492D">
      <w:pPr>
        <w:pStyle w:val="Prrafodelista"/>
        <w:spacing w:line="360" w:lineRule="auto"/>
        <w:ind w:left="1287" w:right="567"/>
        <w:jc w:val="both"/>
        <w:rPr>
          <w:rFonts w:ascii="Palatino Linotype" w:hAnsi="Palatino Linotype"/>
          <w:i/>
        </w:rPr>
      </w:pPr>
      <w:r w:rsidRPr="0074492D">
        <w:rPr>
          <w:rFonts w:ascii="Palatino Linotype" w:hAnsi="Palatino Linotype"/>
          <w:i/>
        </w:rPr>
        <w:t xml:space="preserve">b. Salud pública; </w:t>
      </w:r>
    </w:p>
    <w:p w:rsidR="0074492D" w:rsidRDefault="0074492D" w:rsidP="0074492D">
      <w:pPr>
        <w:pStyle w:val="Prrafodelista"/>
        <w:spacing w:line="360" w:lineRule="auto"/>
        <w:ind w:left="1287" w:right="567"/>
        <w:jc w:val="both"/>
        <w:rPr>
          <w:rFonts w:ascii="Palatino Linotype" w:hAnsi="Palatino Linotype"/>
          <w:i/>
        </w:rPr>
      </w:pPr>
      <w:r w:rsidRPr="0074492D">
        <w:rPr>
          <w:rFonts w:ascii="Palatino Linotype" w:hAnsi="Palatino Linotype"/>
          <w:i/>
        </w:rPr>
        <w:t xml:space="preserve">c. Educación y cultura; </w:t>
      </w:r>
    </w:p>
    <w:p w:rsidR="0074492D" w:rsidRDefault="0074492D" w:rsidP="0074492D">
      <w:pPr>
        <w:spacing w:line="360" w:lineRule="auto"/>
        <w:ind w:left="567" w:right="567"/>
        <w:jc w:val="both"/>
        <w:rPr>
          <w:rFonts w:ascii="Palatino Linotype" w:hAnsi="Palatino Linotype"/>
          <w:i/>
        </w:rPr>
      </w:pPr>
      <w:r w:rsidRPr="0074492D">
        <w:rPr>
          <w:rFonts w:ascii="Palatino Linotype" w:hAnsi="Palatino Linotype"/>
          <w:i/>
        </w:rPr>
        <w:t xml:space="preserve">XI.   </w:t>
      </w:r>
      <w:r>
        <w:rPr>
          <w:rFonts w:ascii="Palatino Linotype" w:hAnsi="Palatino Linotype"/>
          <w:i/>
        </w:rPr>
        <w:t xml:space="preserve">    </w:t>
      </w:r>
      <w:r w:rsidRPr="0074492D">
        <w:rPr>
          <w:rFonts w:ascii="Palatino Linotype" w:hAnsi="Palatino Linotype"/>
          <w:i/>
        </w:rPr>
        <w:t>Los demás que declare el Ayuntamiento como necesarios y de beneficio colectivo.</w:t>
      </w:r>
    </w:p>
    <w:p w:rsidR="00791D3B" w:rsidRDefault="00791D3B" w:rsidP="000736E7">
      <w:pPr>
        <w:spacing w:line="360" w:lineRule="auto"/>
        <w:ind w:right="141"/>
        <w:jc w:val="both"/>
        <w:rPr>
          <w:rFonts w:ascii="Palatino Linotype" w:hAnsi="Palatino Linotype"/>
          <w:sz w:val="24"/>
        </w:rPr>
      </w:pPr>
    </w:p>
    <w:p w:rsidR="002B6D88" w:rsidRDefault="002B6D88" w:rsidP="000736E7">
      <w:pPr>
        <w:spacing w:line="360" w:lineRule="auto"/>
        <w:ind w:right="141"/>
        <w:jc w:val="both"/>
        <w:rPr>
          <w:rFonts w:ascii="Palatino Linotype" w:hAnsi="Palatino Linotype"/>
          <w:sz w:val="24"/>
        </w:rPr>
      </w:pPr>
      <w:r w:rsidRPr="000736E7">
        <w:rPr>
          <w:rFonts w:ascii="Palatino Linotype" w:hAnsi="Palatino Linotype"/>
          <w:sz w:val="24"/>
        </w:rPr>
        <w:t xml:space="preserve">Luego entonces, como consecuencia del análisis realizado a diversos ordenamientos jurídicos es que se advierte, de manera enunciativa más no limitativa, que el Sujeto Obligado (Ayuntamiento de Juchitepec), como parte de sus atribuciones se encuentra las de celebrar </w:t>
      </w:r>
      <w:r w:rsidRPr="00FE5CD7">
        <w:rPr>
          <w:rFonts w:ascii="Palatino Linotype" w:hAnsi="Palatino Linotype"/>
          <w:sz w:val="24"/>
          <w:u w:val="single"/>
        </w:rPr>
        <w:t>concesiones</w:t>
      </w:r>
      <w:r w:rsidR="000736E7" w:rsidRPr="000736E7">
        <w:rPr>
          <w:rFonts w:ascii="Palatino Linotype" w:hAnsi="Palatino Linotype"/>
          <w:sz w:val="24"/>
        </w:rPr>
        <w:t>.</w:t>
      </w:r>
    </w:p>
    <w:p w:rsidR="00791D3B" w:rsidRDefault="00791D3B" w:rsidP="002152D8">
      <w:pPr>
        <w:spacing w:line="360" w:lineRule="auto"/>
        <w:ind w:right="141"/>
        <w:jc w:val="both"/>
        <w:rPr>
          <w:rFonts w:ascii="Palatino Linotype" w:hAnsi="Palatino Linotype"/>
          <w:sz w:val="24"/>
        </w:rPr>
      </w:pPr>
    </w:p>
    <w:p w:rsidR="002152D8" w:rsidRPr="002152D8" w:rsidRDefault="002152D8" w:rsidP="002152D8">
      <w:pPr>
        <w:spacing w:line="360" w:lineRule="auto"/>
        <w:ind w:right="141"/>
        <w:jc w:val="both"/>
        <w:rPr>
          <w:rFonts w:ascii="Palatino Linotype" w:hAnsi="Palatino Linotype" w:cs="Times New Roman"/>
          <w:sz w:val="28"/>
        </w:rPr>
      </w:pPr>
      <w:r w:rsidRPr="002152D8">
        <w:rPr>
          <w:rFonts w:ascii="Palatino Linotype" w:hAnsi="Palatino Linotype"/>
          <w:sz w:val="24"/>
        </w:rPr>
        <w:t>Por todo lo anterior, se ordena al Sujeto Obligado el soporte documental en que consten las concesiones que ha otorgado el municipio en el año dos mil diecinueve, ello mediante la elaboración de la versión pública correspondiente.</w:t>
      </w:r>
      <w:r w:rsidRPr="002152D8">
        <w:rPr>
          <w:rFonts w:ascii="Palatino Linotype" w:hAnsi="Palatino Linotype" w:cs="Times New Roman"/>
          <w:sz w:val="28"/>
        </w:rPr>
        <w:t xml:space="preserve"> </w:t>
      </w:r>
    </w:p>
    <w:p w:rsidR="002152D8" w:rsidRDefault="002152D8" w:rsidP="00CA0C24">
      <w:pPr>
        <w:spacing w:line="360" w:lineRule="auto"/>
        <w:jc w:val="both"/>
        <w:rPr>
          <w:rFonts w:ascii="Palatino Linotype" w:hAnsi="Palatino Linotype" w:cs="Tahoma"/>
          <w:sz w:val="24"/>
        </w:rPr>
      </w:pPr>
    </w:p>
    <w:p w:rsidR="002152D8" w:rsidRDefault="002152D8" w:rsidP="00CA0C24">
      <w:pPr>
        <w:spacing w:line="360" w:lineRule="auto"/>
        <w:jc w:val="both"/>
        <w:rPr>
          <w:rFonts w:ascii="Palatino Linotype" w:hAnsi="Palatino Linotype" w:cs="Tahoma"/>
          <w:sz w:val="24"/>
        </w:rPr>
      </w:pPr>
    </w:p>
    <w:p w:rsidR="002152D8" w:rsidRDefault="002152D8" w:rsidP="002152D8">
      <w:pPr>
        <w:pStyle w:val="Prrafodelista"/>
        <w:numPr>
          <w:ilvl w:val="0"/>
          <w:numId w:val="9"/>
        </w:numPr>
        <w:spacing w:line="360" w:lineRule="auto"/>
        <w:jc w:val="both"/>
        <w:rPr>
          <w:rFonts w:ascii="Palatino Linotype" w:hAnsi="Palatino Linotype" w:cs="Arial"/>
          <w:b/>
          <w:i/>
          <w:sz w:val="28"/>
        </w:rPr>
      </w:pPr>
      <w:r w:rsidRPr="0089748D">
        <w:rPr>
          <w:rFonts w:ascii="Palatino Linotype" w:hAnsi="Palatino Linotype" w:cs="Arial"/>
          <w:b/>
          <w:i/>
        </w:rPr>
        <w:t>Versión pública.</w:t>
      </w:r>
      <w:r w:rsidRPr="0089748D">
        <w:rPr>
          <w:rFonts w:ascii="Palatino Linotype" w:hAnsi="Palatino Linotype" w:cs="Arial"/>
          <w:b/>
          <w:i/>
          <w:sz w:val="28"/>
        </w:rPr>
        <w:t xml:space="preserve"> </w:t>
      </w:r>
    </w:p>
    <w:p w:rsidR="002152D8" w:rsidRDefault="002152D8" w:rsidP="002152D8">
      <w:pPr>
        <w:pStyle w:val="Prrafodelista"/>
        <w:spacing w:line="360" w:lineRule="auto"/>
        <w:ind w:left="1080"/>
        <w:jc w:val="both"/>
        <w:rPr>
          <w:rFonts w:ascii="Palatino Linotype" w:hAnsi="Palatino Linotype" w:cs="Arial"/>
          <w:b/>
          <w:i/>
          <w:sz w:val="28"/>
        </w:rPr>
      </w:pPr>
    </w:p>
    <w:p w:rsidR="002152D8" w:rsidRDefault="002152D8" w:rsidP="002152D8">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w:t>
      </w:r>
      <w:r w:rsidRPr="00822149">
        <w:rPr>
          <w:rFonts w:ascii="Palatino Linotype" w:hAnsi="Palatino Linotype" w:cs="Arial"/>
          <w:sz w:val="24"/>
          <w:szCs w:val="24"/>
        </w:rPr>
        <w:lastRenderedPageBreak/>
        <w:t>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2152D8" w:rsidRPr="00822149" w:rsidRDefault="002152D8" w:rsidP="002152D8">
      <w:pPr>
        <w:spacing w:after="0" w:line="360" w:lineRule="auto"/>
        <w:jc w:val="both"/>
        <w:rPr>
          <w:rFonts w:ascii="Palatino Linotype" w:hAnsi="Palatino Linotype" w:cs="Arial"/>
          <w:sz w:val="24"/>
          <w:szCs w:val="24"/>
        </w:rPr>
      </w:pPr>
    </w:p>
    <w:p w:rsidR="002152D8" w:rsidRDefault="002152D8" w:rsidP="002152D8">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822149">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822149">
        <w:rPr>
          <w:rFonts w:ascii="Palatino Linotype" w:hAnsi="Palatino Linotype" w:cs="Arial"/>
          <w:sz w:val="24"/>
          <w:szCs w:val="24"/>
        </w:rPr>
        <w:t>, tal como lo dispone el artículo 22 de la Ley de Protección de Datos Personales en posesión de los Sujetos Obligados del Estado de México y Municipios.</w:t>
      </w:r>
    </w:p>
    <w:p w:rsidR="002152D8" w:rsidRPr="00822149" w:rsidRDefault="002152D8" w:rsidP="002152D8">
      <w:pPr>
        <w:spacing w:after="0" w:line="360" w:lineRule="auto"/>
        <w:jc w:val="both"/>
        <w:rPr>
          <w:rFonts w:ascii="Palatino Linotype" w:hAnsi="Palatino Linotype" w:cs="Arial"/>
          <w:sz w:val="24"/>
          <w:szCs w:val="24"/>
        </w:rPr>
      </w:pPr>
    </w:p>
    <w:p w:rsidR="002152D8" w:rsidRDefault="002152D8" w:rsidP="002152D8">
      <w:pPr>
        <w:pStyle w:val="Sinespaciado"/>
        <w:spacing w:line="360" w:lineRule="auto"/>
        <w:jc w:val="both"/>
        <w:rPr>
          <w:rFonts w:ascii="Palatino Linotype" w:hAnsi="Palatino Linotype" w:cs="Arial"/>
        </w:rPr>
      </w:pPr>
      <w:r w:rsidRPr="00822149">
        <w:rPr>
          <w:rFonts w:ascii="Palatino Linotype" w:hAnsi="Palatino Linotype" w:cs="Arial"/>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rsidR="002152D8" w:rsidRDefault="002152D8" w:rsidP="002152D8">
      <w:pPr>
        <w:autoSpaceDE w:val="0"/>
        <w:autoSpaceDN w:val="0"/>
        <w:adjustRightInd w:val="0"/>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lastRenderedPageBreak/>
        <w:t>En cuanto al RFC, este constituye un dato personal, ya que para su obtención es necesario acreditar ante la autoridad fiscal previamente la identidad de la persona, su fecha de nacimiento, entre otros aspectos.</w:t>
      </w:r>
    </w:p>
    <w:p w:rsidR="002152D8" w:rsidRPr="00822149" w:rsidRDefault="002152D8" w:rsidP="002152D8">
      <w:pPr>
        <w:autoSpaceDE w:val="0"/>
        <w:autoSpaceDN w:val="0"/>
        <w:adjustRightInd w:val="0"/>
        <w:spacing w:after="0" w:line="360" w:lineRule="auto"/>
        <w:jc w:val="both"/>
        <w:rPr>
          <w:rFonts w:ascii="Palatino Linotype" w:eastAsia="Times New Roman" w:hAnsi="Palatino Linotype" w:cs="Arial"/>
          <w:sz w:val="24"/>
          <w:szCs w:val="24"/>
        </w:rPr>
      </w:pPr>
    </w:p>
    <w:p w:rsidR="002152D8" w:rsidRDefault="002152D8" w:rsidP="002152D8">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2152D8" w:rsidRPr="00822149" w:rsidRDefault="002152D8" w:rsidP="002152D8">
      <w:pPr>
        <w:spacing w:after="0" w:line="360" w:lineRule="auto"/>
        <w:jc w:val="both"/>
        <w:rPr>
          <w:rFonts w:ascii="Palatino Linotype" w:eastAsia="Times New Roman" w:hAnsi="Palatino Linotype" w:cs="Arial"/>
          <w:sz w:val="24"/>
          <w:szCs w:val="24"/>
          <w:lang w:eastAsia="es-MX"/>
        </w:rPr>
      </w:pPr>
    </w:p>
    <w:p w:rsidR="002152D8" w:rsidRDefault="002152D8" w:rsidP="002152D8">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rsidR="002152D8" w:rsidRPr="00822149" w:rsidRDefault="002152D8" w:rsidP="002152D8">
      <w:pPr>
        <w:spacing w:after="0" w:line="360" w:lineRule="auto"/>
        <w:jc w:val="both"/>
        <w:rPr>
          <w:rFonts w:ascii="Palatino Linotype" w:eastAsia="Times New Roman" w:hAnsi="Palatino Linotype" w:cs="Arial"/>
          <w:sz w:val="24"/>
          <w:szCs w:val="24"/>
          <w:lang w:eastAsia="es-MX"/>
        </w:rPr>
      </w:pPr>
    </w:p>
    <w:p w:rsidR="002152D8" w:rsidRPr="00822149" w:rsidRDefault="002152D8" w:rsidP="002152D8">
      <w:pPr>
        <w:autoSpaceDE w:val="0"/>
        <w:autoSpaceDN w:val="0"/>
        <w:adjustRightInd w:val="0"/>
        <w:ind w:left="567" w:right="567"/>
        <w:jc w:val="both"/>
        <w:rPr>
          <w:rFonts w:ascii="Palatino Linotype" w:eastAsia="Times New Roman" w:hAnsi="Palatino Linotype" w:cs="Arial"/>
          <w:bCs/>
          <w:i/>
          <w:sz w:val="24"/>
          <w:szCs w:val="24"/>
        </w:rPr>
      </w:pPr>
      <w:r w:rsidRPr="00822149">
        <w:rPr>
          <w:rFonts w:ascii="Palatino Linotype" w:eastAsia="Times New Roman" w:hAnsi="Palatino Linotype" w:cs="Arial"/>
          <w:b/>
          <w:bCs/>
          <w:i/>
          <w:sz w:val="24"/>
          <w:szCs w:val="24"/>
        </w:rPr>
        <w:t xml:space="preserve">“Registro Federal de Contribuyentes (RFC) de personas físicas. </w:t>
      </w:r>
      <w:r w:rsidRPr="00822149">
        <w:rPr>
          <w:rFonts w:ascii="Palatino Linotype" w:eastAsia="Times New Roman" w:hAnsi="Palatino Linotype" w:cs="Arial"/>
          <w:bCs/>
          <w:i/>
          <w:sz w:val="24"/>
          <w:szCs w:val="24"/>
        </w:rPr>
        <w:t>El RFC es una clave de carácter fiscal, única e irrepetible, que permite identificar al titular, su edad y fecha de nacimiento, por lo que es un dato personal de carácter confidencial</w:t>
      </w:r>
      <w:r w:rsidRPr="00822149">
        <w:rPr>
          <w:rFonts w:ascii="Palatino Linotype" w:eastAsia="Times New Roman" w:hAnsi="Palatino Linotype" w:cs="Arial"/>
          <w:b/>
          <w:bCs/>
          <w:i/>
          <w:sz w:val="24"/>
          <w:szCs w:val="24"/>
        </w:rPr>
        <w:t>.”</w:t>
      </w:r>
      <w:r w:rsidRPr="00822149">
        <w:rPr>
          <w:rFonts w:ascii="Palatino Linotype" w:eastAsia="Times New Roman" w:hAnsi="Palatino Linotype" w:cs="Arial"/>
          <w:bCs/>
          <w:i/>
          <w:sz w:val="24"/>
          <w:szCs w:val="24"/>
        </w:rPr>
        <w:t xml:space="preserve"> (Sic)</w:t>
      </w:r>
    </w:p>
    <w:p w:rsidR="002152D8" w:rsidRPr="00822149" w:rsidRDefault="002152D8" w:rsidP="002152D8">
      <w:pPr>
        <w:pStyle w:val="Sinespaciado"/>
        <w:spacing w:before="240" w:after="240" w:line="360" w:lineRule="auto"/>
        <w:jc w:val="both"/>
        <w:rPr>
          <w:rFonts w:ascii="Palatino Linotype" w:hAnsi="Palatino Linotype" w:cs="Arial"/>
          <w:lang w:eastAsia="es-MX"/>
        </w:rPr>
      </w:pPr>
      <w:r w:rsidRPr="00822149">
        <w:rPr>
          <w:rFonts w:ascii="Palatino Linotype" w:hAnsi="Palatino Linotype" w:cs="Arial"/>
          <w:lang w:eastAsia="es-MX"/>
        </w:rPr>
        <w:t xml:space="preserve">Así,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w:t>
      </w:r>
      <w:r w:rsidRPr="00822149">
        <w:rPr>
          <w:rFonts w:ascii="Palatino Linotype" w:hAnsi="Palatino Linotype" w:cs="Arial"/>
          <w:lang w:eastAsia="es-MX"/>
        </w:rPr>
        <w:lastRenderedPageBreak/>
        <w:t>de la Ley de Protección de Datos Personales en Posesión de Sujetos Obligado del Estado de México y Municipios.</w:t>
      </w:r>
    </w:p>
    <w:p w:rsidR="002152D8" w:rsidRPr="00822149" w:rsidRDefault="002152D8" w:rsidP="002152D8">
      <w:pPr>
        <w:pStyle w:val="Sinespaciado"/>
        <w:spacing w:before="240" w:after="240" w:line="360" w:lineRule="auto"/>
        <w:jc w:val="both"/>
        <w:rPr>
          <w:rFonts w:ascii="Palatino Linotype" w:eastAsia="Calibri" w:hAnsi="Palatino Linotype" w:cs="Arial"/>
          <w:lang w:eastAsia="es-MX"/>
        </w:rPr>
      </w:pPr>
      <w:r w:rsidRPr="00822149">
        <w:rPr>
          <w:rFonts w:ascii="Palatino Linotype" w:hAnsi="Palatino Linotype" w:cs="Arial"/>
          <w:lang w:eastAsia="es-MX"/>
        </w:rPr>
        <w:t xml:space="preserve">En cuanto al </w:t>
      </w:r>
      <w:r w:rsidRPr="00822149">
        <w:rPr>
          <w:rFonts w:ascii="Palatino Linotype" w:hAnsi="Palatino Linotype" w:cs="Arial"/>
        </w:rPr>
        <w:t xml:space="preserve">CURP, en virtud de que éste se </w:t>
      </w:r>
      <w:r w:rsidRPr="00822149">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2152D8" w:rsidRPr="00822149" w:rsidRDefault="002152D8" w:rsidP="002152D8">
      <w:pPr>
        <w:spacing w:line="360" w:lineRule="auto"/>
        <w:jc w:val="both"/>
        <w:rPr>
          <w:rFonts w:ascii="Palatino Linotype" w:eastAsia="Times New Roman" w:hAnsi="Palatino Linotype" w:cs="Arial"/>
          <w:sz w:val="24"/>
          <w:szCs w:val="24"/>
        </w:rPr>
      </w:pPr>
      <w:r w:rsidRPr="00822149">
        <w:rPr>
          <w:rFonts w:ascii="Palatino Linotype" w:hAnsi="Palatino Linotype" w:cs="Arial"/>
          <w:sz w:val="24"/>
          <w:szCs w:val="24"/>
        </w:rPr>
        <w:t xml:space="preserve">Argumento que es compartido por el </w:t>
      </w:r>
      <w:r w:rsidRPr="00822149">
        <w:rPr>
          <w:rFonts w:ascii="Palatino Linotype" w:eastAsia="Times New Roman" w:hAnsi="Palatino Linotype" w:cs="Arial"/>
          <w:sz w:val="24"/>
          <w:szCs w:val="24"/>
          <w:lang w:eastAsia="es-MX"/>
        </w:rPr>
        <w:t>Instituto Nacional de Transparencia, Acceso a la Información Pública y Protección de Datos Personales (INAI)</w:t>
      </w:r>
      <w:r w:rsidRPr="00822149">
        <w:rPr>
          <w:rStyle w:val="Textoennegrita"/>
          <w:rFonts w:ascii="Palatino Linotype" w:hAnsi="Palatino Linotype" w:cs="Arial"/>
        </w:rPr>
        <w:t xml:space="preserve">, conforme al </w:t>
      </w:r>
      <w:r w:rsidRPr="00822149">
        <w:rPr>
          <w:rFonts w:ascii="Palatino Linotype" w:eastAsia="Times New Roman" w:hAnsi="Palatino Linotype" w:cs="Arial"/>
          <w:sz w:val="24"/>
          <w:szCs w:val="24"/>
        </w:rPr>
        <w:t xml:space="preserve">criterio número 18-2017, el cual refiere: </w:t>
      </w:r>
    </w:p>
    <w:p w:rsidR="002152D8" w:rsidRDefault="002152D8" w:rsidP="002152D8">
      <w:pPr>
        <w:pStyle w:val="Sinespaciado"/>
        <w:ind w:left="567" w:right="709"/>
        <w:jc w:val="both"/>
        <w:rPr>
          <w:rFonts w:ascii="Palatino Linotype" w:hAnsi="Palatino Linotype" w:cs="Arial"/>
          <w:bCs/>
          <w:i/>
          <w:lang w:eastAsia="es-MX"/>
        </w:rPr>
      </w:pPr>
      <w:r w:rsidRPr="00822149">
        <w:rPr>
          <w:rFonts w:ascii="Palatino Linotype" w:hAnsi="Palatino Linotype" w:cs="Arial"/>
          <w:b/>
          <w:bCs/>
          <w:i/>
          <w:lang w:eastAsia="es-MX"/>
        </w:rPr>
        <w:t xml:space="preserve">“Clave Única de Registro de Población (CURP). </w:t>
      </w:r>
      <w:r w:rsidRPr="00822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2152D8" w:rsidRPr="00822149" w:rsidRDefault="002152D8" w:rsidP="002152D8">
      <w:pPr>
        <w:pStyle w:val="Sinespaciado"/>
        <w:ind w:left="567" w:right="709"/>
        <w:jc w:val="both"/>
        <w:rPr>
          <w:rFonts w:ascii="Palatino Linotype" w:hAnsi="Palatino Linotype" w:cs="Arial"/>
          <w:bCs/>
          <w:i/>
          <w:lang w:eastAsia="es-MX"/>
        </w:rPr>
      </w:pPr>
    </w:p>
    <w:p w:rsidR="002152D8" w:rsidRDefault="002152D8" w:rsidP="002152D8">
      <w:pPr>
        <w:pStyle w:val="Sinespaciado"/>
        <w:spacing w:line="360" w:lineRule="auto"/>
        <w:jc w:val="both"/>
        <w:rPr>
          <w:rFonts w:ascii="Palatino Linotype" w:eastAsia="Calibri" w:hAnsi="Palatino Linotype" w:cs="Arial"/>
          <w:lang w:val="es-ES"/>
        </w:rPr>
      </w:pPr>
      <w:r w:rsidRPr="00822149">
        <w:rPr>
          <w:rFonts w:ascii="Palatino Linotype" w:eastAsia="Calibri" w:hAnsi="Palatino Linotype" w:cs="Arial"/>
          <w:lang w:val="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2152D8" w:rsidRPr="00822149" w:rsidRDefault="002152D8" w:rsidP="002152D8">
      <w:pPr>
        <w:pStyle w:val="Sinespaciado"/>
        <w:spacing w:line="360" w:lineRule="auto"/>
        <w:jc w:val="both"/>
        <w:rPr>
          <w:rFonts w:ascii="Palatino Linotype" w:eastAsia="Calibri" w:hAnsi="Palatino Linotype" w:cs="Arial"/>
          <w:lang w:val="es-ES"/>
        </w:rPr>
      </w:pPr>
    </w:p>
    <w:p w:rsidR="002152D8" w:rsidRDefault="002152D8" w:rsidP="002152D8">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Por lo anterior, el Sujeto Obligado deberá emitir el acuerdo de clasificación de la información como confidencial, en términos de este considerando.</w:t>
      </w:r>
    </w:p>
    <w:p w:rsidR="002152D8" w:rsidRDefault="002152D8" w:rsidP="002152D8">
      <w:pPr>
        <w:pStyle w:val="Sinespaciado"/>
        <w:spacing w:line="360" w:lineRule="auto"/>
        <w:jc w:val="both"/>
        <w:rPr>
          <w:rFonts w:ascii="Palatino Linotype" w:hAnsi="Palatino Linotype"/>
        </w:rPr>
      </w:pPr>
    </w:p>
    <w:p w:rsidR="002152D8" w:rsidRPr="00A64574" w:rsidRDefault="002152D8" w:rsidP="002152D8">
      <w:pPr>
        <w:jc w:val="both"/>
        <w:rPr>
          <w:rFonts w:ascii="Palatino Linotype" w:hAnsi="Palatino Linotype"/>
          <w:sz w:val="24"/>
        </w:rPr>
      </w:pPr>
      <w:r w:rsidRPr="00A64574">
        <w:rPr>
          <w:rFonts w:ascii="Palatino Linotype" w:hAnsi="Palatino Linotype"/>
          <w:sz w:val="24"/>
        </w:rPr>
        <w:lastRenderedPageBreak/>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2152D8" w:rsidRPr="00AD2A55" w:rsidRDefault="002152D8" w:rsidP="002152D8">
      <w:pPr>
        <w:rPr>
          <w:lang w:val="es-ES" w:eastAsia="es-ES"/>
        </w:rPr>
      </w:pPr>
    </w:p>
    <w:p w:rsidR="002152D8" w:rsidRPr="00AD2A55" w:rsidRDefault="002152D8" w:rsidP="002152D8">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2152D8" w:rsidRPr="00AD2A55" w:rsidRDefault="002152D8" w:rsidP="002152D8">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2152D8" w:rsidRPr="00AD2A55" w:rsidRDefault="002152D8" w:rsidP="002152D8">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2152D8" w:rsidRPr="00AD2A55" w:rsidRDefault="002152D8" w:rsidP="002152D8">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2152D8" w:rsidRPr="00AD2A55" w:rsidRDefault="002152D8" w:rsidP="002152D8">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2152D8" w:rsidRPr="00AD2A55" w:rsidRDefault="002152D8" w:rsidP="002152D8">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2152D8" w:rsidRDefault="002152D8" w:rsidP="002152D8">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2152D8" w:rsidRDefault="002152D8" w:rsidP="002152D8">
      <w:pPr>
        <w:shd w:val="clear" w:color="auto" w:fill="FFFFFF"/>
        <w:spacing w:after="0" w:line="240" w:lineRule="auto"/>
        <w:ind w:left="851" w:right="851"/>
        <w:jc w:val="both"/>
        <w:rPr>
          <w:rFonts w:ascii="Palatino Linotype" w:eastAsia="Times New Roman" w:hAnsi="Palatino Linotype" w:cstheme="majorBidi"/>
          <w:i/>
          <w:lang w:eastAsia="es-MX"/>
        </w:rPr>
      </w:pPr>
      <w:r w:rsidRPr="00B728BC">
        <w:rPr>
          <w:rFonts w:ascii="Palatino Linotype" w:eastAsia="Times New Roman"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2152D8" w:rsidRPr="00B728BC" w:rsidRDefault="002152D8" w:rsidP="002152D8">
      <w:pPr>
        <w:shd w:val="clear" w:color="auto" w:fill="FFFFFF"/>
        <w:spacing w:after="0" w:line="240" w:lineRule="auto"/>
        <w:ind w:left="851" w:right="851"/>
        <w:jc w:val="both"/>
        <w:rPr>
          <w:rFonts w:ascii="Palatino Linotype" w:eastAsia="Times New Roman" w:hAnsi="Palatino Linotype" w:cstheme="majorBidi"/>
          <w:i/>
          <w:lang w:eastAsia="es-MX"/>
        </w:rPr>
      </w:pPr>
    </w:p>
    <w:p w:rsidR="002152D8" w:rsidRPr="00AD2A55" w:rsidRDefault="002152D8" w:rsidP="002152D8">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2152D8" w:rsidRPr="00AD2A55" w:rsidRDefault="002152D8" w:rsidP="002152D8">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lastRenderedPageBreak/>
        <w:t>Trigésimo octavo. Se considera información confidencial:</w:t>
      </w:r>
    </w:p>
    <w:p w:rsidR="002152D8" w:rsidRPr="00AD2A55" w:rsidRDefault="002152D8" w:rsidP="002152D8">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2152D8" w:rsidRPr="00A64574" w:rsidRDefault="002152D8" w:rsidP="002152D8">
      <w:pPr>
        <w:ind w:left="851" w:right="850"/>
        <w:jc w:val="both"/>
        <w:rPr>
          <w:rFonts w:ascii="Palatino Linotype" w:hAnsi="Palatino Linotype"/>
          <w:i/>
          <w:lang w:eastAsia="es-MX"/>
        </w:rPr>
      </w:pPr>
      <w:r w:rsidRPr="00A64574">
        <w:rPr>
          <w:rFonts w:ascii="Palatino Linotype" w:hAnsi="Palatino Linotype"/>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2152D8" w:rsidRPr="00A64574" w:rsidRDefault="002152D8" w:rsidP="002152D8">
      <w:pPr>
        <w:ind w:left="851" w:right="850"/>
        <w:jc w:val="both"/>
        <w:rPr>
          <w:rFonts w:ascii="Palatino Linotype" w:hAnsi="Palatino Linotype"/>
          <w:i/>
          <w:lang w:eastAsia="es-MX"/>
        </w:rPr>
      </w:pPr>
      <w:r w:rsidRPr="00A64574">
        <w:rPr>
          <w:rFonts w:ascii="Palatino Linotype" w:hAnsi="Palatino Linotype"/>
          <w:i/>
          <w:lang w:eastAsia="es-MX"/>
        </w:rPr>
        <w:t>III.  …</w:t>
      </w:r>
    </w:p>
    <w:p w:rsidR="002152D8" w:rsidRPr="00A64574" w:rsidRDefault="002152D8" w:rsidP="002152D8">
      <w:pPr>
        <w:ind w:left="851" w:right="850"/>
        <w:jc w:val="both"/>
        <w:rPr>
          <w:rFonts w:ascii="Palatino Linotype" w:hAnsi="Palatino Linotype"/>
          <w:i/>
          <w:lang w:eastAsia="es-MX"/>
        </w:rPr>
      </w:pPr>
      <w:r w:rsidRPr="00A64574">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rsidR="002152D8" w:rsidRDefault="002152D8" w:rsidP="002152D8">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2152D8" w:rsidRPr="00AD2A55" w:rsidRDefault="002152D8" w:rsidP="002152D8">
      <w:pPr>
        <w:shd w:val="clear" w:color="auto" w:fill="FFFFFF"/>
        <w:spacing w:after="0" w:line="240" w:lineRule="auto"/>
        <w:ind w:left="851" w:right="851"/>
        <w:jc w:val="both"/>
        <w:rPr>
          <w:rFonts w:ascii="Palatino Linotype" w:eastAsia="Times New Roman" w:hAnsi="Palatino Linotype" w:cs="Arial"/>
          <w:lang w:eastAsia="es-MX"/>
        </w:rPr>
      </w:pPr>
    </w:p>
    <w:p w:rsidR="002152D8" w:rsidRDefault="002152D8" w:rsidP="002152D8">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2152D8" w:rsidRDefault="002152D8" w:rsidP="002152D8">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2152D8" w:rsidRPr="00AD2A55" w:rsidRDefault="002152D8" w:rsidP="002152D8">
      <w:pPr>
        <w:autoSpaceDE w:val="0"/>
        <w:autoSpaceDN w:val="0"/>
        <w:adjustRightInd w:val="0"/>
        <w:spacing w:after="0" w:line="360" w:lineRule="auto"/>
        <w:jc w:val="both"/>
        <w:rPr>
          <w:rFonts w:ascii="Palatino Linotype" w:hAnsi="Palatino Linotype" w:cs="Arial"/>
          <w:bCs/>
          <w:sz w:val="24"/>
          <w:szCs w:val="24"/>
        </w:rPr>
      </w:pPr>
    </w:p>
    <w:p w:rsidR="002152D8" w:rsidRDefault="002152D8" w:rsidP="002152D8">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w:t>
      </w:r>
      <w:r w:rsidRPr="00AD2A55">
        <w:rPr>
          <w:rFonts w:ascii="Palatino Linotype" w:hAnsi="Palatino Linotype" w:cs="Arial"/>
          <w:bCs/>
          <w:sz w:val="24"/>
          <w:szCs w:val="24"/>
        </w:rPr>
        <w:lastRenderedPageBreak/>
        <w:t xml:space="preserve">claro para el particular cuestionar y controvertir el mérito de la decisión permitiéndole una real y auténtica defensa. </w:t>
      </w:r>
    </w:p>
    <w:p w:rsidR="002152D8" w:rsidRDefault="002152D8" w:rsidP="002152D8">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2152D8" w:rsidRPr="00AD2A55" w:rsidRDefault="002152D8" w:rsidP="002152D8">
      <w:pPr>
        <w:spacing w:after="0" w:line="360" w:lineRule="auto"/>
        <w:jc w:val="both"/>
        <w:rPr>
          <w:rFonts w:ascii="Palatino Linotype" w:hAnsi="Palatino Linotype" w:cs="Arial"/>
          <w:bCs/>
          <w:sz w:val="24"/>
          <w:szCs w:val="24"/>
        </w:rPr>
      </w:pPr>
    </w:p>
    <w:p w:rsidR="002152D8" w:rsidRPr="00AD2A55" w:rsidRDefault="002152D8" w:rsidP="002152D8">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2152D8" w:rsidRDefault="002152D8" w:rsidP="002152D8">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2152D8" w:rsidRDefault="002152D8" w:rsidP="002152D8">
      <w:pPr>
        <w:spacing w:after="0" w:line="240" w:lineRule="auto"/>
        <w:ind w:left="851" w:right="850"/>
        <w:jc w:val="both"/>
        <w:rPr>
          <w:rFonts w:ascii="Palatino Linotype" w:hAnsi="Palatino Linotype" w:cs="Arial"/>
          <w:bCs/>
          <w:i/>
          <w:iCs/>
        </w:rPr>
      </w:pPr>
    </w:p>
    <w:p w:rsidR="002152D8" w:rsidRPr="00AD2A55" w:rsidRDefault="002152D8" w:rsidP="002152D8">
      <w:pPr>
        <w:spacing w:after="0" w:line="240" w:lineRule="auto"/>
        <w:ind w:left="851" w:right="850"/>
        <w:jc w:val="both"/>
        <w:rPr>
          <w:rFonts w:ascii="Palatino Linotype" w:hAnsi="Palatino Linotype" w:cs="Arial"/>
          <w:bCs/>
          <w:i/>
          <w:iCs/>
        </w:rPr>
      </w:pPr>
    </w:p>
    <w:p w:rsidR="002152D8" w:rsidRDefault="002152D8" w:rsidP="002152D8">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CA0C24" w:rsidRPr="00946880" w:rsidRDefault="00CA0C24" w:rsidP="00CA0C24">
      <w:pPr>
        <w:pStyle w:val="Prrafodelista"/>
        <w:autoSpaceDE w:val="0"/>
        <w:autoSpaceDN w:val="0"/>
        <w:adjustRightInd w:val="0"/>
        <w:spacing w:line="360" w:lineRule="auto"/>
        <w:ind w:left="0"/>
        <w:jc w:val="both"/>
        <w:rPr>
          <w:rFonts w:ascii="Palatino Linotype" w:hAnsi="Palatino Linotype" w:cs="Arial"/>
          <w:highlight w:val="yellow"/>
        </w:rPr>
      </w:pPr>
    </w:p>
    <w:p w:rsidR="00CA0C24" w:rsidRPr="00AC5BF2" w:rsidRDefault="00CA0C24" w:rsidP="00CA0C24">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El</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sidR="00791D3B">
        <w:rPr>
          <w:rFonts w:ascii="Palatino Linotype" w:hAnsi="Palatino Linotype" w:cs="Arial"/>
          <w:b/>
          <w:sz w:val="24"/>
          <w:szCs w:val="24"/>
        </w:rPr>
        <w:t>MODIFI</w:t>
      </w:r>
      <w:r w:rsidR="00247932">
        <w:rPr>
          <w:rFonts w:ascii="Palatino Linotype" w:hAnsi="Palatino Linotype" w:cs="Arial"/>
          <w:b/>
          <w:sz w:val="24"/>
          <w:szCs w:val="24"/>
        </w:rPr>
        <w:t>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Pr>
          <w:rFonts w:ascii="Palatino Linotype" w:hAnsi="Palatino Linotype" w:cs="Arial"/>
          <w:b/>
          <w:sz w:val="24"/>
        </w:rPr>
        <w:t>00</w:t>
      </w:r>
      <w:r w:rsidR="00247932">
        <w:rPr>
          <w:rFonts w:ascii="Palatino Linotype" w:hAnsi="Palatino Linotype" w:cs="Arial"/>
          <w:b/>
          <w:sz w:val="24"/>
        </w:rPr>
        <w:t>745</w:t>
      </w:r>
      <w:r>
        <w:rPr>
          <w:rFonts w:ascii="Palatino Linotype" w:hAnsi="Palatino Linotype" w:cs="Arial"/>
          <w:b/>
          <w:sz w:val="24"/>
        </w:rPr>
        <w:t>/</w:t>
      </w:r>
      <w:r w:rsidR="00247932">
        <w:rPr>
          <w:rFonts w:ascii="Palatino Linotype" w:hAnsi="Palatino Linotype" w:cs="Arial"/>
          <w:b/>
          <w:sz w:val="24"/>
        </w:rPr>
        <w:t>JUCHITE</w:t>
      </w:r>
      <w:r>
        <w:rPr>
          <w:rFonts w:ascii="Palatino Linotype" w:hAnsi="Palatino Linotype" w:cs="Arial"/>
          <w:b/>
          <w:sz w:val="24"/>
        </w:rPr>
        <w:t>/IP/2019</w:t>
      </w:r>
      <w:r w:rsidRPr="0044693A">
        <w:rPr>
          <w:rFonts w:ascii="Palatino Linotype" w:hAnsi="Palatino Linotype" w:cs="Arial"/>
          <w:sz w:val="24"/>
        </w:rPr>
        <w:t>,</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rsidR="00CA0C24" w:rsidRDefault="00CA0C24" w:rsidP="00CA0C24">
      <w:pPr>
        <w:pStyle w:val="Sinespaciado"/>
        <w:spacing w:line="360" w:lineRule="auto"/>
        <w:jc w:val="both"/>
        <w:rPr>
          <w:rFonts w:ascii="Palatino Linotype" w:hAnsi="Palatino Linotype"/>
        </w:rPr>
      </w:pPr>
    </w:p>
    <w:p w:rsidR="00CA0C24" w:rsidRDefault="00CA0C24" w:rsidP="00CA0C24">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rsidR="002152D8" w:rsidRDefault="002152D8" w:rsidP="00CA0C24">
      <w:pPr>
        <w:pStyle w:val="Sinespaciado"/>
        <w:spacing w:line="360" w:lineRule="auto"/>
        <w:jc w:val="both"/>
        <w:rPr>
          <w:rFonts w:ascii="Palatino Linotype" w:hAnsi="Palatino Linotype"/>
        </w:rPr>
      </w:pPr>
    </w:p>
    <w:p w:rsidR="00CA0C24" w:rsidRPr="00350442" w:rsidRDefault="00CA0C24" w:rsidP="00CA0C24">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CA0C24" w:rsidRPr="00350442" w:rsidRDefault="00CA0C24" w:rsidP="00CA0C24">
      <w:pPr>
        <w:pStyle w:val="Sinespaciado"/>
        <w:spacing w:line="360" w:lineRule="auto"/>
        <w:jc w:val="both"/>
        <w:rPr>
          <w:rFonts w:ascii="Palatino Linotype" w:hAnsi="Palatino Linotype"/>
          <w:b/>
          <w:bCs/>
          <w:spacing w:val="60"/>
          <w:lang w:val="es-ES_tradnl"/>
        </w:rPr>
      </w:pPr>
    </w:p>
    <w:p w:rsidR="00CA0C24" w:rsidRPr="00D22D43" w:rsidRDefault="00CA0C24" w:rsidP="00CA0C24">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w:t>
      </w:r>
      <w:r w:rsidR="00791D3B">
        <w:rPr>
          <w:rFonts w:ascii="Palatino Linotype" w:hAnsi="Palatino Linotype" w:cs="Arial"/>
          <w:b/>
        </w:rPr>
        <w:t>MODIFI</w:t>
      </w:r>
      <w:r w:rsidR="00247932">
        <w:rPr>
          <w:rFonts w:ascii="Palatino Linotype" w:hAnsi="Palatino Linotype" w:cs="Arial"/>
          <w:b/>
        </w:rPr>
        <w:t>CA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Pr>
          <w:rFonts w:ascii="Palatino Linotype" w:hAnsi="Palatino Linotype" w:cs="Arial"/>
          <w:b/>
        </w:rPr>
        <w:t>00</w:t>
      </w:r>
      <w:r w:rsidR="00247932">
        <w:rPr>
          <w:rFonts w:ascii="Palatino Linotype" w:hAnsi="Palatino Linotype" w:cs="Arial"/>
          <w:b/>
        </w:rPr>
        <w:t>745</w:t>
      </w:r>
      <w:r>
        <w:rPr>
          <w:rFonts w:ascii="Palatino Linotype" w:hAnsi="Palatino Linotype" w:cs="Arial"/>
          <w:b/>
        </w:rPr>
        <w:t>/</w:t>
      </w:r>
      <w:r w:rsidR="00247932">
        <w:rPr>
          <w:rFonts w:ascii="Palatino Linotype" w:hAnsi="Palatino Linotype" w:cs="Arial"/>
          <w:b/>
        </w:rPr>
        <w:t>JUCHITE</w:t>
      </w:r>
      <w:r>
        <w:rPr>
          <w:rFonts w:ascii="Palatino Linotype" w:hAnsi="Palatino Linotype" w:cs="Arial"/>
          <w:b/>
        </w:rPr>
        <w:t>/IP/2019</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resultar</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rsidR="00CA0C24" w:rsidRPr="004E2A95" w:rsidRDefault="00CA0C24" w:rsidP="00CA0C24">
      <w:pPr>
        <w:tabs>
          <w:tab w:val="left" w:pos="8647"/>
        </w:tabs>
        <w:spacing w:after="0" w:line="360" w:lineRule="auto"/>
        <w:jc w:val="both"/>
        <w:rPr>
          <w:rFonts w:ascii="Palatino Linotype" w:hAnsi="Palatino Linotype" w:cs="Arial"/>
          <w:sz w:val="24"/>
          <w:szCs w:val="24"/>
        </w:rPr>
      </w:pPr>
    </w:p>
    <w:p w:rsidR="00CA0C24" w:rsidRDefault="00CA0C24" w:rsidP="00CA0C24">
      <w:pPr>
        <w:pStyle w:val="Sinespaciado"/>
        <w:spacing w:line="360" w:lineRule="auto"/>
        <w:jc w:val="both"/>
        <w:rPr>
          <w:rFonts w:ascii="Palatino Linotype" w:hAnsi="Palatino Linotype"/>
          <w:lang w:val="es-ES_tradnl"/>
        </w:rPr>
      </w:pPr>
      <w:r w:rsidRPr="00AD68DE">
        <w:rPr>
          <w:rFonts w:ascii="Palatino Linotype" w:hAnsi="Palatino Linotype"/>
          <w:b/>
          <w:sz w:val="28"/>
        </w:rPr>
        <w:lastRenderedPageBreak/>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 realice una búsqueda exhaustiva y razonable y haga entrega al recurrente a través del SAIMEX, </w:t>
      </w:r>
      <w:r w:rsidR="00791D3B">
        <w:rPr>
          <w:rFonts w:ascii="Palatino Linotype" w:hAnsi="Palatino Linotype"/>
          <w:lang w:val="es-ES_tradnl"/>
        </w:rPr>
        <w:t>de ser procedente en</w:t>
      </w:r>
      <w:r w:rsidR="00247932">
        <w:rPr>
          <w:rFonts w:ascii="Palatino Linotype" w:hAnsi="Palatino Linotype"/>
          <w:lang w:val="es-ES_tradnl"/>
        </w:rPr>
        <w:t xml:space="preserve"> versión pública, </w:t>
      </w:r>
      <w:r>
        <w:rPr>
          <w:rFonts w:ascii="Palatino Linotype" w:hAnsi="Palatino Linotype"/>
          <w:lang w:val="es-ES_tradnl"/>
        </w:rPr>
        <w:t>de los documentos donde conste:</w:t>
      </w:r>
    </w:p>
    <w:p w:rsidR="00CA0C24" w:rsidRDefault="00CA0C24" w:rsidP="00CA0C24">
      <w:pPr>
        <w:pStyle w:val="Sinespaciado"/>
        <w:spacing w:line="360" w:lineRule="auto"/>
        <w:jc w:val="both"/>
        <w:rPr>
          <w:rFonts w:ascii="Palatino Linotype" w:hAnsi="Palatino Linotype"/>
          <w:lang w:val="es-ES_tradnl"/>
        </w:rPr>
      </w:pPr>
    </w:p>
    <w:p w:rsidR="00CA0C24" w:rsidRDefault="00247932" w:rsidP="00CA0C24">
      <w:pPr>
        <w:pStyle w:val="Sinespaciado"/>
        <w:numPr>
          <w:ilvl w:val="0"/>
          <w:numId w:val="3"/>
        </w:numPr>
        <w:spacing w:line="360" w:lineRule="auto"/>
        <w:jc w:val="both"/>
        <w:rPr>
          <w:rFonts w:ascii="Palatino Linotype" w:hAnsi="Palatino Linotype"/>
          <w:lang w:val="es-ES_tradnl"/>
        </w:rPr>
      </w:pPr>
      <w:r>
        <w:rPr>
          <w:rFonts w:ascii="Palatino Linotype" w:hAnsi="Palatino Linotype"/>
          <w:lang w:val="es-ES_tradnl"/>
        </w:rPr>
        <w:t>Concesiones que otorgó el municipio</w:t>
      </w:r>
      <w:r w:rsidR="00CA0C24">
        <w:rPr>
          <w:rFonts w:ascii="Palatino Linotype" w:hAnsi="Palatino Linotype"/>
          <w:lang w:val="es-ES_tradnl"/>
        </w:rPr>
        <w:t xml:space="preserve"> en el </w:t>
      </w:r>
      <w:r>
        <w:rPr>
          <w:rFonts w:ascii="Palatino Linotype" w:hAnsi="Palatino Linotype"/>
          <w:lang w:val="es-ES_tradnl"/>
        </w:rPr>
        <w:t>año dos mil diecinueve</w:t>
      </w:r>
      <w:r w:rsidR="00CA0C24">
        <w:rPr>
          <w:rFonts w:ascii="Palatino Linotype" w:hAnsi="Palatino Linotype"/>
          <w:lang w:val="es-ES_tradnl"/>
        </w:rPr>
        <w:t>.</w:t>
      </w:r>
    </w:p>
    <w:p w:rsidR="002152D8" w:rsidRDefault="002152D8" w:rsidP="002152D8">
      <w:pPr>
        <w:pStyle w:val="Sinespaciado"/>
        <w:spacing w:line="360" w:lineRule="auto"/>
        <w:jc w:val="both"/>
        <w:rPr>
          <w:rFonts w:ascii="Palatino Linotype" w:hAnsi="Palatino Linotype"/>
          <w:lang w:val="es-ES_tradnl"/>
        </w:rPr>
      </w:pPr>
    </w:p>
    <w:p w:rsidR="002152D8" w:rsidRDefault="002152D8" w:rsidP="002152D8">
      <w:pPr>
        <w:pStyle w:val="Sinespaciado"/>
        <w:spacing w:line="360" w:lineRule="auto"/>
        <w:jc w:val="both"/>
        <w:rPr>
          <w:rFonts w:ascii="Palatino Linotype" w:hAnsi="Palatino Linotype" w:cs="Arial"/>
          <w:i/>
        </w:rPr>
      </w:pPr>
      <w:r w:rsidRPr="006A5136">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rsidR="00FE5CD7" w:rsidRDefault="00FE5CD7" w:rsidP="002152D8">
      <w:pPr>
        <w:pStyle w:val="Sinespaciado"/>
        <w:spacing w:line="360" w:lineRule="auto"/>
        <w:jc w:val="both"/>
        <w:rPr>
          <w:rFonts w:ascii="Palatino Linotype" w:hAnsi="Palatino Linotype" w:cs="Arial"/>
          <w:i/>
        </w:rPr>
      </w:pPr>
    </w:p>
    <w:p w:rsidR="007710C1" w:rsidRPr="00E01E40" w:rsidRDefault="007710C1" w:rsidP="00E01E40">
      <w:pPr>
        <w:pStyle w:val="Prrafodelista"/>
        <w:spacing w:line="360" w:lineRule="auto"/>
        <w:ind w:left="0"/>
        <w:jc w:val="both"/>
        <w:rPr>
          <w:rFonts w:ascii="Palatino Linotype" w:hAnsi="Palatino Linotype" w:cs="Tahoma"/>
          <w:bCs/>
          <w:i/>
          <w:szCs w:val="22"/>
        </w:rPr>
      </w:pPr>
      <w:r w:rsidRPr="00E01E40">
        <w:rPr>
          <w:rFonts w:ascii="Palatino Linotype" w:hAnsi="Palatino Linotype" w:cs="Tahoma"/>
          <w:bCs/>
          <w:i/>
          <w:szCs w:val="22"/>
        </w:rPr>
        <w:t>En el supuesto, que no haya celebrado concesión alguna, dentro de la temporalidad precisada en el inciso a), deberá hacerlo del conocimiento del ahora Recurrente, en términos del artículo 19, párrafo segundo de la Ley de la materia.</w:t>
      </w:r>
    </w:p>
    <w:p w:rsidR="00CA0C24" w:rsidRDefault="00CA0C24" w:rsidP="00CA0C24">
      <w:pPr>
        <w:tabs>
          <w:tab w:val="left" w:pos="8647"/>
        </w:tabs>
        <w:spacing w:after="0" w:line="360" w:lineRule="auto"/>
        <w:jc w:val="both"/>
        <w:rPr>
          <w:rFonts w:ascii="Palatino Linotype" w:hAnsi="Palatino Linotype" w:cs="Arial"/>
          <w:sz w:val="24"/>
          <w:szCs w:val="24"/>
        </w:rPr>
      </w:pPr>
    </w:p>
    <w:p w:rsidR="0083144D" w:rsidRPr="00AC5BF2" w:rsidRDefault="0083144D" w:rsidP="00CA0C24">
      <w:pPr>
        <w:tabs>
          <w:tab w:val="left" w:pos="8647"/>
        </w:tabs>
        <w:spacing w:after="0" w:line="360" w:lineRule="auto"/>
        <w:jc w:val="both"/>
        <w:rPr>
          <w:rFonts w:ascii="Palatino Linotype" w:hAnsi="Palatino Linotype" w:cs="Arial"/>
          <w:sz w:val="24"/>
          <w:szCs w:val="24"/>
        </w:rPr>
      </w:pPr>
    </w:p>
    <w:p w:rsidR="00CA0C24" w:rsidRDefault="00CA0C24" w:rsidP="00CA0C24">
      <w:pPr>
        <w:spacing w:after="0"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A0C24" w:rsidRPr="00AD68DE" w:rsidRDefault="00CA0C24" w:rsidP="00CA0C24">
      <w:pPr>
        <w:spacing w:after="0" w:line="360" w:lineRule="auto"/>
        <w:jc w:val="both"/>
        <w:rPr>
          <w:rFonts w:ascii="Palatino Linotype" w:hAnsi="Palatino Linotype" w:cs="Arial"/>
          <w:bCs/>
          <w:sz w:val="24"/>
          <w:szCs w:val="24"/>
        </w:rPr>
      </w:pPr>
    </w:p>
    <w:p w:rsidR="00CA0C24" w:rsidRDefault="00CA0C24" w:rsidP="00CA0C24">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CUARTO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Pr="00D01859">
        <w:rPr>
          <w:rFonts w:ascii="Palatino Linotype" w:hAnsi="Palatino Linotype" w:cs="Arial"/>
          <w:bCs/>
          <w:sz w:val="24"/>
          <w:szCs w:val="24"/>
        </w:rPr>
        <w:t xml:space="preserve"> </w:t>
      </w:r>
    </w:p>
    <w:p w:rsidR="00CA0C24" w:rsidRDefault="00CA0C24" w:rsidP="00CA0C24">
      <w:pPr>
        <w:spacing w:after="0" w:line="360" w:lineRule="auto"/>
        <w:jc w:val="both"/>
        <w:rPr>
          <w:rFonts w:ascii="Palatino Linotype" w:hAnsi="Palatino Linotype" w:cs="Arial"/>
          <w:sz w:val="24"/>
          <w:szCs w:val="24"/>
        </w:rPr>
      </w:pPr>
    </w:p>
    <w:p w:rsidR="00CA0C24" w:rsidRDefault="00CA0C24" w:rsidP="00CA0C24">
      <w:pPr>
        <w:autoSpaceDE w:val="0"/>
        <w:autoSpaceDN w:val="0"/>
        <w:adjustRightInd w:val="0"/>
        <w:spacing w:line="360" w:lineRule="auto"/>
        <w:jc w:val="both"/>
        <w:rPr>
          <w:rFonts w:ascii="Palatino Linotype" w:hAnsi="Palatino Linotype" w:cs="Arial"/>
        </w:rPr>
      </w:pPr>
    </w:p>
    <w:p w:rsidR="00CA0C24" w:rsidRPr="0040149E" w:rsidRDefault="00CA0C24" w:rsidP="00CA0C24">
      <w:pPr>
        <w:spacing w:after="0" w:line="360" w:lineRule="auto"/>
        <w:jc w:val="both"/>
        <w:rPr>
          <w:rFonts w:ascii="Palatino Linotype" w:hAnsi="Palatino Linotype"/>
        </w:rPr>
      </w:pPr>
      <w:r w:rsidRPr="00994D4B">
        <w:rPr>
          <w:rFonts w:ascii="Palatino Linotype" w:hAnsi="Palatino Linotype"/>
          <w:sz w:val="24"/>
        </w:rPr>
        <w:t>ASÍ LO RESUELVE, POR UNANIMIDAD DE VOTOS, EL PLENO DEL</w:t>
      </w:r>
      <w:r w:rsidRPr="00994D4B">
        <w:rPr>
          <w:rFonts w:ascii="Palatino Linotype" w:eastAsia="Arial Unicode MS" w:hAnsi="Palatino Linotype"/>
          <w:sz w:val="24"/>
        </w:rPr>
        <w:t xml:space="preserve"> INSTITUTO DE TRANSPARENCIA, ACCESO A LA INFORMACIÓN PÚBLICA Y PROTECCIÓN DE DATOS PERSONALES DEL ESTADO DE MÉXICO Y MUNICIPIOS</w:t>
      </w:r>
      <w:r w:rsidRPr="00994D4B">
        <w:rPr>
          <w:rFonts w:ascii="Palatino Linotype" w:hAnsi="Palatino Linotype"/>
          <w:sz w:val="24"/>
        </w:rPr>
        <w:t xml:space="preserve">, CONFORMADO POR LOS COMISIONADOS ZULEMA </w:t>
      </w:r>
      <w:r w:rsidRPr="00994D4B">
        <w:rPr>
          <w:rFonts w:ascii="Palatino Linotype" w:eastAsia="Arial Unicode MS" w:hAnsi="Palatino Linotype"/>
          <w:sz w:val="24"/>
        </w:rPr>
        <w:t>MARTÍNEZ SÁNCHEZ, EVA ABAID YAPUR, JOSÉ GUADALUPE LUNA HERNÁNDEZ, JAVIER MARTÍNEZ CRUZ</w:t>
      </w:r>
      <w:r w:rsidRPr="00994D4B">
        <w:rPr>
          <w:sz w:val="24"/>
        </w:rPr>
        <w:t xml:space="preserve"> </w:t>
      </w:r>
      <w:r w:rsidRPr="00994D4B">
        <w:rPr>
          <w:rFonts w:ascii="Palatino Linotype" w:eastAsia="Arial Unicode MS" w:hAnsi="Palatino Linotype"/>
          <w:sz w:val="24"/>
        </w:rPr>
        <w:t xml:space="preserve">Y LUIS GUSTAVO PARRA NORIEGA, EN LA </w:t>
      </w:r>
      <w:r w:rsidR="0083144D">
        <w:rPr>
          <w:rFonts w:ascii="Palatino Linotype" w:eastAsia="Arial Unicode MS" w:hAnsi="Palatino Linotype"/>
          <w:sz w:val="24"/>
        </w:rPr>
        <w:t>SÉPTIM</w:t>
      </w:r>
      <w:r>
        <w:rPr>
          <w:rFonts w:ascii="Palatino Linotype" w:eastAsia="Arial Unicode MS" w:hAnsi="Palatino Linotype"/>
          <w:sz w:val="24"/>
        </w:rPr>
        <w:t>A</w:t>
      </w:r>
      <w:r w:rsidRPr="00994D4B">
        <w:rPr>
          <w:rFonts w:ascii="Palatino Linotype" w:eastAsia="Arial Unicode MS" w:hAnsi="Palatino Linotype"/>
          <w:sz w:val="24"/>
        </w:rPr>
        <w:t xml:space="preserve"> SESIÓN ORDINARIA</w:t>
      </w:r>
      <w:r w:rsidRPr="00994D4B">
        <w:rPr>
          <w:rFonts w:ascii="Palatino Linotype" w:hAnsi="Palatino Linotype"/>
          <w:sz w:val="24"/>
        </w:rPr>
        <w:t xml:space="preserve"> CELEBRADA EL </w:t>
      </w:r>
      <w:r>
        <w:rPr>
          <w:rFonts w:ascii="Palatino Linotype" w:hAnsi="Palatino Linotype"/>
          <w:sz w:val="24"/>
        </w:rPr>
        <w:t>VE</w:t>
      </w:r>
      <w:r w:rsidR="0083144D">
        <w:rPr>
          <w:rFonts w:ascii="Palatino Linotype" w:hAnsi="Palatino Linotype"/>
          <w:sz w:val="24"/>
        </w:rPr>
        <w:t>INTISÉIS</w:t>
      </w:r>
      <w:r>
        <w:rPr>
          <w:rFonts w:ascii="Palatino Linotype" w:hAnsi="Palatino Linotype"/>
          <w:sz w:val="24"/>
        </w:rPr>
        <w:t xml:space="preserve"> </w:t>
      </w:r>
      <w:r w:rsidRPr="00994D4B">
        <w:rPr>
          <w:rFonts w:ascii="Palatino Linotype" w:hAnsi="Palatino Linotype"/>
          <w:sz w:val="24"/>
        </w:rPr>
        <w:t xml:space="preserve">DE </w:t>
      </w:r>
      <w:r w:rsidR="00E01E40">
        <w:rPr>
          <w:rFonts w:ascii="Palatino Linotype" w:hAnsi="Palatino Linotype"/>
          <w:sz w:val="24"/>
        </w:rPr>
        <w:t>FEBRE</w:t>
      </w:r>
      <w:r>
        <w:rPr>
          <w:rFonts w:ascii="Palatino Linotype" w:hAnsi="Palatino Linotype"/>
          <w:sz w:val="24"/>
        </w:rPr>
        <w:t>RO</w:t>
      </w:r>
      <w:r w:rsidRPr="00994D4B">
        <w:rPr>
          <w:rFonts w:ascii="Palatino Linotype" w:hAnsi="Palatino Linotype"/>
          <w:sz w:val="24"/>
        </w:rPr>
        <w:t xml:space="preserve"> DE DOS MIL VE</w:t>
      </w:r>
      <w:r>
        <w:rPr>
          <w:rFonts w:ascii="Palatino Linotype" w:hAnsi="Palatino Linotype"/>
          <w:sz w:val="24"/>
        </w:rPr>
        <w:t>INTE</w:t>
      </w:r>
      <w:r w:rsidRPr="00994D4B">
        <w:rPr>
          <w:rFonts w:ascii="Palatino Linotype" w:hAnsi="Palatino Linotype"/>
          <w:sz w:val="24"/>
        </w:rPr>
        <w:t>, ANTE EL SECRETARIO TÉCNICO DEL PLENO, ALEXIS TAPIA RAMÍREZ</w:t>
      </w:r>
      <w:r w:rsidRPr="0040149E">
        <w:rPr>
          <w:rFonts w:ascii="Palatino Linotype" w:hAnsi="Palatino Linotype"/>
        </w:rPr>
        <w:t>.-------------------------------------------</w:t>
      </w:r>
      <w:r>
        <w:rPr>
          <w:rFonts w:ascii="Palatino Linotype" w:hAnsi="Palatino Linotype"/>
        </w:rPr>
        <w:t>---------------------------------------------------------------------------------------------------------------------------------------------------------------------------------------------------------------------------------</w:t>
      </w:r>
      <w:r w:rsidR="00E01E40" w:rsidRPr="00E01E40">
        <w:rPr>
          <w:rFonts w:ascii="Palatino Linotype" w:hAnsi="Palatino Linotype"/>
        </w:rPr>
        <w:t xml:space="preserve"> </w:t>
      </w:r>
      <w:r w:rsidR="00E01E40" w:rsidRPr="0040149E">
        <w:rPr>
          <w:rFonts w:ascii="Palatino Linotype" w:hAnsi="Palatino Linotype"/>
        </w:rPr>
        <w:t>---------------------</w:t>
      </w:r>
      <w:r w:rsidR="00E01E40">
        <w:rPr>
          <w:rFonts w:ascii="Palatino Linotype" w:hAnsi="Palatino Linotype"/>
        </w:rPr>
        <w:t xml:space="preserve">--------------------------------------------------------------------------------------------------------------------------------------------------------------------------------------------------------------------------------- </w:t>
      </w:r>
      <w:r w:rsidR="00E01E40" w:rsidRPr="0040149E">
        <w:rPr>
          <w:rFonts w:ascii="Palatino Linotype" w:hAnsi="Palatino Linotype"/>
        </w:rPr>
        <w:t>---------------------</w:t>
      </w:r>
      <w:r w:rsidR="00E01E40">
        <w:rPr>
          <w:rFonts w:ascii="Palatino Linotype" w:hAnsi="Palatino Linotype"/>
        </w:rPr>
        <w:t xml:space="preserve">--------------------------------------------------------------------------------------------------------------------------------------------------------------------------------------------------------------------------------- </w:t>
      </w:r>
      <w:r w:rsidR="00E01E40" w:rsidRPr="0040149E">
        <w:rPr>
          <w:rFonts w:ascii="Palatino Linotype" w:hAnsi="Palatino Linotype"/>
        </w:rPr>
        <w:t>---------------------</w:t>
      </w:r>
      <w:r w:rsidR="00E01E40">
        <w:rPr>
          <w:rFonts w:ascii="Palatino Linotype" w:hAnsi="Palatino Linotype"/>
        </w:rPr>
        <w:t>---------------------------------------------------------------------------------------------------------------------------------------------------------------------------------------------------------------------------------</w:t>
      </w:r>
      <w:r w:rsidR="00E01E40" w:rsidRPr="0040149E">
        <w:rPr>
          <w:rFonts w:ascii="Palatino Linotype" w:hAnsi="Palatino Linotype"/>
        </w:rPr>
        <w:t>---------------------</w:t>
      </w:r>
      <w:r w:rsidR="00E01E40">
        <w:rPr>
          <w:rFonts w:ascii="Palatino Linotype" w:hAnsi="Palatino Linotype"/>
        </w:rPr>
        <w:t>--------------------------------------------------------------------------------------------</w:t>
      </w:r>
      <w:r>
        <w:rPr>
          <w:rFonts w:ascii="Palatino Linotype" w:hAnsi="Palatino Linotype"/>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A0C24" w:rsidRPr="006149F1" w:rsidTr="006443C1">
        <w:tc>
          <w:tcPr>
            <w:tcW w:w="9062" w:type="dxa"/>
            <w:gridSpan w:val="2"/>
          </w:tcPr>
          <w:p w:rsidR="00CA0C24" w:rsidRDefault="00CA0C24" w:rsidP="006443C1">
            <w:pPr>
              <w:pStyle w:val="Sinespaciado"/>
              <w:jc w:val="center"/>
              <w:rPr>
                <w:rFonts w:ascii="Palatino Linotype" w:hAnsi="Palatino Linotype"/>
                <w:b/>
              </w:rPr>
            </w:pPr>
            <w:r>
              <w:rPr>
                <w:rFonts w:ascii="Palatino Linotype" w:hAnsi="Palatino Linotype"/>
              </w:rPr>
              <w:lastRenderedPageBreak/>
              <w:t xml:space="preserve"> </w:t>
            </w:r>
          </w:p>
          <w:p w:rsidR="00CA0C24" w:rsidRDefault="00CA0C24" w:rsidP="006443C1">
            <w:pPr>
              <w:pStyle w:val="Sinespaciado"/>
              <w:jc w:val="center"/>
              <w:rPr>
                <w:rFonts w:ascii="Palatino Linotype" w:hAnsi="Palatino Linotype"/>
                <w:b/>
              </w:rPr>
            </w:pPr>
          </w:p>
          <w:p w:rsidR="00CA0C24" w:rsidRPr="006149F1" w:rsidRDefault="00CA0C24" w:rsidP="006443C1">
            <w:pPr>
              <w:pStyle w:val="Sinespaciado"/>
              <w:jc w:val="center"/>
              <w:rPr>
                <w:rFonts w:ascii="Palatino Linotype" w:hAnsi="Palatino Linotype"/>
                <w:b/>
              </w:rPr>
            </w:pPr>
            <w:r w:rsidRPr="006149F1">
              <w:rPr>
                <w:rFonts w:ascii="Palatino Linotype" w:hAnsi="Palatino Linotype"/>
                <w:b/>
              </w:rPr>
              <w:t>Zulema Martínez Sánchez</w:t>
            </w:r>
          </w:p>
          <w:p w:rsidR="00CA0C24" w:rsidRDefault="00CA0C24" w:rsidP="006443C1">
            <w:pPr>
              <w:pStyle w:val="Sinespaciado"/>
              <w:jc w:val="center"/>
              <w:rPr>
                <w:rFonts w:ascii="Palatino Linotype" w:hAnsi="Palatino Linotype"/>
              </w:rPr>
            </w:pPr>
            <w:r w:rsidRPr="006149F1">
              <w:rPr>
                <w:rFonts w:ascii="Palatino Linotype" w:hAnsi="Palatino Linotype"/>
              </w:rPr>
              <w:t>Comisionada Presidenta</w:t>
            </w:r>
          </w:p>
          <w:p w:rsidR="00CA0C24" w:rsidRPr="009A47B7" w:rsidRDefault="00CA0C24" w:rsidP="006443C1">
            <w:pPr>
              <w:pStyle w:val="Sinespaciado"/>
              <w:jc w:val="center"/>
              <w:rPr>
                <w:rFonts w:ascii="Palatino Linotype" w:hAnsi="Palatino Linotype"/>
                <w:b/>
              </w:rPr>
            </w:pPr>
            <w:r>
              <w:rPr>
                <w:rFonts w:ascii="Palatino Linotype" w:hAnsi="Palatino Linotype"/>
                <w:b/>
              </w:rPr>
              <w:t>(Rúbrica)</w:t>
            </w:r>
          </w:p>
        </w:tc>
      </w:tr>
      <w:tr w:rsidR="00CA0C24" w:rsidRPr="006149F1" w:rsidTr="006443C1">
        <w:tc>
          <w:tcPr>
            <w:tcW w:w="4531" w:type="dxa"/>
          </w:tcPr>
          <w:p w:rsidR="00CA0C24" w:rsidRPr="006149F1" w:rsidRDefault="00CA0C24" w:rsidP="006443C1">
            <w:pPr>
              <w:pStyle w:val="Sinespaciado"/>
              <w:jc w:val="both"/>
              <w:rPr>
                <w:rFonts w:ascii="Palatino Linotype" w:hAnsi="Palatino Linotype"/>
                <w:b/>
              </w:rPr>
            </w:pPr>
          </w:p>
          <w:p w:rsidR="00CA0C24" w:rsidRPr="006149F1" w:rsidRDefault="00CA0C24" w:rsidP="006443C1">
            <w:pPr>
              <w:pStyle w:val="Sinespaciado"/>
              <w:jc w:val="both"/>
              <w:rPr>
                <w:rFonts w:ascii="Palatino Linotype" w:hAnsi="Palatino Linotype"/>
                <w:b/>
              </w:rPr>
            </w:pPr>
          </w:p>
          <w:p w:rsidR="00CA0C24" w:rsidRPr="006149F1" w:rsidRDefault="00CA0C24" w:rsidP="006443C1">
            <w:pPr>
              <w:pStyle w:val="Sinespaciado"/>
              <w:jc w:val="both"/>
              <w:rPr>
                <w:rFonts w:ascii="Palatino Linotype" w:hAnsi="Palatino Linotype"/>
                <w:b/>
              </w:rPr>
            </w:pPr>
          </w:p>
          <w:p w:rsidR="00CA0C24" w:rsidRDefault="00CA0C24" w:rsidP="006443C1">
            <w:pPr>
              <w:pStyle w:val="Sinespaciado"/>
              <w:jc w:val="both"/>
              <w:rPr>
                <w:rFonts w:ascii="Palatino Linotype" w:hAnsi="Palatino Linotype"/>
                <w:b/>
              </w:rPr>
            </w:pPr>
          </w:p>
          <w:p w:rsidR="00CA0C24" w:rsidRPr="006149F1" w:rsidRDefault="00CA0C24" w:rsidP="006443C1">
            <w:pPr>
              <w:pStyle w:val="Sinespaciado"/>
              <w:jc w:val="both"/>
              <w:rPr>
                <w:rFonts w:ascii="Palatino Linotype" w:hAnsi="Palatino Linotype"/>
                <w:b/>
              </w:rPr>
            </w:pPr>
          </w:p>
          <w:p w:rsidR="00CA0C24" w:rsidRPr="006149F1" w:rsidRDefault="00CA0C24" w:rsidP="006443C1">
            <w:pPr>
              <w:pStyle w:val="Sinespaciado"/>
              <w:jc w:val="center"/>
              <w:rPr>
                <w:rFonts w:ascii="Palatino Linotype" w:hAnsi="Palatino Linotype"/>
                <w:b/>
              </w:rPr>
            </w:pPr>
            <w:bookmarkStart w:id="0" w:name="_Hlk12008780"/>
            <w:r w:rsidRPr="006149F1">
              <w:rPr>
                <w:rFonts w:ascii="Palatino Linotype" w:hAnsi="Palatino Linotype"/>
                <w:b/>
              </w:rPr>
              <w:t>Eva Abaid Yapur</w:t>
            </w:r>
            <w:bookmarkEnd w:id="0"/>
          </w:p>
          <w:p w:rsidR="00CA0C24" w:rsidRPr="006149F1" w:rsidRDefault="00CA0C24" w:rsidP="006443C1">
            <w:pPr>
              <w:pStyle w:val="Sinespaciado"/>
              <w:jc w:val="center"/>
              <w:rPr>
                <w:rFonts w:ascii="Palatino Linotype" w:hAnsi="Palatino Linotype"/>
              </w:rPr>
            </w:pPr>
            <w:r w:rsidRPr="006149F1">
              <w:rPr>
                <w:rFonts w:ascii="Palatino Linotype" w:hAnsi="Palatino Linotype"/>
              </w:rPr>
              <w:t>Comisionada</w:t>
            </w:r>
          </w:p>
          <w:p w:rsidR="00CA0C24" w:rsidRPr="006149F1" w:rsidRDefault="00CA0C24" w:rsidP="006443C1">
            <w:pPr>
              <w:pStyle w:val="Sinespaciado"/>
              <w:jc w:val="center"/>
              <w:rPr>
                <w:rFonts w:ascii="Palatino Linotype" w:hAnsi="Palatino Linotype"/>
              </w:rPr>
            </w:pPr>
            <w:r>
              <w:rPr>
                <w:rFonts w:ascii="Palatino Linotype" w:hAnsi="Palatino Linotype"/>
                <w:b/>
              </w:rPr>
              <w:t>(Rúbrica)</w:t>
            </w:r>
          </w:p>
        </w:tc>
        <w:tc>
          <w:tcPr>
            <w:tcW w:w="4531" w:type="dxa"/>
          </w:tcPr>
          <w:p w:rsidR="00CA0C24" w:rsidRPr="006149F1" w:rsidRDefault="00CA0C24" w:rsidP="006443C1">
            <w:pPr>
              <w:pStyle w:val="Sinespaciado"/>
              <w:jc w:val="both"/>
              <w:rPr>
                <w:rFonts w:ascii="Palatino Linotype" w:hAnsi="Palatino Linotype"/>
                <w:b/>
              </w:rPr>
            </w:pPr>
          </w:p>
          <w:p w:rsidR="00CA0C24" w:rsidRPr="006149F1" w:rsidRDefault="00CA0C24" w:rsidP="006443C1">
            <w:pPr>
              <w:pStyle w:val="Sinespaciado"/>
              <w:jc w:val="both"/>
              <w:rPr>
                <w:rFonts w:ascii="Palatino Linotype" w:hAnsi="Palatino Linotype"/>
                <w:b/>
              </w:rPr>
            </w:pPr>
          </w:p>
          <w:p w:rsidR="00CA0C24" w:rsidRDefault="00CA0C24" w:rsidP="006443C1">
            <w:pPr>
              <w:pStyle w:val="Sinespaciado"/>
              <w:jc w:val="both"/>
              <w:rPr>
                <w:rFonts w:ascii="Palatino Linotype" w:hAnsi="Palatino Linotype"/>
                <w:b/>
              </w:rPr>
            </w:pPr>
          </w:p>
          <w:p w:rsidR="00CA0C24" w:rsidRPr="006149F1" w:rsidRDefault="00CA0C24" w:rsidP="006443C1">
            <w:pPr>
              <w:pStyle w:val="Sinespaciado"/>
              <w:jc w:val="both"/>
              <w:rPr>
                <w:rFonts w:ascii="Palatino Linotype" w:hAnsi="Palatino Linotype"/>
                <w:b/>
              </w:rPr>
            </w:pPr>
          </w:p>
          <w:p w:rsidR="00CA0C24" w:rsidRPr="006149F1" w:rsidRDefault="00CA0C24" w:rsidP="006443C1">
            <w:pPr>
              <w:pStyle w:val="Sinespaciado"/>
              <w:jc w:val="both"/>
              <w:rPr>
                <w:rFonts w:ascii="Palatino Linotype" w:hAnsi="Palatino Linotype"/>
                <w:b/>
              </w:rPr>
            </w:pPr>
          </w:p>
          <w:p w:rsidR="00CA0C24" w:rsidRPr="006149F1" w:rsidRDefault="00CA0C24" w:rsidP="006443C1">
            <w:pPr>
              <w:pStyle w:val="Sinespaciado"/>
              <w:jc w:val="center"/>
              <w:rPr>
                <w:rFonts w:ascii="Palatino Linotype" w:hAnsi="Palatino Linotype"/>
                <w:b/>
              </w:rPr>
            </w:pPr>
            <w:r w:rsidRPr="006149F1">
              <w:rPr>
                <w:rFonts w:ascii="Palatino Linotype" w:hAnsi="Palatino Linotype"/>
                <w:b/>
              </w:rPr>
              <w:t>José Guadalupe Luna Hernández</w:t>
            </w:r>
          </w:p>
          <w:p w:rsidR="00CA0C24" w:rsidRPr="006149F1" w:rsidRDefault="00CA0C24" w:rsidP="006443C1">
            <w:pPr>
              <w:pStyle w:val="Sinespaciado"/>
              <w:jc w:val="center"/>
              <w:rPr>
                <w:rFonts w:ascii="Palatino Linotype" w:hAnsi="Palatino Linotype"/>
              </w:rPr>
            </w:pPr>
            <w:r w:rsidRPr="006149F1">
              <w:rPr>
                <w:rFonts w:ascii="Palatino Linotype" w:hAnsi="Palatino Linotype"/>
              </w:rPr>
              <w:t>Comisionado</w:t>
            </w:r>
          </w:p>
          <w:p w:rsidR="00CA0C24" w:rsidRPr="006149F1" w:rsidRDefault="00CA0C24" w:rsidP="006443C1">
            <w:pPr>
              <w:pStyle w:val="Sinespaciado"/>
              <w:jc w:val="center"/>
              <w:rPr>
                <w:rFonts w:ascii="Palatino Linotype" w:hAnsi="Palatino Linotype"/>
              </w:rPr>
            </w:pPr>
            <w:r>
              <w:rPr>
                <w:rFonts w:ascii="Palatino Linotype" w:hAnsi="Palatino Linotype"/>
                <w:b/>
              </w:rPr>
              <w:t>(Rúbrica)</w:t>
            </w:r>
          </w:p>
        </w:tc>
      </w:tr>
      <w:tr w:rsidR="00CA0C24" w:rsidRPr="006149F1" w:rsidTr="006443C1">
        <w:tc>
          <w:tcPr>
            <w:tcW w:w="4531" w:type="dxa"/>
          </w:tcPr>
          <w:p w:rsidR="00CA0C24" w:rsidRDefault="00CA0C24" w:rsidP="006443C1">
            <w:pPr>
              <w:pStyle w:val="Sinespaciado"/>
              <w:jc w:val="center"/>
              <w:rPr>
                <w:rFonts w:ascii="Palatino Linotype" w:hAnsi="Palatino Linotype"/>
                <w:b/>
              </w:rPr>
            </w:pPr>
          </w:p>
          <w:p w:rsidR="00CA0C24" w:rsidRDefault="00CA0C24" w:rsidP="006443C1">
            <w:pPr>
              <w:pStyle w:val="Sinespaciado"/>
              <w:jc w:val="center"/>
              <w:rPr>
                <w:rFonts w:ascii="Palatino Linotype" w:hAnsi="Palatino Linotype"/>
                <w:b/>
              </w:rPr>
            </w:pPr>
          </w:p>
          <w:p w:rsidR="00CA0C24" w:rsidRDefault="00CA0C24" w:rsidP="006443C1">
            <w:pPr>
              <w:pStyle w:val="Sinespaciado"/>
              <w:jc w:val="center"/>
              <w:rPr>
                <w:rFonts w:ascii="Palatino Linotype" w:hAnsi="Palatino Linotype"/>
                <w:b/>
              </w:rPr>
            </w:pPr>
          </w:p>
          <w:p w:rsidR="00CA0C24" w:rsidRDefault="00CA0C24" w:rsidP="006443C1">
            <w:pPr>
              <w:pStyle w:val="Sinespaciado"/>
              <w:jc w:val="center"/>
              <w:rPr>
                <w:rFonts w:ascii="Palatino Linotype" w:hAnsi="Palatino Linotype"/>
                <w:b/>
              </w:rPr>
            </w:pPr>
          </w:p>
          <w:p w:rsidR="00CA0C24" w:rsidRDefault="00CA0C24" w:rsidP="006443C1">
            <w:pPr>
              <w:pStyle w:val="Sinespaciado"/>
              <w:jc w:val="center"/>
              <w:rPr>
                <w:rFonts w:ascii="Palatino Linotype" w:hAnsi="Palatino Linotype"/>
                <w:b/>
              </w:rPr>
            </w:pPr>
          </w:p>
          <w:p w:rsidR="00CA0C24" w:rsidRPr="006149F1" w:rsidRDefault="00CA0C24" w:rsidP="006443C1">
            <w:pPr>
              <w:pStyle w:val="Sinespaciado"/>
              <w:jc w:val="center"/>
              <w:rPr>
                <w:rFonts w:ascii="Palatino Linotype" w:hAnsi="Palatino Linotype"/>
                <w:b/>
              </w:rPr>
            </w:pPr>
            <w:r w:rsidRPr="006149F1">
              <w:rPr>
                <w:rFonts w:ascii="Palatino Linotype" w:hAnsi="Palatino Linotype"/>
                <w:b/>
              </w:rPr>
              <w:t>Javier Martínez Cruz</w:t>
            </w:r>
          </w:p>
          <w:p w:rsidR="00CA0C24" w:rsidRPr="006149F1" w:rsidRDefault="00CA0C24" w:rsidP="006443C1">
            <w:pPr>
              <w:pStyle w:val="Sinespaciado"/>
              <w:jc w:val="center"/>
              <w:rPr>
                <w:rFonts w:ascii="Palatino Linotype" w:hAnsi="Palatino Linotype"/>
              </w:rPr>
            </w:pPr>
            <w:r w:rsidRPr="006149F1">
              <w:rPr>
                <w:rFonts w:ascii="Palatino Linotype" w:hAnsi="Palatino Linotype"/>
              </w:rPr>
              <w:t>Comisionado</w:t>
            </w:r>
          </w:p>
          <w:p w:rsidR="00CA0C24" w:rsidRPr="006149F1" w:rsidRDefault="00CA0C24" w:rsidP="006443C1">
            <w:pPr>
              <w:pStyle w:val="Sinespaciado"/>
              <w:jc w:val="center"/>
              <w:rPr>
                <w:rFonts w:ascii="Palatino Linotype" w:hAnsi="Palatino Linotype"/>
                <w:b/>
              </w:rPr>
            </w:pPr>
            <w:r>
              <w:rPr>
                <w:rFonts w:ascii="Palatino Linotype" w:hAnsi="Palatino Linotype"/>
                <w:b/>
              </w:rPr>
              <w:t>(Rúbrica)</w:t>
            </w:r>
          </w:p>
        </w:tc>
        <w:tc>
          <w:tcPr>
            <w:tcW w:w="4531" w:type="dxa"/>
          </w:tcPr>
          <w:p w:rsidR="00CA0C24" w:rsidRDefault="00CA0C24" w:rsidP="006443C1">
            <w:pPr>
              <w:pStyle w:val="Sinespaciado"/>
              <w:jc w:val="center"/>
              <w:rPr>
                <w:rFonts w:ascii="Palatino Linotype" w:hAnsi="Palatino Linotype"/>
                <w:b/>
              </w:rPr>
            </w:pPr>
          </w:p>
          <w:p w:rsidR="00CA0C24" w:rsidRDefault="00CA0C24" w:rsidP="006443C1">
            <w:pPr>
              <w:pStyle w:val="Sinespaciado"/>
              <w:jc w:val="center"/>
              <w:rPr>
                <w:rFonts w:ascii="Palatino Linotype" w:hAnsi="Palatino Linotype"/>
                <w:b/>
              </w:rPr>
            </w:pPr>
          </w:p>
          <w:p w:rsidR="00CA0C24" w:rsidRDefault="00CA0C24" w:rsidP="006443C1">
            <w:pPr>
              <w:pStyle w:val="Sinespaciado"/>
              <w:jc w:val="center"/>
              <w:rPr>
                <w:rFonts w:ascii="Palatino Linotype" w:hAnsi="Palatino Linotype"/>
                <w:b/>
              </w:rPr>
            </w:pPr>
          </w:p>
          <w:p w:rsidR="00CA0C24" w:rsidRDefault="00CA0C24" w:rsidP="006443C1">
            <w:pPr>
              <w:pStyle w:val="Sinespaciado"/>
              <w:jc w:val="center"/>
              <w:rPr>
                <w:rFonts w:ascii="Palatino Linotype" w:hAnsi="Palatino Linotype"/>
                <w:b/>
              </w:rPr>
            </w:pPr>
          </w:p>
          <w:p w:rsidR="00CA0C24" w:rsidRDefault="00CA0C24" w:rsidP="006443C1">
            <w:pPr>
              <w:pStyle w:val="Sinespaciado"/>
              <w:jc w:val="center"/>
              <w:rPr>
                <w:rFonts w:ascii="Palatino Linotype" w:hAnsi="Palatino Linotype"/>
                <w:b/>
              </w:rPr>
            </w:pPr>
          </w:p>
          <w:p w:rsidR="00CA0C24" w:rsidRDefault="00CA0C24" w:rsidP="006443C1">
            <w:pPr>
              <w:pStyle w:val="Sinespaciado"/>
              <w:jc w:val="center"/>
              <w:rPr>
                <w:rFonts w:ascii="Palatino Linotype" w:hAnsi="Palatino Linotype"/>
                <w:b/>
              </w:rPr>
            </w:pPr>
            <w:r>
              <w:rPr>
                <w:rFonts w:ascii="Palatino Linotype" w:hAnsi="Palatino Linotype"/>
                <w:b/>
              </w:rPr>
              <w:t>Luis Gustavo Parra Noriega</w:t>
            </w:r>
          </w:p>
          <w:p w:rsidR="00CA0C24" w:rsidRDefault="00CA0C24" w:rsidP="006443C1">
            <w:pPr>
              <w:pStyle w:val="Sinespaciado"/>
              <w:jc w:val="center"/>
              <w:rPr>
                <w:rFonts w:ascii="Palatino Linotype" w:hAnsi="Palatino Linotype"/>
              </w:rPr>
            </w:pPr>
            <w:r>
              <w:rPr>
                <w:rFonts w:ascii="Palatino Linotype" w:hAnsi="Palatino Linotype"/>
              </w:rPr>
              <w:t>Comisionado</w:t>
            </w:r>
          </w:p>
          <w:p w:rsidR="00CA0C24" w:rsidRPr="00F91340" w:rsidRDefault="00CA0C24" w:rsidP="006443C1">
            <w:pPr>
              <w:pStyle w:val="Sinespaciado"/>
              <w:jc w:val="center"/>
              <w:rPr>
                <w:rFonts w:ascii="Palatino Linotype" w:hAnsi="Palatino Linotype"/>
              </w:rPr>
            </w:pPr>
            <w:r>
              <w:rPr>
                <w:rFonts w:ascii="Palatino Linotype" w:hAnsi="Palatino Linotype"/>
                <w:b/>
              </w:rPr>
              <w:t>(Rúbrica)</w:t>
            </w:r>
          </w:p>
        </w:tc>
      </w:tr>
      <w:tr w:rsidR="00CA0C24" w:rsidRPr="006149F1" w:rsidTr="006443C1">
        <w:tc>
          <w:tcPr>
            <w:tcW w:w="9062" w:type="dxa"/>
            <w:gridSpan w:val="2"/>
          </w:tcPr>
          <w:p w:rsidR="00CA0C24" w:rsidRPr="006149F1" w:rsidRDefault="00CA0C24" w:rsidP="006443C1">
            <w:pPr>
              <w:pStyle w:val="Sinespaciado"/>
              <w:jc w:val="both"/>
              <w:rPr>
                <w:rFonts w:ascii="Palatino Linotype" w:hAnsi="Palatino Linotype"/>
                <w:b/>
              </w:rPr>
            </w:pPr>
          </w:p>
          <w:p w:rsidR="00CA0C24" w:rsidRPr="006149F1" w:rsidRDefault="00CA0C24" w:rsidP="006443C1">
            <w:pPr>
              <w:pStyle w:val="Sinespaciado"/>
              <w:jc w:val="both"/>
              <w:rPr>
                <w:rFonts w:ascii="Palatino Linotype" w:hAnsi="Palatino Linotype"/>
                <w:b/>
              </w:rPr>
            </w:pPr>
          </w:p>
          <w:p w:rsidR="00CA0C24" w:rsidRPr="006149F1" w:rsidRDefault="00CA0C24" w:rsidP="006443C1">
            <w:pPr>
              <w:pStyle w:val="Sinespaciado"/>
              <w:jc w:val="both"/>
              <w:rPr>
                <w:rFonts w:ascii="Palatino Linotype" w:hAnsi="Palatino Linotype"/>
                <w:b/>
              </w:rPr>
            </w:pPr>
          </w:p>
          <w:p w:rsidR="00CA0C24" w:rsidRDefault="00CA0C24" w:rsidP="006443C1">
            <w:pPr>
              <w:pStyle w:val="Sinespaciado"/>
              <w:jc w:val="both"/>
              <w:rPr>
                <w:rFonts w:ascii="Palatino Linotype" w:hAnsi="Palatino Linotype"/>
                <w:b/>
              </w:rPr>
            </w:pPr>
          </w:p>
          <w:p w:rsidR="00CA0C24" w:rsidRPr="006149F1" w:rsidRDefault="00CA0C24" w:rsidP="006443C1">
            <w:pPr>
              <w:pStyle w:val="Sinespaciado"/>
              <w:jc w:val="center"/>
              <w:rPr>
                <w:rFonts w:ascii="Palatino Linotype" w:hAnsi="Palatino Linotype"/>
                <w:b/>
              </w:rPr>
            </w:pPr>
            <w:r w:rsidRPr="006149F1">
              <w:rPr>
                <w:rFonts w:ascii="Palatino Linotype" w:hAnsi="Palatino Linotype"/>
                <w:b/>
              </w:rPr>
              <w:t>Alexis Tapia Ramírez</w:t>
            </w:r>
          </w:p>
          <w:p w:rsidR="00CA0C24" w:rsidRPr="00FC23CE" w:rsidRDefault="00CA0C24" w:rsidP="006443C1">
            <w:pPr>
              <w:pStyle w:val="Sinespaciado"/>
              <w:jc w:val="center"/>
              <w:rPr>
                <w:rFonts w:ascii="Palatino Linotype" w:hAnsi="Palatino Linotype"/>
              </w:rPr>
            </w:pPr>
            <w:r w:rsidRPr="00FC23CE">
              <w:rPr>
                <w:rFonts w:ascii="Palatino Linotype" w:hAnsi="Palatino Linotype"/>
              </w:rPr>
              <w:t>Secretario Técnico del Pleno</w:t>
            </w:r>
          </w:p>
          <w:p w:rsidR="00CA0C24" w:rsidRPr="006149F1" w:rsidRDefault="00CA0C24" w:rsidP="006443C1">
            <w:pPr>
              <w:pStyle w:val="Sinespaciado"/>
              <w:jc w:val="center"/>
              <w:rPr>
                <w:rFonts w:ascii="Palatino Linotype" w:hAnsi="Palatino Linotype"/>
              </w:rPr>
            </w:pPr>
            <w:r>
              <w:rPr>
                <w:rFonts w:ascii="Palatino Linotype" w:hAnsi="Palatino Linotype"/>
                <w:b/>
              </w:rPr>
              <w:t>(Rúbrica)</w:t>
            </w:r>
          </w:p>
        </w:tc>
      </w:tr>
    </w:tbl>
    <w:p w:rsidR="00CA0C24" w:rsidRDefault="00CA0C24" w:rsidP="00CA0C24">
      <w:pPr>
        <w:spacing w:after="0" w:line="276" w:lineRule="auto"/>
        <w:jc w:val="both"/>
        <w:rPr>
          <w:rFonts w:ascii="Palatino Linotype" w:hAnsi="Palatino Linotype" w:cs="Arial"/>
          <w:sz w:val="18"/>
          <w:szCs w:val="18"/>
        </w:rPr>
      </w:pPr>
    </w:p>
    <w:p w:rsidR="00CA0C24" w:rsidRDefault="00CA0C24" w:rsidP="00CA0C24">
      <w:pPr>
        <w:spacing w:after="0" w:line="276" w:lineRule="auto"/>
        <w:jc w:val="both"/>
        <w:rPr>
          <w:rFonts w:ascii="Palatino Linotype" w:hAnsi="Palatino Linotype" w:cs="Arial"/>
          <w:sz w:val="18"/>
          <w:szCs w:val="18"/>
        </w:rPr>
      </w:pPr>
    </w:p>
    <w:p w:rsidR="00CA0C24" w:rsidRPr="003A6585" w:rsidRDefault="00CA0C24" w:rsidP="00CA0C24">
      <w:pPr>
        <w:spacing w:after="0" w:line="276" w:lineRule="auto"/>
        <w:jc w:val="both"/>
        <w:rPr>
          <w:rFonts w:ascii="Palatino Linotype" w:hAnsi="Palatino Linotype" w:cs="Arial"/>
          <w:sz w:val="16"/>
          <w:szCs w:val="16"/>
        </w:rPr>
      </w:pPr>
      <w:r w:rsidRPr="003A6585">
        <w:rPr>
          <w:rFonts w:ascii="Palatino Linotype" w:hAnsi="Palatino Linotype" w:cs="Arial"/>
          <w:sz w:val="16"/>
          <w:szCs w:val="16"/>
        </w:rPr>
        <w:t>Esta hoja correspon</w:t>
      </w:r>
      <w:r>
        <w:rPr>
          <w:rFonts w:ascii="Palatino Linotype" w:hAnsi="Palatino Linotype" w:cs="Arial"/>
          <w:sz w:val="16"/>
          <w:szCs w:val="16"/>
        </w:rPr>
        <w:t xml:space="preserve">de a la resolución de fecha </w:t>
      </w:r>
      <w:r w:rsidR="0083144D">
        <w:rPr>
          <w:rFonts w:ascii="Palatino Linotype" w:hAnsi="Palatino Linotype" w:cs="Arial"/>
          <w:sz w:val="16"/>
          <w:szCs w:val="16"/>
        </w:rPr>
        <w:t>veintiséis</w:t>
      </w:r>
      <w:r w:rsidRPr="003A6585">
        <w:rPr>
          <w:rFonts w:ascii="Palatino Linotype" w:hAnsi="Palatino Linotype" w:cs="Arial"/>
          <w:sz w:val="16"/>
          <w:szCs w:val="16"/>
        </w:rPr>
        <w:t xml:space="preserve"> de </w:t>
      </w:r>
      <w:r w:rsidR="0083144D">
        <w:rPr>
          <w:rFonts w:ascii="Palatino Linotype" w:hAnsi="Palatino Linotype" w:cs="Arial"/>
          <w:sz w:val="16"/>
          <w:szCs w:val="16"/>
        </w:rPr>
        <w:t>febrero</w:t>
      </w:r>
      <w:r>
        <w:rPr>
          <w:rFonts w:ascii="Palatino Linotype" w:hAnsi="Palatino Linotype" w:cs="Arial"/>
          <w:sz w:val="16"/>
          <w:szCs w:val="16"/>
        </w:rPr>
        <w:t xml:space="preserve"> de dos mil </w:t>
      </w:r>
      <w:r w:rsidRPr="003A6585">
        <w:rPr>
          <w:rFonts w:ascii="Palatino Linotype" w:hAnsi="Palatino Linotype" w:cs="Arial"/>
          <w:sz w:val="16"/>
          <w:szCs w:val="16"/>
        </w:rPr>
        <w:t>ve</w:t>
      </w:r>
      <w:r>
        <w:rPr>
          <w:rFonts w:ascii="Palatino Linotype" w:hAnsi="Palatino Linotype" w:cs="Arial"/>
          <w:sz w:val="16"/>
          <w:szCs w:val="16"/>
        </w:rPr>
        <w:t>inte</w:t>
      </w:r>
      <w:r w:rsidRPr="003A6585">
        <w:rPr>
          <w:rFonts w:ascii="Palatino Linotype" w:hAnsi="Palatino Linotype" w:cs="Arial"/>
          <w:sz w:val="16"/>
          <w:szCs w:val="16"/>
        </w:rPr>
        <w:t xml:space="preserve">, emitida en </w:t>
      </w:r>
      <w:r>
        <w:rPr>
          <w:rFonts w:ascii="Palatino Linotype" w:hAnsi="Palatino Linotype" w:cs="Arial"/>
          <w:sz w:val="16"/>
          <w:szCs w:val="16"/>
        </w:rPr>
        <w:t>el</w:t>
      </w:r>
      <w:r w:rsidRPr="003A6585">
        <w:rPr>
          <w:rFonts w:ascii="Palatino Linotype" w:hAnsi="Palatino Linotype" w:cs="Arial"/>
          <w:sz w:val="16"/>
          <w:szCs w:val="16"/>
        </w:rPr>
        <w:t xml:space="preserve"> recurso de revisión </w:t>
      </w:r>
      <w:r>
        <w:rPr>
          <w:rFonts w:ascii="Palatino Linotype" w:hAnsi="Palatino Linotype" w:cs="Arial"/>
          <w:sz w:val="16"/>
          <w:szCs w:val="16"/>
        </w:rPr>
        <w:t>09</w:t>
      </w:r>
      <w:r w:rsidR="0083144D">
        <w:rPr>
          <w:rFonts w:ascii="Palatino Linotype" w:hAnsi="Palatino Linotype" w:cs="Arial"/>
          <w:sz w:val="16"/>
          <w:szCs w:val="16"/>
        </w:rPr>
        <w:t>4</w:t>
      </w:r>
      <w:r>
        <w:rPr>
          <w:rFonts w:ascii="Palatino Linotype" w:hAnsi="Palatino Linotype" w:cs="Arial"/>
          <w:sz w:val="16"/>
          <w:szCs w:val="16"/>
        </w:rPr>
        <w:t>60/INFOEM/IP/RR/2019.</w:t>
      </w:r>
    </w:p>
    <w:p w:rsidR="00CA0C24" w:rsidRPr="003A6585" w:rsidRDefault="00CA0C24" w:rsidP="00CA0C24">
      <w:pPr>
        <w:spacing w:after="0" w:line="276" w:lineRule="auto"/>
        <w:jc w:val="both"/>
        <w:rPr>
          <w:rFonts w:ascii="Palatino Linotype" w:hAnsi="Palatino Linotype" w:cs="Arial"/>
          <w:sz w:val="16"/>
          <w:szCs w:val="16"/>
        </w:rPr>
      </w:pPr>
      <w:r>
        <w:rPr>
          <w:rFonts w:ascii="Palatino Linotype" w:hAnsi="Palatino Linotype" w:cs="Arial"/>
          <w:sz w:val="16"/>
          <w:szCs w:val="16"/>
        </w:rPr>
        <w:t>ZMS/OSAM/BPAC</w:t>
      </w:r>
      <w:r w:rsidR="004A032D">
        <w:rPr>
          <w:rFonts w:ascii="Palatino Linotype" w:hAnsi="Palatino Linotype" w:cs="Arial"/>
          <w:sz w:val="16"/>
          <w:szCs w:val="16"/>
        </w:rPr>
        <w:t>.</w:t>
      </w:r>
    </w:p>
    <w:p w:rsidR="00CA0C24" w:rsidRDefault="00CA0C24" w:rsidP="00CA0C24"/>
    <w:p w:rsidR="00CA0C24" w:rsidRDefault="00CA0C24" w:rsidP="00CA0C24"/>
    <w:sectPr w:rsidR="00CA0C24" w:rsidSect="008628F6">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3DE" w:rsidRDefault="00A903DE" w:rsidP="00CA0C24">
      <w:pPr>
        <w:spacing w:after="0" w:line="240" w:lineRule="auto"/>
      </w:pPr>
      <w:r>
        <w:separator/>
      </w:r>
    </w:p>
  </w:endnote>
  <w:endnote w:type="continuationSeparator" w:id="0">
    <w:p w:rsidR="00A903DE" w:rsidRDefault="00A903DE" w:rsidP="00CA0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8F6" w:rsidRPr="000B69FA" w:rsidRDefault="00E00E2A" w:rsidP="008628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01E40">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01E40">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8F6" w:rsidRPr="000B69FA" w:rsidRDefault="00E00E2A" w:rsidP="008628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10C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710C1">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3DE" w:rsidRDefault="00A903DE" w:rsidP="00CA0C24">
      <w:pPr>
        <w:spacing w:after="0" w:line="240" w:lineRule="auto"/>
      </w:pPr>
      <w:r>
        <w:separator/>
      </w:r>
    </w:p>
  </w:footnote>
  <w:footnote w:type="continuationSeparator" w:id="0">
    <w:p w:rsidR="00A903DE" w:rsidRDefault="00A903DE" w:rsidP="00CA0C24">
      <w:pPr>
        <w:spacing w:after="0" w:line="240" w:lineRule="auto"/>
      </w:pPr>
      <w:r>
        <w:continuationSeparator/>
      </w:r>
    </w:p>
  </w:footnote>
  <w:footnote w:id="1">
    <w:p w:rsidR="00CA0C24" w:rsidRPr="00615B4B" w:rsidRDefault="00CA0C24" w:rsidP="00CA0C2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CA0C24" w:rsidRPr="00615B4B" w:rsidRDefault="00CA0C24" w:rsidP="00CA0C2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8F6" w:rsidRDefault="00A903DE">
    <w:pPr>
      <w:pStyle w:val="Encabezado"/>
    </w:pPr>
  </w:p>
  <w:tbl>
    <w:tblPr>
      <w:tblW w:w="9822" w:type="dxa"/>
      <w:tblInd w:w="-851" w:type="dxa"/>
      <w:tblLayout w:type="fixed"/>
      <w:tblCellMar>
        <w:left w:w="70" w:type="dxa"/>
        <w:right w:w="70" w:type="dxa"/>
      </w:tblCellMar>
      <w:tblLook w:val="04A0" w:firstRow="1" w:lastRow="0" w:firstColumn="1" w:lastColumn="0" w:noHBand="0" w:noVBand="1"/>
    </w:tblPr>
    <w:tblGrid>
      <w:gridCol w:w="6413"/>
      <w:gridCol w:w="3409"/>
    </w:tblGrid>
    <w:tr w:rsidR="008628F6" w:rsidTr="007923C5">
      <w:trPr>
        <w:trHeight w:val="506"/>
      </w:trPr>
      <w:tc>
        <w:tcPr>
          <w:tcW w:w="6413" w:type="dxa"/>
          <w:hideMark/>
        </w:tcPr>
        <w:p w:rsidR="008628F6" w:rsidRDefault="00E00E2A" w:rsidP="008628F6">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409" w:type="dxa"/>
          <w:hideMark/>
        </w:tcPr>
        <w:p w:rsidR="008628F6" w:rsidRPr="00F4453F" w:rsidRDefault="00E00E2A" w:rsidP="00CA0C24">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09</w:t>
          </w:r>
          <w:r w:rsidR="00CA0C24">
            <w:rPr>
              <w:rFonts w:ascii="Palatino Linotype" w:eastAsia="Times New Roman" w:hAnsi="Palatino Linotype" w:cs="Times New Roman"/>
              <w:b/>
              <w:lang w:val="es-ES_tradnl" w:eastAsia="es-ES"/>
            </w:rPr>
            <w:t>4</w:t>
          </w:r>
          <w:r>
            <w:rPr>
              <w:rFonts w:ascii="Palatino Linotype" w:eastAsia="Times New Roman" w:hAnsi="Palatino Linotype" w:cs="Times New Roman"/>
              <w:b/>
              <w:lang w:val="es-ES_tradnl" w:eastAsia="es-ES"/>
            </w:rPr>
            <w:t>60</w:t>
          </w:r>
          <w:r w:rsidRPr="00F4453F">
            <w:rPr>
              <w:rFonts w:ascii="Palatino Linotype" w:eastAsia="Times New Roman" w:hAnsi="Palatino Linotype" w:cs="Times New Roman"/>
              <w:b/>
              <w:lang w:val="es-ES_tradnl" w:eastAsia="es-ES"/>
            </w:rPr>
            <w:t xml:space="preserve">/INFOEM/IP/RR/2019 </w:t>
          </w:r>
        </w:p>
      </w:tc>
    </w:tr>
    <w:tr w:rsidR="008628F6" w:rsidTr="007923C5">
      <w:trPr>
        <w:trHeight w:val="539"/>
      </w:trPr>
      <w:tc>
        <w:tcPr>
          <w:tcW w:w="6413" w:type="dxa"/>
          <w:hideMark/>
        </w:tcPr>
        <w:p w:rsidR="008628F6" w:rsidRDefault="00E00E2A" w:rsidP="008628F6">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09" w:type="dxa"/>
          <w:hideMark/>
        </w:tcPr>
        <w:p w:rsidR="008628F6" w:rsidRDefault="00E00E2A" w:rsidP="00CA0C24">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Ayuntamiento de </w:t>
          </w:r>
          <w:r w:rsidR="00CA0C24">
            <w:rPr>
              <w:rFonts w:ascii="Palatino Linotype" w:hAnsi="Palatino Linotype" w:cs="Arial"/>
              <w:szCs w:val="20"/>
            </w:rPr>
            <w:t>Juchitepec</w:t>
          </w:r>
          <w:r>
            <w:rPr>
              <w:rFonts w:ascii="Palatino Linotype" w:hAnsi="Palatino Linotype" w:cs="Arial"/>
              <w:szCs w:val="20"/>
            </w:rPr>
            <w:t xml:space="preserve">                                                                           </w:t>
          </w:r>
        </w:p>
      </w:tc>
    </w:tr>
    <w:tr w:rsidR="008628F6" w:rsidTr="007923C5">
      <w:trPr>
        <w:trHeight w:val="765"/>
      </w:trPr>
      <w:tc>
        <w:tcPr>
          <w:tcW w:w="6413" w:type="dxa"/>
          <w:hideMark/>
        </w:tcPr>
        <w:p w:rsidR="008628F6" w:rsidRDefault="00E00E2A" w:rsidP="008628F6">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09" w:type="dxa"/>
          <w:hideMark/>
        </w:tcPr>
        <w:p w:rsidR="008628F6" w:rsidRDefault="00E00E2A" w:rsidP="008628F6">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Zulema Martínez Sánchez</w:t>
          </w:r>
        </w:p>
      </w:tc>
    </w:tr>
  </w:tbl>
  <w:p w:rsidR="008628F6" w:rsidRDefault="00A903D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8628F6" w:rsidRPr="00633CD9" w:rsidTr="008628F6">
      <w:trPr>
        <w:trHeight w:val="227"/>
      </w:trPr>
      <w:tc>
        <w:tcPr>
          <w:tcW w:w="6380" w:type="dxa"/>
          <w:hideMark/>
        </w:tcPr>
        <w:p w:rsidR="008628F6" w:rsidRDefault="00E00E2A" w:rsidP="008628F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rsidR="008628F6" w:rsidRPr="00B4142F" w:rsidRDefault="00E00E2A" w:rsidP="00CA0C24">
          <w:pPr>
            <w:spacing w:after="120" w:line="256" w:lineRule="auto"/>
            <w:ind w:left="-486" w:right="214"/>
            <w:jc w:val="right"/>
            <w:rPr>
              <w:rFonts w:ascii="Palatino Linotype" w:hAnsi="Palatino Linotype" w:cs="Arial"/>
              <w:szCs w:val="20"/>
            </w:rPr>
          </w:pPr>
          <w:r w:rsidRPr="00F870F0">
            <w:rPr>
              <w:rFonts w:ascii="Palatino Linotype" w:hAnsi="Palatino Linotype" w:cs="Arial"/>
              <w:szCs w:val="20"/>
            </w:rPr>
            <w:t>0</w:t>
          </w:r>
          <w:r>
            <w:rPr>
              <w:rFonts w:ascii="Palatino Linotype" w:hAnsi="Palatino Linotype" w:cs="Arial"/>
              <w:szCs w:val="20"/>
            </w:rPr>
            <w:t>9</w:t>
          </w:r>
          <w:r w:rsidR="00CA0C24">
            <w:rPr>
              <w:rFonts w:ascii="Palatino Linotype" w:hAnsi="Palatino Linotype" w:cs="Arial"/>
              <w:szCs w:val="20"/>
            </w:rPr>
            <w:t>4</w:t>
          </w:r>
          <w:r>
            <w:rPr>
              <w:rFonts w:ascii="Palatino Linotype" w:hAnsi="Palatino Linotype" w:cs="Arial"/>
              <w:szCs w:val="20"/>
            </w:rPr>
            <w:t>60</w:t>
          </w:r>
          <w:r w:rsidRPr="00F870F0">
            <w:rPr>
              <w:rFonts w:ascii="Palatino Linotype" w:hAnsi="Palatino Linotype" w:cs="Arial"/>
              <w:szCs w:val="20"/>
            </w:rPr>
            <w:t>/INFOEM/IP/RR/2019</w:t>
          </w:r>
        </w:p>
      </w:tc>
    </w:tr>
    <w:tr w:rsidR="008628F6" w:rsidRPr="00633CD9" w:rsidTr="008628F6">
      <w:trPr>
        <w:trHeight w:val="196"/>
      </w:trPr>
      <w:tc>
        <w:tcPr>
          <w:tcW w:w="6380" w:type="dxa"/>
          <w:hideMark/>
        </w:tcPr>
        <w:p w:rsidR="008628F6" w:rsidRDefault="00E00E2A" w:rsidP="008628F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rsidR="008628F6" w:rsidRPr="00840752" w:rsidRDefault="003B4DA7" w:rsidP="008628F6">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w:t>
          </w:r>
        </w:p>
      </w:tc>
    </w:tr>
    <w:tr w:rsidR="008628F6" w:rsidRPr="00633CD9" w:rsidTr="008628F6">
      <w:trPr>
        <w:trHeight w:val="242"/>
      </w:trPr>
      <w:tc>
        <w:tcPr>
          <w:tcW w:w="6380" w:type="dxa"/>
          <w:hideMark/>
        </w:tcPr>
        <w:p w:rsidR="008628F6" w:rsidRDefault="00E00E2A" w:rsidP="008628F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rsidR="008628F6" w:rsidRDefault="00E00E2A" w:rsidP="00CA0C24">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 xml:space="preserve">Ayuntamiento de </w:t>
          </w:r>
          <w:r w:rsidR="00CA0C24">
            <w:rPr>
              <w:rFonts w:ascii="Palatino Linotype" w:hAnsi="Palatino Linotype" w:cs="Arial"/>
              <w:szCs w:val="20"/>
            </w:rPr>
            <w:t>Juchitepec</w:t>
          </w:r>
        </w:p>
      </w:tc>
    </w:tr>
    <w:tr w:rsidR="008628F6" w:rsidTr="008628F6">
      <w:trPr>
        <w:trHeight w:val="342"/>
      </w:trPr>
      <w:tc>
        <w:tcPr>
          <w:tcW w:w="6380" w:type="dxa"/>
          <w:hideMark/>
        </w:tcPr>
        <w:p w:rsidR="008628F6" w:rsidRDefault="00E00E2A" w:rsidP="008628F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rsidR="008628F6" w:rsidRDefault="00E00E2A" w:rsidP="008628F6">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628F6" w:rsidRDefault="00A903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E27A0D"/>
    <w:multiLevelType w:val="hybridMultilevel"/>
    <w:tmpl w:val="2BC0B8AA"/>
    <w:lvl w:ilvl="0" w:tplc="6F86FAC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78E34CD"/>
    <w:multiLevelType w:val="hybridMultilevel"/>
    <w:tmpl w:val="8896866C"/>
    <w:lvl w:ilvl="0" w:tplc="2B420DA4">
      <w:start w:val="1"/>
      <w:numFmt w:val="upperRoman"/>
      <w:lvlText w:val="%1."/>
      <w:lvlJc w:val="left"/>
      <w:pPr>
        <w:ind w:left="1430"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672551FC"/>
    <w:multiLevelType w:val="hybridMultilevel"/>
    <w:tmpl w:val="DB0C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DED5BB6"/>
    <w:multiLevelType w:val="hybridMultilevel"/>
    <w:tmpl w:val="6284E044"/>
    <w:lvl w:ilvl="0" w:tplc="A24CC35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2"/>
  </w:num>
  <w:num w:numId="3">
    <w:abstractNumId w:val="3"/>
  </w:num>
  <w:num w:numId="4">
    <w:abstractNumId w:val="7"/>
  </w:num>
  <w:num w:numId="5">
    <w:abstractNumId w:val="6"/>
  </w:num>
  <w:num w:numId="6">
    <w:abstractNumId w:val="1"/>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C24"/>
    <w:rsid w:val="000736E7"/>
    <w:rsid w:val="00076330"/>
    <w:rsid w:val="000B06F2"/>
    <w:rsid w:val="00174B29"/>
    <w:rsid w:val="00201161"/>
    <w:rsid w:val="002152D8"/>
    <w:rsid w:val="00247932"/>
    <w:rsid w:val="002B3E0A"/>
    <w:rsid w:val="002B6D88"/>
    <w:rsid w:val="00301DFE"/>
    <w:rsid w:val="003B4DA7"/>
    <w:rsid w:val="004A032D"/>
    <w:rsid w:val="005C71E8"/>
    <w:rsid w:val="00671783"/>
    <w:rsid w:val="0074492D"/>
    <w:rsid w:val="007710C1"/>
    <w:rsid w:val="00791D3B"/>
    <w:rsid w:val="0079644D"/>
    <w:rsid w:val="00807AC7"/>
    <w:rsid w:val="0083144D"/>
    <w:rsid w:val="00973A7B"/>
    <w:rsid w:val="009F6330"/>
    <w:rsid w:val="00A042A4"/>
    <w:rsid w:val="00A5364B"/>
    <w:rsid w:val="00A903DE"/>
    <w:rsid w:val="00BD17EB"/>
    <w:rsid w:val="00C57300"/>
    <w:rsid w:val="00CA0C24"/>
    <w:rsid w:val="00CD3D3D"/>
    <w:rsid w:val="00CE4524"/>
    <w:rsid w:val="00DA621D"/>
    <w:rsid w:val="00DB1D3C"/>
    <w:rsid w:val="00E00E2A"/>
    <w:rsid w:val="00E01E40"/>
    <w:rsid w:val="00E33566"/>
    <w:rsid w:val="00EC21F9"/>
    <w:rsid w:val="00F31BB6"/>
    <w:rsid w:val="00FE5C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7C38"/>
  <w15:chartTrackingRefBased/>
  <w15:docId w15:val="{CE8EC039-D40E-4066-859F-FF777947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C24"/>
  </w:style>
  <w:style w:type="paragraph" w:styleId="Ttulo2">
    <w:name w:val="heading 2"/>
    <w:basedOn w:val="Normal"/>
    <w:next w:val="Normal"/>
    <w:link w:val="Ttulo2Car"/>
    <w:uiPriority w:val="9"/>
    <w:unhideWhenUsed/>
    <w:qFormat/>
    <w:rsid w:val="002152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0C2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A0C2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A0C2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A0C2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0C2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A0C2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A0C2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A0C2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A0C2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CA0C24"/>
    <w:rPr>
      <w:vertAlign w:val="superscript"/>
    </w:rPr>
  </w:style>
  <w:style w:type="character" w:styleId="Hipervnculo">
    <w:name w:val="Hyperlink"/>
    <w:basedOn w:val="Fuentedeprrafopredeter"/>
    <w:uiPriority w:val="99"/>
    <w:unhideWhenUsed/>
    <w:rsid w:val="00CA0C24"/>
    <w:rPr>
      <w:color w:val="0563C1" w:themeColor="hyperlink"/>
      <w:u w:val="single"/>
    </w:rPr>
  </w:style>
  <w:style w:type="paragraph" w:styleId="Sinespaciado">
    <w:name w:val="No Spacing"/>
    <w:aliases w:val="Francesa"/>
    <w:link w:val="SinespaciadoCar"/>
    <w:uiPriority w:val="1"/>
    <w:qFormat/>
    <w:rsid w:val="00CA0C2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CA0C24"/>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A0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2152D8"/>
    <w:rPr>
      <w:rFonts w:asciiTheme="majorHAnsi" w:eastAsiaTheme="majorEastAsia" w:hAnsiTheme="majorHAnsi" w:cstheme="majorBidi"/>
      <w:color w:val="2E74B5" w:themeColor="accent1" w:themeShade="BF"/>
      <w:sz w:val="26"/>
      <w:szCs w:val="26"/>
    </w:rPr>
  </w:style>
  <w:style w:type="character" w:styleId="Textoennegrita">
    <w:name w:val="Strong"/>
    <w:uiPriority w:val="22"/>
    <w:qFormat/>
    <w:rsid w:val="002152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41</Pages>
  <Words>9092</Words>
  <Characters>50006</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rotul_000</cp:lastModifiedBy>
  <cp:revision>19</cp:revision>
  <dcterms:created xsi:type="dcterms:W3CDTF">2020-02-12T00:16:00Z</dcterms:created>
  <dcterms:modified xsi:type="dcterms:W3CDTF">2020-04-21T23:49:00Z</dcterms:modified>
</cp:coreProperties>
</file>