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2B69C" w14:textId="0C05FA5F" w:rsidR="00B31222" w:rsidRPr="00331DCC" w:rsidRDefault="004B1DB5" w:rsidP="006C09DE">
      <w:pPr>
        <w:spacing w:line="360" w:lineRule="auto"/>
        <w:jc w:val="both"/>
        <w:rPr>
          <w:rFonts w:ascii="Palatino Linotype" w:hAnsi="Palatino Linotype" w:cs="Tahoma"/>
          <w:sz w:val="22"/>
          <w:szCs w:val="22"/>
        </w:rPr>
      </w:pPr>
      <w:r w:rsidRPr="00331DC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7547D" w:rsidRPr="00331DCC">
        <w:rPr>
          <w:rFonts w:ascii="Palatino Linotype" w:hAnsi="Palatino Linotype" w:cs="Tahoma"/>
          <w:bCs/>
          <w:sz w:val="22"/>
          <w:szCs w:val="22"/>
        </w:rPr>
        <w:t xml:space="preserve">tres de abril </w:t>
      </w:r>
      <w:r w:rsidRPr="00331DCC">
        <w:rPr>
          <w:rFonts w:ascii="Palatino Linotype" w:hAnsi="Palatino Linotype" w:cs="Tahoma"/>
          <w:bCs/>
          <w:sz w:val="22"/>
          <w:szCs w:val="22"/>
        </w:rPr>
        <w:t>de dos mil dieci</w:t>
      </w:r>
      <w:r w:rsidR="00393948" w:rsidRPr="00331DCC">
        <w:rPr>
          <w:rFonts w:ascii="Palatino Linotype" w:hAnsi="Palatino Linotype" w:cs="Tahoma"/>
          <w:bCs/>
          <w:sz w:val="22"/>
          <w:szCs w:val="22"/>
        </w:rPr>
        <w:t>nueve</w:t>
      </w:r>
      <w:r w:rsidRPr="00331DCC">
        <w:rPr>
          <w:rFonts w:ascii="Palatino Linotype" w:hAnsi="Palatino Linotype" w:cs="Tahoma"/>
          <w:bCs/>
          <w:sz w:val="22"/>
          <w:szCs w:val="22"/>
        </w:rPr>
        <w:t>.</w:t>
      </w:r>
    </w:p>
    <w:p w14:paraId="01D79A88" w14:textId="77777777" w:rsidR="00CE53D8" w:rsidRPr="00331DCC" w:rsidRDefault="00CE53D8" w:rsidP="006C09DE">
      <w:pPr>
        <w:spacing w:line="360" w:lineRule="auto"/>
        <w:rPr>
          <w:rFonts w:ascii="Palatino Linotype" w:hAnsi="Palatino Linotype" w:cs="Tahoma"/>
          <w:bCs/>
          <w:sz w:val="18"/>
          <w:szCs w:val="22"/>
        </w:rPr>
      </w:pPr>
    </w:p>
    <w:p w14:paraId="2452B69E" w14:textId="642362B8" w:rsidR="00B31222" w:rsidRPr="00331DCC" w:rsidRDefault="00940887" w:rsidP="006C09DE">
      <w:pPr>
        <w:spacing w:line="360" w:lineRule="auto"/>
        <w:jc w:val="both"/>
        <w:rPr>
          <w:rFonts w:ascii="Palatino Linotype" w:hAnsi="Palatino Linotype" w:cs="Tahoma"/>
          <w:bCs/>
          <w:sz w:val="22"/>
          <w:szCs w:val="22"/>
        </w:rPr>
      </w:pPr>
      <w:r w:rsidRPr="00331DCC">
        <w:rPr>
          <w:rFonts w:ascii="Palatino Linotype" w:hAnsi="Palatino Linotype" w:cs="Tahoma"/>
          <w:b/>
          <w:bCs/>
          <w:color w:val="0D0D0D" w:themeColor="text1" w:themeTint="F2"/>
          <w:sz w:val="22"/>
          <w:szCs w:val="22"/>
        </w:rPr>
        <w:t>V</w:t>
      </w:r>
      <w:r w:rsidR="00820CA7" w:rsidRPr="00331DCC">
        <w:rPr>
          <w:rFonts w:ascii="Palatino Linotype" w:hAnsi="Palatino Linotype" w:cs="Tahoma"/>
          <w:b/>
          <w:bCs/>
          <w:color w:val="0D0D0D" w:themeColor="text1" w:themeTint="F2"/>
          <w:sz w:val="22"/>
          <w:szCs w:val="22"/>
        </w:rPr>
        <w:t>ISTOS</w:t>
      </w:r>
      <w:r w:rsidRPr="00331DCC">
        <w:rPr>
          <w:rFonts w:ascii="Palatino Linotype" w:hAnsi="Palatino Linotype" w:cs="Tahoma"/>
          <w:bCs/>
          <w:color w:val="0D0D0D" w:themeColor="text1" w:themeTint="F2"/>
          <w:sz w:val="22"/>
          <w:szCs w:val="22"/>
        </w:rPr>
        <w:t xml:space="preserve"> los</w:t>
      </w:r>
      <w:r w:rsidR="0019389B" w:rsidRPr="00331DCC">
        <w:rPr>
          <w:rFonts w:ascii="Palatino Linotype" w:hAnsi="Palatino Linotype" w:cs="Tahoma"/>
          <w:bCs/>
          <w:color w:val="0D0D0D" w:themeColor="text1" w:themeTint="F2"/>
          <w:sz w:val="22"/>
          <w:szCs w:val="22"/>
        </w:rPr>
        <w:t xml:space="preserve"> expediente</w:t>
      </w:r>
      <w:r w:rsidR="00FD2E26" w:rsidRPr="00331DCC">
        <w:rPr>
          <w:rFonts w:ascii="Palatino Linotype" w:hAnsi="Palatino Linotype" w:cs="Tahoma"/>
          <w:bCs/>
          <w:color w:val="0D0D0D" w:themeColor="text1" w:themeTint="F2"/>
          <w:sz w:val="22"/>
          <w:szCs w:val="22"/>
        </w:rPr>
        <w:t>s</w:t>
      </w:r>
      <w:r w:rsidR="0019389B" w:rsidRPr="00331DCC">
        <w:rPr>
          <w:rFonts w:ascii="Palatino Linotype" w:hAnsi="Palatino Linotype" w:cs="Tahoma"/>
          <w:bCs/>
          <w:color w:val="0D0D0D" w:themeColor="text1" w:themeTint="F2"/>
          <w:sz w:val="22"/>
          <w:szCs w:val="22"/>
        </w:rPr>
        <w:t xml:space="preserve"> </w:t>
      </w:r>
      <w:r w:rsidRPr="00331DCC">
        <w:rPr>
          <w:rFonts w:ascii="Palatino Linotype" w:hAnsi="Palatino Linotype" w:cs="Tahoma"/>
          <w:bCs/>
          <w:color w:val="0D0D0D" w:themeColor="text1" w:themeTint="F2"/>
          <w:sz w:val="22"/>
          <w:szCs w:val="22"/>
        </w:rPr>
        <w:t>conformados con</w:t>
      </w:r>
      <w:r w:rsidR="00FD2E26" w:rsidRPr="00331DCC">
        <w:rPr>
          <w:rFonts w:ascii="Palatino Linotype" w:hAnsi="Palatino Linotype" w:cs="Tahoma"/>
          <w:bCs/>
          <w:color w:val="0D0D0D" w:themeColor="text1" w:themeTint="F2"/>
          <w:sz w:val="22"/>
          <w:szCs w:val="22"/>
        </w:rPr>
        <w:t xml:space="preserve"> motivo de los </w:t>
      </w:r>
      <w:r w:rsidR="00422869" w:rsidRPr="00331DCC">
        <w:rPr>
          <w:rFonts w:ascii="Palatino Linotype" w:hAnsi="Palatino Linotype" w:cs="Tahoma"/>
          <w:bCs/>
          <w:color w:val="0D0D0D" w:themeColor="text1" w:themeTint="F2"/>
          <w:sz w:val="22"/>
          <w:szCs w:val="22"/>
        </w:rPr>
        <w:t>Recurso</w:t>
      </w:r>
      <w:r w:rsidR="00FD2E26" w:rsidRPr="00331DCC">
        <w:rPr>
          <w:rFonts w:ascii="Palatino Linotype" w:hAnsi="Palatino Linotype" w:cs="Tahoma"/>
          <w:bCs/>
          <w:color w:val="0D0D0D" w:themeColor="text1" w:themeTint="F2"/>
          <w:sz w:val="22"/>
          <w:szCs w:val="22"/>
        </w:rPr>
        <w:t>s</w:t>
      </w:r>
      <w:r w:rsidR="00422869" w:rsidRPr="00331DCC">
        <w:rPr>
          <w:rFonts w:ascii="Palatino Linotype" w:hAnsi="Palatino Linotype" w:cs="Tahoma"/>
          <w:bCs/>
          <w:color w:val="0D0D0D" w:themeColor="text1" w:themeTint="F2"/>
          <w:sz w:val="22"/>
          <w:szCs w:val="22"/>
        </w:rPr>
        <w:t xml:space="preserve"> de Revisión </w:t>
      </w:r>
      <w:r w:rsidR="00413768" w:rsidRPr="00331DCC">
        <w:rPr>
          <w:rFonts w:ascii="Palatino Linotype" w:hAnsi="Palatino Linotype" w:cs="Tahoma"/>
          <w:b/>
          <w:bCs/>
          <w:color w:val="0D0D0D" w:themeColor="text1" w:themeTint="F2"/>
          <w:sz w:val="22"/>
          <w:szCs w:val="22"/>
        </w:rPr>
        <w:t>002</w:t>
      </w:r>
      <w:r w:rsidR="00D84769" w:rsidRPr="00331DCC">
        <w:rPr>
          <w:rFonts w:ascii="Palatino Linotype" w:hAnsi="Palatino Linotype" w:cs="Tahoma"/>
          <w:b/>
          <w:bCs/>
          <w:color w:val="0D0D0D" w:themeColor="text1" w:themeTint="F2"/>
          <w:sz w:val="22"/>
          <w:szCs w:val="22"/>
        </w:rPr>
        <w:t>7</w:t>
      </w:r>
      <w:r w:rsidR="00413768" w:rsidRPr="00331DCC">
        <w:rPr>
          <w:rFonts w:ascii="Palatino Linotype" w:hAnsi="Palatino Linotype" w:cs="Tahoma"/>
          <w:b/>
          <w:bCs/>
          <w:color w:val="0D0D0D" w:themeColor="text1" w:themeTint="F2"/>
          <w:sz w:val="22"/>
          <w:szCs w:val="22"/>
        </w:rPr>
        <w:t xml:space="preserve">6/INFOEM/IP/RR/2019 </w:t>
      </w:r>
      <w:r w:rsidR="00D654D4" w:rsidRPr="00331DCC">
        <w:rPr>
          <w:rFonts w:ascii="Palatino Linotype" w:hAnsi="Palatino Linotype" w:cs="Tahoma"/>
          <w:bCs/>
          <w:color w:val="0D0D0D" w:themeColor="text1" w:themeTint="F2"/>
          <w:sz w:val="22"/>
          <w:szCs w:val="22"/>
        </w:rPr>
        <w:t xml:space="preserve">y </w:t>
      </w:r>
      <w:r w:rsidR="00413768" w:rsidRPr="00331DCC">
        <w:rPr>
          <w:rFonts w:ascii="Palatino Linotype" w:hAnsi="Palatino Linotype" w:cs="Tahoma"/>
          <w:b/>
          <w:bCs/>
          <w:color w:val="0D0D0D" w:themeColor="text1" w:themeTint="F2"/>
          <w:sz w:val="22"/>
          <w:szCs w:val="22"/>
        </w:rPr>
        <w:t>002</w:t>
      </w:r>
      <w:r w:rsidR="00D84769" w:rsidRPr="00331DCC">
        <w:rPr>
          <w:rFonts w:ascii="Palatino Linotype" w:hAnsi="Palatino Linotype" w:cs="Tahoma"/>
          <w:b/>
          <w:bCs/>
          <w:color w:val="0D0D0D" w:themeColor="text1" w:themeTint="F2"/>
          <w:sz w:val="22"/>
          <w:szCs w:val="22"/>
        </w:rPr>
        <w:t>7</w:t>
      </w:r>
      <w:r w:rsidR="00413768" w:rsidRPr="00331DCC">
        <w:rPr>
          <w:rFonts w:ascii="Palatino Linotype" w:hAnsi="Palatino Linotype" w:cs="Tahoma"/>
          <w:b/>
          <w:bCs/>
          <w:color w:val="0D0D0D" w:themeColor="text1" w:themeTint="F2"/>
          <w:sz w:val="22"/>
          <w:szCs w:val="22"/>
        </w:rPr>
        <w:t>7/INFOEM/IP/RR/2019</w:t>
      </w:r>
      <w:r w:rsidR="00D654D4" w:rsidRPr="00331DCC">
        <w:rPr>
          <w:rFonts w:ascii="Palatino Linotype" w:hAnsi="Palatino Linotype" w:cs="Tahoma"/>
          <w:bCs/>
          <w:color w:val="0D0D0D" w:themeColor="text1" w:themeTint="F2"/>
          <w:sz w:val="22"/>
          <w:szCs w:val="22"/>
        </w:rPr>
        <w:t xml:space="preserve">, </w:t>
      </w:r>
      <w:r w:rsidR="00127757" w:rsidRPr="00331DCC">
        <w:rPr>
          <w:rFonts w:ascii="Palatino Linotype" w:hAnsi="Palatino Linotype" w:cs="Tahoma"/>
          <w:bCs/>
          <w:color w:val="0D0D0D" w:themeColor="text1" w:themeTint="F2"/>
          <w:sz w:val="22"/>
          <w:szCs w:val="22"/>
        </w:rPr>
        <w:t>interpuesto</w:t>
      </w:r>
      <w:r w:rsidR="00FD2E26" w:rsidRPr="00331DCC">
        <w:rPr>
          <w:rFonts w:ascii="Palatino Linotype" w:hAnsi="Palatino Linotype" w:cs="Tahoma"/>
          <w:bCs/>
          <w:color w:val="0D0D0D" w:themeColor="text1" w:themeTint="F2"/>
          <w:sz w:val="22"/>
          <w:szCs w:val="22"/>
        </w:rPr>
        <w:t>s</w:t>
      </w:r>
      <w:r w:rsidR="00127757" w:rsidRPr="00331DCC">
        <w:rPr>
          <w:rFonts w:ascii="Palatino Linotype" w:hAnsi="Palatino Linotype" w:cs="Tahoma"/>
          <w:bCs/>
          <w:color w:val="0D0D0D" w:themeColor="text1" w:themeTint="F2"/>
          <w:sz w:val="22"/>
          <w:szCs w:val="22"/>
        </w:rPr>
        <w:t xml:space="preserve"> por </w:t>
      </w:r>
      <w:r w:rsidR="00D27BDE" w:rsidRPr="00D27BDE">
        <w:rPr>
          <w:rFonts w:ascii="Palatino Linotype" w:hAnsi="Palatino Linotype" w:cs="Tahoma"/>
          <w:b/>
          <w:bCs/>
          <w:color w:val="0D0D0D" w:themeColor="text1" w:themeTint="F2"/>
          <w:sz w:val="22"/>
          <w:szCs w:val="22"/>
          <w:highlight w:val="black"/>
        </w:rPr>
        <w:t>XXXXXXXXXXX</w:t>
      </w:r>
      <w:r w:rsidR="004B1DB5" w:rsidRPr="00331DCC">
        <w:rPr>
          <w:rFonts w:ascii="Palatino Linotype" w:hAnsi="Palatino Linotype" w:cs="Tahoma"/>
          <w:b/>
          <w:bCs/>
          <w:color w:val="0D0D0D" w:themeColor="text1" w:themeTint="F2"/>
          <w:sz w:val="22"/>
          <w:szCs w:val="22"/>
        </w:rPr>
        <w:t>,</w:t>
      </w:r>
      <w:r w:rsidRPr="00331DCC">
        <w:rPr>
          <w:rFonts w:ascii="Palatino Linotype" w:hAnsi="Palatino Linotype" w:cs="Tahoma"/>
          <w:bCs/>
          <w:color w:val="0D0D0D" w:themeColor="text1" w:themeTint="F2"/>
          <w:sz w:val="22"/>
          <w:szCs w:val="22"/>
        </w:rPr>
        <w:t xml:space="preserve"> </w:t>
      </w:r>
      <w:r w:rsidR="004B1DB5" w:rsidRPr="00331DCC">
        <w:rPr>
          <w:rFonts w:ascii="Palatino Linotype" w:hAnsi="Palatino Linotype" w:cs="Tahoma"/>
          <w:bCs/>
          <w:color w:val="0D0D0D" w:themeColor="text1" w:themeTint="F2"/>
          <w:sz w:val="22"/>
          <w:szCs w:val="22"/>
        </w:rPr>
        <w:t xml:space="preserve">en lo sucesivo </w:t>
      </w:r>
      <w:r w:rsidR="00B37582" w:rsidRPr="00331DCC">
        <w:rPr>
          <w:rFonts w:ascii="Palatino Linotype" w:hAnsi="Palatino Linotype" w:cs="Tahoma"/>
          <w:bCs/>
          <w:color w:val="0D0D0D" w:themeColor="text1" w:themeTint="F2"/>
          <w:sz w:val="22"/>
          <w:szCs w:val="22"/>
        </w:rPr>
        <w:t>R</w:t>
      </w:r>
      <w:r w:rsidR="004B1DB5" w:rsidRPr="00331DCC">
        <w:rPr>
          <w:rFonts w:ascii="Palatino Linotype" w:hAnsi="Palatino Linotype" w:cs="Tahoma"/>
          <w:bCs/>
          <w:color w:val="0D0D0D" w:themeColor="text1" w:themeTint="F2"/>
          <w:sz w:val="22"/>
          <w:szCs w:val="22"/>
        </w:rPr>
        <w:t xml:space="preserve">ecurrente o </w:t>
      </w:r>
      <w:r w:rsidR="00B37582" w:rsidRPr="00331DCC">
        <w:rPr>
          <w:rFonts w:ascii="Palatino Linotype" w:hAnsi="Palatino Linotype" w:cs="Tahoma"/>
          <w:bCs/>
          <w:color w:val="0D0D0D" w:themeColor="text1" w:themeTint="F2"/>
          <w:sz w:val="22"/>
          <w:szCs w:val="22"/>
        </w:rPr>
        <w:t>P</w:t>
      </w:r>
      <w:r w:rsidR="004B1DB5" w:rsidRPr="00331DCC">
        <w:rPr>
          <w:rFonts w:ascii="Palatino Linotype" w:hAnsi="Palatino Linotype" w:cs="Tahoma"/>
          <w:bCs/>
          <w:color w:val="0D0D0D" w:themeColor="text1" w:themeTint="F2"/>
          <w:sz w:val="22"/>
          <w:szCs w:val="22"/>
        </w:rPr>
        <w:t xml:space="preserve">articular, </w:t>
      </w:r>
      <w:r w:rsidRPr="00331DCC">
        <w:rPr>
          <w:rFonts w:ascii="Palatino Linotype" w:hAnsi="Palatino Linotype" w:cs="Tahoma"/>
          <w:bCs/>
          <w:color w:val="0D0D0D" w:themeColor="text1" w:themeTint="F2"/>
          <w:sz w:val="22"/>
          <w:szCs w:val="22"/>
        </w:rPr>
        <w:t>en</w:t>
      </w:r>
      <w:r w:rsidR="00DC1594" w:rsidRPr="00331DCC">
        <w:rPr>
          <w:rFonts w:ascii="Palatino Linotype" w:hAnsi="Palatino Linotype" w:cs="Tahoma"/>
          <w:bCs/>
          <w:color w:val="0D0D0D" w:themeColor="text1" w:themeTint="F2"/>
          <w:sz w:val="22"/>
          <w:szCs w:val="22"/>
        </w:rPr>
        <w:t xml:space="preserve"> contra de la</w:t>
      </w:r>
      <w:r w:rsidR="00FD2E26" w:rsidRPr="00331DCC">
        <w:rPr>
          <w:rFonts w:ascii="Palatino Linotype" w:hAnsi="Palatino Linotype" w:cs="Tahoma"/>
          <w:bCs/>
          <w:color w:val="0D0D0D" w:themeColor="text1" w:themeTint="F2"/>
          <w:sz w:val="22"/>
          <w:szCs w:val="22"/>
        </w:rPr>
        <w:t>s</w:t>
      </w:r>
      <w:r w:rsidR="00DC1594" w:rsidRPr="00331DCC">
        <w:rPr>
          <w:rFonts w:ascii="Palatino Linotype" w:hAnsi="Palatino Linotype" w:cs="Tahoma"/>
          <w:bCs/>
          <w:color w:val="0D0D0D" w:themeColor="text1" w:themeTint="F2"/>
          <w:sz w:val="22"/>
          <w:szCs w:val="22"/>
        </w:rPr>
        <w:t xml:space="preserve"> respuesta</w:t>
      </w:r>
      <w:r w:rsidR="00FD2E26" w:rsidRPr="00331DCC">
        <w:rPr>
          <w:rFonts w:ascii="Palatino Linotype" w:hAnsi="Palatino Linotype" w:cs="Tahoma"/>
          <w:bCs/>
          <w:color w:val="0D0D0D" w:themeColor="text1" w:themeTint="F2"/>
          <w:sz w:val="22"/>
          <w:szCs w:val="22"/>
        </w:rPr>
        <w:t>s</w:t>
      </w:r>
      <w:r w:rsidR="00DC1594" w:rsidRPr="00331DCC">
        <w:rPr>
          <w:rFonts w:ascii="Palatino Linotype" w:hAnsi="Palatino Linotype" w:cs="Tahoma"/>
          <w:bCs/>
          <w:color w:val="0D0D0D" w:themeColor="text1" w:themeTint="F2"/>
          <w:sz w:val="22"/>
          <w:szCs w:val="22"/>
        </w:rPr>
        <w:t xml:space="preserve"> del </w:t>
      </w:r>
      <w:r w:rsidR="002A0FB8" w:rsidRPr="00BA101B">
        <w:rPr>
          <w:rFonts w:ascii="Palatino Linotype" w:hAnsi="Palatino Linotype" w:cs="Tahoma"/>
          <w:b/>
          <w:bCs/>
          <w:color w:val="0D0D0D" w:themeColor="text1" w:themeTint="F2"/>
          <w:sz w:val="22"/>
          <w:szCs w:val="22"/>
        </w:rPr>
        <w:t>Sujeto Obligado</w:t>
      </w:r>
      <w:r w:rsidR="00EB4D59" w:rsidRPr="00BA101B">
        <w:rPr>
          <w:rFonts w:ascii="Palatino Linotype" w:hAnsi="Palatino Linotype" w:cs="Tahoma"/>
          <w:b/>
          <w:bCs/>
          <w:color w:val="0D0D0D" w:themeColor="text1" w:themeTint="F2"/>
          <w:sz w:val="22"/>
          <w:szCs w:val="22"/>
        </w:rPr>
        <w:t xml:space="preserve"> </w:t>
      </w:r>
      <w:r w:rsidR="00D84769" w:rsidRPr="00BA101B">
        <w:rPr>
          <w:rFonts w:ascii="Palatino Linotype" w:hAnsi="Palatino Linotype" w:cs="Tahoma"/>
          <w:b/>
          <w:bCs/>
          <w:color w:val="0D0D0D" w:themeColor="text1" w:themeTint="F2"/>
          <w:sz w:val="22"/>
          <w:szCs w:val="22"/>
        </w:rPr>
        <w:t xml:space="preserve">Organismo Descentralizado para la Prestación de </w:t>
      </w:r>
      <w:r w:rsidR="00236A0D" w:rsidRPr="00BA101B">
        <w:rPr>
          <w:rFonts w:ascii="Palatino Linotype" w:hAnsi="Palatino Linotype" w:cs="Tahoma"/>
          <w:b/>
          <w:bCs/>
          <w:color w:val="0D0D0D" w:themeColor="text1" w:themeTint="F2"/>
          <w:sz w:val="22"/>
          <w:szCs w:val="22"/>
        </w:rPr>
        <w:t xml:space="preserve">los </w:t>
      </w:r>
      <w:r w:rsidR="00D84769" w:rsidRPr="00BA101B">
        <w:rPr>
          <w:rFonts w:ascii="Palatino Linotype" w:hAnsi="Palatino Linotype" w:cs="Tahoma"/>
          <w:b/>
          <w:bCs/>
          <w:color w:val="0D0D0D" w:themeColor="text1" w:themeTint="F2"/>
          <w:sz w:val="22"/>
          <w:szCs w:val="22"/>
        </w:rPr>
        <w:t>Servicios del Agua Potable Alcantarillado y Saneamiento de Tecámac</w:t>
      </w:r>
      <w:r w:rsidR="00DC1594" w:rsidRPr="00331DCC">
        <w:rPr>
          <w:rFonts w:ascii="Palatino Linotype" w:hAnsi="Palatino Linotype" w:cs="Tahoma"/>
          <w:bCs/>
          <w:color w:val="0D0D0D" w:themeColor="text1" w:themeTint="F2"/>
          <w:sz w:val="22"/>
          <w:szCs w:val="22"/>
        </w:rPr>
        <w:t xml:space="preserve">, </w:t>
      </w:r>
      <w:r w:rsidR="00422869" w:rsidRPr="00331DCC">
        <w:rPr>
          <w:rFonts w:ascii="Palatino Linotype" w:hAnsi="Palatino Linotype" w:cs="Tahoma"/>
          <w:bCs/>
          <w:color w:val="0D0D0D" w:themeColor="text1" w:themeTint="F2"/>
          <w:sz w:val="22"/>
          <w:szCs w:val="22"/>
        </w:rPr>
        <w:t xml:space="preserve">se emite la presente Resolución, </w:t>
      </w:r>
      <w:r w:rsidR="00DC1594" w:rsidRPr="00331DCC">
        <w:rPr>
          <w:rFonts w:ascii="Palatino Linotype" w:hAnsi="Palatino Linotype" w:cs="Tahoma"/>
          <w:bCs/>
          <w:color w:val="0D0D0D" w:themeColor="text1" w:themeTint="F2"/>
          <w:sz w:val="22"/>
          <w:szCs w:val="22"/>
        </w:rPr>
        <w:t>con base en</w:t>
      </w:r>
      <w:r w:rsidRPr="00331DCC">
        <w:rPr>
          <w:rFonts w:ascii="Palatino Linotype" w:hAnsi="Palatino Linotype" w:cs="Tahoma"/>
          <w:bCs/>
          <w:color w:val="0D0D0D" w:themeColor="text1" w:themeTint="F2"/>
          <w:sz w:val="22"/>
          <w:szCs w:val="22"/>
        </w:rPr>
        <w:t xml:space="preserve"> </w:t>
      </w:r>
      <w:r w:rsidR="00DC1594" w:rsidRPr="00331DCC">
        <w:rPr>
          <w:rFonts w:ascii="Palatino Linotype" w:hAnsi="Palatino Linotype" w:cs="Tahoma"/>
          <w:bCs/>
          <w:color w:val="0D0D0D" w:themeColor="text1" w:themeTint="F2"/>
          <w:sz w:val="22"/>
          <w:szCs w:val="22"/>
        </w:rPr>
        <w:t xml:space="preserve">los </w:t>
      </w:r>
      <w:r w:rsidR="006C1B1D" w:rsidRPr="00331DCC">
        <w:rPr>
          <w:rFonts w:ascii="Palatino Linotype" w:hAnsi="Palatino Linotype" w:cs="Tahoma"/>
          <w:bCs/>
          <w:color w:val="0D0D0D" w:themeColor="text1" w:themeTint="F2"/>
          <w:sz w:val="22"/>
          <w:szCs w:val="22"/>
        </w:rPr>
        <w:t>A</w:t>
      </w:r>
      <w:r w:rsidR="00DC1594" w:rsidRPr="00331DCC">
        <w:rPr>
          <w:rFonts w:ascii="Palatino Linotype" w:hAnsi="Palatino Linotype" w:cs="Tahoma"/>
          <w:bCs/>
          <w:color w:val="0D0D0D" w:themeColor="text1" w:themeTint="F2"/>
          <w:sz w:val="22"/>
          <w:szCs w:val="22"/>
        </w:rPr>
        <w:t xml:space="preserve">ntecedentes y </w:t>
      </w:r>
      <w:r w:rsidR="002A0FB8" w:rsidRPr="00331DCC">
        <w:rPr>
          <w:rFonts w:ascii="Palatino Linotype" w:hAnsi="Palatino Linotype" w:cs="Tahoma"/>
          <w:bCs/>
          <w:color w:val="0D0D0D" w:themeColor="text1" w:themeTint="F2"/>
          <w:sz w:val="22"/>
          <w:szCs w:val="22"/>
        </w:rPr>
        <w:t>C</w:t>
      </w:r>
      <w:r w:rsidR="002A0FB8" w:rsidRPr="00331DCC">
        <w:rPr>
          <w:rFonts w:ascii="Palatino Linotype" w:hAnsi="Palatino Linotype" w:cs="Tahoma"/>
          <w:bCs/>
          <w:sz w:val="22"/>
          <w:szCs w:val="22"/>
        </w:rPr>
        <w:t xml:space="preserve">onsiderandos </w:t>
      </w:r>
      <w:r w:rsidR="00DC1594" w:rsidRPr="00331DCC">
        <w:rPr>
          <w:rFonts w:ascii="Palatino Linotype" w:hAnsi="Palatino Linotype" w:cs="Tahoma"/>
          <w:bCs/>
          <w:sz w:val="22"/>
          <w:szCs w:val="22"/>
        </w:rPr>
        <w:t>que a continuación se exponen</w:t>
      </w:r>
      <w:r w:rsidR="00B31222" w:rsidRPr="00331DCC">
        <w:rPr>
          <w:rFonts w:ascii="Palatino Linotype" w:hAnsi="Palatino Linotype" w:cs="Tahoma"/>
          <w:bCs/>
          <w:sz w:val="22"/>
          <w:szCs w:val="22"/>
        </w:rPr>
        <w:t>:</w:t>
      </w:r>
    </w:p>
    <w:p w14:paraId="2452B69F" w14:textId="77777777" w:rsidR="00422869" w:rsidRPr="00331DCC" w:rsidRDefault="00422869" w:rsidP="006C09DE">
      <w:pPr>
        <w:spacing w:line="360" w:lineRule="auto"/>
        <w:rPr>
          <w:rFonts w:ascii="Palatino Linotype" w:hAnsi="Palatino Linotype" w:cs="Tahoma"/>
          <w:sz w:val="16"/>
          <w:szCs w:val="22"/>
        </w:rPr>
      </w:pPr>
    </w:p>
    <w:p w14:paraId="2452B6A0" w14:textId="77777777" w:rsidR="00B31222" w:rsidRPr="00331DCC" w:rsidRDefault="00B31222" w:rsidP="006C09DE">
      <w:pPr>
        <w:tabs>
          <w:tab w:val="center" w:pos="4522"/>
          <w:tab w:val="left" w:pos="7245"/>
        </w:tabs>
        <w:spacing w:line="360" w:lineRule="auto"/>
        <w:jc w:val="center"/>
        <w:rPr>
          <w:rFonts w:ascii="Palatino Linotype" w:hAnsi="Palatino Linotype" w:cs="Tahoma"/>
          <w:b/>
          <w:sz w:val="22"/>
          <w:szCs w:val="22"/>
        </w:rPr>
      </w:pPr>
      <w:r w:rsidRPr="00331DCC">
        <w:rPr>
          <w:rFonts w:ascii="Palatino Linotype" w:hAnsi="Palatino Linotype" w:cs="Tahoma"/>
          <w:b/>
          <w:sz w:val="22"/>
          <w:szCs w:val="22"/>
        </w:rPr>
        <w:t>ANTECEDENTES:</w:t>
      </w:r>
    </w:p>
    <w:p w14:paraId="2452B6A1" w14:textId="77777777" w:rsidR="00B31222" w:rsidRPr="00331DCC" w:rsidRDefault="00B31222" w:rsidP="006C09DE">
      <w:pPr>
        <w:pStyle w:val="Prrafodelista"/>
        <w:tabs>
          <w:tab w:val="left" w:pos="567"/>
        </w:tabs>
        <w:spacing w:line="360" w:lineRule="auto"/>
        <w:ind w:left="0"/>
        <w:contextualSpacing w:val="0"/>
        <w:jc w:val="both"/>
        <w:rPr>
          <w:rFonts w:ascii="Palatino Linotype" w:hAnsi="Palatino Linotype" w:cs="Tahoma"/>
          <w:sz w:val="18"/>
          <w:szCs w:val="22"/>
        </w:rPr>
      </w:pPr>
    </w:p>
    <w:p w14:paraId="2452B6A2" w14:textId="77D7B943" w:rsidR="00DC1594" w:rsidRPr="00331DCC" w:rsidRDefault="00B31222" w:rsidP="006C09DE">
      <w:pPr>
        <w:pStyle w:val="Prrafodelista"/>
        <w:tabs>
          <w:tab w:val="left" w:pos="567"/>
        </w:tabs>
        <w:spacing w:line="360" w:lineRule="auto"/>
        <w:ind w:left="0"/>
        <w:contextualSpacing w:val="0"/>
        <w:jc w:val="both"/>
        <w:rPr>
          <w:rFonts w:ascii="Palatino Linotype" w:hAnsi="Palatino Linotype" w:cs="Tahoma"/>
          <w:b/>
          <w:szCs w:val="22"/>
        </w:rPr>
      </w:pPr>
      <w:r w:rsidRPr="00331DCC">
        <w:rPr>
          <w:rFonts w:ascii="Palatino Linotype" w:hAnsi="Palatino Linotype" w:cs="Tahoma"/>
          <w:b/>
          <w:szCs w:val="22"/>
        </w:rPr>
        <w:t>I. Presentación de la</w:t>
      </w:r>
      <w:r w:rsidR="003D03E9" w:rsidRPr="00331DCC">
        <w:rPr>
          <w:rFonts w:ascii="Palatino Linotype" w:hAnsi="Palatino Linotype" w:cs="Tahoma"/>
          <w:b/>
          <w:szCs w:val="22"/>
        </w:rPr>
        <w:t>s</w:t>
      </w:r>
      <w:r w:rsidRPr="00331DCC">
        <w:rPr>
          <w:rFonts w:ascii="Palatino Linotype" w:hAnsi="Palatino Linotype" w:cs="Tahoma"/>
          <w:b/>
          <w:szCs w:val="22"/>
        </w:rPr>
        <w:t xml:space="preserve"> solicitud</w:t>
      </w:r>
      <w:r w:rsidR="003D03E9" w:rsidRPr="00331DCC">
        <w:rPr>
          <w:rFonts w:ascii="Palatino Linotype" w:hAnsi="Palatino Linotype" w:cs="Tahoma"/>
          <w:b/>
          <w:szCs w:val="22"/>
        </w:rPr>
        <w:t>es</w:t>
      </w:r>
      <w:r w:rsidRPr="00331DCC">
        <w:rPr>
          <w:rFonts w:ascii="Palatino Linotype" w:hAnsi="Palatino Linotype" w:cs="Tahoma"/>
          <w:b/>
          <w:szCs w:val="22"/>
        </w:rPr>
        <w:t xml:space="preserve"> de información</w:t>
      </w:r>
      <w:r w:rsidR="0055053E" w:rsidRPr="00331DCC">
        <w:rPr>
          <w:rFonts w:ascii="Palatino Linotype" w:hAnsi="Palatino Linotype" w:cs="Tahoma"/>
          <w:b/>
          <w:szCs w:val="22"/>
        </w:rPr>
        <w:t xml:space="preserve"> pública</w:t>
      </w:r>
      <w:r w:rsidRPr="00331DCC">
        <w:rPr>
          <w:rFonts w:ascii="Palatino Linotype" w:hAnsi="Palatino Linotype" w:cs="Tahoma"/>
          <w:b/>
          <w:szCs w:val="22"/>
        </w:rPr>
        <w:t xml:space="preserve">. </w:t>
      </w:r>
    </w:p>
    <w:p w14:paraId="2452B6A3" w14:textId="77777777" w:rsidR="00DC1594" w:rsidRPr="00331DCC" w:rsidRDefault="00DC1594" w:rsidP="006C09DE">
      <w:pPr>
        <w:pStyle w:val="Prrafodelista"/>
        <w:tabs>
          <w:tab w:val="left" w:pos="567"/>
        </w:tabs>
        <w:spacing w:line="360" w:lineRule="auto"/>
        <w:ind w:left="0"/>
        <w:contextualSpacing w:val="0"/>
        <w:jc w:val="both"/>
        <w:rPr>
          <w:rFonts w:ascii="Palatino Linotype" w:hAnsi="Palatino Linotype" w:cs="Tahoma"/>
          <w:szCs w:val="22"/>
        </w:rPr>
      </w:pPr>
    </w:p>
    <w:p w14:paraId="2452B6A4" w14:textId="52ED3480" w:rsidR="00B31222" w:rsidRPr="00331DCC" w:rsidRDefault="00AA417B" w:rsidP="006C09DE">
      <w:pPr>
        <w:pStyle w:val="Prrafodelista"/>
        <w:tabs>
          <w:tab w:val="left" w:pos="567"/>
        </w:tabs>
        <w:spacing w:line="360" w:lineRule="auto"/>
        <w:ind w:left="0"/>
        <w:contextualSpacing w:val="0"/>
        <w:jc w:val="both"/>
        <w:rPr>
          <w:rFonts w:ascii="Palatino Linotype" w:hAnsi="Palatino Linotype" w:cs="Tahoma"/>
          <w:szCs w:val="22"/>
        </w:rPr>
      </w:pPr>
      <w:r w:rsidRPr="00331DCC">
        <w:rPr>
          <w:rFonts w:ascii="Palatino Linotype" w:hAnsi="Palatino Linotype" w:cs="Tahoma"/>
          <w:szCs w:val="22"/>
        </w:rPr>
        <w:t>Con fecha</w:t>
      </w:r>
      <w:r w:rsidR="00D654D4" w:rsidRPr="00331DCC">
        <w:rPr>
          <w:rFonts w:ascii="Palatino Linotype" w:hAnsi="Palatino Linotype" w:cs="Tahoma"/>
          <w:szCs w:val="22"/>
        </w:rPr>
        <w:t xml:space="preserve"> </w:t>
      </w:r>
      <w:r w:rsidR="00413768" w:rsidRPr="00331DCC">
        <w:rPr>
          <w:rFonts w:ascii="Palatino Linotype" w:hAnsi="Palatino Linotype" w:cs="Tahoma"/>
          <w:szCs w:val="22"/>
        </w:rPr>
        <w:t xml:space="preserve">siete de </w:t>
      </w:r>
      <w:r w:rsidR="0077141F" w:rsidRPr="00331DCC">
        <w:rPr>
          <w:rFonts w:ascii="Palatino Linotype" w:hAnsi="Palatino Linotype" w:cs="Tahoma"/>
          <w:szCs w:val="22"/>
        </w:rPr>
        <w:t xml:space="preserve">enero </w:t>
      </w:r>
      <w:r w:rsidRPr="00331DCC">
        <w:rPr>
          <w:rFonts w:ascii="Palatino Linotype" w:hAnsi="Palatino Linotype" w:cs="Tahoma"/>
          <w:szCs w:val="22"/>
        </w:rPr>
        <w:t>de</w:t>
      </w:r>
      <w:r w:rsidR="00B31222" w:rsidRPr="00331DCC">
        <w:rPr>
          <w:rFonts w:ascii="Palatino Linotype" w:hAnsi="Palatino Linotype" w:cs="Tahoma"/>
          <w:szCs w:val="22"/>
        </w:rPr>
        <w:t xml:space="preserve"> dos mil dieci</w:t>
      </w:r>
      <w:r w:rsidR="0077141F" w:rsidRPr="00331DCC">
        <w:rPr>
          <w:rFonts w:ascii="Palatino Linotype" w:hAnsi="Palatino Linotype" w:cs="Tahoma"/>
          <w:szCs w:val="22"/>
        </w:rPr>
        <w:t>nueve</w:t>
      </w:r>
      <w:r w:rsidR="00B31222" w:rsidRPr="00331DCC">
        <w:rPr>
          <w:rFonts w:ascii="Palatino Linotype" w:hAnsi="Palatino Linotype" w:cs="Tahoma"/>
          <w:szCs w:val="22"/>
        </w:rPr>
        <w:t xml:space="preserve">, </w:t>
      </w:r>
      <w:r w:rsidR="00940887" w:rsidRPr="00331DCC">
        <w:rPr>
          <w:rFonts w:ascii="Palatino Linotype" w:hAnsi="Palatino Linotype" w:cs="Tahoma"/>
          <w:szCs w:val="22"/>
        </w:rPr>
        <w:t xml:space="preserve">el </w:t>
      </w:r>
      <w:r w:rsidR="00852187" w:rsidRPr="00331DCC">
        <w:rPr>
          <w:rFonts w:ascii="Palatino Linotype" w:hAnsi="Palatino Linotype" w:cs="Tahoma"/>
          <w:szCs w:val="22"/>
        </w:rPr>
        <w:t>P</w:t>
      </w:r>
      <w:r w:rsidR="00940887" w:rsidRPr="00331DCC">
        <w:rPr>
          <w:rFonts w:ascii="Palatino Linotype" w:hAnsi="Palatino Linotype" w:cs="Tahoma"/>
          <w:szCs w:val="22"/>
        </w:rPr>
        <w:t>articular</w:t>
      </w:r>
      <w:r w:rsidR="00B31222" w:rsidRPr="00331DCC">
        <w:rPr>
          <w:rFonts w:ascii="Palatino Linotype" w:hAnsi="Palatino Linotype" w:cs="Tahoma"/>
          <w:szCs w:val="22"/>
        </w:rPr>
        <w:t xml:space="preserve"> presentó </w:t>
      </w:r>
      <w:r w:rsidR="00D654D4" w:rsidRPr="00331DCC">
        <w:rPr>
          <w:rFonts w:ascii="Palatino Linotype" w:hAnsi="Palatino Linotype" w:cs="Tahoma"/>
          <w:szCs w:val="22"/>
        </w:rPr>
        <w:t>dos</w:t>
      </w:r>
      <w:r w:rsidR="00B27DF1" w:rsidRPr="00331DCC">
        <w:rPr>
          <w:rFonts w:ascii="Palatino Linotype" w:hAnsi="Palatino Linotype" w:cs="Tahoma"/>
          <w:szCs w:val="22"/>
        </w:rPr>
        <w:t xml:space="preserve"> </w:t>
      </w:r>
      <w:r w:rsidR="00940887" w:rsidRPr="00331DCC">
        <w:rPr>
          <w:rFonts w:ascii="Palatino Linotype" w:hAnsi="Palatino Linotype" w:cs="Tahoma"/>
          <w:szCs w:val="22"/>
        </w:rPr>
        <w:t>solicitudes</w:t>
      </w:r>
      <w:r w:rsidR="00B31222" w:rsidRPr="00331DCC">
        <w:rPr>
          <w:rFonts w:ascii="Palatino Linotype" w:hAnsi="Palatino Linotype" w:cs="Tahoma"/>
          <w:szCs w:val="22"/>
        </w:rPr>
        <w:t xml:space="preserve"> de acceso a la información</w:t>
      </w:r>
      <w:r w:rsidR="00C55151" w:rsidRPr="00331DCC">
        <w:rPr>
          <w:rFonts w:ascii="Palatino Linotype" w:hAnsi="Palatino Linotype" w:cs="Tahoma"/>
          <w:szCs w:val="22"/>
        </w:rPr>
        <w:t xml:space="preserve"> pública a través d</w:t>
      </w:r>
      <w:r w:rsidR="000C27CA" w:rsidRPr="00331DCC">
        <w:rPr>
          <w:rFonts w:ascii="Palatino Linotype" w:hAnsi="Palatino Linotype" w:cs="Tahoma"/>
          <w:szCs w:val="22"/>
          <w:lang w:val="es-ES"/>
        </w:rPr>
        <w:t>el Sistema de Acceso a la Información Mexiquense</w:t>
      </w:r>
      <w:r w:rsidR="004100AA" w:rsidRPr="00331DCC">
        <w:rPr>
          <w:rFonts w:ascii="Palatino Linotype" w:hAnsi="Palatino Linotype" w:cs="Tahoma"/>
          <w:szCs w:val="22"/>
          <w:lang w:val="es-ES"/>
        </w:rPr>
        <w:t xml:space="preserve"> (SAIMEX)</w:t>
      </w:r>
      <w:r w:rsidR="00B31222" w:rsidRPr="00331DCC">
        <w:rPr>
          <w:rFonts w:ascii="Palatino Linotype" w:hAnsi="Palatino Linotype" w:cs="Tahoma"/>
          <w:szCs w:val="22"/>
        </w:rPr>
        <w:t xml:space="preserve">, </w:t>
      </w:r>
      <w:r w:rsidR="00C55151" w:rsidRPr="00331DCC">
        <w:rPr>
          <w:rFonts w:ascii="Palatino Linotype" w:hAnsi="Palatino Linotype" w:cs="Tahoma"/>
          <w:szCs w:val="22"/>
        </w:rPr>
        <w:t>ante</w:t>
      </w:r>
      <w:r w:rsidR="00236A0D" w:rsidRPr="00331DCC">
        <w:rPr>
          <w:rFonts w:ascii="Palatino Linotype" w:hAnsi="Palatino Linotype" w:cs="Tahoma"/>
          <w:szCs w:val="22"/>
        </w:rPr>
        <w:t xml:space="preserve"> el Organismo Descentralizado para la Prestación de los Servicios del Agua Potable Alcantarillado y Saneamiento de Tecámac</w:t>
      </w:r>
      <w:r w:rsidR="00B31222" w:rsidRPr="00331DCC">
        <w:rPr>
          <w:rFonts w:ascii="Palatino Linotype" w:hAnsi="Palatino Linotype" w:cs="Tahoma"/>
          <w:szCs w:val="22"/>
        </w:rPr>
        <w:t xml:space="preserve">, </w:t>
      </w:r>
      <w:r w:rsidR="00C55151" w:rsidRPr="00331DCC">
        <w:rPr>
          <w:rFonts w:ascii="Palatino Linotype" w:hAnsi="Palatino Linotype" w:cs="Tahoma"/>
          <w:szCs w:val="22"/>
        </w:rPr>
        <w:t>mediante la</w:t>
      </w:r>
      <w:r w:rsidR="00B3080E" w:rsidRPr="00331DCC">
        <w:rPr>
          <w:rFonts w:ascii="Palatino Linotype" w:hAnsi="Palatino Linotype" w:cs="Tahoma"/>
          <w:szCs w:val="22"/>
        </w:rPr>
        <w:t>s</w:t>
      </w:r>
      <w:r w:rsidR="00C55151" w:rsidRPr="00331DCC">
        <w:rPr>
          <w:rFonts w:ascii="Palatino Linotype" w:hAnsi="Palatino Linotype" w:cs="Tahoma"/>
          <w:szCs w:val="22"/>
        </w:rPr>
        <w:t xml:space="preserve"> cual</w:t>
      </w:r>
      <w:r w:rsidR="00B3080E" w:rsidRPr="00331DCC">
        <w:rPr>
          <w:rFonts w:ascii="Palatino Linotype" w:hAnsi="Palatino Linotype" w:cs="Tahoma"/>
          <w:szCs w:val="22"/>
        </w:rPr>
        <w:t>es</w:t>
      </w:r>
      <w:r w:rsidR="00C55151" w:rsidRPr="00331DCC">
        <w:rPr>
          <w:rFonts w:ascii="Palatino Linotype" w:hAnsi="Palatino Linotype" w:cs="Tahoma"/>
          <w:szCs w:val="22"/>
        </w:rPr>
        <w:t xml:space="preserve"> requirió</w:t>
      </w:r>
      <w:r w:rsidR="00B3080E" w:rsidRPr="00331DCC">
        <w:rPr>
          <w:rFonts w:ascii="Palatino Linotype" w:hAnsi="Palatino Linotype" w:cs="Tahoma"/>
          <w:szCs w:val="22"/>
        </w:rPr>
        <w:t xml:space="preserve"> lo siguiente:</w:t>
      </w:r>
    </w:p>
    <w:p w14:paraId="085787FB" w14:textId="77777777" w:rsidR="003B6F39" w:rsidRPr="00331DCC" w:rsidRDefault="003B6F39" w:rsidP="006C09DE">
      <w:pPr>
        <w:pStyle w:val="Prrafodelista"/>
        <w:tabs>
          <w:tab w:val="left" w:pos="567"/>
        </w:tabs>
        <w:spacing w:line="360" w:lineRule="auto"/>
        <w:ind w:left="0"/>
        <w:contextualSpacing w:val="0"/>
        <w:jc w:val="both"/>
        <w:rPr>
          <w:rFonts w:ascii="Palatino Linotype" w:hAnsi="Palatino Linotype" w:cs="Tahoma"/>
          <w:szCs w:val="22"/>
        </w:rPr>
      </w:pPr>
    </w:p>
    <w:p w14:paraId="2452B6A7" w14:textId="7513A9BE" w:rsidR="00091136" w:rsidRPr="00331DCC" w:rsidRDefault="00B3080E" w:rsidP="006C09DE">
      <w:pPr>
        <w:tabs>
          <w:tab w:val="left" w:pos="4667"/>
        </w:tabs>
        <w:spacing w:line="360" w:lineRule="auto"/>
        <w:ind w:left="567" w:right="567"/>
        <w:jc w:val="both"/>
        <w:rPr>
          <w:rFonts w:ascii="Palatino Linotype" w:hAnsi="Palatino Linotype" w:cs="Tahoma"/>
          <w:b/>
          <w:bCs/>
        </w:rPr>
      </w:pPr>
      <w:r w:rsidRPr="00331DCC">
        <w:rPr>
          <w:rFonts w:ascii="Palatino Linotype" w:hAnsi="Palatino Linotype" w:cs="Tahoma"/>
          <w:b/>
        </w:rPr>
        <w:t xml:space="preserve">Solicitud de Información con número de folio </w:t>
      </w:r>
      <w:r w:rsidR="00236A0D" w:rsidRPr="00331DCC">
        <w:rPr>
          <w:rFonts w:ascii="Palatino Linotype" w:hAnsi="Palatino Linotype" w:cs="Tahoma"/>
          <w:b/>
          <w:bCs/>
        </w:rPr>
        <w:t>00002/OASTECAMAC/IP/2019</w:t>
      </w:r>
    </w:p>
    <w:p w14:paraId="2452B6A8" w14:textId="77777777" w:rsidR="007A2F67" w:rsidRPr="00331DCC" w:rsidRDefault="009C45E5" w:rsidP="006C09DE">
      <w:pPr>
        <w:tabs>
          <w:tab w:val="left" w:pos="4667"/>
        </w:tabs>
        <w:spacing w:line="360" w:lineRule="auto"/>
        <w:ind w:left="567" w:right="567"/>
        <w:jc w:val="both"/>
        <w:rPr>
          <w:rFonts w:ascii="Palatino Linotype" w:hAnsi="Palatino Linotype" w:cs="Tahoma"/>
          <w:b/>
          <w:bCs/>
        </w:rPr>
      </w:pPr>
      <w:r w:rsidRPr="00331DCC">
        <w:rPr>
          <w:rFonts w:ascii="Palatino Linotype" w:hAnsi="Palatino Linotype" w:cs="Tahoma"/>
          <w:b/>
          <w:bCs/>
        </w:rPr>
        <w:t>“</w:t>
      </w:r>
      <w:r w:rsidR="000C27CA" w:rsidRPr="00331DCC">
        <w:rPr>
          <w:rFonts w:ascii="Palatino Linotype" w:hAnsi="Palatino Linotype" w:cs="Tahoma"/>
          <w:b/>
          <w:bCs/>
        </w:rPr>
        <w:t>DESCRIPCIÓN CLARA Y PRECISA DE LA INFORMACIÓN SOLICITADA</w:t>
      </w:r>
    </w:p>
    <w:p w14:paraId="2452B6AA" w14:textId="70BD6167" w:rsidR="00411A2C" w:rsidRPr="00331DCC" w:rsidRDefault="00236A0D" w:rsidP="006C09DE">
      <w:pPr>
        <w:tabs>
          <w:tab w:val="left" w:pos="4667"/>
        </w:tabs>
        <w:spacing w:line="360" w:lineRule="auto"/>
        <w:ind w:left="567" w:right="567"/>
        <w:jc w:val="both"/>
        <w:rPr>
          <w:rFonts w:ascii="Palatino Linotype" w:hAnsi="Palatino Linotype" w:cs="Tahoma"/>
          <w:bCs/>
          <w:i/>
        </w:rPr>
      </w:pPr>
      <w:r w:rsidRPr="00331DCC">
        <w:rPr>
          <w:rFonts w:ascii="Palatino Linotype" w:hAnsi="Palatino Linotype" w:cs="Tahoma"/>
          <w:bCs/>
        </w:rPr>
        <w:t xml:space="preserve">De mandos medios y superiores comprobante de estudios. también certificaciones, y cualquier documento comprobatorio de competencia laboral en su rubro de trabajo. </w:t>
      </w:r>
      <w:proofErr w:type="gramStart"/>
      <w:r w:rsidRPr="00331DCC">
        <w:rPr>
          <w:rFonts w:ascii="Palatino Linotype" w:hAnsi="Palatino Linotype" w:cs="Tahoma"/>
          <w:bCs/>
        </w:rPr>
        <w:t>de</w:t>
      </w:r>
      <w:proofErr w:type="gramEnd"/>
      <w:r w:rsidRPr="00331DCC">
        <w:rPr>
          <w:rFonts w:ascii="Palatino Linotype" w:hAnsi="Palatino Linotype" w:cs="Tahoma"/>
          <w:bCs/>
        </w:rPr>
        <w:t xml:space="preserve"> la administración que ingresa al municipio de Tecámac en 2019 en el organismo de agua, así como su primer acta del consejo del organismo</w:t>
      </w:r>
      <w:r w:rsidR="00D654D4" w:rsidRPr="00331DCC">
        <w:rPr>
          <w:rFonts w:ascii="Palatino Linotype" w:hAnsi="Palatino Linotype" w:cs="Tahoma"/>
          <w:bCs/>
        </w:rPr>
        <w:t xml:space="preserve">” </w:t>
      </w:r>
      <w:r w:rsidR="00D654D4" w:rsidRPr="00331DCC">
        <w:rPr>
          <w:rFonts w:ascii="Palatino Linotype" w:hAnsi="Palatino Linotype" w:cs="Tahoma"/>
          <w:bCs/>
          <w:i/>
        </w:rPr>
        <w:t>(Sic.)</w:t>
      </w:r>
    </w:p>
    <w:p w14:paraId="77A9871F" w14:textId="5CDF8C04" w:rsidR="00CE53D8" w:rsidRPr="00331DCC" w:rsidRDefault="009C45E5" w:rsidP="00413768">
      <w:pPr>
        <w:tabs>
          <w:tab w:val="left" w:pos="4667"/>
        </w:tabs>
        <w:spacing w:line="360" w:lineRule="auto"/>
        <w:ind w:left="567" w:right="567"/>
        <w:jc w:val="both"/>
        <w:rPr>
          <w:rFonts w:ascii="Palatino Linotype" w:hAnsi="Palatino Linotype" w:cs="Tahoma"/>
          <w:bCs/>
        </w:rPr>
      </w:pPr>
      <w:r w:rsidRPr="00331DCC">
        <w:rPr>
          <w:rFonts w:ascii="Palatino Linotype" w:hAnsi="Palatino Linotype" w:cs="Tahoma"/>
          <w:b/>
          <w:bCs/>
        </w:rPr>
        <w:lastRenderedPageBreak/>
        <w:t>“</w:t>
      </w:r>
      <w:r w:rsidR="000C27CA" w:rsidRPr="00331DCC">
        <w:rPr>
          <w:rFonts w:ascii="Palatino Linotype" w:hAnsi="Palatino Linotype" w:cs="Tahoma"/>
          <w:b/>
          <w:bCs/>
        </w:rPr>
        <w:t>MODALIDAD DE ENTREGA</w:t>
      </w:r>
    </w:p>
    <w:p w14:paraId="2452B6AC" w14:textId="77777777" w:rsidR="00B31222" w:rsidRPr="00331DCC" w:rsidRDefault="00B3080E" w:rsidP="006C09DE">
      <w:pPr>
        <w:spacing w:line="360" w:lineRule="auto"/>
        <w:ind w:left="567" w:right="567"/>
        <w:jc w:val="both"/>
        <w:rPr>
          <w:rFonts w:ascii="Palatino Linotype" w:hAnsi="Palatino Linotype" w:cs="Tahoma"/>
          <w:bCs/>
        </w:rPr>
      </w:pPr>
      <w:r w:rsidRPr="00331DCC">
        <w:rPr>
          <w:rFonts w:ascii="Palatino Linotype" w:hAnsi="Palatino Linotype" w:cs="Arial"/>
          <w:bCs/>
        </w:rPr>
        <w:t>A través del SAIMEX</w:t>
      </w:r>
      <w:r w:rsidR="009C45E5" w:rsidRPr="00331DCC">
        <w:rPr>
          <w:rFonts w:ascii="Palatino Linotype" w:hAnsi="Palatino Linotype" w:cs="Arial"/>
          <w:bCs/>
        </w:rPr>
        <w:t>”</w:t>
      </w:r>
    </w:p>
    <w:p w14:paraId="2452B6AD" w14:textId="77777777" w:rsidR="00B3080E" w:rsidRPr="00331DCC" w:rsidRDefault="00B3080E" w:rsidP="006C09DE">
      <w:pPr>
        <w:spacing w:line="360" w:lineRule="auto"/>
        <w:ind w:right="567"/>
        <w:jc w:val="both"/>
        <w:rPr>
          <w:rFonts w:ascii="Palatino Linotype" w:hAnsi="Palatino Linotype" w:cs="Tahoma"/>
          <w:bCs/>
        </w:rPr>
      </w:pPr>
    </w:p>
    <w:p w14:paraId="1D59214B" w14:textId="5C10E434" w:rsidR="00D654D4" w:rsidRPr="00331DCC" w:rsidRDefault="00B3080E" w:rsidP="00413768">
      <w:pPr>
        <w:tabs>
          <w:tab w:val="left" w:pos="4667"/>
        </w:tabs>
        <w:spacing w:line="360" w:lineRule="auto"/>
        <w:ind w:left="567" w:right="567"/>
        <w:jc w:val="both"/>
        <w:rPr>
          <w:rFonts w:ascii="Palatino Linotype" w:hAnsi="Palatino Linotype" w:cs="Tahoma"/>
          <w:b/>
          <w:bCs/>
        </w:rPr>
      </w:pPr>
      <w:r w:rsidRPr="00331DCC">
        <w:rPr>
          <w:rFonts w:ascii="Palatino Linotype" w:hAnsi="Palatino Linotype" w:cs="Tahoma"/>
          <w:b/>
          <w:bCs/>
        </w:rPr>
        <w:t xml:space="preserve">Solicitud de Información con número de folio </w:t>
      </w:r>
      <w:r w:rsidR="00D654D4" w:rsidRPr="00331DCC">
        <w:rPr>
          <w:rFonts w:ascii="Palatino Linotype" w:hAnsi="Palatino Linotype" w:cs="Tahoma"/>
          <w:b/>
          <w:bCs/>
        </w:rPr>
        <w:t xml:space="preserve"> </w:t>
      </w:r>
      <w:r w:rsidR="00236A0D" w:rsidRPr="00331DCC">
        <w:rPr>
          <w:rFonts w:ascii="Palatino Linotype" w:hAnsi="Palatino Linotype"/>
          <w:b/>
          <w:bCs/>
        </w:rPr>
        <w:t xml:space="preserve"> 00003/OASTECAMAC/IP/2019</w:t>
      </w:r>
    </w:p>
    <w:p w14:paraId="2452B6B0" w14:textId="77777777" w:rsidR="00B3080E" w:rsidRPr="00331DCC" w:rsidRDefault="009C45E5" w:rsidP="006C09DE">
      <w:pPr>
        <w:tabs>
          <w:tab w:val="left" w:pos="4667"/>
        </w:tabs>
        <w:spacing w:line="360" w:lineRule="auto"/>
        <w:ind w:left="567" w:right="567"/>
        <w:jc w:val="both"/>
        <w:rPr>
          <w:rFonts w:ascii="Palatino Linotype" w:hAnsi="Palatino Linotype" w:cs="Tahoma"/>
          <w:b/>
          <w:bCs/>
        </w:rPr>
      </w:pPr>
      <w:r w:rsidRPr="00331DCC">
        <w:rPr>
          <w:rFonts w:ascii="Palatino Linotype" w:hAnsi="Palatino Linotype" w:cs="Tahoma"/>
          <w:b/>
          <w:bCs/>
        </w:rPr>
        <w:t>“</w:t>
      </w:r>
      <w:r w:rsidR="00B3080E" w:rsidRPr="00331DCC">
        <w:rPr>
          <w:rFonts w:ascii="Palatino Linotype" w:hAnsi="Palatino Linotype" w:cs="Tahoma"/>
          <w:b/>
          <w:bCs/>
        </w:rPr>
        <w:t>DESCRIPCIÓN CLARA Y PRECISA DE LA INFORMACIÓN SOLICITADA</w:t>
      </w:r>
    </w:p>
    <w:p w14:paraId="2452B6B1" w14:textId="17C0E71A" w:rsidR="00B3080E" w:rsidRPr="00331DCC" w:rsidRDefault="00236A0D" w:rsidP="00413768">
      <w:pPr>
        <w:tabs>
          <w:tab w:val="left" w:pos="4667"/>
        </w:tabs>
        <w:spacing w:line="360" w:lineRule="auto"/>
        <w:ind w:left="567" w:right="567"/>
        <w:jc w:val="both"/>
        <w:rPr>
          <w:rFonts w:ascii="Palatino Linotype" w:hAnsi="Palatino Linotype" w:cs="Tahoma"/>
          <w:bCs/>
        </w:rPr>
      </w:pPr>
      <w:r w:rsidRPr="00331DCC">
        <w:rPr>
          <w:rFonts w:ascii="Palatino Linotype" w:hAnsi="Palatino Linotype"/>
          <w:color w:val="000000"/>
        </w:rPr>
        <w:t xml:space="preserve">Todos los nombramientos de los servidores </w:t>
      </w:r>
      <w:proofErr w:type="spellStart"/>
      <w:r w:rsidRPr="00331DCC">
        <w:rPr>
          <w:rFonts w:ascii="Palatino Linotype" w:hAnsi="Palatino Linotype"/>
          <w:color w:val="000000"/>
        </w:rPr>
        <w:t>publicos</w:t>
      </w:r>
      <w:proofErr w:type="spellEnd"/>
      <w:r w:rsidRPr="00331DCC">
        <w:rPr>
          <w:rFonts w:ascii="Palatino Linotype" w:hAnsi="Palatino Linotype"/>
          <w:color w:val="000000"/>
        </w:rPr>
        <w:t xml:space="preserve"> que entran en la administración 2019 en el organismo de agua de </w:t>
      </w:r>
      <w:proofErr w:type="spellStart"/>
      <w:r w:rsidRPr="00331DCC">
        <w:rPr>
          <w:rFonts w:ascii="Palatino Linotype" w:hAnsi="Palatino Linotype"/>
          <w:color w:val="000000"/>
        </w:rPr>
        <w:t>tecamac</w:t>
      </w:r>
      <w:proofErr w:type="spellEnd"/>
      <w:r w:rsidR="009C45E5" w:rsidRPr="00331DCC">
        <w:rPr>
          <w:rFonts w:ascii="Palatino Linotype" w:hAnsi="Palatino Linotype" w:cs="Tahoma"/>
          <w:bCs/>
        </w:rPr>
        <w:t>”</w:t>
      </w:r>
      <w:r w:rsidR="00D654D4" w:rsidRPr="00331DCC">
        <w:rPr>
          <w:rFonts w:ascii="Palatino Linotype" w:hAnsi="Palatino Linotype" w:cs="Tahoma"/>
          <w:bCs/>
          <w:i/>
        </w:rPr>
        <w:t xml:space="preserve"> (Sic.)</w:t>
      </w:r>
    </w:p>
    <w:p w14:paraId="2452B6B2" w14:textId="77777777" w:rsidR="00B3080E" w:rsidRPr="00331DCC" w:rsidRDefault="00B3080E" w:rsidP="006C09DE">
      <w:pPr>
        <w:tabs>
          <w:tab w:val="left" w:pos="4667"/>
        </w:tabs>
        <w:spacing w:line="360" w:lineRule="auto"/>
        <w:ind w:left="567" w:right="567"/>
        <w:jc w:val="both"/>
        <w:rPr>
          <w:rFonts w:ascii="Palatino Linotype" w:hAnsi="Palatino Linotype" w:cs="Tahoma"/>
          <w:bCs/>
        </w:rPr>
      </w:pPr>
    </w:p>
    <w:p w14:paraId="61F73791" w14:textId="7DDB3079" w:rsidR="00CE53D8" w:rsidRPr="00331DCC" w:rsidRDefault="009C45E5" w:rsidP="00413768">
      <w:pPr>
        <w:tabs>
          <w:tab w:val="left" w:pos="4667"/>
        </w:tabs>
        <w:spacing w:line="360" w:lineRule="auto"/>
        <w:ind w:left="567" w:right="567"/>
        <w:jc w:val="both"/>
        <w:rPr>
          <w:rFonts w:ascii="Palatino Linotype" w:hAnsi="Palatino Linotype" w:cs="Tahoma"/>
          <w:bCs/>
        </w:rPr>
      </w:pPr>
      <w:r w:rsidRPr="00331DCC">
        <w:rPr>
          <w:rFonts w:ascii="Palatino Linotype" w:hAnsi="Palatino Linotype" w:cs="Tahoma"/>
          <w:b/>
          <w:bCs/>
        </w:rPr>
        <w:t>“</w:t>
      </w:r>
      <w:r w:rsidR="00B3080E" w:rsidRPr="00331DCC">
        <w:rPr>
          <w:rFonts w:ascii="Palatino Linotype" w:hAnsi="Palatino Linotype" w:cs="Tahoma"/>
          <w:b/>
          <w:bCs/>
        </w:rPr>
        <w:t>MODALIDAD DE ENTREGA</w:t>
      </w:r>
    </w:p>
    <w:p w14:paraId="2452B704" w14:textId="52382BB2" w:rsidR="00CE19ED" w:rsidRPr="00331DCC" w:rsidRDefault="00B3080E" w:rsidP="00D654D4">
      <w:pPr>
        <w:spacing w:line="360" w:lineRule="auto"/>
        <w:ind w:left="567" w:right="567"/>
        <w:jc w:val="both"/>
        <w:rPr>
          <w:rFonts w:ascii="Palatino Linotype" w:hAnsi="Palatino Linotype" w:cs="Tahoma"/>
          <w:bCs/>
        </w:rPr>
      </w:pPr>
      <w:r w:rsidRPr="00331DCC">
        <w:rPr>
          <w:rFonts w:ascii="Palatino Linotype" w:hAnsi="Palatino Linotype" w:cs="Arial"/>
          <w:bCs/>
        </w:rPr>
        <w:t>A través del SAIMEX</w:t>
      </w:r>
      <w:r w:rsidR="009C45E5" w:rsidRPr="00331DCC">
        <w:rPr>
          <w:rFonts w:ascii="Palatino Linotype" w:hAnsi="Palatino Linotype" w:cs="Arial"/>
          <w:bCs/>
        </w:rPr>
        <w:t>”</w:t>
      </w:r>
    </w:p>
    <w:p w14:paraId="2452B705" w14:textId="77777777" w:rsidR="00CE19ED" w:rsidRPr="00331DCC" w:rsidRDefault="00CE19ED" w:rsidP="006C09DE">
      <w:pPr>
        <w:spacing w:line="360" w:lineRule="auto"/>
        <w:jc w:val="both"/>
        <w:rPr>
          <w:rFonts w:ascii="Palatino Linotype" w:hAnsi="Palatino Linotype" w:cs="Tahoma"/>
          <w:bCs/>
          <w:sz w:val="22"/>
          <w:szCs w:val="24"/>
        </w:rPr>
      </w:pPr>
    </w:p>
    <w:p w14:paraId="2452B706" w14:textId="77777777" w:rsidR="00AA5A86" w:rsidRPr="00331DCC" w:rsidRDefault="006C1B1D" w:rsidP="006C09DE">
      <w:pPr>
        <w:pStyle w:val="Prrafodelista"/>
        <w:tabs>
          <w:tab w:val="left" w:pos="567"/>
        </w:tabs>
        <w:spacing w:line="360" w:lineRule="auto"/>
        <w:ind w:left="0"/>
        <w:contextualSpacing w:val="0"/>
        <w:jc w:val="both"/>
        <w:rPr>
          <w:rFonts w:ascii="Palatino Linotype" w:hAnsi="Palatino Linotype" w:cs="Tahoma"/>
          <w:b/>
        </w:rPr>
      </w:pPr>
      <w:r w:rsidRPr="00331DCC">
        <w:rPr>
          <w:rFonts w:ascii="Palatino Linotype" w:hAnsi="Palatino Linotype" w:cs="Tahoma"/>
          <w:b/>
        </w:rPr>
        <w:t>II</w:t>
      </w:r>
      <w:r w:rsidR="00C55151" w:rsidRPr="00331DCC">
        <w:rPr>
          <w:rFonts w:ascii="Palatino Linotype" w:hAnsi="Palatino Linotype" w:cs="Tahoma"/>
          <w:b/>
        </w:rPr>
        <w:t xml:space="preserve">. </w:t>
      </w:r>
      <w:r w:rsidR="00AA5A86" w:rsidRPr="00331DCC">
        <w:rPr>
          <w:rFonts w:ascii="Palatino Linotype" w:hAnsi="Palatino Linotype" w:cs="Tahoma"/>
          <w:b/>
        </w:rPr>
        <w:t>Respuesta</w:t>
      </w:r>
      <w:r w:rsidR="003D03E9" w:rsidRPr="00331DCC">
        <w:rPr>
          <w:rFonts w:ascii="Palatino Linotype" w:hAnsi="Palatino Linotype" w:cs="Tahoma"/>
          <w:b/>
        </w:rPr>
        <w:t>s</w:t>
      </w:r>
      <w:r w:rsidR="00AA5A86" w:rsidRPr="00331DCC">
        <w:rPr>
          <w:rFonts w:ascii="Palatino Linotype" w:hAnsi="Palatino Linotype" w:cs="Tahoma"/>
          <w:b/>
        </w:rPr>
        <w:t xml:space="preserve"> del Sujeto Obligado.</w:t>
      </w:r>
    </w:p>
    <w:p w14:paraId="2452B707" w14:textId="77777777" w:rsidR="00AA5A86" w:rsidRPr="00331DCC" w:rsidRDefault="00AA5A86" w:rsidP="006C09DE">
      <w:pPr>
        <w:autoSpaceDE w:val="0"/>
        <w:autoSpaceDN w:val="0"/>
        <w:adjustRightInd w:val="0"/>
        <w:spacing w:line="360" w:lineRule="auto"/>
        <w:jc w:val="both"/>
        <w:rPr>
          <w:rFonts w:ascii="Palatino Linotype" w:hAnsi="Palatino Linotype" w:cs="Tahoma"/>
          <w:sz w:val="22"/>
          <w:szCs w:val="24"/>
        </w:rPr>
      </w:pPr>
    </w:p>
    <w:p w14:paraId="365C007A" w14:textId="74033CFD" w:rsidR="00D654D4" w:rsidRPr="00331DCC" w:rsidRDefault="003F2B05" w:rsidP="00D654D4">
      <w:pPr>
        <w:spacing w:line="360" w:lineRule="auto"/>
        <w:jc w:val="both"/>
        <w:rPr>
          <w:rFonts w:ascii="Palatino Linotype" w:eastAsia="Calibri" w:hAnsi="Palatino Linotype" w:cs="Tahoma"/>
          <w:bCs/>
          <w:sz w:val="22"/>
          <w:szCs w:val="22"/>
          <w:lang w:val="es-ES" w:eastAsia="en-US"/>
        </w:rPr>
      </w:pPr>
      <w:r w:rsidRPr="00331DCC">
        <w:rPr>
          <w:rFonts w:ascii="Palatino Linotype" w:hAnsi="Palatino Linotype" w:cs="Tahoma"/>
          <w:sz w:val="22"/>
          <w:szCs w:val="24"/>
        </w:rPr>
        <w:t xml:space="preserve">Con fecha </w:t>
      </w:r>
      <w:r w:rsidR="00236A0D" w:rsidRPr="00331DCC">
        <w:rPr>
          <w:rFonts w:ascii="Palatino Linotype" w:hAnsi="Palatino Linotype" w:cs="Tahoma"/>
          <w:sz w:val="22"/>
          <w:szCs w:val="24"/>
        </w:rPr>
        <w:t xml:space="preserve">veintiocho </w:t>
      </w:r>
      <w:r w:rsidR="00413768" w:rsidRPr="00331DCC">
        <w:rPr>
          <w:rFonts w:ascii="Palatino Linotype" w:hAnsi="Palatino Linotype" w:cs="Tahoma"/>
          <w:sz w:val="22"/>
          <w:szCs w:val="24"/>
        </w:rPr>
        <w:t>de enero de dos mil diecinueve</w:t>
      </w:r>
      <w:r w:rsidR="00D654D4" w:rsidRPr="00331DCC">
        <w:rPr>
          <w:rFonts w:ascii="Palatino Linotype" w:eastAsia="Calibri" w:hAnsi="Palatino Linotype" w:cs="Tahoma"/>
          <w:bCs/>
          <w:sz w:val="22"/>
          <w:szCs w:val="22"/>
          <w:lang w:val="es-ES" w:eastAsia="en-US"/>
        </w:rPr>
        <w:t xml:space="preserve">, mediante el Sistema de Acceso a la Información Mexiquense (SAIMEX), la Unidad de Transparencia del </w:t>
      </w:r>
      <w:r w:rsidR="00236A0D" w:rsidRPr="00331DCC">
        <w:rPr>
          <w:rFonts w:ascii="Palatino Linotype" w:eastAsia="Calibri" w:hAnsi="Palatino Linotype" w:cs="Tahoma"/>
          <w:bCs/>
          <w:sz w:val="22"/>
          <w:szCs w:val="22"/>
          <w:lang w:val="es-ES" w:eastAsia="en-US"/>
        </w:rPr>
        <w:t xml:space="preserve">Sujeto Obligado </w:t>
      </w:r>
      <w:r w:rsidR="00D654D4" w:rsidRPr="00331DCC">
        <w:rPr>
          <w:rFonts w:ascii="Palatino Linotype" w:eastAsia="Calibri" w:hAnsi="Palatino Linotype" w:cs="Tahoma"/>
          <w:bCs/>
          <w:sz w:val="22"/>
          <w:szCs w:val="22"/>
          <w:lang w:val="es-ES" w:eastAsia="en-US"/>
        </w:rPr>
        <w:t>notificó al Particular la respuesta a sus solicitudes de acceso a la información, en los términos siguientes:</w:t>
      </w:r>
    </w:p>
    <w:p w14:paraId="1D4AC770" w14:textId="77777777" w:rsidR="00CE53D8" w:rsidRPr="00331DCC" w:rsidRDefault="00CE53D8" w:rsidP="00D654D4">
      <w:pPr>
        <w:spacing w:line="360" w:lineRule="auto"/>
        <w:jc w:val="both"/>
        <w:rPr>
          <w:rFonts w:ascii="Palatino Linotype" w:eastAsia="Calibri" w:hAnsi="Palatino Linotype" w:cs="Tahoma"/>
          <w:bCs/>
          <w:sz w:val="22"/>
          <w:szCs w:val="22"/>
          <w:lang w:val="es-ES" w:eastAsia="en-US"/>
        </w:rPr>
      </w:pPr>
    </w:p>
    <w:p w14:paraId="259D2ACD" w14:textId="77DA807E" w:rsidR="003849B3" w:rsidRPr="00331DCC" w:rsidRDefault="00D654D4" w:rsidP="00EA2F7E">
      <w:pPr>
        <w:pStyle w:val="Prrafodelista"/>
        <w:numPr>
          <w:ilvl w:val="0"/>
          <w:numId w:val="9"/>
        </w:numPr>
        <w:tabs>
          <w:tab w:val="left" w:pos="4667"/>
        </w:tabs>
        <w:spacing w:line="360" w:lineRule="auto"/>
        <w:ind w:right="567"/>
        <w:jc w:val="both"/>
        <w:rPr>
          <w:rFonts w:ascii="Palatino Linotype" w:hAnsi="Palatino Linotype" w:cs="Tahoma"/>
          <w:b/>
        </w:rPr>
      </w:pPr>
      <w:r w:rsidRPr="00331DCC">
        <w:rPr>
          <w:rFonts w:ascii="Palatino Linotype" w:hAnsi="Palatino Linotype" w:cs="Tahoma"/>
          <w:b/>
        </w:rPr>
        <w:t xml:space="preserve">Solicitud de Información con número de </w:t>
      </w:r>
      <w:r w:rsidR="00EA2F7E" w:rsidRPr="00331DCC">
        <w:rPr>
          <w:rFonts w:ascii="Palatino Linotype" w:hAnsi="Palatino Linotype" w:cs="Tahoma"/>
          <w:b/>
        </w:rPr>
        <w:t>00002/OASTECAMAC/IP/2019</w:t>
      </w:r>
    </w:p>
    <w:p w14:paraId="58BC433A" w14:textId="77777777" w:rsidR="00413768" w:rsidRPr="00331DCC" w:rsidRDefault="00413768" w:rsidP="00413768">
      <w:pPr>
        <w:pStyle w:val="Prrafodelista"/>
        <w:tabs>
          <w:tab w:val="left" w:pos="4667"/>
        </w:tabs>
        <w:spacing w:line="360" w:lineRule="auto"/>
        <w:ind w:right="567"/>
        <w:jc w:val="both"/>
        <w:rPr>
          <w:rFonts w:ascii="Palatino Linotype" w:hAnsi="Palatino Linotype" w:cs="Tahoma"/>
          <w:b/>
        </w:rPr>
      </w:pPr>
    </w:p>
    <w:p w14:paraId="3F0F16D3" w14:textId="77777777" w:rsidR="00236A0D" w:rsidRPr="00331DCC" w:rsidRDefault="00D379C5" w:rsidP="00413768">
      <w:pPr>
        <w:tabs>
          <w:tab w:val="left" w:pos="4667"/>
        </w:tabs>
        <w:spacing w:line="360" w:lineRule="auto"/>
        <w:ind w:left="567" w:right="567"/>
        <w:jc w:val="both"/>
        <w:rPr>
          <w:rFonts w:ascii="Palatino Linotype" w:hAnsi="Palatino Linotype" w:cs="Tahoma"/>
        </w:rPr>
      </w:pPr>
      <w:r w:rsidRPr="00331DCC">
        <w:rPr>
          <w:rFonts w:ascii="Palatino Linotype" w:hAnsi="Palatino Linotype" w:cs="Tahoma"/>
        </w:rPr>
        <w:t>“…</w:t>
      </w:r>
    </w:p>
    <w:p w14:paraId="0F9C3CB2" w14:textId="233EDC73" w:rsidR="00D379C5" w:rsidRPr="00331DCC" w:rsidRDefault="00236A0D" w:rsidP="00413768">
      <w:pPr>
        <w:tabs>
          <w:tab w:val="left" w:pos="4667"/>
        </w:tabs>
        <w:spacing w:line="360" w:lineRule="auto"/>
        <w:ind w:left="567" w:right="567"/>
        <w:jc w:val="both"/>
        <w:rPr>
          <w:rFonts w:ascii="Palatino Linotype" w:hAnsi="Palatino Linotype" w:cs="Tahoma"/>
        </w:rPr>
      </w:pPr>
      <w:r w:rsidRPr="00331DCC">
        <w:rPr>
          <w:rFonts w:ascii="Palatino Linotype" w:hAnsi="Palatino Linotype" w:cs="Tahoma"/>
        </w:rPr>
        <w:t>SE ADJUNTA RESPUESTA DE LA SOLICITUD DE LO QUE OBRA DE LOS ARCHIVOS DE LA DIRECCIÓN GENERAL DEL ODAPAS TECÁMAC, ESTADO DE MÉXICO</w:t>
      </w:r>
      <w:r w:rsidR="00D379C5" w:rsidRPr="00331DCC">
        <w:rPr>
          <w:rFonts w:ascii="Palatino Linotype" w:hAnsi="Palatino Linotype" w:cs="Tahoma"/>
        </w:rPr>
        <w:t xml:space="preserve">.” </w:t>
      </w:r>
    </w:p>
    <w:p w14:paraId="3D9BF627" w14:textId="210EB90C" w:rsidR="00236A0D" w:rsidRPr="00331DCC" w:rsidRDefault="00236A0D" w:rsidP="00413768">
      <w:pPr>
        <w:tabs>
          <w:tab w:val="left" w:pos="4667"/>
        </w:tabs>
        <w:spacing w:line="360" w:lineRule="auto"/>
        <w:ind w:left="567" w:right="567"/>
        <w:jc w:val="both"/>
        <w:rPr>
          <w:rFonts w:ascii="Palatino Linotype" w:hAnsi="Palatino Linotype" w:cs="Tahoma"/>
          <w:i/>
        </w:rPr>
      </w:pPr>
      <w:r w:rsidRPr="00331DCC">
        <w:rPr>
          <w:rFonts w:ascii="Palatino Linotype" w:hAnsi="Palatino Linotype" w:cs="Tahoma"/>
        </w:rPr>
        <w:t>…”</w:t>
      </w:r>
    </w:p>
    <w:p w14:paraId="06C61E9B" w14:textId="77777777" w:rsidR="00D379C5" w:rsidRPr="00331DCC" w:rsidRDefault="00D379C5" w:rsidP="00D379C5">
      <w:pPr>
        <w:tabs>
          <w:tab w:val="left" w:pos="4667"/>
        </w:tabs>
        <w:spacing w:line="360" w:lineRule="auto"/>
        <w:ind w:right="567"/>
        <w:jc w:val="both"/>
        <w:rPr>
          <w:rFonts w:ascii="Palatino Linotype" w:hAnsi="Palatino Linotype" w:cs="Tahoma"/>
        </w:rPr>
      </w:pPr>
    </w:p>
    <w:p w14:paraId="34337862" w14:textId="7CCE6522" w:rsidR="00D379C5" w:rsidRPr="00331DCC" w:rsidRDefault="00D379C5" w:rsidP="00D379C5">
      <w:pPr>
        <w:spacing w:line="360" w:lineRule="auto"/>
        <w:jc w:val="both"/>
        <w:rPr>
          <w:rFonts w:ascii="Palatino Linotype" w:eastAsia="Calibri" w:hAnsi="Palatino Linotype" w:cs="Tahoma"/>
          <w:bCs/>
          <w:sz w:val="22"/>
          <w:szCs w:val="22"/>
          <w:lang w:val="es-ES" w:eastAsia="en-US"/>
        </w:rPr>
      </w:pPr>
      <w:r w:rsidRPr="00331DCC">
        <w:rPr>
          <w:rFonts w:ascii="Palatino Linotype" w:eastAsia="Calibri" w:hAnsi="Palatino Linotype" w:cs="Tahoma"/>
          <w:bCs/>
          <w:sz w:val="22"/>
          <w:szCs w:val="22"/>
          <w:lang w:val="es-ES" w:eastAsia="en-US"/>
        </w:rPr>
        <w:lastRenderedPageBreak/>
        <w:t xml:space="preserve">A la notificación en comento </w:t>
      </w:r>
      <w:r w:rsidR="00236A0D" w:rsidRPr="00331DCC">
        <w:rPr>
          <w:rFonts w:ascii="Palatino Linotype" w:eastAsia="Calibri" w:hAnsi="Palatino Linotype" w:cs="Tahoma"/>
          <w:bCs/>
          <w:sz w:val="22"/>
          <w:szCs w:val="22"/>
          <w:lang w:val="es-ES" w:eastAsia="en-US"/>
        </w:rPr>
        <w:t xml:space="preserve">el Organismo Descentralizado para la Prestación de los Servicios del Agua Potable Alcantarillado y Saneamiento de Tecámac </w:t>
      </w:r>
      <w:r w:rsidRPr="00331DCC">
        <w:rPr>
          <w:rFonts w:ascii="Palatino Linotype" w:eastAsia="Calibri" w:hAnsi="Palatino Linotype" w:cs="Tahoma"/>
          <w:bCs/>
          <w:sz w:val="22"/>
          <w:szCs w:val="22"/>
          <w:lang w:val="es-ES" w:eastAsia="en-US"/>
        </w:rPr>
        <w:t>adjuntó los documentos siguientes:</w:t>
      </w:r>
    </w:p>
    <w:p w14:paraId="7CC28E15" w14:textId="77777777" w:rsidR="00C245C9" w:rsidRPr="00331DCC" w:rsidRDefault="00C245C9" w:rsidP="00D379C5">
      <w:pPr>
        <w:spacing w:line="360" w:lineRule="auto"/>
        <w:jc w:val="both"/>
        <w:rPr>
          <w:rFonts w:ascii="Palatino Linotype" w:eastAsia="Calibri" w:hAnsi="Palatino Linotype" w:cs="Tahoma"/>
          <w:bCs/>
          <w:sz w:val="22"/>
          <w:szCs w:val="22"/>
          <w:lang w:val="es-ES" w:eastAsia="en-US"/>
        </w:rPr>
      </w:pPr>
    </w:p>
    <w:p w14:paraId="565B83D1" w14:textId="77777777" w:rsidR="003B5B31" w:rsidRPr="00331DCC" w:rsidRDefault="00236A0D" w:rsidP="00A549B5">
      <w:pPr>
        <w:pStyle w:val="Prrafodelista"/>
        <w:tabs>
          <w:tab w:val="left" w:pos="567"/>
        </w:tabs>
        <w:spacing w:line="360" w:lineRule="auto"/>
        <w:ind w:left="0"/>
        <w:contextualSpacing w:val="0"/>
        <w:jc w:val="both"/>
        <w:rPr>
          <w:rFonts w:ascii="Palatino Linotype" w:hAnsi="Palatino Linotype" w:cs="Tahoma"/>
          <w:b/>
          <w:szCs w:val="22"/>
        </w:rPr>
      </w:pPr>
      <w:r w:rsidRPr="00331DCC">
        <w:rPr>
          <w:rFonts w:ascii="Palatino Linotype" w:hAnsi="Palatino Linotype" w:cs="Tahoma"/>
          <w:b/>
          <w:szCs w:val="22"/>
        </w:rPr>
        <w:t>NOMBRAMIENTOS 4.pdf</w:t>
      </w:r>
      <w:r w:rsidR="00413768" w:rsidRPr="00331DCC">
        <w:rPr>
          <w:rFonts w:ascii="Palatino Linotype" w:hAnsi="Palatino Linotype" w:cs="Tahoma"/>
          <w:b/>
          <w:szCs w:val="22"/>
        </w:rPr>
        <w:t xml:space="preserve"> </w:t>
      </w:r>
      <w:r w:rsidR="00413768" w:rsidRPr="00331DCC">
        <w:rPr>
          <w:rFonts w:ascii="Palatino Linotype" w:hAnsi="Palatino Linotype" w:cs="Tahoma"/>
          <w:szCs w:val="22"/>
          <w:lang w:val="es-ES"/>
        </w:rPr>
        <w:t>Documento</w:t>
      </w:r>
      <w:r w:rsidR="00413768" w:rsidRPr="00331DCC">
        <w:rPr>
          <w:rFonts w:ascii="Palatino Linotype" w:hAnsi="Palatino Linotype" w:cs="Tahoma"/>
          <w:szCs w:val="22"/>
        </w:rPr>
        <w:t xml:space="preserve"> que contiene el </w:t>
      </w:r>
      <w:r w:rsidR="003B5B31" w:rsidRPr="00331DCC">
        <w:rPr>
          <w:rFonts w:ascii="Palatino Linotype" w:hAnsi="Palatino Linotype" w:cs="Tahoma"/>
          <w:szCs w:val="22"/>
        </w:rPr>
        <w:t xml:space="preserve">oficio número </w:t>
      </w:r>
      <w:r w:rsidR="003B5B31" w:rsidRPr="00331DCC">
        <w:rPr>
          <w:rFonts w:ascii="Palatino Linotype" w:hAnsi="Palatino Linotype" w:cs="Tahoma"/>
          <w:b/>
          <w:szCs w:val="22"/>
        </w:rPr>
        <w:t>ODAPAS/DG/INTERNO/10/2019</w:t>
      </w:r>
      <w:r w:rsidR="003B5B31" w:rsidRPr="00331DCC">
        <w:rPr>
          <w:rFonts w:ascii="Palatino Linotype" w:hAnsi="Palatino Linotype" w:cs="Tahoma"/>
          <w:szCs w:val="22"/>
        </w:rPr>
        <w:t xml:space="preserve">, signado por el Director General del ODAPAS Tecámac, que en su parte medular señala lo siguiente: </w:t>
      </w:r>
    </w:p>
    <w:p w14:paraId="2F743154" w14:textId="77777777" w:rsidR="003B5B31" w:rsidRPr="00331DCC" w:rsidRDefault="003B5B31" w:rsidP="003B5B31">
      <w:pPr>
        <w:pStyle w:val="Prrafodelista"/>
        <w:tabs>
          <w:tab w:val="left" w:pos="4667"/>
        </w:tabs>
        <w:spacing w:line="360" w:lineRule="auto"/>
        <w:ind w:right="567"/>
        <w:jc w:val="both"/>
        <w:rPr>
          <w:rFonts w:ascii="Palatino Linotype" w:hAnsi="Palatino Linotype" w:cs="Tahoma"/>
          <w:b/>
        </w:rPr>
      </w:pPr>
    </w:p>
    <w:p w14:paraId="22317600" w14:textId="6F284EF2" w:rsidR="003B5B31" w:rsidRPr="00331DCC" w:rsidRDefault="003B5B31" w:rsidP="003B5B31">
      <w:pPr>
        <w:pStyle w:val="Prrafodelista"/>
        <w:tabs>
          <w:tab w:val="left" w:pos="4667"/>
        </w:tabs>
        <w:spacing w:line="360" w:lineRule="auto"/>
        <w:ind w:right="567"/>
        <w:jc w:val="both"/>
        <w:rPr>
          <w:rFonts w:ascii="Palatino Linotype" w:hAnsi="Palatino Linotype" w:cs="Tahoma"/>
          <w:b/>
        </w:rPr>
      </w:pPr>
      <w:r w:rsidRPr="00331DCC">
        <w:rPr>
          <w:rFonts w:ascii="Palatino Linotype" w:hAnsi="Palatino Linotype" w:cs="Tahoma"/>
          <w:b/>
        </w:rPr>
        <w:t>“…</w:t>
      </w:r>
    </w:p>
    <w:p w14:paraId="5E889A2A" w14:textId="73685159" w:rsidR="003B5B31" w:rsidRPr="00331DCC" w:rsidRDefault="003B5B31" w:rsidP="003B5B31">
      <w:pPr>
        <w:pStyle w:val="Prrafodelista"/>
        <w:tabs>
          <w:tab w:val="left" w:pos="4667"/>
        </w:tabs>
        <w:spacing w:line="360" w:lineRule="auto"/>
        <w:ind w:right="567"/>
        <w:jc w:val="both"/>
        <w:rPr>
          <w:rFonts w:ascii="Palatino Linotype" w:hAnsi="Palatino Linotype" w:cs="Tahoma"/>
          <w:sz w:val="20"/>
        </w:rPr>
      </w:pPr>
      <w:r w:rsidRPr="00331DCC">
        <w:rPr>
          <w:rFonts w:ascii="Palatino Linotype" w:hAnsi="Palatino Linotype" w:cs="Tahoma"/>
          <w:sz w:val="20"/>
        </w:rPr>
        <w:t xml:space="preserve">Que por medio del presente reciba un cordial saludo, de igual forma dando respuesta respecto a una solicitud de información con número de folio </w:t>
      </w:r>
      <w:r w:rsidRPr="00331DCC">
        <w:rPr>
          <w:rFonts w:ascii="Palatino Linotype" w:hAnsi="Palatino Linotype" w:cs="Tahoma"/>
          <w:b/>
          <w:sz w:val="20"/>
        </w:rPr>
        <w:t xml:space="preserve">00003/OASTECAMAC/IP/2019, </w:t>
      </w:r>
      <w:r w:rsidRPr="00331DCC">
        <w:rPr>
          <w:rFonts w:ascii="Palatino Linotype" w:hAnsi="Palatino Linotype" w:cs="Tahoma"/>
          <w:sz w:val="20"/>
        </w:rPr>
        <w:t>para lo cual se anexa al presente la siguiente información; los nombramientos de los Servidores Públicos del Organismo, así mismo se envía la información en formato PDF.</w:t>
      </w:r>
    </w:p>
    <w:p w14:paraId="3892D0FD" w14:textId="3F05B393" w:rsidR="003B5B31" w:rsidRPr="00331DCC" w:rsidRDefault="003B5B31" w:rsidP="003B5B31">
      <w:pPr>
        <w:pStyle w:val="Prrafodelista"/>
        <w:tabs>
          <w:tab w:val="left" w:pos="4667"/>
        </w:tabs>
        <w:spacing w:line="360" w:lineRule="auto"/>
        <w:ind w:right="567"/>
        <w:jc w:val="both"/>
        <w:rPr>
          <w:rFonts w:ascii="Palatino Linotype" w:hAnsi="Palatino Linotype" w:cs="Tahoma"/>
          <w:sz w:val="20"/>
        </w:rPr>
      </w:pPr>
      <w:r w:rsidRPr="00331DCC">
        <w:rPr>
          <w:rFonts w:ascii="Palatino Linotype" w:hAnsi="Palatino Linotype" w:cs="Tahoma"/>
          <w:sz w:val="20"/>
        </w:rPr>
        <w:t>…”</w:t>
      </w:r>
    </w:p>
    <w:p w14:paraId="5712A70A" w14:textId="77777777" w:rsidR="001B597F" w:rsidRPr="00331DCC" w:rsidRDefault="001B597F" w:rsidP="003B5B31">
      <w:pPr>
        <w:pStyle w:val="Prrafodelista"/>
        <w:tabs>
          <w:tab w:val="left" w:pos="4667"/>
        </w:tabs>
        <w:spacing w:line="360" w:lineRule="auto"/>
        <w:ind w:right="567"/>
        <w:jc w:val="both"/>
        <w:rPr>
          <w:rFonts w:ascii="Palatino Linotype" w:hAnsi="Palatino Linotype" w:cs="Tahoma"/>
          <w:sz w:val="20"/>
        </w:rPr>
      </w:pPr>
    </w:p>
    <w:p w14:paraId="58C6D4E9" w14:textId="05793D46" w:rsidR="003B5B31" w:rsidRPr="00331DCC" w:rsidRDefault="003B5B31" w:rsidP="00A549B5">
      <w:pPr>
        <w:pStyle w:val="Prrafodelista"/>
        <w:tabs>
          <w:tab w:val="left" w:pos="567"/>
        </w:tabs>
        <w:spacing w:line="360" w:lineRule="auto"/>
        <w:ind w:left="0"/>
        <w:contextualSpacing w:val="0"/>
        <w:jc w:val="both"/>
        <w:rPr>
          <w:rFonts w:ascii="Palatino Linotype" w:hAnsi="Palatino Linotype" w:cs="Tahoma"/>
        </w:rPr>
      </w:pPr>
      <w:r w:rsidRPr="00331DCC">
        <w:rPr>
          <w:rFonts w:ascii="Palatino Linotype" w:hAnsi="Palatino Linotype" w:cs="Tahoma"/>
        </w:rPr>
        <w:t xml:space="preserve">Además en el mismo documento se encuentran anexos los nombramientos del Titular de la Unidad de Planeación, Evaluación y Transparencia, del Titular de la Dirección de Finanzas y Administración, del Titular de la Subdirección de Recaudación, del </w:t>
      </w:r>
      <w:r w:rsidR="000C7E9F" w:rsidRPr="00331DCC">
        <w:rPr>
          <w:rFonts w:ascii="Palatino Linotype" w:hAnsi="Palatino Linotype" w:cs="Tahoma"/>
        </w:rPr>
        <w:t xml:space="preserve">Titular </w:t>
      </w:r>
      <w:r w:rsidRPr="00331DCC">
        <w:rPr>
          <w:rFonts w:ascii="Palatino Linotype" w:hAnsi="Palatino Linotype" w:cs="Tahoma"/>
        </w:rPr>
        <w:t xml:space="preserve">de la Dirección Jurídica, del Titular de la </w:t>
      </w:r>
      <w:r w:rsidRPr="00331DCC">
        <w:rPr>
          <w:rFonts w:ascii="Palatino Linotype" w:hAnsi="Palatino Linotype" w:cs="Tahoma"/>
          <w:szCs w:val="22"/>
          <w:lang w:val="es-ES"/>
        </w:rPr>
        <w:t>Dirección</w:t>
      </w:r>
      <w:r w:rsidRPr="00331DCC">
        <w:rPr>
          <w:rFonts w:ascii="Palatino Linotype" w:hAnsi="Palatino Linotype" w:cs="Tahoma"/>
        </w:rPr>
        <w:t xml:space="preserve"> de Operación, Mantenimiento y Construcción, así como el del Titular de la Jefatura de Recursos Materiales y Almacén</w:t>
      </w:r>
      <w:r w:rsidR="001850E0" w:rsidRPr="00331DCC">
        <w:rPr>
          <w:rFonts w:ascii="Palatino Linotype" w:hAnsi="Palatino Linotype" w:cs="Tahoma"/>
        </w:rPr>
        <w:t xml:space="preserve">, así como </w:t>
      </w:r>
      <w:r w:rsidRPr="00331DCC">
        <w:rPr>
          <w:rFonts w:ascii="Palatino Linotype" w:hAnsi="Palatino Linotype" w:cs="Tahoma"/>
        </w:rPr>
        <w:t xml:space="preserve"> el nombramiento del </w:t>
      </w:r>
      <w:r w:rsidR="000C7E9F" w:rsidRPr="00331DCC">
        <w:rPr>
          <w:rFonts w:ascii="Palatino Linotype" w:hAnsi="Palatino Linotype" w:cs="Tahoma"/>
        </w:rPr>
        <w:t xml:space="preserve">Titular </w:t>
      </w:r>
      <w:r w:rsidRPr="00331DCC">
        <w:rPr>
          <w:rFonts w:ascii="Palatino Linotype" w:hAnsi="Palatino Linotype" w:cs="Tahoma"/>
        </w:rPr>
        <w:t>de la Subdirección de Administración.</w:t>
      </w:r>
    </w:p>
    <w:p w14:paraId="24C8E304" w14:textId="77777777" w:rsidR="003B5B31" w:rsidRPr="00331DCC" w:rsidRDefault="003B5B31" w:rsidP="003B5B31">
      <w:pPr>
        <w:pStyle w:val="Prrafodelista"/>
        <w:tabs>
          <w:tab w:val="left" w:pos="4667"/>
        </w:tabs>
        <w:spacing w:line="360" w:lineRule="auto"/>
        <w:ind w:right="567"/>
        <w:jc w:val="both"/>
        <w:rPr>
          <w:rFonts w:ascii="Palatino Linotype" w:hAnsi="Palatino Linotype" w:cs="Tahoma"/>
          <w:b/>
        </w:rPr>
      </w:pPr>
    </w:p>
    <w:p w14:paraId="1FDA4089" w14:textId="77777777" w:rsidR="00413768" w:rsidRPr="00331DCC" w:rsidRDefault="00413768" w:rsidP="00413768">
      <w:pPr>
        <w:pStyle w:val="Prrafodelista"/>
        <w:tabs>
          <w:tab w:val="left" w:pos="4667"/>
        </w:tabs>
        <w:spacing w:line="360" w:lineRule="auto"/>
        <w:ind w:right="567"/>
        <w:jc w:val="both"/>
        <w:rPr>
          <w:rFonts w:ascii="Palatino Linotype" w:hAnsi="Palatino Linotype" w:cs="Tahoma"/>
          <w:b/>
        </w:rPr>
      </w:pPr>
    </w:p>
    <w:p w14:paraId="24A03030" w14:textId="331300AE" w:rsidR="00413768" w:rsidRPr="00331DCC" w:rsidRDefault="003B5B31" w:rsidP="00A549B5">
      <w:pPr>
        <w:pStyle w:val="Prrafodelista"/>
        <w:tabs>
          <w:tab w:val="left" w:pos="567"/>
        </w:tabs>
        <w:spacing w:line="360" w:lineRule="auto"/>
        <w:ind w:left="0"/>
        <w:contextualSpacing w:val="0"/>
        <w:jc w:val="both"/>
        <w:rPr>
          <w:rFonts w:ascii="Palatino Linotype" w:hAnsi="Palatino Linotype" w:cs="Tahoma"/>
        </w:rPr>
      </w:pPr>
      <w:r w:rsidRPr="00331DCC">
        <w:rPr>
          <w:rFonts w:ascii="Palatino Linotype" w:hAnsi="Palatino Linotype" w:cs="Tahoma"/>
        </w:rPr>
        <w:t xml:space="preserve">Por lo que respecta al archivo identificado como </w:t>
      </w:r>
      <w:r w:rsidRPr="00331DCC">
        <w:rPr>
          <w:rFonts w:ascii="Palatino Linotype" w:hAnsi="Palatino Linotype" w:cs="Tahoma"/>
          <w:b/>
        </w:rPr>
        <w:t xml:space="preserve">solicitud 2.pdf, </w:t>
      </w:r>
      <w:r w:rsidR="001B597F" w:rsidRPr="00331DCC">
        <w:rPr>
          <w:rFonts w:ascii="Palatino Linotype" w:hAnsi="Palatino Linotype" w:cs="Tahoma"/>
        </w:rPr>
        <w:t xml:space="preserve">contiene diversos oficios, el primero </w:t>
      </w:r>
      <w:r w:rsidR="001850E0" w:rsidRPr="00331DCC">
        <w:rPr>
          <w:rFonts w:ascii="Palatino Linotype" w:hAnsi="Palatino Linotype" w:cs="Tahoma"/>
        </w:rPr>
        <w:t xml:space="preserve">de </w:t>
      </w:r>
      <w:r w:rsidR="001B597F" w:rsidRPr="00331DCC">
        <w:rPr>
          <w:rFonts w:ascii="Palatino Linotype" w:hAnsi="Palatino Linotype" w:cs="Tahoma"/>
        </w:rPr>
        <w:t>el</w:t>
      </w:r>
      <w:r w:rsidR="001850E0" w:rsidRPr="00331DCC">
        <w:rPr>
          <w:rFonts w:ascii="Palatino Linotype" w:hAnsi="Palatino Linotype" w:cs="Tahoma"/>
        </w:rPr>
        <w:t>los</w:t>
      </w:r>
      <w:r w:rsidR="001B597F" w:rsidRPr="00331DCC">
        <w:rPr>
          <w:rFonts w:ascii="Palatino Linotype" w:hAnsi="Palatino Linotype" w:cs="Tahoma"/>
        </w:rPr>
        <w:t xml:space="preserve"> </w:t>
      </w:r>
      <w:r w:rsidR="001B597F" w:rsidRPr="00331DCC">
        <w:rPr>
          <w:rFonts w:ascii="Palatino Linotype" w:hAnsi="Palatino Linotype" w:cs="Tahoma"/>
          <w:b/>
        </w:rPr>
        <w:t>ODAPAS/SA/INTERNO/29/2019</w:t>
      </w:r>
      <w:r w:rsidR="001850E0" w:rsidRPr="00331DCC">
        <w:rPr>
          <w:rFonts w:ascii="Palatino Linotype" w:hAnsi="Palatino Linotype" w:cs="Tahoma"/>
          <w:b/>
        </w:rPr>
        <w:t>,</w:t>
      </w:r>
      <w:r w:rsidR="001B597F" w:rsidRPr="00331DCC">
        <w:rPr>
          <w:rFonts w:ascii="Palatino Linotype" w:hAnsi="Palatino Linotype" w:cs="Tahoma"/>
        </w:rPr>
        <w:t xml:space="preserve"> dirigido al Titular de la Unidad de </w:t>
      </w:r>
      <w:r w:rsidR="001B597F" w:rsidRPr="00331DCC">
        <w:rPr>
          <w:rFonts w:ascii="Palatino Linotype" w:hAnsi="Palatino Linotype" w:cs="Tahoma"/>
          <w:szCs w:val="22"/>
          <w:lang w:val="es-ES"/>
        </w:rPr>
        <w:t>Transparencia</w:t>
      </w:r>
      <w:r w:rsidR="001B597F" w:rsidRPr="00331DCC">
        <w:rPr>
          <w:rFonts w:ascii="Palatino Linotype" w:hAnsi="Palatino Linotype" w:cs="Tahoma"/>
        </w:rPr>
        <w:t xml:space="preserve"> y Acceso a la Información Pública del ODAPAS Tecámac, </w:t>
      </w:r>
      <w:r w:rsidR="00413768" w:rsidRPr="00331DCC">
        <w:rPr>
          <w:rFonts w:ascii="Palatino Linotype" w:hAnsi="Palatino Linotype" w:cs="Tahoma"/>
        </w:rPr>
        <w:t xml:space="preserve">signado por la </w:t>
      </w:r>
      <w:r w:rsidR="001B597F" w:rsidRPr="00331DCC">
        <w:rPr>
          <w:rFonts w:ascii="Palatino Linotype" w:hAnsi="Palatino Linotype" w:cs="Tahoma"/>
        </w:rPr>
        <w:t>Subdirectora de Administración</w:t>
      </w:r>
      <w:r w:rsidR="00413768" w:rsidRPr="00331DCC">
        <w:rPr>
          <w:rFonts w:ascii="Palatino Linotype" w:hAnsi="Palatino Linotype" w:cs="Tahoma"/>
        </w:rPr>
        <w:t xml:space="preserve">, </w:t>
      </w:r>
      <w:r w:rsidR="001B597F" w:rsidRPr="00331DCC">
        <w:rPr>
          <w:rFonts w:ascii="Palatino Linotype" w:hAnsi="Palatino Linotype" w:cs="Tahoma"/>
        </w:rPr>
        <w:t xml:space="preserve">ambos del Sujeto Obligado, </w:t>
      </w:r>
      <w:r w:rsidR="00413768" w:rsidRPr="00331DCC">
        <w:rPr>
          <w:rFonts w:ascii="Palatino Linotype" w:hAnsi="Palatino Linotype" w:cs="Tahoma"/>
        </w:rPr>
        <w:t>en su parte sustancial, obra en los términos siguientes:</w:t>
      </w:r>
    </w:p>
    <w:p w14:paraId="34AFDD10" w14:textId="77777777" w:rsidR="00421138" w:rsidRPr="00331DCC" w:rsidRDefault="00421138" w:rsidP="00421138">
      <w:pPr>
        <w:pStyle w:val="Prrafodelista"/>
        <w:rPr>
          <w:rFonts w:ascii="Palatino Linotype" w:hAnsi="Palatino Linotype" w:cs="Tahoma"/>
        </w:rPr>
      </w:pPr>
    </w:p>
    <w:p w14:paraId="38F1F0CE" w14:textId="39F106EF" w:rsidR="00421138" w:rsidRPr="00331DCC" w:rsidRDefault="00421138" w:rsidP="00421138">
      <w:pPr>
        <w:pStyle w:val="Prrafodelista"/>
        <w:tabs>
          <w:tab w:val="left" w:pos="4667"/>
        </w:tabs>
        <w:spacing w:line="360" w:lineRule="auto"/>
        <w:ind w:right="567"/>
        <w:jc w:val="both"/>
        <w:rPr>
          <w:rFonts w:ascii="Palatino Linotype" w:hAnsi="Palatino Linotype" w:cs="Tahoma"/>
          <w:sz w:val="20"/>
          <w:szCs w:val="20"/>
        </w:rPr>
      </w:pPr>
      <w:r w:rsidRPr="00331DCC">
        <w:rPr>
          <w:rFonts w:ascii="Palatino Linotype" w:hAnsi="Palatino Linotype" w:cs="Tahoma"/>
          <w:sz w:val="20"/>
          <w:szCs w:val="20"/>
        </w:rPr>
        <w:t>“…</w:t>
      </w:r>
    </w:p>
    <w:p w14:paraId="6EA3C494" w14:textId="55A3C775" w:rsidR="00421138" w:rsidRPr="00331DCC" w:rsidRDefault="001B597F" w:rsidP="00421138">
      <w:pPr>
        <w:pStyle w:val="Prrafodelista"/>
        <w:tabs>
          <w:tab w:val="left" w:pos="4667"/>
        </w:tabs>
        <w:spacing w:line="360" w:lineRule="auto"/>
        <w:ind w:right="567"/>
        <w:jc w:val="both"/>
        <w:rPr>
          <w:rFonts w:ascii="Palatino Linotype" w:hAnsi="Palatino Linotype" w:cs="Tahoma"/>
          <w:sz w:val="20"/>
          <w:szCs w:val="20"/>
        </w:rPr>
      </w:pPr>
      <w:r w:rsidRPr="00331DCC">
        <w:rPr>
          <w:rFonts w:ascii="Palatino Linotype" w:hAnsi="Palatino Linotype" w:cs="Tahoma"/>
          <w:sz w:val="20"/>
          <w:szCs w:val="20"/>
        </w:rPr>
        <w:t>Le solicito tenga a bien autorizar la versión pública de la respuesta a través de la sesión de comité de transparencia y así poder entregar la información solicitada, así mismo se envía la información en formato PDF de los expedientes de los comprobantes de estudios y certificaciones de mandos medios y superiores del ODAPAS Tecámac, no omito informarle que los datos suprimidos son CURP, RFC, No. De Cédula Profesional, Fotografía, Nombre y Firma.</w:t>
      </w:r>
    </w:p>
    <w:p w14:paraId="66632C8B" w14:textId="32E563CD" w:rsidR="001B597F" w:rsidRPr="00331DCC" w:rsidRDefault="001B597F" w:rsidP="00421138">
      <w:pPr>
        <w:pStyle w:val="Prrafodelista"/>
        <w:tabs>
          <w:tab w:val="left" w:pos="4667"/>
        </w:tabs>
        <w:spacing w:line="360" w:lineRule="auto"/>
        <w:ind w:right="567"/>
        <w:jc w:val="both"/>
        <w:rPr>
          <w:rFonts w:ascii="Palatino Linotype" w:hAnsi="Palatino Linotype" w:cs="Tahoma"/>
          <w:sz w:val="20"/>
          <w:szCs w:val="20"/>
        </w:rPr>
      </w:pPr>
      <w:r w:rsidRPr="00331DCC">
        <w:rPr>
          <w:rFonts w:ascii="Palatino Linotype" w:hAnsi="Palatino Linotype" w:cs="Tahoma"/>
          <w:sz w:val="20"/>
          <w:szCs w:val="20"/>
        </w:rPr>
        <w:t>…”</w:t>
      </w:r>
    </w:p>
    <w:p w14:paraId="73E650ED" w14:textId="77777777" w:rsidR="001B597F" w:rsidRPr="00331DCC" w:rsidRDefault="001B597F" w:rsidP="001B597F">
      <w:pPr>
        <w:tabs>
          <w:tab w:val="left" w:pos="4667"/>
        </w:tabs>
        <w:spacing w:line="360" w:lineRule="auto"/>
        <w:ind w:right="567"/>
        <w:jc w:val="both"/>
        <w:rPr>
          <w:rFonts w:ascii="Palatino Linotype" w:hAnsi="Palatino Linotype" w:cs="Tahoma"/>
          <w:sz w:val="18"/>
          <w:szCs w:val="18"/>
        </w:rPr>
      </w:pPr>
    </w:p>
    <w:p w14:paraId="4D4EC8F3" w14:textId="535A50BB" w:rsidR="001B597F" w:rsidRPr="00331DCC" w:rsidRDefault="001B597F" w:rsidP="00A549B5">
      <w:pPr>
        <w:pStyle w:val="Prrafodelista"/>
        <w:tabs>
          <w:tab w:val="left" w:pos="567"/>
        </w:tabs>
        <w:spacing w:line="360" w:lineRule="auto"/>
        <w:ind w:left="0"/>
        <w:contextualSpacing w:val="0"/>
        <w:jc w:val="both"/>
        <w:rPr>
          <w:rFonts w:ascii="Palatino Linotype" w:hAnsi="Palatino Linotype" w:cs="Tahoma"/>
        </w:rPr>
      </w:pPr>
      <w:r w:rsidRPr="00331DCC">
        <w:rPr>
          <w:rFonts w:ascii="Palatino Linotype" w:hAnsi="Palatino Linotype" w:cs="Tahoma"/>
        </w:rPr>
        <w:t xml:space="preserve">También contiene el oficio número </w:t>
      </w:r>
      <w:r w:rsidRPr="00331DCC">
        <w:rPr>
          <w:rFonts w:ascii="Palatino Linotype" w:hAnsi="Palatino Linotype" w:cs="Tahoma"/>
          <w:b/>
        </w:rPr>
        <w:t>ODAPAS/DG/INTERNO/11/2019</w:t>
      </w:r>
      <w:r w:rsidR="004B1D64" w:rsidRPr="00331DCC">
        <w:rPr>
          <w:rFonts w:ascii="Palatino Linotype" w:hAnsi="Palatino Linotype" w:cs="Tahoma"/>
          <w:b/>
        </w:rPr>
        <w:t xml:space="preserve"> </w:t>
      </w:r>
      <w:r w:rsidRPr="00331DCC">
        <w:rPr>
          <w:rFonts w:ascii="Palatino Linotype" w:hAnsi="Palatino Linotype" w:cs="Tahoma"/>
        </w:rPr>
        <w:t xml:space="preserve">dirigido al Titular de la Unidad de Transparencia y Acceso a la Información Pública del ODAPAS Tecámac, signado por el Director General, ambos del Sujeto Obligado, que en su parte sustancial, obra en los </w:t>
      </w:r>
      <w:r w:rsidRPr="00331DCC">
        <w:rPr>
          <w:rFonts w:ascii="Palatino Linotype" w:hAnsi="Palatino Linotype" w:cs="Tahoma"/>
          <w:szCs w:val="22"/>
          <w:lang w:val="es-ES"/>
        </w:rPr>
        <w:t>términos</w:t>
      </w:r>
      <w:r w:rsidRPr="00331DCC">
        <w:rPr>
          <w:rFonts w:ascii="Palatino Linotype" w:hAnsi="Palatino Linotype" w:cs="Tahoma"/>
        </w:rPr>
        <w:t xml:space="preserve"> siguientes:</w:t>
      </w:r>
    </w:p>
    <w:p w14:paraId="0A8EB573" w14:textId="77777777" w:rsidR="001B597F" w:rsidRPr="00331DCC" w:rsidRDefault="001B597F" w:rsidP="001B597F">
      <w:pPr>
        <w:tabs>
          <w:tab w:val="left" w:pos="4667"/>
        </w:tabs>
        <w:spacing w:line="360" w:lineRule="auto"/>
        <w:ind w:right="567"/>
        <w:jc w:val="both"/>
        <w:rPr>
          <w:rFonts w:ascii="Palatino Linotype" w:hAnsi="Palatino Linotype" w:cs="Tahoma"/>
          <w:sz w:val="22"/>
          <w:szCs w:val="18"/>
        </w:rPr>
      </w:pPr>
    </w:p>
    <w:p w14:paraId="5DAAF9B2" w14:textId="77777777" w:rsidR="001B597F" w:rsidRPr="00331DCC" w:rsidRDefault="001B597F" w:rsidP="001B597F">
      <w:pPr>
        <w:pStyle w:val="Prrafodelista"/>
        <w:tabs>
          <w:tab w:val="left" w:pos="4667"/>
        </w:tabs>
        <w:spacing w:line="360" w:lineRule="auto"/>
        <w:ind w:right="567"/>
        <w:jc w:val="both"/>
        <w:rPr>
          <w:rFonts w:ascii="Palatino Linotype" w:hAnsi="Palatino Linotype" w:cs="Tahoma"/>
          <w:sz w:val="20"/>
          <w:szCs w:val="20"/>
        </w:rPr>
      </w:pPr>
      <w:r w:rsidRPr="00331DCC">
        <w:rPr>
          <w:rFonts w:ascii="Palatino Linotype" w:hAnsi="Palatino Linotype" w:cs="Tahoma"/>
          <w:sz w:val="20"/>
          <w:szCs w:val="20"/>
        </w:rPr>
        <w:t>“…</w:t>
      </w:r>
    </w:p>
    <w:p w14:paraId="033A1A4D" w14:textId="7FFE3043" w:rsidR="001B597F" w:rsidRPr="00331DCC" w:rsidRDefault="00D137FA" w:rsidP="001B597F">
      <w:pPr>
        <w:pStyle w:val="Prrafodelista"/>
        <w:tabs>
          <w:tab w:val="left" w:pos="4667"/>
        </w:tabs>
        <w:spacing w:line="360" w:lineRule="auto"/>
        <w:ind w:right="567"/>
        <w:jc w:val="both"/>
        <w:rPr>
          <w:rFonts w:ascii="Palatino Linotype" w:hAnsi="Palatino Linotype" w:cs="Tahoma"/>
          <w:sz w:val="20"/>
          <w:szCs w:val="20"/>
        </w:rPr>
      </w:pPr>
      <w:r w:rsidRPr="00331DCC">
        <w:rPr>
          <w:rFonts w:ascii="Palatino Linotype" w:hAnsi="Palatino Linotype" w:cs="Tahoma"/>
          <w:sz w:val="20"/>
          <w:szCs w:val="20"/>
        </w:rPr>
        <w:t>LE SOLICITO TENGA A BIEN AUTORIZAR LA VERSIÓN PÚBLICA DE LA RESPUESTA A TRAVÉS DE LA SESIÓN DE COMITÉ DE TRANSPARENCIA Y ASÍ PODER ENTREGAR LA INFORMACIÓN SOLICITADA, ASÍ MISMO SE ENVÍA LA INFORMACIÓN EN FORMATO PDF DE LA PRIMER ACTA DE CONSEJO DEL ORGANISMO QUE OBRA EN LOS ARCHIVOS DE ESTA DEPENDENCIA, NO OMITO INFORMARLE QUE LOS DATOS SUPRIMIDOS SON NOMBRES Y FIRMAS DE QUIENES NO SON SERVIDORES PÚBLICOS.</w:t>
      </w:r>
    </w:p>
    <w:p w14:paraId="670FC061" w14:textId="77777777" w:rsidR="001B597F" w:rsidRPr="00331DCC" w:rsidRDefault="001B597F" w:rsidP="001B597F">
      <w:pPr>
        <w:pStyle w:val="Prrafodelista"/>
        <w:tabs>
          <w:tab w:val="left" w:pos="4667"/>
        </w:tabs>
        <w:spacing w:line="360" w:lineRule="auto"/>
        <w:ind w:right="567"/>
        <w:jc w:val="both"/>
        <w:rPr>
          <w:rFonts w:ascii="Palatino Linotype" w:hAnsi="Palatino Linotype" w:cs="Tahoma"/>
          <w:sz w:val="20"/>
          <w:szCs w:val="20"/>
        </w:rPr>
      </w:pPr>
      <w:r w:rsidRPr="00331DCC">
        <w:rPr>
          <w:rFonts w:ascii="Palatino Linotype" w:hAnsi="Palatino Linotype" w:cs="Tahoma"/>
          <w:sz w:val="20"/>
          <w:szCs w:val="20"/>
        </w:rPr>
        <w:t>…”</w:t>
      </w:r>
    </w:p>
    <w:p w14:paraId="3B8E96AD" w14:textId="77777777" w:rsidR="00D137FA" w:rsidRPr="00331DCC" w:rsidRDefault="00D137FA" w:rsidP="00D137FA">
      <w:pPr>
        <w:tabs>
          <w:tab w:val="left" w:pos="4667"/>
        </w:tabs>
        <w:spacing w:line="360" w:lineRule="auto"/>
        <w:ind w:right="567"/>
        <w:jc w:val="both"/>
        <w:rPr>
          <w:rFonts w:ascii="Palatino Linotype" w:hAnsi="Palatino Linotype" w:cs="Tahoma"/>
          <w:sz w:val="22"/>
        </w:rPr>
      </w:pPr>
    </w:p>
    <w:p w14:paraId="7615C0B3" w14:textId="202A57B2" w:rsidR="00D137FA" w:rsidRPr="00331DCC" w:rsidRDefault="00D137FA" w:rsidP="00A549B5">
      <w:pPr>
        <w:pStyle w:val="Prrafodelista"/>
        <w:tabs>
          <w:tab w:val="left" w:pos="567"/>
        </w:tabs>
        <w:spacing w:line="360" w:lineRule="auto"/>
        <w:ind w:left="0"/>
        <w:contextualSpacing w:val="0"/>
        <w:jc w:val="both"/>
        <w:rPr>
          <w:rFonts w:ascii="Palatino Linotype" w:hAnsi="Palatino Linotype" w:cs="Tahoma"/>
        </w:rPr>
      </w:pPr>
      <w:r w:rsidRPr="00331DCC">
        <w:rPr>
          <w:rFonts w:ascii="Palatino Linotype" w:hAnsi="Palatino Linotype" w:cs="Tahoma"/>
        </w:rPr>
        <w:t xml:space="preserve">De igual manera </w:t>
      </w:r>
      <w:r w:rsidRPr="00331DCC">
        <w:rPr>
          <w:rFonts w:ascii="Palatino Linotype" w:hAnsi="Palatino Linotype" w:cs="Tahoma"/>
          <w:szCs w:val="22"/>
          <w:lang w:val="es-ES"/>
        </w:rPr>
        <w:t>obra</w:t>
      </w:r>
      <w:r w:rsidRPr="00331DCC">
        <w:rPr>
          <w:rFonts w:ascii="Palatino Linotype" w:hAnsi="Palatino Linotype" w:cs="Tahoma"/>
        </w:rPr>
        <w:t xml:space="preserve"> el oficio número </w:t>
      </w:r>
      <w:r w:rsidRPr="00331DCC">
        <w:rPr>
          <w:rFonts w:ascii="Palatino Linotype" w:hAnsi="Palatino Linotype" w:cs="Tahoma"/>
          <w:b/>
        </w:rPr>
        <w:t>ODAPAS/DG/INTERNO/09/2019</w:t>
      </w:r>
      <w:r w:rsidRPr="00331DCC">
        <w:rPr>
          <w:rFonts w:ascii="Palatino Linotype" w:hAnsi="Palatino Linotype" w:cs="Tahoma"/>
        </w:rPr>
        <w:t>, signado por el Director General del ODAPAS Tecámac, que en su parte medular señala lo siguiente:</w:t>
      </w:r>
    </w:p>
    <w:p w14:paraId="3080F104" w14:textId="77777777" w:rsidR="001B597F" w:rsidRPr="00331DCC" w:rsidRDefault="001B597F" w:rsidP="00D137FA">
      <w:pPr>
        <w:tabs>
          <w:tab w:val="left" w:pos="4667"/>
        </w:tabs>
        <w:spacing w:line="360" w:lineRule="auto"/>
        <w:ind w:right="567"/>
        <w:jc w:val="both"/>
        <w:rPr>
          <w:rFonts w:ascii="Palatino Linotype" w:hAnsi="Palatino Linotype" w:cs="Tahoma"/>
          <w:sz w:val="18"/>
          <w:szCs w:val="18"/>
        </w:rPr>
      </w:pPr>
    </w:p>
    <w:p w14:paraId="47FEF72F" w14:textId="59594CA3" w:rsidR="00D137FA" w:rsidRPr="00331DCC" w:rsidRDefault="00D137FA" w:rsidP="00D137FA">
      <w:pPr>
        <w:pStyle w:val="Prrafodelista"/>
        <w:tabs>
          <w:tab w:val="left" w:pos="4667"/>
        </w:tabs>
        <w:spacing w:line="360" w:lineRule="auto"/>
        <w:ind w:right="567"/>
        <w:jc w:val="both"/>
        <w:rPr>
          <w:rFonts w:ascii="Palatino Linotype" w:hAnsi="Palatino Linotype" w:cs="Tahoma"/>
          <w:sz w:val="20"/>
          <w:szCs w:val="20"/>
        </w:rPr>
      </w:pPr>
      <w:r w:rsidRPr="00331DCC">
        <w:rPr>
          <w:rFonts w:ascii="Palatino Linotype" w:hAnsi="Palatino Linotype" w:cs="Tahoma"/>
          <w:sz w:val="20"/>
          <w:szCs w:val="20"/>
        </w:rPr>
        <w:t>“…</w:t>
      </w:r>
    </w:p>
    <w:p w14:paraId="13730B41" w14:textId="10898E94" w:rsidR="00D137FA" w:rsidRPr="00331DCC" w:rsidRDefault="00D137FA" w:rsidP="00D137FA">
      <w:pPr>
        <w:pStyle w:val="Prrafodelista"/>
        <w:tabs>
          <w:tab w:val="left" w:pos="4667"/>
        </w:tabs>
        <w:spacing w:line="360" w:lineRule="auto"/>
        <w:ind w:right="567"/>
        <w:jc w:val="both"/>
        <w:rPr>
          <w:rFonts w:ascii="Palatino Linotype" w:hAnsi="Palatino Linotype" w:cs="Tahoma"/>
          <w:sz w:val="20"/>
          <w:szCs w:val="20"/>
        </w:rPr>
      </w:pPr>
      <w:r w:rsidRPr="00331DCC">
        <w:rPr>
          <w:rFonts w:ascii="Palatino Linotype" w:hAnsi="Palatino Linotype" w:cs="Tahoma"/>
          <w:sz w:val="20"/>
          <w:szCs w:val="20"/>
        </w:rPr>
        <w:t>Que por medio del presente reciba un cordial saludo, de igual forma dando respuesta respecto a una solicitud de información con número de folio 00002/OASTECAMAC/IP/2019, para lo cual se anexa al presente la siguiente información, consistente en copia simple de la Primer Acta del consejo del Organismo, así mismo se envía información en formato PDF.</w:t>
      </w:r>
    </w:p>
    <w:p w14:paraId="51DDDC03" w14:textId="5FA10618" w:rsidR="00D137FA" w:rsidRPr="00331DCC" w:rsidRDefault="00D137FA" w:rsidP="00D137FA">
      <w:pPr>
        <w:pStyle w:val="Prrafodelista"/>
        <w:tabs>
          <w:tab w:val="left" w:pos="4667"/>
        </w:tabs>
        <w:spacing w:line="360" w:lineRule="auto"/>
        <w:ind w:right="567"/>
        <w:jc w:val="both"/>
        <w:rPr>
          <w:rFonts w:ascii="Palatino Linotype" w:hAnsi="Palatino Linotype" w:cs="Tahoma"/>
          <w:sz w:val="20"/>
          <w:szCs w:val="20"/>
        </w:rPr>
      </w:pPr>
      <w:r w:rsidRPr="00331DCC">
        <w:rPr>
          <w:rFonts w:ascii="Palatino Linotype" w:hAnsi="Palatino Linotype" w:cs="Tahoma"/>
          <w:sz w:val="20"/>
          <w:szCs w:val="20"/>
        </w:rPr>
        <w:t>…”</w:t>
      </w:r>
    </w:p>
    <w:p w14:paraId="3BC91804" w14:textId="77777777" w:rsidR="004B1D64" w:rsidRPr="00331DCC" w:rsidRDefault="004B1D64" w:rsidP="00D137FA">
      <w:pPr>
        <w:pStyle w:val="Prrafodelista"/>
        <w:tabs>
          <w:tab w:val="left" w:pos="4667"/>
        </w:tabs>
        <w:spacing w:line="360" w:lineRule="auto"/>
        <w:ind w:right="567"/>
        <w:jc w:val="both"/>
        <w:rPr>
          <w:rFonts w:ascii="Palatino Linotype" w:hAnsi="Palatino Linotype" w:cs="Tahoma"/>
          <w:sz w:val="20"/>
          <w:szCs w:val="20"/>
        </w:rPr>
      </w:pPr>
    </w:p>
    <w:p w14:paraId="03A7398E" w14:textId="0B51797D" w:rsidR="00B745EE" w:rsidRPr="00331DCC" w:rsidRDefault="00B745EE" w:rsidP="00A549B5">
      <w:pPr>
        <w:pStyle w:val="Prrafodelista"/>
        <w:tabs>
          <w:tab w:val="left" w:pos="567"/>
        </w:tabs>
        <w:spacing w:line="360" w:lineRule="auto"/>
        <w:ind w:left="0"/>
        <w:contextualSpacing w:val="0"/>
        <w:jc w:val="both"/>
        <w:rPr>
          <w:rFonts w:ascii="Palatino Linotype" w:hAnsi="Palatino Linotype" w:cs="Tahoma"/>
        </w:rPr>
      </w:pPr>
      <w:r w:rsidRPr="00331DCC">
        <w:rPr>
          <w:rFonts w:ascii="Palatino Linotype" w:hAnsi="Palatino Linotype" w:cs="Tahoma"/>
        </w:rPr>
        <w:t xml:space="preserve">Por último, dentro del archivo señalado se encuentra adjunto el </w:t>
      </w:r>
      <w:r w:rsidR="00EB345C" w:rsidRPr="00331DCC">
        <w:rPr>
          <w:rFonts w:ascii="Palatino Linotype" w:hAnsi="Palatino Linotype" w:cs="Tahoma"/>
        </w:rPr>
        <w:t xml:space="preserve">acta </w:t>
      </w:r>
      <w:r w:rsidRPr="00331DCC">
        <w:rPr>
          <w:rFonts w:ascii="Palatino Linotype" w:hAnsi="Palatino Linotype" w:cs="Tahoma"/>
        </w:rPr>
        <w:t xml:space="preserve">de instalación del Consejo Directivo </w:t>
      </w:r>
      <w:r w:rsidRPr="00331DCC">
        <w:rPr>
          <w:rFonts w:ascii="Palatino Linotype" w:hAnsi="Palatino Linotype" w:cs="Tahoma"/>
          <w:szCs w:val="22"/>
          <w:lang w:val="es-ES"/>
        </w:rPr>
        <w:t>del</w:t>
      </w:r>
      <w:r w:rsidRPr="00331DCC">
        <w:rPr>
          <w:rFonts w:ascii="Palatino Linotype" w:hAnsi="Palatino Linotype" w:cs="Tahoma"/>
        </w:rPr>
        <w:t xml:space="preserve"> (ODAPAS) Organismo Público Descentralizado para la prestación de los Servicios Agua Potable, Alcantarillado y Saneamiento del Municipio de Tecámac, Estado de México 2019-2021, en versión pública.</w:t>
      </w:r>
    </w:p>
    <w:p w14:paraId="60D74F81" w14:textId="77777777" w:rsidR="00A549B5" w:rsidRPr="00331DCC" w:rsidRDefault="00A549B5" w:rsidP="00A549B5">
      <w:pPr>
        <w:pStyle w:val="Prrafodelista"/>
        <w:tabs>
          <w:tab w:val="left" w:pos="567"/>
        </w:tabs>
        <w:spacing w:line="360" w:lineRule="auto"/>
        <w:ind w:left="0"/>
        <w:contextualSpacing w:val="0"/>
        <w:jc w:val="both"/>
        <w:rPr>
          <w:rFonts w:ascii="Palatino Linotype" w:hAnsi="Palatino Linotype" w:cs="Tahoma"/>
        </w:rPr>
      </w:pPr>
    </w:p>
    <w:p w14:paraId="3F11F615" w14:textId="7857B4EC" w:rsidR="00A549B5" w:rsidRPr="00331DCC" w:rsidRDefault="00A549B5" w:rsidP="00A549B5">
      <w:pPr>
        <w:pStyle w:val="Prrafodelista"/>
        <w:tabs>
          <w:tab w:val="left" w:pos="567"/>
        </w:tabs>
        <w:spacing w:line="360" w:lineRule="auto"/>
        <w:ind w:left="0"/>
        <w:contextualSpacing w:val="0"/>
        <w:jc w:val="both"/>
        <w:rPr>
          <w:rFonts w:ascii="Palatino Linotype" w:hAnsi="Palatino Linotype" w:cs="Tahoma"/>
        </w:rPr>
      </w:pPr>
      <w:r w:rsidRPr="00331DCC">
        <w:rPr>
          <w:rFonts w:ascii="Palatino Linotype" w:hAnsi="Palatino Linotype" w:cs="Tahoma"/>
        </w:rPr>
        <w:t xml:space="preserve">El archivo identificado como </w:t>
      </w:r>
      <w:r w:rsidRPr="00331DCC">
        <w:rPr>
          <w:rFonts w:ascii="Palatino Linotype" w:hAnsi="Palatino Linotype" w:cs="Tahoma"/>
          <w:b/>
        </w:rPr>
        <w:t xml:space="preserve">ODAPAS 002.pdf, </w:t>
      </w:r>
      <w:r w:rsidRPr="00331DCC">
        <w:rPr>
          <w:rFonts w:ascii="Palatino Linotype" w:hAnsi="Palatino Linotype" w:cs="Tahoma"/>
        </w:rPr>
        <w:t>contiene</w:t>
      </w:r>
      <w:r w:rsidRPr="00331DCC">
        <w:rPr>
          <w:rFonts w:ascii="Palatino Linotype" w:hAnsi="Palatino Linotype" w:cs="Tahoma"/>
          <w:b/>
        </w:rPr>
        <w:t xml:space="preserve"> </w:t>
      </w:r>
      <w:r w:rsidRPr="00331DCC">
        <w:rPr>
          <w:rFonts w:ascii="Palatino Linotype" w:hAnsi="Palatino Linotype" w:cs="Tahoma"/>
        </w:rPr>
        <w:t>el oficio número</w:t>
      </w:r>
      <w:r w:rsidRPr="00331DCC">
        <w:rPr>
          <w:rFonts w:ascii="Palatino Linotype" w:hAnsi="Palatino Linotype" w:cs="Tahoma"/>
          <w:b/>
        </w:rPr>
        <w:t xml:space="preserve"> ODAPAS/SA/EXTERNO/23/2019, </w:t>
      </w:r>
      <w:r w:rsidRPr="00331DCC">
        <w:rPr>
          <w:rFonts w:ascii="Palatino Linotype" w:hAnsi="Palatino Linotype" w:cs="Tahoma"/>
        </w:rPr>
        <w:t xml:space="preserve">signado por la Subdirectora de Administración del Sujeto Obligado </w:t>
      </w:r>
      <w:r w:rsidRPr="00331DCC">
        <w:rPr>
          <w:rFonts w:ascii="Palatino Linotype" w:hAnsi="Palatino Linotype" w:cs="Tahoma"/>
          <w:b/>
        </w:rPr>
        <w:t xml:space="preserve"> </w:t>
      </w:r>
      <w:r w:rsidRPr="00331DCC">
        <w:rPr>
          <w:rFonts w:ascii="Palatino Linotype" w:hAnsi="Palatino Linotype" w:cs="Tahoma"/>
        </w:rPr>
        <w:t>en el que adjunta</w:t>
      </w:r>
      <w:r w:rsidRPr="00331DCC">
        <w:rPr>
          <w:rFonts w:ascii="Palatino Linotype" w:hAnsi="Palatino Linotype" w:cs="Tahoma"/>
          <w:b/>
        </w:rPr>
        <w:t xml:space="preserve"> </w:t>
      </w:r>
      <w:r w:rsidRPr="00331DCC">
        <w:rPr>
          <w:rFonts w:ascii="Palatino Linotype" w:hAnsi="Palatino Linotype" w:cs="Tahoma"/>
        </w:rPr>
        <w:t>en versión pública los comprobantes de estudio del Director General, del Titular de Subdirección de Administración y del Titular de la Unidad de la Unidad de Planeación y Evaluación, así como las cédulas profesionales del Titular de la Dirección de Jurídico, del titular de la Dirección de Finanzas y Administración, del titular de la Dirección de Operación, Mantenimiento y Construcción y del Titular de la Subdirección de Recaudación.</w:t>
      </w:r>
    </w:p>
    <w:p w14:paraId="66C43F49" w14:textId="77777777" w:rsidR="00B745EE" w:rsidRPr="00331DCC" w:rsidRDefault="00B745EE" w:rsidP="00B745EE">
      <w:pPr>
        <w:tabs>
          <w:tab w:val="left" w:pos="4667"/>
        </w:tabs>
        <w:spacing w:line="360" w:lineRule="auto"/>
        <w:ind w:right="567"/>
        <w:jc w:val="both"/>
        <w:rPr>
          <w:rFonts w:ascii="Palatino Linotype" w:hAnsi="Palatino Linotype" w:cs="Tahoma"/>
          <w:sz w:val="22"/>
        </w:rPr>
      </w:pPr>
    </w:p>
    <w:p w14:paraId="3C7D150B" w14:textId="79DB4E3B" w:rsidR="003849B3" w:rsidRPr="00331DCC" w:rsidRDefault="00D654D4" w:rsidP="000C7E9F">
      <w:pPr>
        <w:pStyle w:val="Prrafodelista"/>
        <w:numPr>
          <w:ilvl w:val="0"/>
          <w:numId w:val="9"/>
        </w:numPr>
        <w:tabs>
          <w:tab w:val="left" w:pos="4667"/>
        </w:tabs>
        <w:spacing w:line="360" w:lineRule="auto"/>
        <w:ind w:right="567"/>
        <w:jc w:val="both"/>
        <w:rPr>
          <w:rFonts w:ascii="Palatino Linotype" w:hAnsi="Palatino Linotype" w:cs="Tahoma"/>
          <w:b/>
          <w:bCs/>
        </w:rPr>
      </w:pPr>
      <w:r w:rsidRPr="00331DCC">
        <w:rPr>
          <w:rFonts w:ascii="Palatino Linotype" w:hAnsi="Palatino Linotype" w:cs="Tahoma"/>
          <w:b/>
          <w:bCs/>
        </w:rPr>
        <w:t xml:space="preserve">Solicitud de Información con número de folio  </w:t>
      </w:r>
      <w:r w:rsidR="000C7E9F" w:rsidRPr="00331DCC">
        <w:rPr>
          <w:rFonts w:ascii="Palatino Linotype" w:hAnsi="Palatino Linotype"/>
          <w:b/>
          <w:bCs/>
        </w:rPr>
        <w:t>00003/OASTECAMAC/IP/2019</w:t>
      </w:r>
    </w:p>
    <w:p w14:paraId="6D553979" w14:textId="77777777" w:rsidR="000C7E9F" w:rsidRPr="00331DCC" w:rsidRDefault="000C7E9F" w:rsidP="00D654D4">
      <w:pPr>
        <w:autoSpaceDE w:val="0"/>
        <w:autoSpaceDN w:val="0"/>
        <w:adjustRightInd w:val="0"/>
        <w:spacing w:line="360" w:lineRule="auto"/>
        <w:ind w:left="360"/>
        <w:jc w:val="both"/>
        <w:rPr>
          <w:rFonts w:ascii="Palatino Linotype" w:hAnsi="Palatino Linotype" w:cs="Tahoma"/>
        </w:rPr>
      </w:pPr>
    </w:p>
    <w:p w14:paraId="2452B720" w14:textId="14FC2C2B" w:rsidR="004835C6" w:rsidRPr="00331DCC" w:rsidRDefault="00C245C9" w:rsidP="00D654D4">
      <w:pPr>
        <w:autoSpaceDE w:val="0"/>
        <w:autoSpaceDN w:val="0"/>
        <w:adjustRightInd w:val="0"/>
        <w:spacing w:line="360" w:lineRule="auto"/>
        <w:ind w:left="360"/>
        <w:jc w:val="both"/>
        <w:rPr>
          <w:rFonts w:ascii="Palatino Linotype" w:hAnsi="Palatino Linotype" w:cs="Tahoma"/>
        </w:rPr>
      </w:pPr>
      <w:r w:rsidRPr="00331DCC">
        <w:rPr>
          <w:rFonts w:ascii="Palatino Linotype" w:hAnsi="Palatino Linotype" w:cs="Tahoma"/>
        </w:rPr>
        <w:t>“…</w:t>
      </w:r>
    </w:p>
    <w:p w14:paraId="293718B5" w14:textId="189C0439" w:rsidR="00C245C9" w:rsidRPr="00331DCC" w:rsidRDefault="000C7E9F" w:rsidP="00C0706A">
      <w:pPr>
        <w:autoSpaceDE w:val="0"/>
        <w:autoSpaceDN w:val="0"/>
        <w:adjustRightInd w:val="0"/>
        <w:spacing w:line="360" w:lineRule="auto"/>
        <w:ind w:left="360"/>
        <w:jc w:val="both"/>
        <w:rPr>
          <w:rFonts w:ascii="Palatino Linotype" w:hAnsi="Palatino Linotype" w:cs="Tahoma"/>
        </w:rPr>
      </w:pPr>
      <w:r w:rsidRPr="00331DCC">
        <w:rPr>
          <w:rFonts w:ascii="Palatino Linotype" w:hAnsi="Palatino Linotype" w:cs="Tahoma"/>
        </w:rPr>
        <w:t>SE ADJUNTA RESPUESTA DE LA SOLICITUD DE LO QUE OBRA DE LOS ARCHIVOS DE LA DIRECCIÓN GENERAL DEL ODAPAS TECÁMAC, ESTADO DE MÉXICO.</w:t>
      </w:r>
      <w:r w:rsidR="00C245C9" w:rsidRPr="00331DCC">
        <w:rPr>
          <w:rFonts w:ascii="Palatino Linotype" w:hAnsi="Palatino Linotype" w:cs="Tahoma"/>
        </w:rPr>
        <w:t xml:space="preserve">” </w:t>
      </w:r>
    </w:p>
    <w:p w14:paraId="398CBBB2" w14:textId="77777777" w:rsidR="00D654D4" w:rsidRPr="00331DCC" w:rsidRDefault="00D654D4" w:rsidP="006C09DE">
      <w:pPr>
        <w:autoSpaceDE w:val="0"/>
        <w:autoSpaceDN w:val="0"/>
        <w:adjustRightInd w:val="0"/>
        <w:spacing w:line="360" w:lineRule="auto"/>
        <w:jc w:val="both"/>
        <w:rPr>
          <w:rFonts w:ascii="Palatino Linotype" w:hAnsi="Palatino Linotype" w:cs="Tahoma"/>
          <w:sz w:val="22"/>
          <w:szCs w:val="24"/>
        </w:rPr>
      </w:pPr>
    </w:p>
    <w:p w14:paraId="0F575F26" w14:textId="78A5A704" w:rsidR="00C245C9" w:rsidRPr="00331DCC" w:rsidRDefault="00C245C9" w:rsidP="00C245C9">
      <w:pPr>
        <w:spacing w:line="360" w:lineRule="auto"/>
        <w:jc w:val="both"/>
        <w:rPr>
          <w:rFonts w:ascii="Palatino Linotype" w:eastAsia="Calibri" w:hAnsi="Palatino Linotype" w:cs="Tahoma"/>
          <w:bCs/>
          <w:sz w:val="22"/>
          <w:szCs w:val="22"/>
          <w:lang w:val="es-ES" w:eastAsia="en-US"/>
        </w:rPr>
      </w:pPr>
      <w:r w:rsidRPr="00331DCC">
        <w:rPr>
          <w:rFonts w:ascii="Palatino Linotype" w:eastAsia="Calibri" w:hAnsi="Palatino Linotype" w:cs="Tahoma"/>
          <w:bCs/>
          <w:sz w:val="22"/>
          <w:szCs w:val="22"/>
          <w:lang w:val="es-ES" w:eastAsia="en-US"/>
        </w:rPr>
        <w:t>A la notifi</w:t>
      </w:r>
      <w:r w:rsidR="000C7E9F" w:rsidRPr="00331DCC">
        <w:rPr>
          <w:rFonts w:ascii="Palatino Linotype" w:eastAsia="Calibri" w:hAnsi="Palatino Linotype" w:cs="Tahoma"/>
          <w:bCs/>
          <w:sz w:val="22"/>
          <w:szCs w:val="22"/>
          <w:lang w:val="es-ES" w:eastAsia="en-US"/>
        </w:rPr>
        <w:t xml:space="preserve">cación en comento el Sujeto Obligado </w:t>
      </w:r>
      <w:r w:rsidRPr="00331DCC">
        <w:rPr>
          <w:rFonts w:ascii="Palatino Linotype" w:eastAsia="Calibri" w:hAnsi="Palatino Linotype" w:cs="Tahoma"/>
          <w:bCs/>
          <w:sz w:val="22"/>
          <w:szCs w:val="22"/>
          <w:lang w:val="es-ES" w:eastAsia="en-US"/>
        </w:rPr>
        <w:t xml:space="preserve">adjuntó </w:t>
      </w:r>
      <w:r w:rsidR="000C7E9F" w:rsidRPr="00331DCC">
        <w:rPr>
          <w:rFonts w:ascii="Palatino Linotype" w:eastAsia="Calibri" w:hAnsi="Palatino Linotype" w:cs="Tahoma"/>
          <w:bCs/>
          <w:sz w:val="22"/>
          <w:szCs w:val="22"/>
          <w:lang w:val="es-ES" w:eastAsia="en-US"/>
        </w:rPr>
        <w:t xml:space="preserve">el archivo identificado como </w:t>
      </w:r>
      <w:r w:rsidR="000C7E9F" w:rsidRPr="00331DCC">
        <w:rPr>
          <w:rFonts w:ascii="Palatino Linotype" w:eastAsia="Calibri" w:hAnsi="Palatino Linotype" w:cs="Tahoma"/>
          <w:b/>
          <w:bCs/>
          <w:sz w:val="22"/>
          <w:szCs w:val="22"/>
          <w:lang w:val="es-ES" w:eastAsia="en-US"/>
        </w:rPr>
        <w:t>NOMBRAMIENTOS 4.pdf</w:t>
      </w:r>
      <w:r w:rsidR="000C7E9F" w:rsidRPr="00331DCC">
        <w:rPr>
          <w:rFonts w:ascii="Palatino Linotype" w:eastAsia="Calibri" w:hAnsi="Palatino Linotype" w:cs="Tahoma"/>
          <w:bCs/>
          <w:sz w:val="22"/>
          <w:szCs w:val="22"/>
          <w:lang w:val="es-ES" w:eastAsia="en-US"/>
        </w:rPr>
        <w:t xml:space="preserve">, que contiene el oficio número </w:t>
      </w:r>
      <w:r w:rsidR="000C7E9F" w:rsidRPr="00331DCC">
        <w:rPr>
          <w:rFonts w:ascii="Palatino Linotype" w:eastAsia="Calibri" w:hAnsi="Palatino Linotype" w:cs="Tahoma"/>
          <w:b/>
          <w:bCs/>
          <w:sz w:val="22"/>
          <w:szCs w:val="22"/>
          <w:lang w:val="es-ES" w:eastAsia="en-US"/>
        </w:rPr>
        <w:t xml:space="preserve">ODAPAS/DG/INTERNO/10/2019 </w:t>
      </w:r>
      <w:r w:rsidR="000C7E9F" w:rsidRPr="00331DCC">
        <w:rPr>
          <w:rFonts w:ascii="Palatino Linotype" w:eastAsia="Calibri" w:hAnsi="Palatino Linotype" w:cs="Tahoma"/>
          <w:bCs/>
          <w:sz w:val="22"/>
          <w:szCs w:val="22"/>
          <w:lang w:val="es-ES" w:eastAsia="en-US"/>
        </w:rPr>
        <w:t>signado por el Director General del ODAPAS Tecámac,</w:t>
      </w:r>
      <w:r w:rsidR="000C7E9F" w:rsidRPr="00331DCC">
        <w:rPr>
          <w:rFonts w:ascii="Palatino Linotype" w:eastAsia="Calibri" w:hAnsi="Palatino Linotype" w:cs="Tahoma"/>
          <w:b/>
          <w:bCs/>
          <w:sz w:val="22"/>
          <w:szCs w:val="22"/>
          <w:lang w:val="es-ES" w:eastAsia="en-US"/>
        </w:rPr>
        <w:t xml:space="preserve"> </w:t>
      </w:r>
      <w:r w:rsidR="000C7E9F" w:rsidRPr="00331DCC">
        <w:rPr>
          <w:rFonts w:ascii="Palatino Linotype" w:eastAsia="Calibri" w:hAnsi="Palatino Linotype" w:cs="Tahoma"/>
          <w:bCs/>
          <w:sz w:val="22"/>
          <w:szCs w:val="22"/>
          <w:lang w:val="es-ES" w:eastAsia="en-US"/>
        </w:rPr>
        <w:t>que en su parte medular señala lo siguiente</w:t>
      </w:r>
      <w:r w:rsidRPr="00331DCC">
        <w:rPr>
          <w:rFonts w:ascii="Palatino Linotype" w:eastAsia="Calibri" w:hAnsi="Palatino Linotype" w:cs="Tahoma"/>
          <w:bCs/>
          <w:sz w:val="22"/>
          <w:szCs w:val="22"/>
          <w:lang w:val="es-ES" w:eastAsia="en-US"/>
        </w:rPr>
        <w:t>:</w:t>
      </w:r>
    </w:p>
    <w:p w14:paraId="2039594D" w14:textId="77777777" w:rsidR="00C245C9" w:rsidRPr="00331DCC" w:rsidRDefault="00C245C9" w:rsidP="00C245C9">
      <w:pPr>
        <w:spacing w:line="360" w:lineRule="auto"/>
        <w:jc w:val="both"/>
        <w:rPr>
          <w:rFonts w:ascii="Palatino Linotype" w:eastAsia="Calibri" w:hAnsi="Palatino Linotype" w:cs="Tahoma"/>
          <w:bCs/>
          <w:sz w:val="22"/>
          <w:szCs w:val="22"/>
          <w:lang w:val="es-ES" w:eastAsia="en-US"/>
        </w:rPr>
      </w:pPr>
    </w:p>
    <w:p w14:paraId="06053404" w14:textId="5745EC29" w:rsidR="000C7E9F" w:rsidRPr="00331DCC" w:rsidRDefault="000C7E9F" w:rsidP="00C0706A">
      <w:pPr>
        <w:pStyle w:val="Prrafodelista"/>
        <w:tabs>
          <w:tab w:val="left" w:pos="4667"/>
        </w:tabs>
        <w:spacing w:line="360" w:lineRule="auto"/>
        <w:ind w:right="567"/>
        <w:jc w:val="both"/>
        <w:rPr>
          <w:rFonts w:ascii="Palatino Linotype" w:hAnsi="Palatino Linotype" w:cs="Tahoma"/>
          <w:sz w:val="20"/>
          <w:szCs w:val="20"/>
        </w:rPr>
      </w:pPr>
      <w:r w:rsidRPr="00331DCC">
        <w:rPr>
          <w:rFonts w:ascii="Palatino Linotype" w:hAnsi="Palatino Linotype" w:cs="Tahoma"/>
          <w:sz w:val="20"/>
          <w:szCs w:val="20"/>
        </w:rPr>
        <w:t>“…</w:t>
      </w:r>
    </w:p>
    <w:p w14:paraId="1663FA29" w14:textId="235F76B6" w:rsidR="00A74361" w:rsidRPr="00331DCC" w:rsidRDefault="000C7E9F" w:rsidP="000C7E9F">
      <w:pPr>
        <w:pStyle w:val="Prrafodelista"/>
        <w:tabs>
          <w:tab w:val="left" w:pos="4667"/>
        </w:tabs>
        <w:spacing w:line="360" w:lineRule="auto"/>
        <w:ind w:right="567"/>
        <w:jc w:val="both"/>
        <w:rPr>
          <w:rFonts w:ascii="Palatino Linotype" w:hAnsi="Palatino Linotype" w:cs="Tahoma"/>
          <w:b/>
        </w:rPr>
      </w:pPr>
      <w:r w:rsidRPr="00331DCC">
        <w:rPr>
          <w:rFonts w:ascii="Palatino Linotype" w:hAnsi="Palatino Linotype" w:cs="Tahoma"/>
          <w:sz w:val="20"/>
          <w:szCs w:val="20"/>
        </w:rPr>
        <w:t xml:space="preserve">Que por medio del presente reciba un cordial saludo, de igual forma dando respuesta respecto a una solicitud de información con número de folio </w:t>
      </w:r>
      <w:r w:rsidRPr="00331DCC">
        <w:rPr>
          <w:rFonts w:ascii="Palatino Linotype" w:hAnsi="Palatino Linotype" w:cs="Tahoma"/>
          <w:b/>
          <w:sz w:val="20"/>
          <w:szCs w:val="20"/>
        </w:rPr>
        <w:t xml:space="preserve">00003/OASTECAMAC/IP/2019, </w:t>
      </w:r>
      <w:r w:rsidRPr="00331DCC">
        <w:rPr>
          <w:rFonts w:ascii="Palatino Linotype" w:hAnsi="Palatino Linotype" w:cs="Tahoma"/>
          <w:sz w:val="20"/>
          <w:szCs w:val="20"/>
        </w:rPr>
        <w:t xml:space="preserve"> para lo cual se anexa al presente la siguiente información, los nombramientos de los Servidores Públicos del Organismo, así mismo se envía información en formato PDF.</w:t>
      </w:r>
    </w:p>
    <w:p w14:paraId="742B9399" w14:textId="77777777" w:rsidR="000C7E9F" w:rsidRPr="00331DCC" w:rsidRDefault="000C7E9F" w:rsidP="000C7E9F">
      <w:pPr>
        <w:pStyle w:val="Prrafodelista"/>
        <w:tabs>
          <w:tab w:val="left" w:pos="567"/>
        </w:tabs>
        <w:spacing w:line="360" w:lineRule="auto"/>
        <w:ind w:left="0"/>
        <w:contextualSpacing w:val="0"/>
        <w:jc w:val="both"/>
        <w:rPr>
          <w:rFonts w:ascii="Palatino Linotype" w:hAnsi="Palatino Linotype" w:cs="Tahoma"/>
        </w:rPr>
      </w:pPr>
    </w:p>
    <w:p w14:paraId="4DF96885" w14:textId="5FB7A46E" w:rsidR="000C7E9F" w:rsidRPr="00331DCC" w:rsidRDefault="000C7E9F" w:rsidP="000C7E9F">
      <w:pPr>
        <w:pStyle w:val="Prrafodelista"/>
        <w:tabs>
          <w:tab w:val="left" w:pos="567"/>
        </w:tabs>
        <w:spacing w:line="360" w:lineRule="auto"/>
        <w:ind w:left="0"/>
        <w:contextualSpacing w:val="0"/>
        <w:jc w:val="both"/>
        <w:rPr>
          <w:rFonts w:ascii="Palatino Linotype" w:hAnsi="Palatino Linotype" w:cs="Tahoma"/>
        </w:rPr>
      </w:pPr>
      <w:r w:rsidRPr="00331DCC">
        <w:rPr>
          <w:rFonts w:ascii="Palatino Linotype" w:hAnsi="Palatino Linotype" w:cs="Tahoma"/>
        </w:rPr>
        <w:t xml:space="preserve">Dentro del mismo archivo se encuentran anexados los nombramientos del Titular de la Unidad de Planeación, Evaluación y Transparencia, del Titular de la Dirección de Finanzas y Administración, del Titular de la Subdirección de Recaudación, del Titular de la Dirección Jurídica, del Titular de la </w:t>
      </w:r>
      <w:r w:rsidRPr="00331DCC">
        <w:rPr>
          <w:rFonts w:ascii="Palatino Linotype" w:hAnsi="Palatino Linotype" w:cs="Tahoma"/>
          <w:szCs w:val="22"/>
          <w:lang w:val="es-ES"/>
        </w:rPr>
        <w:t>Dirección</w:t>
      </w:r>
      <w:r w:rsidRPr="00331DCC">
        <w:rPr>
          <w:rFonts w:ascii="Palatino Linotype" w:hAnsi="Palatino Linotype" w:cs="Tahoma"/>
        </w:rPr>
        <w:t xml:space="preserve"> de Operación, Mantenimiento y Construcción, así como el del Titular de la Jefatura de Recursos Materiales y Almacén y el nombramiento del Titular de la Subdirección de Administración.</w:t>
      </w:r>
    </w:p>
    <w:p w14:paraId="1480BD68" w14:textId="77777777" w:rsidR="00A74361" w:rsidRPr="00331DCC" w:rsidRDefault="00A74361" w:rsidP="006C09DE">
      <w:pPr>
        <w:autoSpaceDE w:val="0"/>
        <w:autoSpaceDN w:val="0"/>
        <w:adjustRightInd w:val="0"/>
        <w:spacing w:line="360" w:lineRule="auto"/>
        <w:jc w:val="both"/>
        <w:rPr>
          <w:rFonts w:ascii="Palatino Linotype" w:hAnsi="Palatino Linotype" w:cs="Tahoma"/>
          <w:b/>
          <w:sz w:val="22"/>
          <w:szCs w:val="24"/>
        </w:rPr>
      </w:pPr>
    </w:p>
    <w:p w14:paraId="2452B721" w14:textId="77777777" w:rsidR="00587F23" w:rsidRPr="00331DCC" w:rsidRDefault="00AA5A86" w:rsidP="006C09DE">
      <w:pPr>
        <w:autoSpaceDE w:val="0"/>
        <w:autoSpaceDN w:val="0"/>
        <w:adjustRightInd w:val="0"/>
        <w:spacing w:line="360" w:lineRule="auto"/>
        <w:jc w:val="both"/>
        <w:rPr>
          <w:rFonts w:ascii="Palatino Linotype" w:hAnsi="Palatino Linotype" w:cs="Tahoma"/>
          <w:b/>
          <w:sz w:val="22"/>
          <w:szCs w:val="24"/>
        </w:rPr>
      </w:pPr>
      <w:r w:rsidRPr="00331DCC">
        <w:rPr>
          <w:rFonts w:ascii="Palatino Linotype" w:hAnsi="Palatino Linotype" w:cs="Tahoma"/>
          <w:b/>
          <w:sz w:val="22"/>
          <w:szCs w:val="24"/>
        </w:rPr>
        <w:t xml:space="preserve">III. </w:t>
      </w:r>
      <w:r w:rsidR="004100AA" w:rsidRPr="00331DCC">
        <w:rPr>
          <w:rFonts w:ascii="Palatino Linotype" w:hAnsi="Palatino Linotype" w:cs="Tahoma"/>
          <w:b/>
          <w:sz w:val="22"/>
          <w:szCs w:val="24"/>
        </w:rPr>
        <w:t>Interposición</w:t>
      </w:r>
      <w:r w:rsidR="00C459A9" w:rsidRPr="00331DCC">
        <w:rPr>
          <w:rFonts w:ascii="Palatino Linotype" w:hAnsi="Palatino Linotype" w:cs="Tahoma"/>
          <w:b/>
          <w:sz w:val="22"/>
          <w:szCs w:val="24"/>
        </w:rPr>
        <w:t xml:space="preserve"> de</w:t>
      </w:r>
      <w:r w:rsidR="003D03E9" w:rsidRPr="00331DCC">
        <w:rPr>
          <w:rFonts w:ascii="Palatino Linotype" w:hAnsi="Palatino Linotype" w:cs="Tahoma"/>
          <w:b/>
          <w:sz w:val="22"/>
          <w:szCs w:val="24"/>
        </w:rPr>
        <w:t xml:space="preserve"> </w:t>
      </w:r>
      <w:r w:rsidR="00C459A9" w:rsidRPr="00331DCC">
        <w:rPr>
          <w:rFonts w:ascii="Palatino Linotype" w:hAnsi="Palatino Linotype" w:cs="Tahoma"/>
          <w:b/>
          <w:sz w:val="22"/>
          <w:szCs w:val="24"/>
        </w:rPr>
        <w:t>l</w:t>
      </w:r>
      <w:r w:rsidR="003D03E9" w:rsidRPr="00331DCC">
        <w:rPr>
          <w:rFonts w:ascii="Palatino Linotype" w:hAnsi="Palatino Linotype" w:cs="Tahoma"/>
          <w:b/>
          <w:sz w:val="22"/>
          <w:szCs w:val="24"/>
        </w:rPr>
        <w:t>os</w:t>
      </w:r>
      <w:r w:rsidR="00C459A9" w:rsidRPr="00331DCC">
        <w:rPr>
          <w:rFonts w:ascii="Palatino Linotype" w:hAnsi="Palatino Linotype" w:cs="Tahoma"/>
          <w:b/>
          <w:sz w:val="22"/>
          <w:szCs w:val="24"/>
        </w:rPr>
        <w:t xml:space="preserve"> Recurso</w:t>
      </w:r>
      <w:r w:rsidR="003D03E9" w:rsidRPr="00331DCC">
        <w:rPr>
          <w:rFonts w:ascii="Palatino Linotype" w:hAnsi="Palatino Linotype" w:cs="Tahoma"/>
          <w:b/>
          <w:sz w:val="22"/>
          <w:szCs w:val="24"/>
        </w:rPr>
        <w:t>s</w:t>
      </w:r>
      <w:r w:rsidR="00C459A9" w:rsidRPr="00331DCC">
        <w:rPr>
          <w:rFonts w:ascii="Palatino Linotype" w:hAnsi="Palatino Linotype" w:cs="Tahoma"/>
          <w:b/>
          <w:sz w:val="22"/>
          <w:szCs w:val="24"/>
        </w:rPr>
        <w:t xml:space="preserve"> de R</w:t>
      </w:r>
      <w:r w:rsidR="00C25238" w:rsidRPr="00331DCC">
        <w:rPr>
          <w:rFonts w:ascii="Palatino Linotype" w:hAnsi="Palatino Linotype" w:cs="Tahoma"/>
          <w:b/>
          <w:sz w:val="22"/>
          <w:szCs w:val="24"/>
        </w:rPr>
        <w:t xml:space="preserve">evisión. </w:t>
      </w:r>
    </w:p>
    <w:p w14:paraId="2452B722" w14:textId="77777777" w:rsidR="00587F23" w:rsidRPr="00331DCC" w:rsidRDefault="00587F23" w:rsidP="006C09DE">
      <w:pPr>
        <w:autoSpaceDE w:val="0"/>
        <w:autoSpaceDN w:val="0"/>
        <w:adjustRightInd w:val="0"/>
        <w:spacing w:line="360" w:lineRule="auto"/>
        <w:jc w:val="both"/>
        <w:rPr>
          <w:rFonts w:ascii="Palatino Linotype" w:hAnsi="Palatino Linotype" w:cs="Tahoma"/>
          <w:b/>
          <w:sz w:val="22"/>
          <w:szCs w:val="24"/>
        </w:rPr>
      </w:pPr>
    </w:p>
    <w:p w14:paraId="2452B723" w14:textId="6435D0D3" w:rsidR="00C25238" w:rsidRPr="00331DCC" w:rsidRDefault="006C1B1D" w:rsidP="006C09DE">
      <w:pPr>
        <w:autoSpaceDE w:val="0"/>
        <w:autoSpaceDN w:val="0"/>
        <w:adjustRightInd w:val="0"/>
        <w:spacing w:line="360" w:lineRule="auto"/>
        <w:jc w:val="both"/>
        <w:rPr>
          <w:rFonts w:ascii="Palatino Linotype" w:hAnsi="Palatino Linotype" w:cs="Tahoma"/>
          <w:sz w:val="22"/>
          <w:szCs w:val="24"/>
        </w:rPr>
      </w:pPr>
      <w:r w:rsidRPr="00331DCC">
        <w:rPr>
          <w:rFonts w:ascii="Palatino Linotype" w:hAnsi="Palatino Linotype" w:cs="Tahoma"/>
          <w:sz w:val="22"/>
          <w:szCs w:val="24"/>
        </w:rPr>
        <w:t xml:space="preserve">Con fecha </w:t>
      </w:r>
      <w:r w:rsidR="00A74361" w:rsidRPr="00331DCC">
        <w:rPr>
          <w:rFonts w:ascii="Palatino Linotype" w:hAnsi="Palatino Linotype" w:cs="Tahoma"/>
          <w:sz w:val="22"/>
          <w:szCs w:val="24"/>
        </w:rPr>
        <w:t>veintiocho de enero de dos mil diecinueve</w:t>
      </w:r>
      <w:r w:rsidR="00C25238" w:rsidRPr="00331DCC">
        <w:rPr>
          <w:rFonts w:ascii="Palatino Linotype" w:hAnsi="Palatino Linotype" w:cs="Tahoma"/>
          <w:sz w:val="22"/>
          <w:szCs w:val="24"/>
        </w:rPr>
        <w:t xml:space="preserve">, se </w:t>
      </w:r>
      <w:r w:rsidR="005F1D92" w:rsidRPr="00331DCC">
        <w:rPr>
          <w:rFonts w:ascii="Palatino Linotype" w:hAnsi="Palatino Linotype" w:cs="Tahoma"/>
          <w:sz w:val="22"/>
          <w:szCs w:val="24"/>
        </w:rPr>
        <w:t xml:space="preserve">recibieron </w:t>
      </w:r>
      <w:r w:rsidR="00C25238" w:rsidRPr="00331DCC">
        <w:rPr>
          <w:rFonts w:ascii="Palatino Linotype" w:hAnsi="Palatino Linotype" w:cs="Tahoma"/>
          <w:sz w:val="22"/>
          <w:szCs w:val="24"/>
        </w:rPr>
        <w:t xml:space="preserve">en este </w:t>
      </w:r>
      <w:r w:rsidR="00C25238" w:rsidRPr="00331DCC">
        <w:rPr>
          <w:rFonts w:ascii="Palatino Linotype" w:eastAsia="Calibri" w:hAnsi="Palatino Linotype" w:cs="Tahoma"/>
          <w:sz w:val="22"/>
          <w:szCs w:val="24"/>
          <w:lang w:eastAsia="en-US"/>
        </w:rPr>
        <w:t xml:space="preserve">Instituto, a través del </w:t>
      </w:r>
      <w:r w:rsidR="000313A7" w:rsidRPr="00331DCC">
        <w:rPr>
          <w:rFonts w:ascii="Palatino Linotype" w:hAnsi="Palatino Linotype" w:cs="Tahoma"/>
          <w:sz w:val="22"/>
          <w:lang w:val="es-ES"/>
        </w:rPr>
        <w:t>Sistema de Acceso a la Información Mexiquense (SAIMEX)</w:t>
      </w:r>
      <w:r w:rsidRPr="00331DCC">
        <w:rPr>
          <w:rFonts w:ascii="Palatino Linotype" w:hAnsi="Palatino Linotype" w:cs="Tahoma"/>
          <w:sz w:val="22"/>
          <w:szCs w:val="24"/>
        </w:rPr>
        <w:t xml:space="preserve">, </w:t>
      </w:r>
      <w:r w:rsidR="00C245C9" w:rsidRPr="00331DCC">
        <w:rPr>
          <w:rFonts w:ascii="Palatino Linotype" w:hAnsi="Palatino Linotype" w:cs="Tahoma"/>
          <w:sz w:val="22"/>
          <w:szCs w:val="24"/>
        </w:rPr>
        <w:t>los</w:t>
      </w:r>
      <w:r w:rsidR="001D5208" w:rsidRPr="00331DCC">
        <w:rPr>
          <w:rFonts w:ascii="Palatino Linotype" w:hAnsi="Palatino Linotype" w:cs="Tahoma"/>
          <w:sz w:val="22"/>
          <w:szCs w:val="24"/>
        </w:rPr>
        <w:t xml:space="preserve"> </w:t>
      </w:r>
      <w:r w:rsidR="00A73376" w:rsidRPr="00331DCC">
        <w:rPr>
          <w:rFonts w:ascii="Palatino Linotype" w:hAnsi="Palatino Linotype" w:cs="Tahoma"/>
          <w:sz w:val="22"/>
          <w:szCs w:val="24"/>
        </w:rPr>
        <w:t xml:space="preserve">Recursos de Revisión </w:t>
      </w:r>
      <w:r w:rsidR="00C25238" w:rsidRPr="00331DCC">
        <w:rPr>
          <w:rFonts w:ascii="Palatino Linotype" w:hAnsi="Palatino Linotype" w:cs="Tahoma"/>
          <w:sz w:val="22"/>
          <w:szCs w:val="24"/>
        </w:rPr>
        <w:t>interpuesto</w:t>
      </w:r>
      <w:r w:rsidR="00A73376" w:rsidRPr="00331DCC">
        <w:rPr>
          <w:rFonts w:ascii="Palatino Linotype" w:hAnsi="Palatino Linotype" w:cs="Tahoma"/>
          <w:sz w:val="22"/>
          <w:szCs w:val="24"/>
        </w:rPr>
        <w:t>s</w:t>
      </w:r>
      <w:r w:rsidR="00C25238" w:rsidRPr="00331DCC">
        <w:rPr>
          <w:rFonts w:ascii="Palatino Linotype" w:hAnsi="Palatino Linotype" w:cs="Tahoma"/>
          <w:sz w:val="22"/>
          <w:szCs w:val="24"/>
        </w:rPr>
        <w:t xml:space="preserve"> por la</w:t>
      </w:r>
      <w:r w:rsidRPr="00331DCC">
        <w:rPr>
          <w:rFonts w:ascii="Palatino Linotype" w:hAnsi="Palatino Linotype" w:cs="Tahoma"/>
          <w:sz w:val="22"/>
          <w:szCs w:val="24"/>
        </w:rPr>
        <w:t xml:space="preserve"> parte</w:t>
      </w:r>
      <w:r w:rsidR="00C25238" w:rsidRPr="00331DCC">
        <w:rPr>
          <w:rFonts w:ascii="Palatino Linotype" w:hAnsi="Palatino Linotype" w:cs="Tahoma"/>
          <w:sz w:val="22"/>
          <w:szCs w:val="24"/>
        </w:rPr>
        <w:t xml:space="preserve"> recurrente, en contra de la</w:t>
      </w:r>
      <w:r w:rsidR="00A73376" w:rsidRPr="00331DCC">
        <w:rPr>
          <w:rFonts w:ascii="Palatino Linotype" w:hAnsi="Palatino Linotype" w:cs="Tahoma"/>
          <w:sz w:val="22"/>
          <w:szCs w:val="24"/>
        </w:rPr>
        <w:t>s</w:t>
      </w:r>
      <w:r w:rsidR="00C25238" w:rsidRPr="00331DCC">
        <w:rPr>
          <w:rFonts w:ascii="Palatino Linotype" w:hAnsi="Palatino Linotype" w:cs="Tahoma"/>
          <w:sz w:val="22"/>
          <w:szCs w:val="24"/>
        </w:rPr>
        <w:t xml:space="preserve"> </w:t>
      </w:r>
      <w:r w:rsidR="00940887" w:rsidRPr="00331DCC">
        <w:rPr>
          <w:rFonts w:ascii="Palatino Linotype" w:hAnsi="Palatino Linotype" w:cs="Tahoma"/>
          <w:sz w:val="22"/>
          <w:szCs w:val="24"/>
        </w:rPr>
        <w:t>respuestas emitidas</w:t>
      </w:r>
      <w:r w:rsidR="00A73376" w:rsidRPr="00331DCC">
        <w:rPr>
          <w:rFonts w:ascii="Palatino Linotype" w:hAnsi="Palatino Linotype" w:cs="Tahoma"/>
          <w:sz w:val="22"/>
          <w:szCs w:val="24"/>
        </w:rPr>
        <w:t xml:space="preserve"> por </w:t>
      </w:r>
      <w:r w:rsidR="00ED11A1" w:rsidRPr="00331DCC">
        <w:rPr>
          <w:rFonts w:ascii="Palatino Linotype" w:hAnsi="Palatino Linotype" w:cs="Tahoma"/>
          <w:sz w:val="22"/>
          <w:szCs w:val="24"/>
        </w:rPr>
        <w:t>el Sujeto Obligado</w:t>
      </w:r>
      <w:r w:rsidR="00A73376" w:rsidRPr="00331DCC">
        <w:rPr>
          <w:rFonts w:ascii="Palatino Linotype" w:hAnsi="Palatino Linotype" w:cs="Tahoma"/>
          <w:sz w:val="22"/>
          <w:szCs w:val="24"/>
        </w:rPr>
        <w:t>, en</w:t>
      </w:r>
      <w:r w:rsidR="00C245C9" w:rsidRPr="00331DCC">
        <w:rPr>
          <w:rFonts w:ascii="Palatino Linotype" w:hAnsi="Palatino Linotype" w:cs="Tahoma"/>
          <w:sz w:val="22"/>
          <w:szCs w:val="24"/>
        </w:rPr>
        <w:t xml:space="preserve"> los siguientes</w:t>
      </w:r>
      <w:r w:rsidR="00A73376" w:rsidRPr="00331DCC">
        <w:rPr>
          <w:rFonts w:ascii="Palatino Linotype" w:hAnsi="Palatino Linotype" w:cs="Tahoma"/>
          <w:sz w:val="22"/>
          <w:szCs w:val="24"/>
        </w:rPr>
        <w:t xml:space="preserve"> </w:t>
      </w:r>
      <w:r w:rsidR="001D5208" w:rsidRPr="00331DCC">
        <w:rPr>
          <w:rFonts w:ascii="Palatino Linotype" w:hAnsi="Palatino Linotype" w:cs="Tahoma"/>
          <w:sz w:val="22"/>
          <w:szCs w:val="24"/>
        </w:rPr>
        <w:t>términos</w:t>
      </w:r>
      <w:r w:rsidR="00C245C9" w:rsidRPr="00331DCC">
        <w:rPr>
          <w:rFonts w:ascii="Palatino Linotype" w:hAnsi="Palatino Linotype" w:cs="Tahoma"/>
          <w:sz w:val="22"/>
          <w:szCs w:val="24"/>
        </w:rPr>
        <w:t>:</w:t>
      </w:r>
    </w:p>
    <w:p w14:paraId="4C24E3C7" w14:textId="77777777" w:rsidR="00C245C9" w:rsidRPr="00331DCC" w:rsidRDefault="00C245C9" w:rsidP="003849B3">
      <w:pPr>
        <w:tabs>
          <w:tab w:val="left" w:pos="4667"/>
        </w:tabs>
        <w:spacing w:line="360" w:lineRule="auto"/>
        <w:ind w:right="567"/>
        <w:jc w:val="both"/>
        <w:rPr>
          <w:rFonts w:ascii="Palatino Linotype" w:hAnsi="Palatino Linotype" w:cs="Tahoma"/>
          <w:b/>
          <w:bCs/>
          <w:sz w:val="18"/>
        </w:rPr>
      </w:pPr>
    </w:p>
    <w:p w14:paraId="3E43393C" w14:textId="3E5A6379" w:rsidR="00C245C9" w:rsidRPr="00331DCC" w:rsidRDefault="00C245C9" w:rsidP="00A74361">
      <w:pPr>
        <w:tabs>
          <w:tab w:val="left" w:pos="4667"/>
        </w:tabs>
        <w:spacing w:line="360" w:lineRule="auto"/>
        <w:ind w:left="567" w:right="567"/>
        <w:jc w:val="both"/>
        <w:rPr>
          <w:rFonts w:ascii="Palatino Linotype" w:hAnsi="Palatino Linotype"/>
          <w:b/>
          <w:bCs/>
        </w:rPr>
      </w:pPr>
      <w:r w:rsidRPr="00331DCC">
        <w:rPr>
          <w:rFonts w:ascii="Palatino Linotype" w:hAnsi="Palatino Linotype" w:cs="Tahoma"/>
          <w:b/>
          <w:bCs/>
        </w:rPr>
        <w:t xml:space="preserve">Solicitud de Información con número de folio  </w:t>
      </w:r>
      <w:r w:rsidR="00ED11A1" w:rsidRPr="00331DCC">
        <w:rPr>
          <w:rFonts w:ascii="Palatino Linotype" w:hAnsi="Palatino Linotype"/>
          <w:b/>
          <w:bCs/>
        </w:rPr>
        <w:t>00002/OASTECAMAC/IP/2019</w:t>
      </w:r>
    </w:p>
    <w:p w14:paraId="2873B325" w14:textId="6E668831" w:rsidR="00F017CD" w:rsidRPr="00331DCC" w:rsidRDefault="00F017CD" w:rsidP="00A74361">
      <w:pPr>
        <w:tabs>
          <w:tab w:val="left" w:pos="4667"/>
        </w:tabs>
        <w:spacing w:line="360" w:lineRule="auto"/>
        <w:ind w:left="567" w:right="567"/>
        <w:jc w:val="both"/>
        <w:rPr>
          <w:rFonts w:ascii="Palatino Linotype" w:hAnsi="Palatino Linotype"/>
          <w:b/>
          <w:bCs/>
        </w:rPr>
      </w:pPr>
      <w:r w:rsidRPr="00331DCC">
        <w:rPr>
          <w:rFonts w:ascii="Palatino Linotype" w:hAnsi="Palatino Linotype" w:cs="Tahoma"/>
          <w:b/>
          <w:bCs/>
        </w:rPr>
        <w:t xml:space="preserve">Recurso de Revisión </w:t>
      </w:r>
      <w:r w:rsidRPr="00331DCC">
        <w:rPr>
          <w:rFonts w:ascii="Palatino Linotype" w:hAnsi="Palatino Linotype" w:cs="Tahoma"/>
          <w:b/>
          <w:bCs/>
          <w:color w:val="0D0D0D" w:themeColor="text1" w:themeTint="F2"/>
          <w:sz w:val="22"/>
          <w:szCs w:val="22"/>
        </w:rPr>
        <w:t>00276/INFOEM/IP/RR/2019</w:t>
      </w:r>
    </w:p>
    <w:p w14:paraId="5C62C2CF" w14:textId="2391C1DC" w:rsidR="00B7547D" w:rsidRPr="00331DCC" w:rsidRDefault="00542937" w:rsidP="00542937">
      <w:pPr>
        <w:tabs>
          <w:tab w:val="left" w:pos="2775"/>
        </w:tabs>
        <w:spacing w:line="360" w:lineRule="auto"/>
        <w:ind w:left="567" w:right="567"/>
        <w:jc w:val="both"/>
        <w:rPr>
          <w:rFonts w:ascii="Palatino Linotype" w:hAnsi="Palatino Linotype" w:cs="Tahoma"/>
          <w:b/>
          <w:bCs/>
        </w:rPr>
      </w:pPr>
      <w:r>
        <w:rPr>
          <w:rFonts w:ascii="Palatino Linotype" w:hAnsi="Palatino Linotype" w:cs="Tahoma"/>
          <w:b/>
          <w:bCs/>
        </w:rPr>
        <w:tab/>
      </w:r>
    </w:p>
    <w:p w14:paraId="2452B725" w14:textId="77777777" w:rsidR="00C25238" w:rsidRPr="00331DCC" w:rsidRDefault="001D5208" w:rsidP="003849B3">
      <w:pPr>
        <w:tabs>
          <w:tab w:val="left" w:pos="4667"/>
        </w:tabs>
        <w:spacing w:line="360" w:lineRule="auto"/>
        <w:ind w:left="1134" w:right="567"/>
        <w:jc w:val="both"/>
        <w:rPr>
          <w:rFonts w:ascii="Palatino Linotype" w:hAnsi="Palatino Linotype" w:cs="Tahoma"/>
          <w:bCs/>
        </w:rPr>
      </w:pPr>
      <w:r w:rsidRPr="00331DCC">
        <w:rPr>
          <w:rFonts w:ascii="Palatino Linotype" w:hAnsi="Palatino Linotype" w:cs="Tahoma"/>
          <w:b/>
          <w:bCs/>
        </w:rPr>
        <w:t xml:space="preserve"> </w:t>
      </w:r>
      <w:r w:rsidR="003D03E9" w:rsidRPr="00331DCC">
        <w:rPr>
          <w:rFonts w:ascii="Palatino Linotype" w:hAnsi="Palatino Linotype" w:cs="Tahoma"/>
          <w:b/>
          <w:bCs/>
        </w:rPr>
        <w:t>“</w:t>
      </w:r>
      <w:r w:rsidR="00C25238" w:rsidRPr="00331DCC">
        <w:rPr>
          <w:rFonts w:ascii="Palatino Linotype" w:hAnsi="Palatino Linotype" w:cs="Tahoma"/>
          <w:b/>
          <w:bCs/>
        </w:rPr>
        <w:t>ACTO IMPUGNADO</w:t>
      </w:r>
    </w:p>
    <w:p w14:paraId="2452B726" w14:textId="72E537D7" w:rsidR="000313A7" w:rsidRPr="00331DCC" w:rsidRDefault="00ED11A1" w:rsidP="003849B3">
      <w:pPr>
        <w:autoSpaceDE w:val="0"/>
        <w:autoSpaceDN w:val="0"/>
        <w:adjustRightInd w:val="0"/>
        <w:spacing w:line="360" w:lineRule="auto"/>
        <w:ind w:left="1134" w:right="567"/>
        <w:jc w:val="both"/>
        <w:rPr>
          <w:rFonts w:ascii="Palatino Linotype" w:hAnsi="Palatino Linotype" w:cs="Tahoma"/>
        </w:rPr>
      </w:pPr>
      <w:r w:rsidRPr="00331DCC">
        <w:rPr>
          <w:rFonts w:ascii="Palatino Linotype" w:hAnsi="Palatino Linotype" w:cs="Tahoma"/>
        </w:rPr>
        <w:t>NO ENTREGARON EN LO ABSOLUTO LA INFORMACION QUE LES SOLICITE, AL PARECER NO TIENEN CONOCIMIENTO DE COMO DAR UNA RESPUESTA, REQUIERO QUE ENTREGUEN LA INFORMACIÓN REQUERIDA, Y NO TRATEN DE OBSTACULIZAR LA TRANSPARENCIA</w:t>
      </w:r>
      <w:r w:rsidR="001D5208" w:rsidRPr="00331DCC">
        <w:rPr>
          <w:rFonts w:ascii="Palatino Linotype" w:hAnsi="Palatino Linotype" w:cs="Tahoma"/>
        </w:rPr>
        <w:t>”</w:t>
      </w:r>
    </w:p>
    <w:p w14:paraId="2452B727" w14:textId="77777777" w:rsidR="001D5208" w:rsidRPr="00331DCC" w:rsidRDefault="001D5208" w:rsidP="003849B3">
      <w:pPr>
        <w:autoSpaceDE w:val="0"/>
        <w:autoSpaceDN w:val="0"/>
        <w:adjustRightInd w:val="0"/>
        <w:spacing w:line="360" w:lineRule="auto"/>
        <w:ind w:left="1134" w:right="567"/>
        <w:jc w:val="both"/>
        <w:rPr>
          <w:rFonts w:ascii="Palatino Linotype" w:hAnsi="Palatino Linotype" w:cs="Tahoma"/>
        </w:rPr>
      </w:pPr>
    </w:p>
    <w:p w14:paraId="2452B728" w14:textId="77777777" w:rsidR="00C25238" w:rsidRPr="00331DCC" w:rsidRDefault="003D03E9" w:rsidP="003849B3">
      <w:pPr>
        <w:autoSpaceDE w:val="0"/>
        <w:autoSpaceDN w:val="0"/>
        <w:adjustRightInd w:val="0"/>
        <w:spacing w:line="360" w:lineRule="auto"/>
        <w:ind w:left="1134" w:right="567"/>
        <w:jc w:val="both"/>
        <w:rPr>
          <w:rFonts w:ascii="Palatino Linotype" w:hAnsi="Palatino Linotype" w:cs="Tahoma"/>
          <w:b/>
        </w:rPr>
      </w:pPr>
      <w:r w:rsidRPr="00331DCC">
        <w:rPr>
          <w:rFonts w:ascii="Palatino Linotype" w:hAnsi="Palatino Linotype" w:cs="Tahoma"/>
          <w:b/>
        </w:rPr>
        <w:t>“</w:t>
      </w:r>
      <w:r w:rsidR="00C25238" w:rsidRPr="00331DCC">
        <w:rPr>
          <w:rFonts w:ascii="Palatino Linotype" w:hAnsi="Palatino Linotype" w:cs="Tahoma"/>
          <w:b/>
        </w:rPr>
        <w:t>RAZONES O MOTIVOS DE LA INCONFORMIDAD</w:t>
      </w:r>
    </w:p>
    <w:p w14:paraId="2452B729" w14:textId="26277684" w:rsidR="00E465F2" w:rsidRPr="00331DCC" w:rsidRDefault="00ED11A1" w:rsidP="003849B3">
      <w:pPr>
        <w:autoSpaceDE w:val="0"/>
        <w:autoSpaceDN w:val="0"/>
        <w:adjustRightInd w:val="0"/>
        <w:spacing w:line="360" w:lineRule="auto"/>
        <w:ind w:left="1134" w:right="567"/>
        <w:jc w:val="both"/>
        <w:rPr>
          <w:rFonts w:ascii="Palatino Linotype" w:hAnsi="Palatino Linotype" w:cs="Tahoma"/>
        </w:rPr>
      </w:pPr>
      <w:r w:rsidRPr="00331DCC">
        <w:rPr>
          <w:rFonts w:ascii="Palatino Linotype" w:hAnsi="Palatino Linotype" w:cs="Tahoma"/>
        </w:rPr>
        <w:t>NO ENTREGARON EN LO ABSOLUTO LA INFORMACION QUE LES SOLICITE, AL PARECER NO TIENEN CONOCIMIENTO DE COMO DAR UNA RESPUESTA, REQUIERO QUE ENTREGUEN LA INFORMACIÓN REQUERIDA, Y NO TRATEN DE OBSTACULIZAR LA TRANSPARENCIA, ES UN ATROPELLO A MIS DERECHOS CONSTITUCIONALES.</w:t>
      </w:r>
      <w:r w:rsidR="001D5208" w:rsidRPr="00331DCC">
        <w:rPr>
          <w:rFonts w:ascii="Palatino Linotype" w:hAnsi="Palatino Linotype" w:cs="Tahoma"/>
        </w:rPr>
        <w:t>”</w:t>
      </w:r>
    </w:p>
    <w:p w14:paraId="2452B72A" w14:textId="77777777" w:rsidR="001D5208" w:rsidRPr="00331DCC" w:rsidRDefault="001D5208" w:rsidP="006C09DE">
      <w:pPr>
        <w:autoSpaceDE w:val="0"/>
        <w:autoSpaceDN w:val="0"/>
        <w:adjustRightInd w:val="0"/>
        <w:spacing w:line="360" w:lineRule="auto"/>
        <w:ind w:left="567" w:right="567"/>
        <w:jc w:val="both"/>
        <w:rPr>
          <w:rFonts w:ascii="Palatino Linotype" w:hAnsi="Palatino Linotype" w:cs="Tahoma"/>
          <w:b/>
          <w:bCs/>
        </w:rPr>
      </w:pPr>
    </w:p>
    <w:p w14:paraId="4A3277C2" w14:textId="77777777" w:rsidR="00ED11A1" w:rsidRPr="00331DCC" w:rsidRDefault="00C245C9" w:rsidP="00ED11A1">
      <w:pPr>
        <w:tabs>
          <w:tab w:val="left" w:pos="4667"/>
        </w:tabs>
        <w:spacing w:line="360" w:lineRule="auto"/>
        <w:ind w:left="567" w:right="567"/>
        <w:jc w:val="both"/>
        <w:rPr>
          <w:rFonts w:ascii="Palatino Linotype" w:hAnsi="Palatino Linotype"/>
          <w:b/>
          <w:bCs/>
        </w:rPr>
      </w:pPr>
      <w:r w:rsidRPr="00331DCC">
        <w:rPr>
          <w:rFonts w:ascii="Palatino Linotype" w:hAnsi="Palatino Linotype" w:cs="Tahoma"/>
          <w:b/>
          <w:bCs/>
        </w:rPr>
        <w:t xml:space="preserve">Solicitud de Información con número de folio  </w:t>
      </w:r>
      <w:r w:rsidR="00ED11A1" w:rsidRPr="00331DCC">
        <w:rPr>
          <w:rFonts w:ascii="Palatino Linotype" w:hAnsi="Palatino Linotype"/>
          <w:b/>
          <w:bCs/>
        </w:rPr>
        <w:t>00003/OASTECAMAC/IP/2019</w:t>
      </w:r>
    </w:p>
    <w:p w14:paraId="6B3EF9EA" w14:textId="13978290" w:rsidR="00F017CD" w:rsidRPr="00331DCC" w:rsidRDefault="00F017CD" w:rsidP="00F017CD">
      <w:pPr>
        <w:tabs>
          <w:tab w:val="left" w:pos="4667"/>
        </w:tabs>
        <w:spacing w:line="360" w:lineRule="auto"/>
        <w:ind w:left="567" w:right="567"/>
        <w:jc w:val="both"/>
        <w:rPr>
          <w:rFonts w:ascii="Palatino Linotype" w:hAnsi="Palatino Linotype"/>
          <w:b/>
          <w:bCs/>
        </w:rPr>
      </w:pPr>
      <w:r w:rsidRPr="00331DCC">
        <w:rPr>
          <w:rFonts w:ascii="Palatino Linotype" w:hAnsi="Palatino Linotype" w:cs="Tahoma"/>
          <w:b/>
          <w:bCs/>
        </w:rPr>
        <w:t xml:space="preserve">Recurso de Revisión </w:t>
      </w:r>
      <w:r w:rsidRPr="00331DCC">
        <w:rPr>
          <w:rFonts w:ascii="Palatino Linotype" w:hAnsi="Palatino Linotype" w:cs="Tahoma"/>
          <w:b/>
          <w:bCs/>
          <w:color w:val="0D0D0D" w:themeColor="text1" w:themeTint="F2"/>
          <w:sz w:val="22"/>
          <w:szCs w:val="22"/>
        </w:rPr>
        <w:t>00277/INFOEM/IP/RR/2019</w:t>
      </w:r>
    </w:p>
    <w:p w14:paraId="4B61351A" w14:textId="77777777" w:rsidR="00F017CD" w:rsidRPr="00331DCC" w:rsidRDefault="00F017CD" w:rsidP="00ED11A1">
      <w:pPr>
        <w:tabs>
          <w:tab w:val="left" w:pos="4667"/>
        </w:tabs>
        <w:spacing w:line="360" w:lineRule="auto"/>
        <w:ind w:left="567" w:right="567"/>
        <w:jc w:val="both"/>
        <w:rPr>
          <w:rFonts w:ascii="Palatino Linotype" w:hAnsi="Palatino Linotype"/>
          <w:b/>
          <w:bCs/>
        </w:rPr>
      </w:pPr>
    </w:p>
    <w:p w14:paraId="1750C190" w14:textId="0D293734" w:rsidR="00C245C9" w:rsidRPr="00331DCC" w:rsidRDefault="00C245C9" w:rsidP="00ED11A1">
      <w:pPr>
        <w:tabs>
          <w:tab w:val="left" w:pos="4667"/>
        </w:tabs>
        <w:spacing w:line="360" w:lineRule="auto"/>
        <w:ind w:left="567" w:right="567"/>
        <w:jc w:val="both"/>
        <w:rPr>
          <w:rFonts w:ascii="Palatino Linotype" w:hAnsi="Palatino Linotype" w:cs="Tahoma"/>
          <w:bCs/>
        </w:rPr>
      </w:pPr>
      <w:r w:rsidRPr="00331DCC">
        <w:rPr>
          <w:rFonts w:ascii="Palatino Linotype" w:hAnsi="Palatino Linotype" w:cs="Tahoma"/>
          <w:b/>
          <w:bCs/>
        </w:rPr>
        <w:t xml:space="preserve"> “ACTO IMPUGNADO</w:t>
      </w:r>
    </w:p>
    <w:p w14:paraId="101E6B4F" w14:textId="4210258E" w:rsidR="00C245C9" w:rsidRPr="00331DCC" w:rsidRDefault="00ED11A1" w:rsidP="003849B3">
      <w:pPr>
        <w:autoSpaceDE w:val="0"/>
        <w:autoSpaceDN w:val="0"/>
        <w:adjustRightInd w:val="0"/>
        <w:spacing w:line="360" w:lineRule="auto"/>
        <w:ind w:left="1134" w:right="567"/>
        <w:jc w:val="both"/>
        <w:rPr>
          <w:rFonts w:ascii="Palatino Linotype" w:hAnsi="Palatino Linotype" w:cs="Tahoma"/>
        </w:rPr>
      </w:pPr>
      <w:r w:rsidRPr="00331DCC">
        <w:rPr>
          <w:rFonts w:ascii="Palatino Linotype" w:hAnsi="Palatino Linotype" w:cs="Tahoma"/>
        </w:rPr>
        <w:t>NO SE ENCUENTRA EL NOMBRAMIENTO DEL CONTRALOR INTERNO YA QUE SIN EL NO SE HUBIERA PODIDO CONSOLIDAR LA ENTREGA RECEPCION, EXIJO ESE DOCUMENTO Y EL DE RECURSOS HUMANOS. INFORMACIÓN INCOMPLETA ADEMAS PEDÍ TODOS LOS NOMBRAMIENTOS, INCLUYE CAJERAS, NOTIFICADORES ETC. EVADEN DAR INFORMACIÓN O NO SABEN HACER SU TRABAJO</w:t>
      </w:r>
      <w:r w:rsidR="00C245C9" w:rsidRPr="00331DCC">
        <w:rPr>
          <w:rFonts w:ascii="Palatino Linotype" w:hAnsi="Palatino Linotype" w:cs="Tahoma"/>
        </w:rPr>
        <w:t>.”</w:t>
      </w:r>
    </w:p>
    <w:p w14:paraId="7A077FCD" w14:textId="77777777" w:rsidR="00C245C9" w:rsidRPr="00331DCC" w:rsidRDefault="00C245C9" w:rsidP="003849B3">
      <w:pPr>
        <w:autoSpaceDE w:val="0"/>
        <w:autoSpaceDN w:val="0"/>
        <w:adjustRightInd w:val="0"/>
        <w:spacing w:line="360" w:lineRule="auto"/>
        <w:ind w:left="1134" w:right="567"/>
        <w:jc w:val="both"/>
        <w:rPr>
          <w:rFonts w:ascii="Palatino Linotype" w:hAnsi="Palatino Linotype" w:cs="Tahoma"/>
        </w:rPr>
      </w:pPr>
    </w:p>
    <w:p w14:paraId="0CBECDF7" w14:textId="77777777" w:rsidR="00C245C9" w:rsidRPr="00331DCC" w:rsidRDefault="00C245C9" w:rsidP="003849B3">
      <w:pPr>
        <w:autoSpaceDE w:val="0"/>
        <w:autoSpaceDN w:val="0"/>
        <w:adjustRightInd w:val="0"/>
        <w:spacing w:line="360" w:lineRule="auto"/>
        <w:ind w:left="1134" w:right="567"/>
        <w:jc w:val="both"/>
        <w:rPr>
          <w:rFonts w:ascii="Palatino Linotype" w:hAnsi="Palatino Linotype" w:cs="Tahoma"/>
          <w:b/>
        </w:rPr>
      </w:pPr>
      <w:r w:rsidRPr="00331DCC">
        <w:rPr>
          <w:rFonts w:ascii="Palatino Linotype" w:hAnsi="Palatino Linotype" w:cs="Tahoma"/>
          <w:b/>
        </w:rPr>
        <w:t>“RAZONES O MOTIVOS DE LA INCONFORMIDAD</w:t>
      </w:r>
    </w:p>
    <w:p w14:paraId="0EF04530" w14:textId="67B919C0" w:rsidR="00C245C9" w:rsidRPr="00331DCC" w:rsidRDefault="00ED11A1" w:rsidP="003849B3">
      <w:pPr>
        <w:autoSpaceDE w:val="0"/>
        <w:autoSpaceDN w:val="0"/>
        <w:adjustRightInd w:val="0"/>
        <w:spacing w:line="360" w:lineRule="auto"/>
        <w:ind w:left="1134" w:right="567"/>
        <w:jc w:val="both"/>
        <w:rPr>
          <w:rFonts w:ascii="Palatino Linotype" w:hAnsi="Palatino Linotype" w:cs="Tahoma"/>
        </w:rPr>
      </w:pPr>
      <w:r w:rsidRPr="00331DCC">
        <w:rPr>
          <w:rFonts w:ascii="Palatino Linotype" w:hAnsi="Palatino Linotype" w:cs="Tahoma"/>
        </w:rPr>
        <w:t>NO SE ENCUENTRA EL NOMBRAMIENTO DEL CONTRALOR INTERNO YA QUE SIN EL NO SE HUBIERA PODIDO CONSOLIDAR LA ENTREGA RECEPCION, EXIJO ESE DOCUMENTO Y EL DE RECURSOS HUMANOS. INFORMACIÓN INCOMPLETA ADEMAS PEDÍ TODOS LOS NOMBRAMIENTOS, INCLUYE CAJERAS, NOTIFICADORES ETC. EVADEN DAR INFORMACIÓN O NO SABEN HACER SU TRABAJO</w:t>
      </w:r>
      <w:r w:rsidR="00C245C9" w:rsidRPr="00331DCC">
        <w:rPr>
          <w:rFonts w:ascii="Palatino Linotype" w:hAnsi="Palatino Linotype" w:cs="Tahoma"/>
        </w:rPr>
        <w:t>”</w:t>
      </w:r>
      <w:r w:rsidR="00A74361" w:rsidRPr="00331DCC">
        <w:rPr>
          <w:rFonts w:ascii="Palatino Linotype" w:hAnsi="Palatino Linotype" w:cs="Tahoma"/>
        </w:rPr>
        <w:t xml:space="preserve"> </w:t>
      </w:r>
    </w:p>
    <w:p w14:paraId="329B0EB7" w14:textId="77777777" w:rsidR="00C245C9" w:rsidRPr="00331DCC" w:rsidRDefault="00C245C9" w:rsidP="00C245C9">
      <w:pPr>
        <w:autoSpaceDE w:val="0"/>
        <w:autoSpaceDN w:val="0"/>
        <w:adjustRightInd w:val="0"/>
        <w:spacing w:line="360" w:lineRule="auto"/>
        <w:ind w:left="567" w:right="567"/>
        <w:jc w:val="both"/>
        <w:rPr>
          <w:rFonts w:ascii="Palatino Linotype" w:hAnsi="Palatino Linotype" w:cs="Tahoma"/>
          <w:b/>
          <w:bCs/>
        </w:rPr>
      </w:pPr>
    </w:p>
    <w:p w14:paraId="2452B72B" w14:textId="77777777" w:rsidR="00B31222" w:rsidRPr="00331DCC" w:rsidRDefault="00F846D6" w:rsidP="006C09DE">
      <w:pPr>
        <w:spacing w:line="360" w:lineRule="auto"/>
        <w:jc w:val="both"/>
        <w:rPr>
          <w:rFonts w:ascii="Palatino Linotype" w:eastAsia="Batang" w:hAnsi="Palatino Linotype" w:cs="Tahoma"/>
          <w:b/>
          <w:bCs/>
          <w:sz w:val="22"/>
          <w:szCs w:val="24"/>
        </w:rPr>
      </w:pPr>
      <w:r w:rsidRPr="00331DCC">
        <w:rPr>
          <w:rFonts w:ascii="Palatino Linotype" w:hAnsi="Palatino Linotype" w:cs="Tahoma"/>
          <w:b/>
          <w:sz w:val="22"/>
          <w:szCs w:val="24"/>
        </w:rPr>
        <w:t>IV</w:t>
      </w:r>
      <w:r w:rsidR="00B31222" w:rsidRPr="00331DCC">
        <w:rPr>
          <w:rFonts w:ascii="Palatino Linotype" w:hAnsi="Palatino Linotype" w:cs="Tahoma"/>
          <w:b/>
          <w:sz w:val="22"/>
          <w:szCs w:val="24"/>
        </w:rPr>
        <w:t xml:space="preserve">. </w:t>
      </w:r>
      <w:r w:rsidR="00B31222" w:rsidRPr="00331DCC">
        <w:rPr>
          <w:rFonts w:ascii="Palatino Linotype" w:eastAsia="Batang" w:hAnsi="Palatino Linotype" w:cs="Tahoma"/>
          <w:b/>
          <w:bCs/>
          <w:sz w:val="22"/>
          <w:szCs w:val="24"/>
        </w:rPr>
        <w:t>Trámite de</w:t>
      </w:r>
      <w:r w:rsidR="003D03E9" w:rsidRPr="00331DCC">
        <w:rPr>
          <w:rFonts w:ascii="Palatino Linotype" w:eastAsia="Batang" w:hAnsi="Palatino Linotype" w:cs="Tahoma"/>
          <w:b/>
          <w:bCs/>
          <w:sz w:val="22"/>
          <w:szCs w:val="24"/>
        </w:rPr>
        <w:t xml:space="preserve"> </w:t>
      </w:r>
      <w:r w:rsidR="00B31222" w:rsidRPr="00331DCC">
        <w:rPr>
          <w:rFonts w:ascii="Palatino Linotype" w:eastAsia="Batang" w:hAnsi="Palatino Linotype" w:cs="Tahoma"/>
          <w:b/>
          <w:bCs/>
          <w:sz w:val="22"/>
          <w:szCs w:val="24"/>
        </w:rPr>
        <w:t>l</w:t>
      </w:r>
      <w:r w:rsidR="003D03E9" w:rsidRPr="00331DCC">
        <w:rPr>
          <w:rFonts w:ascii="Palatino Linotype" w:eastAsia="Batang" w:hAnsi="Palatino Linotype" w:cs="Tahoma"/>
          <w:b/>
          <w:bCs/>
          <w:sz w:val="22"/>
          <w:szCs w:val="24"/>
        </w:rPr>
        <w:t>os</w:t>
      </w:r>
      <w:r w:rsidR="00B31222" w:rsidRPr="00331DCC">
        <w:rPr>
          <w:rFonts w:ascii="Palatino Linotype" w:eastAsia="Batang" w:hAnsi="Palatino Linotype" w:cs="Tahoma"/>
          <w:b/>
          <w:bCs/>
          <w:sz w:val="22"/>
          <w:szCs w:val="24"/>
        </w:rPr>
        <w:t xml:space="preserve"> </w:t>
      </w:r>
      <w:r w:rsidR="00C459A9" w:rsidRPr="00331DCC">
        <w:rPr>
          <w:rFonts w:ascii="Palatino Linotype" w:hAnsi="Palatino Linotype" w:cs="Tahoma"/>
          <w:b/>
          <w:sz w:val="22"/>
          <w:szCs w:val="24"/>
        </w:rPr>
        <w:t>Recurso</w:t>
      </w:r>
      <w:r w:rsidR="003D03E9" w:rsidRPr="00331DCC">
        <w:rPr>
          <w:rFonts w:ascii="Palatino Linotype" w:hAnsi="Palatino Linotype" w:cs="Tahoma"/>
          <w:b/>
          <w:sz w:val="22"/>
          <w:szCs w:val="24"/>
        </w:rPr>
        <w:t>s</w:t>
      </w:r>
      <w:r w:rsidR="00C459A9" w:rsidRPr="00331DCC">
        <w:rPr>
          <w:rFonts w:ascii="Palatino Linotype" w:hAnsi="Palatino Linotype" w:cs="Tahoma"/>
          <w:b/>
          <w:sz w:val="22"/>
          <w:szCs w:val="24"/>
        </w:rPr>
        <w:t xml:space="preserve"> de </w:t>
      </w:r>
      <w:r w:rsidR="00940887" w:rsidRPr="00331DCC">
        <w:rPr>
          <w:rFonts w:ascii="Palatino Linotype" w:hAnsi="Palatino Linotype" w:cs="Tahoma"/>
          <w:b/>
          <w:sz w:val="22"/>
          <w:szCs w:val="24"/>
        </w:rPr>
        <w:t>Revisión</w:t>
      </w:r>
      <w:r w:rsidR="00940887" w:rsidRPr="00331DCC">
        <w:rPr>
          <w:rFonts w:ascii="Palatino Linotype" w:eastAsia="Batang" w:hAnsi="Palatino Linotype" w:cs="Tahoma"/>
          <w:b/>
          <w:bCs/>
          <w:sz w:val="22"/>
          <w:szCs w:val="24"/>
        </w:rPr>
        <w:t xml:space="preserve"> ante</w:t>
      </w:r>
      <w:r w:rsidR="00B31222" w:rsidRPr="00331DCC">
        <w:rPr>
          <w:rFonts w:ascii="Palatino Linotype" w:eastAsia="Batang" w:hAnsi="Palatino Linotype" w:cs="Tahoma"/>
          <w:b/>
          <w:bCs/>
          <w:sz w:val="22"/>
          <w:szCs w:val="24"/>
        </w:rPr>
        <w:t xml:space="preserve"> el Instituto</w:t>
      </w:r>
      <w:r w:rsidR="00E445DA" w:rsidRPr="00331DCC">
        <w:rPr>
          <w:rFonts w:ascii="Palatino Linotype" w:eastAsia="Batang" w:hAnsi="Palatino Linotype" w:cs="Tahoma"/>
          <w:b/>
          <w:bCs/>
          <w:sz w:val="22"/>
          <w:szCs w:val="24"/>
        </w:rPr>
        <w:t>.</w:t>
      </w:r>
    </w:p>
    <w:p w14:paraId="4A6A009D" w14:textId="77777777" w:rsidR="00DC54BB" w:rsidRPr="00331DCC" w:rsidRDefault="00DC54BB" w:rsidP="006C09DE">
      <w:pPr>
        <w:spacing w:line="360" w:lineRule="auto"/>
        <w:jc w:val="both"/>
        <w:rPr>
          <w:rFonts w:ascii="Palatino Linotype" w:eastAsia="Batang" w:hAnsi="Palatino Linotype" w:cs="Tahoma"/>
          <w:b/>
          <w:bCs/>
          <w:sz w:val="22"/>
          <w:szCs w:val="24"/>
        </w:rPr>
      </w:pPr>
    </w:p>
    <w:p w14:paraId="2452B72D" w14:textId="46844064" w:rsidR="00E42069" w:rsidRPr="00331DCC" w:rsidRDefault="00E42069" w:rsidP="006C09DE">
      <w:pPr>
        <w:spacing w:line="360" w:lineRule="auto"/>
        <w:jc w:val="both"/>
        <w:rPr>
          <w:rFonts w:ascii="Palatino Linotype" w:eastAsia="Batang" w:hAnsi="Palatino Linotype" w:cs="Tahoma"/>
          <w:bCs/>
          <w:sz w:val="22"/>
          <w:szCs w:val="24"/>
        </w:rPr>
      </w:pPr>
      <w:r w:rsidRPr="00331DCC">
        <w:rPr>
          <w:rFonts w:ascii="Palatino Linotype" w:eastAsia="Batang" w:hAnsi="Palatino Linotype" w:cs="Tahoma"/>
          <w:b/>
          <w:bCs/>
          <w:sz w:val="22"/>
          <w:szCs w:val="24"/>
        </w:rPr>
        <w:t>a) Turno de</w:t>
      </w:r>
      <w:r w:rsidR="003D03E9" w:rsidRPr="00331DCC">
        <w:rPr>
          <w:rFonts w:ascii="Palatino Linotype" w:eastAsia="Batang" w:hAnsi="Palatino Linotype" w:cs="Tahoma"/>
          <w:b/>
          <w:bCs/>
          <w:sz w:val="22"/>
          <w:szCs w:val="24"/>
        </w:rPr>
        <w:t xml:space="preserve"> </w:t>
      </w:r>
      <w:r w:rsidRPr="00331DCC">
        <w:rPr>
          <w:rFonts w:ascii="Palatino Linotype" w:eastAsia="Batang" w:hAnsi="Palatino Linotype" w:cs="Tahoma"/>
          <w:b/>
          <w:bCs/>
          <w:sz w:val="22"/>
          <w:szCs w:val="24"/>
        </w:rPr>
        <w:t>l</w:t>
      </w:r>
      <w:r w:rsidR="003D03E9" w:rsidRPr="00331DCC">
        <w:rPr>
          <w:rFonts w:ascii="Palatino Linotype" w:eastAsia="Batang" w:hAnsi="Palatino Linotype" w:cs="Tahoma"/>
          <w:b/>
          <w:bCs/>
          <w:sz w:val="22"/>
          <w:szCs w:val="24"/>
        </w:rPr>
        <w:t>os</w:t>
      </w:r>
      <w:r w:rsidRPr="00331DCC">
        <w:rPr>
          <w:rFonts w:ascii="Palatino Linotype" w:eastAsia="Batang" w:hAnsi="Palatino Linotype" w:cs="Tahoma"/>
          <w:b/>
          <w:bCs/>
          <w:sz w:val="22"/>
          <w:szCs w:val="24"/>
        </w:rPr>
        <w:t xml:space="preserve"> </w:t>
      </w:r>
      <w:r w:rsidRPr="00331DCC">
        <w:rPr>
          <w:rFonts w:ascii="Palatino Linotype" w:hAnsi="Palatino Linotype" w:cs="Tahoma"/>
          <w:b/>
          <w:sz w:val="22"/>
          <w:szCs w:val="24"/>
        </w:rPr>
        <w:t>Recurso</w:t>
      </w:r>
      <w:r w:rsidR="003D03E9" w:rsidRPr="00331DCC">
        <w:rPr>
          <w:rFonts w:ascii="Palatino Linotype" w:hAnsi="Palatino Linotype" w:cs="Tahoma"/>
          <w:b/>
          <w:sz w:val="22"/>
          <w:szCs w:val="24"/>
        </w:rPr>
        <w:t>s</w:t>
      </w:r>
      <w:r w:rsidRPr="00331DCC">
        <w:rPr>
          <w:rFonts w:ascii="Palatino Linotype" w:hAnsi="Palatino Linotype" w:cs="Tahoma"/>
          <w:b/>
          <w:sz w:val="22"/>
          <w:szCs w:val="24"/>
        </w:rPr>
        <w:t xml:space="preserve"> de Revisión</w:t>
      </w:r>
      <w:r w:rsidRPr="00331DCC">
        <w:rPr>
          <w:rFonts w:ascii="Palatino Linotype" w:eastAsia="Batang" w:hAnsi="Palatino Linotype" w:cs="Tahoma"/>
          <w:b/>
          <w:bCs/>
          <w:sz w:val="22"/>
          <w:szCs w:val="24"/>
        </w:rPr>
        <w:t xml:space="preserve">. </w:t>
      </w:r>
      <w:r w:rsidRPr="00331DCC">
        <w:rPr>
          <w:rFonts w:ascii="Palatino Linotype" w:eastAsia="Batang" w:hAnsi="Palatino Linotype" w:cs="Tahoma"/>
          <w:bCs/>
          <w:sz w:val="22"/>
          <w:szCs w:val="24"/>
        </w:rPr>
        <w:t xml:space="preserve">El </w:t>
      </w:r>
      <w:r w:rsidR="00A74361" w:rsidRPr="00331DCC">
        <w:rPr>
          <w:rFonts w:ascii="Palatino Linotype" w:eastAsia="Batang" w:hAnsi="Palatino Linotype" w:cs="Tahoma"/>
          <w:bCs/>
          <w:sz w:val="22"/>
          <w:szCs w:val="24"/>
        </w:rPr>
        <w:t>veintiocho de enero de dos mil diecinueve,</w:t>
      </w:r>
      <w:r w:rsidRPr="00331DCC">
        <w:rPr>
          <w:rFonts w:ascii="Palatino Linotype" w:eastAsia="Batang" w:hAnsi="Palatino Linotype" w:cs="Tahoma"/>
          <w:bCs/>
          <w:sz w:val="22"/>
          <w:szCs w:val="24"/>
        </w:rPr>
        <w:t xml:space="preserve"> el </w:t>
      </w:r>
      <w:r w:rsidRPr="00331DCC">
        <w:rPr>
          <w:rFonts w:ascii="Palatino Linotype" w:hAnsi="Palatino Linotype" w:cs="Tahoma"/>
          <w:sz w:val="22"/>
          <w:lang w:val="es-ES"/>
        </w:rPr>
        <w:t>Sistema de Acceso a la Información Mexiquense (SAIMEX),</w:t>
      </w:r>
      <w:r w:rsidRPr="00331DCC">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331DCC">
        <w:rPr>
          <w:rFonts w:ascii="Palatino Linotype" w:eastAsia="Batang" w:hAnsi="Palatino Linotype" w:cs="Tahoma"/>
          <w:bCs/>
          <w:sz w:val="22"/>
          <w:szCs w:val="24"/>
        </w:rPr>
        <w:t>,</w:t>
      </w:r>
      <w:r w:rsidRPr="00331DCC">
        <w:rPr>
          <w:rFonts w:ascii="Palatino Linotype" w:eastAsia="Batang" w:hAnsi="Palatino Linotype" w:cs="Tahoma"/>
          <w:bCs/>
          <w:sz w:val="22"/>
          <w:szCs w:val="24"/>
        </w:rPr>
        <w:t xml:space="preserve"> de la Ley de Transparencia y Acceso a la Información Pública del Estado de México y Municipios</w:t>
      </w:r>
      <w:r w:rsidR="003D03E9" w:rsidRPr="00331DCC">
        <w:rPr>
          <w:rFonts w:ascii="Palatino Linotype" w:eastAsia="Batang" w:hAnsi="Palatino Linotype" w:cs="Tahoma"/>
          <w:bCs/>
          <w:sz w:val="22"/>
          <w:szCs w:val="24"/>
        </w:rPr>
        <w:t>,</w:t>
      </w:r>
      <w:r w:rsidRPr="00331DCC">
        <w:rPr>
          <w:rFonts w:ascii="Palatino Linotype" w:eastAsia="Batang" w:hAnsi="Palatino Linotype" w:cs="Tahoma"/>
          <w:bCs/>
          <w:sz w:val="22"/>
          <w:szCs w:val="24"/>
        </w:rPr>
        <w:t xml:space="preserve"> de la siguiente manera:</w:t>
      </w:r>
    </w:p>
    <w:p w14:paraId="2452B72E" w14:textId="77777777" w:rsidR="00E42069" w:rsidRPr="00331DCC" w:rsidRDefault="00E42069" w:rsidP="006C09DE">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993"/>
        <w:gridCol w:w="2682"/>
        <w:gridCol w:w="3251"/>
      </w:tblGrid>
      <w:tr w:rsidR="00E42069" w:rsidRPr="00331DCC" w14:paraId="2452B732" w14:textId="77777777" w:rsidTr="001D5208">
        <w:trPr>
          <w:trHeight w:val="283"/>
        </w:trPr>
        <w:tc>
          <w:tcPr>
            <w:tcW w:w="2533" w:type="dxa"/>
            <w:shd w:val="clear" w:color="auto" w:fill="A6A6A6" w:themeFill="background1" w:themeFillShade="A6"/>
          </w:tcPr>
          <w:p w14:paraId="2452B72F" w14:textId="77777777" w:rsidR="00E42069" w:rsidRPr="00331DCC" w:rsidRDefault="00E42069" w:rsidP="006C09DE">
            <w:pPr>
              <w:autoSpaceDE w:val="0"/>
              <w:autoSpaceDN w:val="0"/>
              <w:adjustRightInd w:val="0"/>
              <w:spacing w:line="360" w:lineRule="auto"/>
              <w:jc w:val="center"/>
              <w:rPr>
                <w:rFonts w:ascii="Palatino Linotype" w:hAnsi="Palatino Linotype" w:cs="Tahoma"/>
                <w:b/>
                <w:szCs w:val="22"/>
              </w:rPr>
            </w:pPr>
            <w:r w:rsidRPr="00331DCC">
              <w:rPr>
                <w:rFonts w:ascii="Palatino Linotype" w:hAnsi="Palatino Linotype" w:cs="Tahoma"/>
                <w:b/>
                <w:szCs w:val="22"/>
              </w:rPr>
              <w:t>Solicitud</w:t>
            </w:r>
          </w:p>
        </w:tc>
        <w:tc>
          <w:tcPr>
            <w:tcW w:w="2641" w:type="dxa"/>
            <w:shd w:val="clear" w:color="auto" w:fill="A6A6A6" w:themeFill="background1" w:themeFillShade="A6"/>
          </w:tcPr>
          <w:p w14:paraId="2452B730" w14:textId="77777777" w:rsidR="00E42069" w:rsidRPr="00331DCC" w:rsidRDefault="00E42069" w:rsidP="006C09DE">
            <w:pPr>
              <w:autoSpaceDE w:val="0"/>
              <w:autoSpaceDN w:val="0"/>
              <w:adjustRightInd w:val="0"/>
              <w:spacing w:line="360" w:lineRule="auto"/>
              <w:jc w:val="center"/>
              <w:rPr>
                <w:rFonts w:ascii="Palatino Linotype" w:hAnsi="Palatino Linotype" w:cs="Tahoma"/>
                <w:b/>
                <w:szCs w:val="22"/>
              </w:rPr>
            </w:pPr>
            <w:r w:rsidRPr="00331DCC">
              <w:rPr>
                <w:rFonts w:ascii="Palatino Linotype" w:hAnsi="Palatino Linotype" w:cs="Tahoma"/>
                <w:b/>
                <w:szCs w:val="22"/>
              </w:rPr>
              <w:t>Recursos</w:t>
            </w:r>
          </w:p>
        </w:tc>
        <w:tc>
          <w:tcPr>
            <w:tcW w:w="3752" w:type="dxa"/>
            <w:shd w:val="clear" w:color="auto" w:fill="A6A6A6" w:themeFill="background1" w:themeFillShade="A6"/>
          </w:tcPr>
          <w:p w14:paraId="2452B731" w14:textId="77777777" w:rsidR="00E42069" w:rsidRPr="00331DCC" w:rsidRDefault="00E42069" w:rsidP="006C09DE">
            <w:pPr>
              <w:autoSpaceDE w:val="0"/>
              <w:autoSpaceDN w:val="0"/>
              <w:adjustRightInd w:val="0"/>
              <w:spacing w:line="360" w:lineRule="auto"/>
              <w:jc w:val="center"/>
              <w:rPr>
                <w:rFonts w:ascii="Palatino Linotype" w:hAnsi="Palatino Linotype" w:cs="Tahoma"/>
                <w:b/>
                <w:szCs w:val="22"/>
              </w:rPr>
            </w:pPr>
            <w:r w:rsidRPr="00331DCC">
              <w:rPr>
                <w:rFonts w:ascii="Palatino Linotype" w:hAnsi="Palatino Linotype" w:cs="Tahoma"/>
                <w:b/>
                <w:szCs w:val="22"/>
              </w:rPr>
              <w:t>Comisionado</w:t>
            </w:r>
          </w:p>
        </w:tc>
      </w:tr>
      <w:tr w:rsidR="00E42069" w:rsidRPr="00331DCC" w14:paraId="2452B736" w14:textId="77777777" w:rsidTr="001D5208">
        <w:trPr>
          <w:trHeight w:val="302"/>
        </w:trPr>
        <w:tc>
          <w:tcPr>
            <w:tcW w:w="2533" w:type="dxa"/>
          </w:tcPr>
          <w:p w14:paraId="2452B733" w14:textId="4766E9F5" w:rsidR="00E42069" w:rsidRPr="00331DCC" w:rsidRDefault="00ED11A1" w:rsidP="001D5208">
            <w:pPr>
              <w:autoSpaceDE w:val="0"/>
              <w:autoSpaceDN w:val="0"/>
              <w:adjustRightInd w:val="0"/>
              <w:spacing w:line="360" w:lineRule="auto"/>
              <w:jc w:val="both"/>
              <w:rPr>
                <w:rFonts w:ascii="Palatino Linotype" w:hAnsi="Palatino Linotype" w:cs="Tahoma"/>
                <w:b/>
                <w:szCs w:val="22"/>
              </w:rPr>
            </w:pPr>
            <w:r w:rsidRPr="00331DCC">
              <w:rPr>
                <w:rFonts w:ascii="Palatino Linotype" w:hAnsi="Palatino Linotype" w:cs="Tahoma"/>
                <w:b/>
                <w:szCs w:val="22"/>
              </w:rPr>
              <w:t>00002/OASTECAMAC/IP/2019</w:t>
            </w:r>
          </w:p>
        </w:tc>
        <w:tc>
          <w:tcPr>
            <w:tcW w:w="2641" w:type="dxa"/>
          </w:tcPr>
          <w:p w14:paraId="2452B734" w14:textId="36218B02" w:rsidR="00E42069" w:rsidRPr="00331DCC" w:rsidRDefault="00A74361" w:rsidP="00ED11A1">
            <w:pPr>
              <w:autoSpaceDE w:val="0"/>
              <w:autoSpaceDN w:val="0"/>
              <w:adjustRightInd w:val="0"/>
              <w:spacing w:line="360" w:lineRule="auto"/>
              <w:jc w:val="both"/>
              <w:rPr>
                <w:rFonts w:ascii="Palatino Linotype" w:hAnsi="Palatino Linotype" w:cs="Tahoma"/>
                <w:szCs w:val="22"/>
              </w:rPr>
            </w:pPr>
            <w:r w:rsidRPr="00331DCC">
              <w:rPr>
                <w:rFonts w:ascii="Palatino Linotype" w:hAnsi="Palatino Linotype" w:cs="Tahoma"/>
                <w:b/>
                <w:bCs/>
                <w:szCs w:val="22"/>
                <w:lang w:val="es-MX"/>
              </w:rPr>
              <w:t>002</w:t>
            </w:r>
            <w:r w:rsidR="00ED11A1" w:rsidRPr="00331DCC">
              <w:rPr>
                <w:rFonts w:ascii="Palatino Linotype" w:hAnsi="Palatino Linotype" w:cs="Tahoma"/>
                <w:b/>
                <w:bCs/>
                <w:szCs w:val="22"/>
                <w:lang w:val="es-MX"/>
              </w:rPr>
              <w:t>7</w:t>
            </w:r>
            <w:r w:rsidRPr="00331DCC">
              <w:rPr>
                <w:rFonts w:ascii="Palatino Linotype" w:hAnsi="Palatino Linotype" w:cs="Tahoma"/>
                <w:b/>
                <w:bCs/>
                <w:szCs w:val="22"/>
                <w:lang w:val="es-MX"/>
              </w:rPr>
              <w:t>6/INFOEM/IP/RR/2019</w:t>
            </w:r>
          </w:p>
        </w:tc>
        <w:tc>
          <w:tcPr>
            <w:tcW w:w="3752" w:type="dxa"/>
          </w:tcPr>
          <w:p w14:paraId="2452B735" w14:textId="77777777" w:rsidR="00E42069" w:rsidRPr="00331DCC" w:rsidRDefault="00E42069" w:rsidP="006C09DE">
            <w:pPr>
              <w:autoSpaceDE w:val="0"/>
              <w:autoSpaceDN w:val="0"/>
              <w:adjustRightInd w:val="0"/>
              <w:spacing w:line="360" w:lineRule="auto"/>
              <w:jc w:val="both"/>
              <w:rPr>
                <w:rFonts w:ascii="Palatino Linotype" w:hAnsi="Palatino Linotype" w:cs="Tahoma"/>
                <w:szCs w:val="22"/>
              </w:rPr>
            </w:pPr>
            <w:r w:rsidRPr="00331DCC">
              <w:rPr>
                <w:rFonts w:ascii="Palatino Linotype" w:hAnsi="Palatino Linotype" w:cs="Tahoma"/>
                <w:szCs w:val="22"/>
              </w:rPr>
              <w:t xml:space="preserve">Luis Gustavo Parra Noriega </w:t>
            </w:r>
          </w:p>
        </w:tc>
      </w:tr>
      <w:tr w:rsidR="00E42069" w:rsidRPr="00331DCC" w14:paraId="2452B73A" w14:textId="77777777" w:rsidTr="001D5208">
        <w:trPr>
          <w:trHeight w:val="302"/>
        </w:trPr>
        <w:tc>
          <w:tcPr>
            <w:tcW w:w="2533" w:type="dxa"/>
          </w:tcPr>
          <w:p w14:paraId="2452B737" w14:textId="29F5DE40" w:rsidR="00E42069" w:rsidRPr="00331DCC" w:rsidRDefault="00ED11A1" w:rsidP="006C09DE">
            <w:pPr>
              <w:autoSpaceDE w:val="0"/>
              <w:autoSpaceDN w:val="0"/>
              <w:adjustRightInd w:val="0"/>
              <w:spacing w:line="360" w:lineRule="auto"/>
              <w:jc w:val="both"/>
              <w:rPr>
                <w:rFonts w:ascii="Palatino Linotype" w:hAnsi="Palatino Linotype" w:cs="Tahoma"/>
                <w:b/>
                <w:bCs/>
                <w:szCs w:val="22"/>
              </w:rPr>
            </w:pPr>
            <w:r w:rsidRPr="00331DCC">
              <w:rPr>
                <w:rFonts w:ascii="Palatino Linotype" w:hAnsi="Palatino Linotype" w:cs="Tahoma"/>
                <w:b/>
                <w:bCs/>
                <w:szCs w:val="22"/>
                <w:lang w:val="es-MX"/>
              </w:rPr>
              <w:t>00003/OASTECAMAC/IP/2019</w:t>
            </w:r>
          </w:p>
        </w:tc>
        <w:tc>
          <w:tcPr>
            <w:tcW w:w="2641" w:type="dxa"/>
          </w:tcPr>
          <w:p w14:paraId="2452B738" w14:textId="587A6044" w:rsidR="00E42069" w:rsidRPr="00331DCC" w:rsidRDefault="00A74361" w:rsidP="00ED11A1">
            <w:pPr>
              <w:autoSpaceDE w:val="0"/>
              <w:autoSpaceDN w:val="0"/>
              <w:adjustRightInd w:val="0"/>
              <w:spacing w:line="360" w:lineRule="auto"/>
              <w:jc w:val="both"/>
              <w:rPr>
                <w:rFonts w:ascii="Palatino Linotype" w:hAnsi="Palatino Linotype" w:cs="Tahoma"/>
                <w:szCs w:val="22"/>
              </w:rPr>
            </w:pPr>
            <w:r w:rsidRPr="00331DCC">
              <w:rPr>
                <w:rFonts w:ascii="Palatino Linotype" w:hAnsi="Palatino Linotype" w:cs="Tahoma"/>
                <w:b/>
                <w:bCs/>
                <w:szCs w:val="22"/>
                <w:lang w:val="es-MX"/>
              </w:rPr>
              <w:t>002</w:t>
            </w:r>
            <w:r w:rsidR="00ED11A1" w:rsidRPr="00331DCC">
              <w:rPr>
                <w:rFonts w:ascii="Palatino Linotype" w:hAnsi="Palatino Linotype" w:cs="Tahoma"/>
                <w:b/>
                <w:bCs/>
                <w:szCs w:val="22"/>
                <w:lang w:val="es-MX"/>
              </w:rPr>
              <w:t>7</w:t>
            </w:r>
            <w:r w:rsidRPr="00331DCC">
              <w:rPr>
                <w:rFonts w:ascii="Palatino Linotype" w:hAnsi="Palatino Linotype" w:cs="Tahoma"/>
                <w:b/>
                <w:bCs/>
                <w:szCs w:val="22"/>
                <w:lang w:val="es-MX"/>
              </w:rPr>
              <w:t>7/INFOEM/IP/RR/2019</w:t>
            </w:r>
          </w:p>
        </w:tc>
        <w:tc>
          <w:tcPr>
            <w:tcW w:w="3752" w:type="dxa"/>
          </w:tcPr>
          <w:p w14:paraId="2452B739" w14:textId="77777777" w:rsidR="00E42069" w:rsidRPr="00331DCC" w:rsidRDefault="00E42069" w:rsidP="006C09DE">
            <w:pPr>
              <w:autoSpaceDE w:val="0"/>
              <w:autoSpaceDN w:val="0"/>
              <w:adjustRightInd w:val="0"/>
              <w:spacing w:line="360" w:lineRule="auto"/>
              <w:jc w:val="both"/>
              <w:rPr>
                <w:rFonts w:ascii="Palatino Linotype" w:hAnsi="Palatino Linotype" w:cs="Tahoma"/>
                <w:szCs w:val="22"/>
              </w:rPr>
            </w:pPr>
            <w:r w:rsidRPr="00331DCC">
              <w:rPr>
                <w:rFonts w:ascii="Palatino Linotype" w:eastAsia="Calibri" w:hAnsi="Palatino Linotype" w:cs="Tahoma"/>
                <w:szCs w:val="22"/>
              </w:rPr>
              <w:t>Eva Abaid Yapur</w:t>
            </w:r>
          </w:p>
        </w:tc>
      </w:tr>
    </w:tbl>
    <w:p w14:paraId="2452B763" w14:textId="77777777" w:rsidR="00B31222" w:rsidRPr="00331DCC" w:rsidRDefault="00B31222" w:rsidP="006C09DE">
      <w:pPr>
        <w:spacing w:line="360" w:lineRule="auto"/>
        <w:jc w:val="both"/>
        <w:rPr>
          <w:rFonts w:ascii="Palatino Linotype" w:eastAsia="Batang" w:hAnsi="Palatino Linotype" w:cs="Tahoma"/>
          <w:b/>
          <w:bCs/>
          <w:sz w:val="22"/>
          <w:szCs w:val="24"/>
        </w:rPr>
      </w:pPr>
    </w:p>
    <w:p w14:paraId="2452B764" w14:textId="44EE060B" w:rsidR="00E42069" w:rsidRPr="00331DCC" w:rsidRDefault="0080277E" w:rsidP="0080277E">
      <w:pPr>
        <w:spacing w:line="360" w:lineRule="auto"/>
        <w:jc w:val="both"/>
        <w:rPr>
          <w:rFonts w:ascii="Palatino Linotype" w:hAnsi="Palatino Linotype" w:cs="Tahoma"/>
          <w:b/>
          <w:bCs/>
          <w:sz w:val="22"/>
          <w:szCs w:val="22"/>
        </w:rPr>
      </w:pPr>
      <w:r w:rsidRPr="00331DCC">
        <w:rPr>
          <w:rFonts w:ascii="Palatino Linotype" w:eastAsia="Batang" w:hAnsi="Palatino Linotype" w:cs="Tahoma"/>
          <w:b/>
          <w:bCs/>
          <w:sz w:val="22"/>
          <w:szCs w:val="22"/>
        </w:rPr>
        <w:t xml:space="preserve">b) </w:t>
      </w:r>
      <w:r w:rsidR="00E42069" w:rsidRPr="00331DCC">
        <w:rPr>
          <w:rFonts w:ascii="Palatino Linotype" w:eastAsia="Batang" w:hAnsi="Palatino Linotype" w:cs="Tahoma"/>
          <w:b/>
          <w:bCs/>
          <w:sz w:val="22"/>
          <w:szCs w:val="22"/>
        </w:rPr>
        <w:t xml:space="preserve">Admisión de los </w:t>
      </w:r>
      <w:r w:rsidR="00E42069" w:rsidRPr="00331DCC">
        <w:rPr>
          <w:rFonts w:ascii="Palatino Linotype" w:hAnsi="Palatino Linotype" w:cs="Tahoma"/>
          <w:b/>
          <w:sz w:val="22"/>
          <w:szCs w:val="22"/>
        </w:rPr>
        <w:t>Recursos de Revisión</w:t>
      </w:r>
      <w:r w:rsidR="00E42069" w:rsidRPr="00331DCC">
        <w:rPr>
          <w:rFonts w:ascii="Palatino Linotype" w:eastAsia="Batang" w:hAnsi="Palatino Linotype" w:cs="Tahoma"/>
          <w:b/>
          <w:bCs/>
          <w:sz w:val="22"/>
          <w:szCs w:val="22"/>
          <w:lang w:val="es-ES_tradnl"/>
        </w:rPr>
        <w:t xml:space="preserve">. </w:t>
      </w:r>
      <w:r w:rsidR="00E42069" w:rsidRPr="00331DCC">
        <w:rPr>
          <w:rFonts w:ascii="Palatino Linotype" w:eastAsia="Batang" w:hAnsi="Palatino Linotype" w:cs="Tahoma"/>
          <w:bCs/>
          <w:sz w:val="22"/>
          <w:szCs w:val="22"/>
          <w:lang w:val="es-ES_tradnl"/>
        </w:rPr>
        <w:t>El</w:t>
      </w:r>
      <w:r w:rsidR="00A74361" w:rsidRPr="00331DCC">
        <w:rPr>
          <w:rFonts w:ascii="Palatino Linotype" w:eastAsia="Batang" w:hAnsi="Palatino Linotype" w:cs="Tahoma"/>
          <w:bCs/>
          <w:sz w:val="22"/>
          <w:szCs w:val="22"/>
          <w:lang w:val="es-ES_tradnl"/>
        </w:rPr>
        <w:t xml:space="preserve"> primero de febrero de dos mil diecinueve</w:t>
      </w:r>
      <w:r w:rsidR="00E42069" w:rsidRPr="00331DCC">
        <w:rPr>
          <w:rFonts w:ascii="Palatino Linotype" w:eastAsia="Batang" w:hAnsi="Palatino Linotype" w:cs="Tahoma"/>
          <w:bCs/>
          <w:sz w:val="22"/>
          <w:szCs w:val="22"/>
          <w:lang w:val="es-ES_tradnl"/>
        </w:rPr>
        <w:t xml:space="preserve">, </w:t>
      </w:r>
      <w:r w:rsidR="00E42069" w:rsidRPr="00331DCC">
        <w:rPr>
          <w:rFonts w:ascii="Palatino Linotype" w:hAnsi="Palatino Linotype" w:cs="Tahoma"/>
          <w:sz w:val="22"/>
          <w:szCs w:val="22"/>
        </w:rPr>
        <w:t>se</w:t>
      </w:r>
      <w:r w:rsidR="00E42069" w:rsidRPr="00331DCC">
        <w:rPr>
          <w:rFonts w:ascii="Palatino Linotype" w:eastAsia="Calibri" w:hAnsi="Palatino Linotype" w:cs="Tahoma"/>
          <w:sz w:val="22"/>
          <w:szCs w:val="22"/>
          <w:lang w:eastAsia="en-US"/>
        </w:rPr>
        <w:t xml:space="preserve"> acordó la admisión de </w:t>
      </w:r>
      <w:r w:rsidR="005247B7" w:rsidRPr="00331DCC">
        <w:rPr>
          <w:rFonts w:ascii="Palatino Linotype" w:eastAsia="Calibri" w:hAnsi="Palatino Linotype" w:cs="Tahoma"/>
          <w:sz w:val="22"/>
          <w:szCs w:val="22"/>
          <w:lang w:eastAsia="en-US"/>
        </w:rPr>
        <w:t>los</w:t>
      </w:r>
      <w:r w:rsidR="006646BF" w:rsidRPr="00331DCC">
        <w:rPr>
          <w:rFonts w:ascii="Palatino Linotype" w:eastAsia="Calibri" w:hAnsi="Palatino Linotype" w:cs="Tahoma"/>
          <w:sz w:val="22"/>
          <w:szCs w:val="22"/>
          <w:lang w:eastAsia="en-US"/>
        </w:rPr>
        <w:t xml:space="preserve"> </w:t>
      </w:r>
      <w:r w:rsidR="00E42069" w:rsidRPr="00331DCC">
        <w:rPr>
          <w:rFonts w:ascii="Palatino Linotype" w:eastAsia="Calibri" w:hAnsi="Palatino Linotype" w:cs="Tahoma"/>
          <w:sz w:val="22"/>
          <w:szCs w:val="22"/>
          <w:lang w:eastAsia="en-US"/>
        </w:rPr>
        <w:t xml:space="preserve">medios de impugnación con número </w:t>
      </w:r>
      <w:r w:rsidR="00E42069" w:rsidRPr="00331DCC">
        <w:rPr>
          <w:rFonts w:ascii="Palatino Linotype" w:hAnsi="Palatino Linotype" w:cs="Tahoma"/>
          <w:sz w:val="22"/>
          <w:szCs w:val="22"/>
        </w:rPr>
        <w:t xml:space="preserve"> </w:t>
      </w:r>
      <w:r w:rsidR="00A74361" w:rsidRPr="00331DCC">
        <w:rPr>
          <w:rFonts w:ascii="Palatino Linotype" w:hAnsi="Palatino Linotype" w:cs="Tahoma"/>
          <w:b/>
          <w:bCs/>
          <w:sz w:val="22"/>
          <w:szCs w:val="22"/>
        </w:rPr>
        <w:t>002</w:t>
      </w:r>
      <w:r w:rsidR="00ED11A1" w:rsidRPr="00331DCC">
        <w:rPr>
          <w:rFonts w:ascii="Palatino Linotype" w:hAnsi="Palatino Linotype" w:cs="Tahoma"/>
          <w:b/>
          <w:bCs/>
          <w:sz w:val="22"/>
          <w:szCs w:val="22"/>
        </w:rPr>
        <w:t>7</w:t>
      </w:r>
      <w:r w:rsidR="00A74361" w:rsidRPr="00331DCC">
        <w:rPr>
          <w:rFonts w:ascii="Palatino Linotype" w:hAnsi="Palatino Linotype" w:cs="Tahoma"/>
          <w:b/>
          <w:bCs/>
          <w:sz w:val="22"/>
          <w:szCs w:val="22"/>
        </w:rPr>
        <w:t xml:space="preserve">6/INFOEM/IP/RR/2019 </w:t>
      </w:r>
      <w:r w:rsidR="005247B7" w:rsidRPr="00331DCC">
        <w:rPr>
          <w:rFonts w:ascii="Palatino Linotype" w:hAnsi="Palatino Linotype" w:cs="Tahoma"/>
          <w:b/>
          <w:bCs/>
          <w:sz w:val="22"/>
          <w:szCs w:val="22"/>
        </w:rPr>
        <w:t xml:space="preserve">y </w:t>
      </w:r>
      <w:r w:rsidR="00A74361" w:rsidRPr="00331DCC">
        <w:rPr>
          <w:rFonts w:ascii="Palatino Linotype" w:hAnsi="Palatino Linotype" w:cs="Tahoma"/>
          <w:b/>
          <w:bCs/>
          <w:sz w:val="22"/>
          <w:szCs w:val="22"/>
        </w:rPr>
        <w:t>002</w:t>
      </w:r>
      <w:r w:rsidR="00ED11A1" w:rsidRPr="00331DCC">
        <w:rPr>
          <w:rFonts w:ascii="Palatino Linotype" w:hAnsi="Palatino Linotype" w:cs="Tahoma"/>
          <w:b/>
          <w:bCs/>
          <w:sz w:val="22"/>
          <w:szCs w:val="22"/>
        </w:rPr>
        <w:t>7</w:t>
      </w:r>
      <w:r w:rsidR="00A74361" w:rsidRPr="00331DCC">
        <w:rPr>
          <w:rFonts w:ascii="Palatino Linotype" w:hAnsi="Palatino Linotype" w:cs="Tahoma"/>
          <w:b/>
          <w:bCs/>
          <w:sz w:val="22"/>
          <w:szCs w:val="22"/>
        </w:rPr>
        <w:t>7/INFOEM/IP/RR/2019</w:t>
      </w:r>
      <w:r w:rsidRPr="00331DCC">
        <w:rPr>
          <w:rFonts w:ascii="Palatino Linotype" w:hAnsi="Palatino Linotype" w:cs="Tahoma"/>
          <w:b/>
          <w:bCs/>
          <w:sz w:val="22"/>
          <w:szCs w:val="22"/>
        </w:rPr>
        <w:t xml:space="preserve"> </w:t>
      </w:r>
      <w:r w:rsidR="00E42069" w:rsidRPr="00331DCC">
        <w:rPr>
          <w:rFonts w:ascii="Palatino Linotype" w:hAnsi="Palatino Linotype" w:cs="Tahoma"/>
          <w:sz w:val="22"/>
          <w:szCs w:val="22"/>
        </w:rPr>
        <w:t>interpuestos por el Recurrente en contra de</w:t>
      </w:r>
      <w:r w:rsidR="00ED11A1" w:rsidRPr="00331DCC">
        <w:rPr>
          <w:rFonts w:ascii="Palatino Linotype" w:hAnsi="Palatino Linotype" w:cs="Tahoma"/>
          <w:sz w:val="22"/>
          <w:szCs w:val="22"/>
        </w:rPr>
        <w:t>l</w:t>
      </w:r>
      <w:r w:rsidR="00E42069" w:rsidRPr="00331DCC">
        <w:rPr>
          <w:rFonts w:ascii="Palatino Linotype" w:hAnsi="Palatino Linotype" w:cs="Tahoma"/>
          <w:sz w:val="22"/>
          <w:szCs w:val="22"/>
        </w:rPr>
        <w:t xml:space="preserve"> </w:t>
      </w:r>
      <w:r w:rsidR="00ED11A1" w:rsidRPr="00331DCC">
        <w:rPr>
          <w:rFonts w:ascii="Palatino Linotype" w:hAnsi="Palatino Linotype" w:cs="Tahoma"/>
          <w:sz w:val="22"/>
          <w:szCs w:val="22"/>
        </w:rPr>
        <w:t>Organismo Descentralizado para la Prestación de los Servicios del Agua Potable Alcantarillado y Saneamiento de Tecámac</w:t>
      </w:r>
      <w:r w:rsidR="00E42069" w:rsidRPr="00331DCC">
        <w:rPr>
          <w:rFonts w:ascii="Palatino Linotype" w:hAnsi="Palatino Linotype" w:cs="Tahoma"/>
          <w:sz w:val="22"/>
          <w:szCs w:val="22"/>
        </w:rPr>
        <w:t>, en términos del artículo 185, fracciones I y II</w:t>
      </w:r>
      <w:r w:rsidR="00BC634D" w:rsidRPr="00331DCC">
        <w:rPr>
          <w:rFonts w:ascii="Palatino Linotype" w:hAnsi="Palatino Linotype" w:cs="Tahoma"/>
          <w:sz w:val="22"/>
          <w:szCs w:val="22"/>
        </w:rPr>
        <w:t>,</w:t>
      </w:r>
      <w:r w:rsidR="00E42069" w:rsidRPr="00331DCC">
        <w:rPr>
          <w:rFonts w:ascii="Palatino Linotype" w:hAnsi="Palatino Linotype" w:cs="Tahoma"/>
          <w:sz w:val="22"/>
          <w:szCs w:val="22"/>
        </w:rPr>
        <w:t xml:space="preserve"> de la </w:t>
      </w:r>
      <w:r w:rsidR="00E42069" w:rsidRPr="00331DCC">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00E42069" w:rsidRPr="00331DCC">
        <w:rPr>
          <w:rFonts w:ascii="Palatino Linotype" w:hAnsi="Palatino Linotype" w:cs="Tahoma"/>
          <w:sz w:val="22"/>
          <w:szCs w:val="22"/>
          <w:lang w:val="es-ES"/>
        </w:rPr>
        <w:t>Sistema de Acceso a la Información Mexiquense (SAIMEX)</w:t>
      </w:r>
      <w:r w:rsidR="00E42069" w:rsidRPr="00331DCC">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2452B765" w14:textId="77777777" w:rsidR="008D575B" w:rsidRPr="00331DCC" w:rsidRDefault="008D575B" w:rsidP="006C09DE">
      <w:pPr>
        <w:spacing w:line="360" w:lineRule="auto"/>
        <w:jc w:val="both"/>
        <w:rPr>
          <w:rFonts w:ascii="Palatino Linotype" w:hAnsi="Palatino Linotype" w:cs="Tahoma"/>
          <w:b/>
          <w:sz w:val="22"/>
          <w:szCs w:val="24"/>
        </w:rPr>
      </w:pPr>
    </w:p>
    <w:p w14:paraId="2F6FF5B8" w14:textId="7B0DEE65" w:rsidR="00D24D45" w:rsidRPr="00331DCC" w:rsidRDefault="00954744" w:rsidP="006C09DE">
      <w:pPr>
        <w:spacing w:line="360" w:lineRule="auto"/>
        <w:jc w:val="both"/>
        <w:rPr>
          <w:rFonts w:ascii="Palatino Linotype" w:hAnsi="Palatino Linotype" w:cs="Tahoma"/>
          <w:sz w:val="22"/>
          <w:szCs w:val="24"/>
          <w:lang w:val="es-ES_tradnl"/>
        </w:rPr>
      </w:pPr>
      <w:r w:rsidRPr="00331DCC">
        <w:rPr>
          <w:rFonts w:ascii="Palatino Linotype" w:hAnsi="Palatino Linotype" w:cs="Tahoma"/>
          <w:b/>
          <w:sz w:val="22"/>
          <w:szCs w:val="24"/>
        </w:rPr>
        <w:t xml:space="preserve">c) </w:t>
      </w:r>
      <w:r w:rsidR="00D24D45" w:rsidRPr="00331DCC">
        <w:rPr>
          <w:rFonts w:ascii="Palatino Linotype" w:hAnsi="Palatino Linotype" w:cs="Tahoma"/>
          <w:b/>
          <w:sz w:val="22"/>
          <w:szCs w:val="24"/>
          <w:lang w:val="es-ES"/>
        </w:rPr>
        <w:t>Manifestaciones</w:t>
      </w:r>
      <w:r w:rsidR="003D03E9" w:rsidRPr="00331DCC">
        <w:rPr>
          <w:rFonts w:ascii="Palatino Linotype" w:hAnsi="Palatino Linotype" w:cs="Tahoma"/>
          <w:b/>
          <w:sz w:val="22"/>
          <w:szCs w:val="24"/>
          <w:lang w:val="es-ES"/>
        </w:rPr>
        <w:t xml:space="preserve">. </w:t>
      </w:r>
      <w:r w:rsidR="00D24D45" w:rsidRPr="00331DCC">
        <w:rPr>
          <w:rFonts w:ascii="Palatino Linotype" w:hAnsi="Palatino Linotype" w:cs="Tahoma"/>
          <w:sz w:val="22"/>
          <w:szCs w:val="24"/>
          <w:lang w:val="es-ES"/>
        </w:rPr>
        <w:t xml:space="preserve">Por lo que respecta al Recurso de Revisión número </w:t>
      </w:r>
      <w:r w:rsidR="00094275" w:rsidRPr="00331DCC">
        <w:rPr>
          <w:rFonts w:ascii="Palatino Linotype" w:hAnsi="Palatino Linotype" w:cs="Tahoma"/>
          <w:b/>
          <w:bCs/>
          <w:sz w:val="22"/>
          <w:szCs w:val="22"/>
        </w:rPr>
        <w:t>0027</w:t>
      </w:r>
      <w:r w:rsidR="00D24D45" w:rsidRPr="00331DCC">
        <w:rPr>
          <w:rFonts w:ascii="Palatino Linotype" w:hAnsi="Palatino Linotype" w:cs="Tahoma"/>
          <w:b/>
          <w:bCs/>
          <w:sz w:val="22"/>
          <w:szCs w:val="22"/>
        </w:rPr>
        <w:t xml:space="preserve">6/INFOEM/IP/RR/2019, </w:t>
      </w:r>
      <w:r w:rsidR="00D24D45" w:rsidRPr="00331DCC">
        <w:rPr>
          <w:rFonts w:ascii="Palatino Linotype" w:hAnsi="Palatino Linotype" w:cs="Tahoma"/>
          <w:bCs/>
          <w:sz w:val="22"/>
          <w:szCs w:val="22"/>
        </w:rPr>
        <w:t>el</w:t>
      </w:r>
      <w:r w:rsidR="003D03E9" w:rsidRPr="00331DCC">
        <w:rPr>
          <w:rFonts w:ascii="Palatino Linotype" w:hAnsi="Palatino Linotype" w:cs="Tahoma"/>
          <w:sz w:val="22"/>
          <w:szCs w:val="24"/>
          <w:lang w:val="es-ES_tradnl"/>
        </w:rPr>
        <w:t xml:space="preserve"> </w:t>
      </w:r>
      <w:r w:rsidR="00D24D45" w:rsidRPr="00331DCC">
        <w:rPr>
          <w:rFonts w:ascii="Palatino Linotype" w:hAnsi="Palatino Linotype" w:cs="Tahoma"/>
          <w:sz w:val="22"/>
          <w:szCs w:val="24"/>
          <w:lang w:val="es-ES_tradnl"/>
        </w:rPr>
        <w:t xml:space="preserve">cuatro de febrero </w:t>
      </w:r>
      <w:r w:rsidR="0080277E" w:rsidRPr="00331DCC">
        <w:rPr>
          <w:rFonts w:ascii="Palatino Linotype" w:hAnsi="Palatino Linotype" w:cs="Tahoma"/>
          <w:sz w:val="22"/>
          <w:szCs w:val="24"/>
          <w:lang w:val="es-ES_tradnl"/>
        </w:rPr>
        <w:t>de dos mil diecinueve, se recibió</w:t>
      </w:r>
      <w:r w:rsidR="003D03E9" w:rsidRPr="00331DCC">
        <w:rPr>
          <w:rFonts w:ascii="Palatino Linotype" w:hAnsi="Palatino Linotype" w:cs="Tahoma"/>
          <w:sz w:val="22"/>
          <w:szCs w:val="24"/>
          <w:lang w:val="es-ES_tradnl"/>
        </w:rPr>
        <w:t xml:space="preserve"> a través del </w:t>
      </w:r>
      <w:r w:rsidR="003D03E9" w:rsidRPr="00331DCC">
        <w:rPr>
          <w:rFonts w:ascii="Palatino Linotype" w:hAnsi="Palatino Linotype" w:cs="Tahoma"/>
          <w:sz w:val="22"/>
          <w:szCs w:val="24"/>
          <w:lang w:val="es-ES"/>
        </w:rPr>
        <w:t>Sistema de Acceso a la Información Mexiquense</w:t>
      </w:r>
      <w:r w:rsidR="00E67F8F" w:rsidRPr="00331DCC">
        <w:rPr>
          <w:rFonts w:ascii="Palatino Linotype" w:hAnsi="Palatino Linotype" w:cs="Tahoma"/>
          <w:sz w:val="22"/>
          <w:szCs w:val="24"/>
          <w:lang w:val="es-ES"/>
        </w:rPr>
        <w:t xml:space="preserve"> (SAIMEX)</w:t>
      </w:r>
      <w:r w:rsidR="003D03E9" w:rsidRPr="00331DCC">
        <w:rPr>
          <w:rFonts w:ascii="Palatino Linotype" w:hAnsi="Palatino Linotype" w:cs="Tahoma"/>
          <w:sz w:val="22"/>
          <w:szCs w:val="24"/>
          <w:lang w:val="es-ES_tradnl"/>
        </w:rPr>
        <w:t xml:space="preserve">, </w:t>
      </w:r>
      <w:r w:rsidR="00D24D45" w:rsidRPr="00331DCC">
        <w:rPr>
          <w:rFonts w:ascii="Palatino Linotype" w:hAnsi="Palatino Linotype" w:cs="Tahoma"/>
          <w:sz w:val="22"/>
          <w:szCs w:val="24"/>
          <w:lang w:val="es-ES_tradnl"/>
        </w:rPr>
        <w:t>las manifestaciones hechas por el Recurrente:</w:t>
      </w:r>
    </w:p>
    <w:p w14:paraId="2CAB2AC5" w14:textId="77777777" w:rsidR="004B1D64" w:rsidRPr="00331DCC" w:rsidRDefault="004B1D64" w:rsidP="00D24D45">
      <w:pPr>
        <w:spacing w:line="360" w:lineRule="auto"/>
        <w:ind w:left="567" w:right="539"/>
        <w:jc w:val="both"/>
        <w:rPr>
          <w:rFonts w:ascii="Palatino Linotype" w:hAnsi="Palatino Linotype" w:cs="Tahoma"/>
          <w:szCs w:val="24"/>
          <w:lang w:val="es-ES_tradnl"/>
        </w:rPr>
      </w:pPr>
    </w:p>
    <w:p w14:paraId="39C2E852" w14:textId="0B127AA6" w:rsidR="00D24D45" w:rsidRPr="00331DCC" w:rsidRDefault="004B1D64" w:rsidP="00D24D45">
      <w:pPr>
        <w:spacing w:line="360" w:lineRule="auto"/>
        <w:ind w:left="567" w:right="539"/>
        <w:jc w:val="both"/>
        <w:rPr>
          <w:rFonts w:ascii="Palatino Linotype" w:hAnsi="Palatino Linotype" w:cs="Tahoma"/>
          <w:szCs w:val="24"/>
          <w:lang w:val="es-ES_tradnl"/>
        </w:rPr>
      </w:pPr>
      <w:r w:rsidRPr="00331DCC">
        <w:rPr>
          <w:rFonts w:ascii="Palatino Linotype" w:hAnsi="Palatino Linotype" w:cs="Tahoma"/>
          <w:szCs w:val="24"/>
          <w:lang w:val="es-ES_tradnl"/>
        </w:rPr>
        <w:t>“</w:t>
      </w:r>
      <w:r w:rsidR="00D24D45" w:rsidRPr="00331DCC">
        <w:rPr>
          <w:rFonts w:ascii="Palatino Linotype" w:hAnsi="Palatino Linotype" w:cs="Tahoma"/>
          <w:szCs w:val="24"/>
          <w:lang w:val="es-ES_tradnl"/>
        </w:rPr>
        <w:t>QUEJA ODAPAS</w:t>
      </w:r>
    </w:p>
    <w:p w14:paraId="05575BE6" w14:textId="77777777" w:rsidR="00D24D45" w:rsidRPr="00331DCC" w:rsidRDefault="00D24D45" w:rsidP="00D24D45">
      <w:pPr>
        <w:spacing w:line="360" w:lineRule="auto"/>
        <w:ind w:left="567" w:right="539"/>
        <w:jc w:val="both"/>
        <w:rPr>
          <w:rFonts w:ascii="Palatino Linotype" w:hAnsi="Palatino Linotype" w:cs="Tahoma"/>
          <w:szCs w:val="24"/>
          <w:lang w:val="es-ES_tradnl"/>
        </w:rPr>
      </w:pPr>
    </w:p>
    <w:p w14:paraId="6880C2E4" w14:textId="5070AB18" w:rsidR="00D24D45" w:rsidRPr="00331DCC" w:rsidRDefault="00D24D45" w:rsidP="00D24D45">
      <w:pPr>
        <w:spacing w:line="360" w:lineRule="auto"/>
        <w:ind w:left="567" w:right="539"/>
        <w:jc w:val="both"/>
        <w:rPr>
          <w:rFonts w:ascii="Palatino Linotype" w:hAnsi="Palatino Linotype" w:cs="Tahoma"/>
          <w:szCs w:val="24"/>
          <w:lang w:val="es-ES_tradnl"/>
        </w:rPr>
      </w:pPr>
      <w:r w:rsidRPr="00331DCC">
        <w:rPr>
          <w:rFonts w:ascii="Palatino Linotype" w:hAnsi="Palatino Linotype" w:cs="Tahoma"/>
          <w:szCs w:val="24"/>
          <w:lang w:val="es-ES_tradnl"/>
        </w:rPr>
        <w:t>ME CUBREN INFORMACIÓN QUE ES PÚBLICA, NO FUNDAMENTAN POR QUE LA CUBRIERON, LA LEY HABLA DE UNA PRUEBA DE DAÑO Y YO NO LA ENCUENTRO EN ESTA RESPUESTA, ALTERARON LOS DOCUMENTOS Y NO EXPLICAN CON FUNDAMENTO LEGAL POR QUE, ES NOTORIO EL DESCONOCIMIENTO Y LA FALTA DE EXPERIENCIA DE QUIEN ALTERO LOS DOCUMENTOS</w:t>
      </w:r>
      <w:r w:rsidR="004B1D64" w:rsidRPr="00331DCC">
        <w:rPr>
          <w:rFonts w:ascii="Palatino Linotype" w:hAnsi="Palatino Linotype" w:cs="Tahoma"/>
          <w:szCs w:val="24"/>
          <w:lang w:val="es-ES_tradnl"/>
        </w:rPr>
        <w:t>”</w:t>
      </w:r>
      <w:r w:rsidR="000264C1" w:rsidRPr="00331DCC">
        <w:rPr>
          <w:rFonts w:ascii="Palatino Linotype" w:hAnsi="Palatino Linotype" w:cs="Tahoma"/>
          <w:szCs w:val="24"/>
          <w:lang w:val="es-ES_tradnl"/>
        </w:rPr>
        <w:t xml:space="preserve"> (</w:t>
      </w:r>
      <w:r w:rsidR="000264C1" w:rsidRPr="00331DCC">
        <w:rPr>
          <w:rFonts w:ascii="Palatino Linotype" w:hAnsi="Palatino Linotype" w:cs="Tahoma"/>
          <w:i/>
          <w:szCs w:val="24"/>
          <w:lang w:val="es-ES_tradnl"/>
        </w:rPr>
        <w:t>Sic.</w:t>
      </w:r>
      <w:r w:rsidR="000264C1" w:rsidRPr="00331DCC">
        <w:rPr>
          <w:rFonts w:ascii="Palatino Linotype" w:hAnsi="Palatino Linotype" w:cs="Tahoma"/>
          <w:szCs w:val="24"/>
          <w:lang w:val="es-ES_tradnl"/>
        </w:rPr>
        <w:t>)</w:t>
      </w:r>
    </w:p>
    <w:p w14:paraId="5F80D7B0" w14:textId="77777777" w:rsidR="00D24D45" w:rsidRPr="00331DCC" w:rsidRDefault="00D24D45" w:rsidP="006C09DE">
      <w:pPr>
        <w:spacing w:line="360" w:lineRule="auto"/>
        <w:jc w:val="both"/>
        <w:rPr>
          <w:rFonts w:ascii="Palatino Linotype" w:hAnsi="Palatino Linotype" w:cs="Tahoma"/>
          <w:bCs/>
          <w:iCs/>
          <w:sz w:val="22"/>
          <w:szCs w:val="24"/>
          <w:lang w:val="es-ES"/>
        </w:rPr>
      </w:pPr>
    </w:p>
    <w:p w14:paraId="4936F0BD" w14:textId="1A6CB71E" w:rsidR="00D24D45" w:rsidRPr="00331DCC" w:rsidRDefault="00D24D45" w:rsidP="006C09DE">
      <w:pPr>
        <w:spacing w:line="360" w:lineRule="auto"/>
        <w:jc w:val="both"/>
        <w:rPr>
          <w:rFonts w:ascii="Palatino Linotype" w:hAnsi="Palatino Linotype" w:cs="Tahoma"/>
          <w:bCs/>
          <w:sz w:val="22"/>
          <w:szCs w:val="24"/>
        </w:rPr>
      </w:pPr>
      <w:r w:rsidRPr="00331DCC">
        <w:rPr>
          <w:rFonts w:ascii="Palatino Linotype" w:hAnsi="Palatino Linotype" w:cs="Tahoma"/>
          <w:bCs/>
          <w:iCs/>
          <w:sz w:val="22"/>
          <w:szCs w:val="24"/>
          <w:lang w:val="es-ES"/>
        </w:rPr>
        <w:t>Posteriormente el doce de febrero del mismo año</w:t>
      </w:r>
      <w:r w:rsidR="000264C1" w:rsidRPr="00331DCC">
        <w:rPr>
          <w:rFonts w:ascii="Palatino Linotype" w:hAnsi="Palatino Linotype" w:cs="Tahoma"/>
          <w:bCs/>
          <w:iCs/>
          <w:sz w:val="22"/>
          <w:szCs w:val="24"/>
          <w:lang w:val="es-ES"/>
        </w:rPr>
        <w:t>, el</w:t>
      </w:r>
      <w:r w:rsidRPr="00331DCC">
        <w:rPr>
          <w:rFonts w:ascii="Palatino Linotype" w:hAnsi="Palatino Linotype" w:cs="Tahoma"/>
          <w:bCs/>
          <w:iCs/>
          <w:sz w:val="22"/>
          <w:szCs w:val="24"/>
          <w:lang w:val="es-ES"/>
        </w:rPr>
        <w:t xml:space="preserve"> Sujeto Obligado rindió su</w:t>
      </w:r>
      <w:r w:rsidR="003D03E9" w:rsidRPr="00331DCC">
        <w:rPr>
          <w:rFonts w:ascii="Palatino Linotype" w:hAnsi="Palatino Linotype" w:cs="Tahoma"/>
          <w:bCs/>
          <w:iCs/>
          <w:sz w:val="22"/>
          <w:szCs w:val="24"/>
          <w:lang w:val="es-ES"/>
        </w:rPr>
        <w:t xml:space="preserve"> </w:t>
      </w:r>
      <w:r w:rsidR="00852187" w:rsidRPr="00331DCC">
        <w:rPr>
          <w:rFonts w:ascii="Palatino Linotype" w:hAnsi="Palatino Linotype" w:cs="Tahoma"/>
          <w:bCs/>
          <w:iCs/>
          <w:sz w:val="22"/>
          <w:szCs w:val="24"/>
          <w:lang w:val="es-ES"/>
        </w:rPr>
        <w:t>I</w:t>
      </w:r>
      <w:r w:rsidR="0080277E" w:rsidRPr="00331DCC">
        <w:rPr>
          <w:rFonts w:ascii="Palatino Linotype" w:hAnsi="Palatino Linotype" w:cs="Tahoma"/>
          <w:bCs/>
          <w:iCs/>
          <w:sz w:val="22"/>
          <w:szCs w:val="24"/>
          <w:lang w:val="es-ES"/>
        </w:rPr>
        <w:t>nforme</w:t>
      </w:r>
      <w:r w:rsidR="00852187" w:rsidRPr="00331DCC">
        <w:rPr>
          <w:rFonts w:ascii="Palatino Linotype" w:hAnsi="Palatino Linotype" w:cs="Tahoma"/>
          <w:bCs/>
          <w:iCs/>
          <w:sz w:val="22"/>
          <w:szCs w:val="24"/>
          <w:lang w:val="es-ES"/>
        </w:rPr>
        <w:t xml:space="preserve"> Justificado </w:t>
      </w:r>
      <w:r w:rsidR="00DC5282" w:rsidRPr="00331DCC">
        <w:rPr>
          <w:rFonts w:ascii="Palatino Linotype" w:hAnsi="Palatino Linotype" w:cs="Tahoma"/>
          <w:bCs/>
          <w:sz w:val="22"/>
          <w:szCs w:val="24"/>
        </w:rPr>
        <w:t>mediante</w:t>
      </w:r>
      <w:r w:rsidRPr="00331DCC">
        <w:rPr>
          <w:rFonts w:ascii="Palatino Linotype" w:hAnsi="Palatino Linotype" w:cs="Tahoma"/>
          <w:bCs/>
          <w:sz w:val="22"/>
          <w:szCs w:val="24"/>
        </w:rPr>
        <w:t xml:space="preserve"> el Oficio número </w:t>
      </w:r>
      <w:r w:rsidRPr="00331DCC">
        <w:rPr>
          <w:rFonts w:ascii="Palatino Linotype" w:hAnsi="Palatino Linotype" w:cs="Tahoma"/>
          <w:b/>
          <w:bCs/>
          <w:sz w:val="22"/>
          <w:szCs w:val="24"/>
        </w:rPr>
        <w:t>ODAPAS/SA/INTERNO/45/2019</w:t>
      </w:r>
      <w:r w:rsidRPr="00331DCC">
        <w:rPr>
          <w:rFonts w:ascii="Palatino Linotype" w:hAnsi="Palatino Linotype" w:cs="Tahoma"/>
          <w:bCs/>
          <w:sz w:val="22"/>
          <w:szCs w:val="24"/>
        </w:rPr>
        <w:t>, signado por la Subdirectora de Administración ODAPAS Tecámac, en el que en su parte medular señala lo siguiente</w:t>
      </w:r>
      <w:r w:rsidR="003361D1" w:rsidRPr="00331DCC">
        <w:rPr>
          <w:rFonts w:ascii="Palatino Linotype" w:hAnsi="Palatino Linotype" w:cs="Tahoma"/>
          <w:bCs/>
          <w:sz w:val="22"/>
          <w:szCs w:val="24"/>
        </w:rPr>
        <w:t>:</w:t>
      </w:r>
    </w:p>
    <w:p w14:paraId="2EDE83F8" w14:textId="77777777" w:rsidR="00D24D45" w:rsidRPr="00331DCC" w:rsidRDefault="00D24D45" w:rsidP="006C09DE">
      <w:pPr>
        <w:spacing w:line="360" w:lineRule="auto"/>
        <w:jc w:val="both"/>
        <w:rPr>
          <w:rFonts w:ascii="Palatino Linotype" w:hAnsi="Palatino Linotype" w:cs="Tahoma"/>
          <w:bCs/>
          <w:sz w:val="22"/>
          <w:szCs w:val="24"/>
        </w:rPr>
      </w:pPr>
    </w:p>
    <w:p w14:paraId="465E5AAA" w14:textId="69C0FE02" w:rsidR="00D24D45" w:rsidRPr="00331DCC" w:rsidRDefault="00D24D45" w:rsidP="004B1D64">
      <w:pPr>
        <w:spacing w:line="360" w:lineRule="auto"/>
        <w:ind w:left="567" w:right="539" w:firstLine="141"/>
        <w:jc w:val="both"/>
        <w:rPr>
          <w:rFonts w:ascii="Palatino Linotype" w:hAnsi="Palatino Linotype" w:cs="Tahoma"/>
          <w:bCs/>
          <w:szCs w:val="24"/>
        </w:rPr>
      </w:pPr>
      <w:r w:rsidRPr="00331DCC">
        <w:rPr>
          <w:rFonts w:ascii="Palatino Linotype" w:hAnsi="Palatino Linotype" w:cs="Tahoma"/>
          <w:bCs/>
          <w:szCs w:val="24"/>
        </w:rPr>
        <w:t>Por medio del presente le envío un cordial saludo, en virtud de atender su Oficio No. ODAPAS/T.U.T.A.I.P./017/2019; en el que solicita se dé respuesta a la solicitud de información con folio 00002/OASTECAMAC/IP/2019, recibida a través del sistema SAIMEX (sistema de Acceso a la Información Mexiquense), donde interpone recurso de revisión con folio 00276/INFOEM/IP/RR/2019; a continuación le expongo:</w:t>
      </w:r>
    </w:p>
    <w:p w14:paraId="36D1914A" w14:textId="77777777" w:rsidR="00D24D45" w:rsidRPr="00331DCC" w:rsidRDefault="00D24D45" w:rsidP="00D24D45">
      <w:pPr>
        <w:spacing w:line="360" w:lineRule="auto"/>
        <w:ind w:left="567" w:right="539"/>
        <w:jc w:val="both"/>
        <w:rPr>
          <w:rFonts w:ascii="Palatino Linotype" w:hAnsi="Palatino Linotype" w:cs="Tahoma"/>
          <w:bCs/>
          <w:szCs w:val="24"/>
        </w:rPr>
      </w:pPr>
    </w:p>
    <w:p w14:paraId="2ACEB958" w14:textId="77777777" w:rsidR="00D24D45" w:rsidRPr="00331DCC" w:rsidRDefault="00D24D45" w:rsidP="00D24D45">
      <w:pPr>
        <w:spacing w:line="360" w:lineRule="auto"/>
        <w:ind w:left="567" w:right="539"/>
        <w:jc w:val="both"/>
        <w:rPr>
          <w:rFonts w:ascii="Palatino Linotype" w:hAnsi="Palatino Linotype" w:cs="Tahoma"/>
          <w:bCs/>
          <w:szCs w:val="24"/>
        </w:rPr>
      </w:pPr>
      <w:r w:rsidRPr="00331DCC">
        <w:rPr>
          <w:rFonts w:ascii="Palatino Linotype" w:hAnsi="Palatino Linotype" w:cs="Tahoma"/>
          <w:bCs/>
          <w:szCs w:val="24"/>
        </w:rPr>
        <w:tab/>
        <w:t>Que rectifico la respuesta emitida a través del Sistema SAIMEX, ya que es la información que obra en los archivos de la Dependencia a mi cargo.</w:t>
      </w:r>
    </w:p>
    <w:p w14:paraId="1131F004" w14:textId="77777777" w:rsidR="00D24D45" w:rsidRPr="00331DCC" w:rsidRDefault="00D24D45" w:rsidP="00D24D45">
      <w:pPr>
        <w:spacing w:line="360" w:lineRule="auto"/>
        <w:ind w:left="567" w:right="539"/>
        <w:jc w:val="both"/>
        <w:rPr>
          <w:rFonts w:ascii="Palatino Linotype" w:hAnsi="Palatino Linotype" w:cs="Tahoma"/>
          <w:bCs/>
          <w:szCs w:val="24"/>
        </w:rPr>
      </w:pPr>
    </w:p>
    <w:p w14:paraId="484F4E13" w14:textId="11E7F5B4" w:rsidR="00852187" w:rsidRPr="00331DCC" w:rsidRDefault="00D24D45" w:rsidP="00D24D45">
      <w:pPr>
        <w:spacing w:line="360" w:lineRule="auto"/>
        <w:ind w:left="567" w:right="539"/>
        <w:jc w:val="both"/>
        <w:rPr>
          <w:rFonts w:ascii="Palatino Linotype" w:hAnsi="Palatino Linotype" w:cs="Tahoma"/>
          <w:bCs/>
          <w:iCs/>
          <w:szCs w:val="24"/>
          <w:lang w:val="es-ES"/>
        </w:rPr>
      </w:pPr>
      <w:r w:rsidRPr="00331DCC">
        <w:rPr>
          <w:rFonts w:ascii="Palatino Linotype" w:hAnsi="Palatino Linotype" w:cs="Tahoma"/>
          <w:bCs/>
          <w:szCs w:val="24"/>
        </w:rPr>
        <w:tab/>
        <w:t xml:space="preserve">Asimismo le informo que el C. Daniel Iván Ortiz Covarrubias es Suplente del Titular del Sujeto Obligado del C. Fidel Zamora Ramírez. Se anexa el nombramiento del Director General. </w:t>
      </w:r>
    </w:p>
    <w:p w14:paraId="4E253582" w14:textId="77777777" w:rsidR="00F523CF" w:rsidRPr="00331DCC" w:rsidRDefault="00F523CF" w:rsidP="00F523CF">
      <w:pPr>
        <w:spacing w:line="360" w:lineRule="auto"/>
        <w:jc w:val="both"/>
        <w:rPr>
          <w:rFonts w:ascii="Palatino Linotype" w:hAnsi="Palatino Linotype" w:cs="Tahoma"/>
          <w:bCs/>
          <w:iCs/>
          <w:sz w:val="22"/>
          <w:szCs w:val="24"/>
          <w:lang w:val="es-ES_tradnl"/>
        </w:rPr>
      </w:pPr>
    </w:p>
    <w:p w14:paraId="1B7C8824" w14:textId="6C6E2C94" w:rsidR="00984C18" w:rsidRPr="00331DCC" w:rsidRDefault="00984C18" w:rsidP="00F523CF">
      <w:pPr>
        <w:spacing w:line="360" w:lineRule="auto"/>
        <w:jc w:val="both"/>
        <w:rPr>
          <w:rFonts w:ascii="Palatino Linotype" w:hAnsi="Palatino Linotype" w:cs="Tahoma"/>
          <w:bCs/>
          <w:iCs/>
          <w:sz w:val="22"/>
          <w:szCs w:val="24"/>
          <w:lang w:val="es-ES_tradnl"/>
        </w:rPr>
      </w:pPr>
      <w:r w:rsidRPr="00331DCC">
        <w:rPr>
          <w:rFonts w:ascii="Palatino Linotype" w:hAnsi="Palatino Linotype" w:cs="Tahoma"/>
          <w:bCs/>
          <w:iCs/>
          <w:sz w:val="22"/>
          <w:szCs w:val="24"/>
          <w:lang w:val="es-ES_tradnl"/>
        </w:rPr>
        <w:t>De igual manera se adjunta</w:t>
      </w:r>
      <w:r w:rsidR="00DC5282" w:rsidRPr="00331DCC">
        <w:rPr>
          <w:rFonts w:ascii="Palatino Linotype" w:hAnsi="Palatino Linotype" w:cs="Tahoma"/>
          <w:bCs/>
          <w:iCs/>
          <w:sz w:val="22"/>
          <w:szCs w:val="24"/>
          <w:lang w:val="es-ES_tradnl"/>
        </w:rPr>
        <w:t>ron</w:t>
      </w:r>
      <w:r w:rsidRPr="00331DCC">
        <w:rPr>
          <w:rFonts w:ascii="Palatino Linotype" w:hAnsi="Palatino Linotype" w:cs="Tahoma"/>
          <w:bCs/>
          <w:iCs/>
          <w:sz w:val="22"/>
          <w:szCs w:val="24"/>
          <w:lang w:val="es-ES_tradnl"/>
        </w:rPr>
        <w:t xml:space="preserve"> </w:t>
      </w:r>
      <w:r w:rsidR="00DC5282" w:rsidRPr="00331DCC">
        <w:rPr>
          <w:rFonts w:ascii="Palatino Linotype" w:hAnsi="Palatino Linotype" w:cs="Tahoma"/>
          <w:bCs/>
          <w:iCs/>
          <w:sz w:val="22"/>
          <w:szCs w:val="24"/>
          <w:lang w:val="es-ES_tradnl"/>
        </w:rPr>
        <w:t>el</w:t>
      </w:r>
      <w:r w:rsidRPr="00331DCC">
        <w:rPr>
          <w:rFonts w:ascii="Palatino Linotype" w:hAnsi="Palatino Linotype" w:cs="Tahoma"/>
          <w:bCs/>
          <w:iCs/>
          <w:sz w:val="22"/>
          <w:szCs w:val="24"/>
          <w:lang w:val="es-ES_tradnl"/>
        </w:rPr>
        <w:t xml:space="preserve"> Acta </w:t>
      </w:r>
      <w:r w:rsidRPr="00331DCC">
        <w:rPr>
          <w:rFonts w:ascii="Palatino Linotype" w:hAnsi="Palatino Linotype" w:cs="Tahoma"/>
          <w:b/>
          <w:bCs/>
          <w:iCs/>
          <w:sz w:val="22"/>
          <w:szCs w:val="24"/>
          <w:lang w:val="es-ES_tradnl"/>
        </w:rPr>
        <w:t>CT/O.D.A.P.A.S./ACTA-002/2019</w:t>
      </w:r>
      <w:r w:rsidRPr="00331DCC">
        <w:rPr>
          <w:rFonts w:ascii="Palatino Linotype" w:hAnsi="Palatino Linotype" w:cs="Tahoma"/>
          <w:bCs/>
          <w:iCs/>
          <w:sz w:val="22"/>
          <w:szCs w:val="24"/>
          <w:lang w:val="es-ES_tradnl"/>
        </w:rPr>
        <w:t xml:space="preserve"> y el Acuerdo número </w:t>
      </w:r>
      <w:r w:rsidRPr="00331DCC">
        <w:rPr>
          <w:rFonts w:ascii="Palatino Linotype" w:hAnsi="Palatino Linotype" w:cs="Tahoma"/>
          <w:b/>
          <w:bCs/>
          <w:iCs/>
          <w:sz w:val="22"/>
          <w:szCs w:val="24"/>
          <w:lang w:val="es-ES_tradnl"/>
        </w:rPr>
        <w:t>0001/ODAPAS/AC/2019</w:t>
      </w:r>
      <w:r w:rsidRPr="00331DCC">
        <w:rPr>
          <w:rFonts w:ascii="Palatino Linotype" w:hAnsi="Palatino Linotype" w:cs="Tahoma"/>
          <w:bCs/>
          <w:iCs/>
          <w:sz w:val="22"/>
          <w:szCs w:val="24"/>
          <w:lang w:val="es-ES_tradnl"/>
        </w:rPr>
        <w:t>, por medio del cual se declar</w:t>
      </w:r>
      <w:r w:rsidR="00DC5282" w:rsidRPr="00331DCC">
        <w:rPr>
          <w:rFonts w:ascii="Palatino Linotype" w:hAnsi="Palatino Linotype" w:cs="Tahoma"/>
          <w:bCs/>
          <w:iCs/>
          <w:sz w:val="22"/>
          <w:szCs w:val="24"/>
          <w:lang w:val="es-ES_tradnl"/>
        </w:rPr>
        <w:t>ó</w:t>
      </w:r>
      <w:r w:rsidRPr="00331DCC">
        <w:rPr>
          <w:rFonts w:ascii="Palatino Linotype" w:hAnsi="Palatino Linotype" w:cs="Tahoma"/>
          <w:bCs/>
          <w:iCs/>
          <w:sz w:val="22"/>
          <w:szCs w:val="24"/>
          <w:lang w:val="es-ES_tradnl"/>
        </w:rPr>
        <w:t xml:space="preserve"> información confidencial las partes testadas, suprimidas o borradas; por contener datos personales de identificación, datos electrónicos, datos patrimoniales, datos sobre procedimientos administrativos y jurisdiccionales y datos personales </w:t>
      </w:r>
      <w:r w:rsidR="00DC5282" w:rsidRPr="00331DCC">
        <w:rPr>
          <w:rFonts w:ascii="Palatino Linotype" w:hAnsi="Palatino Linotype" w:cs="Tahoma"/>
          <w:bCs/>
          <w:iCs/>
          <w:sz w:val="22"/>
          <w:szCs w:val="24"/>
          <w:lang w:val="es-ES_tradnl"/>
        </w:rPr>
        <w:t>de</w:t>
      </w:r>
      <w:r w:rsidRPr="00331DCC">
        <w:rPr>
          <w:rFonts w:ascii="Palatino Linotype" w:hAnsi="Palatino Linotype" w:cs="Tahoma"/>
          <w:bCs/>
          <w:iCs/>
          <w:sz w:val="22"/>
          <w:szCs w:val="24"/>
          <w:lang w:val="es-ES_tradnl"/>
        </w:rPr>
        <w:t xml:space="preserve"> mandos medios y superiores</w:t>
      </w:r>
      <w:r w:rsidR="00DC5282" w:rsidRPr="00331DCC">
        <w:rPr>
          <w:rFonts w:ascii="Palatino Linotype" w:hAnsi="Palatino Linotype" w:cs="Tahoma"/>
          <w:bCs/>
          <w:iCs/>
          <w:sz w:val="22"/>
          <w:szCs w:val="24"/>
          <w:lang w:val="es-ES_tradnl"/>
        </w:rPr>
        <w:t>,</w:t>
      </w:r>
      <w:r w:rsidRPr="00331DCC">
        <w:rPr>
          <w:rFonts w:ascii="Palatino Linotype" w:hAnsi="Palatino Linotype" w:cs="Tahoma"/>
          <w:bCs/>
          <w:iCs/>
          <w:sz w:val="22"/>
          <w:szCs w:val="24"/>
          <w:lang w:val="es-ES_tradnl"/>
        </w:rPr>
        <w:t xml:space="preserve"> comprobantes de estudios, también certificaciones y cualquier documento comprobatorio de competencia laboral en su rubro de trabajo de la administración que ingresa al municipio de Tecámac en 2019</w:t>
      </w:r>
      <w:r w:rsidR="00DC5282" w:rsidRPr="00331DCC">
        <w:rPr>
          <w:rFonts w:ascii="Palatino Linotype" w:hAnsi="Palatino Linotype" w:cs="Tahoma"/>
          <w:bCs/>
          <w:iCs/>
          <w:sz w:val="22"/>
          <w:szCs w:val="24"/>
          <w:lang w:val="es-ES_tradnl"/>
        </w:rPr>
        <w:t>,</w:t>
      </w:r>
      <w:r w:rsidRPr="00331DCC">
        <w:rPr>
          <w:rFonts w:ascii="Palatino Linotype" w:hAnsi="Palatino Linotype" w:cs="Tahoma"/>
          <w:bCs/>
          <w:iCs/>
          <w:sz w:val="22"/>
          <w:szCs w:val="24"/>
          <w:lang w:val="es-ES_tradnl"/>
        </w:rPr>
        <w:t xml:space="preserve"> en el Organismo de Agua, así como su primer acta de consejo del Organismo.</w:t>
      </w:r>
    </w:p>
    <w:p w14:paraId="1FA1402C" w14:textId="77777777" w:rsidR="00984C18" w:rsidRPr="00331DCC" w:rsidRDefault="00984C18" w:rsidP="00F523CF">
      <w:pPr>
        <w:spacing w:line="360" w:lineRule="auto"/>
        <w:jc w:val="both"/>
        <w:rPr>
          <w:rFonts w:ascii="Palatino Linotype" w:hAnsi="Palatino Linotype" w:cs="Tahoma"/>
          <w:bCs/>
          <w:iCs/>
          <w:sz w:val="22"/>
          <w:szCs w:val="24"/>
          <w:lang w:val="es-ES_tradnl"/>
        </w:rPr>
      </w:pPr>
    </w:p>
    <w:p w14:paraId="08279129" w14:textId="7AE37503" w:rsidR="00984C18" w:rsidRPr="00331DCC" w:rsidRDefault="00984C18" w:rsidP="00F523CF">
      <w:pPr>
        <w:spacing w:line="360" w:lineRule="auto"/>
        <w:jc w:val="both"/>
        <w:rPr>
          <w:rFonts w:ascii="Palatino Linotype" w:hAnsi="Palatino Linotype" w:cs="Tahoma"/>
          <w:bCs/>
          <w:iCs/>
          <w:sz w:val="22"/>
          <w:szCs w:val="24"/>
          <w:lang w:val="es-ES_tradnl"/>
        </w:rPr>
      </w:pPr>
      <w:r w:rsidRPr="00331DCC">
        <w:rPr>
          <w:rFonts w:ascii="Palatino Linotype" w:hAnsi="Palatino Linotype" w:cs="Tahoma"/>
          <w:bCs/>
          <w:iCs/>
          <w:sz w:val="22"/>
          <w:szCs w:val="24"/>
          <w:lang w:val="es-ES_tradnl"/>
        </w:rPr>
        <w:t xml:space="preserve">Dentro del mismo archivo, se encuentra adjunto el nombramiento del Director General del Organismo Descentralizado de </w:t>
      </w:r>
      <w:r w:rsidR="00DC5282" w:rsidRPr="00331DCC">
        <w:rPr>
          <w:rFonts w:ascii="Palatino Linotype" w:hAnsi="Palatino Linotype" w:cs="Tahoma"/>
          <w:bCs/>
          <w:iCs/>
          <w:sz w:val="22"/>
          <w:szCs w:val="24"/>
          <w:lang w:val="es-ES_tradnl"/>
        </w:rPr>
        <w:t xml:space="preserve">Agua </w:t>
      </w:r>
      <w:r w:rsidRPr="00331DCC">
        <w:rPr>
          <w:rFonts w:ascii="Palatino Linotype" w:hAnsi="Palatino Linotype" w:cs="Tahoma"/>
          <w:bCs/>
          <w:iCs/>
          <w:sz w:val="22"/>
          <w:szCs w:val="24"/>
          <w:lang w:val="es-ES_tradnl"/>
        </w:rPr>
        <w:t xml:space="preserve">Potable Alcantarillado y Saneamiento (ODAPAS), para fungir durante el periodo comprendido entre el </w:t>
      </w:r>
      <w:r w:rsidR="004B1D64" w:rsidRPr="00331DCC">
        <w:rPr>
          <w:rFonts w:ascii="Palatino Linotype" w:hAnsi="Palatino Linotype" w:cs="Tahoma"/>
          <w:bCs/>
          <w:iCs/>
          <w:sz w:val="22"/>
          <w:szCs w:val="24"/>
          <w:lang w:val="es-ES_tradnl"/>
        </w:rPr>
        <w:t>primero</w:t>
      </w:r>
      <w:r w:rsidRPr="00331DCC">
        <w:rPr>
          <w:rFonts w:ascii="Palatino Linotype" w:hAnsi="Palatino Linotype" w:cs="Tahoma"/>
          <w:bCs/>
          <w:iCs/>
          <w:sz w:val="22"/>
          <w:szCs w:val="24"/>
          <w:lang w:val="es-ES_tradnl"/>
        </w:rPr>
        <w:t xml:space="preserve"> de enero de dos mil diecinueve y hasta el treinta y uno de dici</w:t>
      </w:r>
      <w:r w:rsidR="00094275" w:rsidRPr="00331DCC">
        <w:rPr>
          <w:rFonts w:ascii="Palatino Linotype" w:hAnsi="Palatino Linotype" w:cs="Tahoma"/>
          <w:bCs/>
          <w:iCs/>
          <w:sz w:val="22"/>
          <w:szCs w:val="24"/>
          <w:lang w:val="es-ES_tradnl"/>
        </w:rPr>
        <w:t xml:space="preserve">embre de dos mil veintiuno. </w:t>
      </w:r>
    </w:p>
    <w:p w14:paraId="73F49453" w14:textId="77777777" w:rsidR="00094275" w:rsidRPr="00331DCC" w:rsidRDefault="00094275" w:rsidP="00F523CF">
      <w:pPr>
        <w:spacing w:line="360" w:lineRule="auto"/>
        <w:jc w:val="both"/>
        <w:rPr>
          <w:rFonts w:ascii="Palatino Linotype" w:hAnsi="Palatino Linotype" w:cs="Tahoma"/>
          <w:bCs/>
          <w:iCs/>
          <w:sz w:val="22"/>
          <w:szCs w:val="24"/>
          <w:lang w:val="es-ES_tradnl"/>
        </w:rPr>
      </w:pPr>
    </w:p>
    <w:p w14:paraId="557C3A17" w14:textId="0F79A569" w:rsidR="00094275" w:rsidRPr="00331DCC" w:rsidRDefault="004B1D64" w:rsidP="00F523CF">
      <w:pPr>
        <w:spacing w:line="360" w:lineRule="auto"/>
        <w:jc w:val="both"/>
        <w:rPr>
          <w:rFonts w:ascii="Palatino Linotype" w:hAnsi="Palatino Linotype" w:cs="Tahoma"/>
          <w:bCs/>
          <w:iCs/>
          <w:sz w:val="22"/>
          <w:szCs w:val="24"/>
          <w:lang w:val="es-ES_tradnl"/>
        </w:rPr>
      </w:pPr>
      <w:r w:rsidRPr="00331DCC">
        <w:rPr>
          <w:rFonts w:ascii="Palatino Linotype" w:hAnsi="Palatino Linotype" w:cs="Tahoma"/>
          <w:bCs/>
          <w:iCs/>
          <w:sz w:val="22"/>
          <w:szCs w:val="24"/>
          <w:lang w:val="es-ES_tradnl"/>
        </w:rPr>
        <w:t>Posteriormente, e</w:t>
      </w:r>
      <w:r w:rsidR="00094275" w:rsidRPr="00331DCC">
        <w:rPr>
          <w:rFonts w:ascii="Palatino Linotype" w:hAnsi="Palatino Linotype" w:cs="Tahoma"/>
          <w:bCs/>
          <w:iCs/>
          <w:sz w:val="22"/>
          <w:szCs w:val="24"/>
          <w:lang w:val="es-ES_tradnl"/>
        </w:rPr>
        <w:t xml:space="preserve">l siete de marzo del dos mil diecinueve, se dictó </w:t>
      </w:r>
      <w:r w:rsidRPr="00331DCC">
        <w:rPr>
          <w:rFonts w:ascii="Palatino Linotype" w:hAnsi="Palatino Linotype" w:cs="Tahoma"/>
          <w:bCs/>
          <w:iCs/>
          <w:sz w:val="22"/>
          <w:szCs w:val="24"/>
          <w:lang w:val="es-ES_tradnl"/>
        </w:rPr>
        <w:t xml:space="preserve">Acuerdo </w:t>
      </w:r>
      <w:r w:rsidR="00094275" w:rsidRPr="00331DCC">
        <w:rPr>
          <w:rFonts w:ascii="Palatino Linotype" w:hAnsi="Palatino Linotype" w:cs="Tahoma"/>
          <w:bCs/>
          <w:iCs/>
          <w:sz w:val="22"/>
          <w:szCs w:val="24"/>
          <w:lang w:val="es-ES_tradnl"/>
        </w:rPr>
        <w:t>mediante el cual se puso a la vista del Particular, el Informe Justificado entregado por el Sujeto Obligado, el cual fue notificado a las partes, en esa misma fecha, a través del Sistema de Acceso a la Información Mexiquense (SAIMEX); situación por la cual el Recurrente manifestó lo siguiente:</w:t>
      </w:r>
    </w:p>
    <w:p w14:paraId="77D14841" w14:textId="77777777" w:rsidR="00094275" w:rsidRPr="00331DCC" w:rsidRDefault="00094275" w:rsidP="00F523CF">
      <w:pPr>
        <w:spacing w:line="360" w:lineRule="auto"/>
        <w:jc w:val="both"/>
        <w:rPr>
          <w:rFonts w:ascii="Palatino Linotype" w:hAnsi="Palatino Linotype" w:cs="Tahoma"/>
          <w:bCs/>
          <w:iCs/>
          <w:sz w:val="22"/>
          <w:szCs w:val="24"/>
          <w:lang w:val="es-ES_tradnl"/>
        </w:rPr>
      </w:pPr>
    </w:p>
    <w:p w14:paraId="70EF7713" w14:textId="7628BB98" w:rsidR="00094275" w:rsidRPr="00331DCC" w:rsidRDefault="00094275" w:rsidP="00094275">
      <w:pPr>
        <w:spacing w:line="360" w:lineRule="auto"/>
        <w:ind w:left="567" w:right="539"/>
        <w:jc w:val="both"/>
        <w:rPr>
          <w:rFonts w:ascii="Palatino Linotype" w:hAnsi="Palatino Linotype" w:cs="Tahoma"/>
          <w:bCs/>
          <w:iCs/>
          <w:szCs w:val="24"/>
          <w:lang w:val="es-ES_tradnl"/>
        </w:rPr>
      </w:pPr>
      <w:r w:rsidRPr="00331DCC">
        <w:rPr>
          <w:rFonts w:ascii="Palatino Linotype" w:hAnsi="Palatino Linotype" w:cs="Tahoma"/>
          <w:bCs/>
          <w:iCs/>
          <w:szCs w:val="24"/>
          <w:lang w:val="es-ES_tradnl"/>
        </w:rPr>
        <w:t>EL ACUERDO QUE PRESENTAN NO ES LO MISMO QUE UNA PRUEBA DE DAÑO Y HASTA AHORA NO LA HAN PRESENTADO YA QUE NO FUNDAMENTAN  LA RAZON DEL TESTADO DE LA INFORMACIÓN.</w:t>
      </w:r>
    </w:p>
    <w:p w14:paraId="0672C964" w14:textId="77777777" w:rsidR="00094275" w:rsidRPr="00331DCC" w:rsidRDefault="00094275" w:rsidP="00F523CF">
      <w:pPr>
        <w:spacing w:line="360" w:lineRule="auto"/>
        <w:jc w:val="both"/>
        <w:rPr>
          <w:rFonts w:ascii="Palatino Linotype" w:hAnsi="Palatino Linotype" w:cs="Tahoma"/>
          <w:bCs/>
          <w:iCs/>
          <w:sz w:val="22"/>
          <w:szCs w:val="24"/>
          <w:lang w:val="es-ES_tradnl"/>
        </w:rPr>
      </w:pPr>
    </w:p>
    <w:p w14:paraId="7A01AF84" w14:textId="61A88F89" w:rsidR="00094275" w:rsidRPr="00331DCC" w:rsidRDefault="00094275" w:rsidP="00094275">
      <w:pPr>
        <w:spacing w:line="360" w:lineRule="auto"/>
        <w:jc w:val="both"/>
        <w:rPr>
          <w:rFonts w:ascii="Palatino Linotype" w:hAnsi="Palatino Linotype" w:cs="Tahoma"/>
          <w:sz w:val="22"/>
          <w:szCs w:val="24"/>
          <w:lang w:val="es-ES_tradnl"/>
        </w:rPr>
      </w:pPr>
      <w:r w:rsidRPr="00331DCC">
        <w:rPr>
          <w:rFonts w:ascii="Palatino Linotype" w:hAnsi="Palatino Linotype" w:cs="Tahoma"/>
          <w:sz w:val="22"/>
          <w:szCs w:val="24"/>
          <w:lang w:val="es-ES"/>
        </w:rPr>
        <w:t xml:space="preserve">Ahora bien, por lo que respecta al Recurso de Revisión número </w:t>
      </w:r>
      <w:r w:rsidRPr="00331DCC">
        <w:rPr>
          <w:rFonts w:ascii="Palatino Linotype" w:hAnsi="Palatino Linotype" w:cs="Tahoma"/>
          <w:b/>
          <w:bCs/>
          <w:sz w:val="22"/>
          <w:szCs w:val="22"/>
        </w:rPr>
        <w:t xml:space="preserve">00277/INFOEM/IP/RR/2019, </w:t>
      </w:r>
      <w:r w:rsidRPr="00331DCC">
        <w:rPr>
          <w:rFonts w:ascii="Palatino Linotype" w:hAnsi="Palatino Linotype" w:cs="Tahoma"/>
          <w:bCs/>
          <w:sz w:val="22"/>
          <w:szCs w:val="22"/>
        </w:rPr>
        <w:t>el</w:t>
      </w:r>
      <w:r w:rsidRPr="00331DCC">
        <w:rPr>
          <w:rFonts w:ascii="Palatino Linotype" w:hAnsi="Palatino Linotype" w:cs="Tahoma"/>
          <w:sz w:val="22"/>
          <w:szCs w:val="24"/>
          <w:lang w:val="es-ES_tradnl"/>
        </w:rPr>
        <w:t xml:space="preserve"> nueve de febrero de dos mil diecinueve, se recibió a través del </w:t>
      </w:r>
      <w:r w:rsidRPr="00331DCC">
        <w:rPr>
          <w:rFonts w:ascii="Palatino Linotype" w:hAnsi="Palatino Linotype" w:cs="Tahoma"/>
          <w:sz w:val="22"/>
          <w:szCs w:val="24"/>
          <w:lang w:val="es-ES"/>
        </w:rPr>
        <w:t>Sistema de Acceso a la Información Mexiquense (SAIMEX)</w:t>
      </w:r>
      <w:r w:rsidRPr="00331DCC">
        <w:rPr>
          <w:rFonts w:ascii="Palatino Linotype" w:hAnsi="Palatino Linotype" w:cs="Tahoma"/>
          <w:sz w:val="22"/>
          <w:szCs w:val="24"/>
          <w:lang w:val="es-ES_tradnl"/>
        </w:rPr>
        <w:t xml:space="preserve">, el Informe Justificado del </w:t>
      </w:r>
      <w:r w:rsidR="00C31CBD" w:rsidRPr="00331DCC">
        <w:rPr>
          <w:rFonts w:ascii="Palatino Linotype" w:hAnsi="Palatino Linotype" w:cs="Tahoma"/>
          <w:sz w:val="22"/>
          <w:szCs w:val="24"/>
          <w:lang w:val="es-ES_tradnl"/>
        </w:rPr>
        <w:t xml:space="preserve">Sujeto </w:t>
      </w:r>
      <w:r w:rsidRPr="00331DCC">
        <w:rPr>
          <w:rFonts w:ascii="Palatino Linotype" w:hAnsi="Palatino Linotype" w:cs="Tahoma"/>
          <w:sz w:val="22"/>
          <w:szCs w:val="24"/>
          <w:lang w:val="es-ES_tradnl"/>
        </w:rPr>
        <w:t>Obligado que en su parte medular señala lo siguiente:</w:t>
      </w:r>
    </w:p>
    <w:p w14:paraId="475BCE60" w14:textId="77777777" w:rsidR="005B79F3" w:rsidRPr="00331DCC" w:rsidRDefault="005B79F3" w:rsidP="00094275">
      <w:pPr>
        <w:spacing w:line="360" w:lineRule="auto"/>
        <w:jc w:val="both"/>
        <w:rPr>
          <w:rFonts w:ascii="Palatino Linotype" w:hAnsi="Palatino Linotype" w:cs="Tahoma"/>
          <w:sz w:val="22"/>
          <w:szCs w:val="24"/>
          <w:lang w:val="es-ES_tradnl"/>
        </w:rPr>
      </w:pPr>
    </w:p>
    <w:p w14:paraId="189E84BF" w14:textId="4AFFC1BA" w:rsidR="00094275" w:rsidRPr="00331DCC" w:rsidRDefault="00094275" w:rsidP="00C31CBD">
      <w:pPr>
        <w:spacing w:line="360" w:lineRule="auto"/>
        <w:ind w:left="567" w:right="539" w:firstLine="141"/>
        <w:jc w:val="both"/>
        <w:rPr>
          <w:rFonts w:ascii="Palatino Linotype" w:hAnsi="Palatino Linotype" w:cs="Tahoma"/>
          <w:bCs/>
          <w:iCs/>
          <w:lang w:val="es-ES"/>
        </w:rPr>
      </w:pPr>
      <w:r w:rsidRPr="00331DCC">
        <w:rPr>
          <w:rFonts w:ascii="Palatino Linotype" w:hAnsi="Palatino Linotype" w:cs="Tahoma"/>
          <w:bCs/>
          <w:iCs/>
          <w:lang w:val="es-ES"/>
        </w:rPr>
        <w:t xml:space="preserve">Por medio del presente le envío un cordial saludo, asimismo en virtud de atender su Oficio No. ODAPAS/T.U.T.A.I.P./016/2019; de fecha 28 de enero de 2019, en el que solicita se dé respuesta a recurso de revisión con folio </w:t>
      </w:r>
      <w:r w:rsidRPr="00331DCC">
        <w:rPr>
          <w:rFonts w:ascii="Palatino Linotype" w:hAnsi="Palatino Linotype" w:cs="Tahoma"/>
          <w:b/>
          <w:bCs/>
          <w:iCs/>
          <w:lang w:val="es-ES"/>
        </w:rPr>
        <w:t xml:space="preserve">00277/INFOEM/IP/RR/2019 </w:t>
      </w:r>
      <w:r w:rsidRPr="00331DCC">
        <w:rPr>
          <w:rFonts w:ascii="Palatino Linotype" w:hAnsi="Palatino Linotype" w:cs="Tahoma"/>
          <w:bCs/>
          <w:iCs/>
          <w:lang w:val="es-ES"/>
        </w:rPr>
        <w:t xml:space="preserve">y clave de entrega 000032019295193421009205; que avala </w:t>
      </w:r>
      <w:r w:rsidR="00A92E94" w:rsidRPr="00331DCC">
        <w:rPr>
          <w:rFonts w:ascii="Palatino Linotype" w:hAnsi="Palatino Linotype" w:cs="Tahoma"/>
          <w:bCs/>
          <w:iCs/>
          <w:lang w:val="es-ES"/>
        </w:rPr>
        <w:t>la solicitud de información con folio 00003/OASTECAMAS/IP/2019, recibida a través de la Plataforma Nacional de Transparencia SAIMEX (Sistema de Acceso a la Información Mexiquense), a continuación le expongo:</w:t>
      </w:r>
    </w:p>
    <w:p w14:paraId="7B33811E" w14:textId="77777777" w:rsidR="00A92E94" w:rsidRPr="00331DCC" w:rsidRDefault="00A92E94" w:rsidP="00C31CBD">
      <w:pPr>
        <w:spacing w:line="360" w:lineRule="auto"/>
        <w:ind w:left="567" w:right="539"/>
        <w:jc w:val="both"/>
        <w:rPr>
          <w:rFonts w:ascii="Palatino Linotype" w:hAnsi="Palatino Linotype" w:cs="Tahoma"/>
          <w:bCs/>
          <w:iCs/>
          <w:lang w:val="es-ES"/>
        </w:rPr>
      </w:pPr>
    </w:p>
    <w:p w14:paraId="094F4AA4" w14:textId="0FE7C1E2" w:rsidR="00A92E94" w:rsidRPr="00331DCC" w:rsidRDefault="00A92E94" w:rsidP="00C31CBD">
      <w:pPr>
        <w:spacing w:line="360" w:lineRule="auto"/>
        <w:ind w:left="567" w:right="539"/>
        <w:jc w:val="both"/>
        <w:rPr>
          <w:rFonts w:ascii="Palatino Linotype" w:hAnsi="Palatino Linotype" w:cs="Tahoma"/>
          <w:bCs/>
          <w:iCs/>
          <w:lang w:val="es-ES"/>
        </w:rPr>
      </w:pPr>
      <w:r w:rsidRPr="00331DCC">
        <w:rPr>
          <w:rFonts w:ascii="Palatino Linotype" w:hAnsi="Palatino Linotype" w:cs="Tahoma"/>
          <w:bCs/>
          <w:iCs/>
          <w:lang w:val="es-ES"/>
        </w:rPr>
        <w:tab/>
        <w:t xml:space="preserve">Adjunto al presente copia del Nombramiento del C. Alejandro </w:t>
      </w:r>
      <w:proofErr w:type="spellStart"/>
      <w:r w:rsidRPr="00331DCC">
        <w:rPr>
          <w:rFonts w:ascii="Palatino Linotype" w:hAnsi="Palatino Linotype" w:cs="Tahoma"/>
          <w:bCs/>
          <w:iCs/>
          <w:lang w:val="es-ES"/>
        </w:rPr>
        <w:t>Herve</w:t>
      </w:r>
      <w:proofErr w:type="spellEnd"/>
      <w:r w:rsidRPr="00331DCC">
        <w:rPr>
          <w:rFonts w:ascii="Palatino Linotype" w:hAnsi="Palatino Linotype" w:cs="Tahoma"/>
          <w:bCs/>
          <w:iCs/>
          <w:lang w:val="es-ES"/>
        </w:rPr>
        <w:t xml:space="preserve"> </w:t>
      </w:r>
      <w:proofErr w:type="spellStart"/>
      <w:r w:rsidRPr="00331DCC">
        <w:rPr>
          <w:rFonts w:ascii="Palatino Linotype" w:hAnsi="Palatino Linotype" w:cs="Tahoma"/>
          <w:bCs/>
          <w:iCs/>
          <w:lang w:val="es-ES"/>
        </w:rPr>
        <w:t>Mauries</w:t>
      </w:r>
      <w:proofErr w:type="spellEnd"/>
      <w:r w:rsidRPr="00331DCC">
        <w:rPr>
          <w:rFonts w:ascii="Palatino Linotype" w:hAnsi="Palatino Linotype" w:cs="Tahoma"/>
          <w:bCs/>
          <w:iCs/>
          <w:lang w:val="es-ES"/>
        </w:rPr>
        <w:t xml:space="preserve"> Ortega.- Contralor Municipal, asimismo Acta certificada de Cabildo SA/01/033/TEC/2019, de fecha 03 de enero de 2019.</w:t>
      </w:r>
    </w:p>
    <w:p w14:paraId="775EEE45" w14:textId="77777777" w:rsidR="00A92E94" w:rsidRPr="00331DCC" w:rsidRDefault="00A92E94" w:rsidP="00C31CBD">
      <w:pPr>
        <w:spacing w:line="360" w:lineRule="auto"/>
        <w:ind w:left="567" w:right="539"/>
        <w:jc w:val="both"/>
        <w:rPr>
          <w:rFonts w:ascii="Palatino Linotype" w:hAnsi="Palatino Linotype" w:cs="Tahoma"/>
          <w:bCs/>
          <w:iCs/>
          <w:lang w:val="es-ES"/>
        </w:rPr>
      </w:pPr>
    </w:p>
    <w:p w14:paraId="4905B578" w14:textId="2598B709" w:rsidR="00A92E94" w:rsidRPr="00331DCC" w:rsidRDefault="00A92E94" w:rsidP="00C31CBD">
      <w:pPr>
        <w:spacing w:line="360" w:lineRule="auto"/>
        <w:ind w:left="567" w:right="539"/>
        <w:jc w:val="both"/>
        <w:rPr>
          <w:rFonts w:ascii="Palatino Linotype" w:hAnsi="Palatino Linotype" w:cs="Tahoma"/>
          <w:bCs/>
          <w:iCs/>
          <w:lang w:val="es-ES"/>
        </w:rPr>
      </w:pPr>
      <w:r w:rsidRPr="00331DCC">
        <w:rPr>
          <w:rFonts w:ascii="Palatino Linotype" w:hAnsi="Palatino Linotype" w:cs="Tahoma"/>
          <w:bCs/>
          <w:iCs/>
          <w:lang w:val="es-ES"/>
        </w:rPr>
        <w:tab/>
        <w:t xml:space="preserve">Al respecto del nombramiento de Recursos Humanos, se envió el nombramiento de la Ing. Angela Araceli Martínez Serna, en calidad de Subdirectora de Administración, quien a su vez asume las responsabilidades del área en </w:t>
      </w:r>
      <w:r w:rsidR="00C31CBD" w:rsidRPr="00331DCC">
        <w:rPr>
          <w:rFonts w:ascii="Palatino Linotype" w:hAnsi="Palatino Linotype" w:cs="Tahoma"/>
          <w:bCs/>
          <w:iCs/>
          <w:lang w:val="es-ES"/>
        </w:rPr>
        <w:t>virtud de no contar con titular de Recursos Humanos.</w:t>
      </w:r>
    </w:p>
    <w:p w14:paraId="4EF845C0" w14:textId="77777777" w:rsidR="00C31CBD" w:rsidRPr="00331DCC" w:rsidRDefault="00C31CBD" w:rsidP="00C31CBD">
      <w:pPr>
        <w:spacing w:line="360" w:lineRule="auto"/>
        <w:ind w:left="567" w:right="539"/>
        <w:jc w:val="both"/>
        <w:rPr>
          <w:rFonts w:ascii="Palatino Linotype" w:hAnsi="Palatino Linotype" w:cs="Tahoma"/>
          <w:bCs/>
          <w:iCs/>
          <w:lang w:val="es-ES"/>
        </w:rPr>
      </w:pPr>
    </w:p>
    <w:p w14:paraId="6EB29767" w14:textId="01747495" w:rsidR="00C31CBD" w:rsidRPr="00331DCC" w:rsidRDefault="00C31CBD" w:rsidP="00C31CBD">
      <w:pPr>
        <w:spacing w:line="360" w:lineRule="auto"/>
        <w:ind w:left="567" w:right="539"/>
        <w:jc w:val="both"/>
        <w:rPr>
          <w:rFonts w:ascii="Palatino Linotype" w:hAnsi="Palatino Linotype" w:cs="Tahoma"/>
          <w:bCs/>
          <w:iCs/>
          <w:lang w:val="es-ES"/>
        </w:rPr>
      </w:pPr>
      <w:r w:rsidRPr="00331DCC">
        <w:rPr>
          <w:rFonts w:ascii="Palatino Linotype" w:hAnsi="Palatino Linotype" w:cs="Tahoma"/>
          <w:bCs/>
          <w:iCs/>
          <w:lang w:val="es-ES"/>
        </w:rPr>
        <w:tab/>
        <w:t>Nombramientos de Cajeras y notificadores, no existen en virtud de que no hay contratados a la fecha de la solicitud.</w:t>
      </w:r>
    </w:p>
    <w:p w14:paraId="18369811" w14:textId="74C2E072" w:rsidR="00C31CBD" w:rsidRPr="00331DCC" w:rsidRDefault="00C31CBD" w:rsidP="00C31CBD">
      <w:pPr>
        <w:spacing w:line="360" w:lineRule="auto"/>
        <w:ind w:left="567" w:right="539"/>
        <w:jc w:val="both"/>
        <w:rPr>
          <w:rFonts w:ascii="Palatino Linotype" w:hAnsi="Palatino Linotype" w:cs="Tahoma"/>
          <w:bCs/>
          <w:iCs/>
          <w:lang w:val="es-ES"/>
        </w:rPr>
      </w:pPr>
      <w:r w:rsidRPr="00331DCC">
        <w:rPr>
          <w:rFonts w:ascii="Palatino Linotype" w:hAnsi="Palatino Linotype" w:cs="Tahoma"/>
          <w:bCs/>
          <w:iCs/>
          <w:lang w:val="es-ES"/>
        </w:rPr>
        <w:t>…”</w:t>
      </w:r>
    </w:p>
    <w:p w14:paraId="7B5A1C61" w14:textId="77777777" w:rsidR="00C31CBD" w:rsidRPr="00331DCC" w:rsidRDefault="00C31CBD" w:rsidP="00F523CF">
      <w:pPr>
        <w:spacing w:line="360" w:lineRule="auto"/>
        <w:ind w:right="-28"/>
        <w:jc w:val="both"/>
        <w:rPr>
          <w:rFonts w:ascii="Palatino Linotype" w:hAnsi="Palatino Linotype" w:cs="Tahoma"/>
          <w:bCs/>
          <w:iCs/>
          <w:sz w:val="22"/>
          <w:szCs w:val="22"/>
          <w:lang w:val="es-ES_tradnl"/>
        </w:rPr>
      </w:pPr>
    </w:p>
    <w:p w14:paraId="7C36F4DB" w14:textId="229A57DB" w:rsidR="00F523CF" w:rsidRPr="00331DCC" w:rsidRDefault="00C31CBD" w:rsidP="00F523CF">
      <w:pPr>
        <w:spacing w:line="360" w:lineRule="auto"/>
        <w:ind w:right="-28"/>
        <w:jc w:val="both"/>
        <w:rPr>
          <w:rFonts w:ascii="Palatino Linotype" w:hAnsi="Palatino Linotype" w:cs="Tahoma"/>
          <w:bCs/>
          <w:iCs/>
          <w:sz w:val="22"/>
          <w:szCs w:val="22"/>
          <w:lang w:val="es-ES_tradnl"/>
        </w:rPr>
      </w:pPr>
      <w:r w:rsidRPr="00331DCC">
        <w:rPr>
          <w:rFonts w:ascii="Palatino Linotype" w:hAnsi="Palatino Linotype" w:cs="Tahoma"/>
          <w:bCs/>
          <w:iCs/>
          <w:sz w:val="22"/>
          <w:szCs w:val="22"/>
          <w:lang w:val="es-ES_tradnl"/>
        </w:rPr>
        <w:t>Además de encontrarse anex</w:t>
      </w:r>
      <w:r w:rsidR="00DC5282" w:rsidRPr="00331DCC">
        <w:rPr>
          <w:rFonts w:ascii="Palatino Linotype" w:hAnsi="Palatino Linotype" w:cs="Tahoma"/>
          <w:bCs/>
          <w:iCs/>
          <w:sz w:val="22"/>
          <w:szCs w:val="22"/>
          <w:lang w:val="es-ES_tradnl"/>
        </w:rPr>
        <w:t>a</w:t>
      </w:r>
      <w:r w:rsidRPr="00331DCC">
        <w:rPr>
          <w:rFonts w:ascii="Palatino Linotype" w:hAnsi="Palatino Linotype" w:cs="Tahoma"/>
          <w:bCs/>
          <w:iCs/>
          <w:sz w:val="22"/>
          <w:szCs w:val="22"/>
          <w:lang w:val="es-ES_tradnl"/>
        </w:rPr>
        <w:t xml:space="preserve"> la Certificación de Acta número SA/033/TEC/2019 y el Acta número SA/01/006/TEC/2019 en la que se hace constar el contenido de la primera sesión ordinaria de cabildo del Ayuntamiento de Tecámac de fecha primero de enero del año dos mil diecinueve</w:t>
      </w:r>
      <w:r w:rsidR="00DC5282" w:rsidRPr="00331DCC">
        <w:rPr>
          <w:rFonts w:ascii="Palatino Linotype" w:hAnsi="Palatino Linotype" w:cs="Tahoma"/>
          <w:bCs/>
          <w:iCs/>
          <w:sz w:val="22"/>
          <w:szCs w:val="22"/>
          <w:lang w:val="es-ES_tradnl"/>
        </w:rPr>
        <w:t>,</w:t>
      </w:r>
      <w:r w:rsidRPr="00331DCC">
        <w:rPr>
          <w:rFonts w:ascii="Palatino Linotype" w:hAnsi="Palatino Linotype" w:cs="Tahoma"/>
          <w:bCs/>
          <w:iCs/>
          <w:sz w:val="22"/>
          <w:szCs w:val="22"/>
          <w:lang w:val="es-ES_tradnl"/>
        </w:rPr>
        <w:t xml:space="preserve"> en </w:t>
      </w:r>
      <w:r w:rsidR="00DC5282" w:rsidRPr="00331DCC">
        <w:rPr>
          <w:rFonts w:ascii="Palatino Linotype" w:hAnsi="Palatino Linotype" w:cs="Tahoma"/>
          <w:bCs/>
          <w:iCs/>
          <w:sz w:val="22"/>
          <w:szCs w:val="22"/>
          <w:lang w:val="es-ES_tradnl"/>
        </w:rPr>
        <w:t xml:space="preserve">la </w:t>
      </w:r>
      <w:r w:rsidRPr="00331DCC">
        <w:rPr>
          <w:rFonts w:ascii="Palatino Linotype" w:hAnsi="Palatino Linotype" w:cs="Tahoma"/>
          <w:bCs/>
          <w:iCs/>
          <w:sz w:val="22"/>
          <w:szCs w:val="22"/>
          <w:lang w:val="es-ES_tradnl"/>
        </w:rPr>
        <w:t>que se propone al contralor municipal y se aprueba para los efectos legales a que haya lugar.</w:t>
      </w:r>
    </w:p>
    <w:p w14:paraId="4A0A3F5D" w14:textId="3A20758F" w:rsidR="00EC549B" w:rsidRPr="00331DCC" w:rsidRDefault="00EC549B" w:rsidP="00EC549B">
      <w:pPr>
        <w:spacing w:line="360" w:lineRule="auto"/>
        <w:jc w:val="both"/>
        <w:rPr>
          <w:rFonts w:ascii="Palatino Linotype" w:hAnsi="Palatino Linotype" w:cs="Tahoma"/>
          <w:sz w:val="22"/>
          <w:szCs w:val="22"/>
        </w:rPr>
      </w:pPr>
      <w:r w:rsidRPr="00331DCC">
        <w:rPr>
          <w:rFonts w:ascii="Palatino Linotype" w:hAnsi="Palatino Linotype" w:cs="Tahoma"/>
          <w:sz w:val="22"/>
          <w:szCs w:val="22"/>
        </w:rPr>
        <w:t xml:space="preserve">En fecha </w:t>
      </w:r>
      <w:r w:rsidR="00C31CBD" w:rsidRPr="00331DCC">
        <w:rPr>
          <w:rFonts w:ascii="Palatino Linotype" w:hAnsi="Palatino Linotype" w:cs="Tahoma"/>
          <w:sz w:val="22"/>
          <w:szCs w:val="22"/>
        </w:rPr>
        <w:t xml:space="preserve">siete de marzo </w:t>
      </w:r>
      <w:r w:rsidRPr="00331DCC">
        <w:rPr>
          <w:rFonts w:ascii="Palatino Linotype" w:hAnsi="Palatino Linotype" w:cs="Tahoma"/>
          <w:sz w:val="22"/>
          <w:szCs w:val="22"/>
        </w:rPr>
        <w:t xml:space="preserve">de dos mil diecinueve, de conformidad al artículo 185 fracción III de la Ley de la materia, se dio vista del </w:t>
      </w:r>
      <w:r w:rsidR="00C31CBD" w:rsidRPr="00331DCC">
        <w:rPr>
          <w:rFonts w:ascii="Palatino Linotype" w:hAnsi="Palatino Linotype" w:cs="Tahoma"/>
          <w:sz w:val="22"/>
          <w:szCs w:val="22"/>
        </w:rPr>
        <w:t xml:space="preserve">citado </w:t>
      </w:r>
      <w:r w:rsidRPr="00331DCC">
        <w:rPr>
          <w:rFonts w:ascii="Palatino Linotype" w:hAnsi="Palatino Linotype" w:cs="Tahoma"/>
          <w:sz w:val="22"/>
          <w:szCs w:val="22"/>
        </w:rPr>
        <w:t xml:space="preserve">Informe Justificado, con el propósito de que el  Recurrente realizará las manifestaciones que a derecho convenga, sin que transcurrido el plazo establecido </w:t>
      </w:r>
      <w:r w:rsidR="00C31CBD" w:rsidRPr="00331DCC">
        <w:rPr>
          <w:rFonts w:ascii="Palatino Linotype" w:hAnsi="Palatino Linotype" w:cs="Tahoma"/>
          <w:sz w:val="22"/>
          <w:szCs w:val="22"/>
        </w:rPr>
        <w:t>se manifestara.</w:t>
      </w:r>
      <w:r w:rsidRPr="00331DCC">
        <w:rPr>
          <w:rFonts w:ascii="Palatino Linotype" w:hAnsi="Palatino Linotype" w:cs="Tahoma"/>
          <w:sz w:val="22"/>
          <w:szCs w:val="22"/>
        </w:rPr>
        <w:t xml:space="preserve"> </w:t>
      </w:r>
    </w:p>
    <w:p w14:paraId="0C98F4C5" w14:textId="77777777" w:rsidR="00EC549B" w:rsidRPr="00331DCC" w:rsidRDefault="00EC549B" w:rsidP="006C09DE">
      <w:pPr>
        <w:spacing w:line="360" w:lineRule="auto"/>
        <w:jc w:val="both"/>
        <w:rPr>
          <w:rFonts w:ascii="Palatino Linotype" w:hAnsi="Palatino Linotype" w:cs="Tahoma"/>
          <w:bCs/>
          <w:sz w:val="22"/>
          <w:szCs w:val="24"/>
        </w:rPr>
      </w:pPr>
    </w:p>
    <w:p w14:paraId="2452B768" w14:textId="3B61AD31" w:rsidR="003D03E9" w:rsidRPr="00331DCC" w:rsidRDefault="005A0313" w:rsidP="006C09DE">
      <w:pPr>
        <w:spacing w:line="360" w:lineRule="auto"/>
        <w:jc w:val="both"/>
        <w:rPr>
          <w:rFonts w:ascii="Palatino Linotype" w:hAnsi="Palatino Linotype" w:cs="Tahoma"/>
          <w:b/>
          <w:sz w:val="22"/>
          <w:szCs w:val="24"/>
        </w:rPr>
      </w:pPr>
      <w:r w:rsidRPr="00331DCC">
        <w:rPr>
          <w:rFonts w:ascii="Palatino Linotype" w:hAnsi="Palatino Linotype" w:cs="Tahoma"/>
          <w:b/>
          <w:sz w:val="22"/>
          <w:szCs w:val="24"/>
          <w:lang w:val="es-ES"/>
        </w:rPr>
        <w:t>d</w:t>
      </w:r>
      <w:r w:rsidR="006D1010" w:rsidRPr="00331DCC">
        <w:rPr>
          <w:rFonts w:ascii="Palatino Linotype" w:hAnsi="Palatino Linotype" w:cs="Tahoma"/>
          <w:b/>
          <w:sz w:val="22"/>
          <w:szCs w:val="24"/>
          <w:lang w:val="es-ES"/>
        </w:rPr>
        <w:t xml:space="preserve">) </w:t>
      </w:r>
      <w:r w:rsidR="003D03E9" w:rsidRPr="00331DCC">
        <w:rPr>
          <w:rFonts w:ascii="Palatino Linotype" w:hAnsi="Palatino Linotype" w:cs="Tahoma"/>
          <w:b/>
          <w:sz w:val="22"/>
          <w:szCs w:val="24"/>
        </w:rPr>
        <w:t>Acumulación de los asuntos.</w:t>
      </w:r>
      <w:r w:rsidR="003361D1" w:rsidRPr="00331DCC">
        <w:rPr>
          <w:rFonts w:ascii="Palatino Linotype" w:hAnsi="Palatino Linotype" w:cs="Tahoma"/>
          <w:sz w:val="22"/>
          <w:szCs w:val="24"/>
        </w:rPr>
        <w:t xml:space="preserve"> El </w:t>
      </w:r>
      <w:r w:rsidR="00EC549B" w:rsidRPr="00331DCC">
        <w:rPr>
          <w:rFonts w:ascii="Palatino Linotype" w:hAnsi="Palatino Linotype" w:cs="Tahoma"/>
          <w:sz w:val="22"/>
          <w:szCs w:val="24"/>
        </w:rPr>
        <w:t xml:space="preserve">cinco de febrero de dos mil </w:t>
      </w:r>
      <w:r w:rsidR="00776022" w:rsidRPr="00331DCC">
        <w:rPr>
          <w:rFonts w:ascii="Palatino Linotype" w:hAnsi="Palatino Linotype" w:cs="Tahoma"/>
          <w:sz w:val="22"/>
          <w:szCs w:val="24"/>
        </w:rPr>
        <w:t>diecinueve</w:t>
      </w:r>
      <w:r w:rsidR="003D03E9" w:rsidRPr="00331DCC">
        <w:rPr>
          <w:rFonts w:ascii="Palatino Linotype" w:hAnsi="Palatino Linotype" w:cs="Tahoma"/>
          <w:sz w:val="22"/>
          <w:szCs w:val="24"/>
        </w:rPr>
        <w:t xml:space="preserve">, el Pleno </w:t>
      </w:r>
      <w:r w:rsidR="00AB0303" w:rsidRPr="00331DCC">
        <w:rPr>
          <w:rFonts w:ascii="Palatino Linotype" w:hAnsi="Palatino Linotype" w:cs="Tahoma"/>
          <w:sz w:val="22"/>
          <w:szCs w:val="24"/>
        </w:rPr>
        <w:t>del Instituto de Transparencia, Acceso a la Información Pública y Protección de Datos Personales del Estado de México y Municipios</w:t>
      </w:r>
      <w:r w:rsidR="003D03E9" w:rsidRPr="00331DCC">
        <w:rPr>
          <w:rFonts w:ascii="Palatino Linotype" w:hAnsi="Palatino Linotype" w:cs="Tahoma"/>
          <w:sz w:val="22"/>
          <w:szCs w:val="24"/>
        </w:rPr>
        <w:t xml:space="preserve">, durante su </w:t>
      </w:r>
      <w:r w:rsidR="00EC549B" w:rsidRPr="00331DCC">
        <w:rPr>
          <w:rFonts w:ascii="Palatino Linotype" w:hAnsi="Palatino Linotype" w:cs="Tahoma"/>
          <w:sz w:val="22"/>
          <w:szCs w:val="24"/>
        </w:rPr>
        <w:t xml:space="preserve">Quinta </w:t>
      </w:r>
      <w:r w:rsidR="003D03E9" w:rsidRPr="00331DCC">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3D03E9" w:rsidRPr="00331DCC">
        <w:rPr>
          <w:rFonts w:ascii="Palatino Linotype" w:hAnsi="Palatino Linotype" w:cs="Tahoma"/>
          <w:b/>
          <w:sz w:val="22"/>
          <w:szCs w:val="24"/>
        </w:rPr>
        <w:t>acordó</w:t>
      </w:r>
      <w:r w:rsidR="003D03E9" w:rsidRPr="00331DCC">
        <w:rPr>
          <w:rFonts w:ascii="Palatino Linotype" w:hAnsi="Palatino Linotype" w:cs="Tahoma"/>
          <w:sz w:val="22"/>
          <w:szCs w:val="24"/>
        </w:rPr>
        <w:t xml:space="preserve"> la acumulación de los Recursos de Revisión </w:t>
      </w:r>
      <w:r w:rsidR="009374FA" w:rsidRPr="00331DCC">
        <w:rPr>
          <w:rFonts w:ascii="Palatino Linotype" w:hAnsi="Palatino Linotype" w:cs="Tahoma"/>
          <w:b/>
          <w:bCs/>
          <w:sz w:val="22"/>
          <w:szCs w:val="24"/>
        </w:rPr>
        <w:t>0027</w:t>
      </w:r>
      <w:r w:rsidRPr="00331DCC">
        <w:rPr>
          <w:rFonts w:ascii="Palatino Linotype" w:hAnsi="Palatino Linotype" w:cs="Tahoma"/>
          <w:b/>
          <w:bCs/>
          <w:sz w:val="22"/>
          <w:szCs w:val="24"/>
        </w:rPr>
        <w:t>7</w:t>
      </w:r>
      <w:r w:rsidR="009374FA" w:rsidRPr="00331DCC">
        <w:rPr>
          <w:rFonts w:ascii="Palatino Linotype" w:hAnsi="Palatino Linotype" w:cs="Tahoma"/>
          <w:b/>
          <w:bCs/>
          <w:sz w:val="22"/>
          <w:szCs w:val="24"/>
        </w:rPr>
        <w:t xml:space="preserve">/INFOEM/IP/RR/2019 </w:t>
      </w:r>
      <w:r w:rsidR="003361D1" w:rsidRPr="00331DCC">
        <w:rPr>
          <w:rFonts w:ascii="Palatino Linotype" w:hAnsi="Palatino Linotype" w:cs="Tahoma"/>
          <w:sz w:val="22"/>
          <w:szCs w:val="24"/>
        </w:rPr>
        <w:t xml:space="preserve">al diverso </w:t>
      </w:r>
      <w:r w:rsidR="009374FA" w:rsidRPr="00331DCC">
        <w:rPr>
          <w:rFonts w:ascii="Palatino Linotype" w:hAnsi="Palatino Linotype" w:cs="Tahoma"/>
          <w:b/>
          <w:bCs/>
          <w:sz w:val="22"/>
          <w:szCs w:val="24"/>
        </w:rPr>
        <w:t>002</w:t>
      </w:r>
      <w:r w:rsidRPr="00331DCC">
        <w:rPr>
          <w:rFonts w:ascii="Palatino Linotype" w:hAnsi="Palatino Linotype" w:cs="Tahoma"/>
          <w:b/>
          <w:bCs/>
          <w:sz w:val="22"/>
          <w:szCs w:val="24"/>
        </w:rPr>
        <w:t>76</w:t>
      </w:r>
      <w:r w:rsidR="009374FA" w:rsidRPr="00331DCC">
        <w:rPr>
          <w:rFonts w:ascii="Palatino Linotype" w:hAnsi="Palatino Linotype" w:cs="Tahoma"/>
          <w:b/>
          <w:bCs/>
          <w:sz w:val="22"/>
          <w:szCs w:val="24"/>
        </w:rPr>
        <w:t>/INFOEM/IP/RR/2019</w:t>
      </w:r>
      <w:r w:rsidR="003361D1" w:rsidRPr="00331DCC">
        <w:rPr>
          <w:rFonts w:ascii="Palatino Linotype" w:hAnsi="Palatino Linotype" w:cs="Tahoma"/>
          <w:sz w:val="22"/>
          <w:szCs w:val="24"/>
        </w:rPr>
        <w:t xml:space="preserve">, </w:t>
      </w:r>
      <w:r w:rsidR="003D03E9" w:rsidRPr="00331DCC">
        <w:rPr>
          <w:rFonts w:ascii="Palatino Linotype" w:hAnsi="Palatino Linotype" w:cs="Tahoma"/>
          <w:sz w:val="22"/>
          <w:szCs w:val="24"/>
        </w:rPr>
        <w:t xml:space="preserve">por ser este último el más antiguo, sustanciado bajo el índice de esta Ponencia, al advertir conexidad entre estos, ya que fueron promovidos por la misma persona, en los que se señaló como Sujeto Obligado recurrido </w:t>
      </w:r>
      <w:r w:rsidRPr="00331DCC">
        <w:rPr>
          <w:rFonts w:ascii="Palatino Linotype" w:hAnsi="Palatino Linotype" w:cs="Tahoma"/>
          <w:sz w:val="22"/>
          <w:szCs w:val="24"/>
        </w:rPr>
        <w:t>el</w:t>
      </w:r>
      <w:r w:rsidR="003D03E9" w:rsidRPr="00331DCC">
        <w:rPr>
          <w:rFonts w:ascii="Palatino Linotype" w:hAnsi="Palatino Linotype" w:cs="Tahoma"/>
          <w:b/>
          <w:sz w:val="22"/>
          <w:szCs w:val="24"/>
        </w:rPr>
        <w:t xml:space="preserve"> </w:t>
      </w:r>
      <w:r w:rsidRPr="00331DCC">
        <w:rPr>
          <w:rFonts w:ascii="Palatino Linotype" w:hAnsi="Palatino Linotype" w:cs="Tahoma"/>
          <w:b/>
          <w:sz w:val="22"/>
          <w:szCs w:val="24"/>
        </w:rPr>
        <w:t>Organismo Descentralizado para la Prestación de los Servicios del Agua Potable Alcantarillado y Saneamiento de Tecámac.</w:t>
      </w:r>
    </w:p>
    <w:p w14:paraId="2D3E1428" w14:textId="77777777" w:rsidR="005A0313" w:rsidRPr="00331DCC" w:rsidRDefault="005A0313" w:rsidP="006C09DE">
      <w:pPr>
        <w:spacing w:line="360" w:lineRule="auto"/>
        <w:jc w:val="both"/>
        <w:rPr>
          <w:rFonts w:ascii="Palatino Linotype" w:hAnsi="Palatino Linotype" w:cs="Tahoma"/>
          <w:sz w:val="22"/>
          <w:szCs w:val="24"/>
        </w:rPr>
      </w:pPr>
    </w:p>
    <w:p w14:paraId="3F254C67" w14:textId="37D1F7DF" w:rsidR="005A0313" w:rsidRPr="00331DCC" w:rsidRDefault="005A0313" w:rsidP="005A0313">
      <w:pPr>
        <w:spacing w:line="360" w:lineRule="auto"/>
        <w:jc w:val="both"/>
        <w:rPr>
          <w:rFonts w:ascii="Palatino Linotype" w:hAnsi="Palatino Linotype" w:cs="Tahoma"/>
          <w:sz w:val="22"/>
          <w:szCs w:val="22"/>
        </w:rPr>
      </w:pPr>
      <w:r w:rsidRPr="00331DCC">
        <w:rPr>
          <w:rFonts w:ascii="Palatino Linotype" w:hAnsi="Palatino Linotype" w:cs="Tahoma"/>
          <w:b/>
          <w:sz w:val="22"/>
          <w:szCs w:val="22"/>
        </w:rPr>
        <w:t xml:space="preserve">e) </w:t>
      </w:r>
      <w:r w:rsidRPr="00331DCC">
        <w:rPr>
          <w:rFonts w:ascii="Palatino Linotype" w:hAnsi="Palatino Linotype" w:cs="Tahoma"/>
          <w:b/>
          <w:bCs/>
          <w:sz w:val="22"/>
          <w:szCs w:val="24"/>
          <w:lang w:val="es-ES"/>
        </w:rPr>
        <w:t xml:space="preserve">Ampliación del plazo para resolver: </w:t>
      </w:r>
      <w:r w:rsidRPr="00331DCC">
        <w:rPr>
          <w:rFonts w:ascii="Palatino Linotype" w:hAnsi="Palatino Linotype" w:cs="Tahoma"/>
          <w:sz w:val="22"/>
          <w:szCs w:val="24"/>
          <w:lang w:val="es-ES"/>
        </w:rPr>
        <w:t>El diecinueve de marzo 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 de su emisión.</w:t>
      </w:r>
    </w:p>
    <w:p w14:paraId="2452B76C" w14:textId="06E070D7" w:rsidR="00AE4195" w:rsidRPr="00331DCC" w:rsidRDefault="005A0313" w:rsidP="006C09DE">
      <w:pPr>
        <w:spacing w:line="360" w:lineRule="auto"/>
        <w:jc w:val="both"/>
        <w:rPr>
          <w:rFonts w:ascii="Palatino Linotype" w:hAnsi="Palatino Linotype" w:cs="Tahoma"/>
          <w:sz w:val="22"/>
          <w:szCs w:val="24"/>
        </w:rPr>
      </w:pPr>
      <w:r w:rsidRPr="00331DCC">
        <w:rPr>
          <w:rFonts w:ascii="Palatino Linotype" w:hAnsi="Palatino Linotype" w:cs="Tahoma"/>
          <w:b/>
          <w:sz w:val="22"/>
          <w:szCs w:val="24"/>
        </w:rPr>
        <w:t>f</w:t>
      </w:r>
      <w:r w:rsidR="003E763A" w:rsidRPr="00331DCC">
        <w:rPr>
          <w:rFonts w:ascii="Palatino Linotype" w:hAnsi="Palatino Linotype" w:cs="Tahoma"/>
          <w:b/>
          <w:sz w:val="22"/>
          <w:szCs w:val="24"/>
        </w:rPr>
        <w:t xml:space="preserve">) </w:t>
      </w:r>
      <w:r w:rsidR="00AE4195" w:rsidRPr="00331DCC">
        <w:rPr>
          <w:rFonts w:ascii="Palatino Linotype" w:hAnsi="Palatino Linotype" w:cs="Tahoma"/>
          <w:b/>
          <w:sz w:val="22"/>
          <w:szCs w:val="24"/>
        </w:rPr>
        <w:t>Cierre de instrucción.</w:t>
      </w:r>
      <w:r w:rsidR="00AE4195" w:rsidRPr="00331DCC">
        <w:rPr>
          <w:rFonts w:ascii="Palatino Linotype" w:hAnsi="Palatino Linotype" w:cs="Tahoma"/>
          <w:sz w:val="22"/>
          <w:szCs w:val="24"/>
        </w:rPr>
        <w:t xml:space="preserve"> El</w:t>
      </w:r>
      <w:r w:rsidR="009374FA" w:rsidRPr="00331DCC">
        <w:rPr>
          <w:rFonts w:ascii="Palatino Linotype" w:hAnsi="Palatino Linotype" w:cs="Tahoma"/>
          <w:sz w:val="22"/>
          <w:szCs w:val="24"/>
        </w:rPr>
        <w:t xml:space="preserve"> </w:t>
      </w:r>
      <w:r w:rsidR="00137EFD" w:rsidRPr="00331DCC">
        <w:rPr>
          <w:rFonts w:ascii="Palatino Linotype" w:hAnsi="Palatino Linotype" w:cs="Tahoma"/>
          <w:sz w:val="22"/>
          <w:szCs w:val="24"/>
        </w:rPr>
        <w:t>veintiséis</w:t>
      </w:r>
      <w:r w:rsidRPr="00331DCC">
        <w:rPr>
          <w:rFonts w:ascii="Palatino Linotype" w:hAnsi="Palatino Linotype" w:cs="Tahoma"/>
          <w:sz w:val="22"/>
          <w:szCs w:val="24"/>
        </w:rPr>
        <w:t xml:space="preserve"> de marzo </w:t>
      </w:r>
      <w:r w:rsidR="009374FA" w:rsidRPr="00331DCC">
        <w:rPr>
          <w:rFonts w:ascii="Palatino Linotype" w:hAnsi="Palatino Linotype" w:cs="Tahoma"/>
          <w:sz w:val="22"/>
          <w:szCs w:val="24"/>
        </w:rPr>
        <w:t>de dos mil diecinueve</w:t>
      </w:r>
      <w:r w:rsidR="00AE4195" w:rsidRPr="00331DCC">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331DCC">
        <w:rPr>
          <w:rFonts w:ascii="Palatino Linotype" w:hAnsi="Palatino Linotype" w:cs="Tahoma"/>
          <w:sz w:val="22"/>
          <w:szCs w:val="24"/>
        </w:rPr>
        <w:t>los expedientes</w:t>
      </w:r>
      <w:r w:rsidR="00AE4195" w:rsidRPr="00331DCC">
        <w:rPr>
          <w:rFonts w:ascii="Palatino Linotype" w:hAnsi="Palatino Linotype" w:cs="Tahoma"/>
          <w:sz w:val="22"/>
          <w:szCs w:val="24"/>
        </w:rPr>
        <w:t xml:space="preserve"> a resolución, en términos de lo dispuesto en los artículos 185, fracciones VI y VIII</w:t>
      </w:r>
      <w:r w:rsidR="008540AF" w:rsidRPr="00331DCC">
        <w:rPr>
          <w:rFonts w:ascii="Palatino Linotype" w:hAnsi="Palatino Linotype" w:cs="Tahoma"/>
          <w:sz w:val="22"/>
          <w:szCs w:val="24"/>
        </w:rPr>
        <w:t>,</w:t>
      </w:r>
      <w:r w:rsidR="00AE4195" w:rsidRPr="00331DCC">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331DCC">
        <w:rPr>
          <w:rFonts w:ascii="Palatino Linotype" w:hAnsi="Palatino Linotype" w:cs="Tahoma"/>
          <w:sz w:val="22"/>
          <w:lang w:val="es-ES"/>
        </w:rPr>
        <w:t>Sistema de Acceso a la Información Mexiquense (SAIMEX)</w:t>
      </w:r>
      <w:r w:rsidR="00AE4195" w:rsidRPr="00331DCC">
        <w:rPr>
          <w:rFonts w:ascii="Palatino Linotype" w:hAnsi="Palatino Linotype" w:cs="Tahoma"/>
          <w:sz w:val="22"/>
          <w:szCs w:val="24"/>
        </w:rPr>
        <w:t>.</w:t>
      </w:r>
    </w:p>
    <w:p w14:paraId="2452B76D" w14:textId="77777777" w:rsidR="005A12EA" w:rsidRPr="00331DCC" w:rsidRDefault="005A12EA" w:rsidP="006C09DE">
      <w:pPr>
        <w:spacing w:line="360" w:lineRule="auto"/>
        <w:jc w:val="both"/>
        <w:rPr>
          <w:rFonts w:ascii="Palatino Linotype" w:hAnsi="Palatino Linotype" w:cs="Tahoma"/>
          <w:sz w:val="22"/>
          <w:szCs w:val="24"/>
        </w:rPr>
      </w:pPr>
    </w:p>
    <w:p w14:paraId="2452B76F" w14:textId="0B3A665A" w:rsidR="003E763A" w:rsidRPr="00331DCC" w:rsidRDefault="00AE4195" w:rsidP="006C09DE">
      <w:pPr>
        <w:spacing w:line="360" w:lineRule="auto"/>
        <w:jc w:val="both"/>
        <w:rPr>
          <w:rFonts w:ascii="Palatino Linotype" w:hAnsi="Palatino Linotype" w:cs="Tahoma"/>
          <w:color w:val="000000"/>
          <w:sz w:val="22"/>
          <w:szCs w:val="24"/>
        </w:rPr>
      </w:pPr>
      <w:r w:rsidRPr="00331DCC">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5A753D0C" w14:textId="77777777" w:rsidR="00776022" w:rsidRPr="00331DCC" w:rsidRDefault="00776022" w:rsidP="006C09DE">
      <w:pPr>
        <w:spacing w:line="360" w:lineRule="auto"/>
        <w:jc w:val="center"/>
        <w:rPr>
          <w:rFonts w:ascii="Palatino Linotype" w:hAnsi="Palatino Linotype" w:cs="Tahoma"/>
          <w:b/>
          <w:sz w:val="22"/>
          <w:szCs w:val="22"/>
          <w:lang w:val="es-ES"/>
        </w:rPr>
      </w:pPr>
    </w:p>
    <w:p w14:paraId="2452B770" w14:textId="77777777" w:rsidR="004F2D88" w:rsidRPr="00331DCC" w:rsidRDefault="009A620E" w:rsidP="006C09DE">
      <w:pPr>
        <w:spacing w:line="360" w:lineRule="auto"/>
        <w:jc w:val="center"/>
        <w:rPr>
          <w:rFonts w:ascii="Palatino Linotype" w:hAnsi="Palatino Linotype" w:cs="Tahoma"/>
          <w:b/>
          <w:sz w:val="22"/>
          <w:szCs w:val="22"/>
          <w:lang w:val="es-ES"/>
        </w:rPr>
      </w:pPr>
      <w:r w:rsidRPr="00331DCC">
        <w:rPr>
          <w:rFonts w:ascii="Palatino Linotype" w:hAnsi="Palatino Linotype" w:cs="Tahoma"/>
          <w:b/>
          <w:sz w:val="22"/>
          <w:szCs w:val="22"/>
          <w:lang w:val="es-ES"/>
        </w:rPr>
        <w:t>CONSIDERANDOS</w:t>
      </w:r>
      <w:r w:rsidR="004F2D88" w:rsidRPr="00331DCC">
        <w:rPr>
          <w:rFonts w:ascii="Palatino Linotype" w:hAnsi="Palatino Linotype" w:cs="Tahoma"/>
          <w:b/>
          <w:sz w:val="22"/>
          <w:szCs w:val="22"/>
          <w:lang w:val="es-ES"/>
        </w:rPr>
        <w:t>:</w:t>
      </w:r>
    </w:p>
    <w:p w14:paraId="2452B772" w14:textId="77777777" w:rsidR="00B64641" w:rsidRPr="00331DCC" w:rsidRDefault="009C569C" w:rsidP="006C09DE">
      <w:pPr>
        <w:autoSpaceDE w:val="0"/>
        <w:autoSpaceDN w:val="0"/>
        <w:adjustRightInd w:val="0"/>
        <w:spacing w:line="360" w:lineRule="auto"/>
        <w:jc w:val="both"/>
        <w:rPr>
          <w:rFonts w:ascii="Palatino Linotype" w:hAnsi="Palatino Linotype" w:cs="Tahoma"/>
          <w:b/>
          <w:sz w:val="22"/>
          <w:szCs w:val="24"/>
          <w:lang w:val="es-ES"/>
        </w:rPr>
      </w:pPr>
      <w:r w:rsidRPr="00331DCC">
        <w:rPr>
          <w:rFonts w:ascii="Palatino Linotype" w:eastAsia="Calibri" w:hAnsi="Palatino Linotype" w:cs="Tahoma"/>
          <w:b/>
          <w:color w:val="000000"/>
          <w:sz w:val="22"/>
          <w:szCs w:val="24"/>
          <w:lang w:val="es-ES" w:eastAsia="es-MX"/>
        </w:rPr>
        <w:t>PRIMERO</w:t>
      </w:r>
      <w:r w:rsidR="00B64641" w:rsidRPr="00331DCC">
        <w:rPr>
          <w:rFonts w:ascii="Palatino Linotype" w:eastAsia="Calibri" w:hAnsi="Palatino Linotype" w:cs="Tahoma"/>
          <w:color w:val="000000"/>
          <w:sz w:val="22"/>
          <w:szCs w:val="24"/>
          <w:lang w:val="es-ES" w:eastAsia="es-MX"/>
        </w:rPr>
        <w:t xml:space="preserve">. </w:t>
      </w:r>
      <w:r w:rsidR="00B64641" w:rsidRPr="00331DCC">
        <w:rPr>
          <w:rFonts w:ascii="Palatino Linotype" w:hAnsi="Palatino Linotype" w:cs="Tahoma"/>
          <w:b/>
          <w:sz w:val="22"/>
          <w:szCs w:val="24"/>
          <w:lang w:val="es-ES"/>
        </w:rPr>
        <w:t>Competencia.</w:t>
      </w:r>
    </w:p>
    <w:p w14:paraId="2452B773" w14:textId="77777777" w:rsidR="00BE24A7" w:rsidRPr="00331DCC" w:rsidRDefault="00BE24A7" w:rsidP="006C09DE">
      <w:pPr>
        <w:autoSpaceDE w:val="0"/>
        <w:autoSpaceDN w:val="0"/>
        <w:adjustRightInd w:val="0"/>
        <w:spacing w:line="360" w:lineRule="auto"/>
        <w:jc w:val="both"/>
        <w:rPr>
          <w:rFonts w:ascii="Palatino Linotype" w:hAnsi="Palatino Linotype" w:cs="Tahoma"/>
          <w:sz w:val="22"/>
          <w:szCs w:val="24"/>
          <w:lang w:val="es-ES"/>
        </w:rPr>
      </w:pPr>
    </w:p>
    <w:p w14:paraId="2452B774" w14:textId="449EEC59" w:rsidR="00436FD3" w:rsidRPr="00331DCC" w:rsidRDefault="00436FD3" w:rsidP="006C09DE">
      <w:pPr>
        <w:spacing w:line="360" w:lineRule="auto"/>
        <w:jc w:val="both"/>
        <w:rPr>
          <w:rFonts w:ascii="Palatino Linotype" w:hAnsi="Palatino Linotype" w:cs="Tahoma"/>
          <w:sz w:val="22"/>
          <w:szCs w:val="24"/>
          <w:shd w:val="clear" w:color="auto" w:fill="FFFFFF"/>
        </w:rPr>
      </w:pPr>
      <w:r w:rsidRPr="00331DCC">
        <w:rPr>
          <w:rFonts w:ascii="Palatino Linotype" w:hAnsi="Palatino Linotype" w:cs="Tahoma"/>
          <w:sz w:val="22"/>
          <w:szCs w:val="24"/>
          <w:shd w:val="clear" w:color="auto" w:fill="FFFFFF"/>
        </w:rPr>
        <w:t xml:space="preserve">El Instituto de Transparencia, Acceso a la Información Pública y Protección de Datos Personales del Estado de México y Municipios, es competente para conocer y resolver el presente </w:t>
      </w:r>
      <w:r w:rsidR="00DC5282" w:rsidRPr="00331DCC">
        <w:rPr>
          <w:rFonts w:ascii="Palatino Linotype" w:hAnsi="Palatino Linotype" w:cs="Tahoma"/>
          <w:sz w:val="22"/>
          <w:szCs w:val="24"/>
          <w:shd w:val="clear" w:color="auto" w:fill="FFFFFF"/>
        </w:rPr>
        <w:t xml:space="preserve">Recurso </w:t>
      </w:r>
      <w:r w:rsidRPr="00331DCC">
        <w:rPr>
          <w:rFonts w:ascii="Palatino Linotype" w:hAnsi="Palatino Linotype" w:cs="Tahoma"/>
          <w:sz w:val="22"/>
          <w:szCs w:val="24"/>
          <w:shd w:val="clear" w:color="auto" w:fill="FFFFFF"/>
        </w:rPr>
        <w:t xml:space="preserve">de </w:t>
      </w:r>
      <w:r w:rsidR="00DC5282" w:rsidRPr="00331DCC">
        <w:rPr>
          <w:rFonts w:ascii="Palatino Linotype" w:hAnsi="Palatino Linotype" w:cs="Tahoma"/>
          <w:sz w:val="22"/>
          <w:szCs w:val="24"/>
          <w:shd w:val="clear" w:color="auto" w:fill="FFFFFF"/>
        </w:rPr>
        <w:t xml:space="preserve">Revisión </w:t>
      </w:r>
      <w:r w:rsidRPr="00331DCC">
        <w:rPr>
          <w:rFonts w:ascii="Palatino Linotype" w:hAnsi="Palatino Linotype" w:cs="Tahoma"/>
          <w:sz w:val="22"/>
          <w:szCs w:val="24"/>
          <w:shd w:val="clear" w:color="auto" w:fill="FFFFFF"/>
        </w:rPr>
        <w:t>interpuesto por la parte recurrente, conforme a lo dispuesto en los artículos 6</w:t>
      </w:r>
      <w:r w:rsidR="001A0E21" w:rsidRPr="00331DCC">
        <w:rPr>
          <w:rFonts w:ascii="Palatino Linotype" w:hAnsi="Palatino Linotype" w:cs="Tahoma"/>
          <w:sz w:val="22"/>
          <w:szCs w:val="24"/>
          <w:shd w:val="clear" w:color="auto" w:fill="FFFFFF"/>
        </w:rPr>
        <w:t>°</w:t>
      </w:r>
      <w:r w:rsidRPr="00331DCC">
        <w:rPr>
          <w:rFonts w:ascii="Palatino Linotype" w:hAnsi="Palatino Linotype" w:cs="Tahoma"/>
          <w:sz w:val="22"/>
          <w:szCs w:val="24"/>
          <w:shd w:val="clear" w:color="auto" w:fill="FFFFFF"/>
        </w:rPr>
        <w:t>, apartado A de la Constitución Política de los Estados Unidos Mexicanos; 5</w:t>
      </w:r>
      <w:r w:rsidR="001A0E21" w:rsidRPr="00331DCC">
        <w:rPr>
          <w:rFonts w:ascii="Palatino Linotype" w:hAnsi="Palatino Linotype" w:cs="Tahoma"/>
          <w:sz w:val="22"/>
          <w:szCs w:val="24"/>
          <w:shd w:val="clear" w:color="auto" w:fill="FFFFFF"/>
        </w:rPr>
        <w:t>°</w:t>
      </w:r>
      <w:r w:rsidRPr="00331DCC">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31DCC">
        <w:rPr>
          <w:rStyle w:val="apple-converted-space"/>
          <w:rFonts w:ascii="Palatino Linotype" w:hAnsi="Palatino Linotype" w:cs="Tahoma"/>
          <w:sz w:val="22"/>
          <w:szCs w:val="24"/>
          <w:shd w:val="clear" w:color="auto" w:fill="FFFFFF"/>
        </w:rPr>
        <w:t xml:space="preserve"> 7°, </w:t>
      </w:r>
      <w:r w:rsidRPr="00331DCC">
        <w:rPr>
          <w:rFonts w:ascii="Palatino Linotype" w:hAnsi="Palatino Linotype" w:cs="Tahoma"/>
          <w:sz w:val="22"/>
          <w:szCs w:val="24"/>
        </w:rPr>
        <w:t>9</w:t>
      </w:r>
      <w:r w:rsidR="003E763A" w:rsidRPr="00331DCC">
        <w:rPr>
          <w:rFonts w:ascii="Palatino Linotype" w:hAnsi="Palatino Linotype" w:cs="Tahoma"/>
          <w:sz w:val="22"/>
          <w:szCs w:val="24"/>
        </w:rPr>
        <w:t>°</w:t>
      </w:r>
      <w:r w:rsidRPr="00331DCC">
        <w:rPr>
          <w:rFonts w:ascii="Palatino Linotype" w:hAnsi="Palatino Linotype" w:cs="Tahoma"/>
          <w:sz w:val="22"/>
          <w:szCs w:val="24"/>
        </w:rPr>
        <w:t xml:space="preserve">, fracciones I y XXIV y 11 </w:t>
      </w:r>
      <w:r w:rsidRPr="00331DCC">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2452B775" w14:textId="77777777" w:rsidR="005A12EA" w:rsidRPr="00331DCC" w:rsidRDefault="005A12EA"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6" w14:textId="77777777" w:rsidR="00B33A5C" w:rsidRPr="00331DCC"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331DCC">
        <w:rPr>
          <w:rFonts w:ascii="Palatino Linotype" w:eastAsia="Calibri" w:hAnsi="Palatino Linotype" w:cs="Tahoma"/>
          <w:b/>
          <w:color w:val="000000"/>
          <w:sz w:val="22"/>
          <w:szCs w:val="24"/>
          <w:lang w:val="es-ES" w:eastAsia="es-MX"/>
        </w:rPr>
        <w:t>SEGUNDO</w:t>
      </w:r>
      <w:r w:rsidRPr="00331DCC">
        <w:rPr>
          <w:rFonts w:ascii="Palatino Linotype" w:eastAsia="Calibri" w:hAnsi="Palatino Linotype" w:cs="Tahoma"/>
          <w:color w:val="000000"/>
          <w:sz w:val="22"/>
          <w:szCs w:val="24"/>
          <w:lang w:val="es-ES" w:eastAsia="es-MX"/>
        </w:rPr>
        <w:t xml:space="preserve">. </w:t>
      </w:r>
      <w:r w:rsidRPr="00331DCC">
        <w:rPr>
          <w:rFonts w:ascii="Palatino Linotype" w:hAnsi="Palatino Linotype" w:cs="Tahoma"/>
          <w:b/>
          <w:sz w:val="22"/>
          <w:szCs w:val="24"/>
          <w:lang w:val="es-ES"/>
        </w:rPr>
        <w:t>Metodología de estudio.</w:t>
      </w:r>
      <w:r w:rsidRPr="00331DCC">
        <w:rPr>
          <w:rFonts w:ascii="Palatino Linotype" w:hAnsi="Palatino Linotype" w:cs="Tahoma"/>
          <w:sz w:val="22"/>
          <w:szCs w:val="24"/>
          <w:lang w:val="es-ES"/>
        </w:rPr>
        <w:t xml:space="preserve"> </w:t>
      </w:r>
    </w:p>
    <w:p w14:paraId="2452B777" w14:textId="77777777" w:rsidR="00B33A5C" w:rsidRPr="00331DCC" w:rsidRDefault="00B33A5C" w:rsidP="006C09DE">
      <w:pPr>
        <w:autoSpaceDE w:val="0"/>
        <w:autoSpaceDN w:val="0"/>
        <w:adjustRightInd w:val="0"/>
        <w:spacing w:line="360" w:lineRule="auto"/>
        <w:jc w:val="both"/>
        <w:rPr>
          <w:rFonts w:ascii="Palatino Linotype" w:hAnsi="Palatino Linotype" w:cs="Tahoma"/>
          <w:sz w:val="22"/>
          <w:szCs w:val="24"/>
          <w:lang w:val="es-ES"/>
        </w:rPr>
      </w:pPr>
    </w:p>
    <w:p w14:paraId="2452B778" w14:textId="77777777" w:rsidR="00B33A5C" w:rsidRPr="00331DCC"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331DCC">
        <w:rPr>
          <w:rFonts w:ascii="Palatino Linotype" w:hAnsi="Palatino Linotype" w:cs="Tahoma"/>
          <w:sz w:val="22"/>
          <w:szCs w:val="24"/>
          <w:lang w:val="es-ES"/>
        </w:rPr>
        <w:t xml:space="preserve">De las constancias que forma parte del Recurso de Revisión que se analiza, se advierte que previo al estudio del fondo de la </w:t>
      </w:r>
      <w:r w:rsidRPr="00331DCC">
        <w:rPr>
          <w:rFonts w:ascii="Palatino Linotype" w:hAnsi="Palatino Linotype" w:cs="Tahoma"/>
          <w:i/>
          <w:sz w:val="22"/>
          <w:szCs w:val="24"/>
          <w:lang w:val="es-ES"/>
        </w:rPr>
        <w:t>litis</w:t>
      </w:r>
      <w:r w:rsidRPr="00331DCC">
        <w:rPr>
          <w:rFonts w:ascii="Palatino Linotype" w:hAnsi="Palatino Linotype" w:cs="Tahoma"/>
          <w:sz w:val="22"/>
          <w:szCs w:val="24"/>
          <w:lang w:val="es-ES"/>
        </w:rPr>
        <w:t>, es necesario estudiar las causales de improcedencia y sobreseimiento que se adviertan, para determinar lo que en Derecho proceda.</w:t>
      </w:r>
    </w:p>
    <w:p w14:paraId="2452B779" w14:textId="77777777" w:rsidR="00A47E6E" w:rsidRPr="00331DCC" w:rsidRDefault="00A47E6E"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A" w14:textId="77777777" w:rsidR="007409CF" w:rsidRPr="00331DCC" w:rsidRDefault="007409CF" w:rsidP="006C09D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331DCC">
        <w:rPr>
          <w:rFonts w:ascii="Palatino Linotype" w:eastAsia="Calibri" w:hAnsi="Palatino Linotype" w:cs="Tahoma"/>
          <w:b/>
          <w:color w:val="000000"/>
          <w:sz w:val="22"/>
          <w:szCs w:val="24"/>
          <w:lang w:val="es-ES" w:eastAsia="es-MX"/>
        </w:rPr>
        <w:t>Causales de improcedencia.</w:t>
      </w:r>
      <w:r w:rsidRPr="00331DCC">
        <w:rPr>
          <w:rFonts w:ascii="Palatino Linotype" w:eastAsia="Calibri" w:hAnsi="Palatino Linotype" w:cs="Tahoma"/>
          <w:color w:val="000000"/>
          <w:sz w:val="22"/>
          <w:szCs w:val="24"/>
          <w:lang w:val="es-ES" w:eastAsia="es-MX"/>
        </w:rPr>
        <w:t xml:space="preserve"> </w:t>
      </w:r>
    </w:p>
    <w:p w14:paraId="2452B77B" w14:textId="77777777" w:rsidR="0042748E" w:rsidRPr="00331DCC" w:rsidRDefault="0042748E" w:rsidP="006C09D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452B77C" w14:textId="77777777" w:rsidR="00734A02" w:rsidRPr="00331DCC" w:rsidRDefault="00734A02"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452B77D" w14:textId="77777777" w:rsidR="00734A02" w:rsidRPr="00331DCC"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7E" w14:textId="77777777" w:rsidR="00734A02" w:rsidRPr="00331DCC"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31DCC">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452B77F" w14:textId="77777777" w:rsidR="00734A02" w:rsidRPr="00331DCC"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0" w14:textId="77777777" w:rsidR="00734A02" w:rsidRPr="00331DCC"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31DCC">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331DCC">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331DCC">
        <w:rPr>
          <w:rFonts w:ascii="Palatino Linotype" w:eastAsia="Calibri" w:hAnsi="Palatino Linotype" w:cs="Tahoma"/>
          <w:color w:val="000000"/>
          <w:sz w:val="22"/>
          <w:szCs w:val="22"/>
          <w:lang w:val="es-ES" w:eastAsia="es-MX"/>
        </w:rPr>
        <w:t>el medio de impugnación fue presentando en tiempo.</w:t>
      </w:r>
    </w:p>
    <w:p w14:paraId="2452B781" w14:textId="77777777" w:rsidR="00734A02" w:rsidRPr="00331DCC"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4" w14:textId="77777777" w:rsidR="007409CF" w:rsidRPr="00331DCC" w:rsidRDefault="007409CF" w:rsidP="006C09DE">
      <w:pPr>
        <w:spacing w:line="360" w:lineRule="auto"/>
        <w:jc w:val="both"/>
        <w:rPr>
          <w:rFonts w:ascii="Palatino Linotype" w:eastAsia="Calibri" w:hAnsi="Palatino Linotype" w:cs="Tahoma"/>
          <w:sz w:val="22"/>
          <w:szCs w:val="22"/>
          <w:lang w:eastAsia="es-ES_tradnl"/>
        </w:rPr>
      </w:pPr>
      <w:r w:rsidRPr="00331DCC">
        <w:rPr>
          <w:rFonts w:ascii="Palatino Linotype" w:eastAsia="Calibri" w:hAnsi="Palatino Linotype" w:cs="Tahoma"/>
          <w:b/>
          <w:sz w:val="22"/>
          <w:szCs w:val="22"/>
          <w:lang w:eastAsia="es-ES_tradnl"/>
        </w:rPr>
        <w:t>Causales de sobreseimiento.</w:t>
      </w:r>
    </w:p>
    <w:p w14:paraId="2452B785" w14:textId="77777777" w:rsidR="007409CF" w:rsidRPr="00331DCC" w:rsidRDefault="007409CF" w:rsidP="006C09DE">
      <w:pPr>
        <w:spacing w:line="360" w:lineRule="auto"/>
        <w:jc w:val="both"/>
        <w:rPr>
          <w:rFonts w:ascii="Palatino Linotype" w:eastAsia="Calibri" w:hAnsi="Palatino Linotype" w:cs="Tahoma"/>
          <w:sz w:val="22"/>
          <w:szCs w:val="22"/>
          <w:lang w:eastAsia="es-ES_tradnl"/>
        </w:rPr>
      </w:pPr>
    </w:p>
    <w:p w14:paraId="69F41F0F" w14:textId="77777777" w:rsidR="00F01B22" w:rsidRPr="00331DCC" w:rsidRDefault="00F01B22" w:rsidP="00F01B22">
      <w:pPr>
        <w:spacing w:line="360" w:lineRule="auto"/>
        <w:jc w:val="both"/>
        <w:rPr>
          <w:rFonts w:ascii="Palatino Linotype" w:eastAsia="Calibri" w:hAnsi="Palatino Linotype" w:cs="Tahoma"/>
          <w:sz w:val="22"/>
          <w:szCs w:val="22"/>
          <w:lang w:eastAsia="es-ES_tradnl"/>
        </w:rPr>
      </w:pPr>
      <w:r w:rsidRPr="00331DCC">
        <w:rPr>
          <w:rFonts w:ascii="Palatino Linotype" w:eastAsia="Calibri" w:hAnsi="Palatino Linotype" w:cs="Tahoma"/>
          <w:sz w:val="22"/>
          <w:szCs w:val="22"/>
          <w:lang w:eastAsia="es-ES_tradnl"/>
        </w:rPr>
        <w:t>Por ser de previo y especial pronunciamiento, este Instituto analiza si se actualiza alguna causal de sobreseimiento.</w:t>
      </w:r>
    </w:p>
    <w:p w14:paraId="55587F47" w14:textId="77777777" w:rsidR="00F01B22" w:rsidRPr="00331DCC" w:rsidRDefault="00F01B22" w:rsidP="00F01B22">
      <w:pPr>
        <w:spacing w:line="360" w:lineRule="auto"/>
        <w:jc w:val="both"/>
        <w:rPr>
          <w:rFonts w:ascii="Palatino Linotype" w:hAnsi="Palatino Linotype" w:cs="Tahoma"/>
          <w:sz w:val="22"/>
          <w:szCs w:val="22"/>
        </w:rPr>
      </w:pPr>
    </w:p>
    <w:p w14:paraId="3F17B829" w14:textId="77777777" w:rsidR="00F01B22" w:rsidRPr="00331DCC" w:rsidRDefault="00F01B22" w:rsidP="00F01B22">
      <w:pPr>
        <w:spacing w:line="360" w:lineRule="auto"/>
        <w:jc w:val="both"/>
        <w:rPr>
          <w:rFonts w:ascii="Palatino Linotype" w:eastAsia="Calibri" w:hAnsi="Palatino Linotype" w:cs="Tahoma"/>
          <w:sz w:val="22"/>
          <w:szCs w:val="22"/>
          <w:lang w:eastAsia="es-ES_tradnl"/>
        </w:rPr>
      </w:pPr>
      <w:r w:rsidRPr="00331DCC">
        <w:rPr>
          <w:rFonts w:ascii="Palatino Linotype" w:hAnsi="Palatino Linotype" w:cs="Tahoma"/>
          <w:sz w:val="22"/>
          <w:szCs w:val="22"/>
        </w:rPr>
        <w:t xml:space="preserve">El artículo 192 de la </w:t>
      </w:r>
      <w:r w:rsidRPr="00331DC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331DCC">
        <w:rPr>
          <w:rFonts w:ascii="Palatino Linotype" w:eastAsia="Calibri" w:hAnsi="Palatino Linotype" w:cs="Tahoma"/>
          <w:sz w:val="22"/>
          <w:szCs w:val="22"/>
          <w:lang w:eastAsia="es-ES_tradnl"/>
        </w:rPr>
        <w:t>del análisis realizado por este Instituto, se advierte que</w:t>
      </w:r>
      <w:r w:rsidRPr="00331DCC">
        <w:rPr>
          <w:rFonts w:ascii="Palatino Linotype" w:eastAsia="Calibri" w:hAnsi="Palatino Linotype" w:cs="Tahoma"/>
          <w:b/>
          <w:sz w:val="22"/>
          <w:szCs w:val="22"/>
          <w:lang w:eastAsia="es-ES_tradnl"/>
        </w:rPr>
        <w:t xml:space="preserve"> no se configuran las causales establecidas en las fracciones I, II, IV y V, </w:t>
      </w:r>
      <w:r w:rsidRPr="00331DCC">
        <w:rPr>
          <w:rFonts w:ascii="Palatino Linotype" w:eastAsia="Calibri" w:hAnsi="Palatino Linotype" w:cs="Tahoma"/>
          <w:sz w:val="22"/>
          <w:szCs w:val="22"/>
          <w:lang w:eastAsia="es-ES_tradnl"/>
        </w:rPr>
        <w:t>toda vez que no hay constancias en el expediente en que se actúa, de que el recurrente se haya desistido del recurso, haya fallecido, sobreviniera alguna causal de improcedentica, o bien, haya quedado sin materia.</w:t>
      </w:r>
    </w:p>
    <w:p w14:paraId="0C00CFEB" w14:textId="77777777" w:rsidR="00F01B22" w:rsidRPr="00331DCC" w:rsidRDefault="00F01B22" w:rsidP="00F01B22">
      <w:pPr>
        <w:spacing w:line="360" w:lineRule="auto"/>
        <w:jc w:val="both"/>
        <w:rPr>
          <w:rFonts w:ascii="Palatino Linotype" w:eastAsia="Calibri" w:hAnsi="Palatino Linotype" w:cs="Tahoma"/>
          <w:b/>
          <w:sz w:val="22"/>
          <w:szCs w:val="22"/>
          <w:lang w:eastAsia="es-ES_tradnl"/>
        </w:rPr>
      </w:pPr>
    </w:p>
    <w:p w14:paraId="163527BE" w14:textId="4AF6B473" w:rsidR="00F01B22" w:rsidRPr="00331DCC" w:rsidRDefault="00F01B22" w:rsidP="00F01B22">
      <w:pPr>
        <w:spacing w:line="360" w:lineRule="auto"/>
        <w:jc w:val="both"/>
        <w:rPr>
          <w:rFonts w:ascii="Palatino Linotype" w:eastAsia="Calibri" w:hAnsi="Palatino Linotype" w:cs="Tahoma"/>
          <w:sz w:val="22"/>
          <w:szCs w:val="22"/>
          <w:lang w:eastAsia="es-ES_tradnl"/>
        </w:rPr>
      </w:pPr>
      <w:r w:rsidRPr="00331DCC">
        <w:rPr>
          <w:rFonts w:ascii="Palatino Linotype" w:eastAsia="Calibri" w:hAnsi="Palatino Linotype" w:cs="Tahoma"/>
          <w:sz w:val="22"/>
          <w:szCs w:val="22"/>
          <w:lang w:eastAsia="es-ES_tradnl"/>
        </w:rPr>
        <w:t xml:space="preserve">No obstante, toda vez que durante la sustanciación del Recurso de Revisión </w:t>
      </w:r>
      <w:r w:rsidRPr="00331DCC">
        <w:rPr>
          <w:rFonts w:ascii="Palatino Linotype" w:eastAsia="Calibri" w:hAnsi="Palatino Linotype" w:cs="Tahoma"/>
          <w:b/>
          <w:bCs/>
          <w:sz w:val="22"/>
          <w:szCs w:val="22"/>
          <w:lang w:eastAsia="en-US"/>
        </w:rPr>
        <w:t>0027</w:t>
      </w:r>
      <w:r w:rsidR="009A6F5B" w:rsidRPr="00331DCC">
        <w:rPr>
          <w:rFonts w:ascii="Palatino Linotype" w:eastAsia="Calibri" w:hAnsi="Palatino Linotype" w:cs="Tahoma"/>
          <w:b/>
          <w:bCs/>
          <w:sz w:val="22"/>
          <w:szCs w:val="22"/>
          <w:lang w:eastAsia="en-US"/>
        </w:rPr>
        <w:t>7</w:t>
      </w:r>
      <w:r w:rsidRPr="00331DCC">
        <w:rPr>
          <w:rFonts w:ascii="Palatino Linotype" w:eastAsia="Calibri" w:hAnsi="Palatino Linotype" w:cs="Tahoma"/>
          <w:b/>
          <w:bCs/>
          <w:sz w:val="22"/>
          <w:szCs w:val="22"/>
          <w:lang w:eastAsia="en-US"/>
        </w:rPr>
        <w:t>/INFOEM/IP/RR/2019</w:t>
      </w:r>
      <w:r w:rsidRPr="00331DCC">
        <w:rPr>
          <w:rFonts w:ascii="Palatino Linotype" w:eastAsia="Calibri" w:hAnsi="Palatino Linotype" w:cs="Tahoma"/>
          <w:sz w:val="22"/>
          <w:szCs w:val="22"/>
          <w:lang w:eastAsia="es-ES_tradnl"/>
        </w:rPr>
        <w:t>, el Organismo Descentralizado para la Prestación de los Servicios del Agua Potable Alcantarillado y Saneamiento de Tecámac</w:t>
      </w:r>
      <w:r w:rsidRPr="00331DCC">
        <w:rPr>
          <w:rFonts w:ascii="Palatino Linotype" w:eastAsia="Calibri" w:hAnsi="Palatino Linotype" w:cs="Tahoma"/>
          <w:b/>
          <w:sz w:val="22"/>
          <w:szCs w:val="22"/>
          <w:lang w:eastAsia="es-ES_tradnl"/>
        </w:rPr>
        <w:t>,</w:t>
      </w:r>
      <w:r w:rsidRPr="00331DCC">
        <w:rPr>
          <w:rFonts w:ascii="Palatino Linotype" w:eastAsia="Calibri" w:hAnsi="Palatino Linotype" w:cs="Tahoma"/>
          <w:sz w:val="22"/>
          <w:szCs w:val="22"/>
          <w:lang w:eastAsia="es-ES_tradnl"/>
        </w:rPr>
        <w:t xml:space="preserve"> modificó parcialmente su respuesta, a través de su Informe Justificado, se estima procedente entrar al estudio de la causal de sobreseimiento prevista en la </w:t>
      </w:r>
      <w:r w:rsidRPr="00331DCC">
        <w:rPr>
          <w:rFonts w:ascii="Palatino Linotype" w:eastAsia="Calibri" w:hAnsi="Palatino Linotype" w:cs="Tahoma"/>
          <w:b/>
          <w:sz w:val="22"/>
          <w:szCs w:val="22"/>
          <w:lang w:eastAsia="es-ES_tradnl"/>
        </w:rPr>
        <w:t>fracción III</w:t>
      </w:r>
      <w:r w:rsidRPr="00331DCC">
        <w:rPr>
          <w:rFonts w:ascii="Palatino Linotype" w:eastAsia="Calibri" w:hAnsi="Palatino Linotype" w:cs="Tahoma"/>
          <w:sz w:val="22"/>
          <w:szCs w:val="22"/>
          <w:lang w:eastAsia="es-ES_tradnl"/>
        </w:rPr>
        <w:t xml:space="preserve"> del precepto legal previamente señalado.</w:t>
      </w:r>
    </w:p>
    <w:p w14:paraId="3DBCB39B" w14:textId="77777777" w:rsidR="00F01B22" w:rsidRPr="00331DCC" w:rsidRDefault="00F01B22" w:rsidP="00F01B22">
      <w:pPr>
        <w:spacing w:line="360" w:lineRule="auto"/>
        <w:jc w:val="both"/>
        <w:rPr>
          <w:rFonts w:ascii="Palatino Linotype" w:eastAsia="Calibri" w:hAnsi="Palatino Linotype" w:cs="Tahoma"/>
          <w:sz w:val="22"/>
          <w:szCs w:val="22"/>
          <w:lang w:eastAsia="es-ES_tradnl"/>
        </w:rPr>
      </w:pPr>
    </w:p>
    <w:p w14:paraId="371EBB46" w14:textId="2E18EEB8" w:rsidR="00F01B22" w:rsidRPr="00331DCC" w:rsidRDefault="00F01B22" w:rsidP="00F01B22">
      <w:pPr>
        <w:spacing w:line="360" w:lineRule="auto"/>
        <w:jc w:val="both"/>
        <w:rPr>
          <w:rFonts w:ascii="Palatino Linotype" w:eastAsia="Calibri" w:hAnsi="Palatino Linotype" w:cs="Tahoma"/>
          <w:iCs/>
          <w:sz w:val="22"/>
          <w:szCs w:val="22"/>
          <w:lang w:eastAsia="es-ES_tradnl"/>
        </w:rPr>
      </w:pPr>
      <w:r w:rsidRPr="00331DCC">
        <w:rPr>
          <w:rFonts w:ascii="Palatino Linotype" w:eastAsia="Calibri" w:hAnsi="Palatino Linotype" w:cs="Tahoma"/>
          <w:sz w:val="22"/>
          <w:szCs w:val="22"/>
          <w:lang w:eastAsia="es-ES_tradnl"/>
        </w:rPr>
        <w:t xml:space="preserve">Al respecto, a efecto de verificar si se actualiza la causal de sobreseimiento, es necesario precisar </w:t>
      </w:r>
      <w:r w:rsidRPr="00331DCC">
        <w:rPr>
          <w:rFonts w:ascii="Palatino Linotype" w:eastAsia="Calibri" w:hAnsi="Palatino Linotype" w:cs="Tahoma"/>
          <w:bCs/>
          <w:color w:val="000000"/>
          <w:sz w:val="22"/>
          <w:szCs w:val="22"/>
          <w:lang w:eastAsia="es-ES_tradnl"/>
        </w:rPr>
        <w:t xml:space="preserve">si el acto descrito deja sin materia </w:t>
      </w:r>
      <w:r w:rsidR="009A6F5B" w:rsidRPr="00331DCC">
        <w:rPr>
          <w:rFonts w:ascii="Palatino Linotype" w:eastAsia="Calibri" w:hAnsi="Palatino Linotype" w:cs="Tahoma"/>
          <w:bCs/>
          <w:color w:val="000000"/>
          <w:sz w:val="22"/>
          <w:szCs w:val="22"/>
          <w:lang w:eastAsia="es-ES_tradnl"/>
        </w:rPr>
        <w:t>dicho</w:t>
      </w:r>
      <w:r w:rsidRPr="00331DCC">
        <w:rPr>
          <w:rFonts w:ascii="Palatino Linotype" w:eastAsia="Calibri" w:hAnsi="Palatino Linotype" w:cs="Tahoma"/>
          <w:bCs/>
          <w:color w:val="000000"/>
          <w:sz w:val="22"/>
          <w:szCs w:val="22"/>
          <w:lang w:eastAsia="es-ES_tradnl"/>
        </w:rPr>
        <w:t xml:space="preserve"> Recurso de Revisión, por lo que </w:t>
      </w:r>
      <w:r w:rsidRPr="00331DCC">
        <w:rPr>
          <w:rFonts w:ascii="Palatino Linotype" w:hAnsi="Palatino Linotype" w:cs="Tahoma"/>
          <w:sz w:val="22"/>
          <w:szCs w:val="22"/>
        </w:rPr>
        <w:t xml:space="preserve">se realizará la relatoría de las actuaciones efectuadas por las partes durante el procedimiento de acceso a la información pública </w:t>
      </w:r>
      <w:r w:rsidRPr="00331DCC">
        <w:rPr>
          <w:rFonts w:ascii="Palatino Linotype" w:eastAsia="Calibri" w:hAnsi="Palatino Linotype" w:cs="Tahoma"/>
          <w:iCs/>
          <w:sz w:val="22"/>
          <w:szCs w:val="22"/>
          <w:lang w:eastAsia="es-ES_tradnl"/>
        </w:rPr>
        <w:t xml:space="preserve">con el propósito de dar claridad en el tratamiento del tema en estudio. </w:t>
      </w:r>
    </w:p>
    <w:p w14:paraId="31034512" w14:textId="77777777" w:rsidR="00F01B22" w:rsidRPr="00331DCC" w:rsidRDefault="00F01B22" w:rsidP="00F01B22">
      <w:pPr>
        <w:tabs>
          <w:tab w:val="left" w:pos="4962"/>
        </w:tabs>
        <w:spacing w:line="360" w:lineRule="auto"/>
        <w:jc w:val="both"/>
        <w:rPr>
          <w:rFonts w:ascii="Palatino Linotype" w:eastAsia="Calibri" w:hAnsi="Palatino Linotype" w:cs="Tahoma"/>
          <w:iCs/>
          <w:sz w:val="22"/>
          <w:szCs w:val="22"/>
          <w:lang w:eastAsia="es-ES_tradnl"/>
        </w:rPr>
      </w:pPr>
    </w:p>
    <w:p w14:paraId="657D98CE" w14:textId="1FDDE4FB" w:rsidR="00F01B22" w:rsidRPr="00331DCC" w:rsidRDefault="00F01B22" w:rsidP="00F01B22">
      <w:pPr>
        <w:tabs>
          <w:tab w:val="left" w:pos="4962"/>
        </w:tabs>
        <w:spacing w:line="360" w:lineRule="auto"/>
        <w:jc w:val="both"/>
        <w:rPr>
          <w:rFonts w:ascii="Palatino Linotype" w:eastAsia="Calibri" w:hAnsi="Palatino Linotype" w:cs="Tahoma"/>
          <w:iCs/>
          <w:sz w:val="22"/>
          <w:szCs w:val="22"/>
          <w:lang w:eastAsia="es-ES_tradnl"/>
        </w:rPr>
      </w:pPr>
      <w:r w:rsidRPr="00331DCC">
        <w:rPr>
          <w:rFonts w:ascii="Palatino Linotype" w:eastAsia="Calibri" w:hAnsi="Palatino Linotype" w:cs="Tahoma"/>
          <w:iCs/>
          <w:sz w:val="22"/>
          <w:szCs w:val="22"/>
          <w:lang w:eastAsia="es-ES_tradnl"/>
        </w:rPr>
        <w:t xml:space="preserve">El particular solicitó al </w:t>
      </w:r>
      <w:r w:rsidR="009A6F5B" w:rsidRPr="00331DCC">
        <w:rPr>
          <w:rFonts w:ascii="Palatino Linotype" w:eastAsia="Calibri" w:hAnsi="Palatino Linotype" w:cs="Tahoma"/>
          <w:iCs/>
          <w:sz w:val="22"/>
          <w:szCs w:val="22"/>
          <w:lang w:eastAsia="es-ES_tradnl"/>
        </w:rPr>
        <w:t>Organismo Descentralizado para la Prestación de los Servicios del Agua Potable Alcantarillado y Saneamiento de Tecámac</w:t>
      </w:r>
      <w:r w:rsidR="00DC5282" w:rsidRPr="00331DCC">
        <w:rPr>
          <w:rFonts w:ascii="Palatino Linotype" w:eastAsia="Calibri" w:hAnsi="Palatino Linotype" w:cs="Tahoma"/>
          <w:iCs/>
          <w:sz w:val="22"/>
          <w:szCs w:val="22"/>
          <w:lang w:eastAsia="es-ES_tradnl"/>
        </w:rPr>
        <w:t>,</w:t>
      </w:r>
      <w:r w:rsidR="009A6F5B" w:rsidRPr="00331DCC">
        <w:rPr>
          <w:rFonts w:ascii="Palatino Linotype" w:eastAsia="Calibri" w:hAnsi="Palatino Linotype" w:cs="Tahoma"/>
          <w:iCs/>
          <w:sz w:val="22"/>
          <w:szCs w:val="22"/>
          <w:lang w:eastAsia="es-ES_tradnl"/>
        </w:rPr>
        <w:t xml:space="preserve"> </w:t>
      </w:r>
      <w:r w:rsidR="009A6F5B" w:rsidRPr="00331DCC">
        <w:rPr>
          <w:rFonts w:ascii="Palatino Linotype" w:eastAsia="Calibri" w:hAnsi="Palatino Linotype" w:cs="Tahoma"/>
          <w:iCs/>
          <w:sz w:val="22"/>
          <w:szCs w:val="22"/>
          <w:u w:val="single"/>
          <w:lang w:eastAsia="es-ES_tradnl"/>
        </w:rPr>
        <w:t xml:space="preserve">todos los nombramientos de los servidores públicos </w:t>
      </w:r>
      <w:r w:rsidR="009A6F5B" w:rsidRPr="00331DCC">
        <w:rPr>
          <w:rFonts w:ascii="Palatino Linotype" w:eastAsia="Calibri" w:hAnsi="Palatino Linotype" w:cs="Tahoma"/>
          <w:b/>
          <w:iCs/>
          <w:sz w:val="22"/>
          <w:szCs w:val="22"/>
          <w:u w:val="single"/>
          <w:lang w:eastAsia="es-ES_tradnl"/>
        </w:rPr>
        <w:t>que entran en la administración dos mil diecinueve</w:t>
      </w:r>
      <w:r w:rsidR="009A6F5B" w:rsidRPr="00331DCC">
        <w:rPr>
          <w:rFonts w:ascii="Palatino Linotype" w:eastAsia="Calibri" w:hAnsi="Palatino Linotype" w:cs="Tahoma"/>
          <w:iCs/>
          <w:sz w:val="22"/>
          <w:szCs w:val="22"/>
          <w:lang w:eastAsia="es-ES_tradnl"/>
        </w:rPr>
        <w:t xml:space="preserve"> al organismo de agua de Tecámac</w:t>
      </w:r>
      <w:r w:rsidR="00C946F7" w:rsidRPr="00331DCC">
        <w:rPr>
          <w:rFonts w:ascii="Palatino Linotype" w:eastAsia="Calibri" w:hAnsi="Palatino Linotype" w:cs="Tahoma"/>
          <w:iCs/>
          <w:sz w:val="22"/>
          <w:szCs w:val="22"/>
          <w:lang w:eastAsia="es-ES_tradnl"/>
        </w:rPr>
        <w:t>; es de precisar que no requirió de todos los del organismo, sino sólo de aquellos de ingreso en este año;</w:t>
      </w:r>
      <w:r w:rsidRPr="00331DCC">
        <w:rPr>
          <w:rFonts w:ascii="Palatino Linotype" w:eastAsia="Calibri" w:hAnsi="Palatino Linotype" w:cs="Tahoma"/>
          <w:iCs/>
          <w:sz w:val="22"/>
          <w:szCs w:val="22"/>
          <w:lang w:eastAsia="es-ES_tradnl"/>
        </w:rPr>
        <w:t xml:space="preserve"> en respuesta, </w:t>
      </w:r>
      <w:r w:rsidR="009A6F5B" w:rsidRPr="00331DCC">
        <w:rPr>
          <w:rFonts w:ascii="Palatino Linotype" w:eastAsia="Calibri" w:hAnsi="Palatino Linotype" w:cs="Tahoma"/>
          <w:iCs/>
          <w:sz w:val="22"/>
          <w:szCs w:val="22"/>
          <w:lang w:eastAsia="es-ES_tradnl"/>
        </w:rPr>
        <w:t>el Sujeto Obligado proporcionó los nombramientos de los Servidores Públicos del Organismo</w:t>
      </w:r>
      <w:r w:rsidRPr="00331DCC">
        <w:rPr>
          <w:rFonts w:ascii="Palatino Linotype" w:eastAsia="Calibri" w:hAnsi="Palatino Linotype" w:cs="Tahoma"/>
          <w:iCs/>
          <w:sz w:val="22"/>
          <w:szCs w:val="22"/>
          <w:lang w:eastAsia="es-ES_tradnl"/>
        </w:rPr>
        <w:t>.</w:t>
      </w:r>
    </w:p>
    <w:p w14:paraId="1E5C0BCD" w14:textId="77777777" w:rsidR="00F01B22" w:rsidRPr="00331DCC" w:rsidRDefault="00F01B22" w:rsidP="00F01B22">
      <w:pPr>
        <w:tabs>
          <w:tab w:val="left" w:pos="4962"/>
        </w:tabs>
        <w:spacing w:line="360" w:lineRule="auto"/>
        <w:jc w:val="both"/>
        <w:rPr>
          <w:rFonts w:ascii="Palatino Linotype" w:eastAsia="Calibri" w:hAnsi="Palatino Linotype" w:cs="Tahoma"/>
          <w:iCs/>
          <w:sz w:val="22"/>
          <w:szCs w:val="22"/>
          <w:lang w:eastAsia="es-ES_tradnl"/>
        </w:rPr>
      </w:pPr>
    </w:p>
    <w:p w14:paraId="77B29C72" w14:textId="5D3BD65C" w:rsidR="001B74A2" w:rsidRPr="00331DCC" w:rsidRDefault="00F01B22" w:rsidP="00F01B22">
      <w:pPr>
        <w:tabs>
          <w:tab w:val="left" w:pos="4962"/>
        </w:tabs>
        <w:spacing w:line="360" w:lineRule="auto"/>
        <w:jc w:val="both"/>
        <w:rPr>
          <w:rFonts w:ascii="Palatino Linotype" w:hAnsi="Palatino Linotype"/>
          <w:sz w:val="22"/>
          <w:szCs w:val="22"/>
        </w:rPr>
      </w:pPr>
      <w:r w:rsidRPr="00331DCC">
        <w:rPr>
          <w:rFonts w:ascii="Palatino Linotype" w:eastAsia="Calibri" w:hAnsi="Palatino Linotype" w:cs="Tahoma"/>
          <w:iCs/>
          <w:sz w:val="22"/>
          <w:szCs w:val="22"/>
          <w:lang w:eastAsia="es-ES_tradnl"/>
        </w:rPr>
        <w:t>Al respecto, el Recurrente se inconformó por la respuesta otorgada por el Sujeto Obligado, bajo el argumento</w:t>
      </w:r>
      <w:r w:rsidRPr="00331DCC">
        <w:rPr>
          <w:rFonts w:ascii="Palatino Linotype" w:hAnsi="Palatino Linotype"/>
          <w:sz w:val="22"/>
          <w:szCs w:val="22"/>
        </w:rPr>
        <w:t xml:space="preserve"> </w:t>
      </w:r>
      <w:r w:rsidR="00DC5282" w:rsidRPr="00331DCC">
        <w:rPr>
          <w:rFonts w:ascii="Palatino Linotype" w:hAnsi="Palatino Linotype"/>
          <w:sz w:val="22"/>
          <w:szCs w:val="22"/>
        </w:rPr>
        <w:t xml:space="preserve">de </w:t>
      </w:r>
      <w:r w:rsidRPr="00331DCC">
        <w:rPr>
          <w:rFonts w:ascii="Palatino Linotype" w:hAnsi="Palatino Linotype"/>
          <w:sz w:val="22"/>
          <w:szCs w:val="22"/>
        </w:rPr>
        <w:t xml:space="preserve">que </w:t>
      </w:r>
      <w:r w:rsidR="009A6F5B" w:rsidRPr="00331DCC">
        <w:rPr>
          <w:rFonts w:ascii="Palatino Linotype" w:hAnsi="Palatino Linotype"/>
          <w:sz w:val="22"/>
          <w:szCs w:val="22"/>
        </w:rPr>
        <w:t xml:space="preserve">no se encontraba el nombramiento del Contralor Interno </w:t>
      </w:r>
      <w:r w:rsidR="001B74A2" w:rsidRPr="00331DCC">
        <w:rPr>
          <w:rFonts w:ascii="Palatino Linotype" w:hAnsi="Palatino Linotype"/>
          <w:sz w:val="22"/>
          <w:szCs w:val="22"/>
        </w:rPr>
        <w:t>as</w:t>
      </w:r>
      <w:r w:rsidR="00ED57B6" w:rsidRPr="00331DCC">
        <w:rPr>
          <w:rFonts w:ascii="Palatino Linotype" w:hAnsi="Palatino Linotype"/>
          <w:sz w:val="22"/>
          <w:szCs w:val="22"/>
        </w:rPr>
        <w:t xml:space="preserve">í como el del Titular de </w:t>
      </w:r>
      <w:r w:rsidR="00E12EC4" w:rsidRPr="00331DCC">
        <w:rPr>
          <w:rFonts w:ascii="Palatino Linotype" w:hAnsi="Palatino Linotype"/>
          <w:sz w:val="22"/>
          <w:szCs w:val="22"/>
        </w:rPr>
        <w:t>Recursos Humanos,</w:t>
      </w:r>
      <w:r w:rsidR="001B74A2" w:rsidRPr="00331DCC">
        <w:rPr>
          <w:rFonts w:ascii="Palatino Linotype" w:hAnsi="Palatino Linotype"/>
          <w:sz w:val="22"/>
          <w:szCs w:val="22"/>
        </w:rPr>
        <w:t xml:space="preserve"> lo</w:t>
      </w:r>
      <w:r w:rsidR="00E12EC4" w:rsidRPr="00331DCC">
        <w:rPr>
          <w:rFonts w:ascii="Palatino Linotype" w:hAnsi="Palatino Linotype"/>
          <w:sz w:val="22"/>
          <w:szCs w:val="22"/>
        </w:rPr>
        <w:t>s</w:t>
      </w:r>
      <w:r w:rsidR="001B74A2" w:rsidRPr="00331DCC">
        <w:rPr>
          <w:rFonts w:ascii="Palatino Linotype" w:hAnsi="Palatino Linotype"/>
          <w:sz w:val="22"/>
          <w:szCs w:val="22"/>
        </w:rPr>
        <w:t xml:space="preserve"> de cajeras</w:t>
      </w:r>
      <w:r w:rsidR="00E12EC4" w:rsidRPr="00331DCC">
        <w:rPr>
          <w:rFonts w:ascii="Palatino Linotype" w:hAnsi="Palatino Linotype"/>
          <w:sz w:val="22"/>
          <w:szCs w:val="22"/>
        </w:rPr>
        <w:t xml:space="preserve"> y </w:t>
      </w:r>
      <w:r w:rsidR="001B74A2" w:rsidRPr="00331DCC">
        <w:rPr>
          <w:rFonts w:ascii="Palatino Linotype" w:hAnsi="Palatino Linotype"/>
          <w:sz w:val="22"/>
          <w:szCs w:val="22"/>
        </w:rPr>
        <w:t xml:space="preserve">notificadores. </w:t>
      </w:r>
    </w:p>
    <w:p w14:paraId="6E58FA20" w14:textId="77777777" w:rsidR="00F01B22" w:rsidRPr="00331DCC" w:rsidRDefault="00F01B22" w:rsidP="00F01B22">
      <w:pPr>
        <w:tabs>
          <w:tab w:val="left" w:pos="4962"/>
        </w:tabs>
        <w:spacing w:line="360" w:lineRule="auto"/>
        <w:jc w:val="both"/>
        <w:rPr>
          <w:rFonts w:ascii="Palatino Linotype" w:eastAsia="Calibri" w:hAnsi="Palatino Linotype" w:cs="Tahoma"/>
          <w:iCs/>
          <w:szCs w:val="22"/>
          <w:lang w:eastAsia="es-ES_tradnl"/>
        </w:rPr>
      </w:pPr>
    </w:p>
    <w:p w14:paraId="4A8AD37A" w14:textId="68DBC1EA" w:rsidR="00ED57B6" w:rsidRPr="00331DCC" w:rsidRDefault="00E12EC4" w:rsidP="00F01B22">
      <w:pPr>
        <w:tabs>
          <w:tab w:val="left" w:pos="4962"/>
        </w:tabs>
        <w:spacing w:line="360" w:lineRule="auto"/>
        <w:jc w:val="both"/>
        <w:rPr>
          <w:rFonts w:ascii="Palatino Linotype" w:hAnsi="Palatino Linotype" w:cs="Tahoma"/>
          <w:sz w:val="22"/>
          <w:szCs w:val="22"/>
        </w:rPr>
      </w:pPr>
      <w:r w:rsidRPr="00331DCC">
        <w:rPr>
          <w:rFonts w:ascii="Palatino Linotype" w:hAnsi="Palatino Linotype" w:cs="Tahoma"/>
          <w:sz w:val="22"/>
          <w:szCs w:val="22"/>
        </w:rPr>
        <w:t>Posteriormente, e</w:t>
      </w:r>
      <w:r w:rsidR="00F01B22" w:rsidRPr="00331DCC">
        <w:rPr>
          <w:rFonts w:ascii="Palatino Linotype" w:hAnsi="Palatino Linotype" w:cs="Tahoma"/>
          <w:sz w:val="22"/>
          <w:szCs w:val="22"/>
        </w:rPr>
        <w:t>n las manifestaciones enviadas por el Sujeto Obligado</w:t>
      </w:r>
      <w:r w:rsidR="00DC5282" w:rsidRPr="00331DCC">
        <w:rPr>
          <w:rFonts w:ascii="Palatino Linotype" w:hAnsi="Palatino Linotype" w:cs="Tahoma"/>
          <w:sz w:val="22"/>
          <w:szCs w:val="22"/>
        </w:rPr>
        <w:t>,</w:t>
      </w:r>
      <w:r w:rsidR="00F01B22" w:rsidRPr="00331DCC">
        <w:rPr>
          <w:rFonts w:ascii="Palatino Linotype" w:hAnsi="Palatino Linotype" w:cs="Tahoma"/>
          <w:sz w:val="22"/>
          <w:szCs w:val="22"/>
        </w:rPr>
        <w:t xml:space="preserve"> vía Informe Justificado, amplió su respuesta primigenia, </w:t>
      </w:r>
      <w:r w:rsidR="00DC5282" w:rsidRPr="00331DCC">
        <w:rPr>
          <w:rFonts w:ascii="Palatino Linotype" w:hAnsi="Palatino Linotype" w:cs="Tahoma"/>
          <w:sz w:val="22"/>
          <w:szCs w:val="22"/>
        </w:rPr>
        <w:t>al precisar</w:t>
      </w:r>
      <w:r w:rsidR="00F01B22" w:rsidRPr="00331DCC">
        <w:rPr>
          <w:rFonts w:ascii="Palatino Linotype" w:hAnsi="Palatino Linotype" w:cs="Tahoma"/>
          <w:sz w:val="22"/>
          <w:szCs w:val="22"/>
        </w:rPr>
        <w:t xml:space="preserve"> que la </w:t>
      </w:r>
      <w:r w:rsidR="00ED57B6" w:rsidRPr="00331DCC">
        <w:rPr>
          <w:rFonts w:ascii="Palatino Linotype" w:hAnsi="Palatino Linotype" w:cs="Tahoma"/>
          <w:sz w:val="22"/>
          <w:szCs w:val="22"/>
        </w:rPr>
        <w:t xml:space="preserve">Subdirectora de Administración </w:t>
      </w:r>
      <w:r w:rsidR="00F01B22" w:rsidRPr="00331DCC">
        <w:rPr>
          <w:rFonts w:ascii="Palatino Linotype" w:hAnsi="Palatino Linotype" w:cs="Tahoma"/>
          <w:sz w:val="22"/>
          <w:szCs w:val="22"/>
        </w:rPr>
        <w:t xml:space="preserve">del Sujeto Obligado </w:t>
      </w:r>
      <w:r w:rsidR="00ED57B6" w:rsidRPr="00331DCC">
        <w:rPr>
          <w:rFonts w:ascii="Palatino Linotype" w:hAnsi="Palatino Linotype" w:cs="Tahoma"/>
          <w:sz w:val="22"/>
          <w:szCs w:val="22"/>
        </w:rPr>
        <w:t>adjuntó el nombramiento del Contralor Municipal, aunado a que especificó que en respuesta envió el nombramiento de la Subdirectora de Administración quien asume las responsabilidades del área de Recursos Humanos, en virtud de que no cuenta con titular y por lo que hace a cajeras y notificadores</w:t>
      </w:r>
      <w:r w:rsidR="00DC5282" w:rsidRPr="00331DCC">
        <w:rPr>
          <w:rFonts w:ascii="Palatino Linotype" w:hAnsi="Palatino Linotype" w:cs="Tahoma"/>
          <w:sz w:val="22"/>
          <w:szCs w:val="22"/>
        </w:rPr>
        <w:t>, indicó que</w:t>
      </w:r>
      <w:r w:rsidR="00ED57B6" w:rsidRPr="00331DCC">
        <w:rPr>
          <w:rFonts w:ascii="Palatino Linotype" w:hAnsi="Palatino Linotype" w:cs="Tahoma"/>
          <w:sz w:val="22"/>
          <w:szCs w:val="22"/>
        </w:rPr>
        <w:t xml:space="preserve"> no existen nombramientos en virtud de que no hay contratados a la fecha de solicitud.</w:t>
      </w:r>
    </w:p>
    <w:p w14:paraId="60262CD6" w14:textId="77777777" w:rsidR="00F7591C" w:rsidRPr="00331DCC" w:rsidRDefault="00F7591C" w:rsidP="00F01B22">
      <w:pPr>
        <w:tabs>
          <w:tab w:val="left" w:pos="4962"/>
        </w:tabs>
        <w:spacing w:line="360" w:lineRule="auto"/>
        <w:jc w:val="both"/>
        <w:rPr>
          <w:rFonts w:ascii="Palatino Linotype" w:hAnsi="Palatino Linotype" w:cs="Tahoma"/>
          <w:sz w:val="22"/>
          <w:szCs w:val="22"/>
        </w:rPr>
      </w:pPr>
    </w:p>
    <w:p w14:paraId="606F2D09" w14:textId="77777777" w:rsidR="00F01B22" w:rsidRPr="00331DCC" w:rsidRDefault="00F01B22" w:rsidP="00F01B22">
      <w:pPr>
        <w:tabs>
          <w:tab w:val="left" w:pos="4962"/>
        </w:tabs>
        <w:spacing w:line="360" w:lineRule="auto"/>
        <w:jc w:val="both"/>
        <w:rPr>
          <w:rFonts w:ascii="Palatino Linotype" w:hAnsi="Palatino Linotype" w:cs="Tahoma"/>
          <w:sz w:val="22"/>
          <w:szCs w:val="22"/>
        </w:rPr>
      </w:pPr>
      <w:r w:rsidRPr="00331DCC">
        <w:rPr>
          <w:rFonts w:ascii="Palatino Linotype" w:hAnsi="Palatino Linotype" w:cs="Tahoma"/>
          <w:sz w:val="22"/>
          <w:szCs w:val="22"/>
        </w:rPr>
        <w:t xml:space="preserve">Al aportar información adicional al solicitante, el Informe Justificado fue puesto a la vista de este para que realizará las manifestaciones que en derecho convenga; sin embargo, a la fecha del cierre de instrucción, no se recibieron manifestaciones adicionales por su parte. </w:t>
      </w:r>
    </w:p>
    <w:p w14:paraId="241FA4FD" w14:textId="77777777" w:rsidR="00F01B22" w:rsidRPr="00331DCC" w:rsidRDefault="00F01B22" w:rsidP="00F01B22">
      <w:pPr>
        <w:tabs>
          <w:tab w:val="left" w:pos="4962"/>
        </w:tabs>
        <w:spacing w:line="360" w:lineRule="auto"/>
        <w:jc w:val="both"/>
        <w:rPr>
          <w:rFonts w:ascii="Palatino Linotype" w:hAnsi="Palatino Linotype" w:cs="Tahoma"/>
          <w:sz w:val="22"/>
          <w:szCs w:val="22"/>
        </w:rPr>
      </w:pPr>
    </w:p>
    <w:p w14:paraId="6D0934E8" w14:textId="041BCE98" w:rsidR="00F01B22" w:rsidRPr="00331DCC" w:rsidRDefault="00F01B22" w:rsidP="00F01B22">
      <w:pPr>
        <w:spacing w:line="360" w:lineRule="auto"/>
        <w:ind w:right="-91"/>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 xml:space="preserve">De lo anterior, se desprende que en un primer momento el Sujeto Obligado, tal como lo hizo valer el ahora Recurrente, se limitó a </w:t>
      </w:r>
      <w:r w:rsidR="00ED57B6" w:rsidRPr="00331DCC">
        <w:rPr>
          <w:rFonts w:ascii="Palatino Linotype" w:eastAsia="Calibri" w:hAnsi="Palatino Linotype" w:cs="Tahoma"/>
          <w:bCs/>
          <w:sz w:val="22"/>
          <w:szCs w:val="22"/>
          <w:lang w:eastAsia="en-US"/>
        </w:rPr>
        <w:t>enviar los nombramientos del Titular de la Unidad de Planeación, Evaluación y Transparencia, del Titular de la Dirección de Finanzas y Administración, del Titular de la Subdirección de Recaudación, del Titular de la Dirección Jurídica, del Titular de la Dirección de Operación, Mantenimiento y Construcción, así como el del Titular de la Jefatura de Recursos Materiales y Almacén y el nombramiento del Titular de la Subdirección de Administración</w:t>
      </w:r>
      <w:r w:rsidRPr="00331DCC">
        <w:rPr>
          <w:rFonts w:ascii="Palatino Linotype" w:eastAsia="Calibri" w:hAnsi="Palatino Linotype" w:cs="Tahoma"/>
          <w:bCs/>
          <w:sz w:val="22"/>
          <w:szCs w:val="22"/>
          <w:lang w:eastAsia="en-US"/>
        </w:rPr>
        <w:t xml:space="preserve">, tal como consta en las documentales que integran el expediente, mediante su Informe Justificado, el Sujeto Obligado amplió su respuesta e informó </w:t>
      </w:r>
      <w:r w:rsidR="00ED57B6" w:rsidRPr="00331DCC">
        <w:rPr>
          <w:rFonts w:ascii="Palatino Linotype" w:eastAsia="Calibri" w:hAnsi="Palatino Linotype" w:cs="Tahoma"/>
          <w:bCs/>
          <w:sz w:val="22"/>
          <w:szCs w:val="22"/>
          <w:lang w:eastAsia="en-US"/>
        </w:rPr>
        <w:t>respecto el nombramiento del Contralor, la falta de titular de Recursos Humanos y la inexistencia de nombramientos de cajeras y notificadores por no haber sido contratados</w:t>
      </w:r>
      <w:r w:rsidRPr="00331DCC">
        <w:rPr>
          <w:rFonts w:ascii="Palatino Linotype" w:eastAsia="Calibri" w:hAnsi="Palatino Linotype" w:cs="Tahoma"/>
          <w:bCs/>
          <w:sz w:val="22"/>
          <w:szCs w:val="22"/>
          <w:lang w:eastAsia="en-US"/>
        </w:rPr>
        <w:t xml:space="preserve">. </w:t>
      </w:r>
    </w:p>
    <w:p w14:paraId="153F8E90" w14:textId="77777777" w:rsidR="00F01B22" w:rsidRPr="00331DCC" w:rsidRDefault="00F01B22" w:rsidP="00F01B22">
      <w:pPr>
        <w:spacing w:line="360" w:lineRule="auto"/>
        <w:ind w:right="-93"/>
        <w:jc w:val="both"/>
        <w:rPr>
          <w:rFonts w:ascii="Palatino Linotype" w:eastAsia="Calibri" w:hAnsi="Palatino Linotype" w:cs="Tahoma"/>
          <w:bCs/>
          <w:sz w:val="22"/>
          <w:szCs w:val="22"/>
          <w:lang w:eastAsia="en-US"/>
        </w:rPr>
      </w:pPr>
    </w:p>
    <w:p w14:paraId="2AB7E192" w14:textId="51AB24FE" w:rsidR="00EA2F7E" w:rsidRPr="00331DCC" w:rsidRDefault="00F01B22" w:rsidP="00EA2F7E">
      <w:pPr>
        <w:spacing w:line="360" w:lineRule="auto"/>
        <w:jc w:val="both"/>
        <w:rPr>
          <w:rFonts w:ascii="Palatino Linotype" w:hAnsi="Palatino Linotype" w:cs="Tahoma"/>
          <w:sz w:val="22"/>
          <w:szCs w:val="24"/>
          <w:lang w:val="es-ES"/>
        </w:rPr>
      </w:pPr>
      <w:r w:rsidRPr="00331DCC">
        <w:rPr>
          <w:rFonts w:ascii="Palatino Linotype" w:hAnsi="Palatino Linotype" w:cs="Tahoma"/>
          <w:sz w:val="22"/>
          <w:szCs w:val="22"/>
        </w:rPr>
        <w:t xml:space="preserve">Con base en lo expuesto y con lo señalado por parte del Sujeto Obligado en su Informe Justificado se da por colmado el derecho de acceso a la información del Recurrente al proporcionarle el documento que da cuenta de lo que </w:t>
      </w:r>
      <w:r w:rsidR="00EA2F7E" w:rsidRPr="00331DCC">
        <w:rPr>
          <w:rFonts w:ascii="Palatino Linotype" w:hAnsi="Palatino Linotype" w:cs="Tahoma"/>
          <w:sz w:val="22"/>
          <w:szCs w:val="22"/>
        </w:rPr>
        <w:t xml:space="preserve">le hace falta en su solicitud </w:t>
      </w:r>
      <w:r w:rsidRPr="00331DCC">
        <w:rPr>
          <w:rFonts w:ascii="Palatino Linotype" w:hAnsi="Palatino Linotype" w:cs="Tahoma"/>
          <w:sz w:val="22"/>
          <w:szCs w:val="22"/>
        </w:rPr>
        <w:t xml:space="preserve">es decir </w:t>
      </w:r>
      <w:r w:rsidR="00EA2F7E" w:rsidRPr="00331DCC">
        <w:rPr>
          <w:rFonts w:ascii="Palatino Linotype" w:hAnsi="Palatino Linotype" w:cs="Tahoma"/>
          <w:sz w:val="22"/>
          <w:szCs w:val="22"/>
        </w:rPr>
        <w:t xml:space="preserve"> el nombramiento del Contralor Municipal, del Titular de Recursos Humanos y por cuanto hace a los nombramientos correspondientes a las cajeras y notificadores </w:t>
      </w:r>
      <w:r w:rsidR="0065178B" w:rsidRPr="00331DCC">
        <w:rPr>
          <w:rFonts w:ascii="Palatino Linotype" w:hAnsi="Palatino Linotype" w:cs="Tahoma"/>
          <w:sz w:val="22"/>
          <w:szCs w:val="22"/>
        </w:rPr>
        <w:t xml:space="preserve">señaló que </w:t>
      </w:r>
      <w:r w:rsidR="00EA2F7E" w:rsidRPr="00331DCC">
        <w:rPr>
          <w:rFonts w:ascii="Palatino Linotype" w:hAnsi="Palatino Linotype" w:cs="Tahoma"/>
          <w:sz w:val="22"/>
          <w:szCs w:val="22"/>
        </w:rPr>
        <w:t>no exist</w:t>
      </w:r>
      <w:r w:rsidR="0065178B" w:rsidRPr="00331DCC">
        <w:rPr>
          <w:rFonts w:ascii="Palatino Linotype" w:hAnsi="Palatino Linotype" w:cs="Tahoma"/>
          <w:sz w:val="22"/>
          <w:szCs w:val="22"/>
        </w:rPr>
        <w:t>en</w:t>
      </w:r>
      <w:r w:rsidR="00EA2F7E" w:rsidRPr="00331DCC">
        <w:rPr>
          <w:rFonts w:ascii="Palatino Linotype" w:hAnsi="Palatino Linotype" w:cs="Tahoma"/>
          <w:sz w:val="22"/>
          <w:szCs w:val="22"/>
        </w:rPr>
        <w:t xml:space="preserve"> contrataciones</w:t>
      </w:r>
      <w:r w:rsidR="0065178B" w:rsidRPr="00331DCC">
        <w:rPr>
          <w:rFonts w:ascii="Palatino Linotype" w:hAnsi="Palatino Linotype" w:cs="Tahoma"/>
          <w:sz w:val="22"/>
          <w:szCs w:val="22"/>
        </w:rPr>
        <w:t>,</w:t>
      </w:r>
      <w:r w:rsidR="00EA2F7E" w:rsidRPr="00331DCC">
        <w:rPr>
          <w:rFonts w:ascii="Palatino Linotype" w:hAnsi="Palatino Linotype" w:cs="Tahoma"/>
          <w:sz w:val="22"/>
          <w:szCs w:val="22"/>
        </w:rPr>
        <w:t xml:space="preserve"> </w:t>
      </w:r>
      <w:r w:rsidR="0065178B" w:rsidRPr="00331DCC">
        <w:rPr>
          <w:rFonts w:ascii="Palatino Linotype" w:hAnsi="Palatino Linotype" w:cs="Tahoma"/>
          <w:sz w:val="22"/>
          <w:szCs w:val="22"/>
        </w:rPr>
        <w:t xml:space="preserve">por lo que eso </w:t>
      </w:r>
      <w:r w:rsidR="00C946F7" w:rsidRPr="00331DCC">
        <w:rPr>
          <w:rFonts w:ascii="Palatino Linotype" w:hAnsi="Palatino Linotype" w:cs="Tahoma"/>
          <w:sz w:val="22"/>
          <w:szCs w:val="22"/>
        </w:rPr>
        <w:t>ú</w:t>
      </w:r>
      <w:r w:rsidR="0065178B" w:rsidRPr="00331DCC">
        <w:rPr>
          <w:rFonts w:ascii="Palatino Linotype" w:hAnsi="Palatino Linotype" w:cs="Tahoma"/>
          <w:sz w:val="22"/>
          <w:szCs w:val="22"/>
        </w:rPr>
        <w:t xml:space="preserve">ltimo </w:t>
      </w:r>
      <w:r w:rsidR="00EA2F7E" w:rsidRPr="00331DCC">
        <w:rPr>
          <w:rFonts w:ascii="Palatino Linotype" w:hAnsi="Palatino Linotype" w:cs="Tahoma"/>
          <w:sz w:val="22"/>
          <w:szCs w:val="24"/>
          <w:lang w:val="es-ES"/>
        </w:rPr>
        <w:t xml:space="preserve">se trata de un hecho negativo, </w:t>
      </w:r>
      <w:r w:rsidR="0065178B" w:rsidRPr="00331DCC">
        <w:rPr>
          <w:rFonts w:ascii="Palatino Linotype" w:hAnsi="Palatino Linotype" w:cs="Tahoma"/>
          <w:sz w:val="22"/>
          <w:szCs w:val="24"/>
          <w:lang w:val="es-ES"/>
        </w:rPr>
        <w:t xml:space="preserve">al ser </w:t>
      </w:r>
      <w:r w:rsidR="00EA2F7E" w:rsidRPr="00331DCC">
        <w:rPr>
          <w:rFonts w:ascii="Palatino Linotype" w:hAnsi="Palatino Linotype" w:cs="Tahoma"/>
          <w:sz w:val="22"/>
          <w:szCs w:val="24"/>
          <w:lang w:val="es-ES"/>
        </w:rPr>
        <w:t xml:space="preserve">evidente que </w:t>
      </w:r>
      <w:r w:rsidR="0065178B" w:rsidRPr="00331DCC">
        <w:rPr>
          <w:rFonts w:ascii="Palatino Linotype" w:hAnsi="Palatino Linotype" w:cs="Tahoma"/>
          <w:sz w:val="22"/>
          <w:szCs w:val="24"/>
          <w:lang w:val="es-ES"/>
        </w:rPr>
        <w:t xml:space="preserve">los nombramiento de cajeras y notificadores </w:t>
      </w:r>
      <w:r w:rsidR="00EA2F7E" w:rsidRPr="00331DCC">
        <w:rPr>
          <w:rFonts w:ascii="Palatino Linotype" w:hAnsi="Palatino Linotype" w:cs="Tahoma"/>
          <w:sz w:val="22"/>
          <w:szCs w:val="24"/>
          <w:lang w:val="es-ES"/>
        </w:rPr>
        <w:t>no pueden fácticamente obrar en los archivos del Sujeto</w:t>
      </w:r>
      <w:r w:rsidR="00EA2F7E" w:rsidRPr="00331DCC">
        <w:rPr>
          <w:rFonts w:ascii="Palatino Linotype" w:hAnsi="Palatino Linotype" w:cs="Tahoma"/>
          <w:b/>
          <w:sz w:val="22"/>
          <w:szCs w:val="24"/>
          <w:lang w:val="es-ES"/>
        </w:rPr>
        <w:t xml:space="preserve"> </w:t>
      </w:r>
      <w:r w:rsidR="00EA2F7E" w:rsidRPr="00331DCC">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2B594887" w14:textId="77777777" w:rsidR="00C946F7" w:rsidRPr="00331DCC" w:rsidRDefault="00C946F7" w:rsidP="00EA2F7E">
      <w:pPr>
        <w:spacing w:line="360" w:lineRule="auto"/>
        <w:jc w:val="both"/>
        <w:rPr>
          <w:rFonts w:ascii="Palatino Linotype" w:hAnsi="Palatino Linotype" w:cs="Tahoma"/>
          <w:sz w:val="22"/>
          <w:szCs w:val="24"/>
          <w:lang w:val="es-ES"/>
        </w:rPr>
      </w:pPr>
    </w:p>
    <w:p w14:paraId="01F3974F" w14:textId="51318EE7" w:rsidR="00C946F7" w:rsidRPr="00331DCC" w:rsidRDefault="00C946F7" w:rsidP="00C946F7">
      <w:pPr>
        <w:spacing w:line="360" w:lineRule="auto"/>
        <w:jc w:val="both"/>
        <w:rPr>
          <w:rFonts w:ascii="Palatino Linotype" w:hAnsi="Palatino Linotype" w:cs="Tahoma"/>
          <w:sz w:val="22"/>
          <w:szCs w:val="24"/>
          <w:lang w:val="es-ES"/>
        </w:rPr>
      </w:pPr>
      <w:r w:rsidRPr="00331DCC">
        <w:rPr>
          <w:rFonts w:ascii="Palatino Linotype" w:hAnsi="Palatino Linotype" w:cs="Tahoma"/>
          <w:sz w:val="22"/>
          <w:szCs w:val="24"/>
          <w:lang w:val="es-ES"/>
        </w:rPr>
        <w:t>Asimismo, no se deja de lado que este Instituto no tiene atribuciones para pronunciarse sobre la veracidad de la información, sirve de apoyo a lo anterior por analogía, el Criterio 31-10 emitido por el entonces Instituto Federal de Acceso a la Información que a la letra dice:</w:t>
      </w:r>
    </w:p>
    <w:p w14:paraId="79006C71" w14:textId="77777777" w:rsidR="00C946F7" w:rsidRPr="00331DCC" w:rsidRDefault="00C946F7" w:rsidP="00C946F7">
      <w:pPr>
        <w:spacing w:line="360" w:lineRule="auto"/>
        <w:jc w:val="both"/>
        <w:rPr>
          <w:rFonts w:ascii="Palatino Linotype" w:hAnsi="Palatino Linotype" w:cs="Tahoma"/>
          <w:sz w:val="22"/>
          <w:szCs w:val="24"/>
          <w:lang w:val="es-ES"/>
        </w:rPr>
      </w:pPr>
    </w:p>
    <w:p w14:paraId="204D147B" w14:textId="77777777" w:rsidR="00C946F7" w:rsidRPr="00331DCC" w:rsidRDefault="00C946F7" w:rsidP="00331DCC">
      <w:pPr>
        <w:spacing w:line="360" w:lineRule="auto"/>
        <w:ind w:left="567" w:right="567"/>
        <w:jc w:val="both"/>
        <w:rPr>
          <w:rFonts w:ascii="Palatino Linotype" w:hAnsi="Palatino Linotype" w:cs="Tahoma"/>
          <w:lang w:val="es-ES"/>
        </w:rPr>
      </w:pPr>
      <w:r w:rsidRPr="00331DCC">
        <w:rPr>
          <w:rFonts w:ascii="Palatino Linotype" w:hAnsi="Palatino Linotype" w:cs="Tahoma"/>
          <w:lang w:val="es-ES"/>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B402F66" w14:textId="4FFB8F86" w:rsidR="00C946F7" w:rsidRPr="00331DCC" w:rsidRDefault="00C946F7" w:rsidP="00EA2F7E">
      <w:pPr>
        <w:spacing w:line="360" w:lineRule="auto"/>
        <w:jc w:val="both"/>
        <w:rPr>
          <w:rFonts w:ascii="Palatino Linotype" w:hAnsi="Palatino Linotype" w:cs="Tahoma"/>
          <w:sz w:val="22"/>
          <w:szCs w:val="24"/>
          <w:lang w:val="es-ES"/>
        </w:rPr>
      </w:pPr>
    </w:p>
    <w:p w14:paraId="7F61E07E" w14:textId="10B86C2B" w:rsidR="00F01B22" w:rsidRPr="00331DCC" w:rsidRDefault="00F01B22" w:rsidP="00F01B22">
      <w:pPr>
        <w:pStyle w:val="Prrafodelista"/>
        <w:autoSpaceDE w:val="0"/>
        <w:autoSpaceDN w:val="0"/>
        <w:adjustRightInd w:val="0"/>
        <w:spacing w:line="360" w:lineRule="auto"/>
        <w:ind w:left="0"/>
        <w:jc w:val="both"/>
        <w:rPr>
          <w:rFonts w:ascii="Palatino Linotype" w:hAnsi="Palatino Linotype" w:cs="Arial"/>
          <w:szCs w:val="22"/>
        </w:rPr>
      </w:pPr>
      <w:r w:rsidRPr="00331DCC">
        <w:rPr>
          <w:rFonts w:ascii="Palatino Linotype" w:hAnsi="Palatino Linotype" w:cs="Arial"/>
          <w:szCs w:val="22"/>
        </w:rPr>
        <w:t>Por lo tanto, como se expuso previamente, el Sujeto Obligado mediante su Informe Justificado, ampli</w:t>
      </w:r>
      <w:r w:rsidR="00C946F7" w:rsidRPr="00331DCC">
        <w:rPr>
          <w:rFonts w:ascii="Palatino Linotype" w:hAnsi="Palatino Linotype" w:cs="Arial"/>
          <w:szCs w:val="22"/>
        </w:rPr>
        <w:t>ó</w:t>
      </w:r>
      <w:r w:rsidRPr="00331DCC">
        <w:rPr>
          <w:rFonts w:ascii="Palatino Linotype" w:hAnsi="Palatino Linotype" w:cs="Arial"/>
          <w:szCs w:val="22"/>
        </w:rPr>
        <w:t xml:space="preserve"> su respuesta</w:t>
      </w:r>
      <w:r w:rsidR="00C946F7" w:rsidRPr="00331DCC">
        <w:rPr>
          <w:rFonts w:ascii="Palatino Linotype" w:hAnsi="Palatino Linotype" w:cs="Arial"/>
          <w:szCs w:val="22"/>
        </w:rPr>
        <w:t>, con la atención de a los puntos impugnados por el Recurrente, con lo que se da</w:t>
      </w:r>
      <w:r w:rsidRPr="00331DCC">
        <w:rPr>
          <w:rFonts w:ascii="Palatino Linotype" w:hAnsi="Palatino Linotype" w:cs="Arial"/>
          <w:szCs w:val="22"/>
        </w:rPr>
        <w:t xml:space="preserve"> por colmad</w:t>
      </w:r>
      <w:r w:rsidR="00C946F7" w:rsidRPr="00331DCC">
        <w:rPr>
          <w:rFonts w:ascii="Palatino Linotype" w:hAnsi="Palatino Linotype" w:cs="Arial"/>
          <w:szCs w:val="22"/>
        </w:rPr>
        <w:t xml:space="preserve">a </w:t>
      </w:r>
      <w:r w:rsidR="00EA2F7E" w:rsidRPr="00331DCC">
        <w:rPr>
          <w:rFonts w:ascii="Palatino Linotype" w:hAnsi="Palatino Linotype" w:cs="Arial"/>
          <w:szCs w:val="22"/>
        </w:rPr>
        <w:t xml:space="preserve">la solicitud de información </w:t>
      </w:r>
      <w:r w:rsidR="00C946F7" w:rsidRPr="00331DCC">
        <w:rPr>
          <w:rFonts w:ascii="Palatino Linotype" w:hAnsi="Palatino Linotype" w:cs="Arial"/>
          <w:szCs w:val="22"/>
        </w:rPr>
        <w:t xml:space="preserve">pública </w:t>
      </w:r>
      <w:r w:rsidR="00EA2F7E" w:rsidRPr="00331DCC">
        <w:rPr>
          <w:rFonts w:ascii="Palatino Linotype" w:hAnsi="Palatino Linotype" w:cs="Arial"/>
          <w:szCs w:val="22"/>
        </w:rPr>
        <w:t xml:space="preserve">con número de folio </w:t>
      </w:r>
      <w:r w:rsidR="00EA2F7E" w:rsidRPr="00331DCC">
        <w:rPr>
          <w:rFonts w:ascii="Palatino Linotype" w:hAnsi="Palatino Linotype" w:cs="Arial"/>
          <w:b/>
          <w:szCs w:val="22"/>
        </w:rPr>
        <w:t>00003/OASTECAMAC/IP/2019</w:t>
      </w:r>
      <w:r w:rsidRPr="00331DCC">
        <w:rPr>
          <w:rFonts w:ascii="Palatino Linotype" w:hAnsi="Palatino Linotype" w:cs="Arial"/>
          <w:szCs w:val="22"/>
        </w:rPr>
        <w:t xml:space="preserve">, </w:t>
      </w:r>
      <w:r w:rsidRPr="00331DCC">
        <w:rPr>
          <w:rFonts w:ascii="Palatino Linotype" w:eastAsia="Calibri" w:hAnsi="Palatino Linotype" w:cs="Tahoma"/>
          <w:bCs/>
          <w:szCs w:val="22"/>
          <w:lang w:eastAsia="en-US"/>
        </w:rPr>
        <w:t xml:space="preserve">situación que deja sin materia </w:t>
      </w:r>
      <w:r w:rsidR="00EA2F7E" w:rsidRPr="00331DCC">
        <w:rPr>
          <w:rFonts w:ascii="Palatino Linotype" w:eastAsia="Calibri" w:hAnsi="Palatino Linotype" w:cs="Tahoma"/>
          <w:bCs/>
          <w:szCs w:val="22"/>
          <w:lang w:eastAsia="en-US"/>
        </w:rPr>
        <w:t xml:space="preserve">el </w:t>
      </w:r>
      <w:r w:rsidRPr="00331DCC">
        <w:rPr>
          <w:rFonts w:ascii="Palatino Linotype" w:eastAsia="Calibri" w:hAnsi="Palatino Linotype" w:cs="Tahoma"/>
          <w:bCs/>
          <w:szCs w:val="22"/>
          <w:lang w:eastAsia="en-US"/>
        </w:rPr>
        <w:t>Recurso de Revisión</w:t>
      </w:r>
      <w:r w:rsidR="00EA2F7E" w:rsidRPr="00331DCC">
        <w:rPr>
          <w:rFonts w:ascii="Palatino Linotype" w:eastAsia="Calibri" w:hAnsi="Palatino Linotype" w:cs="Tahoma"/>
          <w:bCs/>
          <w:szCs w:val="22"/>
          <w:lang w:eastAsia="en-US"/>
        </w:rPr>
        <w:t xml:space="preserve"> </w:t>
      </w:r>
      <w:r w:rsidR="00EA2F7E" w:rsidRPr="00331DCC">
        <w:rPr>
          <w:rFonts w:ascii="Palatino Linotype" w:eastAsia="Calibri" w:hAnsi="Palatino Linotype" w:cs="Tahoma"/>
          <w:b/>
          <w:bCs/>
          <w:szCs w:val="22"/>
          <w:lang w:eastAsia="en-US"/>
        </w:rPr>
        <w:t>00277/INFOEM/IP/RR/2019</w:t>
      </w:r>
      <w:r w:rsidRPr="00331DCC">
        <w:rPr>
          <w:rFonts w:ascii="Palatino Linotype" w:eastAsia="Calibri" w:hAnsi="Palatino Linotype" w:cs="Tahoma"/>
          <w:bCs/>
          <w:szCs w:val="22"/>
          <w:lang w:eastAsia="en-US"/>
        </w:rPr>
        <w:t xml:space="preserve">, toda vez que el Sujeto Obligado </w:t>
      </w:r>
      <w:r w:rsidR="00EA2F7E" w:rsidRPr="00331DCC">
        <w:rPr>
          <w:rFonts w:ascii="Palatino Linotype" w:eastAsia="Calibri" w:hAnsi="Palatino Linotype" w:cs="Tahoma"/>
          <w:bCs/>
          <w:szCs w:val="22"/>
          <w:lang w:eastAsia="en-US"/>
        </w:rPr>
        <w:t>proporcion</w:t>
      </w:r>
      <w:r w:rsidR="00C946F7" w:rsidRPr="00331DCC">
        <w:rPr>
          <w:rFonts w:ascii="Palatino Linotype" w:eastAsia="Calibri" w:hAnsi="Palatino Linotype" w:cs="Tahoma"/>
          <w:bCs/>
          <w:szCs w:val="22"/>
          <w:lang w:eastAsia="en-US"/>
        </w:rPr>
        <w:t>ó</w:t>
      </w:r>
      <w:r w:rsidR="00EA2F7E" w:rsidRPr="00331DCC">
        <w:rPr>
          <w:rFonts w:ascii="Palatino Linotype" w:eastAsia="Calibri" w:hAnsi="Palatino Linotype" w:cs="Tahoma"/>
          <w:bCs/>
          <w:szCs w:val="22"/>
          <w:lang w:eastAsia="en-US"/>
        </w:rPr>
        <w:t xml:space="preserve"> la información faltante y realizó pronunciamiento por cuanto hace a l</w:t>
      </w:r>
      <w:r w:rsidR="00C946F7" w:rsidRPr="00331DCC">
        <w:rPr>
          <w:rFonts w:ascii="Palatino Linotype" w:eastAsia="Calibri" w:hAnsi="Palatino Linotype" w:cs="Tahoma"/>
          <w:bCs/>
          <w:szCs w:val="22"/>
          <w:lang w:eastAsia="en-US"/>
        </w:rPr>
        <w:t>os documentos que no obran en sus archivos por no haber sido generados</w:t>
      </w:r>
      <w:r w:rsidRPr="00331DCC">
        <w:rPr>
          <w:rFonts w:ascii="Palatino Linotype" w:eastAsia="Calibri" w:hAnsi="Palatino Linotype" w:cs="Tahoma"/>
          <w:bCs/>
          <w:szCs w:val="22"/>
          <w:lang w:eastAsia="en-US"/>
        </w:rPr>
        <w:t>, en consecuencia, se estima que se actualiza el supuesto establecido en la fracción III, del artículo 192, de la Ley de la materia, el cual determina lo siguiente:</w:t>
      </w:r>
    </w:p>
    <w:p w14:paraId="68EE2FEA" w14:textId="77777777" w:rsidR="00F01B22" w:rsidRPr="00331DCC" w:rsidRDefault="00F01B22" w:rsidP="00F01B22">
      <w:pPr>
        <w:spacing w:line="360" w:lineRule="auto"/>
        <w:ind w:right="-93"/>
        <w:jc w:val="both"/>
        <w:rPr>
          <w:rFonts w:ascii="Palatino Linotype" w:eastAsia="Calibri" w:hAnsi="Palatino Linotype" w:cs="Tahoma"/>
          <w:bCs/>
          <w:sz w:val="22"/>
          <w:szCs w:val="22"/>
          <w:lang w:eastAsia="en-US"/>
        </w:rPr>
      </w:pPr>
    </w:p>
    <w:p w14:paraId="14B124D0" w14:textId="77777777" w:rsidR="00F01B22" w:rsidRPr="00331DCC" w:rsidRDefault="00F01B22" w:rsidP="00F01B22">
      <w:pPr>
        <w:spacing w:line="360" w:lineRule="auto"/>
        <w:ind w:left="567" w:right="567"/>
        <w:jc w:val="both"/>
        <w:rPr>
          <w:rFonts w:ascii="Palatino Linotype" w:eastAsia="Calibri" w:hAnsi="Palatino Linotype" w:cs="Tahoma"/>
          <w:bCs/>
          <w:szCs w:val="22"/>
          <w:lang w:eastAsia="en-US"/>
        </w:rPr>
      </w:pPr>
      <w:r w:rsidRPr="00331DCC">
        <w:rPr>
          <w:rFonts w:ascii="Palatino Linotype" w:eastAsia="Calibri" w:hAnsi="Palatino Linotype" w:cs="Tahoma"/>
          <w:b/>
          <w:bCs/>
          <w:szCs w:val="22"/>
          <w:lang w:eastAsia="en-US"/>
        </w:rPr>
        <w:t>Artículo 192.</w:t>
      </w:r>
      <w:r w:rsidRPr="00331DCC">
        <w:rPr>
          <w:rFonts w:ascii="Palatino Linotype" w:eastAsia="Calibri" w:hAnsi="Palatino Linotype" w:cs="Tahoma"/>
          <w:bCs/>
          <w:szCs w:val="22"/>
          <w:lang w:eastAsia="en-US"/>
        </w:rPr>
        <w:t xml:space="preserve"> El recurso será </w:t>
      </w:r>
      <w:r w:rsidRPr="00331DCC">
        <w:rPr>
          <w:rFonts w:ascii="Palatino Linotype" w:eastAsia="Calibri" w:hAnsi="Palatino Linotype" w:cs="Tahoma"/>
          <w:b/>
          <w:bCs/>
          <w:szCs w:val="22"/>
          <w:u w:val="single"/>
          <w:lang w:eastAsia="en-US"/>
        </w:rPr>
        <w:t>sobreseído</w:t>
      </w:r>
      <w:r w:rsidRPr="00331DCC">
        <w:rPr>
          <w:rFonts w:ascii="Palatino Linotype" w:eastAsia="Calibri" w:hAnsi="Palatino Linotype" w:cs="Tahoma"/>
          <w:bCs/>
          <w:szCs w:val="22"/>
          <w:lang w:eastAsia="en-US"/>
        </w:rPr>
        <w:t xml:space="preserve">, en todo o en parte, </w:t>
      </w:r>
      <w:r w:rsidRPr="00331DCC">
        <w:rPr>
          <w:rFonts w:ascii="Palatino Linotype" w:eastAsia="Calibri" w:hAnsi="Palatino Linotype" w:cs="Tahoma"/>
          <w:b/>
          <w:bCs/>
          <w:szCs w:val="22"/>
          <w:lang w:eastAsia="en-US"/>
        </w:rPr>
        <w:t xml:space="preserve">cuando </w:t>
      </w:r>
      <w:r w:rsidRPr="00331DCC">
        <w:rPr>
          <w:rFonts w:ascii="Palatino Linotype" w:eastAsia="Calibri" w:hAnsi="Palatino Linotype" w:cs="Tahoma"/>
          <w:bCs/>
          <w:szCs w:val="22"/>
          <w:lang w:eastAsia="en-US"/>
        </w:rPr>
        <w:t>una vez admitido, se actualicen alguno de los siguientes supuestos:</w:t>
      </w:r>
    </w:p>
    <w:p w14:paraId="6ADDFC41" w14:textId="77777777" w:rsidR="00F01B22" w:rsidRPr="00331DCC" w:rsidRDefault="00F01B22" w:rsidP="00F01B22">
      <w:pPr>
        <w:spacing w:line="360" w:lineRule="auto"/>
        <w:ind w:left="567" w:right="567"/>
        <w:jc w:val="both"/>
        <w:rPr>
          <w:rFonts w:ascii="Palatino Linotype" w:eastAsia="Calibri" w:hAnsi="Palatino Linotype" w:cs="Tahoma"/>
          <w:bCs/>
          <w:szCs w:val="22"/>
          <w:lang w:eastAsia="en-US"/>
        </w:rPr>
      </w:pPr>
    </w:p>
    <w:p w14:paraId="61232865" w14:textId="77777777" w:rsidR="00F01B22" w:rsidRPr="00331DCC" w:rsidRDefault="00F01B22" w:rsidP="00F01B22">
      <w:pPr>
        <w:spacing w:line="360" w:lineRule="auto"/>
        <w:ind w:left="567" w:right="567"/>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I. El recurrente se desista expresamente del recurso;</w:t>
      </w:r>
    </w:p>
    <w:p w14:paraId="1CD1A25B" w14:textId="77777777" w:rsidR="00F01B22" w:rsidRPr="00331DCC" w:rsidRDefault="00F01B22" w:rsidP="00F01B22">
      <w:pPr>
        <w:spacing w:line="360" w:lineRule="auto"/>
        <w:ind w:left="567" w:right="567"/>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II. El recurrente fallezca o, tratándose de personas jurídicas colectivas, se disuelva;</w:t>
      </w:r>
    </w:p>
    <w:p w14:paraId="314E339C" w14:textId="77777777" w:rsidR="00F01B22" w:rsidRPr="00331DCC" w:rsidRDefault="00F01B22" w:rsidP="00F01B22">
      <w:pPr>
        <w:spacing w:line="360" w:lineRule="auto"/>
        <w:ind w:left="567" w:right="567"/>
        <w:jc w:val="both"/>
        <w:rPr>
          <w:rFonts w:ascii="Palatino Linotype" w:eastAsia="Calibri" w:hAnsi="Palatino Linotype" w:cs="Tahoma"/>
          <w:b/>
          <w:bCs/>
          <w:szCs w:val="22"/>
          <w:lang w:eastAsia="en-US"/>
        </w:rPr>
      </w:pPr>
      <w:r w:rsidRPr="00331DCC">
        <w:rPr>
          <w:rFonts w:ascii="Palatino Linotype" w:eastAsia="Calibri" w:hAnsi="Palatino Linotype" w:cs="Tahoma"/>
          <w:b/>
          <w:bCs/>
          <w:szCs w:val="22"/>
          <w:lang w:eastAsia="en-US"/>
        </w:rPr>
        <w:t>III. El sujeto obligado responsable del acto lo modifique o revoque de tal manera que el recurso de revisión quede sin materia;</w:t>
      </w:r>
    </w:p>
    <w:p w14:paraId="201EA424" w14:textId="77777777" w:rsidR="00F01B22" w:rsidRPr="00331DCC" w:rsidRDefault="00F01B22" w:rsidP="00F01B22">
      <w:pPr>
        <w:spacing w:line="360" w:lineRule="auto"/>
        <w:ind w:left="567" w:right="567"/>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w:t>
      </w:r>
    </w:p>
    <w:p w14:paraId="528BC2F5" w14:textId="77777777" w:rsidR="00F01B22" w:rsidRPr="00331DCC" w:rsidRDefault="00F01B22" w:rsidP="00F01B22">
      <w:pPr>
        <w:spacing w:line="360" w:lineRule="auto"/>
        <w:ind w:left="567" w:right="567"/>
        <w:jc w:val="both"/>
        <w:rPr>
          <w:rFonts w:ascii="Palatino Linotype" w:eastAsia="Calibri" w:hAnsi="Palatino Linotype" w:cs="Tahoma"/>
          <w:bCs/>
          <w:szCs w:val="22"/>
          <w:lang w:eastAsia="en-US"/>
        </w:rPr>
      </w:pPr>
    </w:p>
    <w:p w14:paraId="56C30E97" w14:textId="7C2209D0" w:rsidR="00F01B22" w:rsidRPr="00331DCC" w:rsidRDefault="00F01B22" w:rsidP="00F01B22">
      <w:pPr>
        <w:autoSpaceDE w:val="0"/>
        <w:autoSpaceDN w:val="0"/>
        <w:adjustRightInd w:val="0"/>
        <w:spacing w:line="360" w:lineRule="auto"/>
        <w:jc w:val="both"/>
        <w:rPr>
          <w:rFonts w:ascii="Palatino Linotype" w:hAnsi="Palatino Linotype" w:cs="Arial"/>
          <w:sz w:val="22"/>
          <w:szCs w:val="22"/>
        </w:rPr>
      </w:pPr>
      <w:r w:rsidRPr="00331DCC">
        <w:rPr>
          <w:rFonts w:ascii="Palatino Linotype" w:hAnsi="Palatino Linotype" w:cs="Arial"/>
          <w:sz w:val="22"/>
          <w:szCs w:val="22"/>
        </w:rPr>
        <w:t xml:space="preserve">Por lo que, con fundamento en los artículos 186, fracción I y 192 fracción III, de la Ley de Transparencia y Acceso a la Información Pública del Estado de México y Municipios, es procedente </w:t>
      </w:r>
      <w:r w:rsidRPr="00331DCC">
        <w:rPr>
          <w:rFonts w:ascii="Palatino Linotype" w:hAnsi="Palatino Linotype" w:cs="Arial"/>
          <w:b/>
          <w:sz w:val="22"/>
          <w:szCs w:val="22"/>
        </w:rPr>
        <w:t>SOBRESEER</w:t>
      </w:r>
      <w:r w:rsidRPr="00331DCC">
        <w:rPr>
          <w:rFonts w:ascii="Palatino Linotype" w:hAnsi="Palatino Linotype" w:cs="Arial"/>
          <w:sz w:val="22"/>
          <w:szCs w:val="22"/>
        </w:rPr>
        <w:t xml:space="preserve"> el Recurso de Revisión </w:t>
      </w:r>
      <w:r w:rsidRPr="00331DCC">
        <w:rPr>
          <w:rFonts w:ascii="Palatino Linotype" w:hAnsi="Palatino Linotype" w:cs="Arial"/>
          <w:b/>
          <w:sz w:val="22"/>
          <w:szCs w:val="22"/>
        </w:rPr>
        <w:t>0</w:t>
      </w:r>
      <w:r w:rsidR="00EA2F7E" w:rsidRPr="00331DCC">
        <w:rPr>
          <w:rFonts w:ascii="Palatino Linotype" w:hAnsi="Palatino Linotype" w:cs="Arial"/>
          <w:b/>
          <w:sz w:val="22"/>
          <w:szCs w:val="22"/>
        </w:rPr>
        <w:t>0277</w:t>
      </w:r>
      <w:r w:rsidRPr="00331DCC">
        <w:rPr>
          <w:rFonts w:ascii="Palatino Linotype" w:hAnsi="Palatino Linotype" w:cs="Arial"/>
          <w:b/>
          <w:sz w:val="22"/>
          <w:szCs w:val="22"/>
        </w:rPr>
        <w:t>/INFOEM/IP/RR/201</w:t>
      </w:r>
      <w:r w:rsidR="00EA2F7E" w:rsidRPr="00331DCC">
        <w:rPr>
          <w:rFonts w:ascii="Palatino Linotype" w:hAnsi="Palatino Linotype" w:cs="Arial"/>
          <w:b/>
          <w:sz w:val="22"/>
          <w:szCs w:val="22"/>
        </w:rPr>
        <w:t>9</w:t>
      </w:r>
      <w:r w:rsidRPr="00331DCC">
        <w:rPr>
          <w:rFonts w:ascii="Palatino Linotype" w:hAnsi="Palatino Linotype" w:cs="Arial"/>
          <w:sz w:val="22"/>
          <w:szCs w:val="22"/>
        </w:rPr>
        <w:t xml:space="preserve">, por que al haber modificado el acto el Sujeto Obligado, el medio de impugnación quedó sin materia. </w:t>
      </w:r>
    </w:p>
    <w:p w14:paraId="6553484B" w14:textId="77777777" w:rsidR="00F01B22" w:rsidRPr="00331DCC" w:rsidRDefault="00F01B22" w:rsidP="00A47E6E">
      <w:pPr>
        <w:spacing w:line="360" w:lineRule="auto"/>
        <w:jc w:val="both"/>
        <w:rPr>
          <w:rFonts w:ascii="Palatino Linotype" w:eastAsia="Calibri" w:hAnsi="Palatino Linotype" w:cs="Tahoma"/>
          <w:sz w:val="22"/>
          <w:szCs w:val="22"/>
          <w:lang w:val="es-ES" w:eastAsia="es-ES_tradnl"/>
        </w:rPr>
      </w:pPr>
    </w:p>
    <w:p w14:paraId="2452B788" w14:textId="77777777" w:rsidR="0025469C" w:rsidRPr="00331DCC" w:rsidRDefault="00F02171" w:rsidP="006C09DE">
      <w:pPr>
        <w:tabs>
          <w:tab w:val="left" w:pos="4962"/>
        </w:tabs>
        <w:spacing w:line="360" w:lineRule="auto"/>
        <w:jc w:val="both"/>
        <w:rPr>
          <w:rFonts w:ascii="Palatino Linotype" w:eastAsia="Calibri" w:hAnsi="Palatino Linotype" w:cs="Tahoma"/>
          <w:b/>
          <w:iCs/>
          <w:sz w:val="22"/>
          <w:szCs w:val="24"/>
          <w:lang w:val="es-ES" w:eastAsia="es-ES_tradnl"/>
        </w:rPr>
      </w:pPr>
      <w:r w:rsidRPr="00331DCC">
        <w:rPr>
          <w:rFonts w:ascii="Palatino Linotype" w:eastAsia="Calibri" w:hAnsi="Palatino Linotype" w:cs="Tahoma"/>
          <w:b/>
          <w:iCs/>
          <w:sz w:val="22"/>
          <w:szCs w:val="24"/>
          <w:lang w:val="es-ES" w:eastAsia="es-ES_tradnl"/>
        </w:rPr>
        <w:t>TERCER</w:t>
      </w:r>
      <w:r w:rsidR="009C569C" w:rsidRPr="00331DCC">
        <w:rPr>
          <w:rFonts w:ascii="Palatino Linotype" w:eastAsia="Calibri" w:hAnsi="Palatino Linotype" w:cs="Tahoma"/>
          <w:b/>
          <w:iCs/>
          <w:sz w:val="22"/>
          <w:szCs w:val="24"/>
          <w:lang w:val="es-ES" w:eastAsia="es-ES_tradnl"/>
        </w:rPr>
        <w:t>O</w:t>
      </w:r>
      <w:r w:rsidRPr="00331DCC">
        <w:rPr>
          <w:rFonts w:ascii="Palatino Linotype" w:eastAsia="Calibri" w:hAnsi="Palatino Linotype" w:cs="Tahoma"/>
          <w:b/>
          <w:iCs/>
          <w:sz w:val="22"/>
          <w:szCs w:val="24"/>
          <w:lang w:val="es-ES" w:eastAsia="es-ES_tradnl"/>
        </w:rPr>
        <w:t xml:space="preserve">. </w:t>
      </w:r>
      <w:r w:rsidR="0025469C" w:rsidRPr="00331DCC">
        <w:rPr>
          <w:rFonts w:ascii="Palatino Linotype" w:eastAsia="Calibri" w:hAnsi="Palatino Linotype" w:cs="Tahoma"/>
          <w:b/>
          <w:iCs/>
          <w:sz w:val="22"/>
          <w:szCs w:val="24"/>
          <w:lang w:val="es-ES" w:eastAsia="es-ES_tradnl"/>
        </w:rPr>
        <w:t xml:space="preserve">Determinación </w:t>
      </w:r>
      <w:r w:rsidR="009617D3" w:rsidRPr="00331DCC">
        <w:rPr>
          <w:rFonts w:ascii="Palatino Linotype" w:eastAsia="Calibri" w:hAnsi="Palatino Linotype" w:cs="Tahoma"/>
          <w:b/>
          <w:iCs/>
          <w:sz w:val="22"/>
          <w:szCs w:val="24"/>
          <w:lang w:val="es-ES" w:eastAsia="es-ES_tradnl"/>
        </w:rPr>
        <w:t xml:space="preserve">de la </w:t>
      </w:r>
      <w:r w:rsidR="00CF4012" w:rsidRPr="00331DCC">
        <w:rPr>
          <w:rFonts w:ascii="Palatino Linotype" w:eastAsia="Calibri" w:hAnsi="Palatino Linotype" w:cs="Tahoma"/>
          <w:b/>
          <w:iCs/>
          <w:sz w:val="22"/>
          <w:szCs w:val="24"/>
          <w:lang w:val="es-ES" w:eastAsia="es-ES_tradnl"/>
        </w:rPr>
        <w:t>Controversia</w:t>
      </w:r>
      <w:r w:rsidRPr="00331DCC">
        <w:rPr>
          <w:rFonts w:ascii="Palatino Linotype" w:eastAsia="Calibri" w:hAnsi="Palatino Linotype" w:cs="Tahoma"/>
          <w:b/>
          <w:iCs/>
          <w:sz w:val="22"/>
          <w:szCs w:val="24"/>
          <w:lang w:val="es-ES" w:eastAsia="es-ES_tradnl"/>
        </w:rPr>
        <w:t xml:space="preserve">. </w:t>
      </w:r>
    </w:p>
    <w:p w14:paraId="2452B789" w14:textId="77777777" w:rsidR="0025469C" w:rsidRPr="00331DCC" w:rsidRDefault="0025469C" w:rsidP="006C09DE">
      <w:pPr>
        <w:tabs>
          <w:tab w:val="left" w:pos="4962"/>
        </w:tabs>
        <w:spacing w:line="360" w:lineRule="auto"/>
        <w:jc w:val="both"/>
        <w:rPr>
          <w:rFonts w:ascii="Palatino Linotype" w:eastAsia="Calibri" w:hAnsi="Palatino Linotype" w:cs="Tahoma"/>
          <w:iCs/>
          <w:sz w:val="22"/>
          <w:szCs w:val="24"/>
          <w:lang w:val="es-ES" w:eastAsia="es-ES_tradnl"/>
        </w:rPr>
      </w:pPr>
    </w:p>
    <w:p w14:paraId="2BCAB4AB" w14:textId="13BB949A" w:rsidR="00B726B5" w:rsidRPr="00331DCC" w:rsidRDefault="009228C1" w:rsidP="003361D1">
      <w:pPr>
        <w:spacing w:line="360" w:lineRule="auto"/>
        <w:jc w:val="both"/>
        <w:rPr>
          <w:rFonts w:ascii="Palatino Linotype" w:eastAsia="Calibri" w:hAnsi="Palatino Linotype" w:cs="Tahoma"/>
          <w:iCs/>
          <w:sz w:val="22"/>
          <w:szCs w:val="22"/>
          <w:lang w:eastAsia="es-ES_tradnl"/>
        </w:rPr>
      </w:pPr>
      <w:r w:rsidRPr="00331DCC">
        <w:rPr>
          <w:rFonts w:ascii="Palatino Linotype" w:eastAsia="Calibri" w:hAnsi="Palatino Linotype" w:cs="Tahoma"/>
          <w:iCs/>
          <w:sz w:val="22"/>
          <w:szCs w:val="22"/>
          <w:lang w:eastAsia="es-ES_tradnl"/>
        </w:rPr>
        <w:t xml:space="preserve">Para </w:t>
      </w:r>
      <w:r w:rsidR="005E0447" w:rsidRPr="00331DCC">
        <w:rPr>
          <w:rFonts w:ascii="Palatino Linotype" w:eastAsia="Calibri" w:hAnsi="Palatino Linotype" w:cs="Tahoma"/>
          <w:iCs/>
          <w:sz w:val="22"/>
          <w:szCs w:val="22"/>
          <w:lang w:eastAsia="es-ES_tradnl"/>
        </w:rPr>
        <w:t>ilustrar la controversia planteada</w:t>
      </w:r>
      <w:r w:rsidR="0065178B" w:rsidRPr="00331DCC">
        <w:rPr>
          <w:rFonts w:ascii="Palatino Linotype" w:eastAsia="Calibri" w:hAnsi="Palatino Linotype" w:cs="Tahoma"/>
          <w:iCs/>
          <w:sz w:val="22"/>
          <w:szCs w:val="22"/>
          <w:lang w:eastAsia="es-ES_tradnl"/>
        </w:rPr>
        <w:t xml:space="preserve"> dentro del Recurso de Revisión </w:t>
      </w:r>
      <w:r w:rsidR="0065178B" w:rsidRPr="00331DCC">
        <w:rPr>
          <w:rFonts w:ascii="Palatino Linotype" w:eastAsia="Calibri" w:hAnsi="Palatino Linotype" w:cs="Tahoma"/>
          <w:bCs/>
          <w:sz w:val="22"/>
          <w:szCs w:val="22"/>
          <w:lang w:eastAsia="en-US"/>
        </w:rPr>
        <w:t>00276/INFOEM/IP/RR/2019</w:t>
      </w:r>
      <w:r w:rsidR="005E0447" w:rsidRPr="00331DCC">
        <w:rPr>
          <w:rFonts w:ascii="Palatino Linotype" w:eastAsia="Calibri" w:hAnsi="Palatino Linotype" w:cs="Tahoma"/>
          <w:iCs/>
          <w:sz w:val="22"/>
          <w:szCs w:val="22"/>
          <w:lang w:eastAsia="es-ES_tradnl"/>
        </w:rPr>
        <w:t xml:space="preserve">, resulta conveniente precisar la solicitud de información y la respuesta, para verificar los agravios del </w:t>
      </w:r>
      <w:r w:rsidR="00EF530F" w:rsidRPr="00331DCC">
        <w:rPr>
          <w:rFonts w:ascii="Palatino Linotype" w:eastAsia="Calibri" w:hAnsi="Palatino Linotype" w:cs="Tahoma"/>
          <w:iCs/>
          <w:sz w:val="22"/>
          <w:szCs w:val="22"/>
          <w:lang w:eastAsia="es-ES_tradnl"/>
        </w:rPr>
        <w:t>Recurrente</w:t>
      </w:r>
      <w:r w:rsidR="005E0447" w:rsidRPr="00331DCC">
        <w:rPr>
          <w:rFonts w:ascii="Palatino Linotype" w:eastAsia="Calibri" w:hAnsi="Palatino Linotype" w:cs="Tahoma"/>
          <w:iCs/>
          <w:sz w:val="22"/>
          <w:szCs w:val="22"/>
          <w:lang w:eastAsia="es-ES_tradnl"/>
        </w:rPr>
        <w:t>, por lo que en primer plano</w:t>
      </w:r>
      <w:r w:rsidR="00EF530F" w:rsidRPr="00331DCC">
        <w:rPr>
          <w:rFonts w:ascii="Palatino Linotype" w:eastAsia="Calibri" w:hAnsi="Palatino Linotype" w:cs="Tahoma"/>
          <w:iCs/>
          <w:sz w:val="22"/>
          <w:szCs w:val="22"/>
          <w:lang w:eastAsia="es-ES_tradnl"/>
        </w:rPr>
        <w:t>,</w:t>
      </w:r>
      <w:r w:rsidR="005E0447" w:rsidRPr="00331DCC">
        <w:rPr>
          <w:rFonts w:ascii="Palatino Linotype" w:eastAsia="Calibri" w:hAnsi="Palatino Linotype" w:cs="Tahoma"/>
          <w:iCs/>
          <w:sz w:val="22"/>
          <w:szCs w:val="22"/>
          <w:lang w:eastAsia="es-ES_tradnl"/>
        </w:rPr>
        <w:t xml:space="preserve"> enunciaremos lo que </w:t>
      </w:r>
      <w:r w:rsidR="00B726B5" w:rsidRPr="00331DCC">
        <w:rPr>
          <w:rFonts w:ascii="Palatino Linotype" w:eastAsia="Calibri" w:hAnsi="Palatino Linotype" w:cs="Tahoma"/>
          <w:iCs/>
          <w:sz w:val="22"/>
          <w:szCs w:val="22"/>
          <w:lang w:eastAsia="es-ES_tradnl"/>
        </w:rPr>
        <w:t xml:space="preserve">el Particular </w:t>
      </w:r>
      <w:r w:rsidR="0058370D" w:rsidRPr="00331DCC">
        <w:rPr>
          <w:rFonts w:ascii="Palatino Linotype" w:eastAsia="Calibri" w:hAnsi="Palatino Linotype" w:cs="Tahoma"/>
          <w:iCs/>
          <w:sz w:val="22"/>
          <w:szCs w:val="22"/>
          <w:lang w:eastAsia="es-ES_tradnl"/>
        </w:rPr>
        <w:t>solicitó</w:t>
      </w:r>
      <w:r w:rsidR="00181663" w:rsidRPr="00331DCC">
        <w:rPr>
          <w:rFonts w:ascii="Palatino Linotype" w:eastAsia="Calibri" w:hAnsi="Palatino Linotype" w:cs="Tahoma"/>
          <w:iCs/>
          <w:sz w:val="22"/>
          <w:szCs w:val="22"/>
          <w:lang w:eastAsia="es-ES_tradnl"/>
        </w:rPr>
        <w:t xml:space="preserve">, de </w:t>
      </w:r>
      <w:r w:rsidR="00B726B5" w:rsidRPr="00331DCC">
        <w:rPr>
          <w:rFonts w:ascii="Palatino Linotype" w:eastAsia="Calibri" w:hAnsi="Palatino Linotype" w:cs="Tahoma"/>
          <w:iCs/>
          <w:sz w:val="22"/>
          <w:szCs w:val="22"/>
          <w:lang w:eastAsia="es-ES_tradnl"/>
        </w:rPr>
        <w:t>mandos medios y superiores de la administración que ingresa al Sujeto Obligado en 2019:</w:t>
      </w:r>
    </w:p>
    <w:p w14:paraId="0360798B" w14:textId="77777777" w:rsidR="0065178B" w:rsidRPr="00331DCC" w:rsidRDefault="0065178B" w:rsidP="003361D1">
      <w:pPr>
        <w:spacing w:line="360" w:lineRule="auto"/>
        <w:jc w:val="both"/>
        <w:rPr>
          <w:rFonts w:ascii="Palatino Linotype" w:eastAsia="Calibri" w:hAnsi="Palatino Linotype" w:cs="Tahoma"/>
          <w:iCs/>
          <w:sz w:val="22"/>
          <w:szCs w:val="22"/>
          <w:lang w:eastAsia="es-ES_tradnl"/>
        </w:rPr>
      </w:pPr>
    </w:p>
    <w:p w14:paraId="75EA455E" w14:textId="77777777" w:rsidR="00B726B5" w:rsidRPr="00331DCC" w:rsidRDefault="00B726B5" w:rsidP="00A806D5">
      <w:pPr>
        <w:pStyle w:val="Prrafodelista"/>
        <w:numPr>
          <w:ilvl w:val="0"/>
          <w:numId w:val="22"/>
        </w:numPr>
        <w:spacing w:line="360" w:lineRule="auto"/>
        <w:jc w:val="both"/>
        <w:rPr>
          <w:rFonts w:ascii="Palatino Linotype" w:eastAsia="Calibri" w:hAnsi="Palatino Linotype" w:cs="Tahoma"/>
          <w:iCs/>
          <w:szCs w:val="22"/>
          <w:lang w:eastAsia="es-ES_tradnl"/>
        </w:rPr>
      </w:pPr>
      <w:r w:rsidRPr="00331DCC">
        <w:rPr>
          <w:rFonts w:ascii="Palatino Linotype" w:eastAsia="Calibri" w:hAnsi="Palatino Linotype" w:cs="Tahoma"/>
          <w:iCs/>
          <w:szCs w:val="22"/>
          <w:lang w:eastAsia="es-ES_tradnl"/>
        </w:rPr>
        <w:t xml:space="preserve">Comprobante de estudios, certificaciones, y cualquier documento comprobatorio de competencia laboral en su rubro de trabajo. </w:t>
      </w:r>
    </w:p>
    <w:p w14:paraId="2452B78B" w14:textId="7B1D7542" w:rsidR="005E0447" w:rsidRPr="00331DCC" w:rsidRDefault="00B726B5" w:rsidP="00B726B5">
      <w:pPr>
        <w:pStyle w:val="Prrafodelista"/>
        <w:numPr>
          <w:ilvl w:val="0"/>
          <w:numId w:val="22"/>
        </w:numPr>
        <w:spacing w:line="360" w:lineRule="auto"/>
        <w:jc w:val="both"/>
        <w:rPr>
          <w:rFonts w:ascii="Palatino Linotype" w:eastAsia="Calibri" w:hAnsi="Palatino Linotype" w:cs="Tahoma"/>
          <w:iCs/>
          <w:szCs w:val="22"/>
          <w:lang w:eastAsia="es-ES_tradnl"/>
        </w:rPr>
      </w:pPr>
      <w:r w:rsidRPr="00331DCC">
        <w:rPr>
          <w:rFonts w:ascii="Palatino Linotype" w:eastAsia="Calibri" w:hAnsi="Palatino Linotype" w:cs="Tahoma"/>
          <w:iCs/>
          <w:szCs w:val="22"/>
          <w:lang w:eastAsia="es-ES_tradnl"/>
        </w:rPr>
        <w:t>Primer Acta del Consejo del Organismo</w:t>
      </w:r>
      <w:r w:rsidRPr="00331DCC">
        <w:t xml:space="preserve"> </w:t>
      </w:r>
      <w:r w:rsidRPr="00331DCC">
        <w:rPr>
          <w:rFonts w:ascii="Palatino Linotype" w:eastAsia="Calibri" w:hAnsi="Palatino Linotype" w:cs="Tahoma"/>
          <w:iCs/>
          <w:szCs w:val="22"/>
          <w:lang w:eastAsia="es-ES_tradnl"/>
        </w:rPr>
        <w:t>Descentralizado para la Prestación de los Servicios del Agua Potable Alcantarillado y Saneamiento de Tecámac.</w:t>
      </w:r>
    </w:p>
    <w:p w14:paraId="5FB20CA8" w14:textId="77777777" w:rsidR="009374FA" w:rsidRPr="00331DCC" w:rsidRDefault="009374FA" w:rsidP="009374FA">
      <w:pPr>
        <w:pStyle w:val="Prrafodelista"/>
        <w:spacing w:line="360" w:lineRule="auto"/>
        <w:jc w:val="both"/>
        <w:rPr>
          <w:rFonts w:ascii="Palatino Linotype" w:eastAsia="Calibri" w:hAnsi="Palatino Linotype" w:cs="Tahoma"/>
          <w:szCs w:val="22"/>
          <w:lang w:eastAsia="es-ES_tradnl"/>
        </w:rPr>
      </w:pPr>
    </w:p>
    <w:p w14:paraId="7C251383" w14:textId="1E40940A" w:rsidR="003408B6" w:rsidRPr="00331DCC" w:rsidRDefault="00EE56B3" w:rsidP="009374FA">
      <w:pPr>
        <w:spacing w:line="360" w:lineRule="auto"/>
        <w:jc w:val="both"/>
        <w:rPr>
          <w:rFonts w:ascii="Palatino Linotype" w:hAnsi="Palatino Linotype" w:cs="Tahoma"/>
        </w:rPr>
      </w:pPr>
      <w:r w:rsidRPr="00331DCC">
        <w:rPr>
          <w:rFonts w:ascii="Palatino Linotype" w:eastAsia="Calibri" w:hAnsi="Palatino Linotype" w:cs="Tahoma"/>
          <w:sz w:val="22"/>
          <w:szCs w:val="22"/>
          <w:lang w:eastAsia="es-ES_tradnl"/>
        </w:rPr>
        <w:t xml:space="preserve">En respuesta, el Sujeto Obligado </w:t>
      </w:r>
      <w:r w:rsidR="00B726B5" w:rsidRPr="00331DCC">
        <w:rPr>
          <w:rFonts w:ascii="Palatino Linotype" w:eastAsia="Calibri" w:hAnsi="Palatino Linotype" w:cs="Tahoma"/>
          <w:sz w:val="22"/>
          <w:szCs w:val="22"/>
          <w:lang w:eastAsia="es-ES_tradnl"/>
        </w:rPr>
        <w:t xml:space="preserve">adjuntó siete nombramientos así como copias de comprobantes de estudio y cédulas profesionales de los servidores públicos </w:t>
      </w:r>
      <w:r w:rsidR="00986577" w:rsidRPr="00331DCC">
        <w:rPr>
          <w:rFonts w:ascii="Palatino Linotype" w:eastAsia="Calibri" w:hAnsi="Palatino Linotype" w:cs="Tahoma"/>
          <w:sz w:val="22"/>
          <w:szCs w:val="22"/>
          <w:lang w:eastAsia="es-ES_tradnl"/>
        </w:rPr>
        <w:t>que obran en los</w:t>
      </w:r>
      <w:r w:rsidR="00B726B5" w:rsidRPr="00331DCC">
        <w:rPr>
          <w:rFonts w:ascii="Palatino Linotype" w:eastAsia="Calibri" w:hAnsi="Palatino Linotype" w:cs="Tahoma"/>
          <w:sz w:val="22"/>
          <w:szCs w:val="22"/>
          <w:lang w:eastAsia="es-ES_tradnl"/>
        </w:rPr>
        <w:t xml:space="preserve"> nombramientos, así como el Acta de Instalación del Consejo Directivo del (ODAPAS) Organismo Público Descentralizado para la prestación de los servicios agua potable, alcantarillado y saneamiento del municipio de Tecámac, </w:t>
      </w:r>
      <w:r w:rsidR="009228C1" w:rsidRPr="00331DCC">
        <w:rPr>
          <w:rFonts w:ascii="Palatino Linotype" w:eastAsia="Calibri" w:hAnsi="Palatino Linotype" w:cs="Tahoma"/>
          <w:sz w:val="22"/>
          <w:szCs w:val="22"/>
          <w:lang w:eastAsia="es-ES_tradnl"/>
        </w:rPr>
        <w:t xml:space="preserve">Estado </w:t>
      </w:r>
      <w:r w:rsidR="00B726B5" w:rsidRPr="00331DCC">
        <w:rPr>
          <w:rFonts w:ascii="Palatino Linotype" w:eastAsia="Calibri" w:hAnsi="Palatino Linotype" w:cs="Tahoma"/>
          <w:sz w:val="22"/>
          <w:szCs w:val="22"/>
          <w:lang w:eastAsia="es-ES_tradnl"/>
        </w:rPr>
        <w:t>de México, 2019-2021</w:t>
      </w:r>
      <w:r w:rsidR="00986577" w:rsidRPr="00331DCC">
        <w:rPr>
          <w:rFonts w:ascii="Palatino Linotype" w:eastAsia="Calibri" w:hAnsi="Palatino Linotype" w:cs="Tahoma"/>
          <w:sz w:val="22"/>
          <w:szCs w:val="22"/>
          <w:lang w:eastAsia="es-ES_tradnl"/>
        </w:rPr>
        <w:t>; todo en versión pública</w:t>
      </w:r>
      <w:r w:rsidR="00B726B5" w:rsidRPr="00331DCC">
        <w:rPr>
          <w:rFonts w:ascii="Palatino Linotype" w:eastAsia="Calibri" w:hAnsi="Palatino Linotype" w:cs="Tahoma"/>
          <w:sz w:val="22"/>
          <w:szCs w:val="22"/>
          <w:lang w:eastAsia="es-ES_tradnl"/>
        </w:rPr>
        <w:t>.</w:t>
      </w:r>
      <w:r w:rsidR="009374FA" w:rsidRPr="00331DCC">
        <w:rPr>
          <w:rFonts w:ascii="Palatino Linotype" w:eastAsia="Calibri" w:hAnsi="Palatino Linotype" w:cs="Tahoma"/>
          <w:sz w:val="22"/>
          <w:szCs w:val="22"/>
          <w:lang w:eastAsia="es-ES_tradnl"/>
        </w:rPr>
        <w:t xml:space="preserve"> </w:t>
      </w:r>
    </w:p>
    <w:p w14:paraId="2452B797" w14:textId="77777777" w:rsidR="005E0447" w:rsidRPr="00331DCC" w:rsidRDefault="004211B8" w:rsidP="006C09DE">
      <w:pPr>
        <w:spacing w:line="360" w:lineRule="auto"/>
        <w:jc w:val="both"/>
        <w:rPr>
          <w:rFonts w:ascii="Palatino Linotype" w:eastAsia="Calibri" w:hAnsi="Palatino Linotype" w:cs="Tahoma"/>
          <w:sz w:val="22"/>
          <w:szCs w:val="22"/>
          <w:lang w:eastAsia="es-ES_tradnl"/>
        </w:rPr>
      </w:pPr>
      <w:r w:rsidRPr="00331DCC">
        <w:rPr>
          <w:rFonts w:ascii="Palatino Linotype" w:hAnsi="Palatino Linotype" w:cs="Tahoma"/>
          <w:bCs/>
          <w:sz w:val="22"/>
          <w:szCs w:val="24"/>
        </w:rPr>
        <w:t xml:space="preserve"> </w:t>
      </w:r>
      <w:r w:rsidR="005E0447" w:rsidRPr="00331DCC">
        <w:rPr>
          <w:rFonts w:ascii="Palatino Linotype" w:hAnsi="Palatino Linotype" w:cs="Tahoma"/>
          <w:bCs/>
          <w:sz w:val="22"/>
          <w:szCs w:val="24"/>
        </w:rPr>
        <w:t xml:space="preserve"> </w:t>
      </w:r>
    </w:p>
    <w:p w14:paraId="13A809B2" w14:textId="4FA85C07" w:rsidR="00FF0214" w:rsidRPr="00331DCC" w:rsidRDefault="00EE56B3" w:rsidP="00FF0214">
      <w:pPr>
        <w:spacing w:line="360" w:lineRule="auto"/>
        <w:jc w:val="both"/>
        <w:rPr>
          <w:rFonts w:ascii="Palatino Linotype" w:eastAsia="Calibri" w:hAnsi="Palatino Linotype" w:cs="Tahoma"/>
          <w:sz w:val="22"/>
          <w:szCs w:val="22"/>
          <w:lang w:eastAsia="es-ES_tradnl"/>
        </w:rPr>
      </w:pPr>
      <w:r w:rsidRPr="00331DCC">
        <w:rPr>
          <w:rFonts w:ascii="Palatino Linotype" w:eastAsia="Calibri" w:hAnsi="Palatino Linotype" w:cs="Tahoma"/>
          <w:sz w:val="22"/>
          <w:szCs w:val="22"/>
          <w:lang w:eastAsia="es-ES_tradnl"/>
        </w:rPr>
        <w:t xml:space="preserve">Inconforme con lo anterior, el </w:t>
      </w:r>
      <w:r w:rsidR="009228C1" w:rsidRPr="00331DCC">
        <w:rPr>
          <w:rFonts w:ascii="Palatino Linotype" w:eastAsia="Calibri" w:hAnsi="Palatino Linotype" w:cs="Tahoma"/>
          <w:sz w:val="22"/>
          <w:szCs w:val="22"/>
          <w:lang w:eastAsia="es-ES_tradnl"/>
        </w:rPr>
        <w:t>P</w:t>
      </w:r>
      <w:r w:rsidR="00B726B5" w:rsidRPr="00331DCC">
        <w:rPr>
          <w:rFonts w:ascii="Palatino Linotype" w:eastAsia="Calibri" w:hAnsi="Palatino Linotype" w:cs="Tahoma"/>
          <w:sz w:val="22"/>
          <w:szCs w:val="22"/>
          <w:lang w:eastAsia="es-ES_tradnl"/>
        </w:rPr>
        <w:t>articular señaló como agravió que no le entregaron en lo absoluto la información que solicitó</w:t>
      </w:r>
      <w:r w:rsidR="009228C1" w:rsidRPr="00331DCC">
        <w:rPr>
          <w:rFonts w:ascii="Palatino Linotype" w:eastAsia="Calibri" w:hAnsi="Palatino Linotype" w:cs="Tahoma"/>
          <w:sz w:val="22"/>
          <w:szCs w:val="22"/>
          <w:lang w:eastAsia="es-ES_tradnl"/>
        </w:rPr>
        <w:t>; asimismo, en su escrito de manifestaciones se inconformó por la clasificación de la información, bajo el argumento de que se cubre información sin fundamento y sin hacer prueba de daño.</w:t>
      </w:r>
    </w:p>
    <w:p w14:paraId="4FD51F6B" w14:textId="77777777" w:rsidR="00776022" w:rsidRPr="00331DCC" w:rsidRDefault="00776022" w:rsidP="00FF0214">
      <w:pPr>
        <w:spacing w:line="360" w:lineRule="auto"/>
        <w:jc w:val="both"/>
        <w:rPr>
          <w:rFonts w:ascii="Palatino Linotype" w:eastAsia="Calibri" w:hAnsi="Palatino Linotype" w:cs="Tahoma"/>
          <w:iCs/>
          <w:sz w:val="22"/>
          <w:szCs w:val="24"/>
          <w:lang w:val="es-ES" w:eastAsia="es-ES_tradnl"/>
        </w:rPr>
      </w:pPr>
    </w:p>
    <w:p w14:paraId="49F03380" w14:textId="5AD6B78E" w:rsidR="0069357D" w:rsidRPr="00331DCC" w:rsidRDefault="0069357D" w:rsidP="0069357D">
      <w:pPr>
        <w:spacing w:line="360" w:lineRule="auto"/>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 xml:space="preserve">Para terminar el presente apartado, cabe señalar que todo lo anterior se desprende de las documentales que obran en el expediente electrónico del </w:t>
      </w:r>
      <w:r w:rsidR="009228C1" w:rsidRPr="00331DCC">
        <w:rPr>
          <w:rFonts w:ascii="Palatino Linotype" w:eastAsia="Calibri" w:hAnsi="Palatino Linotype" w:cs="Tahoma"/>
          <w:bCs/>
          <w:sz w:val="22"/>
          <w:szCs w:val="22"/>
          <w:lang w:eastAsia="en-US"/>
        </w:rPr>
        <w:t xml:space="preserve">Recurso </w:t>
      </w:r>
      <w:r w:rsidRPr="00331DCC">
        <w:rPr>
          <w:rFonts w:ascii="Palatino Linotype" w:eastAsia="Calibri" w:hAnsi="Palatino Linotype" w:cs="Tahoma"/>
          <w:bCs/>
          <w:sz w:val="22"/>
          <w:szCs w:val="22"/>
          <w:lang w:eastAsia="en-US"/>
        </w:rPr>
        <w:t xml:space="preserve">de </w:t>
      </w:r>
      <w:r w:rsidR="009228C1" w:rsidRPr="00331DCC">
        <w:rPr>
          <w:rFonts w:ascii="Palatino Linotype" w:eastAsia="Calibri" w:hAnsi="Palatino Linotype" w:cs="Tahoma"/>
          <w:bCs/>
          <w:sz w:val="22"/>
          <w:szCs w:val="22"/>
          <w:lang w:eastAsia="en-US"/>
        </w:rPr>
        <w:t xml:space="preserve">Revisión </w:t>
      </w:r>
      <w:r w:rsidRPr="00331DCC">
        <w:rPr>
          <w:rFonts w:ascii="Palatino Linotype" w:eastAsia="Calibri" w:hAnsi="Palatino Linotype" w:cs="Tahoma"/>
          <w:bCs/>
          <w:sz w:val="22"/>
          <w:szCs w:val="22"/>
          <w:lang w:eastAsia="en-US"/>
        </w:rPr>
        <w:t>que</w:t>
      </w:r>
      <w:r w:rsidR="00986577" w:rsidRPr="00331DCC">
        <w:rPr>
          <w:rFonts w:ascii="Palatino Linotype" w:eastAsia="Calibri" w:hAnsi="Palatino Linotype" w:cs="Tahoma"/>
          <w:bCs/>
          <w:sz w:val="22"/>
          <w:szCs w:val="22"/>
          <w:lang w:eastAsia="en-US"/>
        </w:rPr>
        <w:t xml:space="preserve"> nos ocupa, consistentes en: la</w:t>
      </w:r>
      <w:r w:rsidRPr="00331DCC">
        <w:rPr>
          <w:rFonts w:ascii="Palatino Linotype" w:eastAsia="Calibri" w:hAnsi="Palatino Linotype" w:cs="Tahoma"/>
          <w:bCs/>
          <w:sz w:val="22"/>
          <w:szCs w:val="22"/>
          <w:lang w:eastAsia="en-US"/>
        </w:rPr>
        <w:t xml:space="preserve"> solicitud de acceso a la información, la respuesta emitida por el Sujeto Obligado, el escrito recursal y las manifestaciones de alegatos; instrumentales que se toman en cuenta a efecto de resolver el presente medio de impugnación, conforme a lo dispuesto por el artículo 185, fracción IV, de la Ley de Transparencia y Acceso a la Información Pública del Estado de México y Municipios.</w:t>
      </w:r>
    </w:p>
    <w:p w14:paraId="1EF4938A" w14:textId="77777777" w:rsidR="0069357D" w:rsidRPr="00331DCC" w:rsidRDefault="0069357D" w:rsidP="0069357D">
      <w:pPr>
        <w:spacing w:line="360" w:lineRule="auto"/>
        <w:jc w:val="both"/>
        <w:rPr>
          <w:rFonts w:ascii="Palatino Linotype" w:eastAsia="Calibri" w:hAnsi="Palatino Linotype" w:cs="Tahoma"/>
          <w:bCs/>
          <w:sz w:val="22"/>
          <w:szCs w:val="22"/>
          <w:lang w:eastAsia="en-US"/>
        </w:rPr>
      </w:pPr>
    </w:p>
    <w:p w14:paraId="27CCC709" w14:textId="0780FA84" w:rsidR="0069357D" w:rsidRPr="00331DCC" w:rsidRDefault="0069357D" w:rsidP="0069357D">
      <w:pPr>
        <w:spacing w:line="360" w:lineRule="auto"/>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 xml:space="preserve">Expuestas las posturas de las partes, este Órgano Colegiado procede al análisis del agravio hecho valer por el ahora </w:t>
      </w:r>
      <w:r w:rsidR="00856346" w:rsidRPr="00331DCC">
        <w:rPr>
          <w:rFonts w:ascii="Palatino Linotype" w:eastAsia="Calibri" w:hAnsi="Palatino Linotype" w:cs="Tahoma"/>
          <w:bCs/>
          <w:sz w:val="22"/>
          <w:szCs w:val="22"/>
          <w:lang w:eastAsia="en-US"/>
        </w:rPr>
        <w:t>R</w:t>
      </w:r>
      <w:r w:rsidRPr="00331DCC">
        <w:rPr>
          <w:rFonts w:ascii="Palatino Linotype" w:eastAsia="Calibri" w:hAnsi="Palatino Linotype" w:cs="Tahoma"/>
          <w:bCs/>
          <w:sz w:val="22"/>
          <w:szCs w:val="22"/>
          <w:lang w:eastAsia="en-US"/>
        </w:rPr>
        <w:t xml:space="preserve">ecurrente, a luz de la respuesta otorgada por </w:t>
      </w:r>
      <w:r w:rsidR="00776CF5" w:rsidRPr="00331DCC">
        <w:rPr>
          <w:rFonts w:ascii="Palatino Linotype" w:eastAsia="Calibri" w:hAnsi="Palatino Linotype" w:cs="Tahoma"/>
          <w:bCs/>
          <w:sz w:val="22"/>
          <w:szCs w:val="22"/>
          <w:lang w:eastAsia="en-US"/>
        </w:rPr>
        <w:t>el Organismo Descentralizado para la Prestación de los Servicios del Agua Potable Alcantarillado y Saneamiento de Tecámac</w:t>
      </w:r>
      <w:r w:rsidRPr="00331DCC">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p>
    <w:p w14:paraId="78358B0D" w14:textId="77777777" w:rsidR="003C0BE4" w:rsidRPr="00331DCC" w:rsidRDefault="003C0BE4" w:rsidP="0069357D">
      <w:pPr>
        <w:spacing w:line="360" w:lineRule="auto"/>
        <w:jc w:val="both"/>
        <w:rPr>
          <w:rFonts w:ascii="Palatino Linotype" w:eastAsia="Calibri" w:hAnsi="Palatino Linotype" w:cs="Tahoma"/>
          <w:bCs/>
          <w:sz w:val="22"/>
          <w:szCs w:val="22"/>
          <w:lang w:eastAsia="en-US"/>
        </w:rPr>
      </w:pPr>
    </w:p>
    <w:p w14:paraId="2452B79A" w14:textId="77777777" w:rsidR="00216601" w:rsidRPr="00331DCC" w:rsidRDefault="00216601" w:rsidP="006C09DE">
      <w:pPr>
        <w:spacing w:line="360" w:lineRule="auto"/>
        <w:ind w:right="-93"/>
        <w:jc w:val="both"/>
        <w:rPr>
          <w:rFonts w:ascii="Palatino Linotype" w:hAnsi="Palatino Linotype" w:cs="Tahoma"/>
          <w:b/>
          <w:sz w:val="22"/>
          <w:szCs w:val="24"/>
        </w:rPr>
      </w:pPr>
      <w:r w:rsidRPr="00331DCC">
        <w:rPr>
          <w:rFonts w:ascii="Palatino Linotype" w:hAnsi="Palatino Linotype" w:cs="Tahoma"/>
          <w:b/>
          <w:sz w:val="22"/>
          <w:szCs w:val="24"/>
          <w:lang w:val="es-ES"/>
        </w:rPr>
        <w:t xml:space="preserve">CUARTO. </w:t>
      </w:r>
      <w:r w:rsidRPr="00331DCC">
        <w:rPr>
          <w:rFonts w:ascii="Palatino Linotype" w:hAnsi="Palatino Linotype" w:cs="Tahoma"/>
          <w:b/>
          <w:sz w:val="22"/>
          <w:szCs w:val="24"/>
        </w:rPr>
        <w:t>Marco normativo aplicable en materia de transparencia y acceso a la información pública.</w:t>
      </w:r>
    </w:p>
    <w:p w14:paraId="2452B79B" w14:textId="77777777" w:rsidR="00216601" w:rsidRPr="00331DCC" w:rsidRDefault="00216601" w:rsidP="006C09DE">
      <w:pPr>
        <w:spacing w:line="360" w:lineRule="auto"/>
        <w:ind w:right="-93"/>
        <w:jc w:val="both"/>
        <w:rPr>
          <w:rFonts w:ascii="Palatino Linotype" w:hAnsi="Palatino Linotype" w:cs="Tahoma"/>
          <w:b/>
          <w:sz w:val="18"/>
        </w:rPr>
      </w:pPr>
    </w:p>
    <w:p w14:paraId="2452B79C" w14:textId="77777777" w:rsidR="00216601" w:rsidRPr="00331DCC" w:rsidRDefault="00216601" w:rsidP="006C09DE">
      <w:pPr>
        <w:spacing w:line="360" w:lineRule="auto"/>
        <w:contextualSpacing/>
        <w:jc w:val="both"/>
        <w:rPr>
          <w:rFonts w:ascii="Palatino Linotype" w:hAnsi="Palatino Linotype" w:cs="Tahoma"/>
          <w:sz w:val="22"/>
          <w:szCs w:val="24"/>
        </w:rPr>
      </w:pPr>
      <w:r w:rsidRPr="00331DCC">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52B79D" w14:textId="77777777" w:rsidR="00216601" w:rsidRPr="00331DCC" w:rsidRDefault="00216601" w:rsidP="006C09DE">
      <w:pPr>
        <w:spacing w:line="360" w:lineRule="auto"/>
        <w:contextualSpacing/>
        <w:jc w:val="both"/>
        <w:rPr>
          <w:rFonts w:ascii="Palatino Linotype" w:hAnsi="Palatino Linotype" w:cs="Tahoma"/>
          <w:sz w:val="22"/>
          <w:szCs w:val="24"/>
        </w:rPr>
      </w:pPr>
    </w:p>
    <w:p w14:paraId="2452B79E" w14:textId="77777777"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452B79F" w14:textId="77777777" w:rsidR="00AB0303" w:rsidRPr="00331DCC" w:rsidRDefault="00AB0303" w:rsidP="006C09DE">
      <w:pPr>
        <w:spacing w:line="360" w:lineRule="auto"/>
        <w:jc w:val="both"/>
        <w:rPr>
          <w:rFonts w:ascii="Palatino Linotype" w:hAnsi="Palatino Linotype" w:cs="Tahoma"/>
          <w:sz w:val="22"/>
          <w:szCs w:val="24"/>
        </w:rPr>
      </w:pPr>
    </w:p>
    <w:p w14:paraId="2452B7A0" w14:textId="3B8C2A2A"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52B7A1" w14:textId="77777777" w:rsidR="00216601" w:rsidRPr="00331DCC" w:rsidRDefault="00216601" w:rsidP="006C09DE">
      <w:pPr>
        <w:spacing w:line="360" w:lineRule="auto"/>
        <w:jc w:val="both"/>
        <w:rPr>
          <w:rFonts w:ascii="Palatino Linotype" w:hAnsi="Palatino Linotype" w:cs="Tahoma"/>
          <w:sz w:val="22"/>
          <w:szCs w:val="24"/>
        </w:rPr>
      </w:pPr>
    </w:p>
    <w:p w14:paraId="2452B7A2" w14:textId="77777777"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2452B7A3" w14:textId="77777777" w:rsidR="00216601" w:rsidRPr="00331DCC" w:rsidRDefault="00216601" w:rsidP="006C09DE">
      <w:pPr>
        <w:spacing w:line="360" w:lineRule="auto"/>
        <w:jc w:val="both"/>
        <w:rPr>
          <w:rFonts w:ascii="Palatino Linotype" w:hAnsi="Palatino Linotype" w:cs="Tahoma"/>
          <w:sz w:val="22"/>
          <w:szCs w:val="24"/>
        </w:rPr>
      </w:pPr>
    </w:p>
    <w:p w14:paraId="2452B7A4" w14:textId="77777777"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El artículo 12, que, quienes generen, recopilen, administren, manejen, procesen, archiven o conserven información pública serán responsables de la misma.</w:t>
      </w:r>
    </w:p>
    <w:p w14:paraId="2452B7A5" w14:textId="77777777" w:rsidR="00216601" w:rsidRPr="00331DCC" w:rsidRDefault="00216601" w:rsidP="006C09DE">
      <w:pPr>
        <w:spacing w:line="360" w:lineRule="auto"/>
        <w:jc w:val="both"/>
        <w:rPr>
          <w:rFonts w:ascii="Palatino Linotype" w:hAnsi="Palatino Linotype" w:cs="Tahoma"/>
          <w:szCs w:val="24"/>
        </w:rPr>
      </w:pPr>
    </w:p>
    <w:p w14:paraId="2452B7A6" w14:textId="77777777"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452B7A7" w14:textId="77777777" w:rsidR="00216601" w:rsidRPr="00331DCC" w:rsidRDefault="00216601" w:rsidP="006C09DE">
      <w:pPr>
        <w:spacing w:line="360" w:lineRule="auto"/>
        <w:jc w:val="both"/>
        <w:rPr>
          <w:rFonts w:ascii="Palatino Linotype" w:hAnsi="Palatino Linotype" w:cs="Tahoma"/>
          <w:szCs w:val="24"/>
        </w:rPr>
      </w:pPr>
    </w:p>
    <w:p w14:paraId="2452B7A8" w14:textId="77777777"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4AD7CCE" w14:textId="77777777" w:rsidR="000A632B" w:rsidRPr="00331DCC" w:rsidRDefault="000A632B" w:rsidP="006C09DE">
      <w:pPr>
        <w:spacing w:line="360" w:lineRule="auto"/>
        <w:jc w:val="both"/>
        <w:rPr>
          <w:rFonts w:ascii="Palatino Linotype" w:hAnsi="Palatino Linotype" w:cs="Tahoma"/>
          <w:b/>
          <w:caps/>
          <w:sz w:val="22"/>
          <w:szCs w:val="24"/>
          <w:lang w:val="es-ES"/>
        </w:rPr>
      </w:pPr>
    </w:p>
    <w:p w14:paraId="2452B7AA" w14:textId="77777777" w:rsidR="007876CF" w:rsidRPr="00331DCC" w:rsidRDefault="009C569C" w:rsidP="006C09DE">
      <w:pPr>
        <w:spacing w:line="360" w:lineRule="auto"/>
        <w:jc w:val="both"/>
        <w:rPr>
          <w:rFonts w:ascii="Palatino Linotype" w:hAnsi="Palatino Linotype" w:cs="Tahoma"/>
          <w:b/>
          <w:sz w:val="22"/>
          <w:szCs w:val="24"/>
          <w:lang w:val="es-ES"/>
        </w:rPr>
      </w:pPr>
      <w:r w:rsidRPr="00331DCC">
        <w:rPr>
          <w:rFonts w:ascii="Palatino Linotype" w:hAnsi="Palatino Linotype" w:cs="Tahoma"/>
          <w:b/>
          <w:caps/>
          <w:sz w:val="22"/>
          <w:szCs w:val="24"/>
          <w:lang w:val="es-ES"/>
        </w:rPr>
        <w:t>Quinto</w:t>
      </w:r>
      <w:r w:rsidR="009617D3" w:rsidRPr="00331DCC">
        <w:rPr>
          <w:rFonts w:ascii="Palatino Linotype" w:hAnsi="Palatino Linotype" w:cs="Tahoma"/>
          <w:b/>
          <w:sz w:val="22"/>
          <w:szCs w:val="24"/>
          <w:lang w:val="es-ES"/>
        </w:rPr>
        <w:t>. Estudio de Fondo.</w:t>
      </w:r>
    </w:p>
    <w:p w14:paraId="2452B7AB" w14:textId="77777777" w:rsidR="007876CF" w:rsidRPr="00331DCC" w:rsidRDefault="007876CF" w:rsidP="006C09DE">
      <w:pPr>
        <w:spacing w:line="360" w:lineRule="auto"/>
        <w:jc w:val="both"/>
        <w:rPr>
          <w:rFonts w:ascii="Palatino Linotype" w:hAnsi="Palatino Linotype" w:cs="Tahoma"/>
          <w:sz w:val="22"/>
          <w:szCs w:val="24"/>
          <w:lang w:val="es-ES"/>
        </w:rPr>
      </w:pPr>
    </w:p>
    <w:p w14:paraId="2452B7AC" w14:textId="7A4C9F6B"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Expuesta la controversia, se procede al análisis del agravio hecho valer por el ahora Recurrente, concerniente a la respuesta de</w:t>
      </w:r>
      <w:r w:rsidR="00776CF5" w:rsidRPr="00331DCC">
        <w:rPr>
          <w:rFonts w:ascii="Palatino Linotype" w:eastAsia="Calibri" w:hAnsi="Palatino Linotype" w:cs="Tahoma"/>
          <w:bCs/>
          <w:sz w:val="22"/>
          <w:szCs w:val="22"/>
          <w:lang w:eastAsia="en-US"/>
        </w:rPr>
        <w:t>l</w:t>
      </w:r>
      <w:r w:rsidRPr="00331DCC">
        <w:rPr>
          <w:rFonts w:ascii="Palatino Linotype" w:eastAsia="Calibri" w:hAnsi="Palatino Linotype" w:cs="Tahoma"/>
          <w:bCs/>
          <w:sz w:val="22"/>
          <w:szCs w:val="22"/>
          <w:lang w:eastAsia="en-US"/>
        </w:rPr>
        <w:t xml:space="preserve"> </w:t>
      </w:r>
      <w:r w:rsidR="00776CF5" w:rsidRPr="00331DCC">
        <w:rPr>
          <w:rFonts w:ascii="Palatino Linotype" w:eastAsia="Calibri" w:hAnsi="Palatino Linotype" w:cs="Tahoma"/>
          <w:bCs/>
          <w:sz w:val="22"/>
          <w:szCs w:val="22"/>
          <w:lang w:eastAsia="en-US"/>
        </w:rPr>
        <w:t>Organismo Descentralizado para la Prestación de los Servicios del Agua Potable Alcantarillado y Saneamiento de Tecámac</w:t>
      </w:r>
      <w:r w:rsidR="005C4F95" w:rsidRPr="00331DCC">
        <w:rPr>
          <w:rFonts w:ascii="Palatino Linotype" w:eastAsia="Calibri" w:hAnsi="Palatino Linotype" w:cs="Tahoma"/>
          <w:bCs/>
          <w:sz w:val="22"/>
          <w:szCs w:val="22"/>
          <w:lang w:eastAsia="en-US"/>
        </w:rPr>
        <w:t>,</w:t>
      </w:r>
      <w:r w:rsidR="00776CF5" w:rsidRPr="00331DCC">
        <w:rPr>
          <w:rFonts w:ascii="Palatino Linotype" w:eastAsia="Calibri" w:hAnsi="Palatino Linotype" w:cs="Tahoma"/>
          <w:bCs/>
          <w:sz w:val="22"/>
          <w:szCs w:val="22"/>
          <w:lang w:eastAsia="en-US"/>
        </w:rPr>
        <w:t xml:space="preserve"> </w:t>
      </w:r>
      <w:r w:rsidR="00CE53D8" w:rsidRPr="00331DCC">
        <w:rPr>
          <w:rFonts w:ascii="Palatino Linotype" w:eastAsia="Calibri" w:hAnsi="Palatino Linotype" w:cs="Tahoma"/>
          <w:bCs/>
          <w:sz w:val="22"/>
          <w:szCs w:val="22"/>
          <w:lang w:eastAsia="en-US"/>
        </w:rPr>
        <w:t>a</w:t>
      </w:r>
      <w:r w:rsidR="00776CF5" w:rsidRPr="00331DCC">
        <w:rPr>
          <w:rFonts w:ascii="Palatino Linotype" w:eastAsia="Calibri" w:hAnsi="Palatino Linotype" w:cs="Tahoma"/>
          <w:bCs/>
          <w:sz w:val="22"/>
          <w:szCs w:val="22"/>
          <w:lang w:eastAsia="en-US"/>
        </w:rPr>
        <w:t>l</w:t>
      </w:r>
      <w:r w:rsidR="00CE53D8" w:rsidRPr="00331DCC">
        <w:rPr>
          <w:rFonts w:ascii="Palatino Linotype" w:eastAsia="Calibri" w:hAnsi="Palatino Linotype" w:cs="Tahoma"/>
          <w:bCs/>
          <w:sz w:val="22"/>
          <w:szCs w:val="22"/>
          <w:lang w:eastAsia="en-US"/>
        </w:rPr>
        <w:t xml:space="preserve"> </w:t>
      </w:r>
      <w:r w:rsidRPr="00331DCC">
        <w:rPr>
          <w:rFonts w:ascii="Palatino Linotype" w:eastAsia="Calibri" w:hAnsi="Palatino Linotype" w:cs="Tahoma"/>
          <w:bCs/>
          <w:sz w:val="22"/>
          <w:szCs w:val="22"/>
          <w:lang w:eastAsia="en-US"/>
        </w:rPr>
        <w:t>requerimiento informativo.</w:t>
      </w:r>
    </w:p>
    <w:p w14:paraId="2452B7AD"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p>
    <w:p w14:paraId="2452B7AE"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452B7AF"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p>
    <w:p w14:paraId="2452B7B0" w14:textId="77777777" w:rsidR="00F94E90" w:rsidRPr="00331DCC" w:rsidRDefault="00F94E90" w:rsidP="00580F5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452B7B1" w14:textId="77777777" w:rsidR="00F94E90" w:rsidRPr="00331DCC" w:rsidRDefault="00F94E90" w:rsidP="00F94E90">
      <w:pPr>
        <w:spacing w:line="360" w:lineRule="auto"/>
        <w:ind w:left="360" w:right="-93"/>
        <w:jc w:val="both"/>
        <w:rPr>
          <w:rFonts w:ascii="Palatino Linotype" w:eastAsia="Calibri" w:hAnsi="Palatino Linotype" w:cs="Tahoma"/>
          <w:bCs/>
          <w:sz w:val="22"/>
          <w:szCs w:val="22"/>
          <w:lang w:eastAsia="en-US"/>
        </w:rPr>
      </w:pPr>
    </w:p>
    <w:p w14:paraId="2452B7B2" w14:textId="77777777" w:rsidR="00F94E90" w:rsidRPr="00331DCC" w:rsidRDefault="00F94E90" w:rsidP="00580F5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Transparentar la gestión pública, mediante la difusión de la información generada por los Sujetos Obligados, y</w:t>
      </w:r>
    </w:p>
    <w:p w14:paraId="2452B7B3" w14:textId="77777777" w:rsidR="00F94E90" w:rsidRPr="00331DCC" w:rsidRDefault="00F94E90" w:rsidP="00F94E90">
      <w:pPr>
        <w:pStyle w:val="Prrafodelista"/>
        <w:spacing w:line="360" w:lineRule="auto"/>
        <w:rPr>
          <w:rFonts w:ascii="Palatino Linotype" w:eastAsia="Calibri" w:hAnsi="Palatino Linotype" w:cs="Tahoma"/>
          <w:bCs/>
          <w:szCs w:val="22"/>
          <w:lang w:eastAsia="en-US"/>
        </w:rPr>
      </w:pPr>
    </w:p>
    <w:p w14:paraId="2452B7B4" w14:textId="77777777" w:rsidR="00F94E90" w:rsidRPr="00331DCC" w:rsidRDefault="00F94E90" w:rsidP="00580F5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452B7B5"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p>
    <w:p w14:paraId="2452B7B6" w14:textId="4B63242B"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 xml:space="preserve">Conforme a lo anterior, se deprende que </w:t>
      </w:r>
      <w:r w:rsidRPr="00331DCC">
        <w:rPr>
          <w:rFonts w:ascii="Palatino Linotype" w:eastAsia="Calibri" w:hAnsi="Palatino Linotype" w:cs="Tahoma"/>
          <w:b/>
          <w:bCs/>
          <w:sz w:val="22"/>
          <w:szCs w:val="22"/>
          <w:lang w:eastAsia="en-US"/>
        </w:rPr>
        <w:t>los objetivos de la Ley de la materia,</w:t>
      </w:r>
      <w:r w:rsidRPr="00331DCC">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770A59" w:rsidRPr="00331DCC">
        <w:rPr>
          <w:rFonts w:ascii="Palatino Linotype" w:eastAsia="Calibri" w:hAnsi="Palatino Linotype" w:cs="Tahoma"/>
          <w:bCs/>
          <w:sz w:val="22"/>
          <w:szCs w:val="22"/>
          <w:lang w:eastAsia="en-US"/>
        </w:rPr>
        <w:t>o</w:t>
      </w:r>
      <w:r w:rsidRPr="00331DCC">
        <w:rPr>
          <w:rFonts w:ascii="Palatino Linotype" w:eastAsia="Calibri" w:hAnsi="Palatino Linotype" w:cs="Tahoma"/>
          <w:bCs/>
          <w:sz w:val="22"/>
          <w:szCs w:val="22"/>
          <w:lang w:eastAsia="en-US"/>
        </w:rPr>
        <w:t xml:space="preserve"> y difusión de la cultura de transparencia y la rendición de cuentas, a través de</w:t>
      </w:r>
      <w:r w:rsidR="00906611" w:rsidRPr="00331DCC">
        <w:rPr>
          <w:rFonts w:ascii="Palatino Linotype" w:eastAsia="Calibri" w:hAnsi="Palatino Linotype" w:cs="Tahoma"/>
          <w:bCs/>
          <w:sz w:val="22"/>
          <w:szCs w:val="22"/>
          <w:lang w:eastAsia="en-US"/>
        </w:rPr>
        <w:t>l</w:t>
      </w:r>
      <w:r w:rsidRPr="00331DCC">
        <w:rPr>
          <w:rFonts w:ascii="Palatino Linotype" w:eastAsia="Calibri" w:hAnsi="Palatino Linotype" w:cs="Tahoma"/>
          <w:bCs/>
          <w:sz w:val="22"/>
          <w:szCs w:val="22"/>
          <w:lang w:eastAsia="en-US"/>
        </w:rPr>
        <w:t xml:space="preserve"> establecimiento de políticas públicas y mecanismos que garanticen la publicidad de información oportuna, verificable, comprensible, actualizada y completa.</w:t>
      </w:r>
    </w:p>
    <w:p w14:paraId="2452B7B7"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p>
    <w:p w14:paraId="2452B7B8" w14:textId="16C5A225"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En ese orden de ideas, para la atención de las solicitud</w:t>
      </w:r>
      <w:r w:rsidR="00906611" w:rsidRPr="00331DCC">
        <w:rPr>
          <w:rFonts w:ascii="Palatino Linotype" w:eastAsia="Calibri" w:hAnsi="Palatino Linotype" w:cs="Tahoma"/>
          <w:bCs/>
          <w:sz w:val="22"/>
          <w:szCs w:val="22"/>
          <w:lang w:eastAsia="en-US"/>
        </w:rPr>
        <w:t>es</w:t>
      </w:r>
      <w:r w:rsidRPr="00331DCC">
        <w:rPr>
          <w:rFonts w:ascii="Palatino Linotype" w:eastAsia="Calibri" w:hAnsi="Palatino Linotype" w:cs="Tahoma"/>
          <w:bCs/>
          <w:sz w:val="22"/>
          <w:szCs w:val="22"/>
          <w:lang w:eastAsia="en-US"/>
        </w:rPr>
        <w:t xml:space="preserve"> de acceso a la información, debe privilegiarse el </w:t>
      </w:r>
      <w:r w:rsidRPr="00331DCC">
        <w:rPr>
          <w:rFonts w:ascii="Palatino Linotype" w:eastAsia="Calibri" w:hAnsi="Palatino Linotype" w:cs="Tahoma"/>
          <w:b/>
          <w:bCs/>
          <w:sz w:val="22"/>
          <w:szCs w:val="22"/>
          <w:lang w:eastAsia="en-US"/>
        </w:rPr>
        <w:t>principio de máxima publicidad</w:t>
      </w:r>
      <w:r w:rsidRPr="00331DCC">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52B7B9"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p>
    <w:p w14:paraId="2452B7BA" w14:textId="6BD98270"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 xml:space="preserve">Para lograr lo </w:t>
      </w:r>
      <w:r w:rsidR="00CE53D8" w:rsidRPr="00331DCC">
        <w:rPr>
          <w:rFonts w:ascii="Palatino Linotype" w:eastAsia="Calibri" w:hAnsi="Palatino Linotype" w:cs="Tahoma"/>
          <w:bCs/>
          <w:sz w:val="22"/>
          <w:szCs w:val="22"/>
          <w:lang w:eastAsia="en-US"/>
        </w:rPr>
        <w:t>anterior</w:t>
      </w:r>
      <w:r w:rsidRPr="00331DCC">
        <w:rPr>
          <w:rFonts w:ascii="Palatino Linotype" w:eastAsia="Calibri" w:hAnsi="Palatino Linotype" w:cs="Tahoma"/>
          <w:bCs/>
          <w:sz w:val="22"/>
          <w:szCs w:val="22"/>
          <w:lang w:eastAsia="en-US"/>
        </w:rPr>
        <w:t>,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452B7BB"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p>
    <w:p w14:paraId="2452B7BC" w14:textId="356F72DE" w:rsidR="00F94E90" w:rsidRPr="00331DCC" w:rsidRDefault="00F94E90" w:rsidP="00580F5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452B7BD" w14:textId="77777777" w:rsidR="00F94E90" w:rsidRPr="00331DCC" w:rsidRDefault="00F94E90" w:rsidP="00F94E90">
      <w:pPr>
        <w:pStyle w:val="Prrafodelista"/>
        <w:spacing w:line="360" w:lineRule="auto"/>
        <w:ind w:right="-93"/>
        <w:jc w:val="both"/>
        <w:rPr>
          <w:rFonts w:ascii="Palatino Linotype" w:eastAsia="Calibri" w:hAnsi="Palatino Linotype" w:cs="Tahoma"/>
          <w:bCs/>
          <w:szCs w:val="22"/>
          <w:lang w:eastAsia="en-US"/>
        </w:rPr>
      </w:pPr>
    </w:p>
    <w:p w14:paraId="2452B7BE" w14:textId="688CCE18" w:rsidR="00F94E90" w:rsidRPr="00331DCC" w:rsidRDefault="00F94E90" w:rsidP="00580F5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La respuesta a los requerimientos informativos deberá notificarse al interesado en el menor tiempo posible, que no podrá exceder</w:t>
      </w:r>
      <w:r w:rsidR="008A3F62" w:rsidRPr="00331DCC">
        <w:rPr>
          <w:rFonts w:ascii="Palatino Linotype" w:eastAsia="Calibri" w:hAnsi="Palatino Linotype" w:cs="Tahoma"/>
          <w:bCs/>
          <w:szCs w:val="22"/>
          <w:lang w:eastAsia="en-US"/>
        </w:rPr>
        <w:t xml:space="preserve"> de</w:t>
      </w:r>
      <w:r w:rsidRPr="00331DCC">
        <w:rPr>
          <w:rFonts w:ascii="Palatino Linotype" w:eastAsia="Calibri" w:hAnsi="Palatino Linotype" w:cs="Tahoma"/>
          <w:bCs/>
          <w:szCs w:val="22"/>
          <w:lang w:eastAsia="en-US"/>
        </w:rPr>
        <w:t xml:space="preserve"> </w:t>
      </w:r>
      <w:r w:rsidRPr="00331DCC">
        <w:rPr>
          <w:rFonts w:ascii="Palatino Linotype" w:eastAsia="Calibri" w:hAnsi="Palatino Linotype" w:cs="Tahoma"/>
          <w:b/>
          <w:bCs/>
          <w:szCs w:val="22"/>
          <w:lang w:eastAsia="en-US"/>
        </w:rPr>
        <w:t>quince días</w:t>
      </w:r>
      <w:r w:rsidR="00856346" w:rsidRPr="00331DCC">
        <w:rPr>
          <w:rFonts w:ascii="Palatino Linotype" w:eastAsia="Calibri" w:hAnsi="Palatino Linotype" w:cs="Tahoma"/>
          <w:b/>
          <w:bCs/>
          <w:szCs w:val="22"/>
          <w:lang w:eastAsia="en-US"/>
        </w:rPr>
        <w:t xml:space="preserve"> hábiles</w:t>
      </w:r>
      <w:r w:rsidRPr="00331DCC">
        <w:rPr>
          <w:rFonts w:ascii="Palatino Linotype" w:eastAsia="Calibri" w:hAnsi="Palatino Linotype" w:cs="Tahoma"/>
          <w:b/>
          <w:bCs/>
          <w:szCs w:val="22"/>
          <w:lang w:eastAsia="en-US"/>
        </w:rPr>
        <w:t>, contados a partir del día siguiente a la presentación de esta.</w:t>
      </w:r>
      <w:r w:rsidRPr="00331DCC">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452B7BF" w14:textId="77777777" w:rsidR="00F94E90" w:rsidRPr="00331DCC" w:rsidRDefault="00F94E90" w:rsidP="00F94E90">
      <w:pPr>
        <w:pStyle w:val="Prrafodelista"/>
        <w:spacing w:line="360" w:lineRule="auto"/>
        <w:rPr>
          <w:rFonts w:ascii="Palatino Linotype" w:eastAsia="Calibri" w:hAnsi="Palatino Linotype" w:cs="Tahoma"/>
          <w:bCs/>
          <w:szCs w:val="22"/>
          <w:lang w:eastAsia="en-US"/>
        </w:rPr>
      </w:pPr>
    </w:p>
    <w:p w14:paraId="2452B7C0" w14:textId="77777777" w:rsidR="00F94E90" w:rsidRPr="00331DCC" w:rsidRDefault="00F94E90" w:rsidP="00580F5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331DCC">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31DCC">
        <w:rPr>
          <w:rFonts w:ascii="Palatino Linotype" w:eastAsia="Calibri" w:hAnsi="Palatino Linotype" w:cs="Tahoma"/>
          <w:b/>
          <w:bCs/>
          <w:szCs w:val="22"/>
          <w:lang w:eastAsia="en-US"/>
        </w:rPr>
        <w:t>que se encuentren en sus archivos o que estén constreñidos a elaborar;</w:t>
      </w:r>
    </w:p>
    <w:p w14:paraId="2452B7C1" w14:textId="77777777" w:rsidR="00F94E90" w:rsidRPr="00331DCC" w:rsidRDefault="00F94E90" w:rsidP="00F94E90">
      <w:pPr>
        <w:pStyle w:val="Prrafodelista"/>
        <w:spacing w:line="360" w:lineRule="auto"/>
        <w:rPr>
          <w:rFonts w:ascii="Palatino Linotype" w:eastAsia="Calibri" w:hAnsi="Palatino Linotype" w:cs="Tahoma"/>
          <w:b/>
          <w:bCs/>
          <w:szCs w:val="22"/>
          <w:lang w:eastAsia="en-US"/>
        </w:rPr>
      </w:pPr>
    </w:p>
    <w:p w14:paraId="2452B7C2" w14:textId="1C07C035" w:rsidR="00F94E90" w:rsidRPr="00331DCC" w:rsidRDefault="00F94E90" w:rsidP="00580F5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331DCC">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w:t>
      </w:r>
      <w:r w:rsidR="0074458D" w:rsidRPr="00331DCC">
        <w:rPr>
          <w:rFonts w:ascii="Palatino Linotype" w:eastAsia="Calibri" w:hAnsi="Palatino Linotype" w:cs="Tahoma"/>
          <w:bCs/>
          <w:szCs w:val="22"/>
          <w:lang w:eastAsia="en-US"/>
        </w:rPr>
        <w:t>r</w:t>
      </w:r>
      <w:r w:rsidRPr="00331DCC">
        <w:rPr>
          <w:rFonts w:ascii="Palatino Linotype" w:eastAsia="Calibri" w:hAnsi="Palatino Linotype" w:cs="Tahoma"/>
          <w:bCs/>
          <w:szCs w:val="22"/>
          <w:lang w:eastAsia="en-US"/>
        </w:rPr>
        <w:t xml:space="preserve"> y motivar la necesidad de modificar el medio de entrega, y</w:t>
      </w:r>
    </w:p>
    <w:p w14:paraId="2452B7C3" w14:textId="77777777" w:rsidR="00F94E90" w:rsidRPr="00331DCC" w:rsidRDefault="00F94E90" w:rsidP="00F94E90">
      <w:pPr>
        <w:pStyle w:val="Prrafodelista"/>
        <w:spacing w:line="360" w:lineRule="auto"/>
        <w:rPr>
          <w:rFonts w:ascii="Palatino Linotype" w:eastAsia="Calibri" w:hAnsi="Palatino Linotype" w:cs="Tahoma"/>
          <w:b/>
          <w:bCs/>
          <w:szCs w:val="22"/>
          <w:lang w:eastAsia="en-US"/>
        </w:rPr>
      </w:pPr>
    </w:p>
    <w:p w14:paraId="2452B7C4" w14:textId="77777777" w:rsidR="00F94E90" w:rsidRPr="00331DCC" w:rsidRDefault="00F94E90" w:rsidP="00580F5A">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331DCC">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452B7C7" w14:textId="77777777" w:rsidR="00BE24A7" w:rsidRPr="00331DCC" w:rsidRDefault="00BE24A7" w:rsidP="006C09DE">
      <w:pPr>
        <w:spacing w:line="360" w:lineRule="auto"/>
        <w:ind w:right="-93"/>
        <w:jc w:val="both"/>
        <w:rPr>
          <w:rFonts w:ascii="Palatino Linotype" w:hAnsi="Palatino Linotype" w:cs="Tahoma"/>
          <w:b/>
          <w:bCs/>
          <w:sz w:val="22"/>
          <w:szCs w:val="24"/>
        </w:rPr>
      </w:pPr>
    </w:p>
    <w:p w14:paraId="447E11BD" w14:textId="77777777" w:rsidR="005D4F81" w:rsidRPr="00331DCC" w:rsidRDefault="005D4F81" w:rsidP="005D4F81">
      <w:pPr>
        <w:spacing w:line="360" w:lineRule="auto"/>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Una vez realizado el estudio de las constancias que integran el expediente en que se actúa, se desprende lo siguiente:</w:t>
      </w:r>
    </w:p>
    <w:p w14:paraId="1DD1F8ED" w14:textId="30DC7CC7" w:rsidR="005D4F81" w:rsidRPr="00331DCC" w:rsidRDefault="005D4F81" w:rsidP="005D4F81">
      <w:pPr>
        <w:spacing w:line="360" w:lineRule="auto"/>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El peticionario solicitó del Organismo Descentralizado para la Prestación de los Servicios del Agua Potable Alcantarillado y Saneamiento de Tecámac lo siguiente:</w:t>
      </w:r>
    </w:p>
    <w:p w14:paraId="7F3C86DB" w14:textId="77777777" w:rsidR="005B79F3" w:rsidRPr="00331DCC" w:rsidRDefault="005B79F3" w:rsidP="005D4F81">
      <w:pPr>
        <w:spacing w:line="360" w:lineRule="auto"/>
        <w:jc w:val="both"/>
        <w:rPr>
          <w:rFonts w:ascii="Palatino Linotype" w:eastAsia="Calibri" w:hAnsi="Palatino Linotype" w:cs="Tahoma"/>
          <w:bCs/>
          <w:sz w:val="22"/>
          <w:szCs w:val="22"/>
          <w:lang w:eastAsia="en-US"/>
        </w:rPr>
      </w:pPr>
    </w:p>
    <w:p w14:paraId="7740DF78" w14:textId="7CCB633B" w:rsidR="005D4F81" w:rsidRPr="00331DCC" w:rsidRDefault="005D4F81" w:rsidP="005D4F81">
      <w:pPr>
        <w:pStyle w:val="Prrafodelista"/>
        <w:numPr>
          <w:ilvl w:val="0"/>
          <w:numId w:val="22"/>
        </w:numPr>
        <w:spacing w:line="360" w:lineRule="auto"/>
        <w:jc w:val="both"/>
        <w:rPr>
          <w:rFonts w:ascii="Palatino Linotype" w:eastAsia="Calibri" w:hAnsi="Palatino Linotype" w:cs="Tahoma"/>
          <w:iCs/>
          <w:szCs w:val="22"/>
          <w:lang w:eastAsia="es-ES_tradnl"/>
        </w:rPr>
      </w:pPr>
      <w:r w:rsidRPr="00331DCC">
        <w:rPr>
          <w:rFonts w:ascii="Palatino Linotype" w:eastAsia="Calibri" w:hAnsi="Palatino Linotype" w:cs="Tahoma"/>
          <w:iCs/>
          <w:szCs w:val="22"/>
          <w:lang w:eastAsia="es-ES_tradnl"/>
        </w:rPr>
        <w:t xml:space="preserve">Comprobante de estudios, certificaciones y cualquier documento comprobatorio de competencia laboral en su rubro de trabajo. </w:t>
      </w:r>
    </w:p>
    <w:p w14:paraId="0EC9FF79" w14:textId="77777777" w:rsidR="005D4F81" w:rsidRPr="00331DCC" w:rsidRDefault="005D4F81" w:rsidP="005D4F81">
      <w:pPr>
        <w:pStyle w:val="Prrafodelista"/>
        <w:numPr>
          <w:ilvl w:val="0"/>
          <w:numId w:val="22"/>
        </w:numPr>
        <w:spacing w:line="360" w:lineRule="auto"/>
        <w:jc w:val="both"/>
        <w:rPr>
          <w:rFonts w:ascii="Palatino Linotype" w:eastAsia="Calibri" w:hAnsi="Palatino Linotype" w:cs="Tahoma"/>
          <w:iCs/>
          <w:szCs w:val="22"/>
          <w:lang w:eastAsia="es-ES_tradnl"/>
        </w:rPr>
      </w:pPr>
      <w:r w:rsidRPr="00331DCC">
        <w:rPr>
          <w:rFonts w:ascii="Palatino Linotype" w:eastAsia="Calibri" w:hAnsi="Palatino Linotype" w:cs="Tahoma"/>
          <w:iCs/>
          <w:szCs w:val="22"/>
          <w:lang w:eastAsia="es-ES_tradnl"/>
        </w:rPr>
        <w:t>Primer Acta del Consejo del Organismo</w:t>
      </w:r>
      <w:r w:rsidRPr="00331DCC">
        <w:t xml:space="preserve"> </w:t>
      </w:r>
      <w:r w:rsidRPr="00331DCC">
        <w:rPr>
          <w:rFonts w:ascii="Palatino Linotype" w:eastAsia="Calibri" w:hAnsi="Palatino Linotype" w:cs="Tahoma"/>
          <w:iCs/>
          <w:szCs w:val="22"/>
          <w:lang w:eastAsia="es-ES_tradnl"/>
        </w:rPr>
        <w:t>Descentralizado para la Prestación de los Servicios del Agua Potable Alcantarillado y Saneamiento de Tecámac.</w:t>
      </w:r>
    </w:p>
    <w:p w14:paraId="78D27A7E" w14:textId="77777777" w:rsidR="005D4F81" w:rsidRPr="00331DCC" w:rsidRDefault="005D4F81" w:rsidP="005D4F81">
      <w:pPr>
        <w:spacing w:line="360" w:lineRule="auto"/>
        <w:jc w:val="both"/>
        <w:rPr>
          <w:rFonts w:ascii="Palatino Linotype" w:eastAsia="Calibri" w:hAnsi="Palatino Linotype" w:cs="Tahoma"/>
          <w:bCs/>
          <w:sz w:val="22"/>
          <w:szCs w:val="22"/>
          <w:lang w:eastAsia="en-US"/>
        </w:rPr>
      </w:pPr>
    </w:p>
    <w:p w14:paraId="1F016790" w14:textId="2ED7A652" w:rsidR="005D4F81" w:rsidRPr="00331DCC" w:rsidRDefault="005D4F81" w:rsidP="005D4F81">
      <w:pPr>
        <w:spacing w:line="360" w:lineRule="auto"/>
        <w:jc w:val="both"/>
        <w:rPr>
          <w:rFonts w:ascii="Palatino Linotype" w:hAnsi="Palatino Linotype" w:cs="Tahoma"/>
        </w:rPr>
      </w:pPr>
      <w:r w:rsidRPr="00331DCC">
        <w:rPr>
          <w:rFonts w:ascii="Palatino Linotype" w:eastAsia="Calibri" w:hAnsi="Palatino Linotype" w:cs="Tahoma"/>
          <w:sz w:val="22"/>
          <w:szCs w:val="22"/>
          <w:lang w:eastAsia="es-ES_tradnl"/>
        </w:rPr>
        <w:t>En respuesta, el Sujeto Obligado adjuntó siete copias de comprobantes de estudio y cédulas profesionales de los servidores públicos</w:t>
      </w:r>
      <w:r w:rsidR="00B02D98" w:rsidRPr="00331DCC">
        <w:rPr>
          <w:rFonts w:ascii="Palatino Linotype" w:eastAsia="Calibri" w:hAnsi="Palatino Linotype" w:cs="Tahoma"/>
          <w:sz w:val="22"/>
          <w:szCs w:val="22"/>
          <w:lang w:eastAsia="es-ES_tradnl"/>
        </w:rPr>
        <w:t xml:space="preserve">, que corresponden a </w:t>
      </w:r>
      <w:r w:rsidRPr="00331DCC">
        <w:rPr>
          <w:rFonts w:ascii="Palatino Linotype" w:eastAsia="Calibri" w:hAnsi="Palatino Linotype" w:cs="Tahoma"/>
          <w:sz w:val="22"/>
          <w:szCs w:val="22"/>
          <w:lang w:eastAsia="es-ES_tradnl"/>
        </w:rPr>
        <w:t>los nombramientos</w:t>
      </w:r>
      <w:r w:rsidR="00B02D98" w:rsidRPr="00331DCC">
        <w:rPr>
          <w:rFonts w:ascii="Palatino Linotype" w:eastAsia="Calibri" w:hAnsi="Palatino Linotype" w:cs="Tahoma"/>
          <w:sz w:val="22"/>
          <w:szCs w:val="22"/>
          <w:lang w:eastAsia="es-ES_tradnl"/>
        </w:rPr>
        <w:t xml:space="preserve"> que se entregaron para atender la solicitud antes analizada</w:t>
      </w:r>
      <w:r w:rsidRPr="00331DCC">
        <w:rPr>
          <w:rFonts w:ascii="Palatino Linotype" w:eastAsia="Calibri" w:hAnsi="Palatino Linotype" w:cs="Tahoma"/>
          <w:sz w:val="22"/>
          <w:szCs w:val="22"/>
          <w:lang w:eastAsia="es-ES_tradnl"/>
        </w:rPr>
        <w:t>, así como el Acta de Instalación del Consejo Directivo del (ODAPAS) Organismo Público Descentralizado para la prestación de los servicios agua potable, alcantarillado y saneamiento del municipio de Tecámac, estado de México, 2019-2021; todo en versión pública</w:t>
      </w:r>
      <w:r w:rsidR="00B02D98" w:rsidRPr="00331DCC">
        <w:rPr>
          <w:rFonts w:ascii="Palatino Linotype" w:eastAsia="Calibri" w:hAnsi="Palatino Linotype" w:cs="Tahoma"/>
          <w:sz w:val="22"/>
          <w:szCs w:val="22"/>
          <w:lang w:eastAsia="es-ES_tradnl"/>
        </w:rPr>
        <w:t>, sin adjuntar el acuerdo del Comité de Transparencia.</w:t>
      </w:r>
    </w:p>
    <w:p w14:paraId="49FF4287" w14:textId="77777777" w:rsidR="005D4F81" w:rsidRPr="00331DCC" w:rsidRDefault="005D4F81" w:rsidP="005D4F81">
      <w:pPr>
        <w:spacing w:line="360" w:lineRule="auto"/>
        <w:jc w:val="both"/>
        <w:rPr>
          <w:rFonts w:ascii="Palatino Linotype" w:eastAsia="Calibri" w:hAnsi="Palatino Linotype" w:cs="Tahoma"/>
          <w:bCs/>
          <w:sz w:val="22"/>
          <w:szCs w:val="22"/>
          <w:lang w:eastAsia="en-US"/>
        </w:rPr>
      </w:pPr>
    </w:p>
    <w:p w14:paraId="52520597" w14:textId="561F2436" w:rsidR="005D4F81" w:rsidRPr="00331DCC" w:rsidRDefault="005D4F81" w:rsidP="005D4F81">
      <w:pPr>
        <w:spacing w:line="360" w:lineRule="auto"/>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 xml:space="preserve">Situación por la cual el Recurrente se inconformó </w:t>
      </w:r>
      <w:r w:rsidR="00B5488B" w:rsidRPr="00331DCC">
        <w:rPr>
          <w:rFonts w:ascii="Palatino Linotype" w:eastAsia="Calibri" w:hAnsi="Palatino Linotype" w:cs="Tahoma"/>
          <w:bCs/>
          <w:sz w:val="22"/>
          <w:szCs w:val="22"/>
          <w:lang w:eastAsia="en-US"/>
        </w:rPr>
        <w:t>debido a que no le entregaron la información que solicitaba</w:t>
      </w:r>
      <w:r w:rsidR="00F14A00" w:rsidRPr="00331DCC">
        <w:rPr>
          <w:rFonts w:ascii="Palatino Linotype" w:eastAsia="Calibri" w:hAnsi="Palatino Linotype" w:cs="Tahoma"/>
          <w:bCs/>
          <w:sz w:val="22"/>
          <w:szCs w:val="22"/>
          <w:lang w:eastAsia="en-US"/>
        </w:rPr>
        <w:t>;</w:t>
      </w:r>
      <w:r w:rsidRPr="00331DCC">
        <w:rPr>
          <w:rFonts w:ascii="Palatino Linotype" w:eastAsia="Calibri" w:hAnsi="Palatino Linotype" w:cs="Tahoma"/>
          <w:bCs/>
          <w:sz w:val="22"/>
          <w:szCs w:val="22"/>
          <w:lang w:eastAsia="en-US"/>
        </w:rPr>
        <w:t xml:space="preserve"> sin embargo</w:t>
      </w:r>
      <w:r w:rsidR="00F14A00" w:rsidRPr="00331DCC">
        <w:rPr>
          <w:rFonts w:ascii="Palatino Linotype" w:eastAsia="Calibri" w:hAnsi="Palatino Linotype" w:cs="Tahoma"/>
          <w:bCs/>
          <w:sz w:val="22"/>
          <w:szCs w:val="22"/>
          <w:lang w:eastAsia="en-US"/>
        </w:rPr>
        <w:t>,</w:t>
      </w:r>
      <w:r w:rsidR="00EA48F9" w:rsidRPr="00331DCC">
        <w:rPr>
          <w:rFonts w:ascii="Palatino Linotype" w:eastAsia="Calibri" w:hAnsi="Palatino Linotype" w:cs="Tahoma"/>
          <w:bCs/>
          <w:sz w:val="22"/>
          <w:szCs w:val="22"/>
          <w:lang w:eastAsia="en-US"/>
        </w:rPr>
        <w:t xml:space="preserve"> de la revisión que llevó a cabo este Instituto a</w:t>
      </w:r>
      <w:r w:rsidRPr="00331DCC">
        <w:rPr>
          <w:rFonts w:ascii="Palatino Linotype" w:eastAsia="Calibri" w:hAnsi="Palatino Linotype" w:cs="Tahoma"/>
          <w:bCs/>
          <w:sz w:val="22"/>
          <w:szCs w:val="22"/>
          <w:lang w:eastAsia="en-US"/>
        </w:rPr>
        <w:t xml:space="preserve"> los documentos</w:t>
      </w:r>
      <w:r w:rsidR="00A2660E" w:rsidRPr="00331DCC">
        <w:rPr>
          <w:rFonts w:ascii="Palatino Linotype" w:eastAsia="Calibri" w:hAnsi="Palatino Linotype" w:cs="Tahoma"/>
          <w:bCs/>
          <w:sz w:val="22"/>
          <w:szCs w:val="22"/>
          <w:lang w:eastAsia="en-US"/>
        </w:rPr>
        <w:t>, se advierte que estos</w:t>
      </w:r>
      <w:r w:rsidRPr="00331DCC">
        <w:rPr>
          <w:rFonts w:ascii="Palatino Linotype" w:eastAsia="Calibri" w:hAnsi="Palatino Linotype" w:cs="Tahoma"/>
          <w:bCs/>
          <w:sz w:val="22"/>
          <w:szCs w:val="22"/>
          <w:lang w:eastAsia="en-US"/>
        </w:rPr>
        <w:t xml:space="preserve"> dan cuenta de lo solicitado tal como lo señal</w:t>
      </w:r>
      <w:r w:rsidR="00A2660E" w:rsidRPr="00331DCC">
        <w:rPr>
          <w:rFonts w:ascii="Palatino Linotype" w:eastAsia="Calibri" w:hAnsi="Palatino Linotype" w:cs="Tahoma"/>
          <w:bCs/>
          <w:sz w:val="22"/>
          <w:szCs w:val="22"/>
          <w:lang w:eastAsia="en-US"/>
        </w:rPr>
        <w:t>ó</w:t>
      </w:r>
      <w:r w:rsidRPr="00331DCC">
        <w:rPr>
          <w:rFonts w:ascii="Palatino Linotype" w:eastAsia="Calibri" w:hAnsi="Palatino Linotype" w:cs="Tahoma"/>
          <w:bCs/>
          <w:sz w:val="22"/>
          <w:szCs w:val="22"/>
          <w:lang w:eastAsia="en-US"/>
        </w:rPr>
        <w:t xml:space="preserve"> el Sujeto Obligado</w:t>
      </w:r>
      <w:r w:rsidR="00A2660E" w:rsidRPr="00331DCC">
        <w:rPr>
          <w:rFonts w:ascii="Palatino Linotype" w:eastAsia="Calibri" w:hAnsi="Palatino Linotype" w:cs="Tahoma"/>
          <w:bCs/>
          <w:sz w:val="22"/>
          <w:szCs w:val="22"/>
          <w:lang w:eastAsia="en-US"/>
        </w:rPr>
        <w:t xml:space="preserve"> y</w:t>
      </w:r>
      <w:r w:rsidRPr="00331DCC">
        <w:rPr>
          <w:rFonts w:ascii="Palatino Linotype" w:eastAsia="Calibri" w:hAnsi="Palatino Linotype" w:cs="Tahoma"/>
          <w:bCs/>
          <w:sz w:val="22"/>
          <w:szCs w:val="22"/>
          <w:lang w:eastAsia="en-US"/>
        </w:rPr>
        <w:t xml:space="preserve"> acorde con los artículos 12, 24 último párrafo y 160 de la Ley de Transparencia y Acceso a la Información Pública del Estado de México y Municipios, los cuales disponen que los Sujetos Obligados sólo entregarán la información que obre en sus</w:t>
      </w:r>
      <w:r w:rsidR="00B5488B" w:rsidRPr="00331DCC">
        <w:rPr>
          <w:rFonts w:ascii="Palatino Linotype" w:eastAsia="Calibri" w:hAnsi="Palatino Linotype" w:cs="Tahoma"/>
          <w:bCs/>
          <w:sz w:val="22"/>
          <w:szCs w:val="22"/>
          <w:lang w:eastAsia="en-US"/>
        </w:rPr>
        <w:t xml:space="preserve"> archivos y no estarán obligados a procesarla, resumirla, efectuar cálculos o practicar investigaciones.</w:t>
      </w:r>
    </w:p>
    <w:p w14:paraId="4DE9D45F" w14:textId="77777777" w:rsidR="008C46D0" w:rsidRPr="00331DCC" w:rsidRDefault="008C46D0" w:rsidP="005D4F81">
      <w:pPr>
        <w:spacing w:line="360" w:lineRule="auto"/>
        <w:jc w:val="both"/>
        <w:rPr>
          <w:rFonts w:ascii="Palatino Linotype" w:eastAsia="Calibri" w:hAnsi="Palatino Linotype" w:cs="Tahoma"/>
          <w:bCs/>
          <w:sz w:val="22"/>
          <w:szCs w:val="22"/>
          <w:lang w:eastAsia="en-US"/>
        </w:rPr>
      </w:pPr>
    </w:p>
    <w:p w14:paraId="79DC49A2" w14:textId="232D892F" w:rsidR="00812FBB" w:rsidRPr="00331DCC" w:rsidRDefault="008C46D0" w:rsidP="0069357D">
      <w:pPr>
        <w:spacing w:line="360" w:lineRule="auto"/>
        <w:jc w:val="both"/>
        <w:rPr>
          <w:rFonts w:ascii="Palatino Linotype" w:hAnsi="Palatino Linotype" w:cs="Tahoma"/>
          <w:sz w:val="22"/>
          <w:szCs w:val="22"/>
        </w:rPr>
      </w:pPr>
      <w:r w:rsidRPr="00331DCC">
        <w:rPr>
          <w:rFonts w:ascii="Palatino Linotype" w:eastAsia="Calibri" w:hAnsi="Palatino Linotype" w:cs="Tahoma"/>
          <w:bCs/>
          <w:sz w:val="22"/>
          <w:szCs w:val="22"/>
          <w:lang w:eastAsia="en-US"/>
        </w:rPr>
        <w:t xml:space="preserve">En este contexto, ha quedo establecido que el </w:t>
      </w:r>
      <w:r w:rsidR="005B79F3" w:rsidRPr="00331DCC">
        <w:rPr>
          <w:rFonts w:ascii="Palatino Linotype" w:eastAsia="Calibri" w:hAnsi="Palatino Linotype" w:cs="Tahoma"/>
          <w:bCs/>
          <w:sz w:val="22"/>
          <w:szCs w:val="22"/>
          <w:lang w:eastAsia="en-US"/>
        </w:rPr>
        <w:t>S</w:t>
      </w:r>
      <w:r w:rsidRPr="00331DCC">
        <w:rPr>
          <w:rFonts w:ascii="Palatino Linotype" w:eastAsia="Calibri" w:hAnsi="Palatino Linotype" w:cs="Tahoma"/>
          <w:bCs/>
          <w:sz w:val="22"/>
          <w:szCs w:val="22"/>
          <w:lang w:eastAsia="en-US"/>
        </w:rPr>
        <w:t xml:space="preserve">ujeto Obligado dio respuesta a cada uno de los requerimientos del particular; sin embargo, </w:t>
      </w:r>
      <w:r w:rsidR="0069357D" w:rsidRPr="00331DCC">
        <w:rPr>
          <w:rFonts w:ascii="Palatino Linotype" w:hAnsi="Palatino Linotype" w:cs="Tahoma"/>
          <w:sz w:val="22"/>
          <w:szCs w:val="22"/>
        </w:rPr>
        <w:t xml:space="preserve">es conveniente analizar si </w:t>
      </w:r>
      <w:r w:rsidRPr="00331DCC">
        <w:rPr>
          <w:rFonts w:ascii="Palatino Linotype" w:hAnsi="Palatino Linotype" w:cs="Tahoma"/>
          <w:sz w:val="22"/>
          <w:szCs w:val="22"/>
        </w:rPr>
        <w:t xml:space="preserve">esta </w:t>
      </w:r>
      <w:r w:rsidR="0069357D" w:rsidRPr="00331DCC">
        <w:rPr>
          <w:rFonts w:ascii="Palatino Linotype" w:hAnsi="Palatino Linotype" w:cs="Tahoma"/>
          <w:sz w:val="22"/>
          <w:szCs w:val="22"/>
        </w:rPr>
        <w:t>cumple con los requisitos y procedimientos del derecho de a</w:t>
      </w:r>
      <w:r w:rsidR="00812FBB" w:rsidRPr="00331DCC">
        <w:rPr>
          <w:rFonts w:ascii="Palatino Linotype" w:hAnsi="Palatino Linotype" w:cs="Tahoma"/>
          <w:sz w:val="22"/>
          <w:szCs w:val="22"/>
        </w:rPr>
        <w:t>cceso a la información pública.</w:t>
      </w:r>
    </w:p>
    <w:p w14:paraId="2694927E" w14:textId="77777777" w:rsidR="00812FBB" w:rsidRPr="00331DCC" w:rsidRDefault="00812FBB" w:rsidP="0069357D">
      <w:pPr>
        <w:spacing w:line="360" w:lineRule="auto"/>
        <w:jc w:val="both"/>
        <w:rPr>
          <w:rFonts w:ascii="Palatino Linotype" w:hAnsi="Palatino Linotype" w:cs="Tahoma"/>
          <w:sz w:val="22"/>
          <w:szCs w:val="22"/>
        </w:rPr>
      </w:pPr>
    </w:p>
    <w:p w14:paraId="71540B3D" w14:textId="24C99635" w:rsidR="00DA136D" w:rsidRPr="00331DCC" w:rsidRDefault="00DA136D" w:rsidP="00812FBB">
      <w:pPr>
        <w:pStyle w:val="Prrafodelista"/>
        <w:numPr>
          <w:ilvl w:val="0"/>
          <w:numId w:val="18"/>
        </w:numPr>
        <w:spacing w:line="360" w:lineRule="auto"/>
        <w:jc w:val="both"/>
        <w:rPr>
          <w:rFonts w:ascii="Palatino Linotype" w:hAnsi="Palatino Linotype" w:cs="Tahoma"/>
          <w:b/>
          <w:szCs w:val="22"/>
          <w:lang w:val="es-ES"/>
        </w:rPr>
      </w:pPr>
      <w:r w:rsidRPr="00331DCC">
        <w:rPr>
          <w:rFonts w:ascii="Palatino Linotype" w:hAnsi="Palatino Linotype" w:cs="Tahoma"/>
          <w:b/>
          <w:szCs w:val="22"/>
          <w:lang w:val="es-ES"/>
        </w:rPr>
        <w:t>Certificaciones</w:t>
      </w:r>
      <w:r w:rsidR="000D5B1D" w:rsidRPr="00331DCC">
        <w:rPr>
          <w:rFonts w:ascii="Palatino Linotype" w:hAnsi="Palatino Linotype" w:cs="Tahoma"/>
          <w:b/>
          <w:szCs w:val="22"/>
          <w:lang w:val="es-ES"/>
        </w:rPr>
        <w:t xml:space="preserve"> de mandos medios y superiores</w:t>
      </w:r>
      <w:r w:rsidRPr="00331DCC">
        <w:rPr>
          <w:rFonts w:ascii="Palatino Linotype" w:hAnsi="Palatino Linotype" w:cs="Tahoma"/>
          <w:b/>
          <w:szCs w:val="22"/>
          <w:lang w:val="es-ES"/>
        </w:rPr>
        <w:t>.</w:t>
      </w:r>
    </w:p>
    <w:p w14:paraId="4040180C" w14:textId="77777777" w:rsidR="00DA136D" w:rsidRPr="00331DCC" w:rsidRDefault="00DA136D" w:rsidP="00331DCC">
      <w:pPr>
        <w:spacing w:line="360" w:lineRule="auto"/>
        <w:jc w:val="both"/>
        <w:rPr>
          <w:rFonts w:ascii="Palatino Linotype" w:hAnsi="Palatino Linotype" w:cs="Tahoma"/>
          <w:b/>
          <w:szCs w:val="22"/>
          <w:lang w:val="es-ES"/>
        </w:rPr>
      </w:pPr>
    </w:p>
    <w:p w14:paraId="449F7662" w14:textId="5B0FB023" w:rsidR="00DA136D" w:rsidRPr="00331DCC" w:rsidRDefault="00DA136D" w:rsidP="00331DCC">
      <w:pPr>
        <w:spacing w:line="360" w:lineRule="auto"/>
        <w:jc w:val="both"/>
        <w:rPr>
          <w:rFonts w:ascii="Palatino Linotype" w:hAnsi="Palatino Linotype" w:cs="Tahoma"/>
          <w:szCs w:val="22"/>
          <w:lang w:val="es-ES"/>
        </w:rPr>
      </w:pPr>
      <w:r w:rsidRPr="00331DCC">
        <w:rPr>
          <w:rFonts w:ascii="Palatino Linotype" w:hAnsi="Palatino Linotype" w:cs="Tahoma"/>
          <w:szCs w:val="22"/>
          <w:lang w:val="es-ES"/>
        </w:rPr>
        <w:t xml:space="preserve">En cuanto a las certificaciones de mandos medios y superiores de los servidores públicos de la administración que ingresa correspondiente al periodo 2019-2021, el </w:t>
      </w:r>
      <w:r w:rsidR="00F212F2" w:rsidRPr="00331DCC">
        <w:rPr>
          <w:rFonts w:ascii="Palatino Linotype" w:hAnsi="Palatino Linotype" w:cs="Tahoma"/>
          <w:szCs w:val="22"/>
          <w:lang w:val="es-ES"/>
        </w:rPr>
        <w:t>S</w:t>
      </w:r>
      <w:r w:rsidRPr="00331DCC">
        <w:rPr>
          <w:rFonts w:ascii="Palatino Linotype" w:hAnsi="Palatino Linotype" w:cs="Tahoma"/>
          <w:szCs w:val="22"/>
          <w:lang w:val="es-ES"/>
        </w:rPr>
        <w:t>ujeto Obligado contestó que ninguno de sus mandos medios cuenta con certificación o documento comprobatorio de competencia laboral, como se muestra a continuación:</w:t>
      </w:r>
    </w:p>
    <w:p w14:paraId="0869AFBD" w14:textId="77777777" w:rsidR="00DA136D" w:rsidRPr="00331DCC" w:rsidRDefault="00DA136D" w:rsidP="00331DCC">
      <w:pPr>
        <w:spacing w:line="360" w:lineRule="auto"/>
        <w:jc w:val="both"/>
        <w:rPr>
          <w:rFonts w:ascii="Palatino Linotype" w:hAnsi="Palatino Linotype" w:cs="Tahoma"/>
          <w:szCs w:val="22"/>
          <w:lang w:val="es-ES"/>
        </w:rPr>
      </w:pPr>
    </w:p>
    <w:p w14:paraId="439193CC" w14:textId="10AC9C08" w:rsidR="00DA136D" w:rsidRPr="00331DCC" w:rsidRDefault="00DA136D" w:rsidP="00331DCC">
      <w:pPr>
        <w:spacing w:line="360" w:lineRule="auto"/>
        <w:jc w:val="both"/>
        <w:rPr>
          <w:rFonts w:ascii="Palatino Linotype" w:hAnsi="Palatino Linotype" w:cs="Tahoma"/>
          <w:szCs w:val="22"/>
          <w:lang w:val="es-ES"/>
        </w:rPr>
      </w:pPr>
      <w:r w:rsidRPr="00331DCC">
        <w:rPr>
          <w:noProof/>
          <w:lang w:eastAsia="es-MX"/>
        </w:rPr>
        <w:drawing>
          <wp:inline distT="0" distB="0" distL="0" distR="0" wp14:anchorId="48EA918F" wp14:editId="52813D1E">
            <wp:extent cx="5438633" cy="247688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231" t="27045" r="29776" b="39764"/>
                    <a:stretch/>
                  </pic:blipFill>
                  <pic:spPr bwMode="auto">
                    <a:xfrm>
                      <a:off x="0" y="0"/>
                      <a:ext cx="5489424" cy="2500020"/>
                    </a:xfrm>
                    <a:prstGeom prst="rect">
                      <a:avLst/>
                    </a:prstGeom>
                    <a:ln>
                      <a:noFill/>
                    </a:ln>
                    <a:extLst>
                      <a:ext uri="{53640926-AAD7-44D8-BBD7-CCE9431645EC}">
                        <a14:shadowObscured xmlns:a14="http://schemas.microsoft.com/office/drawing/2010/main"/>
                      </a:ext>
                    </a:extLst>
                  </pic:spPr>
                </pic:pic>
              </a:graphicData>
            </a:graphic>
          </wp:inline>
        </w:drawing>
      </w:r>
    </w:p>
    <w:p w14:paraId="2D540CD9" w14:textId="26D65A20" w:rsidR="00DA136D" w:rsidRPr="00331DCC" w:rsidRDefault="000D5B1D" w:rsidP="00331DCC">
      <w:pPr>
        <w:spacing w:line="360" w:lineRule="auto"/>
        <w:jc w:val="both"/>
        <w:rPr>
          <w:rFonts w:ascii="Palatino Linotype" w:hAnsi="Palatino Linotype" w:cs="Tahoma"/>
          <w:szCs w:val="22"/>
          <w:lang w:val="es-ES"/>
        </w:rPr>
      </w:pPr>
      <w:r w:rsidRPr="00331DCC">
        <w:rPr>
          <w:rFonts w:ascii="Palatino Linotype" w:hAnsi="Palatino Linotype" w:cs="Tahoma"/>
          <w:szCs w:val="22"/>
          <w:lang w:val="es-ES"/>
        </w:rPr>
        <w:t>E</w:t>
      </w:r>
      <w:r w:rsidR="00DA136D" w:rsidRPr="00331DCC">
        <w:rPr>
          <w:rFonts w:ascii="Palatino Linotype" w:hAnsi="Palatino Linotype" w:cs="Tahoma"/>
          <w:szCs w:val="22"/>
          <w:lang w:val="es-ES"/>
        </w:rPr>
        <w:t>s de señalar que, se entiende que dichos cargos eran los ocupados con nivel de mando medio o superior al siete de enero de dos mil diecinueve, esto es al tercer día hábil de iniciada la nueva administración.</w:t>
      </w:r>
    </w:p>
    <w:p w14:paraId="0C7DB774" w14:textId="77777777" w:rsidR="00DA136D" w:rsidRPr="00331DCC" w:rsidRDefault="00DA136D" w:rsidP="00331DCC">
      <w:pPr>
        <w:spacing w:line="360" w:lineRule="auto"/>
        <w:jc w:val="both"/>
        <w:rPr>
          <w:rFonts w:ascii="Palatino Linotype" w:hAnsi="Palatino Linotype" w:cs="Tahoma"/>
          <w:b/>
          <w:szCs w:val="22"/>
          <w:lang w:val="es-ES"/>
        </w:rPr>
      </w:pPr>
    </w:p>
    <w:p w14:paraId="575B4154" w14:textId="693EC77D" w:rsidR="00DA136D" w:rsidRPr="00331DCC" w:rsidRDefault="00DA136D" w:rsidP="00331DCC">
      <w:pPr>
        <w:spacing w:line="360" w:lineRule="auto"/>
        <w:jc w:val="both"/>
        <w:rPr>
          <w:rFonts w:ascii="Palatino Linotype" w:hAnsi="Palatino Linotype" w:cs="Tahoma"/>
          <w:szCs w:val="22"/>
          <w:lang w:val="es-ES"/>
        </w:rPr>
      </w:pPr>
      <w:r w:rsidRPr="00331DCC">
        <w:rPr>
          <w:rFonts w:ascii="Palatino Linotype" w:hAnsi="Palatino Linotype" w:cs="Tahoma"/>
          <w:szCs w:val="22"/>
          <w:lang w:val="es-ES"/>
        </w:rPr>
        <w:t>Al respecto, el artículo 32 de la Ley Orgánica Municipal del Estado de México, establece el tipo de servidores públicos que deben contar con certificación de competencia laboral.</w:t>
      </w:r>
    </w:p>
    <w:p w14:paraId="62E6264E" w14:textId="77777777" w:rsidR="00DA136D" w:rsidRPr="00331DCC" w:rsidRDefault="00DA136D" w:rsidP="00331DCC">
      <w:pPr>
        <w:spacing w:line="360" w:lineRule="auto"/>
        <w:jc w:val="both"/>
        <w:rPr>
          <w:rFonts w:ascii="Palatino Linotype" w:hAnsi="Palatino Linotype" w:cs="Tahoma"/>
          <w:b/>
          <w:szCs w:val="22"/>
          <w:lang w:val="es-ES"/>
        </w:rPr>
      </w:pPr>
    </w:p>
    <w:p w14:paraId="3CC9E9A2" w14:textId="6755FCDE" w:rsidR="00DA136D" w:rsidRPr="00331DCC" w:rsidRDefault="00DA136D" w:rsidP="00331DCC">
      <w:pPr>
        <w:spacing w:line="360" w:lineRule="auto"/>
        <w:ind w:left="567" w:right="567"/>
        <w:jc w:val="both"/>
        <w:rPr>
          <w:rFonts w:ascii="Palatino Linotype" w:hAnsi="Palatino Linotype" w:cs="Tahoma"/>
          <w:szCs w:val="22"/>
          <w:lang w:val="es-ES"/>
        </w:rPr>
      </w:pPr>
      <w:r w:rsidRPr="00331DCC">
        <w:rPr>
          <w:rFonts w:ascii="Palatino Linotype" w:hAnsi="Palatino Linotype" w:cs="Tahoma"/>
          <w:szCs w:val="22"/>
          <w:lang w:val="es-ES"/>
        </w:rPr>
        <w:t xml:space="preserve">Artículo 32. Para ocupar los cargos de Secretario, Tesorero, Director de Obras Públicas, Director de Desarrollo Económico, Coordinador General Municipal de Mejora Regulatoria, Ecología, Desarrollo Urbano, o equivalentes, </w:t>
      </w:r>
      <w:r w:rsidRPr="00331DCC">
        <w:rPr>
          <w:rFonts w:ascii="Palatino Linotype" w:hAnsi="Palatino Linotype" w:cs="Tahoma"/>
          <w:b/>
          <w:szCs w:val="22"/>
          <w:lang w:val="es-ES"/>
        </w:rPr>
        <w:t>titulares de las unidades administrativas</w:t>
      </w:r>
      <w:r w:rsidRPr="00331DCC">
        <w:rPr>
          <w:rFonts w:ascii="Palatino Linotype" w:hAnsi="Palatino Linotype" w:cs="Tahoma"/>
          <w:szCs w:val="22"/>
          <w:lang w:val="es-ES"/>
        </w:rPr>
        <w:t>. Protección Civil, y de los organismos auxiliares se deberán satisfacer los siguientes requisitos:</w:t>
      </w:r>
    </w:p>
    <w:p w14:paraId="4B22A348" w14:textId="3E8A8D1C" w:rsidR="00DA136D" w:rsidRPr="00331DCC" w:rsidRDefault="00DA136D" w:rsidP="00331DCC">
      <w:pPr>
        <w:spacing w:line="360" w:lineRule="auto"/>
        <w:ind w:left="567" w:right="567"/>
        <w:jc w:val="both"/>
        <w:rPr>
          <w:rFonts w:ascii="Palatino Linotype" w:hAnsi="Palatino Linotype" w:cs="Tahoma"/>
          <w:szCs w:val="22"/>
          <w:lang w:val="es-ES"/>
        </w:rPr>
      </w:pPr>
      <w:r w:rsidRPr="00331DCC">
        <w:rPr>
          <w:rFonts w:ascii="Palatino Linotype" w:hAnsi="Palatino Linotype" w:cs="Tahoma"/>
          <w:szCs w:val="22"/>
          <w:lang w:val="es-ES"/>
        </w:rPr>
        <w:t>I. a IV. …</w:t>
      </w:r>
    </w:p>
    <w:p w14:paraId="0653DCCE" w14:textId="27108267" w:rsidR="00DA136D" w:rsidRPr="00331DCC" w:rsidRDefault="00DA136D" w:rsidP="00331DCC">
      <w:pPr>
        <w:spacing w:line="360" w:lineRule="auto"/>
        <w:ind w:left="567" w:right="567"/>
        <w:jc w:val="both"/>
        <w:rPr>
          <w:rFonts w:ascii="Palatino Linotype" w:hAnsi="Palatino Linotype" w:cs="Tahoma"/>
          <w:szCs w:val="22"/>
          <w:lang w:val="es-ES"/>
        </w:rPr>
      </w:pPr>
      <w:r w:rsidRPr="00331DCC">
        <w:rPr>
          <w:rFonts w:ascii="Palatino Linotype" w:hAnsi="Palatino Linotype" w:cs="Tahoma"/>
          <w:szCs w:val="22"/>
          <w:lang w:val="es-ES"/>
        </w:rPr>
        <w:t>IV. Contar con título profesional y acreditar experiencia mínima de un año en la materia, anta el Presidente o el Ayuntamiento, cuando sea el caso, para el desempeño de los cargos que así lo requieran; y</w:t>
      </w:r>
    </w:p>
    <w:p w14:paraId="348D7454" w14:textId="4F77DFCC" w:rsidR="00DA136D" w:rsidRPr="00331DCC" w:rsidRDefault="00DA136D" w:rsidP="00331DCC">
      <w:pPr>
        <w:spacing w:line="360" w:lineRule="auto"/>
        <w:ind w:left="567" w:right="567"/>
        <w:jc w:val="both"/>
        <w:rPr>
          <w:rFonts w:ascii="Palatino Linotype" w:hAnsi="Palatino Linotype" w:cs="Tahoma"/>
          <w:szCs w:val="22"/>
          <w:lang w:val="es-ES"/>
        </w:rPr>
      </w:pPr>
      <w:r w:rsidRPr="00331DCC">
        <w:rPr>
          <w:rFonts w:ascii="Palatino Linotype" w:hAnsi="Palatino Linotype" w:cs="Tahoma"/>
          <w:szCs w:val="22"/>
          <w:lang w:val="es-ES"/>
        </w:rPr>
        <w:t>V. En su caso, contar con certificación en la materi</w:t>
      </w:r>
      <w:r w:rsidR="00F63571" w:rsidRPr="00331DCC">
        <w:rPr>
          <w:rFonts w:ascii="Palatino Linotype" w:hAnsi="Palatino Linotype" w:cs="Tahoma"/>
          <w:szCs w:val="22"/>
          <w:lang w:val="es-ES"/>
        </w:rPr>
        <w:t>a del cargo que se desempeñará.</w:t>
      </w:r>
    </w:p>
    <w:p w14:paraId="0C846DE0" w14:textId="77777777" w:rsidR="00F63571" w:rsidRPr="00331DCC" w:rsidRDefault="00F63571" w:rsidP="00331DCC">
      <w:pPr>
        <w:spacing w:line="360" w:lineRule="auto"/>
        <w:ind w:right="567"/>
        <w:jc w:val="both"/>
        <w:rPr>
          <w:rFonts w:ascii="Palatino Linotype" w:hAnsi="Palatino Linotype" w:cs="Tahoma"/>
          <w:szCs w:val="22"/>
          <w:lang w:val="es-ES"/>
        </w:rPr>
      </w:pPr>
    </w:p>
    <w:p w14:paraId="44D18281" w14:textId="496BBDB9" w:rsidR="00F63571" w:rsidRPr="00331DCC" w:rsidRDefault="00F63571" w:rsidP="00331DCC">
      <w:pPr>
        <w:spacing w:line="360" w:lineRule="auto"/>
        <w:jc w:val="both"/>
        <w:rPr>
          <w:rFonts w:ascii="Palatino Linotype" w:hAnsi="Palatino Linotype" w:cs="Tahoma"/>
          <w:szCs w:val="22"/>
          <w:lang w:val="es-ES"/>
        </w:rPr>
      </w:pPr>
      <w:r w:rsidRPr="00331DCC">
        <w:rPr>
          <w:rFonts w:ascii="Palatino Linotype" w:hAnsi="Palatino Linotype" w:cs="Tahoma"/>
          <w:sz w:val="22"/>
          <w:szCs w:val="22"/>
          <w:lang w:val="es-ES"/>
        </w:rPr>
        <w:t>De acuerdo con lo establecido en el artículo antes citado, los titulares de unidades administrativas pueden contar con certificación en la materia del cargo que desempeñarán; sin embargo, esta certificación no es obligatoria, ya que se establece que deben contar con título profesional y acreditar experiencia mínima de un año o en su caso el certificado, de tal suerte que, no es un requisito que deba exigirse como obligatorio cuando han acreditado el requisito de la fracción IV de la Ley Orgánica en análisis.</w:t>
      </w:r>
    </w:p>
    <w:p w14:paraId="2025138D" w14:textId="77777777" w:rsidR="00F63571" w:rsidRPr="00331DCC" w:rsidRDefault="00F63571" w:rsidP="00331DCC">
      <w:pPr>
        <w:spacing w:line="360" w:lineRule="auto"/>
        <w:jc w:val="both"/>
        <w:rPr>
          <w:rFonts w:ascii="Palatino Linotype" w:hAnsi="Palatino Linotype" w:cs="Tahoma"/>
          <w:szCs w:val="22"/>
          <w:lang w:val="es-ES"/>
        </w:rPr>
      </w:pPr>
    </w:p>
    <w:p w14:paraId="455A3035" w14:textId="6E43CC46" w:rsidR="00F63571" w:rsidRPr="00331DCC" w:rsidRDefault="00F63571" w:rsidP="00331DCC">
      <w:pPr>
        <w:spacing w:line="360" w:lineRule="auto"/>
        <w:jc w:val="both"/>
        <w:rPr>
          <w:rFonts w:ascii="Palatino Linotype" w:hAnsi="Palatino Linotype" w:cs="Tahoma"/>
          <w:szCs w:val="22"/>
          <w:lang w:val="es-ES"/>
        </w:rPr>
      </w:pPr>
      <w:r w:rsidRPr="00331DCC">
        <w:rPr>
          <w:rFonts w:ascii="Palatino Linotype" w:hAnsi="Palatino Linotype" w:cs="Tahoma"/>
          <w:sz w:val="22"/>
          <w:szCs w:val="22"/>
          <w:lang w:val="es-ES"/>
        </w:rPr>
        <w:t xml:space="preserve">De acuerdo con lo expuesto, el Sujeto Obligado atendió el requerimiento informativo al precisar que de los servidores públicos de mandos medios y superiores no contaba con el certificado de </w:t>
      </w:r>
      <w:r w:rsidR="00F212F2" w:rsidRPr="00331DCC">
        <w:rPr>
          <w:rFonts w:ascii="Palatino Linotype" w:hAnsi="Palatino Linotype" w:cs="Tahoma"/>
          <w:sz w:val="22"/>
          <w:szCs w:val="22"/>
          <w:lang w:val="es-ES"/>
        </w:rPr>
        <w:t>competencia laboral</w:t>
      </w:r>
      <w:r w:rsidR="008A5862" w:rsidRPr="00331DCC">
        <w:rPr>
          <w:rFonts w:ascii="Palatino Linotype" w:hAnsi="Palatino Linotype" w:cs="Tahoma"/>
          <w:sz w:val="22"/>
          <w:szCs w:val="22"/>
          <w:lang w:val="es-ES"/>
        </w:rPr>
        <w:t>.</w:t>
      </w:r>
    </w:p>
    <w:p w14:paraId="005F5948" w14:textId="77777777" w:rsidR="00F63571" w:rsidRPr="00331DCC" w:rsidRDefault="00F63571" w:rsidP="00331DCC">
      <w:pPr>
        <w:spacing w:line="360" w:lineRule="auto"/>
        <w:jc w:val="both"/>
        <w:rPr>
          <w:rFonts w:ascii="Palatino Linotype" w:hAnsi="Palatino Linotype" w:cs="Tahoma"/>
          <w:szCs w:val="22"/>
          <w:lang w:val="es-ES"/>
        </w:rPr>
      </w:pPr>
    </w:p>
    <w:p w14:paraId="099D0659" w14:textId="0428A6D3" w:rsidR="00812FBB" w:rsidRPr="00331DCC" w:rsidRDefault="00812FBB" w:rsidP="00812FBB">
      <w:pPr>
        <w:pStyle w:val="Prrafodelista"/>
        <w:numPr>
          <w:ilvl w:val="0"/>
          <w:numId w:val="18"/>
        </w:numPr>
        <w:spacing w:line="360" w:lineRule="auto"/>
        <w:jc w:val="both"/>
        <w:rPr>
          <w:rFonts w:ascii="Palatino Linotype" w:hAnsi="Palatino Linotype" w:cs="Tahoma"/>
          <w:b/>
          <w:szCs w:val="22"/>
          <w:lang w:val="es-ES"/>
        </w:rPr>
      </w:pPr>
      <w:r w:rsidRPr="00331DCC">
        <w:rPr>
          <w:rFonts w:ascii="Palatino Linotype" w:hAnsi="Palatino Linotype" w:cs="Tahoma"/>
          <w:b/>
          <w:szCs w:val="22"/>
          <w:lang w:val="es-ES"/>
        </w:rPr>
        <w:t>Documentos de preparación académica</w:t>
      </w:r>
    </w:p>
    <w:p w14:paraId="3DBFCA55" w14:textId="77777777" w:rsidR="00C77459" w:rsidRPr="00331DCC" w:rsidRDefault="00C77459" w:rsidP="006B6313">
      <w:pPr>
        <w:spacing w:line="360" w:lineRule="auto"/>
        <w:jc w:val="both"/>
        <w:rPr>
          <w:rFonts w:ascii="Palatino Linotype" w:hAnsi="Palatino Linotype" w:cs="Tahoma"/>
          <w:sz w:val="22"/>
          <w:szCs w:val="22"/>
          <w:lang w:val="es-ES"/>
        </w:rPr>
      </w:pPr>
    </w:p>
    <w:p w14:paraId="5CB974CC" w14:textId="36BF0398" w:rsidR="0069357D" w:rsidRPr="00331DCC" w:rsidRDefault="0069357D" w:rsidP="0069357D">
      <w:pPr>
        <w:spacing w:line="360" w:lineRule="auto"/>
        <w:jc w:val="both"/>
        <w:rPr>
          <w:rFonts w:ascii="Palatino Linotype" w:hAnsi="Palatino Linotype" w:cs="Tahoma"/>
          <w:sz w:val="22"/>
          <w:szCs w:val="22"/>
          <w:lang w:val="es-ES"/>
        </w:rPr>
      </w:pPr>
      <w:r w:rsidRPr="00331DCC">
        <w:rPr>
          <w:rFonts w:ascii="Palatino Linotype" w:hAnsi="Palatino Linotype" w:cs="Tahoma"/>
          <w:sz w:val="22"/>
          <w:szCs w:val="22"/>
          <w:lang w:val="es-ES"/>
        </w:rPr>
        <w:t>El Sujet</w:t>
      </w:r>
      <w:r w:rsidR="006B6313" w:rsidRPr="00331DCC">
        <w:rPr>
          <w:rFonts w:ascii="Palatino Linotype" w:hAnsi="Palatino Linotype" w:cs="Tahoma"/>
          <w:sz w:val="22"/>
          <w:szCs w:val="22"/>
          <w:lang w:val="es-ES"/>
        </w:rPr>
        <w:t>o Obligado en su respuesta entregó</w:t>
      </w:r>
      <w:r w:rsidR="004D4519" w:rsidRPr="00331DCC">
        <w:rPr>
          <w:rFonts w:ascii="Palatino Linotype" w:hAnsi="Palatino Linotype" w:cs="Tahoma"/>
          <w:sz w:val="22"/>
          <w:szCs w:val="22"/>
          <w:lang w:val="es-ES"/>
        </w:rPr>
        <w:t xml:space="preserve"> comprobantes de estudios del Director General, de la </w:t>
      </w:r>
      <w:r w:rsidR="00FD05DD" w:rsidRPr="00331DCC">
        <w:rPr>
          <w:rFonts w:ascii="Palatino Linotype" w:hAnsi="Palatino Linotype" w:cs="Tahoma"/>
          <w:sz w:val="22"/>
          <w:szCs w:val="22"/>
          <w:lang w:val="es-ES"/>
        </w:rPr>
        <w:t xml:space="preserve">Titular </w:t>
      </w:r>
      <w:r w:rsidR="004D4519" w:rsidRPr="00331DCC">
        <w:rPr>
          <w:rFonts w:ascii="Palatino Linotype" w:hAnsi="Palatino Linotype" w:cs="Tahoma"/>
          <w:sz w:val="22"/>
          <w:szCs w:val="22"/>
          <w:lang w:val="es-ES"/>
        </w:rPr>
        <w:t xml:space="preserve">de Subdirección de Administración y Finanzas, así como del Titular de la Unidad de Planeación y Evaluación, además de </w:t>
      </w:r>
      <w:r w:rsidR="00FD05DD" w:rsidRPr="00331DCC">
        <w:rPr>
          <w:rFonts w:ascii="Palatino Linotype" w:hAnsi="Palatino Linotype" w:cs="Tahoma"/>
          <w:sz w:val="22"/>
          <w:szCs w:val="22"/>
          <w:lang w:val="es-ES"/>
        </w:rPr>
        <w:t xml:space="preserve">las cédulas profesionales del Titular de la Dirección de Jurídico, Titular </w:t>
      </w:r>
      <w:r w:rsidR="004D4519" w:rsidRPr="00331DCC">
        <w:rPr>
          <w:rFonts w:ascii="Palatino Linotype" w:hAnsi="Palatino Linotype" w:cs="Tahoma"/>
          <w:sz w:val="22"/>
          <w:szCs w:val="22"/>
          <w:lang w:val="es-ES"/>
        </w:rPr>
        <w:t xml:space="preserve">de </w:t>
      </w:r>
      <w:r w:rsidR="00FD05DD" w:rsidRPr="00331DCC">
        <w:rPr>
          <w:rFonts w:ascii="Palatino Linotype" w:hAnsi="Palatino Linotype" w:cs="Tahoma"/>
          <w:sz w:val="22"/>
          <w:szCs w:val="22"/>
          <w:lang w:val="es-ES"/>
        </w:rPr>
        <w:t>la Dirección de Finanzas y Administración, Titular de la Dirección de Operación, Mantenimiento y Construcción, así como del Titular de la Subdirección de Recaudación, además de señalar que no cuentan con algún tipo de certificación.</w:t>
      </w:r>
      <w:r w:rsidR="00812FBB" w:rsidRPr="00331DCC">
        <w:rPr>
          <w:rFonts w:ascii="Palatino Linotype" w:hAnsi="Palatino Linotype" w:cs="Tahoma"/>
          <w:sz w:val="22"/>
          <w:szCs w:val="22"/>
          <w:lang w:val="es-ES"/>
        </w:rPr>
        <w:t xml:space="preserve"> </w:t>
      </w:r>
      <w:r w:rsidR="008C46D0" w:rsidRPr="00331DCC">
        <w:rPr>
          <w:rFonts w:ascii="Palatino Linotype" w:hAnsi="Palatino Linotype" w:cs="Tahoma"/>
          <w:sz w:val="22"/>
          <w:szCs w:val="22"/>
          <w:lang w:val="es-ES"/>
        </w:rPr>
        <w:t xml:space="preserve"> </w:t>
      </w:r>
      <w:r w:rsidR="00C77459" w:rsidRPr="00331DCC">
        <w:rPr>
          <w:rFonts w:ascii="Palatino Linotype" w:hAnsi="Palatino Linotype" w:cs="Tahoma"/>
          <w:sz w:val="22"/>
          <w:szCs w:val="22"/>
          <w:lang w:val="es-ES"/>
        </w:rPr>
        <w:t>Es de precisar que el Rec</w:t>
      </w:r>
      <w:r w:rsidR="00D3491F" w:rsidRPr="00331DCC">
        <w:rPr>
          <w:rFonts w:ascii="Palatino Linotype" w:hAnsi="Palatino Linotype" w:cs="Tahoma"/>
          <w:sz w:val="22"/>
          <w:szCs w:val="22"/>
          <w:lang w:val="es-ES"/>
        </w:rPr>
        <w:t>urrente se inconform</w:t>
      </w:r>
      <w:r w:rsidR="008C46D0" w:rsidRPr="00331DCC">
        <w:rPr>
          <w:rFonts w:ascii="Palatino Linotype" w:hAnsi="Palatino Linotype" w:cs="Tahoma"/>
          <w:sz w:val="22"/>
          <w:szCs w:val="22"/>
          <w:lang w:val="es-ES"/>
        </w:rPr>
        <w:t>ó</w:t>
      </w:r>
      <w:r w:rsidR="00D3491F" w:rsidRPr="00331DCC">
        <w:rPr>
          <w:rFonts w:ascii="Palatino Linotype" w:hAnsi="Palatino Linotype" w:cs="Tahoma"/>
          <w:sz w:val="22"/>
          <w:szCs w:val="22"/>
          <w:lang w:val="es-ES"/>
        </w:rPr>
        <w:t xml:space="preserve"> porque la información no corresponde con lo solicitado</w:t>
      </w:r>
      <w:r w:rsidR="00C77459" w:rsidRPr="00331DCC">
        <w:rPr>
          <w:rFonts w:ascii="Palatino Linotype" w:hAnsi="Palatino Linotype" w:cs="Tahoma"/>
          <w:sz w:val="22"/>
          <w:szCs w:val="22"/>
          <w:lang w:val="es-ES"/>
        </w:rPr>
        <w:t xml:space="preserve">. </w:t>
      </w:r>
    </w:p>
    <w:p w14:paraId="5C3308FB" w14:textId="77777777" w:rsidR="00C77459" w:rsidRPr="00331DCC" w:rsidRDefault="00C77459" w:rsidP="0069357D">
      <w:pPr>
        <w:spacing w:line="360" w:lineRule="auto"/>
        <w:jc w:val="both"/>
        <w:rPr>
          <w:rFonts w:ascii="Palatino Linotype" w:hAnsi="Palatino Linotype" w:cs="Tahoma"/>
          <w:sz w:val="22"/>
          <w:szCs w:val="22"/>
          <w:lang w:val="es-ES"/>
        </w:rPr>
      </w:pPr>
    </w:p>
    <w:p w14:paraId="2B9E1235" w14:textId="171695A0" w:rsidR="00C77459" w:rsidRPr="00331DCC" w:rsidRDefault="001E0BE1" w:rsidP="00C77459">
      <w:pPr>
        <w:spacing w:line="360" w:lineRule="auto"/>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 xml:space="preserve">Aunado a lo anterior, </w:t>
      </w:r>
      <w:r w:rsidR="00645905" w:rsidRPr="00331DCC">
        <w:rPr>
          <w:rFonts w:ascii="Palatino Linotype" w:eastAsia="Calibri" w:hAnsi="Palatino Linotype" w:cs="Tahoma"/>
          <w:bCs/>
          <w:sz w:val="22"/>
          <w:szCs w:val="22"/>
          <w:lang w:eastAsia="en-US"/>
        </w:rPr>
        <w:t xml:space="preserve">resulta conveniente señalar lo establecido por </w:t>
      </w:r>
      <w:r w:rsidR="00C77459" w:rsidRPr="00331DCC">
        <w:rPr>
          <w:rFonts w:ascii="Palatino Linotype" w:eastAsia="Calibri" w:hAnsi="Palatino Linotype" w:cs="Tahoma"/>
          <w:bCs/>
          <w:sz w:val="22"/>
          <w:szCs w:val="22"/>
          <w:lang w:eastAsia="en-US"/>
        </w:rPr>
        <w:t>el artículo 47 de la Ley del Trabajo de los Servidores Públicos del Estado y Municipios, refiere que para ingresar al servicio público se requiere:</w:t>
      </w:r>
    </w:p>
    <w:p w14:paraId="6A2D3B8A" w14:textId="77777777" w:rsidR="00C77459" w:rsidRPr="00331DCC" w:rsidRDefault="00C77459" w:rsidP="00C77459">
      <w:pPr>
        <w:spacing w:line="360" w:lineRule="auto"/>
        <w:jc w:val="both"/>
        <w:rPr>
          <w:rFonts w:ascii="Palatino Linotype" w:eastAsia="Calibri" w:hAnsi="Palatino Linotype" w:cs="Tahoma"/>
          <w:bCs/>
          <w:sz w:val="22"/>
          <w:szCs w:val="22"/>
          <w:lang w:eastAsia="en-US"/>
        </w:rPr>
      </w:pPr>
    </w:p>
    <w:p w14:paraId="6452177D" w14:textId="77777777" w:rsidR="00C77459" w:rsidRPr="00331DCC"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Presentar una solicitud utilizando la forma oficial que se autorice por la institución pública o dependencia correspondiente;</w:t>
      </w:r>
    </w:p>
    <w:p w14:paraId="3C5C0801" w14:textId="77777777" w:rsidR="00C77459" w:rsidRPr="00331DCC"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Ser de nacionalidad mexicana, con la excepción prevista en el artículo 17 de la presente ley;</w:t>
      </w:r>
    </w:p>
    <w:p w14:paraId="31ABCFED" w14:textId="77777777" w:rsidR="00C77459" w:rsidRPr="00331DCC"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Estar en pleno ejercicio de sus derechos civiles y políticos, en su caso;</w:t>
      </w:r>
    </w:p>
    <w:p w14:paraId="27548E77" w14:textId="77777777" w:rsidR="00C77459" w:rsidRPr="00331DCC"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Acreditar, cuando proceda, el cumplimiento de la Ley del Servicio Militar Nacional;</w:t>
      </w:r>
    </w:p>
    <w:p w14:paraId="71EA3D20" w14:textId="77777777" w:rsidR="00C77459" w:rsidRPr="00331DCC"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No haber sido separado anteriormente del servicio por las causas previstas en el artículo 93 de la presente ley;</w:t>
      </w:r>
    </w:p>
    <w:p w14:paraId="4237E2EB" w14:textId="77777777" w:rsidR="00C77459" w:rsidRPr="00331DCC"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Tener buena salud, lo que se comprobará con los certificados médicos correspondientes, en la forma en que se establezca en cada institución pública;</w:t>
      </w:r>
    </w:p>
    <w:p w14:paraId="75093998" w14:textId="77777777" w:rsidR="00C77459" w:rsidRPr="00331DCC" w:rsidRDefault="00C77459" w:rsidP="00C77459">
      <w:pPr>
        <w:pStyle w:val="Prrafodelista"/>
        <w:numPr>
          <w:ilvl w:val="0"/>
          <w:numId w:val="19"/>
        </w:numPr>
        <w:spacing w:line="360" w:lineRule="auto"/>
        <w:jc w:val="both"/>
        <w:rPr>
          <w:rFonts w:ascii="Palatino Linotype" w:eastAsia="Calibri" w:hAnsi="Palatino Linotype" w:cs="Tahoma"/>
          <w:b/>
          <w:bCs/>
          <w:szCs w:val="22"/>
          <w:lang w:eastAsia="en-US"/>
        </w:rPr>
      </w:pPr>
      <w:r w:rsidRPr="00331DCC">
        <w:rPr>
          <w:rFonts w:ascii="Palatino Linotype" w:eastAsia="Calibri" w:hAnsi="Palatino Linotype" w:cs="Tahoma"/>
          <w:b/>
          <w:bCs/>
          <w:szCs w:val="22"/>
          <w:lang w:eastAsia="en-US"/>
        </w:rPr>
        <w:t>Cumplir con los requisitos que se establezcan para los diferentes puestos;</w:t>
      </w:r>
    </w:p>
    <w:p w14:paraId="7DF36F74" w14:textId="77777777" w:rsidR="00C77459" w:rsidRPr="00331DCC"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Acreditar por medio de los exámenes correspondientes los conocimientos y aptitudes necesarios para el desempeño del puesto; y</w:t>
      </w:r>
    </w:p>
    <w:p w14:paraId="7F07C36D" w14:textId="77777777" w:rsidR="00C77459" w:rsidRPr="00331DCC"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No estar inhabilitado para el ejercicio del servicio público.</w:t>
      </w:r>
    </w:p>
    <w:p w14:paraId="67E12A66" w14:textId="77777777" w:rsidR="00C77459" w:rsidRPr="00331DCC"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Presentar certificado expedido por la Unidad del Registro de Deudores Alimentarios Morosos en el que conste, si se encuentra inscrito o no en el mismo.</w:t>
      </w:r>
    </w:p>
    <w:p w14:paraId="2CEC5B94" w14:textId="77777777" w:rsidR="00C77459" w:rsidRPr="00331DCC" w:rsidRDefault="00C77459" w:rsidP="0069357D">
      <w:pPr>
        <w:spacing w:line="360" w:lineRule="auto"/>
        <w:jc w:val="both"/>
        <w:rPr>
          <w:rFonts w:ascii="Palatino Linotype" w:hAnsi="Palatino Linotype" w:cs="Tahoma"/>
          <w:sz w:val="22"/>
          <w:szCs w:val="22"/>
          <w:lang w:val="es-ES"/>
        </w:rPr>
      </w:pPr>
    </w:p>
    <w:p w14:paraId="2952BB89" w14:textId="58F9A8EC" w:rsidR="00674817" w:rsidRPr="00331DCC" w:rsidRDefault="00C77459" w:rsidP="0069357D">
      <w:pPr>
        <w:spacing w:line="360" w:lineRule="auto"/>
        <w:jc w:val="both"/>
        <w:rPr>
          <w:rFonts w:ascii="Palatino Linotype" w:hAnsi="Palatino Linotype"/>
          <w:noProof/>
          <w:sz w:val="22"/>
          <w:szCs w:val="22"/>
          <w:lang w:eastAsia="es-MX"/>
        </w:rPr>
      </w:pPr>
      <w:r w:rsidRPr="00331DCC">
        <w:rPr>
          <w:rFonts w:ascii="Palatino Linotype" w:hAnsi="Palatino Linotype"/>
          <w:noProof/>
          <w:sz w:val="22"/>
          <w:szCs w:val="22"/>
          <w:lang w:eastAsia="es-MX"/>
        </w:rPr>
        <w:t>Es por ello, que al emitir su respuesta primige</w:t>
      </w:r>
      <w:r w:rsidR="008F65B9" w:rsidRPr="00331DCC">
        <w:rPr>
          <w:rFonts w:ascii="Palatino Linotype" w:hAnsi="Palatino Linotype"/>
          <w:noProof/>
          <w:sz w:val="22"/>
          <w:szCs w:val="22"/>
          <w:lang w:eastAsia="es-MX"/>
        </w:rPr>
        <w:t>n</w:t>
      </w:r>
      <w:r w:rsidRPr="00331DCC">
        <w:rPr>
          <w:rFonts w:ascii="Palatino Linotype" w:hAnsi="Palatino Linotype"/>
          <w:noProof/>
          <w:sz w:val="22"/>
          <w:szCs w:val="22"/>
          <w:lang w:eastAsia="es-MX"/>
        </w:rPr>
        <w:t xml:space="preserve">ia, </w:t>
      </w:r>
      <w:r w:rsidR="001E0BE1" w:rsidRPr="00331DCC">
        <w:rPr>
          <w:rFonts w:ascii="Palatino Linotype" w:hAnsi="Palatino Linotype"/>
          <w:noProof/>
          <w:sz w:val="22"/>
          <w:szCs w:val="22"/>
          <w:lang w:eastAsia="es-MX"/>
        </w:rPr>
        <w:t>el Sujeto Obligado</w:t>
      </w:r>
      <w:r w:rsidRPr="00331DCC">
        <w:rPr>
          <w:rFonts w:ascii="Palatino Linotype" w:hAnsi="Palatino Linotype"/>
          <w:noProof/>
          <w:sz w:val="22"/>
          <w:szCs w:val="22"/>
          <w:lang w:eastAsia="es-MX"/>
        </w:rPr>
        <w:t xml:space="preserve">, </w:t>
      </w:r>
      <w:r w:rsidR="008F65B9" w:rsidRPr="00331DCC">
        <w:rPr>
          <w:rFonts w:ascii="Palatino Linotype" w:hAnsi="Palatino Linotype"/>
          <w:noProof/>
          <w:sz w:val="22"/>
          <w:szCs w:val="22"/>
          <w:lang w:eastAsia="es-MX"/>
        </w:rPr>
        <w:t>entregó l</w:t>
      </w:r>
      <w:r w:rsidR="001E0BE1" w:rsidRPr="00331DCC">
        <w:rPr>
          <w:rFonts w:ascii="Palatino Linotype" w:hAnsi="Palatino Linotype"/>
          <w:noProof/>
          <w:sz w:val="22"/>
          <w:szCs w:val="22"/>
          <w:lang w:eastAsia="es-MX"/>
        </w:rPr>
        <w:t>os</w:t>
      </w:r>
      <w:r w:rsidR="008F65B9" w:rsidRPr="00331DCC">
        <w:rPr>
          <w:rFonts w:ascii="Palatino Linotype" w:hAnsi="Palatino Linotype"/>
          <w:noProof/>
          <w:sz w:val="22"/>
          <w:szCs w:val="22"/>
          <w:lang w:eastAsia="es-MX"/>
        </w:rPr>
        <w:t xml:space="preserve"> </w:t>
      </w:r>
      <w:r w:rsidR="001E0BE1" w:rsidRPr="00331DCC">
        <w:rPr>
          <w:rFonts w:ascii="Palatino Linotype" w:hAnsi="Palatino Linotype"/>
          <w:noProof/>
          <w:sz w:val="22"/>
          <w:szCs w:val="22"/>
          <w:lang w:eastAsia="es-MX"/>
        </w:rPr>
        <w:t xml:space="preserve">comprobantes de estudio y las cédulas profesionales mismos que </w:t>
      </w:r>
      <w:r w:rsidRPr="00331DCC">
        <w:rPr>
          <w:rFonts w:ascii="Palatino Linotype" w:hAnsi="Palatino Linotype"/>
          <w:noProof/>
          <w:sz w:val="22"/>
          <w:szCs w:val="22"/>
          <w:lang w:eastAsia="es-MX"/>
        </w:rPr>
        <w:t>contituye</w:t>
      </w:r>
      <w:r w:rsidR="001E0BE1" w:rsidRPr="00331DCC">
        <w:rPr>
          <w:rFonts w:ascii="Palatino Linotype" w:hAnsi="Palatino Linotype"/>
          <w:noProof/>
          <w:sz w:val="22"/>
          <w:szCs w:val="22"/>
          <w:lang w:eastAsia="es-MX"/>
        </w:rPr>
        <w:t>n</w:t>
      </w:r>
      <w:r w:rsidRPr="00331DCC">
        <w:rPr>
          <w:rFonts w:ascii="Palatino Linotype" w:hAnsi="Palatino Linotype"/>
          <w:noProof/>
          <w:sz w:val="22"/>
          <w:szCs w:val="22"/>
          <w:lang w:eastAsia="es-MX"/>
        </w:rPr>
        <w:t xml:space="preserve"> elemento</w:t>
      </w:r>
      <w:r w:rsidR="001E0BE1" w:rsidRPr="00331DCC">
        <w:rPr>
          <w:rFonts w:ascii="Palatino Linotype" w:hAnsi="Palatino Linotype"/>
          <w:noProof/>
          <w:sz w:val="22"/>
          <w:szCs w:val="22"/>
          <w:lang w:eastAsia="es-MX"/>
        </w:rPr>
        <w:t>s</w:t>
      </w:r>
      <w:r w:rsidRPr="00331DCC">
        <w:rPr>
          <w:rFonts w:ascii="Palatino Linotype" w:hAnsi="Palatino Linotype"/>
          <w:noProof/>
          <w:sz w:val="22"/>
          <w:szCs w:val="22"/>
          <w:lang w:eastAsia="es-MX"/>
        </w:rPr>
        <w:t xml:space="preserve"> probatorio</w:t>
      </w:r>
      <w:r w:rsidR="001E0BE1" w:rsidRPr="00331DCC">
        <w:rPr>
          <w:rFonts w:ascii="Palatino Linotype" w:hAnsi="Palatino Linotype"/>
          <w:noProof/>
          <w:sz w:val="22"/>
          <w:szCs w:val="22"/>
          <w:lang w:eastAsia="es-MX"/>
        </w:rPr>
        <w:t>s</w:t>
      </w:r>
      <w:r w:rsidRPr="00331DCC">
        <w:rPr>
          <w:rFonts w:ascii="Palatino Linotype" w:hAnsi="Palatino Linotype"/>
          <w:noProof/>
          <w:sz w:val="22"/>
          <w:szCs w:val="22"/>
          <w:lang w:eastAsia="es-MX"/>
        </w:rPr>
        <w:t xml:space="preserve"> del nivel acad</w:t>
      </w:r>
      <w:r w:rsidR="008C46D0" w:rsidRPr="00331DCC">
        <w:rPr>
          <w:rFonts w:ascii="Palatino Linotype" w:hAnsi="Palatino Linotype"/>
          <w:noProof/>
          <w:sz w:val="22"/>
          <w:szCs w:val="22"/>
          <w:lang w:eastAsia="es-MX"/>
        </w:rPr>
        <w:t>é</w:t>
      </w:r>
      <w:r w:rsidRPr="00331DCC">
        <w:rPr>
          <w:rFonts w:ascii="Palatino Linotype" w:hAnsi="Palatino Linotype"/>
          <w:noProof/>
          <w:sz w:val="22"/>
          <w:szCs w:val="22"/>
          <w:lang w:eastAsia="es-MX"/>
        </w:rPr>
        <w:t xml:space="preserve">mico </w:t>
      </w:r>
      <w:r w:rsidR="001E0BE1" w:rsidRPr="00331DCC">
        <w:rPr>
          <w:rFonts w:ascii="Palatino Linotype" w:hAnsi="Palatino Linotype"/>
          <w:noProof/>
          <w:sz w:val="22"/>
          <w:szCs w:val="22"/>
          <w:lang w:eastAsia="es-MX"/>
        </w:rPr>
        <w:t>de los servidores publicos</w:t>
      </w:r>
      <w:r w:rsidRPr="00331DCC">
        <w:rPr>
          <w:rFonts w:ascii="Palatino Linotype" w:hAnsi="Palatino Linotype"/>
          <w:noProof/>
          <w:sz w:val="22"/>
          <w:szCs w:val="22"/>
          <w:lang w:eastAsia="es-MX"/>
        </w:rPr>
        <w:t xml:space="preserve">. </w:t>
      </w:r>
    </w:p>
    <w:p w14:paraId="3E8ECD57" w14:textId="77777777" w:rsidR="00666D74" w:rsidRPr="00331DCC" w:rsidRDefault="00666D74" w:rsidP="0069357D">
      <w:pPr>
        <w:spacing w:line="360" w:lineRule="auto"/>
        <w:jc w:val="both"/>
        <w:rPr>
          <w:rFonts w:ascii="Palatino Linotype" w:hAnsi="Palatino Linotype"/>
          <w:noProof/>
          <w:sz w:val="22"/>
          <w:szCs w:val="22"/>
          <w:lang w:eastAsia="es-MX"/>
        </w:rPr>
      </w:pPr>
    </w:p>
    <w:p w14:paraId="24AD15C4" w14:textId="7CD2433E" w:rsidR="00C77459" w:rsidRPr="00331DCC" w:rsidRDefault="00C77459" w:rsidP="0069357D">
      <w:pPr>
        <w:spacing w:line="360" w:lineRule="auto"/>
        <w:jc w:val="both"/>
        <w:rPr>
          <w:rFonts w:ascii="Palatino Linotype" w:hAnsi="Palatino Linotype"/>
          <w:noProof/>
          <w:sz w:val="22"/>
          <w:szCs w:val="22"/>
          <w:lang w:eastAsia="es-MX"/>
        </w:rPr>
      </w:pPr>
      <w:r w:rsidRPr="00331DCC">
        <w:rPr>
          <w:rFonts w:ascii="Palatino Linotype" w:hAnsi="Palatino Linotype"/>
          <w:noProof/>
          <w:sz w:val="22"/>
          <w:szCs w:val="22"/>
          <w:lang w:eastAsia="es-MX"/>
        </w:rPr>
        <w:t>Asi las cosas y conforme a lo expuesto por la normatividad aplicable, para la contratación de un s</w:t>
      </w:r>
      <w:r w:rsidR="00666D74" w:rsidRPr="00331DCC">
        <w:rPr>
          <w:rFonts w:ascii="Palatino Linotype" w:hAnsi="Palatino Linotype"/>
          <w:noProof/>
          <w:sz w:val="22"/>
          <w:szCs w:val="22"/>
          <w:lang w:eastAsia="es-MX"/>
        </w:rPr>
        <w:t xml:space="preserve">ervidor publico sera necesario el cumplimiento de los requisitos que se establezcan para el puesto a desempeñar, por lo que </w:t>
      </w:r>
      <w:r w:rsidR="000009C5" w:rsidRPr="00331DCC">
        <w:rPr>
          <w:rFonts w:ascii="Palatino Linotype" w:hAnsi="Palatino Linotype"/>
          <w:noProof/>
          <w:sz w:val="22"/>
          <w:szCs w:val="22"/>
          <w:lang w:eastAsia="es-MX"/>
        </w:rPr>
        <w:t>con la documentación entregada por el</w:t>
      </w:r>
      <w:r w:rsidR="00666D74" w:rsidRPr="00331DCC">
        <w:rPr>
          <w:rFonts w:ascii="Palatino Linotype" w:hAnsi="Palatino Linotype"/>
          <w:noProof/>
          <w:sz w:val="22"/>
          <w:szCs w:val="22"/>
          <w:lang w:eastAsia="es-MX"/>
        </w:rPr>
        <w:t xml:space="preserve"> Sujeto Obligado, prueba</w:t>
      </w:r>
      <w:r w:rsidR="000009C5" w:rsidRPr="00331DCC">
        <w:rPr>
          <w:rFonts w:ascii="Palatino Linotype" w:hAnsi="Palatino Linotype"/>
          <w:noProof/>
          <w:sz w:val="22"/>
          <w:szCs w:val="22"/>
          <w:lang w:eastAsia="es-MX"/>
        </w:rPr>
        <w:t>n</w:t>
      </w:r>
      <w:r w:rsidR="00666D74" w:rsidRPr="00331DCC">
        <w:rPr>
          <w:rFonts w:ascii="Palatino Linotype" w:hAnsi="Palatino Linotype"/>
          <w:noProof/>
          <w:sz w:val="22"/>
          <w:szCs w:val="22"/>
          <w:lang w:eastAsia="es-MX"/>
        </w:rPr>
        <w:t xml:space="preserve"> el nivel aca</w:t>
      </w:r>
      <w:r w:rsidR="008F65B9" w:rsidRPr="00331DCC">
        <w:rPr>
          <w:rFonts w:ascii="Palatino Linotype" w:hAnsi="Palatino Linotype"/>
          <w:noProof/>
          <w:sz w:val="22"/>
          <w:szCs w:val="22"/>
          <w:lang w:eastAsia="es-MX"/>
        </w:rPr>
        <w:t>d</w:t>
      </w:r>
      <w:r w:rsidR="008C46D0" w:rsidRPr="00331DCC">
        <w:rPr>
          <w:rFonts w:ascii="Palatino Linotype" w:hAnsi="Palatino Linotype"/>
          <w:noProof/>
          <w:sz w:val="22"/>
          <w:szCs w:val="22"/>
          <w:lang w:eastAsia="es-MX"/>
        </w:rPr>
        <w:t>é</w:t>
      </w:r>
      <w:r w:rsidR="008F65B9" w:rsidRPr="00331DCC">
        <w:rPr>
          <w:rFonts w:ascii="Palatino Linotype" w:hAnsi="Palatino Linotype"/>
          <w:noProof/>
          <w:sz w:val="22"/>
          <w:szCs w:val="22"/>
          <w:lang w:eastAsia="es-MX"/>
        </w:rPr>
        <w:t>mico de l</w:t>
      </w:r>
      <w:r w:rsidR="000009C5" w:rsidRPr="00331DCC">
        <w:rPr>
          <w:rFonts w:ascii="Palatino Linotype" w:hAnsi="Palatino Linotype"/>
          <w:noProof/>
          <w:sz w:val="22"/>
          <w:szCs w:val="22"/>
          <w:lang w:eastAsia="es-MX"/>
        </w:rPr>
        <w:t>os servidores públicos.</w:t>
      </w:r>
    </w:p>
    <w:p w14:paraId="008143F8" w14:textId="77777777" w:rsidR="008F65B9" w:rsidRPr="00331DCC" w:rsidRDefault="008F65B9" w:rsidP="0069357D">
      <w:pPr>
        <w:spacing w:line="360" w:lineRule="auto"/>
        <w:jc w:val="both"/>
        <w:rPr>
          <w:rFonts w:ascii="Palatino Linotype" w:hAnsi="Palatino Linotype"/>
          <w:noProof/>
          <w:sz w:val="22"/>
          <w:szCs w:val="22"/>
          <w:lang w:eastAsia="es-MX"/>
        </w:rPr>
      </w:pPr>
    </w:p>
    <w:p w14:paraId="0F188528" w14:textId="78FF4302" w:rsidR="000009C5" w:rsidRPr="00331DCC" w:rsidRDefault="000009C5" w:rsidP="0069357D">
      <w:pPr>
        <w:spacing w:line="360" w:lineRule="auto"/>
        <w:jc w:val="both"/>
        <w:rPr>
          <w:rFonts w:ascii="Palatino Linotype" w:hAnsi="Palatino Linotype"/>
          <w:noProof/>
          <w:sz w:val="22"/>
          <w:szCs w:val="22"/>
          <w:lang w:eastAsia="es-MX"/>
        </w:rPr>
      </w:pPr>
      <w:r w:rsidRPr="00331DCC">
        <w:rPr>
          <w:rFonts w:ascii="Palatino Linotype" w:hAnsi="Palatino Linotype"/>
          <w:noProof/>
          <w:sz w:val="22"/>
          <w:szCs w:val="22"/>
          <w:lang w:eastAsia="es-MX"/>
        </w:rPr>
        <w:t xml:space="preserve">Posteriormente, </w:t>
      </w:r>
      <w:r w:rsidR="00645905" w:rsidRPr="00331DCC">
        <w:rPr>
          <w:rFonts w:ascii="Palatino Linotype" w:hAnsi="Palatino Linotype"/>
          <w:noProof/>
          <w:sz w:val="22"/>
          <w:szCs w:val="22"/>
          <w:lang w:eastAsia="es-MX"/>
        </w:rPr>
        <w:t xml:space="preserve">el </w:t>
      </w:r>
      <w:r w:rsidR="00B96625" w:rsidRPr="00331DCC">
        <w:rPr>
          <w:rFonts w:ascii="Palatino Linotype" w:hAnsi="Palatino Linotype"/>
          <w:noProof/>
          <w:sz w:val="22"/>
          <w:szCs w:val="22"/>
          <w:lang w:eastAsia="es-MX"/>
        </w:rPr>
        <w:t xml:space="preserve">Sujeto </w:t>
      </w:r>
      <w:r w:rsidR="00645905" w:rsidRPr="00331DCC">
        <w:rPr>
          <w:rFonts w:ascii="Palatino Linotype" w:hAnsi="Palatino Linotype"/>
          <w:noProof/>
          <w:sz w:val="22"/>
          <w:szCs w:val="22"/>
          <w:lang w:eastAsia="es-MX"/>
        </w:rPr>
        <w:t xml:space="preserve">Obligado adjuntó el acuerdo de clasificación situación por la cual </w:t>
      </w:r>
      <w:r w:rsidRPr="00331DCC">
        <w:rPr>
          <w:rFonts w:ascii="Palatino Linotype" w:hAnsi="Palatino Linotype"/>
          <w:noProof/>
          <w:sz w:val="22"/>
          <w:szCs w:val="22"/>
          <w:lang w:eastAsia="es-MX"/>
        </w:rPr>
        <w:t xml:space="preserve">el Recurrente señaló que le cubrían información que es pública, alegando que no se encontraba devidamente fundamentada por no realizar una prueba de daño, siendo </w:t>
      </w:r>
      <w:r w:rsidR="002110E9" w:rsidRPr="00331DCC">
        <w:rPr>
          <w:rFonts w:ascii="Palatino Linotype" w:hAnsi="Palatino Linotype"/>
          <w:noProof/>
          <w:sz w:val="22"/>
          <w:szCs w:val="22"/>
          <w:lang w:eastAsia="es-MX"/>
        </w:rPr>
        <w:t>que</w:t>
      </w:r>
      <w:r w:rsidR="00A806D5" w:rsidRPr="00331DCC">
        <w:rPr>
          <w:rFonts w:ascii="Palatino Linotype" w:hAnsi="Palatino Linotype"/>
          <w:noProof/>
          <w:sz w:val="22"/>
          <w:szCs w:val="22"/>
          <w:lang w:eastAsia="es-MX"/>
        </w:rPr>
        <w:t xml:space="preserve"> esta apreciación resuta incorrecta</w:t>
      </w:r>
      <w:r w:rsidRPr="00331DCC">
        <w:rPr>
          <w:rFonts w:ascii="Palatino Linotype" w:hAnsi="Palatino Linotype"/>
          <w:noProof/>
          <w:sz w:val="22"/>
          <w:szCs w:val="22"/>
          <w:lang w:eastAsia="es-MX"/>
        </w:rPr>
        <w:t xml:space="preserve"> por la naturaleza de la información, ya que </w:t>
      </w:r>
      <w:r w:rsidR="00A806D5" w:rsidRPr="00331DCC">
        <w:rPr>
          <w:rFonts w:ascii="Palatino Linotype" w:hAnsi="Palatino Linotype"/>
          <w:noProof/>
          <w:sz w:val="22"/>
          <w:szCs w:val="22"/>
          <w:lang w:eastAsia="es-MX"/>
        </w:rPr>
        <w:t>la prueba de daño se realiza cuando se trate</w:t>
      </w:r>
      <w:r w:rsidRPr="00331DCC">
        <w:rPr>
          <w:rFonts w:ascii="Palatino Linotype" w:hAnsi="Palatino Linotype"/>
          <w:noProof/>
          <w:sz w:val="22"/>
          <w:szCs w:val="22"/>
          <w:lang w:eastAsia="es-MX"/>
        </w:rPr>
        <w:t xml:space="preserve"> de información </w:t>
      </w:r>
      <w:r w:rsidR="002110E9" w:rsidRPr="00331DCC">
        <w:rPr>
          <w:rFonts w:ascii="Palatino Linotype" w:hAnsi="Palatino Linotype"/>
          <w:noProof/>
          <w:sz w:val="22"/>
          <w:szCs w:val="22"/>
          <w:lang w:eastAsia="es-MX"/>
        </w:rPr>
        <w:t>reservada, por lo que resulta conveniente enunciar lo establecido en el artículo 3</w:t>
      </w:r>
      <w:r w:rsidR="0052286C" w:rsidRPr="00331DCC">
        <w:rPr>
          <w:rFonts w:ascii="Palatino Linotype" w:hAnsi="Palatino Linotype"/>
          <w:noProof/>
          <w:sz w:val="22"/>
          <w:szCs w:val="22"/>
          <w:lang w:eastAsia="es-MX"/>
        </w:rPr>
        <w:t>°</w:t>
      </w:r>
      <w:r w:rsidR="002110E9" w:rsidRPr="00331DCC">
        <w:rPr>
          <w:rFonts w:ascii="Palatino Linotype" w:hAnsi="Palatino Linotype"/>
          <w:noProof/>
          <w:sz w:val="22"/>
          <w:szCs w:val="22"/>
          <w:lang w:eastAsia="es-MX"/>
        </w:rPr>
        <w:t>, fracciones XXI y XXIV de la Ley de Transparencia y Acceso a la Información pública del Estado de México y Municipios en el cual se definen los tipos de información tal y como se muestra a continuación:</w:t>
      </w:r>
    </w:p>
    <w:p w14:paraId="2BEB1EF1" w14:textId="77777777" w:rsidR="002110E9" w:rsidRPr="00331DCC" w:rsidRDefault="002110E9" w:rsidP="0069357D">
      <w:pPr>
        <w:spacing w:line="360" w:lineRule="auto"/>
        <w:jc w:val="both"/>
        <w:rPr>
          <w:rFonts w:ascii="Palatino Linotype" w:hAnsi="Palatino Linotype"/>
          <w:noProof/>
          <w:sz w:val="22"/>
          <w:szCs w:val="22"/>
          <w:lang w:eastAsia="es-MX"/>
        </w:rPr>
      </w:pPr>
    </w:p>
    <w:p w14:paraId="6624A9E4" w14:textId="77777777" w:rsidR="002110E9" w:rsidRPr="00331DCC" w:rsidRDefault="002110E9" w:rsidP="002110E9">
      <w:pPr>
        <w:spacing w:line="360" w:lineRule="auto"/>
        <w:ind w:left="567" w:right="539"/>
        <w:jc w:val="both"/>
        <w:rPr>
          <w:rFonts w:ascii="Palatino Linotype" w:hAnsi="Palatino Linotype"/>
          <w:noProof/>
          <w:szCs w:val="22"/>
          <w:lang w:eastAsia="es-MX"/>
        </w:rPr>
      </w:pPr>
      <w:r w:rsidRPr="00331DCC">
        <w:rPr>
          <w:rFonts w:ascii="Palatino Linotype" w:hAnsi="Palatino Linotype"/>
          <w:noProof/>
          <w:szCs w:val="22"/>
          <w:lang w:eastAsia="es-MX"/>
        </w:rPr>
        <w:t>“</w:t>
      </w:r>
      <w:r w:rsidRPr="00331DCC">
        <w:rPr>
          <w:rFonts w:ascii="Palatino Linotype" w:hAnsi="Palatino Linotype"/>
          <w:b/>
          <w:noProof/>
          <w:szCs w:val="22"/>
          <w:lang w:eastAsia="es-MX"/>
        </w:rPr>
        <w:t>Artículo 3.</w:t>
      </w:r>
      <w:r w:rsidRPr="00331DCC">
        <w:rPr>
          <w:rFonts w:ascii="Palatino Linotype" w:hAnsi="Palatino Linotype"/>
          <w:noProof/>
          <w:szCs w:val="22"/>
          <w:lang w:eastAsia="es-MX"/>
        </w:rPr>
        <w:t xml:space="preserve"> Para los efectos de la presente Ley se entenderá por:</w:t>
      </w:r>
    </w:p>
    <w:p w14:paraId="56609568" w14:textId="5AA303B1" w:rsidR="002110E9" w:rsidRPr="00331DCC" w:rsidRDefault="002110E9" w:rsidP="002110E9">
      <w:pPr>
        <w:spacing w:line="360" w:lineRule="auto"/>
        <w:ind w:left="567" w:right="539"/>
        <w:jc w:val="both"/>
        <w:rPr>
          <w:rFonts w:ascii="Palatino Linotype" w:hAnsi="Palatino Linotype"/>
          <w:b/>
          <w:noProof/>
          <w:szCs w:val="22"/>
          <w:lang w:eastAsia="es-MX"/>
        </w:rPr>
      </w:pPr>
      <w:r w:rsidRPr="00331DCC">
        <w:rPr>
          <w:rFonts w:ascii="Palatino Linotype" w:hAnsi="Palatino Linotype"/>
          <w:b/>
          <w:noProof/>
          <w:szCs w:val="22"/>
          <w:lang w:eastAsia="es-MX"/>
        </w:rPr>
        <w:t>I a XX …</w:t>
      </w:r>
    </w:p>
    <w:p w14:paraId="53B37083" w14:textId="525090C5" w:rsidR="002110E9" w:rsidRPr="00331DCC" w:rsidRDefault="002110E9" w:rsidP="002110E9">
      <w:pPr>
        <w:spacing w:line="360" w:lineRule="auto"/>
        <w:ind w:left="567" w:right="539"/>
        <w:jc w:val="both"/>
        <w:rPr>
          <w:rFonts w:ascii="Palatino Linotype" w:hAnsi="Palatino Linotype"/>
          <w:noProof/>
          <w:szCs w:val="22"/>
          <w:lang w:eastAsia="es-MX"/>
        </w:rPr>
      </w:pPr>
      <w:r w:rsidRPr="00331DCC">
        <w:rPr>
          <w:rFonts w:ascii="Palatino Linotype" w:hAnsi="Palatino Linotype"/>
          <w:b/>
          <w:noProof/>
          <w:szCs w:val="22"/>
          <w:lang w:eastAsia="es-MX"/>
        </w:rPr>
        <w:t>XXI. Información confidencial</w:t>
      </w:r>
      <w:r w:rsidRPr="00331DCC">
        <w:rPr>
          <w:rFonts w:ascii="Palatino Linotype" w:hAnsi="Palatino Linotype"/>
          <w:noProof/>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81A51E1" w14:textId="535FF4D7" w:rsidR="002110E9" w:rsidRPr="00331DCC" w:rsidRDefault="002110E9" w:rsidP="002110E9">
      <w:pPr>
        <w:spacing w:line="360" w:lineRule="auto"/>
        <w:ind w:left="567" w:right="539"/>
        <w:jc w:val="both"/>
        <w:rPr>
          <w:rFonts w:ascii="Palatino Linotype" w:hAnsi="Palatino Linotype"/>
          <w:b/>
          <w:noProof/>
          <w:szCs w:val="22"/>
          <w:lang w:eastAsia="es-MX"/>
        </w:rPr>
      </w:pPr>
      <w:r w:rsidRPr="00331DCC">
        <w:rPr>
          <w:rFonts w:ascii="Palatino Linotype" w:hAnsi="Palatino Linotype"/>
          <w:b/>
          <w:noProof/>
          <w:szCs w:val="22"/>
          <w:lang w:eastAsia="es-MX"/>
        </w:rPr>
        <w:t>XXII a XXIII…</w:t>
      </w:r>
    </w:p>
    <w:p w14:paraId="0AD89FF6" w14:textId="14C3EFF8" w:rsidR="002110E9" w:rsidRPr="00331DCC" w:rsidRDefault="002110E9" w:rsidP="002110E9">
      <w:pPr>
        <w:spacing w:line="360" w:lineRule="auto"/>
        <w:ind w:left="567" w:right="539"/>
        <w:jc w:val="both"/>
        <w:rPr>
          <w:rFonts w:ascii="Palatino Linotype" w:hAnsi="Palatino Linotype"/>
          <w:noProof/>
          <w:szCs w:val="22"/>
          <w:lang w:eastAsia="es-MX"/>
        </w:rPr>
      </w:pPr>
      <w:r w:rsidRPr="00331DCC">
        <w:rPr>
          <w:rFonts w:ascii="Palatino Linotype" w:hAnsi="Palatino Linotype"/>
          <w:b/>
          <w:noProof/>
          <w:szCs w:val="22"/>
          <w:lang w:eastAsia="es-MX"/>
        </w:rPr>
        <w:t>XXIV. Información reservada</w:t>
      </w:r>
      <w:r w:rsidRPr="00331DCC">
        <w:rPr>
          <w:rFonts w:ascii="Palatino Linotype" w:hAnsi="Palatino Linotype"/>
          <w:noProof/>
          <w:szCs w:val="22"/>
          <w:lang w:eastAsia="es-MX"/>
        </w:rPr>
        <w:t>: La clasificada con este carácter de manera temporal por las disposiciones de esta Ley, cuya divulgación puede causar daño en términos de lo establecido por esta Ley;</w:t>
      </w:r>
    </w:p>
    <w:p w14:paraId="305C1904" w14:textId="3AD174AB" w:rsidR="002110E9" w:rsidRPr="00331DCC" w:rsidRDefault="002110E9" w:rsidP="002110E9">
      <w:pPr>
        <w:spacing w:line="360" w:lineRule="auto"/>
        <w:ind w:left="567" w:right="539"/>
        <w:jc w:val="both"/>
        <w:rPr>
          <w:rFonts w:ascii="Palatino Linotype" w:hAnsi="Palatino Linotype"/>
          <w:noProof/>
          <w:szCs w:val="22"/>
          <w:lang w:eastAsia="es-MX"/>
        </w:rPr>
      </w:pPr>
      <w:r w:rsidRPr="00331DCC">
        <w:rPr>
          <w:rFonts w:ascii="Palatino Linotype" w:hAnsi="Palatino Linotype"/>
          <w:b/>
          <w:noProof/>
          <w:szCs w:val="22"/>
          <w:lang w:eastAsia="es-MX"/>
        </w:rPr>
        <w:t>XXV a XLV…</w:t>
      </w:r>
      <w:r w:rsidRPr="00331DCC">
        <w:rPr>
          <w:rFonts w:ascii="Palatino Linotype" w:hAnsi="Palatino Linotype"/>
          <w:noProof/>
          <w:szCs w:val="22"/>
          <w:lang w:eastAsia="es-MX"/>
        </w:rPr>
        <w:t>”</w:t>
      </w:r>
    </w:p>
    <w:p w14:paraId="02A1C81A" w14:textId="77777777" w:rsidR="00A806D5" w:rsidRPr="00331DCC" w:rsidRDefault="00A806D5" w:rsidP="0069357D">
      <w:pPr>
        <w:spacing w:line="360" w:lineRule="auto"/>
        <w:jc w:val="both"/>
        <w:rPr>
          <w:rFonts w:ascii="Palatino Linotype" w:hAnsi="Palatino Linotype"/>
          <w:noProof/>
          <w:sz w:val="22"/>
          <w:szCs w:val="22"/>
          <w:lang w:eastAsia="es-MX"/>
        </w:rPr>
      </w:pPr>
    </w:p>
    <w:p w14:paraId="2D00A91E" w14:textId="771175A0" w:rsidR="00A806D5" w:rsidRPr="00331DCC" w:rsidRDefault="00A806D5" w:rsidP="00A806D5">
      <w:pPr>
        <w:spacing w:line="360" w:lineRule="auto"/>
        <w:jc w:val="both"/>
        <w:rPr>
          <w:rFonts w:ascii="Palatino Linotype" w:hAnsi="Palatino Linotype"/>
          <w:noProof/>
          <w:sz w:val="22"/>
          <w:szCs w:val="22"/>
          <w:lang w:eastAsia="es-MX"/>
        </w:rPr>
      </w:pPr>
      <w:r w:rsidRPr="00331DCC">
        <w:rPr>
          <w:rFonts w:ascii="Palatino Linotype" w:hAnsi="Palatino Linotype"/>
          <w:noProof/>
          <w:sz w:val="22"/>
          <w:szCs w:val="22"/>
          <w:lang w:eastAsia="es-MX"/>
        </w:rPr>
        <w:t>De lo anterior se desprende que la información reservada, es considerada como aquella información que cuando por razones de interés público, comprometa la seguridad pública y cuente con un propósito genuino y un efecto demostrable, que pueda menoscabar la conducción de las negociaciones y relaciones internacionales, entre otros supuestos previstos en el artículo 140 de la Ley de de la materia, para lo cual en este caso es necesario, que la autoridad demuestre que la divulgación de la información en el caso concreto, puede causar un daño al interés público protegido.</w:t>
      </w:r>
    </w:p>
    <w:p w14:paraId="0D64C1F0" w14:textId="77777777" w:rsidR="00A806D5" w:rsidRPr="00331DCC" w:rsidRDefault="00A806D5" w:rsidP="00A806D5">
      <w:pPr>
        <w:spacing w:line="360" w:lineRule="auto"/>
        <w:jc w:val="both"/>
        <w:rPr>
          <w:rFonts w:ascii="Palatino Linotype" w:hAnsi="Palatino Linotype"/>
          <w:noProof/>
          <w:sz w:val="22"/>
          <w:szCs w:val="22"/>
          <w:lang w:eastAsia="es-MX"/>
        </w:rPr>
      </w:pPr>
    </w:p>
    <w:p w14:paraId="6D70C616" w14:textId="73BA8B46" w:rsidR="00A806D5" w:rsidRPr="00331DCC" w:rsidRDefault="00A806D5" w:rsidP="00A806D5">
      <w:pPr>
        <w:spacing w:line="360" w:lineRule="auto"/>
        <w:jc w:val="both"/>
        <w:rPr>
          <w:rFonts w:ascii="Palatino Linotype" w:hAnsi="Palatino Linotype"/>
          <w:noProof/>
          <w:sz w:val="22"/>
          <w:szCs w:val="22"/>
          <w:lang w:eastAsia="es-MX"/>
        </w:rPr>
      </w:pPr>
      <w:r w:rsidRPr="00331DCC">
        <w:rPr>
          <w:rFonts w:ascii="Palatino Linotype" w:hAnsi="Palatino Linotype"/>
          <w:noProof/>
          <w:sz w:val="22"/>
          <w:szCs w:val="22"/>
          <w:lang w:eastAsia="es-MX"/>
        </w:rPr>
        <w:t xml:space="preserve">Dicha valoración, debe realizarse a través de lo que se conoce como “prueba de daño”, que consiste en exponer los argumentos y razones, basados en elementos objetivos o verificables, a partir de los cuales se derive que la divulgación de información, en particular, puede afectar, poner en riesgo o dañar el interés protegido. Asimismo, </w:t>
      </w:r>
      <w:r w:rsidR="0052286C" w:rsidRPr="00331DCC">
        <w:rPr>
          <w:rFonts w:ascii="Palatino Linotype" w:hAnsi="Palatino Linotype"/>
          <w:noProof/>
          <w:sz w:val="22"/>
          <w:szCs w:val="22"/>
          <w:lang w:eastAsia="es-MX"/>
        </w:rPr>
        <w:t>e</w:t>
      </w:r>
      <w:r w:rsidRPr="00331DCC">
        <w:rPr>
          <w:rFonts w:ascii="Palatino Linotype" w:hAnsi="Palatino Linotype"/>
          <w:noProof/>
          <w:sz w:val="22"/>
          <w:szCs w:val="22"/>
          <w:lang w:eastAsia="es-MX"/>
        </w:rPr>
        <w:t>sta no debe basarse en meras especulaciones o suposiciones, sino en elementos objetivos que deban evaluar que existe un riego actual e inminente.</w:t>
      </w:r>
    </w:p>
    <w:p w14:paraId="1A6C3926" w14:textId="77777777" w:rsidR="00A806D5" w:rsidRPr="00331DCC" w:rsidRDefault="00A806D5" w:rsidP="00A806D5">
      <w:pPr>
        <w:spacing w:line="360" w:lineRule="auto"/>
        <w:jc w:val="both"/>
        <w:rPr>
          <w:rFonts w:ascii="Palatino Linotype" w:hAnsi="Palatino Linotype"/>
          <w:noProof/>
          <w:sz w:val="22"/>
          <w:szCs w:val="22"/>
          <w:lang w:eastAsia="es-MX"/>
        </w:rPr>
      </w:pPr>
    </w:p>
    <w:p w14:paraId="13862CEB" w14:textId="689327E6" w:rsidR="00A806D5" w:rsidRPr="00331DCC" w:rsidRDefault="00A806D5" w:rsidP="0069357D">
      <w:pPr>
        <w:spacing w:line="360" w:lineRule="auto"/>
        <w:jc w:val="both"/>
        <w:rPr>
          <w:rFonts w:ascii="Palatino Linotype" w:hAnsi="Palatino Linotype"/>
          <w:noProof/>
          <w:sz w:val="22"/>
          <w:szCs w:val="22"/>
          <w:lang w:eastAsia="es-MX"/>
        </w:rPr>
      </w:pPr>
      <w:r w:rsidRPr="00331DCC">
        <w:rPr>
          <w:rFonts w:ascii="Palatino Linotype" w:hAnsi="Palatino Linotype"/>
          <w:noProof/>
          <w:sz w:val="22"/>
          <w:szCs w:val="22"/>
          <w:lang w:eastAsia="es-MX"/>
        </w:rPr>
        <w:t xml:space="preserve">En ese sentido, en el presente caso dicha situación no </w:t>
      </w:r>
      <w:r w:rsidR="0052286C" w:rsidRPr="00331DCC">
        <w:rPr>
          <w:rFonts w:ascii="Palatino Linotype" w:hAnsi="Palatino Linotype"/>
          <w:noProof/>
          <w:sz w:val="22"/>
          <w:szCs w:val="22"/>
          <w:lang w:eastAsia="es-MX"/>
        </w:rPr>
        <w:t xml:space="preserve">corresponde </w:t>
      </w:r>
      <w:r w:rsidRPr="00331DCC">
        <w:rPr>
          <w:rFonts w:ascii="Palatino Linotype" w:hAnsi="Palatino Linotype"/>
          <w:noProof/>
          <w:sz w:val="22"/>
          <w:szCs w:val="22"/>
          <w:lang w:eastAsia="es-MX"/>
        </w:rPr>
        <w:t xml:space="preserve">con la presente solicitud ya que el tipo de clasificación de la información </w:t>
      </w:r>
      <w:r w:rsidR="0052286C" w:rsidRPr="00331DCC">
        <w:rPr>
          <w:rFonts w:ascii="Palatino Linotype" w:hAnsi="Palatino Linotype"/>
          <w:noProof/>
          <w:sz w:val="22"/>
          <w:szCs w:val="22"/>
          <w:lang w:eastAsia="es-MX"/>
        </w:rPr>
        <w:t xml:space="preserve">que se advierte de las documentales que obran en el expediente, corresponde a información </w:t>
      </w:r>
      <w:r w:rsidRPr="00331DCC">
        <w:rPr>
          <w:rFonts w:ascii="Palatino Linotype" w:hAnsi="Palatino Linotype"/>
          <w:noProof/>
          <w:sz w:val="22"/>
          <w:szCs w:val="22"/>
          <w:lang w:eastAsia="es-MX"/>
        </w:rPr>
        <w:t>confidencial</w:t>
      </w:r>
      <w:r w:rsidR="0052286C" w:rsidRPr="00331DCC">
        <w:rPr>
          <w:rFonts w:ascii="Palatino Linotype" w:hAnsi="Palatino Linotype"/>
          <w:noProof/>
          <w:sz w:val="22"/>
          <w:szCs w:val="22"/>
          <w:lang w:eastAsia="es-MX"/>
        </w:rPr>
        <w:t>, por tratarse de datos personales</w:t>
      </w:r>
      <w:r w:rsidRPr="00331DCC">
        <w:rPr>
          <w:rFonts w:ascii="Palatino Linotype" w:hAnsi="Palatino Linotype"/>
          <w:noProof/>
          <w:sz w:val="22"/>
          <w:szCs w:val="22"/>
          <w:lang w:eastAsia="es-MX"/>
        </w:rPr>
        <w:t>.</w:t>
      </w:r>
    </w:p>
    <w:p w14:paraId="64B02260" w14:textId="77777777" w:rsidR="00A806D5" w:rsidRPr="00331DCC" w:rsidRDefault="00A806D5" w:rsidP="0069357D">
      <w:pPr>
        <w:spacing w:line="360" w:lineRule="auto"/>
        <w:jc w:val="both"/>
        <w:rPr>
          <w:rFonts w:ascii="Palatino Linotype" w:hAnsi="Palatino Linotype"/>
          <w:noProof/>
          <w:sz w:val="22"/>
          <w:szCs w:val="22"/>
          <w:lang w:eastAsia="es-MX"/>
        </w:rPr>
      </w:pPr>
    </w:p>
    <w:p w14:paraId="1DCE388C" w14:textId="2589168E" w:rsidR="00666D74" w:rsidRPr="00331DCC" w:rsidRDefault="008F65B9" w:rsidP="0069357D">
      <w:pPr>
        <w:spacing w:line="360" w:lineRule="auto"/>
        <w:jc w:val="both"/>
        <w:rPr>
          <w:rFonts w:ascii="Palatino Linotype" w:hAnsi="Palatino Linotype"/>
          <w:noProof/>
          <w:sz w:val="22"/>
          <w:szCs w:val="22"/>
          <w:lang w:eastAsia="es-MX"/>
        </w:rPr>
      </w:pPr>
      <w:r w:rsidRPr="00331DCC">
        <w:rPr>
          <w:rFonts w:ascii="Palatino Linotype" w:hAnsi="Palatino Linotype"/>
          <w:noProof/>
          <w:sz w:val="22"/>
          <w:szCs w:val="22"/>
          <w:lang w:eastAsia="es-MX"/>
        </w:rPr>
        <w:t>Ahora, s</w:t>
      </w:r>
      <w:r w:rsidR="00666D74" w:rsidRPr="00331DCC">
        <w:rPr>
          <w:rFonts w:ascii="Palatino Linotype" w:hAnsi="Palatino Linotype"/>
          <w:noProof/>
          <w:sz w:val="22"/>
          <w:szCs w:val="22"/>
          <w:lang w:eastAsia="es-MX"/>
        </w:rPr>
        <w:t xml:space="preserve">i bien es cierto que </w:t>
      </w:r>
      <w:r w:rsidR="00FA7D69" w:rsidRPr="00331DCC">
        <w:rPr>
          <w:rFonts w:ascii="Palatino Linotype" w:hAnsi="Palatino Linotype"/>
          <w:noProof/>
          <w:sz w:val="22"/>
          <w:szCs w:val="22"/>
          <w:lang w:eastAsia="es-MX"/>
        </w:rPr>
        <w:t xml:space="preserve">los comprobantes de estudio y cédulas profesionales </w:t>
      </w:r>
      <w:r w:rsidRPr="00331DCC">
        <w:rPr>
          <w:rFonts w:ascii="Palatino Linotype" w:hAnsi="Palatino Linotype"/>
          <w:noProof/>
          <w:sz w:val="22"/>
          <w:szCs w:val="22"/>
          <w:lang w:eastAsia="es-MX"/>
        </w:rPr>
        <w:t>da</w:t>
      </w:r>
      <w:r w:rsidR="00FA7D69" w:rsidRPr="00331DCC">
        <w:rPr>
          <w:rFonts w:ascii="Palatino Linotype" w:hAnsi="Palatino Linotype"/>
          <w:noProof/>
          <w:sz w:val="22"/>
          <w:szCs w:val="22"/>
          <w:lang w:eastAsia="es-MX"/>
        </w:rPr>
        <w:t>n</w:t>
      </w:r>
      <w:r w:rsidR="003A06EF" w:rsidRPr="00331DCC">
        <w:rPr>
          <w:rFonts w:ascii="Palatino Linotype" w:hAnsi="Palatino Linotype"/>
          <w:noProof/>
          <w:sz w:val="22"/>
          <w:szCs w:val="22"/>
          <w:lang w:eastAsia="es-MX"/>
        </w:rPr>
        <w:t xml:space="preserve"> por colmado el requ</w:t>
      </w:r>
      <w:r w:rsidRPr="00331DCC">
        <w:rPr>
          <w:rFonts w:ascii="Palatino Linotype" w:hAnsi="Palatino Linotype"/>
          <w:noProof/>
          <w:sz w:val="22"/>
          <w:szCs w:val="22"/>
          <w:lang w:eastAsia="es-MX"/>
        </w:rPr>
        <w:t xml:space="preserve">erimiento del </w:t>
      </w:r>
      <w:r w:rsidR="00666D74" w:rsidRPr="00331DCC">
        <w:rPr>
          <w:rFonts w:ascii="Palatino Linotype" w:hAnsi="Palatino Linotype"/>
          <w:noProof/>
          <w:sz w:val="22"/>
          <w:szCs w:val="22"/>
          <w:lang w:eastAsia="es-MX"/>
        </w:rPr>
        <w:t>solicitante de conocer la preparación acad</w:t>
      </w:r>
      <w:r w:rsidR="001C02B1" w:rsidRPr="00331DCC">
        <w:rPr>
          <w:rFonts w:ascii="Palatino Linotype" w:hAnsi="Palatino Linotype"/>
          <w:noProof/>
          <w:sz w:val="22"/>
          <w:szCs w:val="22"/>
          <w:lang w:eastAsia="es-MX"/>
        </w:rPr>
        <w:t>é</w:t>
      </w:r>
      <w:r w:rsidR="00666D74" w:rsidRPr="00331DCC">
        <w:rPr>
          <w:rFonts w:ascii="Palatino Linotype" w:hAnsi="Palatino Linotype"/>
          <w:noProof/>
          <w:sz w:val="22"/>
          <w:szCs w:val="22"/>
          <w:lang w:eastAsia="es-MX"/>
        </w:rPr>
        <w:t>mica</w:t>
      </w:r>
      <w:r w:rsidR="00FA7D69" w:rsidRPr="00331DCC">
        <w:rPr>
          <w:rFonts w:ascii="Palatino Linotype" w:hAnsi="Palatino Linotype"/>
          <w:noProof/>
          <w:sz w:val="22"/>
          <w:szCs w:val="22"/>
          <w:lang w:eastAsia="es-MX"/>
        </w:rPr>
        <w:t xml:space="preserve"> de los servidores públicos</w:t>
      </w:r>
      <w:r w:rsidR="00666D74" w:rsidRPr="00331DCC">
        <w:rPr>
          <w:rFonts w:ascii="Palatino Linotype" w:hAnsi="Palatino Linotype"/>
          <w:noProof/>
          <w:sz w:val="22"/>
          <w:szCs w:val="22"/>
          <w:lang w:eastAsia="es-MX"/>
        </w:rPr>
        <w:t>, tambi</w:t>
      </w:r>
      <w:r w:rsidR="001C02B1" w:rsidRPr="00331DCC">
        <w:rPr>
          <w:rFonts w:ascii="Palatino Linotype" w:hAnsi="Palatino Linotype"/>
          <w:noProof/>
          <w:sz w:val="22"/>
          <w:szCs w:val="22"/>
          <w:lang w:eastAsia="es-MX"/>
        </w:rPr>
        <w:t>é</w:t>
      </w:r>
      <w:r w:rsidR="00666D74" w:rsidRPr="00331DCC">
        <w:rPr>
          <w:rFonts w:ascii="Palatino Linotype" w:hAnsi="Palatino Linotype"/>
          <w:noProof/>
          <w:sz w:val="22"/>
          <w:szCs w:val="22"/>
          <w:lang w:eastAsia="es-MX"/>
        </w:rPr>
        <w:t>n lo es</w:t>
      </w:r>
      <w:r w:rsidR="001C02B1" w:rsidRPr="00331DCC">
        <w:rPr>
          <w:rFonts w:ascii="Palatino Linotype" w:hAnsi="Palatino Linotype"/>
          <w:noProof/>
          <w:sz w:val="22"/>
          <w:szCs w:val="22"/>
          <w:lang w:eastAsia="es-MX"/>
        </w:rPr>
        <w:t>,</w:t>
      </w:r>
      <w:r w:rsidR="00666D74" w:rsidRPr="00331DCC">
        <w:rPr>
          <w:rFonts w:ascii="Palatino Linotype" w:hAnsi="Palatino Linotype"/>
          <w:noProof/>
          <w:sz w:val="22"/>
          <w:szCs w:val="22"/>
          <w:lang w:eastAsia="es-MX"/>
        </w:rPr>
        <w:t xml:space="preserve"> que dicho</w:t>
      </w:r>
      <w:r w:rsidR="00FA7D69" w:rsidRPr="00331DCC">
        <w:rPr>
          <w:rFonts w:ascii="Palatino Linotype" w:hAnsi="Palatino Linotype"/>
          <w:noProof/>
          <w:sz w:val="22"/>
          <w:szCs w:val="22"/>
          <w:lang w:eastAsia="es-MX"/>
        </w:rPr>
        <w:t>s</w:t>
      </w:r>
      <w:r w:rsidR="00666D74" w:rsidRPr="00331DCC">
        <w:rPr>
          <w:rFonts w:ascii="Palatino Linotype" w:hAnsi="Palatino Linotype"/>
          <w:noProof/>
          <w:sz w:val="22"/>
          <w:szCs w:val="22"/>
          <w:lang w:eastAsia="es-MX"/>
        </w:rPr>
        <w:t xml:space="preserve"> documento</w:t>
      </w:r>
      <w:r w:rsidR="00FA7D69" w:rsidRPr="00331DCC">
        <w:rPr>
          <w:rFonts w:ascii="Palatino Linotype" w:hAnsi="Palatino Linotype"/>
          <w:noProof/>
          <w:sz w:val="22"/>
          <w:szCs w:val="22"/>
          <w:lang w:eastAsia="es-MX"/>
        </w:rPr>
        <w:t>s</w:t>
      </w:r>
      <w:r w:rsidR="00666D74" w:rsidRPr="00331DCC">
        <w:rPr>
          <w:rFonts w:ascii="Palatino Linotype" w:hAnsi="Palatino Linotype"/>
          <w:noProof/>
          <w:sz w:val="22"/>
          <w:szCs w:val="22"/>
          <w:lang w:eastAsia="es-MX"/>
        </w:rPr>
        <w:t xml:space="preserve"> fue</w:t>
      </w:r>
      <w:r w:rsidR="00FA7D69" w:rsidRPr="00331DCC">
        <w:rPr>
          <w:rFonts w:ascii="Palatino Linotype" w:hAnsi="Palatino Linotype"/>
          <w:noProof/>
          <w:sz w:val="22"/>
          <w:szCs w:val="22"/>
          <w:lang w:eastAsia="es-MX"/>
        </w:rPr>
        <w:t>ron</w:t>
      </w:r>
      <w:r w:rsidR="00666D74" w:rsidRPr="00331DCC">
        <w:rPr>
          <w:rFonts w:ascii="Palatino Linotype" w:hAnsi="Palatino Linotype"/>
          <w:noProof/>
          <w:sz w:val="22"/>
          <w:szCs w:val="22"/>
          <w:lang w:eastAsia="es-MX"/>
        </w:rPr>
        <w:t xml:space="preserve"> entregado</w:t>
      </w:r>
      <w:r w:rsidR="00FA7D69" w:rsidRPr="00331DCC">
        <w:rPr>
          <w:rFonts w:ascii="Palatino Linotype" w:hAnsi="Palatino Linotype"/>
          <w:noProof/>
          <w:sz w:val="22"/>
          <w:szCs w:val="22"/>
          <w:lang w:eastAsia="es-MX"/>
        </w:rPr>
        <w:t>s</w:t>
      </w:r>
      <w:r w:rsidR="00666D74" w:rsidRPr="00331DCC">
        <w:rPr>
          <w:rFonts w:ascii="Palatino Linotype" w:hAnsi="Palatino Linotype"/>
          <w:noProof/>
          <w:sz w:val="22"/>
          <w:szCs w:val="22"/>
          <w:lang w:eastAsia="es-MX"/>
        </w:rPr>
        <w:t xml:space="preserve"> en versi</w:t>
      </w:r>
      <w:r w:rsidR="00645905" w:rsidRPr="00331DCC">
        <w:rPr>
          <w:rFonts w:ascii="Palatino Linotype" w:hAnsi="Palatino Linotype"/>
          <w:noProof/>
          <w:sz w:val="22"/>
          <w:szCs w:val="22"/>
          <w:lang w:eastAsia="es-MX"/>
        </w:rPr>
        <w:t xml:space="preserve">ón publica, </w:t>
      </w:r>
      <w:r w:rsidR="001C02B1" w:rsidRPr="00331DCC">
        <w:rPr>
          <w:rFonts w:ascii="Palatino Linotype" w:hAnsi="Palatino Linotype"/>
          <w:noProof/>
          <w:sz w:val="22"/>
          <w:szCs w:val="22"/>
          <w:lang w:eastAsia="es-MX"/>
        </w:rPr>
        <w:t xml:space="preserve">en la que se eliminaron el CURP, </w:t>
      </w:r>
      <w:r w:rsidR="00666D74" w:rsidRPr="00331DCC">
        <w:rPr>
          <w:rFonts w:ascii="Palatino Linotype" w:hAnsi="Palatino Linotype"/>
          <w:noProof/>
          <w:sz w:val="22"/>
          <w:szCs w:val="22"/>
          <w:lang w:eastAsia="es-MX"/>
        </w:rPr>
        <w:t>la fotograf</w:t>
      </w:r>
      <w:r w:rsidR="001C02B1" w:rsidRPr="00331DCC">
        <w:rPr>
          <w:rFonts w:ascii="Palatino Linotype" w:hAnsi="Palatino Linotype"/>
          <w:noProof/>
          <w:sz w:val="22"/>
          <w:szCs w:val="22"/>
          <w:lang w:eastAsia="es-MX"/>
        </w:rPr>
        <w:t xml:space="preserve">ía, la firma del titular, </w:t>
      </w:r>
      <w:r w:rsidR="00074C89" w:rsidRPr="00331DCC">
        <w:rPr>
          <w:rFonts w:ascii="Palatino Linotype" w:hAnsi="Palatino Linotype"/>
          <w:noProof/>
          <w:sz w:val="22"/>
          <w:szCs w:val="22"/>
          <w:lang w:eastAsia="es-MX"/>
        </w:rPr>
        <w:t>en el número de cédula</w:t>
      </w:r>
      <w:r w:rsidR="001C02B1" w:rsidRPr="00331DCC">
        <w:rPr>
          <w:rFonts w:ascii="Palatino Linotype" w:hAnsi="Palatino Linotype"/>
          <w:noProof/>
          <w:sz w:val="22"/>
          <w:szCs w:val="22"/>
          <w:lang w:eastAsia="es-MX"/>
        </w:rPr>
        <w:t>, así como el nombre y firma el Rector del Instituto de Zumpango en Estudios Superiores en Criminalística (no obstante que dentro del mismo documento, en otro apartado se deja visible el nombre).</w:t>
      </w:r>
      <w:r w:rsidRPr="00331DCC">
        <w:rPr>
          <w:rFonts w:ascii="Palatino Linotype" w:hAnsi="Palatino Linotype"/>
          <w:noProof/>
          <w:sz w:val="22"/>
          <w:szCs w:val="22"/>
          <w:lang w:eastAsia="es-MX"/>
        </w:rPr>
        <w:t xml:space="preserve"> </w:t>
      </w:r>
    </w:p>
    <w:p w14:paraId="1486D65E" w14:textId="77777777" w:rsidR="00957B82" w:rsidRPr="00331DCC" w:rsidRDefault="00957B82" w:rsidP="0069357D">
      <w:pPr>
        <w:spacing w:line="360" w:lineRule="auto"/>
        <w:jc w:val="both"/>
        <w:rPr>
          <w:rFonts w:ascii="Palatino Linotype" w:hAnsi="Palatino Linotype"/>
          <w:noProof/>
          <w:sz w:val="22"/>
          <w:szCs w:val="22"/>
          <w:lang w:eastAsia="es-MX"/>
        </w:rPr>
      </w:pPr>
    </w:p>
    <w:p w14:paraId="73AC9E01" w14:textId="612A2758" w:rsidR="000901A0" w:rsidRPr="00331DCC" w:rsidRDefault="00085865">
      <w:pPr>
        <w:spacing w:line="360" w:lineRule="auto"/>
        <w:jc w:val="both"/>
        <w:rPr>
          <w:rFonts w:ascii="Palatino Linotype" w:hAnsi="Palatino Linotype"/>
          <w:b/>
          <w:caps/>
          <w:noProof/>
          <w:szCs w:val="22"/>
          <w:lang w:eastAsia="es-MX"/>
        </w:rPr>
      </w:pPr>
      <w:r w:rsidRPr="00331DCC">
        <w:rPr>
          <w:rFonts w:ascii="Palatino Linotype" w:hAnsi="Palatino Linotype"/>
          <w:b/>
          <w:caps/>
          <w:noProof/>
          <w:szCs w:val="22"/>
          <w:lang w:eastAsia="es-MX"/>
        </w:rPr>
        <w:t xml:space="preserve">Análisis de los datos </w:t>
      </w:r>
      <w:r w:rsidR="000901A0" w:rsidRPr="00331DCC">
        <w:rPr>
          <w:rFonts w:ascii="Palatino Linotype" w:hAnsi="Palatino Linotype"/>
          <w:b/>
          <w:caps/>
          <w:noProof/>
          <w:szCs w:val="22"/>
          <w:lang w:eastAsia="es-MX"/>
        </w:rPr>
        <w:t>personales eliminados en las versiones públicas.</w:t>
      </w:r>
    </w:p>
    <w:p w14:paraId="2C4DBF1B" w14:textId="77777777" w:rsidR="000901A0" w:rsidRPr="00331DCC" w:rsidRDefault="000901A0">
      <w:pPr>
        <w:spacing w:line="360" w:lineRule="auto"/>
        <w:jc w:val="both"/>
        <w:rPr>
          <w:rFonts w:ascii="Palatino Linotype" w:hAnsi="Palatino Linotype"/>
          <w:b/>
          <w:caps/>
          <w:noProof/>
          <w:szCs w:val="22"/>
          <w:lang w:eastAsia="es-MX"/>
        </w:rPr>
      </w:pPr>
    </w:p>
    <w:p w14:paraId="1E752699" w14:textId="7CF7E11F" w:rsidR="000901A0" w:rsidRPr="00331DCC" w:rsidRDefault="000901A0" w:rsidP="000901A0">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F5670EF" w14:textId="77777777" w:rsidR="000901A0" w:rsidRPr="00331DCC" w:rsidRDefault="000901A0" w:rsidP="000901A0">
      <w:pPr>
        <w:spacing w:line="360" w:lineRule="auto"/>
        <w:ind w:right="-93"/>
        <w:jc w:val="both"/>
        <w:rPr>
          <w:rFonts w:ascii="Palatino Linotype" w:hAnsi="Palatino Linotype" w:cs="Tahoma"/>
          <w:bCs/>
          <w:iCs/>
          <w:sz w:val="22"/>
          <w:szCs w:val="22"/>
        </w:rPr>
      </w:pPr>
    </w:p>
    <w:p w14:paraId="023740E4" w14:textId="77777777" w:rsidR="000901A0" w:rsidRPr="00331DCC" w:rsidRDefault="000901A0" w:rsidP="000901A0">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CC129EC" w14:textId="77777777" w:rsidR="000901A0" w:rsidRPr="00331DCC" w:rsidRDefault="000901A0" w:rsidP="000901A0">
      <w:pPr>
        <w:spacing w:line="360" w:lineRule="auto"/>
        <w:ind w:right="-93"/>
        <w:jc w:val="both"/>
        <w:rPr>
          <w:rFonts w:ascii="Palatino Linotype" w:hAnsi="Palatino Linotype" w:cs="Tahoma"/>
          <w:bCs/>
          <w:iCs/>
          <w:sz w:val="22"/>
          <w:szCs w:val="22"/>
        </w:rPr>
      </w:pPr>
    </w:p>
    <w:p w14:paraId="3971F3F7" w14:textId="77777777" w:rsidR="000901A0" w:rsidRPr="00331DCC" w:rsidRDefault="000901A0" w:rsidP="000901A0">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3A9222C" w14:textId="77777777" w:rsidR="000901A0" w:rsidRPr="00331DCC" w:rsidRDefault="000901A0" w:rsidP="000901A0">
      <w:pPr>
        <w:spacing w:line="360" w:lineRule="auto"/>
        <w:ind w:right="-93"/>
        <w:jc w:val="both"/>
        <w:rPr>
          <w:rFonts w:ascii="Palatino Linotype" w:hAnsi="Palatino Linotype" w:cs="Tahoma"/>
          <w:bCs/>
          <w:iCs/>
          <w:sz w:val="22"/>
          <w:szCs w:val="22"/>
        </w:rPr>
      </w:pPr>
    </w:p>
    <w:p w14:paraId="6A90CAD9" w14:textId="77777777" w:rsidR="000901A0" w:rsidRPr="00331DCC" w:rsidRDefault="000901A0" w:rsidP="000901A0">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FC2D101" w14:textId="77777777" w:rsidR="000901A0" w:rsidRPr="00331DCC" w:rsidRDefault="000901A0" w:rsidP="000901A0">
      <w:pPr>
        <w:spacing w:line="360" w:lineRule="auto"/>
        <w:ind w:right="-93"/>
        <w:jc w:val="both"/>
        <w:rPr>
          <w:rFonts w:ascii="Palatino Linotype" w:hAnsi="Palatino Linotype" w:cs="Tahoma"/>
          <w:bCs/>
          <w:iCs/>
          <w:sz w:val="22"/>
          <w:szCs w:val="22"/>
        </w:rPr>
      </w:pPr>
    </w:p>
    <w:p w14:paraId="7FD8FBF6" w14:textId="77777777" w:rsidR="000901A0" w:rsidRPr="00331DCC" w:rsidRDefault="000901A0" w:rsidP="000901A0">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246FC16" w14:textId="77777777" w:rsidR="000901A0" w:rsidRPr="00331DCC" w:rsidRDefault="000901A0" w:rsidP="000901A0">
      <w:pPr>
        <w:spacing w:line="360" w:lineRule="auto"/>
        <w:ind w:right="-93"/>
        <w:jc w:val="both"/>
        <w:rPr>
          <w:rFonts w:ascii="Palatino Linotype" w:hAnsi="Palatino Linotype" w:cs="Tahoma"/>
          <w:bCs/>
          <w:iCs/>
          <w:sz w:val="22"/>
          <w:szCs w:val="22"/>
        </w:rPr>
      </w:pPr>
    </w:p>
    <w:p w14:paraId="3841AB3D" w14:textId="77777777" w:rsidR="000901A0" w:rsidRPr="00331DCC" w:rsidRDefault="000901A0" w:rsidP="000901A0">
      <w:p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331DCC">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A53156E" w14:textId="77777777" w:rsidR="000901A0" w:rsidRPr="00331DCC" w:rsidRDefault="000901A0" w:rsidP="000901A0">
      <w:pPr>
        <w:spacing w:line="360" w:lineRule="auto"/>
        <w:ind w:right="-93"/>
        <w:jc w:val="both"/>
        <w:rPr>
          <w:rFonts w:ascii="Palatino Linotype" w:hAnsi="Palatino Linotype" w:cs="Tahoma"/>
          <w:bCs/>
          <w:iCs/>
          <w:sz w:val="22"/>
          <w:szCs w:val="22"/>
        </w:rPr>
      </w:pPr>
    </w:p>
    <w:p w14:paraId="706A07BB" w14:textId="77777777" w:rsidR="000901A0" w:rsidRPr="00331DCC" w:rsidRDefault="000901A0" w:rsidP="000901A0">
      <w:p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2EB78AEB" w14:textId="77777777" w:rsidR="000901A0" w:rsidRPr="00331DCC" w:rsidRDefault="000901A0" w:rsidP="000901A0">
      <w:pPr>
        <w:spacing w:line="360" w:lineRule="auto"/>
        <w:ind w:right="-93"/>
        <w:jc w:val="both"/>
        <w:rPr>
          <w:rFonts w:ascii="Palatino Linotype" w:hAnsi="Palatino Linotype" w:cs="Tahoma"/>
          <w:bCs/>
          <w:iCs/>
          <w:sz w:val="22"/>
          <w:szCs w:val="22"/>
          <w:lang w:val="es-ES"/>
        </w:rPr>
      </w:pPr>
    </w:p>
    <w:p w14:paraId="5259281F" w14:textId="77777777" w:rsidR="000901A0" w:rsidRPr="00331DCC" w:rsidRDefault="000901A0" w:rsidP="000901A0">
      <w:pPr>
        <w:numPr>
          <w:ilvl w:val="0"/>
          <w:numId w:val="15"/>
        </w:num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4165036E" w14:textId="77777777" w:rsidR="000901A0" w:rsidRPr="00331DCC" w:rsidRDefault="000901A0" w:rsidP="000901A0">
      <w:pPr>
        <w:spacing w:line="360" w:lineRule="auto"/>
        <w:ind w:right="-93"/>
        <w:jc w:val="both"/>
        <w:rPr>
          <w:rFonts w:ascii="Palatino Linotype" w:hAnsi="Palatino Linotype" w:cs="Tahoma"/>
          <w:bCs/>
          <w:iCs/>
          <w:sz w:val="22"/>
          <w:szCs w:val="22"/>
          <w:lang w:val="es-ES"/>
        </w:rPr>
      </w:pPr>
    </w:p>
    <w:p w14:paraId="5B416874" w14:textId="77777777" w:rsidR="000901A0" w:rsidRPr="00331DCC" w:rsidRDefault="000901A0" w:rsidP="000901A0">
      <w:pPr>
        <w:numPr>
          <w:ilvl w:val="0"/>
          <w:numId w:val="15"/>
        </w:num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 xml:space="preserve">Para la difusión de los datos, se requiera el consentimiento del titular. </w:t>
      </w:r>
    </w:p>
    <w:p w14:paraId="77510DA4" w14:textId="77777777" w:rsidR="000901A0" w:rsidRPr="00331DCC" w:rsidRDefault="000901A0" w:rsidP="000901A0">
      <w:pPr>
        <w:spacing w:line="360" w:lineRule="auto"/>
        <w:ind w:right="-93"/>
        <w:jc w:val="both"/>
        <w:rPr>
          <w:rFonts w:ascii="Palatino Linotype" w:hAnsi="Palatino Linotype" w:cs="Tahoma"/>
          <w:bCs/>
          <w:iCs/>
          <w:sz w:val="22"/>
          <w:szCs w:val="22"/>
        </w:rPr>
      </w:pPr>
    </w:p>
    <w:p w14:paraId="7B85552B" w14:textId="77777777" w:rsidR="000901A0" w:rsidRPr="00331DCC" w:rsidRDefault="000901A0" w:rsidP="000901A0">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452157EB" w14:textId="77777777" w:rsidR="000901A0" w:rsidRPr="00331DCC" w:rsidRDefault="000901A0" w:rsidP="000901A0">
      <w:pPr>
        <w:spacing w:line="360" w:lineRule="auto"/>
        <w:ind w:right="-93"/>
        <w:jc w:val="both"/>
        <w:rPr>
          <w:rFonts w:ascii="Palatino Linotype" w:hAnsi="Palatino Linotype" w:cs="Tahoma"/>
          <w:bCs/>
          <w:iCs/>
          <w:sz w:val="22"/>
          <w:szCs w:val="22"/>
        </w:rPr>
      </w:pPr>
    </w:p>
    <w:p w14:paraId="2B36B19B" w14:textId="77777777" w:rsidR="000901A0" w:rsidRPr="00331DCC" w:rsidRDefault="000901A0" w:rsidP="000901A0">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Además, en el artículo 5° de dicho ordenamiento jurídico, establece que es la Ley aplicable para todo tratamiento de datos personales.</w:t>
      </w:r>
    </w:p>
    <w:p w14:paraId="6C485BFA" w14:textId="77777777" w:rsidR="000901A0" w:rsidRPr="00331DCC" w:rsidRDefault="000901A0" w:rsidP="000901A0">
      <w:pPr>
        <w:spacing w:line="360" w:lineRule="auto"/>
        <w:ind w:right="-93"/>
        <w:jc w:val="both"/>
        <w:rPr>
          <w:rFonts w:ascii="Palatino Linotype" w:hAnsi="Palatino Linotype" w:cs="Tahoma"/>
          <w:bCs/>
          <w:iCs/>
          <w:sz w:val="22"/>
          <w:szCs w:val="22"/>
        </w:rPr>
      </w:pPr>
    </w:p>
    <w:p w14:paraId="2EFD6967" w14:textId="77777777" w:rsidR="000901A0" w:rsidRPr="00331DCC" w:rsidRDefault="000901A0" w:rsidP="000901A0">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AC15754" w14:textId="77777777" w:rsidR="000901A0" w:rsidRPr="00331DCC" w:rsidRDefault="000901A0" w:rsidP="000901A0">
      <w:pPr>
        <w:spacing w:line="360" w:lineRule="auto"/>
        <w:ind w:right="-93"/>
        <w:jc w:val="both"/>
        <w:rPr>
          <w:rFonts w:ascii="Palatino Linotype" w:hAnsi="Palatino Linotype" w:cs="Tahoma"/>
          <w:bCs/>
          <w:iCs/>
          <w:sz w:val="22"/>
          <w:szCs w:val="22"/>
        </w:rPr>
      </w:pPr>
    </w:p>
    <w:p w14:paraId="76401338" w14:textId="77777777" w:rsidR="000901A0" w:rsidRPr="00331DCC" w:rsidRDefault="000901A0" w:rsidP="000901A0">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331DCC">
        <w:rPr>
          <w:rFonts w:ascii="Palatino Linotype" w:hAnsi="Palatino Linotype" w:cs="Tahoma"/>
          <w:b/>
          <w:bCs/>
          <w:iCs/>
          <w:sz w:val="22"/>
          <w:szCs w:val="22"/>
        </w:rPr>
        <w:t>como su nombre</w:t>
      </w:r>
      <w:r w:rsidRPr="00331DCC">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32E4627" w14:textId="77777777" w:rsidR="000901A0" w:rsidRPr="00331DCC" w:rsidRDefault="000901A0" w:rsidP="000901A0">
      <w:pPr>
        <w:spacing w:line="360" w:lineRule="auto"/>
        <w:ind w:right="-93"/>
        <w:jc w:val="both"/>
        <w:rPr>
          <w:rFonts w:ascii="Palatino Linotype" w:hAnsi="Palatino Linotype" w:cs="Tahoma"/>
          <w:bCs/>
          <w:iCs/>
          <w:sz w:val="22"/>
          <w:szCs w:val="22"/>
        </w:rPr>
      </w:pPr>
    </w:p>
    <w:p w14:paraId="714614EA" w14:textId="77777777" w:rsidR="000901A0" w:rsidRPr="00331DCC" w:rsidRDefault="000901A0" w:rsidP="000901A0">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89D518A" w14:textId="77777777" w:rsidR="000901A0" w:rsidRPr="00331DCC" w:rsidRDefault="000901A0" w:rsidP="000901A0">
      <w:pPr>
        <w:spacing w:line="360" w:lineRule="auto"/>
        <w:ind w:right="-93"/>
        <w:jc w:val="both"/>
        <w:rPr>
          <w:rFonts w:ascii="Palatino Linotype" w:hAnsi="Palatino Linotype" w:cs="Tahoma"/>
          <w:bCs/>
          <w:iCs/>
          <w:sz w:val="22"/>
          <w:szCs w:val="22"/>
        </w:rPr>
      </w:pPr>
    </w:p>
    <w:p w14:paraId="364DF0C7" w14:textId="77777777" w:rsidR="000901A0" w:rsidRPr="00331DCC" w:rsidRDefault="000901A0" w:rsidP="000901A0">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671ACD5E" w14:textId="77777777" w:rsidR="000901A0" w:rsidRPr="00331DCC" w:rsidRDefault="000901A0" w:rsidP="000901A0">
      <w:pPr>
        <w:spacing w:line="360" w:lineRule="auto"/>
        <w:ind w:right="-93"/>
        <w:jc w:val="both"/>
        <w:rPr>
          <w:rFonts w:ascii="Palatino Linotype" w:hAnsi="Palatino Linotype" w:cs="Tahoma"/>
          <w:bCs/>
          <w:iCs/>
          <w:sz w:val="22"/>
          <w:szCs w:val="22"/>
        </w:rPr>
      </w:pPr>
    </w:p>
    <w:p w14:paraId="0A458F81" w14:textId="77777777" w:rsidR="000901A0" w:rsidRPr="00331DCC" w:rsidRDefault="000901A0" w:rsidP="000901A0">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299F011C" w14:textId="77777777" w:rsidR="000901A0" w:rsidRPr="00331DCC" w:rsidRDefault="000901A0" w:rsidP="000901A0">
      <w:pPr>
        <w:spacing w:line="360" w:lineRule="auto"/>
        <w:ind w:right="-93"/>
        <w:jc w:val="both"/>
        <w:rPr>
          <w:rFonts w:ascii="Palatino Linotype" w:hAnsi="Palatino Linotype" w:cs="Tahoma"/>
          <w:bCs/>
          <w:iCs/>
          <w:sz w:val="22"/>
          <w:szCs w:val="22"/>
        </w:rPr>
      </w:pPr>
    </w:p>
    <w:p w14:paraId="53FA6051" w14:textId="041F6BB3" w:rsidR="000901A0" w:rsidRPr="00331DCC" w:rsidRDefault="000901A0" w:rsidP="000901A0">
      <w:pPr>
        <w:spacing w:line="360" w:lineRule="auto"/>
        <w:ind w:right="-93"/>
        <w:jc w:val="both"/>
        <w:rPr>
          <w:rFonts w:ascii="Palatino Linotype" w:hAnsi="Palatino Linotype" w:cs="Tahoma"/>
          <w:sz w:val="22"/>
          <w:szCs w:val="22"/>
        </w:rPr>
      </w:pPr>
      <w:r w:rsidRPr="00331DCC">
        <w:rPr>
          <w:rFonts w:ascii="Palatino Linotype" w:hAnsi="Palatino Linotype" w:cs="Tahoma"/>
          <w:bCs/>
          <w:iCs/>
          <w:sz w:val="22"/>
          <w:szCs w:val="22"/>
        </w:rPr>
        <w:t>Bajo este esquema,</w:t>
      </w:r>
      <w:r w:rsidRPr="00331DCC">
        <w:rPr>
          <w:rFonts w:ascii="Palatino Linotype" w:hAnsi="Palatino Linotype"/>
          <w:sz w:val="22"/>
          <w:szCs w:val="22"/>
        </w:rPr>
        <w:t xml:space="preserve"> se analizan los datos personales eliminados en función de los documentos entregados en la respuesta</w:t>
      </w:r>
      <w:r w:rsidRPr="00331DCC">
        <w:rPr>
          <w:rFonts w:ascii="Palatino Linotype" w:hAnsi="Palatino Linotype" w:cs="Tahoma"/>
          <w:bCs/>
          <w:iCs/>
          <w:sz w:val="22"/>
          <w:szCs w:val="22"/>
        </w:rPr>
        <w:t xml:space="preserve">: </w:t>
      </w:r>
    </w:p>
    <w:p w14:paraId="3DA92ECC" w14:textId="77777777" w:rsidR="000901A0" w:rsidRPr="00331DCC" w:rsidRDefault="000901A0">
      <w:pPr>
        <w:spacing w:line="360" w:lineRule="auto"/>
        <w:jc w:val="both"/>
        <w:rPr>
          <w:rFonts w:ascii="Palatino Linotype" w:hAnsi="Palatino Linotype"/>
          <w:b/>
          <w:caps/>
          <w:noProof/>
          <w:sz w:val="22"/>
          <w:szCs w:val="22"/>
          <w:lang w:eastAsia="es-MX"/>
        </w:rPr>
      </w:pPr>
    </w:p>
    <w:p w14:paraId="5CDE84AB" w14:textId="5E25450E" w:rsidR="00085865" w:rsidRPr="00331DCC" w:rsidRDefault="000901A0" w:rsidP="00331DCC">
      <w:pPr>
        <w:pStyle w:val="Prrafodelista"/>
        <w:numPr>
          <w:ilvl w:val="0"/>
          <w:numId w:val="23"/>
        </w:numPr>
        <w:spacing w:line="360" w:lineRule="auto"/>
        <w:jc w:val="both"/>
        <w:rPr>
          <w:rFonts w:ascii="Palatino Linotype" w:hAnsi="Palatino Linotype"/>
          <w:b/>
          <w:noProof/>
          <w:szCs w:val="22"/>
          <w:lang w:eastAsia="es-MX"/>
        </w:rPr>
      </w:pPr>
      <w:r w:rsidRPr="00331DCC">
        <w:rPr>
          <w:rFonts w:ascii="Palatino Linotype" w:hAnsi="Palatino Linotype"/>
          <w:b/>
          <w:noProof/>
          <w:szCs w:val="22"/>
          <w:lang w:eastAsia="es-MX"/>
        </w:rPr>
        <w:t xml:space="preserve">Datos personales </w:t>
      </w:r>
      <w:r w:rsidR="00085865" w:rsidRPr="00331DCC">
        <w:rPr>
          <w:rFonts w:ascii="Palatino Linotype" w:hAnsi="Palatino Linotype"/>
          <w:b/>
          <w:noProof/>
          <w:szCs w:val="22"/>
          <w:lang w:eastAsia="es-MX"/>
        </w:rPr>
        <w:t xml:space="preserve">eliminados en </w:t>
      </w:r>
      <w:r w:rsidR="005B79F3" w:rsidRPr="00331DCC">
        <w:rPr>
          <w:rFonts w:ascii="Palatino Linotype" w:hAnsi="Palatino Linotype"/>
          <w:b/>
          <w:noProof/>
          <w:szCs w:val="22"/>
          <w:lang w:eastAsia="es-MX"/>
        </w:rPr>
        <w:t>comprobantes de estudios.</w:t>
      </w:r>
    </w:p>
    <w:p w14:paraId="12EF80AA" w14:textId="77777777" w:rsidR="005B79F3" w:rsidRPr="00331DCC" w:rsidRDefault="005B79F3" w:rsidP="0069357D">
      <w:pPr>
        <w:spacing w:line="360" w:lineRule="auto"/>
        <w:jc w:val="both"/>
        <w:rPr>
          <w:rFonts w:ascii="Palatino Linotype" w:hAnsi="Palatino Linotype"/>
          <w:b/>
          <w:noProof/>
          <w:sz w:val="22"/>
          <w:szCs w:val="22"/>
          <w:lang w:eastAsia="es-MX"/>
        </w:rPr>
      </w:pPr>
    </w:p>
    <w:p w14:paraId="611C202F" w14:textId="44735CA9" w:rsidR="00EF44AE" w:rsidRPr="00331DCC" w:rsidRDefault="00EF44AE" w:rsidP="00EF44AE">
      <w:pPr>
        <w:spacing w:line="360" w:lineRule="auto"/>
        <w:jc w:val="both"/>
        <w:rPr>
          <w:rFonts w:ascii="Palatino Linotype" w:hAnsi="Palatino Linotype" w:cs="Tahoma"/>
          <w:sz w:val="22"/>
          <w:szCs w:val="24"/>
          <w:lang w:val="es-ES"/>
        </w:rPr>
      </w:pPr>
      <w:r w:rsidRPr="00331DCC">
        <w:rPr>
          <w:rFonts w:ascii="Palatino Linotype" w:hAnsi="Palatino Linotype" w:cs="Tahoma"/>
          <w:sz w:val="22"/>
          <w:szCs w:val="22"/>
          <w:lang w:val="es-ES"/>
        </w:rPr>
        <w:t>En</w:t>
      </w:r>
      <w:r w:rsidR="00957B82" w:rsidRPr="00331DCC">
        <w:rPr>
          <w:rFonts w:ascii="Palatino Linotype" w:hAnsi="Palatino Linotype" w:cs="Tahoma"/>
          <w:sz w:val="22"/>
          <w:szCs w:val="22"/>
          <w:lang w:val="es-ES"/>
        </w:rPr>
        <w:t xml:space="preserve"> este</w:t>
      </w:r>
      <w:r w:rsidRPr="00331DCC">
        <w:rPr>
          <w:rFonts w:ascii="Palatino Linotype" w:hAnsi="Palatino Linotype" w:cs="Tahoma"/>
          <w:sz w:val="22"/>
          <w:szCs w:val="22"/>
          <w:lang w:val="es-ES"/>
        </w:rPr>
        <w:t xml:space="preserve"> caso </w:t>
      </w:r>
      <w:r w:rsidR="00957B82" w:rsidRPr="00331DCC">
        <w:rPr>
          <w:rFonts w:ascii="Palatino Linotype" w:hAnsi="Palatino Linotype" w:cs="Tahoma"/>
          <w:sz w:val="22"/>
          <w:szCs w:val="22"/>
          <w:lang w:val="es-ES"/>
        </w:rPr>
        <w:t>l</w:t>
      </w:r>
      <w:r w:rsidR="00FA7D69" w:rsidRPr="00331DCC">
        <w:rPr>
          <w:rFonts w:ascii="Palatino Linotype" w:hAnsi="Palatino Linotype" w:cs="Tahoma"/>
          <w:sz w:val="22"/>
          <w:szCs w:val="22"/>
          <w:lang w:val="es-ES"/>
        </w:rPr>
        <w:t>os</w:t>
      </w:r>
      <w:r w:rsidR="00957B82" w:rsidRPr="00331DCC">
        <w:rPr>
          <w:rFonts w:ascii="Palatino Linotype" w:hAnsi="Palatino Linotype" w:cs="Tahoma"/>
          <w:sz w:val="22"/>
          <w:szCs w:val="22"/>
          <w:lang w:val="es-ES"/>
        </w:rPr>
        <w:t xml:space="preserve"> documento</w:t>
      </w:r>
      <w:r w:rsidR="00FA7D69" w:rsidRPr="00331DCC">
        <w:rPr>
          <w:rFonts w:ascii="Palatino Linotype" w:hAnsi="Palatino Linotype" w:cs="Tahoma"/>
          <w:sz w:val="22"/>
          <w:szCs w:val="22"/>
          <w:lang w:val="es-ES"/>
        </w:rPr>
        <w:t>s</w:t>
      </w:r>
      <w:r w:rsidR="00957B82" w:rsidRPr="00331DCC">
        <w:rPr>
          <w:rFonts w:ascii="Palatino Linotype" w:hAnsi="Palatino Linotype" w:cs="Tahoma"/>
          <w:sz w:val="22"/>
          <w:szCs w:val="22"/>
          <w:lang w:val="es-ES"/>
        </w:rPr>
        <w:t xml:space="preserve"> que da</w:t>
      </w:r>
      <w:r w:rsidR="00FA7D69" w:rsidRPr="00331DCC">
        <w:rPr>
          <w:rFonts w:ascii="Palatino Linotype" w:hAnsi="Palatino Linotype" w:cs="Tahoma"/>
          <w:sz w:val="22"/>
          <w:szCs w:val="22"/>
          <w:lang w:val="es-ES"/>
        </w:rPr>
        <w:t>n</w:t>
      </w:r>
      <w:r w:rsidRPr="00331DCC">
        <w:rPr>
          <w:rFonts w:ascii="Palatino Linotype" w:hAnsi="Palatino Linotype" w:cs="Tahoma"/>
          <w:sz w:val="22"/>
          <w:szCs w:val="22"/>
          <w:lang w:val="es-ES"/>
        </w:rPr>
        <w:t xml:space="preserve"> cuen</w:t>
      </w:r>
      <w:r w:rsidR="00957B82" w:rsidRPr="00331DCC">
        <w:rPr>
          <w:rFonts w:ascii="Palatino Linotype" w:hAnsi="Palatino Linotype" w:cs="Tahoma"/>
          <w:sz w:val="22"/>
          <w:szCs w:val="22"/>
          <w:lang w:val="es-ES"/>
        </w:rPr>
        <w:t>ta de l</w:t>
      </w:r>
      <w:r w:rsidR="00FA7D69" w:rsidRPr="00331DCC">
        <w:rPr>
          <w:rFonts w:ascii="Palatino Linotype" w:hAnsi="Palatino Linotype" w:cs="Tahoma"/>
          <w:sz w:val="22"/>
          <w:szCs w:val="22"/>
          <w:lang w:val="es-ES"/>
        </w:rPr>
        <w:t>a</w:t>
      </w:r>
      <w:r w:rsidR="00957B82" w:rsidRPr="00331DCC">
        <w:rPr>
          <w:rFonts w:ascii="Palatino Linotype" w:hAnsi="Palatino Linotype" w:cs="Tahoma"/>
          <w:sz w:val="22"/>
          <w:szCs w:val="22"/>
          <w:lang w:val="es-ES"/>
        </w:rPr>
        <w:t xml:space="preserve"> </w:t>
      </w:r>
      <w:r w:rsidR="00FA7D69" w:rsidRPr="00331DCC">
        <w:rPr>
          <w:rFonts w:ascii="Palatino Linotype" w:hAnsi="Palatino Linotype" w:cs="Tahoma"/>
          <w:sz w:val="22"/>
          <w:szCs w:val="22"/>
          <w:lang w:val="es-ES"/>
        </w:rPr>
        <w:t xml:space="preserve">preparación </w:t>
      </w:r>
      <w:r w:rsidR="00957B82" w:rsidRPr="00331DCC">
        <w:rPr>
          <w:rFonts w:ascii="Palatino Linotype" w:hAnsi="Palatino Linotype" w:cs="Tahoma"/>
          <w:sz w:val="22"/>
          <w:szCs w:val="22"/>
          <w:lang w:val="es-ES"/>
        </w:rPr>
        <w:t>académic</w:t>
      </w:r>
      <w:r w:rsidR="00FA7D69" w:rsidRPr="00331DCC">
        <w:rPr>
          <w:rFonts w:ascii="Palatino Linotype" w:hAnsi="Palatino Linotype" w:cs="Tahoma"/>
          <w:sz w:val="22"/>
          <w:szCs w:val="22"/>
          <w:lang w:val="es-ES"/>
        </w:rPr>
        <w:t>a de los servidores públicos</w:t>
      </w:r>
      <w:r w:rsidR="00957B82" w:rsidRPr="00331DCC">
        <w:rPr>
          <w:rFonts w:ascii="Palatino Linotype" w:hAnsi="Palatino Linotype" w:cs="Tahoma"/>
          <w:sz w:val="22"/>
          <w:szCs w:val="22"/>
          <w:lang w:val="es-ES"/>
        </w:rPr>
        <w:t>,</w:t>
      </w:r>
      <w:r w:rsidR="00FA7D69" w:rsidRPr="00331DCC">
        <w:rPr>
          <w:rFonts w:ascii="Palatino Linotype" w:hAnsi="Palatino Linotype" w:cs="Tahoma"/>
          <w:sz w:val="22"/>
          <w:szCs w:val="22"/>
          <w:lang w:val="es-ES"/>
        </w:rPr>
        <w:t xml:space="preserve"> </w:t>
      </w:r>
      <w:r w:rsidR="00957B82" w:rsidRPr="00331DCC">
        <w:rPr>
          <w:rFonts w:ascii="Palatino Linotype" w:hAnsi="Palatino Linotype" w:cs="Tahoma"/>
          <w:sz w:val="22"/>
          <w:szCs w:val="22"/>
          <w:lang w:val="es-ES"/>
        </w:rPr>
        <w:t>permite</w:t>
      </w:r>
      <w:r w:rsidR="00FA7D69" w:rsidRPr="00331DCC">
        <w:rPr>
          <w:rFonts w:ascii="Palatino Linotype" w:hAnsi="Palatino Linotype" w:cs="Tahoma"/>
          <w:sz w:val="22"/>
          <w:szCs w:val="22"/>
          <w:lang w:val="es-ES"/>
        </w:rPr>
        <w:t>n</w:t>
      </w:r>
      <w:r w:rsidR="00957B82" w:rsidRPr="00331DCC">
        <w:rPr>
          <w:rFonts w:ascii="Palatino Linotype" w:hAnsi="Palatino Linotype" w:cs="Tahoma"/>
          <w:sz w:val="22"/>
          <w:szCs w:val="22"/>
          <w:lang w:val="es-ES"/>
        </w:rPr>
        <w:t xml:space="preserve"> </w:t>
      </w:r>
      <w:r w:rsidRPr="00331DCC">
        <w:rPr>
          <w:rFonts w:ascii="Palatino Linotype" w:hAnsi="Palatino Linotype" w:cs="Tahoma"/>
          <w:sz w:val="22"/>
          <w:szCs w:val="22"/>
          <w:lang w:val="es-ES"/>
        </w:rPr>
        <w:t xml:space="preserve">acreditar que una persona cuenta con los estudios profesionales y el grado que indican, </w:t>
      </w:r>
      <w:r w:rsidR="00FA7D69" w:rsidRPr="00331DCC">
        <w:rPr>
          <w:rFonts w:ascii="Palatino Linotype" w:hAnsi="Palatino Linotype" w:cs="Tahoma"/>
          <w:sz w:val="22"/>
          <w:szCs w:val="22"/>
          <w:lang w:val="es-ES"/>
        </w:rPr>
        <w:t xml:space="preserve">integrándose </w:t>
      </w:r>
      <w:r w:rsidRPr="00331DCC">
        <w:rPr>
          <w:rFonts w:ascii="Palatino Linotype" w:hAnsi="Palatino Linotype" w:cs="Tahoma"/>
          <w:sz w:val="22"/>
          <w:szCs w:val="22"/>
          <w:lang w:val="es-ES"/>
        </w:rPr>
        <w:t>por un conjunto de elementos cuya concurrencia simultánea</w:t>
      </w:r>
      <w:r w:rsidRPr="00331DCC">
        <w:rPr>
          <w:rFonts w:ascii="Palatino Linotype" w:hAnsi="Palatino Linotype" w:cs="Tahoma"/>
          <w:sz w:val="22"/>
          <w:szCs w:val="24"/>
          <w:lang w:val="es-ES"/>
        </w:rPr>
        <w:t xml:space="preserve"> </w:t>
      </w:r>
      <w:r w:rsidR="005B79F3" w:rsidRPr="00331DCC">
        <w:rPr>
          <w:rFonts w:ascii="Palatino Linotype" w:hAnsi="Palatino Linotype" w:cs="Tahoma"/>
          <w:sz w:val="22"/>
          <w:szCs w:val="24"/>
          <w:lang w:val="es-ES"/>
        </w:rPr>
        <w:t xml:space="preserve"> p</w:t>
      </w:r>
      <w:r w:rsidRPr="00331DCC">
        <w:rPr>
          <w:rFonts w:ascii="Palatino Linotype" w:hAnsi="Palatino Linotype" w:cs="Tahoma"/>
          <w:sz w:val="22"/>
          <w:szCs w:val="24"/>
          <w:lang w:val="es-ES"/>
        </w:rPr>
        <w:t>ermiten identificar clara e indubitablemente que una persona determinada cuenta con los conocimientos necesarios para desempeñar una profesión.</w:t>
      </w:r>
    </w:p>
    <w:p w14:paraId="0F0B9207" w14:textId="77777777" w:rsidR="00EF44AE" w:rsidRPr="00331DCC" w:rsidRDefault="00EF44AE" w:rsidP="00EF44AE">
      <w:pPr>
        <w:spacing w:line="360" w:lineRule="auto"/>
        <w:jc w:val="both"/>
        <w:rPr>
          <w:rFonts w:ascii="Palatino Linotype" w:hAnsi="Palatino Linotype" w:cs="Tahoma"/>
          <w:sz w:val="22"/>
          <w:szCs w:val="24"/>
          <w:lang w:val="es-ES"/>
        </w:rPr>
      </w:pPr>
    </w:p>
    <w:p w14:paraId="49EDE00C" w14:textId="77777777" w:rsidR="00EF44AE" w:rsidRPr="00331DCC" w:rsidRDefault="00EF44AE" w:rsidP="00EF44AE">
      <w:pPr>
        <w:pStyle w:val="Prrafodelista"/>
        <w:spacing w:line="360" w:lineRule="auto"/>
        <w:ind w:left="0"/>
        <w:jc w:val="both"/>
        <w:rPr>
          <w:rFonts w:ascii="Palatino Linotype" w:hAnsi="Palatino Linotype" w:cs="Arial"/>
          <w:szCs w:val="22"/>
        </w:rPr>
      </w:pPr>
      <w:r w:rsidRPr="00331DCC">
        <w:rPr>
          <w:rFonts w:ascii="Palatino Linotype" w:hAnsi="Palatino Linotype" w:cs="Arial"/>
          <w:szCs w:val="22"/>
        </w:rPr>
        <w:t>De conformidad con el artículo 1° de la Ley Reglamentaria del Artículo 5° Constitucional, Relativo al Ejercicio de las Profesiones en la Ciudad de México, el Título Profesional es el documento expedido por instituciones del Estado o descentralizadas, así como por instituciones particulares que tenga reconocimiento de validez oficial, a favor de la persona que haya concluido los estudios correspondientes o demostrado tener los conocimientos necesarios de conformidad con la legislación aplicable; de acuerdo con la disposición contenida en el segundo párrafo del artículo 5° de la Constitución Política de los Estados Unidos Mexicanos, que traslada a la ley antes mencionada la determinación de las profesiones que necesitan título para su ejercicio en cada Entidad. Asimismo, el artículo 3° de la Ley Reglamentaria en comento, condiciona la obtención y registro del título profesional o grado académico equivalente para la obtención de la cédula de ejercicio.</w:t>
      </w:r>
    </w:p>
    <w:p w14:paraId="45B90D77" w14:textId="77777777" w:rsidR="00EF44AE" w:rsidRPr="00331DCC" w:rsidRDefault="00EF44AE" w:rsidP="00EF44AE">
      <w:pPr>
        <w:pStyle w:val="Prrafodelista"/>
        <w:spacing w:line="360" w:lineRule="auto"/>
        <w:rPr>
          <w:rFonts w:ascii="Palatino Linotype" w:hAnsi="Palatino Linotype" w:cs="Arial"/>
          <w:szCs w:val="22"/>
        </w:rPr>
      </w:pPr>
    </w:p>
    <w:p w14:paraId="674677A7" w14:textId="633E5905" w:rsidR="00EF44AE" w:rsidRPr="00331DCC" w:rsidRDefault="00EF44AE" w:rsidP="00EF44AE">
      <w:pPr>
        <w:spacing w:line="360" w:lineRule="auto"/>
        <w:jc w:val="both"/>
        <w:rPr>
          <w:rFonts w:ascii="Palatino Linotype" w:hAnsi="Palatino Linotype" w:cs="Arial"/>
          <w:b/>
          <w:sz w:val="22"/>
          <w:szCs w:val="22"/>
        </w:rPr>
      </w:pPr>
      <w:r w:rsidRPr="00331DCC">
        <w:rPr>
          <w:rFonts w:ascii="Palatino Linotype" w:hAnsi="Palatino Linotype" w:cs="Arial"/>
          <w:b/>
          <w:sz w:val="22"/>
          <w:szCs w:val="22"/>
        </w:rPr>
        <w:t>De ahí se advierte que la fotografía</w:t>
      </w:r>
      <w:r w:rsidR="00110233" w:rsidRPr="00331DCC">
        <w:rPr>
          <w:rFonts w:ascii="Palatino Linotype" w:hAnsi="Palatino Linotype" w:cs="Arial"/>
          <w:b/>
          <w:sz w:val="22"/>
          <w:szCs w:val="22"/>
        </w:rPr>
        <w:t>, firma,</w:t>
      </w:r>
      <w:r w:rsidR="00085865" w:rsidRPr="00331DCC">
        <w:rPr>
          <w:rFonts w:ascii="Palatino Linotype" w:hAnsi="Palatino Linotype" w:cs="Arial"/>
          <w:b/>
          <w:sz w:val="22"/>
          <w:szCs w:val="22"/>
        </w:rPr>
        <w:t xml:space="preserve"> número de cédula profesional y el nombre</w:t>
      </w:r>
      <w:r w:rsidR="00E26329" w:rsidRPr="00331DCC">
        <w:rPr>
          <w:rFonts w:ascii="Palatino Linotype" w:hAnsi="Palatino Linotype" w:cs="Arial"/>
          <w:b/>
          <w:sz w:val="22"/>
          <w:szCs w:val="22"/>
        </w:rPr>
        <w:t xml:space="preserve"> y firma</w:t>
      </w:r>
      <w:r w:rsidR="00085865" w:rsidRPr="00331DCC">
        <w:rPr>
          <w:rFonts w:ascii="Palatino Linotype" w:hAnsi="Palatino Linotype" w:cs="Arial"/>
          <w:b/>
          <w:sz w:val="22"/>
          <w:szCs w:val="22"/>
        </w:rPr>
        <w:t xml:space="preserve"> de la autoridad escolar que</w:t>
      </w:r>
      <w:r w:rsidR="00110233" w:rsidRPr="00331DCC">
        <w:rPr>
          <w:rFonts w:ascii="Palatino Linotype" w:hAnsi="Palatino Linotype" w:cs="Arial"/>
          <w:b/>
          <w:sz w:val="22"/>
          <w:szCs w:val="22"/>
        </w:rPr>
        <w:t xml:space="preserve"> los</w:t>
      </w:r>
      <w:r w:rsidR="00085865" w:rsidRPr="00331DCC">
        <w:rPr>
          <w:rFonts w:ascii="Palatino Linotype" w:hAnsi="Palatino Linotype" w:cs="Arial"/>
          <w:b/>
          <w:sz w:val="22"/>
          <w:szCs w:val="22"/>
        </w:rPr>
        <w:t xml:space="preserve"> emite</w:t>
      </w:r>
      <w:r w:rsidR="00957B82" w:rsidRPr="00331DCC">
        <w:rPr>
          <w:rFonts w:ascii="Palatino Linotype" w:hAnsi="Palatino Linotype" w:cs="Arial"/>
          <w:b/>
          <w:sz w:val="22"/>
          <w:szCs w:val="22"/>
        </w:rPr>
        <w:t xml:space="preserve"> </w:t>
      </w:r>
      <w:r w:rsidR="00110233" w:rsidRPr="00331DCC">
        <w:rPr>
          <w:rFonts w:ascii="Palatino Linotype" w:hAnsi="Palatino Linotype" w:cs="Arial"/>
          <w:b/>
          <w:sz w:val="22"/>
          <w:szCs w:val="22"/>
        </w:rPr>
        <w:t>(</w:t>
      </w:r>
      <w:r w:rsidR="00074C89" w:rsidRPr="00331DCC">
        <w:rPr>
          <w:rFonts w:ascii="Palatino Linotype" w:hAnsi="Palatino Linotype" w:cs="Arial"/>
          <w:b/>
          <w:sz w:val="22"/>
          <w:szCs w:val="22"/>
        </w:rPr>
        <w:t>comprobante de estudio</w:t>
      </w:r>
      <w:r w:rsidR="00110233" w:rsidRPr="00331DCC">
        <w:rPr>
          <w:rFonts w:ascii="Palatino Linotype" w:hAnsi="Palatino Linotype" w:cs="Arial"/>
          <w:b/>
          <w:sz w:val="22"/>
          <w:szCs w:val="22"/>
        </w:rPr>
        <w:t>)</w:t>
      </w:r>
      <w:r w:rsidR="00074C89" w:rsidRPr="00331DCC">
        <w:rPr>
          <w:rFonts w:ascii="Palatino Linotype" w:hAnsi="Palatino Linotype" w:cs="Arial"/>
          <w:b/>
          <w:sz w:val="22"/>
          <w:szCs w:val="22"/>
        </w:rPr>
        <w:t xml:space="preserve">, </w:t>
      </w:r>
      <w:r w:rsidR="00085865" w:rsidRPr="00331DCC">
        <w:rPr>
          <w:rFonts w:ascii="Palatino Linotype" w:hAnsi="Palatino Linotype" w:cs="Arial"/>
          <w:b/>
          <w:sz w:val="22"/>
          <w:szCs w:val="22"/>
        </w:rPr>
        <w:t>son r</w:t>
      </w:r>
      <w:r w:rsidRPr="00331DCC">
        <w:rPr>
          <w:rFonts w:ascii="Palatino Linotype" w:hAnsi="Palatino Linotype" w:cs="Arial"/>
          <w:b/>
          <w:sz w:val="22"/>
          <w:szCs w:val="22"/>
        </w:rPr>
        <w:t xml:space="preserve">equisito </w:t>
      </w:r>
      <w:r w:rsidR="00085865" w:rsidRPr="00331DCC">
        <w:rPr>
          <w:rFonts w:ascii="Palatino Linotype" w:hAnsi="Palatino Linotype" w:cs="Arial"/>
          <w:b/>
          <w:sz w:val="22"/>
          <w:szCs w:val="22"/>
        </w:rPr>
        <w:t xml:space="preserve">comunes </w:t>
      </w:r>
      <w:r w:rsidRPr="00331DCC">
        <w:rPr>
          <w:rFonts w:ascii="Palatino Linotype" w:hAnsi="Palatino Linotype" w:cs="Arial"/>
          <w:b/>
          <w:sz w:val="22"/>
          <w:szCs w:val="22"/>
        </w:rPr>
        <w:t xml:space="preserve">con independencia de la institución </w:t>
      </w:r>
      <w:r w:rsidR="00085865" w:rsidRPr="00331DCC">
        <w:rPr>
          <w:rFonts w:ascii="Palatino Linotype" w:hAnsi="Palatino Linotype" w:cs="Arial"/>
          <w:b/>
          <w:sz w:val="22"/>
          <w:szCs w:val="22"/>
        </w:rPr>
        <w:t xml:space="preserve">educativa </w:t>
      </w:r>
      <w:r w:rsidRPr="00331DCC">
        <w:rPr>
          <w:rFonts w:ascii="Palatino Linotype" w:hAnsi="Palatino Linotype" w:cs="Arial"/>
          <w:b/>
          <w:sz w:val="22"/>
          <w:szCs w:val="22"/>
        </w:rPr>
        <w:t xml:space="preserve">y la Entidad en la que se expide, </w:t>
      </w:r>
      <w:r w:rsidRPr="00331DCC">
        <w:rPr>
          <w:rFonts w:ascii="Palatino Linotype" w:hAnsi="Palatino Linotype" w:cs="Arial"/>
          <w:sz w:val="22"/>
          <w:szCs w:val="22"/>
        </w:rPr>
        <w:t>pues</w:t>
      </w:r>
      <w:r w:rsidR="00085865" w:rsidRPr="00331DCC">
        <w:rPr>
          <w:rFonts w:ascii="Palatino Linotype" w:hAnsi="Palatino Linotype" w:cs="Arial"/>
          <w:sz w:val="22"/>
          <w:szCs w:val="22"/>
        </w:rPr>
        <w:t xml:space="preserve"> en su conjunto</w:t>
      </w:r>
      <w:r w:rsidRPr="00331DCC">
        <w:rPr>
          <w:rFonts w:ascii="Palatino Linotype" w:hAnsi="Palatino Linotype" w:cs="Arial"/>
          <w:sz w:val="22"/>
          <w:szCs w:val="22"/>
        </w:rPr>
        <w:t xml:space="preserve"> tiene el objetivo de evitar que estos documentos puedan ser utilizados por terceros como propios</w:t>
      </w:r>
      <w:r w:rsidR="00085865" w:rsidRPr="00331DCC">
        <w:rPr>
          <w:rFonts w:ascii="Palatino Linotype" w:hAnsi="Palatino Linotype" w:cs="Arial"/>
          <w:sz w:val="22"/>
          <w:szCs w:val="22"/>
        </w:rPr>
        <w:t>, además de permitir identificar y vincular a la persona con un nivel profesional y los conocimientos que debe poseer en función de su área de preparación</w:t>
      </w:r>
      <w:r w:rsidRPr="00331DCC">
        <w:rPr>
          <w:rFonts w:ascii="Palatino Linotype" w:hAnsi="Palatino Linotype" w:cs="Arial"/>
          <w:b/>
          <w:sz w:val="22"/>
          <w:szCs w:val="22"/>
        </w:rPr>
        <w:t>.</w:t>
      </w:r>
    </w:p>
    <w:p w14:paraId="15693150" w14:textId="77777777" w:rsidR="00EF44AE" w:rsidRPr="00331DCC" w:rsidRDefault="00EF44AE" w:rsidP="00EF44AE">
      <w:pPr>
        <w:spacing w:line="360" w:lineRule="auto"/>
        <w:jc w:val="both"/>
        <w:rPr>
          <w:rFonts w:ascii="Palatino Linotype" w:hAnsi="Palatino Linotype" w:cs="Tahoma"/>
          <w:b/>
          <w:sz w:val="22"/>
          <w:szCs w:val="24"/>
          <w:lang w:val="es-ES"/>
        </w:rPr>
      </w:pPr>
    </w:p>
    <w:p w14:paraId="7F959643" w14:textId="0EA76B90" w:rsidR="00EF44AE" w:rsidRPr="00331DCC" w:rsidRDefault="00EF44AE" w:rsidP="00EF44AE">
      <w:pPr>
        <w:pStyle w:val="Prrafodelista"/>
        <w:spacing w:line="360" w:lineRule="auto"/>
        <w:ind w:left="0"/>
        <w:jc w:val="both"/>
        <w:rPr>
          <w:rFonts w:ascii="Palatino Linotype" w:hAnsi="Palatino Linotype" w:cs="Arial"/>
          <w:b/>
          <w:szCs w:val="22"/>
          <w:u w:val="single"/>
        </w:rPr>
      </w:pPr>
      <w:r w:rsidRPr="00331DCC">
        <w:rPr>
          <w:rFonts w:ascii="Palatino Linotype" w:hAnsi="Palatino Linotype" w:cs="Arial"/>
          <w:szCs w:val="22"/>
        </w:rPr>
        <w:t>De tal suerte</w:t>
      </w:r>
      <w:r w:rsidR="00904F85" w:rsidRPr="00331DCC">
        <w:rPr>
          <w:rFonts w:ascii="Palatino Linotype" w:hAnsi="Palatino Linotype" w:cs="Arial"/>
          <w:szCs w:val="22"/>
        </w:rPr>
        <w:t>,</w:t>
      </w:r>
      <w:r w:rsidRPr="00331DCC">
        <w:rPr>
          <w:rFonts w:ascii="Palatino Linotype" w:hAnsi="Palatino Linotype" w:cs="Arial"/>
          <w:szCs w:val="22"/>
        </w:rPr>
        <w:t xml:space="preserve"> acceder</w:t>
      </w:r>
      <w:r w:rsidR="00904F85" w:rsidRPr="00331DCC">
        <w:rPr>
          <w:rFonts w:ascii="Palatino Linotype" w:hAnsi="Palatino Linotype" w:cs="Arial"/>
          <w:szCs w:val="22"/>
        </w:rPr>
        <w:t xml:space="preserve"> a los títulos y cédulas profesionales o cualquier tipo de</w:t>
      </w:r>
      <w:r w:rsidRPr="00331DCC">
        <w:rPr>
          <w:rFonts w:ascii="Palatino Linotype" w:hAnsi="Palatino Linotype" w:cs="Arial"/>
          <w:szCs w:val="22"/>
        </w:rPr>
        <w:t xml:space="preserve"> </w:t>
      </w:r>
      <w:r w:rsidR="00074C89" w:rsidRPr="00331DCC">
        <w:rPr>
          <w:rFonts w:ascii="Palatino Linotype" w:hAnsi="Palatino Linotype" w:cs="Arial"/>
          <w:szCs w:val="22"/>
        </w:rPr>
        <w:t>comprobante de estudio</w:t>
      </w:r>
      <w:r w:rsidR="005B79F3" w:rsidRPr="00331DCC">
        <w:rPr>
          <w:rFonts w:ascii="Palatino Linotype" w:hAnsi="Palatino Linotype" w:cs="Arial"/>
          <w:szCs w:val="22"/>
        </w:rPr>
        <w:t>s</w:t>
      </w:r>
      <w:r w:rsidRPr="00331DCC">
        <w:rPr>
          <w:rFonts w:ascii="Palatino Linotype" w:hAnsi="Palatino Linotype" w:cs="Arial"/>
          <w:szCs w:val="22"/>
        </w:rPr>
        <w:t xml:space="preserve">, </w:t>
      </w:r>
      <w:r w:rsidR="00904F85" w:rsidRPr="00331DCC">
        <w:rPr>
          <w:rFonts w:ascii="Palatino Linotype" w:hAnsi="Palatino Linotype" w:cs="Arial"/>
          <w:szCs w:val="22"/>
        </w:rPr>
        <w:t xml:space="preserve">sirve como medio para </w:t>
      </w:r>
      <w:r w:rsidRPr="00331DCC">
        <w:rPr>
          <w:rFonts w:ascii="Palatino Linotype" w:hAnsi="Palatino Linotype" w:cs="Arial"/>
          <w:szCs w:val="22"/>
        </w:rPr>
        <w:t>acredita la experiencia académica de quienes ocupan cargos en la administración pública</w:t>
      </w:r>
      <w:r w:rsidR="00904F85" w:rsidRPr="00331DCC">
        <w:rPr>
          <w:rFonts w:ascii="Palatino Linotype" w:hAnsi="Palatino Linotype" w:cs="Arial"/>
          <w:szCs w:val="22"/>
        </w:rPr>
        <w:t xml:space="preserve"> y</w:t>
      </w:r>
      <w:r w:rsidRPr="00331DCC">
        <w:rPr>
          <w:rFonts w:ascii="Palatino Linotype" w:hAnsi="Palatino Linotype" w:cs="Arial"/>
          <w:szCs w:val="22"/>
        </w:rPr>
        <w:t>, permite</w:t>
      </w:r>
      <w:r w:rsidR="00904F85" w:rsidRPr="00331DCC">
        <w:rPr>
          <w:rFonts w:ascii="Palatino Linotype" w:hAnsi="Palatino Linotype" w:cs="Arial"/>
          <w:szCs w:val="22"/>
        </w:rPr>
        <w:t xml:space="preserve"> a los interesados</w:t>
      </w:r>
      <w:r w:rsidRPr="00331DCC">
        <w:rPr>
          <w:rFonts w:ascii="Palatino Linotype" w:hAnsi="Palatino Linotype" w:cs="Arial"/>
          <w:szCs w:val="22"/>
        </w:rPr>
        <w:t xml:space="preserve"> conocer con toda certeza y de manera </w:t>
      </w:r>
      <w:r w:rsidR="005B79F3" w:rsidRPr="00331DCC">
        <w:rPr>
          <w:rFonts w:ascii="Palatino Linotype" w:hAnsi="Palatino Linotype" w:cs="Arial"/>
          <w:szCs w:val="22"/>
        </w:rPr>
        <w:t xml:space="preserve">indubitable </w:t>
      </w:r>
      <w:r w:rsidRPr="00331DCC">
        <w:rPr>
          <w:rFonts w:ascii="Palatino Linotype" w:hAnsi="Palatino Linotype" w:cs="Arial"/>
          <w:szCs w:val="22"/>
        </w:rPr>
        <w:t xml:space="preserve">si las personas que se desempeñan como servidores públicos tienen el perfil idóneo para desarrollar las actividades y atribuciones que se deriven de </w:t>
      </w:r>
      <w:r w:rsidR="005B79F3" w:rsidRPr="00331DCC">
        <w:rPr>
          <w:rFonts w:ascii="Palatino Linotype" w:hAnsi="Palatino Linotype" w:cs="Arial"/>
          <w:szCs w:val="22"/>
        </w:rPr>
        <w:t>su encargo</w:t>
      </w:r>
      <w:r w:rsidRPr="00331DCC">
        <w:rPr>
          <w:rFonts w:ascii="Palatino Linotype" w:hAnsi="Palatino Linotype" w:cs="Arial"/>
          <w:szCs w:val="22"/>
        </w:rPr>
        <w:t xml:space="preserve">.  Al respecto, se debe tener presente que la naturaleza </w:t>
      </w:r>
      <w:r w:rsidR="00904F85" w:rsidRPr="00331DCC">
        <w:rPr>
          <w:rFonts w:ascii="Palatino Linotype" w:hAnsi="Palatino Linotype" w:cs="Arial"/>
          <w:b/>
          <w:szCs w:val="22"/>
          <w:u w:val="single"/>
        </w:rPr>
        <w:t xml:space="preserve">de estos </w:t>
      </w:r>
      <w:r w:rsidR="00957B82" w:rsidRPr="00331DCC">
        <w:rPr>
          <w:rFonts w:ascii="Palatino Linotype" w:hAnsi="Palatino Linotype" w:cs="Arial"/>
          <w:b/>
          <w:szCs w:val="22"/>
          <w:u w:val="single"/>
        </w:rPr>
        <w:t>documento</w:t>
      </w:r>
      <w:r w:rsidR="00904F85" w:rsidRPr="00331DCC">
        <w:rPr>
          <w:rFonts w:ascii="Palatino Linotype" w:hAnsi="Palatino Linotype" w:cs="Arial"/>
          <w:b/>
          <w:szCs w:val="22"/>
          <w:u w:val="single"/>
        </w:rPr>
        <w:t>s</w:t>
      </w:r>
      <w:r w:rsidRPr="00331DCC">
        <w:rPr>
          <w:rFonts w:ascii="Palatino Linotype" w:hAnsi="Palatino Linotype" w:cs="Arial"/>
          <w:b/>
          <w:szCs w:val="22"/>
          <w:u w:val="single"/>
        </w:rPr>
        <w:t xml:space="preserve">, consiste en ser </w:t>
      </w:r>
      <w:r w:rsidR="00904F85" w:rsidRPr="00331DCC">
        <w:rPr>
          <w:rFonts w:ascii="Palatino Linotype" w:hAnsi="Palatino Linotype" w:cs="Arial"/>
          <w:b/>
          <w:szCs w:val="22"/>
          <w:u w:val="single"/>
        </w:rPr>
        <w:t xml:space="preserve">medio </w:t>
      </w:r>
      <w:r w:rsidRPr="00331DCC">
        <w:rPr>
          <w:rFonts w:ascii="Palatino Linotype" w:hAnsi="Palatino Linotype" w:cs="Arial"/>
          <w:b/>
          <w:szCs w:val="22"/>
          <w:u w:val="single"/>
        </w:rPr>
        <w:t xml:space="preserve">de identificación para que </w:t>
      </w:r>
      <w:r w:rsidR="005B79F3" w:rsidRPr="00331DCC">
        <w:rPr>
          <w:rFonts w:ascii="Palatino Linotype" w:hAnsi="Palatino Linotype" w:cs="Arial"/>
          <w:b/>
          <w:szCs w:val="22"/>
          <w:u w:val="single"/>
        </w:rPr>
        <w:t xml:space="preserve">su titular </w:t>
      </w:r>
      <w:r w:rsidRPr="00331DCC">
        <w:rPr>
          <w:rFonts w:ascii="Palatino Linotype" w:hAnsi="Palatino Linotype" w:cs="Arial"/>
          <w:b/>
          <w:szCs w:val="22"/>
          <w:u w:val="single"/>
        </w:rPr>
        <w:t xml:space="preserve">se acredite </w:t>
      </w:r>
      <w:r w:rsidR="005B79F3" w:rsidRPr="00331DCC">
        <w:rPr>
          <w:rFonts w:ascii="Palatino Linotype" w:hAnsi="Palatino Linotype" w:cs="Arial"/>
          <w:b/>
          <w:szCs w:val="22"/>
          <w:u w:val="single"/>
        </w:rPr>
        <w:t xml:space="preserve">frente a terceros </w:t>
      </w:r>
      <w:r w:rsidRPr="00331DCC">
        <w:rPr>
          <w:rFonts w:ascii="Palatino Linotype" w:hAnsi="Palatino Linotype" w:cs="Arial"/>
          <w:b/>
          <w:szCs w:val="22"/>
          <w:u w:val="single"/>
        </w:rPr>
        <w:t>como profesional de algún área de estudio, por lo que su entrega total, justamente tiene el efecto de que las personas puedan corroborar la identidad de quien se ostenta como profesionista</w:t>
      </w:r>
      <w:r w:rsidR="00011F63" w:rsidRPr="00331DCC">
        <w:rPr>
          <w:rFonts w:ascii="Palatino Linotype" w:hAnsi="Palatino Linotype" w:cs="Arial"/>
          <w:b/>
          <w:szCs w:val="22"/>
          <w:u w:val="single"/>
        </w:rPr>
        <w:t xml:space="preserve"> o expertos en algún área del conocimiento o habilidad</w:t>
      </w:r>
      <w:r w:rsidRPr="00331DCC">
        <w:rPr>
          <w:rFonts w:ascii="Palatino Linotype" w:hAnsi="Palatino Linotype" w:cs="Arial"/>
          <w:b/>
          <w:szCs w:val="22"/>
          <w:u w:val="single"/>
        </w:rPr>
        <w:t>.</w:t>
      </w:r>
    </w:p>
    <w:p w14:paraId="28B27E21" w14:textId="77777777" w:rsidR="00EF44AE" w:rsidRPr="00331DCC" w:rsidRDefault="00EF44AE" w:rsidP="00EF44AE">
      <w:pPr>
        <w:spacing w:line="360" w:lineRule="auto"/>
        <w:jc w:val="both"/>
        <w:rPr>
          <w:rFonts w:ascii="Palatino Linotype" w:hAnsi="Palatino Linotype" w:cs="Tahoma"/>
          <w:b/>
          <w:sz w:val="22"/>
          <w:szCs w:val="24"/>
          <w:lang w:val="es-ES"/>
        </w:rPr>
      </w:pPr>
    </w:p>
    <w:p w14:paraId="629D8024" w14:textId="106F9C6D" w:rsidR="00EF44AE" w:rsidRPr="00331DCC" w:rsidRDefault="00EF44AE" w:rsidP="00EF44AE">
      <w:pPr>
        <w:spacing w:line="360" w:lineRule="auto"/>
        <w:jc w:val="both"/>
        <w:rPr>
          <w:rFonts w:ascii="Palatino Linotype" w:hAnsi="Palatino Linotype" w:cs="Tahoma"/>
          <w:sz w:val="22"/>
          <w:szCs w:val="24"/>
          <w:lang w:val="es-ES"/>
        </w:rPr>
      </w:pPr>
      <w:r w:rsidRPr="00331DCC">
        <w:rPr>
          <w:rFonts w:ascii="Palatino Linotype" w:hAnsi="Palatino Linotype" w:cs="Tahoma"/>
          <w:sz w:val="22"/>
          <w:szCs w:val="24"/>
          <w:lang w:val="es-ES"/>
        </w:rPr>
        <w:t xml:space="preserve">En sentido contrario, testar </w:t>
      </w:r>
      <w:r w:rsidR="00422097" w:rsidRPr="00331DCC">
        <w:rPr>
          <w:rFonts w:ascii="Palatino Linotype" w:hAnsi="Palatino Linotype" w:cs="Tahoma"/>
          <w:sz w:val="22"/>
          <w:szCs w:val="24"/>
          <w:lang w:val="es-ES"/>
        </w:rPr>
        <w:t xml:space="preserve">datos relevantes como </w:t>
      </w:r>
      <w:r w:rsidRPr="00331DCC">
        <w:rPr>
          <w:rFonts w:ascii="Palatino Linotype" w:hAnsi="Palatino Linotype" w:cs="Tahoma"/>
          <w:sz w:val="22"/>
          <w:szCs w:val="24"/>
          <w:lang w:val="es-ES"/>
        </w:rPr>
        <w:t>la fotografía</w:t>
      </w:r>
      <w:r w:rsidR="00422097" w:rsidRPr="00331DCC">
        <w:rPr>
          <w:rFonts w:ascii="Palatino Linotype" w:hAnsi="Palatino Linotype" w:cs="Tahoma"/>
          <w:sz w:val="22"/>
          <w:szCs w:val="24"/>
          <w:lang w:val="es-ES"/>
        </w:rPr>
        <w:t>, la firma del titular, el número de cédula</w:t>
      </w:r>
      <w:r w:rsidR="009A1F1E" w:rsidRPr="00331DCC">
        <w:rPr>
          <w:rFonts w:ascii="Palatino Linotype" w:hAnsi="Palatino Linotype" w:cs="Tahoma"/>
          <w:sz w:val="22"/>
          <w:szCs w:val="24"/>
          <w:lang w:val="es-ES"/>
        </w:rPr>
        <w:t xml:space="preserve"> profesional e</w:t>
      </w:r>
      <w:r w:rsidR="00422097" w:rsidRPr="00331DCC">
        <w:rPr>
          <w:rFonts w:ascii="Palatino Linotype" w:hAnsi="Palatino Linotype" w:cs="Tahoma"/>
          <w:sz w:val="22"/>
          <w:szCs w:val="24"/>
          <w:lang w:val="es-ES"/>
        </w:rPr>
        <w:t xml:space="preserve"> inclu</w:t>
      </w:r>
      <w:r w:rsidR="009A1F1E" w:rsidRPr="00331DCC">
        <w:rPr>
          <w:rFonts w:ascii="Palatino Linotype" w:hAnsi="Palatino Linotype" w:cs="Tahoma"/>
          <w:sz w:val="22"/>
          <w:szCs w:val="24"/>
          <w:lang w:val="es-ES"/>
        </w:rPr>
        <w:t>so</w:t>
      </w:r>
      <w:r w:rsidR="00422097" w:rsidRPr="00331DCC">
        <w:rPr>
          <w:rFonts w:ascii="Palatino Linotype" w:hAnsi="Palatino Linotype" w:cs="Tahoma"/>
          <w:sz w:val="22"/>
          <w:szCs w:val="24"/>
          <w:lang w:val="es-ES"/>
        </w:rPr>
        <w:t xml:space="preserve"> el nombre y firma del representante de la autoridad escolar que lo expide,</w:t>
      </w:r>
      <w:r w:rsidRPr="00331DCC">
        <w:rPr>
          <w:rFonts w:ascii="Palatino Linotype" w:hAnsi="Palatino Linotype" w:cs="Tahoma"/>
          <w:sz w:val="22"/>
          <w:szCs w:val="24"/>
          <w:lang w:val="es-ES"/>
        </w:rPr>
        <w:t xml:space="preserve"> va en contra de la naturaleza de</w:t>
      </w:r>
      <w:r w:rsidR="00074C89" w:rsidRPr="00331DCC">
        <w:rPr>
          <w:rFonts w:ascii="Palatino Linotype" w:hAnsi="Palatino Linotype" w:cs="Tahoma"/>
          <w:sz w:val="22"/>
          <w:szCs w:val="24"/>
          <w:lang w:val="es-ES"/>
        </w:rPr>
        <w:t xml:space="preserve"> </w:t>
      </w:r>
      <w:r w:rsidRPr="00331DCC">
        <w:rPr>
          <w:rFonts w:ascii="Palatino Linotype" w:hAnsi="Palatino Linotype" w:cs="Tahoma"/>
          <w:sz w:val="22"/>
          <w:szCs w:val="24"/>
          <w:lang w:val="es-ES"/>
        </w:rPr>
        <w:t>l</w:t>
      </w:r>
      <w:r w:rsidR="00074C89" w:rsidRPr="00331DCC">
        <w:rPr>
          <w:rFonts w:ascii="Palatino Linotype" w:hAnsi="Palatino Linotype" w:cs="Tahoma"/>
          <w:sz w:val="22"/>
          <w:szCs w:val="24"/>
          <w:lang w:val="es-ES"/>
        </w:rPr>
        <w:t>os</w:t>
      </w:r>
      <w:r w:rsidR="00422097" w:rsidRPr="00331DCC">
        <w:rPr>
          <w:rFonts w:ascii="Palatino Linotype" w:hAnsi="Palatino Linotype" w:cs="Tahoma"/>
          <w:sz w:val="22"/>
          <w:szCs w:val="24"/>
          <w:lang w:val="es-ES"/>
        </w:rPr>
        <w:t xml:space="preserve"> propios</w:t>
      </w:r>
      <w:r w:rsidR="00074C89" w:rsidRPr="00331DCC">
        <w:rPr>
          <w:rFonts w:ascii="Palatino Linotype" w:hAnsi="Palatino Linotype" w:cs="Tahoma"/>
          <w:sz w:val="22"/>
          <w:szCs w:val="24"/>
          <w:lang w:val="es-ES"/>
        </w:rPr>
        <w:t xml:space="preserve"> documentos</w:t>
      </w:r>
      <w:r w:rsidR="00422097" w:rsidRPr="00331DCC">
        <w:rPr>
          <w:rFonts w:ascii="Palatino Linotype" w:hAnsi="Palatino Linotype" w:cs="Tahoma"/>
          <w:sz w:val="22"/>
          <w:szCs w:val="24"/>
          <w:lang w:val="es-ES"/>
        </w:rPr>
        <w:t>,</w:t>
      </w:r>
      <w:r w:rsidR="00074C89" w:rsidRPr="00331DCC">
        <w:rPr>
          <w:rFonts w:ascii="Palatino Linotype" w:hAnsi="Palatino Linotype" w:cs="Tahoma"/>
          <w:sz w:val="22"/>
          <w:szCs w:val="24"/>
          <w:lang w:val="es-ES"/>
        </w:rPr>
        <w:t xml:space="preserve"> </w:t>
      </w:r>
      <w:r w:rsidRPr="00331DCC">
        <w:rPr>
          <w:rFonts w:ascii="Palatino Linotype" w:hAnsi="Palatino Linotype" w:cs="Tahoma"/>
          <w:sz w:val="22"/>
          <w:szCs w:val="24"/>
          <w:lang w:val="es-ES"/>
        </w:rPr>
        <w:t>que es la de identificar plenamente a su titular, como el profesional capacitado para ejercer la profesión</w:t>
      </w:r>
      <w:r w:rsidR="00422097" w:rsidRPr="00331DCC">
        <w:rPr>
          <w:rFonts w:ascii="Palatino Linotype" w:hAnsi="Palatino Linotype" w:cs="Tahoma"/>
          <w:sz w:val="22"/>
          <w:szCs w:val="24"/>
          <w:lang w:val="es-ES"/>
        </w:rPr>
        <w:t xml:space="preserve"> o actividad</w:t>
      </w:r>
      <w:r w:rsidRPr="00331DCC">
        <w:rPr>
          <w:rFonts w:ascii="Palatino Linotype" w:hAnsi="Palatino Linotype" w:cs="Tahoma"/>
          <w:sz w:val="22"/>
          <w:szCs w:val="24"/>
          <w:lang w:val="es-ES"/>
        </w:rPr>
        <w:t xml:space="preserve"> para la cual se le ha autorizado. </w:t>
      </w:r>
    </w:p>
    <w:p w14:paraId="1CA61963" w14:textId="77777777" w:rsidR="00422097" w:rsidRPr="00331DCC" w:rsidRDefault="00422097" w:rsidP="00EF44AE">
      <w:pPr>
        <w:spacing w:line="360" w:lineRule="auto"/>
        <w:jc w:val="both"/>
        <w:rPr>
          <w:rFonts w:ascii="Palatino Linotype" w:hAnsi="Palatino Linotype" w:cs="Tahoma"/>
          <w:sz w:val="22"/>
          <w:szCs w:val="24"/>
          <w:lang w:val="es-ES"/>
        </w:rPr>
      </w:pPr>
    </w:p>
    <w:p w14:paraId="2B289A8C" w14:textId="2B2AF225" w:rsidR="00422097" w:rsidRPr="00331DCC" w:rsidRDefault="00422097" w:rsidP="00EF44AE">
      <w:pPr>
        <w:spacing w:line="360" w:lineRule="auto"/>
        <w:jc w:val="both"/>
        <w:rPr>
          <w:rFonts w:ascii="Palatino Linotype" w:hAnsi="Palatino Linotype" w:cs="Tahoma"/>
          <w:sz w:val="22"/>
          <w:szCs w:val="24"/>
          <w:lang w:val="es-ES"/>
        </w:rPr>
      </w:pPr>
      <w:r w:rsidRPr="00331DCC">
        <w:rPr>
          <w:rFonts w:ascii="Palatino Linotype" w:hAnsi="Palatino Linotype" w:cs="Tahoma"/>
          <w:sz w:val="22"/>
          <w:szCs w:val="24"/>
          <w:lang w:val="es-ES"/>
        </w:rPr>
        <w:t xml:space="preserve">Mención especial merece la eliminación </w:t>
      </w:r>
      <w:r w:rsidR="001A24BB" w:rsidRPr="00331DCC">
        <w:rPr>
          <w:rFonts w:ascii="Palatino Linotype" w:hAnsi="Palatino Linotype" w:cs="Tahoma"/>
          <w:sz w:val="22"/>
          <w:szCs w:val="24"/>
          <w:lang w:val="es-ES"/>
        </w:rPr>
        <w:t>de firma y nombre del Rector del Instituto de Zumpango en Estudios Superiores en Criminalística, en una constancia de estudios que contiene el nombre del servidor público y el nivel cursado, en el que además se puede ver el nombre eliminado en otro apartado. Al respecto es de precisar que lo adecuado era no haber eliminado nombre y firma en virtud de que si bien, el documento fue emitido por un particular que no es sujeto de la Ley de Transparencia y Acceso a la Información Pública del Estado de México y Municipios, la finalidad de su expedición “fines a los que haya lugar”, es justamente acreditar el nivel de preparación de un servidor público y ello se logra con la entrega del documento que se analiza.</w:t>
      </w:r>
    </w:p>
    <w:p w14:paraId="2998514E" w14:textId="77777777" w:rsidR="001A24BB" w:rsidRPr="00331DCC" w:rsidRDefault="001A24BB" w:rsidP="00EF44AE">
      <w:pPr>
        <w:spacing w:line="360" w:lineRule="auto"/>
        <w:jc w:val="both"/>
        <w:rPr>
          <w:rFonts w:ascii="Palatino Linotype" w:hAnsi="Palatino Linotype" w:cs="Tahoma"/>
          <w:sz w:val="22"/>
          <w:szCs w:val="24"/>
          <w:lang w:val="es-ES"/>
        </w:rPr>
      </w:pPr>
    </w:p>
    <w:p w14:paraId="5373EB56" w14:textId="710F20A6" w:rsidR="001A24BB" w:rsidRPr="00331DCC" w:rsidRDefault="001A24BB" w:rsidP="0080367B">
      <w:pPr>
        <w:spacing w:line="360" w:lineRule="auto"/>
        <w:jc w:val="both"/>
        <w:rPr>
          <w:rFonts w:ascii="Palatino Linotype" w:hAnsi="Palatino Linotype" w:cs="Tahoma"/>
          <w:sz w:val="22"/>
          <w:szCs w:val="24"/>
          <w:lang w:val="es-ES"/>
        </w:rPr>
      </w:pPr>
      <w:r w:rsidRPr="00331DCC">
        <w:rPr>
          <w:rFonts w:ascii="Palatino Linotype" w:hAnsi="Palatino Linotype" w:cs="Tahoma"/>
          <w:sz w:val="22"/>
          <w:szCs w:val="24"/>
          <w:lang w:val="es-ES"/>
        </w:rPr>
        <w:t>Justamente la finalidad</w:t>
      </w:r>
      <w:r w:rsidR="009A1F1E" w:rsidRPr="00331DCC">
        <w:rPr>
          <w:rFonts w:ascii="Palatino Linotype" w:hAnsi="Palatino Linotype" w:cs="Tahoma"/>
          <w:sz w:val="22"/>
          <w:szCs w:val="24"/>
          <w:lang w:val="es-ES"/>
        </w:rPr>
        <w:t xml:space="preserve"> del documento expedido</w:t>
      </w:r>
      <w:r w:rsidRPr="00331DCC">
        <w:rPr>
          <w:rFonts w:ascii="Palatino Linotype" w:hAnsi="Palatino Linotype" w:cs="Tahoma"/>
          <w:sz w:val="22"/>
          <w:szCs w:val="24"/>
          <w:lang w:val="es-ES"/>
        </w:rPr>
        <w:t xml:space="preserve"> es acreditar frente a terceros que el servidor púb</w:t>
      </w:r>
      <w:r w:rsidR="009A1F1E" w:rsidRPr="00331DCC">
        <w:rPr>
          <w:rFonts w:ascii="Palatino Linotype" w:hAnsi="Palatino Linotype" w:cs="Tahoma"/>
          <w:sz w:val="22"/>
          <w:szCs w:val="24"/>
          <w:lang w:val="es-ES"/>
        </w:rPr>
        <w:t>l</w:t>
      </w:r>
      <w:r w:rsidRPr="00331DCC">
        <w:rPr>
          <w:rFonts w:ascii="Palatino Linotype" w:hAnsi="Palatino Linotype" w:cs="Tahoma"/>
          <w:sz w:val="22"/>
          <w:szCs w:val="24"/>
          <w:lang w:val="es-ES"/>
        </w:rPr>
        <w:t>ico tiene el nivel de preparación que se indica en el documento, cuya legalidad está determinada por</w:t>
      </w:r>
      <w:r w:rsidR="009A1F1E" w:rsidRPr="00331DCC">
        <w:rPr>
          <w:rFonts w:ascii="Palatino Linotype" w:hAnsi="Palatino Linotype" w:cs="Tahoma"/>
          <w:sz w:val="22"/>
          <w:szCs w:val="24"/>
          <w:lang w:val="es-ES"/>
        </w:rPr>
        <w:t xml:space="preserve"> el nombre y firma de quien fung</w:t>
      </w:r>
      <w:r w:rsidRPr="00331DCC">
        <w:rPr>
          <w:rFonts w:ascii="Palatino Linotype" w:hAnsi="Palatino Linotype" w:cs="Tahoma"/>
          <w:sz w:val="22"/>
          <w:szCs w:val="24"/>
          <w:lang w:val="es-ES"/>
        </w:rPr>
        <w:t>e como autoridad escolar competente para emitirla, de tal suerte que su validez está determinada por los datos que se omitieron</w:t>
      </w:r>
      <w:r w:rsidR="0080367B" w:rsidRPr="00331DCC">
        <w:rPr>
          <w:rFonts w:ascii="Palatino Linotype" w:hAnsi="Palatino Linotype" w:cs="Tahoma"/>
          <w:sz w:val="22"/>
          <w:szCs w:val="24"/>
          <w:lang w:val="es-ES"/>
        </w:rPr>
        <w:t>, por consiguiente, atentos al principio establecido en el artículo 22 de la Ley de Protección de Datos Personales del Estado de México y Municipios, el cual dispone que todo tratamiento de datos personales que efectúe el responsable deberá estar justificado por finalidades concretas, lícitas, explícitas y legítimas, relacionadas con las atribuciones que la normatividad aplicable les confiera</w:t>
      </w:r>
      <w:r w:rsidR="00DD372F" w:rsidRPr="00331DCC">
        <w:rPr>
          <w:rFonts w:ascii="Palatino Linotype" w:hAnsi="Palatino Linotype" w:cs="Tahoma"/>
          <w:sz w:val="22"/>
          <w:szCs w:val="24"/>
          <w:lang w:val="es-ES"/>
        </w:rPr>
        <w:t>, los comprobantes de estudio deben entregarse con el nombre y firma de la persona facultada para expedirlos, visibles</w:t>
      </w:r>
      <w:r w:rsidR="00ED0774" w:rsidRPr="00331DCC">
        <w:rPr>
          <w:rFonts w:ascii="Palatino Linotype" w:hAnsi="Palatino Linotype" w:cs="Tahoma"/>
          <w:sz w:val="22"/>
          <w:szCs w:val="24"/>
          <w:lang w:val="es-ES"/>
        </w:rPr>
        <w:t xml:space="preserve"> en virtud de que de ello depende la validez del documento; su entrega es acorde al principio de finalidad de su expedición y esto favorece la rendición de cuentas.</w:t>
      </w:r>
    </w:p>
    <w:p w14:paraId="3EA89BA7" w14:textId="77777777" w:rsidR="001A24BB" w:rsidRPr="00331DCC" w:rsidRDefault="001A24BB" w:rsidP="00EF44AE">
      <w:pPr>
        <w:spacing w:line="360" w:lineRule="auto"/>
        <w:jc w:val="both"/>
        <w:rPr>
          <w:rFonts w:ascii="Palatino Linotype" w:hAnsi="Palatino Linotype" w:cs="Tahoma"/>
          <w:sz w:val="22"/>
          <w:szCs w:val="24"/>
          <w:lang w:val="es-ES"/>
        </w:rPr>
      </w:pPr>
    </w:p>
    <w:p w14:paraId="656828B0" w14:textId="66C19B8C" w:rsidR="001A24BB" w:rsidRPr="00331DCC" w:rsidRDefault="00B72B44" w:rsidP="00EF44AE">
      <w:pPr>
        <w:spacing w:line="360" w:lineRule="auto"/>
        <w:jc w:val="both"/>
        <w:rPr>
          <w:rFonts w:ascii="Palatino Linotype" w:hAnsi="Palatino Linotype" w:cs="Tahoma"/>
          <w:sz w:val="22"/>
          <w:szCs w:val="24"/>
          <w:lang w:val="es-ES"/>
        </w:rPr>
      </w:pPr>
      <w:r w:rsidRPr="00331DCC">
        <w:rPr>
          <w:rFonts w:ascii="Palatino Linotype" w:hAnsi="Palatino Linotype" w:cs="Tahoma"/>
          <w:sz w:val="22"/>
          <w:szCs w:val="24"/>
          <w:lang w:val="es-ES"/>
        </w:rPr>
        <w:t>Lo anterior,</w:t>
      </w:r>
      <w:r w:rsidR="001A24BB" w:rsidRPr="00331DCC">
        <w:rPr>
          <w:rFonts w:ascii="Palatino Linotype" w:hAnsi="Palatino Linotype" w:cs="Tahoma"/>
          <w:sz w:val="22"/>
          <w:szCs w:val="24"/>
          <w:lang w:val="es-ES"/>
        </w:rPr>
        <w:t xml:space="preserve"> sin dejar de lado que el nombre de la persona vinculada con el cargo de Rector</w:t>
      </w:r>
      <w:r w:rsidR="00110233" w:rsidRPr="00331DCC">
        <w:rPr>
          <w:rFonts w:ascii="Palatino Linotype" w:hAnsi="Palatino Linotype" w:cs="Tahoma"/>
          <w:sz w:val="22"/>
          <w:szCs w:val="24"/>
          <w:lang w:val="es-ES"/>
        </w:rPr>
        <w:t>, incluida su imagen y grado académico</w:t>
      </w:r>
      <w:r w:rsidR="0080367B" w:rsidRPr="00331DCC">
        <w:rPr>
          <w:rFonts w:ascii="Palatino Linotype" w:hAnsi="Palatino Linotype" w:cs="Tahoma"/>
          <w:sz w:val="22"/>
          <w:szCs w:val="24"/>
          <w:lang w:val="es-ES"/>
        </w:rPr>
        <w:t xml:space="preserve">, </w:t>
      </w:r>
      <w:r w:rsidR="00110233" w:rsidRPr="00331DCC">
        <w:rPr>
          <w:rFonts w:ascii="Palatino Linotype" w:hAnsi="Palatino Linotype" w:cs="Tahoma"/>
          <w:sz w:val="22"/>
          <w:szCs w:val="24"/>
          <w:lang w:val="es-ES"/>
        </w:rPr>
        <w:t>son</w:t>
      </w:r>
      <w:r w:rsidR="0080367B" w:rsidRPr="00331DCC">
        <w:rPr>
          <w:rFonts w:ascii="Palatino Linotype" w:hAnsi="Palatino Linotype" w:cs="Tahoma"/>
          <w:sz w:val="22"/>
          <w:szCs w:val="24"/>
          <w:lang w:val="es-ES"/>
        </w:rPr>
        <w:t xml:space="preserve"> p</w:t>
      </w:r>
      <w:r w:rsidR="00110233" w:rsidRPr="00331DCC">
        <w:rPr>
          <w:rFonts w:ascii="Palatino Linotype" w:hAnsi="Palatino Linotype" w:cs="Tahoma"/>
          <w:sz w:val="22"/>
          <w:szCs w:val="24"/>
          <w:lang w:val="es-ES"/>
        </w:rPr>
        <w:t>úblicos</w:t>
      </w:r>
      <w:r w:rsidR="0080367B" w:rsidRPr="00331DCC">
        <w:rPr>
          <w:rFonts w:ascii="Palatino Linotype" w:hAnsi="Palatino Linotype" w:cs="Tahoma"/>
          <w:sz w:val="22"/>
          <w:szCs w:val="24"/>
          <w:lang w:val="es-ES"/>
        </w:rPr>
        <w:t xml:space="preserve"> y puede</w:t>
      </w:r>
      <w:r w:rsidR="00B27D4A" w:rsidRPr="00331DCC">
        <w:rPr>
          <w:rFonts w:ascii="Palatino Linotype" w:hAnsi="Palatino Linotype" w:cs="Tahoma"/>
          <w:sz w:val="22"/>
          <w:szCs w:val="24"/>
          <w:lang w:val="es-ES"/>
        </w:rPr>
        <w:t>n</w:t>
      </w:r>
      <w:r w:rsidR="0080367B" w:rsidRPr="00331DCC">
        <w:rPr>
          <w:rFonts w:ascii="Palatino Linotype" w:hAnsi="Palatino Linotype" w:cs="Tahoma"/>
          <w:sz w:val="22"/>
          <w:szCs w:val="24"/>
          <w:lang w:val="es-ES"/>
        </w:rPr>
        <w:t xml:space="preserve"> verificarse en la dirección electrónica oficial de la propia institución académica </w:t>
      </w:r>
      <w:hyperlink r:id="rId9" w:history="1">
        <w:r w:rsidR="0080367B" w:rsidRPr="00331DCC">
          <w:rPr>
            <w:rStyle w:val="Hipervnculo"/>
            <w:rFonts w:ascii="Palatino Linotype" w:hAnsi="Palatino Linotype" w:cs="Tahoma"/>
            <w:sz w:val="22"/>
            <w:szCs w:val="24"/>
            <w:lang w:val="es-ES"/>
          </w:rPr>
          <w:t>http://www.izesc.edu.mx/nosotros.html</w:t>
        </w:r>
      </w:hyperlink>
      <w:r w:rsidR="0080367B" w:rsidRPr="00331DCC">
        <w:rPr>
          <w:rFonts w:ascii="Palatino Linotype" w:hAnsi="Palatino Linotype" w:cs="Tahoma"/>
          <w:sz w:val="22"/>
          <w:szCs w:val="24"/>
          <w:lang w:val="es-ES"/>
        </w:rPr>
        <w:t xml:space="preserve"> (consultada el veintisiete de marzo de dos mil diecinueve a las dieciséis horas con cincuenta minutos).</w:t>
      </w:r>
    </w:p>
    <w:p w14:paraId="1876E62D" w14:textId="77777777" w:rsidR="00422097" w:rsidRPr="00331DCC" w:rsidRDefault="00422097" w:rsidP="00EF44AE">
      <w:pPr>
        <w:spacing w:line="360" w:lineRule="auto"/>
        <w:jc w:val="both"/>
        <w:rPr>
          <w:rFonts w:ascii="Palatino Linotype" w:hAnsi="Palatino Linotype" w:cs="Tahoma"/>
          <w:sz w:val="22"/>
          <w:szCs w:val="24"/>
          <w:lang w:val="es-ES"/>
        </w:rPr>
      </w:pPr>
    </w:p>
    <w:p w14:paraId="246904C6" w14:textId="543F359F" w:rsidR="00422097" w:rsidRPr="00331DCC" w:rsidRDefault="00422097" w:rsidP="00EF44AE">
      <w:pPr>
        <w:spacing w:line="360" w:lineRule="auto"/>
        <w:jc w:val="both"/>
        <w:rPr>
          <w:rFonts w:ascii="Palatino Linotype" w:hAnsi="Palatino Linotype" w:cs="Tahoma"/>
          <w:sz w:val="22"/>
          <w:szCs w:val="24"/>
          <w:lang w:val="es-ES"/>
        </w:rPr>
      </w:pPr>
      <w:r w:rsidRPr="00331DCC">
        <w:rPr>
          <w:rFonts w:ascii="Palatino Linotype" w:hAnsi="Palatino Linotype" w:cs="Tahoma"/>
          <w:sz w:val="22"/>
          <w:szCs w:val="24"/>
          <w:lang w:val="es-ES"/>
        </w:rPr>
        <w:t>En efecto, para el caso que nos ocupa, no procede clasificar como confidenciales</w:t>
      </w:r>
      <w:r w:rsidR="00B72B44" w:rsidRPr="00331DCC">
        <w:rPr>
          <w:rFonts w:ascii="Palatino Linotype" w:hAnsi="Palatino Linotype" w:cs="Tahoma"/>
          <w:sz w:val="22"/>
          <w:szCs w:val="24"/>
          <w:lang w:val="es-ES"/>
        </w:rPr>
        <w:t xml:space="preserve"> los datos </w:t>
      </w:r>
      <w:r w:rsidR="00E26329" w:rsidRPr="00331DCC">
        <w:rPr>
          <w:rFonts w:ascii="Palatino Linotype" w:hAnsi="Palatino Linotype" w:cs="Tahoma"/>
          <w:sz w:val="22"/>
          <w:szCs w:val="24"/>
          <w:lang w:val="es-ES"/>
        </w:rPr>
        <w:t xml:space="preserve">personales </w:t>
      </w:r>
      <w:r w:rsidR="00B72B44" w:rsidRPr="00331DCC">
        <w:rPr>
          <w:rFonts w:ascii="Palatino Linotype" w:hAnsi="Palatino Linotype" w:cs="Tahoma"/>
          <w:sz w:val="22"/>
          <w:szCs w:val="24"/>
          <w:lang w:val="es-ES"/>
        </w:rPr>
        <w:t xml:space="preserve">consistentes en </w:t>
      </w:r>
      <w:r w:rsidR="00110233" w:rsidRPr="00331DCC">
        <w:rPr>
          <w:rFonts w:ascii="Palatino Linotype" w:hAnsi="Palatino Linotype" w:cs="Tahoma"/>
          <w:sz w:val="22"/>
          <w:szCs w:val="24"/>
          <w:lang w:val="es-ES"/>
        </w:rPr>
        <w:t>fotografía, firma, número de cédula profesional y el nombre y firma de la autoridad escolar que los emite (comprobante de estudio), toda vez que no actualizan el supuesto de clasificación como información confidencial del artículo 143, fracción I, de la Ley de Transparencia y Acceso a la Información Pública del Estado de México y Municipios.</w:t>
      </w:r>
    </w:p>
    <w:p w14:paraId="69073312" w14:textId="4FB4AEED" w:rsidR="00110233" w:rsidRPr="00331DCC" w:rsidRDefault="00110233" w:rsidP="00EF44AE">
      <w:pPr>
        <w:spacing w:line="360" w:lineRule="auto"/>
        <w:jc w:val="both"/>
        <w:rPr>
          <w:rFonts w:ascii="Palatino Linotype" w:hAnsi="Palatino Linotype" w:cs="Tahoma"/>
          <w:sz w:val="22"/>
          <w:szCs w:val="24"/>
          <w:lang w:val="es-ES"/>
        </w:rPr>
      </w:pPr>
      <w:r w:rsidRPr="00331DCC">
        <w:rPr>
          <w:rFonts w:ascii="Palatino Linotype" w:hAnsi="Palatino Linotype" w:cs="Tahoma"/>
          <w:sz w:val="22"/>
          <w:szCs w:val="24"/>
          <w:lang w:val="es-ES"/>
        </w:rPr>
        <w:t>Caso contrario sucede con la clave CURP que fue eliminada de las cédulas profesiones en raz</w:t>
      </w:r>
      <w:r w:rsidR="00F17A10" w:rsidRPr="00331DCC">
        <w:rPr>
          <w:rFonts w:ascii="Palatino Linotype" w:hAnsi="Palatino Linotype" w:cs="Tahoma"/>
          <w:sz w:val="22"/>
          <w:szCs w:val="24"/>
          <w:lang w:val="es-ES"/>
        </w:rPr>
        <w:t>ón de lo siguiente:</w:t>
      </w:r>
    </w:p>
    <w:p w14:paraId="60554697" w14:textId="77777777" w:rsidR="00F17A10" w:rsidRPr="00331DCC" w:rsidRDefault="00F17A10" w:rsidP="00EF44AE">
      <w:pPr>
        <w:spacing w:line="360" w:lineRule="auto"/>
        <w:jc w:val="both"/>
        <w:rPr>
          <w:rFonts w:ascii="Palatino Linotype" w:hAnsi="Palatino Linotype" w:cs="Tahoma"/>
          <w:sz w:val="22"/>
          <w:szCs w:val="24"/>
          <w:lang w:val="es-ES"/>
        </w:rPr>
      </w:pPr>
    </w:p>
    <w:p w14:paraId="0FBCC454" w14:textId="77777777" w:rsidR="00F17A10" w:rsidRPr="00331DCC" w:rsidRDefault="00F17A10" w:rsidP="00F17A10">
      <w:pPr>
        <w:spacing w:line="360" w:lineRule="auto"/>
        <w:contextualSpacing/>
        <w:jc w:val="both"/>
        <w:rPr>
          <w:rFonts w:ascii="Palatino Linotype" w:hAnsi="Palatino Linotype" w:cs="Tahoma"/>
          <w:sz w:val="22"/>
          <w:szCs w:val="22"/>
          <w:lang w:eastAsia="es-MX"/>
        </w:rPr>
      </w:pPr>
      <w:r w:rsidRPr="00331DCC">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57C473E0" w14:textId="77777777" w:rsidR="00F17A10" w:rsidRPr="00331DCC" w:rsidRDefault="00F17A10" w:rsidP="00F17A10">
      <w:pPr>
        <w:spacing w:line="360" w:lineRule="auto"/>
        <w:contextualSpacing/>
        <w:jc w:val="both"/>
        <w:rPr>
          <w:rFonts w:ascii="Palatino Linotype" w:hAnsi="Palatino Linotype" w:cs="Tahoma"/>
          <w:sz w:val="22"/>
          <w:szCs w:val="22"/>
          <w:lang w:eastAsia="es-MX"/>
        </w:rPr>
      </w:pPr>
    </w:p>
    <w:p w14:paraId="269E3C68" w14:textId="77777777" w:rsidR="00F17A10" w:rsidRPr="00331DCC" w:rsidRDefault="00F17A10" w:rsidP="00F17A10">
      <w:pPr>
        <w:spacing w:line="360" w:lineRule="auto"/>
        <w:contextualSpacing/>
        <w:jc w:val="both"/>
        <w:rPr>
          <w:rFonts w:ascii="Palatino Linotype" w:hAnsi="Palatino Linotype" w:cs="Tahoma"/>
          <w:sz w:val="22"/>
          <w:szCs w:val="22"/>
          <w:lang w:eastAsia="es-MX"/>
        </w:rPr>
      </w:pPr>
      <w:r w:rsidRPr="00331DCC">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1F802811" w14:textId="77777777" w:rsidR="00F17A10" w:rsidRPr="00331DCC" w:rsidRDefault="00F17A10" w:rsidP="00F17A10">
      <w:pPr>
        <w:spacing w:line="360" w:lineRule="auto"/>
        <w:contextualSpacing/>
        <w:jc w:val="both"/>
        <w:rPr>
          <w:rFonts w:ascii="Palatino Linotype" w:hAnsi="Palatino Linotype" w:cs="Tahoma"/>
          <w:sz w:val="22"/>
          <w:szCs w:val="22"/>
          <w:lang w:eastAsia="es-MX"/>
        </w:rPr>
      </w:pPr>
    </w:p>
    <w:p w14:paraId="128DD631" w14:textId="77777777" w:rsidR="00F17A10" w:rsidRPr="00331DCC" w:rsidRDefault="00F17A10" w:rsidP="00F17A10">
      <w:pPr>
        <w:spacing w:line="360" w:lineRule="auto"/>
        <w:contextualSpacing/>
        <w:jc w:val="both"/>
        <w:rPr>
          <w:rFonts w:ascii="Palatino Linotype" w:hAnsi="Palatino Linotype" w:cs="Tahoma"/>
          <w:sz w:val="22"/>
          <w:szCs w:val="22"/>
          <w:lang w:eastAsia="es-MX"/>
        </w:rPr>
      </w:pPr>
      <w:r w:rsidRPr="00331DCC">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65ECA40" w14:textId="77777777" w:rsidR="00F17A10" w:rsidRPr="00331DCC" w:rsidRDefault="00F17A10" w:rsidP="00F17A10">
      <w:pPr>
        <w:spacing w:line="360" w:lineRule="auto"/>
        <w:contextualSpacing/>
        <w:jc w:val="both"/>
        <w:rPr>
          <w:rFonts w:ascii="Palatino Linotype" w:hAnsi="Palatino Linotype" w:cs="Tahoma"/>
          <w:sz w:val="22"/>
          <w:szCs w:val="22"/>
          <w:lang w:eastAsia="es-MX"/>
        </w:rPr>
      </w:pPr>
    </w:p>
    <w:p w14:paraId="5D81D8C8" w14:textId="25475F7A" w:rsidR="00F17A10" w:rsidRPr="00331DCC" w:rsidRDefault="00F17A10" w:rsidP="00F17A10">
      <w:pPr>
        <w:spacing w:line="360" w:lineRule="auto"/>
        <w:contextualSpacing/>
        <w:jc w:val="both"/>
        <w:rPr>
          <w:rFonts w:ascii="Palatino Linotype" w:hAnsi="Palatino Linotype" w:cs="Tahoma"/>
          <w:sz w:val="22"/>
          <w:szCs w:val="22"/>
          <w:lang w:eastAsia="es-MX"/>
        </w:rPr>
      </w:pPr>
      <w:r w:rsidRPr="00331DCC">
        <w:rPr>
          <w:rFonts w:ascii="Palatino Linotype" w:hAnsi="Palatino Linotype" w:cs="Tahoma"/>
          <w:sz w:val="22"/>
          <w:szCs w:val="22"/>
          <w:lang w:eastAsia="es-MX"/>
        </w:rPr>
        <w:t xml:space="preserve">De conformidad con lo precisado por la propia Secretaría de Gobernación en la dirección </w:t>
      </w:r>
      <w:hyperlink r:id="rId10" w:history="1">
        <w:r w:rsidRPr="00331DCC">
          <w:rPr>
            <w:rFonts w:ascii="Palatino Linotype" w:hAnsi="Palatino Linotype" w:cs="Tahoma"/>
            <w:color w:val="0563C1" w:themeColor="hyperlink"/>
            <w:sz w:val="22"/>
            <w:szCs w:val="22"/>
            <w:u w:val="single"/>
            <w:lang w:eastAsia="es-MX"/>
          </w:rPr>
          <w:t>https://consultas.curp.gob.mx/CurpSP/html/informacionecurpPS.html</w:t>
        </w:r>
      </w:hyperlink>
      <w:r w:rsidRPr="00331DCC">
        <w:rPr>
          <w:rFonts w:ascii="Palatino Linotype" w:hAnsi="Palatino Linotype" w:cs="Tahoma"/>
          <w:sz w:val="22"/>
          <w:szCs w:val="22"/>
          <w:lang w:eastAsia="es-MX"/>
        </w:rPr>
        <w:t xml:space="preserve"> (consultada el veinti</w:t>
      </w:r>
      <w:r w:rsidR="002A2DAB" w:rsidRPr="00331DCC">
        <w:rPr>
          <w:rFonts w:ascii="Palatino Linotype" w:hAnsi="Palatino Linotype" w:cs="Tahoma"/>
          <w:sz w:val="22"/>
          <w:szCs w:val="22"/>
          <w:lang w:eastAsia="es-MX"/>
        </w:rPr>
        <w:t>séis</w:t>
      </w:r>
      <w:r w:rsidRPr="00331DCC">
        <w:rPr>
          <w:rFonts w:ascii="Palatino Linotype" w:hAnsi="Palatino Linotype" w:cs="Tahoma"/>
          <w:sz w:val="22"/>
          <w:szCs w:val="22"/>
          <w:lang w:eastAsia="es-MX"/>
        </w:rPr>
        <w:t xml:space="preserve"> de marzo de dos mil diecinueve a las </w:t>
      </w:r>
      <w:r w:rsidR="002A2DAB" w:rsidRPr="00331DCC">
        <w:rPr>
          <w:rFonts w:ascii="Palatino Linotype" w:hAnsi="Palatino Linotype" w:cs="Tahoma"/>
          <w:sz w:val="22"/>
          <w:szCs w:val="22"/>
          <w:lang w:eastAsia="es-MX"/>
        </w:rPr>
        <w:t>diez</w:t>
      </w:r>
      <w:r w:rsidRPr="00331DCC">
        <w:rPr>
          <w:rFonts w:ascii="Palatino Linotype" w:hAnsi="Palatino Linotype" w:cs="Tahoma"/>
          <w:sz w:val="22"/>
          <w:szCs w:val="22"/>
          <w:lang w:eastAsia="es-MX"/>
        </w:rPr>
        <w:t xml:space="preserve"> horas con </w:t>
      </w:r>
      <w:r w:rsidR="002A2DAB" w:rsidRPr="00331DCC">
        <w:rPr>
          <w:rFonts w:ascii="Palatino Linotype" w:hAnsi="Palatino Linotype" w:cs="Tahoma"/>
          <w:sz w:val="22"/>
          <w:szCs w:val="22"/>
          <w:lang w:eastAsia="es-MX"/>
        </w:rPr>
        <w:t>veinte</w:t>
      </w:r>
      <w:r w:rsidRPr="00331DCC">
        <w:rPr>
          <w:rFonts w:ascii="Palatino Linotype" w:hAnsi="Palatino Linotype" w:cs="Tahoma"/>
          <w:sz w:val="22"/>
          <w:szCs w:val="22"/>
          <w:lang w:eastAsia="es-MX"/>
        </w:rPr>
        <w:t xml:space="preserve"> minutos),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331DCC">
        <w:rPr>
          <w:rFonts w:ascii="Palatino Linotype" w:hAnsi="Palatino Linotype" w:cs="Tahoma"/>
          <w:b/>
          <w:sz w:val="22"/>
          <w:szCs w:val="22"/>
          <w:lang w:eastAsia="es-MX"/>
        </w:rPr>
        <w:t>se generan a partir de los datos contenidos en el documento probatorio de la identidad</w:t>
      </w:r>
      <w:r w:rsidRPr="00331DCC">
        <w:rPr>
          <w:rFonts w:ascii="Palatino Linotype" w:hAnsi="Palatino Linotype" w:cs="Tahoma"/>
          <w:sz w:val="22"/>
          <w:szCs w:val="22"/>
          <w:lang w:eastAsia="es-MX"/>
        </w:rPr>
        <w:t xml:space="preserve"> </w:t>
      </w:r>
      <w:r w:rsidRPr="00331DCC">
        <w:rPr>
          <w:rFonts w:ascii="Palatino Linotype" w:hAnsi="Palatino Linotype" w:cs="Tahoma"/>
          <w:b/>
          <w:sz w:val="22"/>
          <w:szCs w:val="22"/>
          <w:lang w:eastAsia="es-MX"/>
        </w:rPr>
        <w:t xml:space="preserve">del interesado </w:t>
      </w:r>
      <w:r w:rsidRPr="00331DCC">
        <w:rPr>
          <w:rFonts w:ascii="Palatino Linotype" w:hAnsi="Palatino Linotype" w:cs="Tahoma"/>
          <w:sz w:val="22"/>
          <w:szCs w:val="22"/>
          <w:lang w:eastAsia="es-MX"/>
        </w:rPr>
        <w:t>(acta de nacimiento, carta de naturalización o documento migratorio) de la siguiente forma:</w:t>
      </w:r>
    </w:p>
    <w:p w14:paraId="59666133" w14:textId="77777777" w:rsidR="00F17A10" w:rsidRPr="00331DCC" w:rsidRDefault="00F17A10" w:rsidP="00F17A10">
      <w:pPr>
        <w:spacing w:line="360" w:lineRule="auto"/>
        <w:contextualSpacing/>
        <w:jc w:val="both"/>
        <w:rPr>
          <w:rFonts w:ascii="Palatino Linotype" w:hAnsi="Palatino Linotype" w:cs="Tahoma"/>
          <w:sz w:val="22"/>
          <w:szCs w:val="22"/>
          <w:lang w:eastAsia="es-MX"/>
        </w:rPr>
      </w:pPr>
    </w:p>
    <w:p w14:paraId="47ABB49F" w14:textId="77777777" w:rsidR="00F17A10" w:rsidRPr="00331DCC" w:rsidRDefault="00F17A10" w:rsidP="00F17A10">
      <w:pPr>
        <w:spacing w:line="360" w:lineRule="auto"/>
        <w:ind w:left="284"/>
        <w:contextualSpacing/>
        <w:jc w:val="both"/>
        <w:rPr>
          <w:rFonts w:ascii="Palatino Linotype" w:hAnsi="Palatino Linotype" w:cs="Tahoma"/>
          <w:sz w:val="22"/>
          <w:szCs w:val="22"/>
          <w:lang w:eastAsia="es-MX"/>
        </w:rPr>
      </w:pPr>
      <w:r w:rsidRPr="00331DCC">
        <w:rPr>
          <w:rFonts w:ascii="Palatino Linotype" w:hAnsi="Palatino Linotype" w:cs="Tahoma"/>
          <w:sz w:val="22"/>
          <w:szCs w:val="22"/>
          <w:lang w:eastAsia="es-MX"/>
        </w:rPr>
        <w:t xml:space="preserve"> • El primero y segundo apellidos, así como al nombre de pila.</w:t>
      </w:r>
    </w:p>
    <w:p w14:paraId="213D2276" w14:textId="77777777" w:rsidR="00F17A10" w:rsidRPr="00331DCC" w:rsidRDefault="00F17A10" w:rsidP="00F17A10">
      <w:pPr>
        <w:spacing w:line="360" w:lineRule="auto"/>
        <w:ind w:left="284"/>
        <w:contextualSpacing/>
        <w:jc w:val="both"/>
        <w:rPr>
          <w:rFonts w:ascii="Palatino Linotype" w:hAnsi="Palatino Linotype" w:cs="Tahoma"/>
          <w:sz w:val="22"/>
          <w:szCs w:val="22"/>
          <w:lang w:eastAsia="es-MX"/>
        </w:rPr>
      </w:pPr>
      <w:r w:rsidRPr="00331DCC">
        <w:rPr>
          <w:rFonts w:ascii="Palatino Linotype" w:hAnsi="Palatino Linotype" w:cs="Tahoma"/>
          <w:sz w:val="22"/>
          <w:szCs w:val="22"/>
          <w:lang w:eastAsia="es-MX"/>
        </w:rPr>
        <w:t xml:space="preserve"> • La fecha de nacimiento.</w:t>
      </w:r>
    </w:p>
    <w:p w14:paraId="415FD585" w14:textId="77777777" w:rsidR="00F17A10" w:rsidRPr="00331DCC" w:rsidRDefault="00F17A10" w:rsidP="00F17A10">
      <w:pPr>
        <w:spacing w:line="360" w:lineRule="auto"/>
        <w:ind w:left="284"/>
        <w:contextualSpacing/>
        <w:jc w:val="both"/>
        <w:rPr>
          <w:rFonts w:ascii="Palatino Linotype" w:hAnsi="Palatino Linotype" w:cs="Tahoma"/>
          <w:sz w:val="22"/>
          <w:szCs w:val="22"/>
          <w:lang w:eastAsia="es-MX"/>
        </w:rPr>
      </w:pPr>
      <w:r w:rsidRPr="00331DCC">
        <w:rPr>
          <w:rFonts w:ascii="Palatino Linotype" w:hAnsi="Palatino Linotype" w:cs="Tahoma"/>
          <w:sz w:val="22"/>
          <w:szCs w:val="22"/>
          <w:lang w:eastAsia="es-MX"/>
        </w:rPr>
        <w:t xml:space="preserve"> • El sexo.</w:t>
      </w:r>
    </w:p>
    <w:p w14:paraId="148F2231" w14:textId="77777777" w:rsidR="00F17A10" w:rsidRPr="00331DCC" w:rsidRDefault="00F17A10" w:rsidP="00F17A10">
      <w:pPr>
        <w:spacing w:line="360" w:lineRule="auto"/>
        <w:ind w:left="284"/>
        <w:contextualSpacing/>
        <w:jc w:val="both"/>
        <w:rPr>
          <w:rFonts w:ascii="Palatino Linotype" w:hAnsi="Palatino Linotype" w:cs="Tahoma"/>
          <w:sz w:val="22"/>
          <w:szCs w:val="22"/>
          <w:lang w:eastAsia="es-MX"/>
        </w:rPr>
      </w:pPr>
      <w:r w:rsidRPr="00331DCC">
        <w:rPr>
          <w:rFonts w:ascii="Palatino Linotype" w:hAnsi="Palatino Linotype" w:cs="Tahoma"/>
          <w:sz w:val="22"/>
          <w:szCs w:val="22"/>
          <w:lang w:eastAsia="es-MX"/>
        </w:rPr>
        <w:t xml:space="preserve"> • La entidad federativa de nacimiento.</w:t>
      </w:r>
    </w:p>
    <w:p w14:paraId="521F613B" w14:textId="77777777" w:rsidR="00F17A10" w:rsidRPr="00331DCC" w:rsidRDefault="00F17A10" w:rsidP="00F17A10">
      <w:pPr>
        <w:spacing w:line="360" w:lineRule="auto"/>
        <w:contextualSpacing/>
        <w:jc w:val="both"/>
        <w:rPr>
          <w:rFonts w:ascii="Palatino Linotype" w:hAnsi="Palatino Linotype" w:cs="Tahoma"/>
          <w:sz w:val="22"/>
          <w:szCs w:val="22"/>
          <w:lang w:eastAsia="es-MX"/>
        </w:rPr>
      </w:pPr>
    </w:p>
    <w:p w14:paraId="18E1ED73" w14:textId="77777777" w:rsidR="00F17A10" w:rsidRPr="00331DCC" w:rsidRDefault="00F17A10" w:rsidP="00F17A10">
      <w:pPr>
        <w:spacing w:line="360" w:lineRule="auto"/>
        <w:contextualSpacing/>
        <w:jc w:val="both"/>
        <w:rPr>
          <w:rFonts w:ascii="Palatino Linotype" w:hAnsi="Palatino Linotype" w:cs="Tahoma"/>
          <w:sz w:val="22"/>
          <w:szCs w:val="22"/>
          <w:lang w:eastAsia="es-MX"/>
        </w:rPr>
      </w:pPr>
      <w:r w:rsidRPr="00331DCC">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2E5F2687" w14:textId="77777777" w:rsidR="00F17A10" w:rsidRPr="00331DCC" w:rsidRDefault="00F17A10" w:rsidP="00F17A10">
      <w:pPr>
        <w:spacing w:line="360" w:lineRule="auto"/>
        <w:contextualSpacing/>
        <w:jc w:val="both"/>
        <w:rPr>
          <w:rFonts w:ascii="Palatino Linotype" w:hAnsi="Palatino Linotype" w:cs="Tahoma"/>
          <w:sz w:val="22"/>
          <w:szCs w:val="22"/>
          <w:lang w:eastAsia="es-MX"/>
        </w:rPr>
      </w:pPr>
    </w:p>
    <w:p w14:paraId="1355C30A" w14:textId="77777777" w:rsidR="00F17A10" w:rsidRPr="00331DCC" w:rsidRDefault="00F17A10" w:rsidP="00F17A10">
      <w:pPr>
        <w:spacing w:line="360" w:lineRule="auto"/>
        <w:contextualSpacing/>
        <w:jc w:val="both"/>
        <w:rPr>
          <w:rFonts w:ascii="Palatino Linotype" w:hAnsi="Palatino Linotype" w:cs="Tahoma"/>
          <w:sz w:val="22"/>
          <w:szCs w:val="22"/>
        </w:rPr>
      </w:pPr>
      <w:r w:rsidRPr="00331DCC">
        <w:rPr>
          <w:rFonts w:ascii="Palatino Linotype" w:hAnsi="Palatino Linotype" w:cs="Tahoma"/>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C2820BC" w14:textId="77777777" w:rsidR="00F17A10" w:rsidRPr="00331DCC" w:rsidRDefault="00F17A10" w:rsidP="00F17A10">
      <w:pPr>
        <w:spacing w:line="360" w:lineRule="auto"/>
        <w:contextualSpacing/>
        <w:jc w:val="both"/>
        <w:rPr>
          <w:rFonts w:ascii="Palatino Linotype" w:hAnsi="Palatino Linotype" w:cs="Tahoma"/>
          <w:sz w:val="22"/>
          <w:szCs w:val="22"/>
        </w:rPr>
      </w:pPr>
    </w:p>
    <w:p w14:paraId="0A7CBECA" w14:textId="77777777" w:rsidR="00F17A10" w:rsidRPr="00331DCC" w:rsidRDefault="00F17A10" w:rsidP="00F17A10">
      <w:pPr>
        <w:spacing w:line="360" w:lineRule="auto"/>
        <w:contextualSpacing/>
        <w:jc w:val="both"/>
        <w:rPr>
          <w:rFonts w:ascii="Palatino Linotype" w:hAnsi="Palatino Linotype" w:cs="Tahoma"/>
          <w:sz w:val="22"/>
          <w:szCs w:val="22"/>
          <w:lang w:eastAsia="es-MX"/>
        </w:rPr>
      </w:pPr>
      <w:r w:rsidRPr="00331DCC">
        <w:rPr>
          <w:rFonts w:ascii="Palatino Linotype" w:hAnsi="Palatino Linotype" w:cs="Tahoma"/>
          <w:sz w:val="22"/>
          <w:szCs w:val="22"/>
          <w:lang w:eastAsia="es-MX"/>
        </w:rPr>
        <w:t>Resulta aplicable en la especie, como argumento orientador, el Criterio 18/17, emitido por el Instituto Nacional de Transparencia, Acceso a la Información y Protección de Datos Personales.</w:t>
      </w:r>
    </w:p>
    <w:p w14:paraId="6EB013D6" w14:textId="77777777" w:rsidR="00F17A10" w:rsidRPr="00331DCC" w:rsidRDefault="00F17A10" w:rsidP="00F17A10">
      <w:pPr>
        <w:spacing w:line="360" w:lineRule="auto"/>
        <w:contextualSpacing/>
        <w:jc w:val="both"/>
        <w:rPr>
          <w:rFonts w:ascii="Palatino Linotype" w:hAnsi="Palatino Linotype" w:cs="Tahoma"/>
          <w:sz w:val="22"/>
          <w:szCs w:val="22"/>
        </w:rPr>
      </w:pPr>
    </w:p>
    <w:p w14:paraId="73F5EB61" w14:textId="77777777" w:rsidR="00F17A10" w:rsidRPr="00331DCC" w:rsidRDefault="00F17A10" w:rsidP="00F17A10">
      <w:pPr>
        <w:autoSpaceDE w:val="0"/>
        <w:autoSpaceDN w:val="0"/>
        <w:adjustRightInd w:val="0"/>
        <w:spacing w:line="360" w:lineRule="auto"/>
        <w:ind w:left="567" w:right="567"/>
        <w:jc w:val="both"/>
        <w:rPr>
          <w:rFonts w:ascii="Palatino Linotype" w:eastAsia="Calibri" w:hAnsi="Palatino Linotype" w:cs="Tahoma"/>
          <w:color w:val="000000"/>
          <w:szCs w:val="22"/>
        </w:rPr>
      </w:pPr>
      <w:r w:rsidRPr="00331DCC">
        <w:rPr>
          <w:rFonts w:ascii="Palatino Linotype" w:eastAsia="Calibri" w:hAnsi="Palatino Linotype" w:cs="Tahoma"/>
          <w:b/>
          <w:bCs/>
          <w:color w:val="000000"/>
          <w:szCs w:val="22"/>
        </w:rPr>
        <w:t xml:space="preserve">“Clave Única de Registro de Población (CURP). </w:t>
      </w:r>
      <w:r w:rsidRPr="00331DCC">
        <w:rPr>
          <w:rFonts w:ascii="Palatino Linotype" w:eastAsia="Calibri" w:hAnsi="Palatino Linotype" w:cs="Tahoma"/>
          <w:bCs/>
          <w:color w:val="000000"/>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331DCC">
        <w:rPr>
          <w:rFonts w:ascii="Palatino Linotype" w:eastAsia="Calibri" w:hAnsi="Palatino Linotype" w:cs="Tahoma"/>
          <w:color w:val="000000"/>
          <w:szCs w:val="22"/>
        </w:rPr>
        <w:t xml:space="preserve">” </w:t>
      </w:r>
    </w:p>
    <w:p w14:paraId="3C53E525" w14:textId="77777777" w:rsidR="00F17A10" w:rsidRPr="00331DCC" w:rsidRDefault="00F17A10" w:rsidP="00F17A10">
      <w:pPr>
        <w:spacing w:line="360" w:lineRule="auto"/>
        <w:jc w:val="both"/>
        <w:rPr>
          <w:rFonts w:ascii="Palatino Linotype" w:hAnsi="Palatino Linotype" w:cs="Tahoma"/>
          <w:sz w:val="22"/>
          <w:szCs w:val="22"/>
        </w:rPr>
      </w:pPr>
    </w:p>
    <w:p w14:paraId="798A8E7C" w14:textId="77777777" w:rsidR="00F17A10" w:rsidRPr="00331DCC" w:rsidRDefault="00F17A10" w:rsidP="00F17A10">
      <w:pPr>
        <w:spacing w:line="360" w:lineRule="auto"/>
        <w:jc w:val="both"/>
        <w:rPr>
          <w:rFonts w:ascii="Palatino Linotype" w:hAnsi="Palatino Linotype" w:cs="Tahoma"/>
          <w:sz w:val="22"/>
          <w:szCs w:val="22"/>
        </w:rPr>
      </w:pPr>
      <w:r w:rsidRPr="00331DCC">
        <w:rPr>
          <w:rFonts w:ascii="Palatino Linotype" w:hAnsi="Palatino Linotype" w:cs="Tahoma"/>
          <w:sz w:val="22"/>
          <w:szCs w:val="22"/>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14:paraId="4281FC67" w14:textId="77777777" w:rsidR="00F17A10" w:rsidRPr="00331DCC" w:rsidRDefault="00F17A10" w:rsidP="00EF44AE">
      <w:pPr>
        <w:spacing w:line="360" w:lineRule="auto"/>
        <w:jc w:val="both"/>
        <w:rPr>
          <w:rFonts w:ascii="Palatino Linotype" w:hAnsi="Palatino Linotype" w:cs="Tahoma"/>
          <w:sz w:val="22"/>
          <w:szCs w:val="24"/>
          <w:lang w:val="es-ES"/>
        </w:rPr>
      </w:pPr>
    </w:p>
    <w:p w14:paraId="3E232616" w14:textId="57DAF1E1" w:rsidR="00776022" w:rsidRPr="00331DCC" w:rsidRDefault="00EF44AE" w:rsidP="00073263">
      <w:pPr>
        <w:spacing w:line="360" w:lineRule="auto"/>
        <w:jc w:val="both"/>
        <w:rPr>
          <w:rFonts w:ascii="Palatino Linotype" w:hAnsi="Palatino Linotype" w:cs="Tahoma"/>
          <w:sz w:val="22"/>
          <w:szCs w:val="24"/>
          <w:lang w:val="es-ES"/>
        </w:rPr>
      </w:pPr>
      <w:r w:rsidRPr="00331DCC">
        <w:rPr>
          <w:rFonts w:ascii="Palatino Linotype" w:hAnsi="Palatino Linotype" w:cs="Tahoma"/>
          <w:sz w:val="22"/>
          <w:szCs w:val="24"/>
          <w:lang w:val="es-ES"/>
        </w:rPr>
        <w:t>En consecuencia, es que resulta</w:t>
      </w:r>
      <w:r w:rsidR="00957B82" w:rsidRPr="00331DCC">
        <w:rPr>
          <w:rFonts w:ascii="Palatino Linotype" w:hAnsi="Palatino Linotype" w:cs="Tahoma"/>
          <w:sz w:val="22"/>
          <w:szCs w:val="24"/>
          <w:lang w:val="es-ES"/>
        </w:rPr>
        <w:t xml:space="preserve"> legítimo ordenar la entrega de</w:t>
      </w:r>
      <w:r w:rsidR="00074C89" w:rsidRPr="00331DCC">
        <w:rPr>
          <w:rFonts w:ascii="Palatino Linotype" w:hAnsi="Palatino Linotype" w:cs="Tahoma"/>
          <w:sz w:val="22"/>
          <w:szCs w:val="24"/>
          <w:lang w:val="es-ES"/>
        </w:rPr>
        <w:t xml:space="preserve"> </w:t>
      </w:r>
      <w:r w:rsidR="00957B82" w:rsidRPr="00331DCC">
        <w:rPr>
          <w:rFonts w:ascii="Palatino Linotype" w:hAnsi="Palatino Linotype" w:cs="Tahoma"/>
          <w:sz w:val="22"/>
          <w:szCs w:val="24"/>
          <w:lang w:val="es-ES"/>
        </w:rPr>
        <w:t>l</w:t>
      </w:r>
      <w:r w:rsidR="00074C89" w:rsidRPr="00331DCC">
        <w:rPr>
          <w:rFonts w:ascii="Palatino Linotype" w:hAnsi="Palatino Linotype" w:cs="Tahoma"/>
          <w:sz w:val="22"/>
          <w:szCs w:val="24"/>
          <w:lang w:val="es-ES"/>
        </w:rPr>
        <w:t xml:space="preserve">os comprobantes de estudio </w:t>
      </w:r>
      <w:r w:rsidR="00957B82" w:rsidRPr="00331DCC">
        <w:rPr>
          <w:rFonts w:ascii="Palatino Linotype" w:hAnsi="Palatino Linotype" w:cs="Tahoma"/>
          <w:sz w:val="22"/>
          <w:szCs w:val="24"/>
          <w:lang w:val="es-ES"/>
        </w:rPr>
        <w:t xml:space="preserve">sin </w:t>
      </w:r>
      <w:r w:rsidRPr="00331DCC">
        <w:rPr>
          <w:rFonts w:ascii="Palatino Linotype" w:hAnsi="Palatino Linotype" w:cs="Tahoma"/>
          <w:sz w:val="22"/>
          <w:szCs w:val="24"/>
          <w:lang w:val="es-ES"/>
        </w:rPr>
        <w:t>testar la fotografía</w:t>
      </w:r>
      <w:r w:rsidR="00FD5CB8" w:rsidRPr="00331DCC">
        <w:rPr>
          <w:rFonts w:ascii="Palatino Linotype" w:hAnsi="Palatino Linotype" w:cs="Tahoma"/>
          <w:sz w:val="22"/>
          <w:szCs w:val="24"/>
          <w:lang w:val="es-ES"/>
        </w:rPr>
        <w:t xml:space="preserve"> y firma</w:t>
      </w:r>
      <w:r w:rsidRPr="00331DCC">
        <w:rPr>
          <w:rFonts w:ascii="Palatino Linotype" w:hAnsi="Palatino Linotype" w:cs="Tahoma"/>
          <w:sz w:val="22"/>
          <w:szCs w:val="24"/>
          <w:lang w:val="es-ES"/>
        </w:rPr>
        <w:t xml:space="preserve">, </w:t>
      </w:r>
      <w:r w:rsidR="00074C89" w:rsidRPr="00331DCC">
        <w:rPr>
          <w:rFonts w:ascii="Palatino Linotype" w:hAnsi="Palatino Linotype" w:cs="Tahoma"/>
          <w:sz w:val="22"/>
          <w:szCs w:val="24"/>
          <w:lang w:val="es-ES"/>
        </w:rPr>
        <w:t xml:space="preserve">el número de cédula </w:t>
      </w:r>
      <w:r w:rsidR="00FD5CB8" w:rsidRPr="00331DCC">
        <w:rPr>
          <w:rFonts w:ascii="Palatino Linotype" w:hAnsi="Palatino Linotype" w:cs="Tahoma"/>
          <w:sz w:val="22"/>
          <w:szCs w:val="24"/>
          <w:lang w:val="es-ES"/>
        </w:rPr>
        <w:t>y sin la clave CURP</w:t>
      </w:r>
      <w:r w:rsidR="00074C89" w:rsidRPr="00331DCC">
        <w:rPr>
          <w:rFonts w:ascii="Palatino Linotype" w:hAnsi="Palatino Linotype" w:cs="Tahoma"/>
          <w:sz w:val="22"/>
          <w:szCs w:val="24"/>
          <w:lang w:val="es-ES"/>
        </w:rPr>
        <w:t xml:space="preserve">, </w:t>
      </w:r>
      <w:r w:rsidRPr="00331DCC">
        <w:rPr>
          <w:rFonts w:ascii="Palatino Linotype" w:hAnsi="Palatino Linotype" w:cs="Tahoma"/>
          <w:sz w:val="22"/>
          <w:szCs w:val="24"/>
          <w:lang w:val="es-ES"/>
        </w:rPr>
        <w:t>con la finalidad de respetar plenamente el derecho de acceso a la información</w:t>
      </w:r>
      <w:r w:rsidR="00FD5CB8" w:rsidRPr="00331DCC">
        <w:rPr>
          <w:rFonts w:ascii="Palatino Linotype" w:hAnsi="Palatino Linotype" w:cs="Tahoma"/>
          <w:sz w:val="22"/>
          <w:szCs w:val="24"/>
          <w:lang w:val="es-ES"/>
        </w:rPr>
        <w:t xml:space="preserve"> y la protección de datos personales</w:t>
      </w:r>
      <w:r w:rsidRPr="00331DCC">
        <w:rPr>
          <w:rFonts w:ascii="Palatino Linotype" w:hAnsi="Palatino Linotype" w:cs="Tahoma"/>
          <w:sz w:val="22"/>
          <w:szCs w:val="24"/>
          <w:lang w:val="es-ES"/>
        </w:rPr>
        <w:t xml:space="preserve"> y da</w:t>
      </w:r>
      <w:r w:rsidR="00957B82" w:rsidRPr="00331DCC">
        <w:rPr>
          <w:rFonts w:ascii="Palatino Linotype" w:hAnsi="Palatino Linotype" w:cs="Tahoma"/>
          <w:sz w:val="22"/>
          <w:szCs w:val="24"/>
          <w:lang w:val="es-ES"/>
        </w:rPr>
        <w:t xml:space="preserve">r efectividad </w:t>
      </w:r>
      <w:r w:rsidR="00074C89" w:rsidRPr="00331DCC">
        <w:rPr>
          <w:rFonts w:ascii="Palatino Linotype" w:hAnsi="Palatino Linotype" w:cs="Tahoma"/>
          <w:sz w:val="22"/>
          <w:szCs w:val="24"/>
          <w:lang w:val="es-ES"/>
        </w:rPr>
        <w:t>de los mismos</w:t>
      </w:r>
      <w:r w:rsidR="00917216" w:rsidRPr="00331DCC">
        <w:rPr>
          <w:rFonts w:ascii="Palatino Linotype" w:hAnsi="Palatino Linotype" w:cs="Tahoma"/>
          <w:sz w:val="22"/>
          <w:szCs w:val="24"/>
          <w:lang w:val="es-ES"/>
        </w:rPr>
        <w:t>, por tal motivo</w:t>
      </w:r>
      <w:r w:rsidR="00074C89" w:rsidRPr="00331DCC">
        <w:rPr>
          <w:rFonts w:ascii="Palatino Linotype" w:hAnsi="Palatino Linotype" w:cs="Tahoma"/>
          <w:sz w:val="22"/>
          <w:szCs w:val="24"/>
          <w:lang w:val="es-ES"/>
        </w:rPr>
        <w:t xml:space="preserve"> es dable </w:t>
      </w:r>
      <w:r w:rsidR="00917216" w:rsidRPr="00331DCC">
        <w:rPr>
          <w:rFonts w:ascii="Palatino Linotype" w:hAnsi="Palatino Linotype" w:cs="Tahoma"/>
          <w:b/>
          <w:bCs/>
          <w:sz w:val="22"/>
          <w:szCs w:val="22"/>
        </w:rPr>
        <w:t>ORDENAR la entrega</w:t>
      </w:r>
      <w:r w:rsidR="00917216" w:rsidRPr="00331DCC">
        <w:rPr>
          <w:rFonts w:ascii="Palatino Linotype" w:hAnsi="Palatino Linotype" w:cs="Tahoma"/>
          <w:b/>
          <w:sz w:val="22"/>
          <w:szCs w:val="24"/>
          <w:lang w:val="es-ES"/>
        </w:rPr>
        <w:t xml:space="preserve"> del </w:t>
      </w:r>
      <w:r w:rsidR="00074C89" w:rsidRPr="00331DCC">
        <w:rPr>
          <w:rFonts w:ascii="Palatino Linotype" w:hAnsi="Palatino Linotype" w:cs="Tahoma"/>
          <w:b/>
          <w:sz w:val="22"/>
          <w:szCs w:val="24"/>
          <w:lang w:val="es-ES"/>
        </w:rPr>
        <w:t xml:space="preserve">o los </w:t>
      </w:r>
      <w:r w:rsidR="00917216" w:rsidRPr="00331DCC">
        <w:rPr>
          <w:rFonts w:ascii="Palatino Linotype" w:hAnsi="Palatino Linotype" w:cs="Tahoma"/>
          <w:b/>
          <w:sz w:val="22"/>
          <w:szCs w:val="24"/>
          <w:lang w:val="es-ES"/>
        </w:rPr>
        <w:t>documento</w:t>
      </w:r>
      <w:r w:rsidR="00074C89" w:rsidRPr="00331DCC">
        <w:rPr>
          <w:rFonts w:ascii="Palatino Linotype" w:hAnsi="Palatino Linotype" w:cs="Tahoma"/>
          <w:b/>
          <w:sz w:val="22"/>
          <w:szCs w:val="24"/>
          <w:lang w:val="es-ES"/>
        </w:rPr>
        <w:t>s</w:t>
      </w:r>
      <w:r w:rsidR="00917216" w:rsidRPr="00331DCC">
        <w:rPr>
          <w:rFonts w:ascii="Palatino Linotype" w:hAnsi="Palatino Linotype" w:cs="Tahoma"/>
          <w:b/>
          <w:sz w:val="22"/>
          <w:szCs w:val="24"/>
          <w:lang w:val="es-ES"/>
        </w:rPr>
        <w:t xml:space="preserve"> que d</w:t>
      </w:r>
      <w:r w:rsidR="00074C89" w:rsidRPr="00331DCC">
        <w:rPr>
          <w:rFonts w:ascii="Palatino Linotype" w:hAnsi="Palatino Linotype" w:cs="Tahoma"/>
          <w:b/>
          <w:sz w:val="22"/>
          <w:szCs w:val="24"/>
          <w:lang w:val="es-ES"/>
        </w:rPr>
        <w:t>en</w:t>
      </w:r>
      <w:r w:rsidR="00917216" w:rsidRPr="00331DCC">
        <w:rPr>
          <w:rFonts w:ascii="Palatino Linotype" w:hAnsi="Palatino Linotype" w:cs="Tahoma"/>
          <w:b/>
          <w:sz w:val="22"/>
          <w:szCs w:val="24"/>
          <w:lang w:val="es-ES"/>
        </w:rPr>
        <w:t xml:space="preserve"> cuenta de </w:t>
      </w:r>
      <w:r w:rsidR="00074C89" w:rsidRPr="00331DCC">
        <w:rPr>
          <w:rFonts w:ascii="Palatino Linotype" w:hAnsi="Palatino Linotype" w:cs="Tahoma"/>
          <w:b/>
          <w:sz w:val="22"/>
          <w:szCs w:val="24"/>
          <w:lang w:val="es-ES"/>
        </w:rPr>
        <w:t xml:space="preserve">la preparación académica </w:t>
      </w:r>
      <w:r w:rsidR="00917216" w:rsidRPr="00331DCC">
        <w:rPr>
          <w:rFonts w:ascii="Palatino Linotype" w:hAnsi="Palatino Linotype" w:cs="Tahoma"/>
          <w:b/>
          <w:sz w:val="22"/>
          <w:szCs w:val="24"/>
          <w:lang w:val="es-ES"/>
        </w:rPr>
        <w:t xml:space="preserve"> de </w:t>
      </w:r>
      <w:r w:rsidR="00074C89" w:rsidRPr="00331DCC">
        <w:rPr>
          <w:rFonts w:ascii="Palatino Linotype" w:hAnsi="Palatino Linotype" w:cs="Tahoma"/>
          <w:b/>
          <w:sz w:val="22"/>
          <w:szCs w:val="24"/>
          <w:lang w:val="es-ES"/>
        </w:rPr>
        <w:t>mandos medios y superiores</w:t>
      </w:r>
      <w:r w:rsidR="00957B82" w:rsidRPr="00331DCC">
        <w:rPr>
          <w:rFonts w:ascii="Palatino Linotype" w:hAnsi="Palatino Linotype" w:cs="Tahoma"/>
          <w:b/>
          <w:sz w:val="22"/>
          <w:szCs w:val="24"/>
          <w:lang w:val="es-ES"/>
        </w:rPr>
        <w:t xml:space="preserve">, </w:t>
      </w:r>
      <w:r w:rsidR="00B96625" w:rsidRPr="00331DCC">
        <w:rPr>
          <w:rFonts w:ascii="Palatino Linotype" w:hAnsi="Palatino Linotype" w:cs="Tahoma"/>
          <w:b/>
          <w:sz w:val="22"/>
          <w:szCs w:val="24"/>
          <w:lang w:val="es-ES"/>
        </w:rPr>
        <w:t xml:space="preserve">en versión pública </w:t>
      </w:r>
      <w:r w:rsidR="00957B82" w:rsidRPr="00331DCC">
        <w:rPr>
          <w:rFonts w:ascii="Palatino Linotype" w:hAnsi="Palatino Linotype" w:cs="Tahoma"/>
          <w:b/>
          <w:sz w:val="22"/>
          <w:szCs w:val="24"/>
          <w:lang w:val="es-ES"/>
        </w:rPr>
        <w:t>en el que no podrá eliminar la fotografía</w:t>
      </w:r>
      <w:r w:rsidR="00074C89" w:rsidRPr="00331DCC">
        <w:rPr>
          <w:rFonts w:ascii="Palatino Linotype" w:hAnsi="Palatino Linotype" w:cs="Tahoma"/>
          <w:b/>
          <w:sz w:val="22"/>
          <w:szCs w:val="24"/>
          <w:lang w:val="es-ES"/>
        </w:rPr>
        <w:t xml:space="preserve"> ni el número de cédula</w:t>
      </w:r>
      <w:r w:rsidR="00957B82" w:rsidRPr="00331DCC">
        <w:rPr>
          <w:rFonts w:ascii="Palatino Linotype" w:hAnsi="Palatino Linotype" w:cs="Tahoma"/>
          <w:b/>
          <w:sz w:val="22"/>
          <w:szCs w:val="24"/>
          <w:lang w:val="es-ES"/>
        </w:rPr>
        <w:t>.</w:t>
      </w:r>
    </w:p>
    <w:p w14:paraId="6A6E9839" w14:textId="77777777" w:rsidR="00776022" w:rsidRPr="00331DCC" w:rsidRDefault="00776022" w:rsidP="00073263">
      <w:pPr>
        <w:spacing w:line="360" w:lineRule="auto"/>
        <w:jc w:val="both"/>
        <w:rPr>
          <w:rFonts w:ascii="Palatino Linotype" w:hAnsi="Palatino Linotype" w:cs="Tahoma"/>
          <w:sz w:val="22"/>
          <w:szCs w:val="24"/>
          <w:lang w:val="es-ES"/>
        </w:rPr>
      </w:pPr>
    </w:p>
    <w:p w14:paraId="12B85124" w14:textId="203CB26B" w:rsidR="00D179D7" w:rsidRPr="00331DCC" w:rsidRDefault="008F09EE" w:rsidP="00331DCC">
      <w:pPr>
        <w:pStyle w:val="Prrafodelista"/>
        <w:numPr>
          <w:ilvl w:val="0"/>
          <w:numId w:val="20"/>
        </w:numPr>
        <w:jc w:val="both"/>
        <w:rPr>
          <w:rFonts w:ascii="Palatino Linotype" w:hAnsi="Palatino Linotype" w:cs="Tahoma"/>
          <w:b/>
          <w:lang w:val="es-ES"/>
        </w:rPr>
      </w:pPr>
      <w:r w:rsidRPr="00331DCC">
        <w:rPr>
          <w:rFonts w:ascii="Palatino Linotype" w:hAnsi="Palatino Linotype" w:cs="Tahoma"/>
          <w:b/>
          <w:lang w:val="es-ES"/>
        </w:rPr>
        <w:t xml:space="preserve">Datos eliminados en la </w:t>
      </w:r>
      <w:r w:rsidR="00D179D7" w:rsidRPr="00331DCC">
        <w:rPr>
          <w:rFonts w:ascii="Palatino Linotype" w:hAnsi="Palatino Linotype" w:cs="Tahoma"/>
          <w:b/>
          <w:lang w:val="es-ES"/>
        </w:rPr>
        <w:t>Primer Acta del Consejo del Organismo Descentralizado para la Prestación de los Servicios del Agua Potable Alcantarillado y Saneamiento de Tecámac.</w:t>
      </w:r>
    </w:p>
    <w:p w14:paraId="0AD7429D" w14:textId="2FEBE65D" w:rsidR="00B3781A" w:rsidRPr="00331DCC" w:rsidRDefault="00D654D2">
      <w:pPr>
        <w:pStyle w:val="Prrafodelista"/>
        <w:spacing w:line="360" w:lineRule="auto"/>
        <w:jc w:val="both"/>
        <w:rPr>
          <w:rFonts w:ascii="Palatino Linotype" w:hAnsi="Palatino Linotype" w:cs="Tahoma"/>
          <w:b/>
          <w:lang w:val="es-ES"/>
        </w:rPr>
      </w:pPr>
      <w:r w:rsidRPr="00331DCC">
        <w:rPr>
          <w:rFonts w:ascii="Palatino Linotype" w:hAnsi="Palatino Linotype" w:cs="Tahoma"/>
          <w:b/>
          <w:lang w:val="es-ES"/>
        </w:rPr>
        <w:t xml:space="preserve"> </w:t>
      </w:r>
    </w:p>
    <w:p w14:paraId="475108AB" w14:textId="5AA22A38" w:rsidR="0004140E" w:rsidRPr="00331DCC" w:rsidRDefault="007E55A3" w:rsidP="00073263">
      <w:pPr>
        <w:spacing w:line="360" w:lineRule="auto"/>
        <w:jc w:val="both"/>
        <w:rPr>
          <w:rFonts w:ascii="Palatino Linotype" w:hAnsi="Palatino Linotype" w:cs="Tahoma"/>
          <w:sz w:val="22"/>
          <w:szCs w:val="24"/>
          <w:lang w:val="es-ES"/>
        </w:rPr>
      </w:pPr>
      <w:r w:rsidRPr="00331DCC">
        <w:rPr>
          <w:rFonts w:ascii="Palatino Linotype" w:hAnsi="Palatino Linotype" w:cs="Tahoma"/>
          <w:sz w:val="22"/>
          <w:szCs w:val="24"/>
          <w:lang w:val="es-ES"/>
        </w:rPr>
        <w:t>Co</w:t>
      </w:r>
      <w:r w:rsidR="00D654D2" w:rsidRPr="00331DCC">
        <w:rPr>
          <w:rFonts w:ascii="Palatino Linotype" w:hAnsi="Palatino Linotype" w:cs="Tahoma"/>
          <w:sz w:val="22"/>
          <w:szCs w:val="24"/>
          <w:lang w:val="es-ES"/>
        </w:rPr>
        <w:t>n relación a</w:t>
      </w:r>
      <w:r w:rsidR="0004140E" w:rsidRPr="00331DCC">
        <w:rPr>
          <w:rFonts w:ascii="Palatino Linotype" w:hAnsi="Palatino Linotype" w:cs="Tahoma"/>
          <w:sz w:val="22"/>
          <w:szCs w:val="24"/>
          <w:lang w:val="es-ES"/>
        </w:rPr>
        <w:t xml:space="preserve"> este punto</w:t>
      </w:r>
      <w:r w:rsidRPr="00331DCC">
        <w:rPr>
          <w:rFonts w:ascii="Palatino Linotype" w:hAnsi="Palatino Linotype" w:cs="Tahoma"/>
          <w:sz w:val="22"/>
          <w:szCs w:val="24"/>
          <w:lang w:val="es-ES"/>
        </w:rPr>
        <w:t>,</w:t>
      </w:r>
      <w:r w:rsidR="00D654D2" w:rsidRPr="00331DCC">
        <w:rPr>
          <w:rFonts w:ascii="Palatino Linotype" w:hAnsi="Palatino Linotype" w:cs="Tahoma"/>
          <w:sz w:val="22"/>
          <w:szCs w:val="24"/>
          <w:lang w:val="es-ES"/>
        </w:rPr>
        <w:t xml:space="preserve"> el Sujeto Obligado </w:t>
      </w:r>
      <w:r w:rsidR="0004140E" w:rsidRPr="00331DCC">
        <w:rPr>
          <w:rFonts w:ascii="Palatino Linotype" w:hAnsi="Palatino Linotype" w:cs="Tahoma"/>
          <w:sz w:val="22"/>
          <w:szCs w:val="24"/>
          <w:lang w:val="es-ES"/>
        </w:rPr>
        <w:t xml:space="preserve">adjuntó en respuesta el </w:t>
      </w:r>
      <w:r w:rsidR="00EB345C" w:rsidRPr="00331DCC">
        <w:rPr>
          <w:rFonts w:ascii="Palatino Linotype" w:hAnsi="Palatino Linotype" w:cs="Tahoma"/>
          <w:sz w:val="22"/>
          <w:szCs w:val="24"/>
          <w:lang w:val="es-ES"/>
        </w:rPr>
        <w:t xml:space="preserve">acta </w:t>
      </w:r>
      <w:r w:rsidR="0004140E" w:rsidRPr="00331DCC">
        <w:rPr>
          <w:rFonts w:ascii="Palatino Linotype" w:hAnsi="Palatino Linotype" w:cs="Tahoma"/>
          <w:sz w:val="22"/>
          <w:szCs w:val="24"/>
          <w:lang w:val="es-ES"/>
        </w:rPr>
        <w:t>de instalación del Consejo Directivo del (ODAPAS) Organismo Público Descentralizado para la prestación de los Servicios Agua Potable, Alcantarillado y Saneamiento del Municipio de Tecámac, Estado de México 2019-2021, en versión pública..</w:t>
      </w:r>
    </w:p>
    <w:p w14:paraId="7963981F" w14:textId="77777777" w:rsidR="0004140E" w:rsidRPr="00331DCC" w:rsidRDefault="0004140E" w:rsidP="00073263">
      <w:pPr>
        <w:spacing w:line="360" w:lineRule="auto"/>
        <w:jc w:val="both"/>
        <w:rPr>
          <w:rFonts w:ascii="Palatino Linotype" w:hAnsi="Palatino Linotype" w:cs="Tahoma"/>
          <w:sz w:val="18"/>
          <w:szCs w:val="24"/>
          <w:lang w:val="es-ES"/>
        </w:rPr>
      </w:pPr>
    </w:p>
    <w:p w14:paraId="27E90C0A" w14:textId="78709C17" w:rsidR="007E55A3" w:rsidRPr="00331DCC" w:rsidRDefault="00D25AC4" w:rsidP="00E0455F">
      <w:pPr>
        <w:spacing w:line="360" w:lineRule="auto"/>
        <w:jc w:val="both"/>
        <w:rPr>
          <w:rFonts w:ascii="Palatino Linotype" w:hAnsi="Palatino Linotype" w:cs="Tahoma"/>
          <w:sz w:val="22"/>
          <w:szCs w:val="24"/>
          <w:lang w:val="es-ES"/>
        </w:rPr>
      </w:pPr>
      <w:r w:rsidRPr="00331DCC">
        <w:rPr>
          <w:rFonts w:ascii="Palatino Linotype" w:hAnsi="Palatino Linotype" w:cs="Tahoma"/>
          <w:sz w:val="22"/>
          <w:szCs w:val="24"/>
          <w:lang w:val="es-ES"/>
        </w:rPr>
        <w:t xml:space="preserve">Es de resaltar que en dicha acta el Sujeto Obligado </w:t>
      </w:r>
      <w:r w:rsidR="007E55A3" w:rsidRPr="00331DCC">
        <w:rPr>
          <w:rFonts w:ascii="Palatino Linotype" w:hAnsi="Palatino Linotype" w:cs="Tahoma"/>
          <w:sz w:val="22"/>
          <w:szCs w:val="24"/>
          <w:lang w:val="es-ES"/>
        </w:rPr>
        <w:t xml:space="preserve">testó </w:t>
      </w:r>
      <w:r w:rsidR="003A06EF" w:rsidRPr="00331DCC">
        <w:rPr>
          <w:rFonts w:ascii="Palatino Linotype" w:hAnsi="Palatino Linotype" w:cs="Tahoma"/>
          <w:sz w:val="22"/>
          <w:szCs w:val="24"/>
          <w:lang w:val="es-ES"/>
        </w:rPr>
        <w:t>datos correspondientes a firmas</w:t>
      </w:r>
      <w:r w:rsidR="007E55A3" w:rsidRPr="00331DCC">
        <w:rPr>
          <w:rFonts w:ascii="Palatino Linotype" w:hAnsi="Palatino Linotype" w:cs="Tahoma"/>
          <w:sz w:val="22"/>
          <w:szCs w:val="24"/>
          <w:lang w:val="es-ES"/>
        </w:rPr>
        <w:t xml:space="preserve"> y apellidos </w:t>
      </w:r>
      <w:r w:rsidRPr="00331DCC">
        <w:rPr>
          <w:rFonts w:ascii="Palatino Linotype" w:hAnsi="Palatino Linotype" w:cs="Tahoma"/>
          <w:sz w:val="22"/>
          <w:szCs w:val="24"/>
          <w:lang w:val="es-ES"/>
        </w:rPr>
        <w:t xml:space="preserve">de los vocales de </w:t>
      </w:r>
      <w:r w:rsidR="00F80DE0" w:rsidRPr="00331DCC">
        <w:rPr>
          <w:rFonts w:ascii="Palatino Linotype" w:hAnsi="Palatino Linotype" w:cs="Tahoma"/>
          <w:sz w:val="22"/>
          <w:szCs w:val="24"/>
          <w:lang w:val="es-ES"/>
        </w:rPr>
        <w:t>la zona comercial</w:t>
      </w:r>
      <w:r w:rsidRPr="00331DCC">
        <w:rPr>
          <w:rFonts w:ascii="Palatino Linotype" w:hAnsi="Palatino Linotype" w:cs="Tahoma"/>
          <w:sz w:val="22"/>
          <w:szCs w:val="24"/>
          <w:lang w:val="es-ES"/>
        </w:rPr>
        <w:t>, habitacional e industrial</w:t>
      </w:r>
      <w:r w:rsidR="007E55A3" w:rsidRPr="00331DCC">
        <w:rPr>
          <w:rFonts w:ascii="Palatino Linotype" w:hAnsi="Palatino Linotype" w:cs="Tahoma"/>
          <w:sz w:val="22"/>
          <w:szCs w:val="24"/>
          <w:lang w:val="es-ES"/>
        </w:rPr>
        <w:t xml:space="preserve"> que conforman el consejo Directivo y únicamente dejó los nombres con la finalidad de no hacerlos identificables</w:t>
      </w:r>
      <w:r w:rsidRPr="00331DCC">
        <w:rPr>
          <w:rFonts w:ascii="Palatino Linotype" w:hAnsi="Palatino Linotype" w:cs="Tahoma"/>
          <w:sz w:val="22"/>
          <w:szCs w:val="24"/>
          <w:lang w:val="es-ES"/>
        </w:rPr>
        <w:t>, por lo que resulta conveniente</w:t>
      </w:r>
      <w:r w:rsidR="007E55A3" w:rsidRPr="00331DCC">
        <w:rPr>
          <w:rFonts w:ascii="Palatino Linotype" w:hAnsi="Palatino Linotype" w:cs="Tahoma"/>
          <w:sz w:val="22"/>
          <w:szCs w:val="24"/>
          <w:lang w:val="es-ES"/>
        </w:rPr>
        <w:t xml:space="preserve"> analizar si el nombre de estos integrantes del Consejo actualiza el supuesto de información confidencial establecido en el artículo 143, fracción I, de la Ley de Transparencia y Acceso a la Información Pública del Estado de México y Municipios, en virtud de que no son servidores públicos.</w:t>
      </w:r>
    </w:p>
    <w:p w14:paraId="62E6F3BD" w14:textId="77777777" w:rsidR="007E55A3" w:rsidRPr="00331DCC" w:rsidRDefault="007E55A3" w:rsidP="00E0455F">
      <w:pPr>
        <w:spacing w:line="360" w:lineRule="auto"/>
        <w:jc w:val="both"/>
        <w:rPr>
          <w:rFonts w:ascii="Palatino Linotype" w:hAnsi="Palatino Linotype" w:cs="Tahoma"/>
          <w:sz w:val="22"/>
          <w:szCs w:val="24"/>
          <w:lang w:val="es-ES"/>
        </w:rPr>
      </w:pPr>
    </w:p>
    <w:p w14:paraId="436DE77D" w14:textId="7650E048" w:rsidR="00D25AC4" w:rsidRPr="00331DCC" w:rsidRDefault="007E55A3" w:rsidP="00E0455F">
      <w:pPr>
        <w:spacing w:line="360" w:lineRule="auto"/>
        <w:jc w:val="both"/>
        <w:rPr>
          <w:rFonts w:ascii="Palatino Linotype" w:hAnsi="Palatino Linotype" w:cs="Tahoma"/>
          <w:sz w:val="22"/>
          <w:szCs w:val="24"/>
          <w:lang w:val="es-ES"/>
        </w:rPr>
      </w:pPr>
      <w:r w:rsidRPr="00331DCC">
        <w:rPr>
          <w:rFonts w:ascii="Palatino Linotype" w:hAnsi="Palatino Linotype" w:cs="Tahoma"/>
          <w:sz w:val="22"/>
          <w:szCs w:val="24"/>
          <w:lang w:val="es-ES"/>
        </w:rPr>
        <w:t xml:space="preserve">Para determinar lo anterior, es conveniente </w:t>
      </w:r>
      <w:r w:rsidR="00D25AC4" w:rsidRPr="00331DCC">
        <w:rPr>
          <w:rFonts w:ascii="Palatino Linotype" w:hAnsi="Palatino Linotype" w:cs="Tahoma"/>
          <w:sz w:val="22"/>
          <w:szCs w:val="24"/>
          <w:lang w:val="es-ES"/>
        </w:rPr>
        <w:t xml:space="preserve">traer a colación lo </w:t>
      </w:r>
      <w:r w:rsidR="00F80DE0" w:rsidRPr="00331DCC">
        <w:rPr>
          <w:rFonts w:ascii="Palatino Linotype" w:hAnsi="Palatino Linotype" w:cs="Tahoma"/>
          <w:sz w:val="22"/>
          <w:szCs w:val="24"/>
          <w:lang w:val="es-ES"/>
        </w:rPr>
        <w:t>establecido</w:t>
      </w:r>
      <w:r w:rsidR="00D25AC4" w:rsidRPr="00331DCC">
        <w:rPr>
          <w:rFonts w:ascii="Palatino Linotype" w:hAnsi="Palatino Linotype" w:cs="Tahoma"/>
          <w:sz w:val="22"/>
          <w:szCs w:val="24"/>
          <w:lang w:val="es-ES"/>
        </w:rPr>
        <w:t xml:space="preserve"> por el artículo 38 de la Ley del </w:t>
      </w:r>
      <w:r w:rsidRPr="00331DCC">
        <w:rPr>
          <w:rFonts w:ascii="Palatino Linotype" w:hAnsi="Palatino Linotype" w:cs="Tahoma"/>
          <w:sz w:val="22"/>
          <w:szCs w:val="24"/>
          <w:lang w:val="es-ES"/>
        </w:rPr>
        <w:t>A</w:t>
      </w:r>
      <w:r w:rsidR="00D25AC4" w:rsidRPr="00331DCC">
        <w:rPr>
          <w:rFonts w:ascii="Palatino Linotype" w:hAnsi="Palatino Linotype" w:cs="Tahoma"/>
          <w:sz w:val="22"/>
          <w:szCs w:val="24"/>
          <w:lang w:val="es-ES"/>
        </w:rPr>
        <w:t>gua para el Estado de México y Municipios</w:t>
      </w:r>
      <w:r w:rsidRPr="00331DCC">
        <w:rPr>
          <w:rFonts w:ascii="Palatino Linotype" w:hAnsi="Palatino Linotype" w:cs="Tahoma"/>
          <w:sz w:val="22"/>
          <w:szCs w:val="24"/>
          <w:lang w:val="es-ES"/>
        </w:rPr>
        <w:t>,</w:t>
      </w:r>
      <w:r w:rsidR="00D25AC4" w:rsidRPr="00331DCC">
        <w:rPr>
          <w:rFonts w:ascii="Palatino Linotype" w:hAnsi="Palatino Linotype" w:cs="Tahoma"/>
          <w:sz w:val="22"/>
          <w:szCs w:val="24"/>
          <w:lang w:val="es-ES"/>
        </w:rPr>
        <w:t xml:space="preserve"> en el que se señala lo siguiente:</w:t>
      </w:r>
    </w:p>
    <w:p w14:paraId="6F6C261F" w14:textId="77777777" w:rsidR="006568B6" w:rsidRPr="00331DCC" w:rsidRDefault="006568B6" w:rsidP="00E0455F">
      <w:pPr>
        <w:spacing w:line="360" w:lineRule="auto"/>
        <w:jc w:val="both"/>
        <w:rPr>
          <w:rFonts w:ascii="Palatino Linotype" w:hAnsi="Palatino Linotype" w:cs="Tahoma"/>
          <w:sz w:val="22"/>
          <w:szCs w:val="24"/>
          <w:lang w:val="es-ES"/>
        </w:rPr>
      </w:pPr>
    </w:p>
    <w:p w14:paraId="067048EB" w14:textId="77777777" w:rsidR="00D25AC4" w:rsidRPr="00331DCC" w:rsidRDefault="00D25AC4" w:rsidP="00D25AC4">
      <w:pPr>
        <w:spacing w:line="360" w:lineRule="auto"/>
        <w:jc w:val="both"/>
        <w:rPr>
          <w:rFonts w:ascii="Palatino Linotype" w:hAnsi="Palatino Linotype" w:cs="Tahoma"/>
          <w:b/>
          <w:sz w:val="8"/>
          <w:szCs w:val="24"/>
          <w:lang w:val="es-ES"/>
        </w:rPr>
      </w:pPr>
    </w:p>
    <w:p w14:paraId="65C1B16F" w14:textId="0F000E7C" w:rsidR="00D25AC4" w:rsidRPr="00331DCC" w:rsidRDefault="00D25AC4" w:rsidP="00D25AC4">
      <w:pPr>
        <w:spacing w:line="360" w:lineRule="auto"/>
        <w:ind w:left="567" w:right="539"/>
        <w:jc w:val="both"/>
        <w:rPr>
          <w:rFonts w:ascii="Palatino Linotype" w:hAnsi="Palatino Linotype" w:cs="Tahoma"/>
          <w:b/>
          <w:lang w:val="es-ES"/>
        </w:rPr>
      </w:pPr>
      <w:r w:rsidRPr="00331DCC">
        <w:rPr>
          <w:rFonts w:ascii="Palatino Linotype" w:hAnsi="Palatino Linotype" w:cs="Tahoma"/>
          <w:b/>
          <w:lang w:val="es-ES"/>
        </w:rPr>
        <w:t>Artículo 38.-</w:t>
      </w:r>
      <w:r w:rsidRPr="00331DCC">
        <w:rPr>
          <w:rFonts w:ascii="Palatino Linotype" w:hAnsi="Palatino Linotype" w:cs="Tahoma"/>
          <w:lang w:val="es-ES"/>
        </w:rPr>
        <w:t xml:space="preserve"> </w:t>
      </w:r>
      <w:r w:rsidRPr="00331DCC">
        <w:rPr>
          <w:rFonts w:ascii="Palatino Linotype" w:hAnsi="Palatino Linotype" w:cs="Tahoma"/>
          <w:b/>
          <w:lang w:val="es-ES"/>
        </w:rPr>
        <w:t>La administración de los organismos operadores municipales estará a cargo de un consejo directivo y un director general.</w:t>
      </w:r>
    </w:p>
    <w:p w14:paraId="4B64C5BC" w14:textId="612CA2B5" w:rsidR="00D25AC4" w:rsidRPr="00331DCC" w:rsidRDefault="00D25AC4" w:rsidP="00D25AC4">
      <w:pPr>
        <w:spacing w:line="360" w:lineRule="auto"/>
        <w:ind w:left="567" w:right="539"/>
        <w:jc w:val="both"/>
        <w:rPr>
          <w:rFonts w:ascii="Palatino Linotype" w:hAnsi="Palatino Linotype" w:cs="Tahoma"/>
          <w:lang w:val="es-ES"/>
        </w:rPr>
      </w:pPr>
      <w:r w:rsidRPr="00331DCC">
        <w:rPr>
          <w:rFonts w:ascii="Palatino Linotype" w:hAnsi="Palatino Linotype" w:cs="Tahoma"/>
          <w:lang w:val="es-ES"/>
        </w:rPr>
        <w:t>El consejo directivo se integrará conforme a lo que disponga el ordenamiento jurídico de su creación y tendrá las funciones que le señalen la Ley, su Reglamento y demás normatividad aplicable.</w:t>
      </w:r>
    </w:p>
    <w:p w14:paraId="7402AD03" w14:textId="77777777" w:rsidR="00D25AC4" w:rsidRPr="00331DCC" w:rsidRDefault="00D25AC4" w:rsidP="00D25AC4">
      <w:pPr>
        <w:spacing w:line="360" w:lineRule="auto"/>
        <w:ind w:left="567" w:right="539"/>
        <w:jc w:val="both"/>
        <w:rPr>
          <w:rFonts w:ascii="Palatino Linotype" w:hAnsi="Palatino Linotype" w:cs="Tahoma"/>
          <w:lang w:val="es-ES"/>
        </w:rPr>
      </w:pPr>
      <w:r w:rsidRPr="00331DCC">
        <w:rPr>
          <w:rFonts w:ascii="Palatino Linotype" w:hAnsi="Palatino Linotype" w:cs="Tahoma"/>
          <w:lang w:val="es-ES"/>
        </w:rPr>
        <w:t>En todos los casos, el consejo directivo tendrá:</w:t>
      </w:r>
    </w:p>
    <w:p w14:paraId="25B445A0" w14:textId="77777777" w:rsidR="00D25AC4" w:rsidRPr="00331DCC" w:rsidRDefault="00D25AC4" w:rsidP="00D25AC4">
      <w:pPr>
        <w:spacing w:line="360" w:lineRule="auto"/>
        <w:ind w:left="567" w:right="539"/>
        <w:jc w:val="both"/>
        <w:rPr>
          <w:rFonts w:ascii="Palatino Linotype" w:hAnsi="Palatino Linotype" w:cs="Tahoma"/>
          <w:lang w:val="es-ES"/>
        </w:rPr>
      </w:pPr>
      <w:r w:rsidRPr="00331DCC">
        <w:rPr>
          <w:rFonts w:ascii="Palatino Linotype" w:hAnsi="Palatino Linotype" w:cs="Tahoma"/>
          <w:b/>
          <w:lang w:val="es-ES"/>
        </w:rPr>
        <w:t>I.</w:t>
      </w:r>
      <w:r w:rsidRPr="00331DCC">
        <w:rPr>
          <w:rFonts w:ascii="Palatino Linotype" w:hAnsi="Palatino Linotype" w:cs="Tahoma"/>
          <w:lang w:val="es-ES"/>
        </w:rPr>
        <w:t xml:space="preserve"> Un presidente, quien será el Presidente Municipal o quien él designe;</w:t>
      </w:r>
    </w:p>
    <w:p w14:paraId="0FDFD695" w14:textId="77777777" w:rsidR="00D25AC4" w:rsidRPr="00331DCC" w:rsidRDefault="00D25AC4" w:rsidP="00D25AC4">
      <w:pPr>
        <w:spacing w:line="360" w:lineRule="auto"/>
        <w:ind w:left="567" w:right="539"/>
        <w:jc w:val="both"/>
        <w:rPr>
          <w:rFonts w:ascii="Palatino Linotype" w:hAnsi="Palatino Linotype" w:cs="Tahoma"/>
          <w:lang w:val="es-ES"/>
        </w:rPr>
      </w:pPr>
      <w:r w:rsidRPr="00331DCC">
        <w:rPr>
          <w:rFonts w:ascii="Palatino Linotype" w:hAnsi="Palatino Linotype" w:cs="Tahoma"/>
          <w:b/>
          <w:lang w:val="es-ES"/>
        </w:rPr>
        <w:t>II.</w:t>
      </w:r>
      <w:r w:rsidRPr="00331DCC">
        <w:rPr>
          <w:rFonts w:ascii="Palatino Linotype" w:hAnsi="Palatino Linotype" w:cs="Tahoma"/>
          <w:lang w:val="es-ES"/>
        </w:rPr>
        <w:t xml:space="preserve"> Un secretario técnico, quien será el director general del organismo operador;</w:t>
      </w:r>
    </w:p>
    <w:p w14:paraId="1937C23C" w14:textId="77777777" w:rsidR="00D25AC4" w:rsidRPr="00331DCC" w:rsidRDefault="00D25AC4" w:rsidP="00D25AC4">
      <w:pPr>
        <w:spacing w:line="360" w:lineRule="auto"/>
        <w:ind w:left="567" w:right="539"/>
        <w:jc w:val="both"/>
        <w:rPr>
          <w:rFonts w:ascii="Palatino Linotype" w:hAnsi="Palatino Linotype" w:cs="Tahoma"/>
          <w:lang w:val="es-ES"/>
        </w:rPr>
      </w:pPr>
      <w:r w:rsidRPr="00331DCC">
        <w:rPr>
          <w:rFonts w:ascii="Palatino Linotype" w:hAnsi="Palatino Linotype" w:cs="Tahoma"/>
          <w:b/>
          <w:lang w:val="es-ES"/>
        </w:rPr>
        <w:t>III.</w:t>
      </w:r>
      <w:r w:rsidRPr="00331DCC">
        <w:rPr>
          <w:rFonts w:ascii="Palatino Linotype" w:hAnsi="Palatino Linotype" w:cs="Tahoma"/>
          <w:lang w:val="es-ES"/>
        </w:rPr>
        <w:t xml:space="preserve"> Un representante del Ayuntamiento;</w:t>
      </w:r>
    </w:p>
    <w:p w14:paraId="0B2342CE" w14:textId="77777777" w:rsidR="00D25AC4" w:rsidRPr="00331DCC" w:rsidRDefault="00D25AC4" w:rsidP="00D25AC4">
      <w:pPr>
        <w:spacing w:line="360" w:lineRule="auto"/>
        <w:ind w:left="567" w:right="539"/>
        <w:jc w:val="both"/>
        <w:rPr>
          <w:rFonts w:ascii="Palatino Linotype" w:hAnsi="Palatino Linotype" w:cs="Tahoma"/>
          <w:lang w:val="es-ES"/>
        </w:rPr>
      </w:pPr>
      <w:r w:rsidRPr="00331DCC">
        <w:rPr>
          <w:rFonts w:ascii="Palatino Linotype" w:hAnsi="Palatino Linotype" w:cs="Tahoma"/>
          <w:b/>
          <w:lang w:val="es-ES"/>
        </w:rPr>
        <w:t>IV.</w:t>
      </w:r>
      <w:r w:rsidRPr="00331DCC">
        <w:rPr>
          <w:rFonts w:ascii="Palatino Linotype" w:hAnsi="Palatino Linotype" w:cs="Tahoma"/>
          <w:lang w:val="es-ES"/>
        </w:rPr>
        <w:t xml:space="preserve"> Un representante de la Comisión;</w:t>
      </w:r>
    </w:p>
    <w:p w14:paraId="62C6857E" w14:textId="77777777" w:rsidR="00D25AC4" w:rsidRPr="00331DCC" w:rsidRDefault="00D25AC4" w:rsidP="00D25AC4">
      <w:pPr>
        <w:spacing w:line="360" w:lineRule="auto"/>
        <w:ind w:left="567" w:right="539"/>
        <w:jc w:val="both"/>
        <w:rPr>
          <w:rFonts w:ascii="Palatino Linotype" w:hAnsi="Palatino Linotype" w:cs="Tahoma"/>
          <w:lang w:val="es-ES"/>
        </w:rPr>
      </w:pPr>
      <w:r w:rsidRPr="00331DCC">
        <w:rPr>
          <w:rFonts w:ascii="Palatino Linotype" w:hAnsi="Palatino Linotype" w:cs="Tahoma"/>
          <w:b/>
          <w:lang w:val="es-ES"/>
        </w:rPr>
        <w:t>V.</w:t>
      </w:r>
      <w:r w:rsidRPr="00331DCC">
        <w:rPr>
          <w:rFonts w:ascii="Palatino Linotype" w:hAnsi="Palatino Linotype" w:cs="Tahoma"/>
          <w:lang w:val="es-ES"/>
        </w:rPr>
        <w:t xml:space="preserve"> Un comisario designado por el cabildo a propuesta del consejo directivo; y</w:t>
      </w:r>
    </w:p>
    <w:p w14:paraId="13748992" w14:textId="6CAE5199" w:rsidR="00D25AC4" w:rsidRPr="00331DCC" w:rsidRDefault="00D25AC4" w:rsidP="00D25AC4">
      <w:pPr>
        <w:spacing w:line="360" w:lineRule="auto"/>
        <w:ind w:left="567" w:right="539"/>
        <w:jc w:val="both"/>
        <w:rPr>
          <w:rFonts w:ascii="Palatino Linotype" w:hAnsi="Palatino Linotype" w:cs="Tahoma"/>
          <w:b/>
          <w:sz w:val="22"/>
          <w:szCs w:val="24"/>
          <w:lang w:val="es-ES"/>
        </w:rPr>
      </w:pPr>
      <w:r w:rsidRPr="00331DCC">
        <w:rPr>
          <w:rFonts w:ascii="Palatino Linotype" w:hAnsi="Palatino Linotype" w:cs="Tahoma"/>
          <w:b/>
          <w:lang w:val="es-ES"/>
        </w:rPr>
        <w:t>VI. Tres vocales ajenos a la administración municipal, con mayor representatividad y designados por los ayuntamientos, a propuesta de las organizaciones vecinales, comerciales, industriales o de cualquier otro tipo, que sean usuarios.</w:t>
      </w:r>
      <w:r w:rsidRPr="00331DCC">
        <w:rPr>
          <w:rFonts w:ascii="Palatino Linotype" w:hAnsi="Palatino Linotype" w:cs="Tahoma"/>
          <w:b/>
          <w:lang w:val="es-ES"/>
        </w:rPr>
        <w:cr/>
      </w:r>
    </w:p>
    <w:p w14:paraId="005BC1C6" w14:textId="29FC8CB5" w:rsidR="00CB47F5" w:rsidRPr="00331DCC" w:rsidRDefault="00CB47F5" w:rsidP="00CB47F5">
      <w:pPr>
        <w:spacing w:line="360" w:lineRule="auto"/>
        <w:jc w:val="both"/>
        <w:rPr>
          <w:rFonts w:ascii="Palatino Linotype" w:hAnsi="Palatino Linotype" w:cs="Tahoma"/>
          <w:sz w:val="22"/>
          <w:szCs w:val="24"/>
          <w:lang w:val="es-ES"/>
        </w:rPr>
      </w:pPr>
      <w:r w:rsidRPr="00331DCC">
        <w:rPr>
          <w:rFonts w:ascii="Palatino Linotype" w:hAnsi="Palatino Linotype" w:cs="Tahoma"/>
          <w:sz w:val="22"/>
          <w:szCs w:val="24"/>
          <w:lang w:val="es-ES"/>
        </w:rPr>
        <w:t xml:space="preserve">Por su parte el Reglamento Interno del Organismo Público Descentralizado para la </w:t>
      </w:r>
      <w:r w:rsidR="007437A8" w:rsidRPr="00331DCC">
        <w:rPr>
          <w:rFonts w:ascii="Palatino Linotype" w:hAnsi="Palatino Linotype" w:cs="Tahoma"/>
          <w:sz w:val="22"/>
          <w:szCs w:val="24"/>
          <w:lang w:val="es-ES"/>
        </w:rPr>
        <w:t>P</w:t>
      </w:r>
      <w:r w:rsidRPr="00331DCC">
        <w:rPr>
          <w:rFonts w:ascii="Palatino Linotype" w:hAnsi="Palatino Linotype" w:cs="Tahoma"/>
          <w:sz w:val="22"/>
          <w:szCs w:val="24"/>
          <w:lang w:val="es-ES"/>
        </w:rPr>
        <w:t xml:space="preserve">restación de los </w:t>
      </w:r>
      <w:r w:rsidR="007437A8" w:rsidRPr="00331DCC">
        <w:rPr>
          <w:rFonts w:ascii="Palatino Linotype" w:hAnsi="Palatino Linotype" w:cs="Tahoma"/>
          <w:sz w:val="22"/>
          <w:szCs w:val="24"/>
          <w:lang w:val="es-ES"/>
        </w:rPr>
        <w:t>S</w:t>
      </w:r>
      <w:r w:rsidRPr="00331DCC">
        <w:rPr>
          <w:rFonts w:ascii="Palatino Linotype" w:hAnsi="Palatino Linotype" w:cs="Tahoma"/>
          <w:sz w:val="22"/>
          <w:szCs w:val="24"/>
          <w:lang w:val="es-ES"/>
        </w:rPr>
        <w:t>ervicios de Agua Potable, Alcantarillado y Saneamiento del Municipio de Tecámac, denominado ODAPAS Tecámac señala en su artículo 12</w:t>
      </w:r>
      <w:r w:rsidR="007437A8" w:rsidRPr="00331DCC">
        <w:rPr>
          <w:rFonts w:ascii="Palatino Linotype" w:hAnsi="Palatino Linotype" w:cs="Tahoma"/>
          <w:sz w:val="22"/>
          <w:szCs w:val="24"/>
          <w:lang w:val="es-ES"/>
        </w:rPr>
        <w:t>,</w:t>
      </w:r>
      <w:r w:rsidRPr="00331DCC">
        <w:rPr>
          <w:rFonts w:ascii="Palatino Linotype" w:hAnsi="Palatino Linotype" w:cs="Tahoma"/>
          <w:sz w:val="22"/>
          <w:szCs w:val="24"/>
          <w:lang w:val="es-ES"/>
        </w:rPr>
        <w:t xml:space="preserve"> lo siguiente:</w:t>
      </w:r>
    </w:p>
    <w:p w14:paraId="5B258339" w14:textId="77777777" w:rsidR="00CB47F5" w:rsidRPr="00331DCC" w:rsidRDefault="00CB47F5" w:rsidP="00CB47F5">
      <w:pPr>
        <w:spacing w:line="360" w:lineRule="auto"/>
        <w:ind w:left="567" w:right="539"/>
        <w:jc w:val="both"/>
        <w:rPr>
          <w:rFonts w:ascii="Palatino Linotype" w:hAnsi="Palatino Linotype" w:cs="Tahoma"/>
          <w:b/>
          <w:lang w:val="es-ES"/>
        </w:rPr>
      </w:pPr>
    </w:p>
    <w:p w14:paraId="492807B0" w14:textId="77777777" w:rsidR="00CB47F5" w:rsidRPr="00331DCC" w:rsidRDefault="00CB47F5" w:rsidP="00CB47F5">
      <w:pPr>
        <w:spacing w:line="360" w:lineRule="auto"/>
        <w:ind w:left="567" w:right="539"/>
        <w:jc w:val="both"/>
        <w:rPr>
          <w:rFonts w:ascii="Palatino Linotype" w:hAnsi="Palatino Linotype" w:cs="Tahoma"/>
          <w:lang w:val="es-ES"/>
        </w:rPr>
      </w:pPr>
      <w:r w:rsidRPr="00331DCC">
        <w:rPr>
          <w:rFonts w:ascii="Palatino Linotype" w:hAnsi="Palatino Linotype" w:cs="Tahoma"/>
          <w:b/>
          <w:lang w:val="es-ES"/>
        </w:rPr>
        <w:t>“ARTÍCULO 12.-</w:t>
      </w:r>
      <w:r w:rsidRPr="00331DCC">
        <w:rPr>
          <w:rFonts w:ascii="Palatino Linotype" w:hAnsi="Palatino Linotype" w:cs="Tahoma"/>
          <w:lang w:val="es-ES"/>
        </w:rPr>
        <w:t xml:space="preserve"> </w:t>
      </w:r>
      <w:r w:rsidRPr="00331DCC">
        <w:rPr>
          <w:rFonts w:ascii="Palatino Linotype" w:hAnsi="Palatino Linotype" w:cs="Tahoma"/>
          <w:b/>
          <w:lang w:val="es-ES"/>
        </w:rPr>
        <w:t>Son facultades de los Vocales del Consejo Directivo:</w:t>
      </w:r>
    </w:p>
    <w:p w14:paraId="1FBBB4F8" w14:textId="77777777" w:rsidR="00CB47F5" w:rsidRPr="00331DCC" w:rsidRDefault="00CB47F5" w:rsidP="00CB47F5">
      <w:pPr>
        <w:spacing w:line="360" w:lineRule="auto"/>
        <w:ind w:left="567" w:right="539"/>
        <w:jc w:val="both"/>
        <w:rPr>
          <w:rFonts w:ascii="Palatino Linotype" w:hAnsi="Palatino Linotype" w:cs="Tahoma"/>
          <w:lang w:val="es-ES"/>
        </w:rPr>
      </w:pPr>
      <w:r w:rsidRPr="00331DCC">
        <w:rPr>
          <w:rFonts w:ascii="Palatino Linotype" w:hAnsi="Palatino Linotype" w:cs="Tahoma"/>
          <w:lang w:val="es-ES"/>
        </w:rPr>
        <w:t>I. Asistir a las Sesiones del Consejo Directivo.</w:t>
      </w:r>
    </w:p>
    <w:p w14:paraId="7F1A5340" w14:textId="77777777" w:rsidR="00CB47F5" w:rsidRPr="00331DCC" w:rsidRDefault="00CB47F5" w:rsidP="00CB47F5">
      <w:pPr>
        <w:spacing w:line="360" w:lineRule="auto"/>
        <w:ind w:left="567" w:right="539"/>
        <w:jc w:val="both"/>
        <w:rPr>
          <w:rFonts w:ascii="Palatino Linotype" w:hAnsi="Palatino Linotype" w:cs="Tahoma"/>
          <w:lang w:val="es-ES"/>
        </w:rPr>
      </w:pPr>
      <w:r w:rsidRPr="00331DCC">
        <w:rPr>
          <w:rFonts w:ascii="Palatino Linotype" w:hAnsi="Palatino Linotype" w:cs="Tahoma"/>
          <w:lang w:val="es-ES"/>
        </w:rPr>
        <w:t>II. Participar en los debates que se susciten con motivo de los asuntos propuestos a consideración de la aprobación de Consejo Directivo;</w:t>
      </w:r>
    </w:p>
    <w:p w14:paraId="2FF8B131" w14:textId="77777777" w:rsidR="00CB47F5" w:rsidRPr="00331DCC" w:rsidRDefault="00CB47F5" w:rsidP="00CB47F5">
      <w:pPr>
        <w:spacing w:line="360" w:lineRule="auto"/>
        <w:ind w:left="567" w:right="539"/>
        <w:jc w:val="both"/>
        <w:rPr>
          <w:rFonts w:ascii="Palatino Linotype" w:hAnsi="Palatino Linotype" w:cs="Tahoma"/>
          <w:lang w:val="es-ES"/>
        </w:rPr>
      </w:pPr>
      <w:r w:rsidRPr="00331DCC">
        <w:rPr>
          <w:rFonts w:ascii="Palatino Linotype" w:hAnsi="Palatino Linotype" w:cs="Tahoma"/>
          <w:lang w:val="es-ES"/>
        </w:rPr>
        <w:t>III. Aprobar el Orden día;</w:t>
      </w:r>
    </w:p>
    <w:p w14:paraId="72B270DA" w14:textId="77777777" w:rsidR="00CB47F5" w:rsidRPr="00331DCC" w:rsidRDefault="00CB47F5" w:rsidP="00CB47F5">
      <w:pPr>
        <w:spacing w:line="360" w:lineRule="auto"/>
        <w:ind w:left="567" w:right="539"/>
        <w:jc w:val="both"/>
        <w:rPr>
          <w:rFonts w:ascii="Palatino Linotype" w:hAnsi="Palatino Linotype" w:cs="Tahoma"/>
          <w:lang w:val="es-ES"/>
        </w:rPr>
      </w:pPr>
      <w:r w:rsidRPr="00331DCC">
        <w:rPr>
          <w:rFonts w:ascii="Palatino Linotype" w:hAnsi="Palatino Linotype" w:cs="Tahoma"/>
          <w:lang w:val="es-ES"/>
        </w:rPr>
        <w:t>IV. Aprobar, o en su caso, modificar la propuesta del acta de la sesión anterior, hasta su aprobación;</w:t>
      </w:r>
    </w:p>
    <w:p w14:paraId="42A0430C" w14:textId="77777777" w:rsidR="00CB47F5" w:rsidRPr="00331DCC" w:rsidRDefault="00CB47F5" w:rsidP="00CB47F5">
      <w:pPr>
        <w:spacing w:line="360" w:lineRule="auto"/>
        <w:ind w:left="567" w:right="539"/>
        <w:jc w:val="both"/>
        <w:rPr>
          <w:rFonts w:ascii="Palatino Linotype" w:hAnsi="Palatino Linotype" w:cs="Tahoma"/>
          <w:lang w:val="es-ES"/>
        </w:rPr>
      </w:pPr>
      <w:r w:rsidRPr="00331DCC">
        <w:rPr>
          <w:rFonts w:ascii="Palatino Linotype" w:hAnsi="Palatino Linotype" w:cs="Tahoma"/>
          <w:lang w:val="es-ES"/>
        </w:rPr>
        <w:t>V. Hacer que se inserten en el orden del día de las sesiones los puntos que consideren pertinentes;</w:t>
      </w:r>
    </w:p>
    <w:p w14:paraId="1938F3E9" w14:textId="77777777" w:rsidR="00CB47F5" w:rsidRPr="00331DCC" w:rsidRDefault="00CB47F5" w:rsidP="00CB47F5">
      <w:pPr>
        <w:spacing w:line="360" w:lineRule="auto"/>
        <w:ind w:left="567" w:right="539"/>
        <w:jc w:val="both"/>
        <w:rPr>
          <w:rFonts w:ascii="Palatino Linotype" w:hAnsi="Palatino Linotype" w:cs="Tahoma"/>
          <w:lang w:val="es-ES"/>
        </w:rPr>
      </w:pPr>
      <w:r w:rsidRPr="00331DCC">
        <w:rPr>
          <w:rFonts w:ascii="Palatino Linotype" w:hAnsi="Palatino Linotype" w:cs="Tahoma"/>
          <w:lang w:val="es-ES"/>
        </w:rPr>
        <w:t>VI. Solicitar al presidente del Consejo Directivo moción del orden cuando se requiera;</w:t>
      </w:r>
    </w:p>
    <w:p w14:paraId="38F1EF3D" w14:textId="77777777" w:rsidR="00CB47F5" w:rsidRPr="00331DCC" w:rsidRDefault="00CB47F5" w:rsidP="00CB47F5">
      <w:pPr>
        <w:spacing w:line="360" w:lineRule="auto"/>
        <w:ind w:left="567" w:right="539"/>
        <w:jc w:val="both"/>
        <w:rPr>
          <w:rFonts w:ascii="Palatino Linotype" w:hAnsi="Palatino Linotype" w:cs="Tahoma"/>
          <w:b/>
          <w:lang w:val="es-ES"/>
        </w:rPr>
      </w:pPr>
      <w:r w:rsidRPr="00331DCC">
        <w:rPr>
          <w:rFonts w:ascii="Palatino Linotype" w:hAnsi="Palatino Linotype" w:cs="Tahoma"/>
          <w:b/>
          <w:lang w:val="es-ES"/>
        </w:rPr>
        <w:t>VII. Solicitar al Presidente del Consejo Directivo toda la información y documentación necesaria para el buen funcionamiento del Organismo;</w:t>
      </w:r>
    </w:p>
    <w:p w14:paraId="3473B67A" w14:textId="77777777" w:rsidR="00CB47F5" w:rsidRPr="00331DCC" w:rsidRDefault="00CB47F5" w:rsidP="00CB47F5">
      <w:pPr>
        <w:spacing w:line="360" w:lineRule="auto"/>
        <w:ind w:left="567" w:right="539"/>
        <w:jc w:val="both"/>
        <w:rPr>
          <w:rFonts w:ascii="Palatino Linotype" w:hAnsi="Palatino Linotype" w:cs="Tahoma"/>
          <w:b/>
          <w:lang w:val="es-ES"/>
        </w:rPr>
      </w:pPr>
      <w:r w:rsidRPr="00331DCC">
        <w:rPr>
          <w:rFonts w:ascii="Palatino Linotype" w:hAnsi="Palatino Linotype" w:cs="Tahoma"/>
          <w:b/>
          <w:lang w:val="es-ES"/>
        </w:rPr>
        <w:t>VIII. Emitir su voto en la aprobación de los puntos de acuerdo sometidos para su aprobación del Consejo Directivo; y</w:t>
      </w:r>
    </w:p>
    <w:p w14:paraId="562C2C74" w14:textId="77777777" w:rsidR="00CB47F5" w:rsidRPr="00331DCC" w:rsidRDefault="00CB47F5" w:rsidP="00CB47F5">
      <w:pPr>
        <w:spacing w:line="360" w:lineRule="auto"/>
        <w:ind w:left="567" w:right="539"/>
        <w:jc w:val="both"/>
        <w:rPr>
          <w:rFonts w:ascii="Palatino Linotype" w:hAnsi="Palatino Linotype" w:cs="Tahoma"/>
          <w:b/>
          <w:lang w:val="es-ES"/>
        </w:rPr>
      </w:pPr>
      <w:r w:rsidRPr="00331DCC">
        <w:rPr>
          <w:rFonts w:ascii="Palatino Linotype" w:hAnsi="Palatino Linotype" w:cs="Tahoma"/>
          <w:b/>
          <w:lang w:val="es-ES"/>
        </w:rPr>
        <w:t>IX. Aprobar y firmar las actas de las Sesiones.</w:t>
      </w:r>
    </w:p>
    <w:p w14:paraId="58AEC1D0" w14:textId="6E0B7209" w:rsidR="007437A8" w:rsidRPr="00331DCC" w:rsidRDefault="007437A8" w:rsidP="00CB47F5">
      <w:pPr>
        <w:spacing w:line="360" w:lineRule="auto"/>
        <w:ind w:left="567" w:right="539"/>
        <w:jc w:val="both"/>
        <w:rPr>
          <w:rFonts w:ascii="Palatino Linotype" w:hAnsi="Palatino Linotype" w:cs="Tahoma"/>
          <w:lang w:val="es-ES"/>
        </w:rPr>
      </w:pPr>
      <w:r w:rsidRPr="00331DCC">
        <w:rPr>
          <w:rFonts w:ascii="Palatino Linotype" w:hAnsi="Palatino Linotype" w:cs="Tahoma"/>
          <w:lang w:val="es-ES"/>
        </w:rPr>
        <w:t>(</w:t>
      </w:r>
      <w:r w:rsidRPr="00331DCC">
        <w:rPr>
          <w:rFonts w:ascii="Palatino Linotype" w:hAnsi="Palatino Linotype" w:cs="Tahoma"/>
          <w:caps/>
          <w:lang w:val="es-ES"/>
        </w:rPr>
        <w:t>é</w:t>
      </w:r>
      <w:r w:rsidRPr="00331DCC">
        <w:rPr>
          <w:rFonts w:ascii="Palatino Linotype" w:hAnsi="Palatino Linotype" w:cs="Tahoma"/>
          <w:lang w:val="es-ES"/>
        </w:rPr>
        <w:t>nfasis añadido.)</w:t>
      </w:r>
    </w:p>
    <w:p w14:paraId="77B23893" w14:textId="77777777" w:rsidR="00CB47F5" w:rsidRPr="00331DCC" w:rsidRDefault="00CB47F5" w:rsidP="00CB47F5">
      <w:pPr>
        <w:spacing w:line="360" w:lineRule="auto"/>
        <w:jc w:val="both"/>
        <w:rPr>
          <w:rFonts w:ascii="Palatino Linotype" w:hAnsi="Palatino Linotype" w:cs="Tahoma"/>
          <w:sz w:val="22"/>
          <w:szCs w:val="24"/>
          <w:lang w:val="es-ES"/>
        </w:rPr>
      </w:pPr>
    </w:p>
    <w:p w14:paraId="0B3168D3" w14:textId="5CABD76A" w:rsidR="00CB47F5" w:rsidRPr="00331DCC" w:rsidRDefault="00CB47F5" w:rsidP="00F80128">
      <w:pPr>
        <w:spacing w:line="360" w:lineRule="auto"/>
        <w:jc w:val="both"/>
        <w:rPr>
          <w:rFonts w:ascii="Palatino Linotype" w:hAnsi="Palatino Linotype" w:cs="Tahoma"/>
          <w:sz w:val="22"/>
          <w:szCs w:val="24"/>
          <w:lang w:val="es-ES"/>
        </w:rPr>
      </w:pPr>
      <w:r w:rsidRPr="00331DCC">
        <w:rPr>
          <w:rFonts w:ascii="Palatino Linotype" w:hAnsi="Palatino Linotype" w:cs="Tahoma"/>
          <w:sz w:val="22"/>
          <w:szCs w:val="24"/>
          <w:lang w:val="es-ES"/>
        </w:rPr>
        <w:t>De l</w:t>
      </w:r>
      <w:r w:rsidR="00002F5C" w:rsidRPr="00331DCC">
        <w:rPr>
          <w:rFonts w:ascii="Palatino Linotype" w:hAnsi="Palatino Linotype" w:cs="Tahoma"/>
          <w:sz w:val="22"/>
          <w:szCs w:val="24"/>
          <w:lang w:val="es-ES"/>
        </w:rPr>
        <w:t>o anterior se advierte que los V</w:t>
      </w:r>
      <w:r w:rsidRPr="00331DCC">
        <w:rPr>
          <w:rFonts w:ascii="Palatino Linotype" w:hAnsi="Palatino Linotype" w:cs="Tahoma"/>
          <w:sz w:val="22"/>
          <w:szCs w:val="24"/>
          <w:lang w:val="es-ES"/>
        </w:rPr>
        <w:t xml:space="preserve">ocales de los cuales testaron los apellidos y firmas, si bien es cierto </w:t>
      </w:r>
      <w:r w:rsidR="00F80128" w:rsidRPr="00331DCC">
        <w:rPr>
          <w:rFonts w:ascii="Palatino Linotype" w:hAnsi="Palatino Linotype" w:cs="Tahoma"/>
          <w:sz w:val="22"/>
          <w:szCs w:val="24"/>
          <w:lang w:val="es-ES"/>
        </w:rPr>
        <w:t>no son servidores públicos</w:t>
      </w:r>
      <w:r w:rsidRPr="00331DCC">
        <w:rPr>
          <w:rFonts w:ascii="Palatino Linotype" w:hAnsi="Palatino Linotype" w:cs="Tahoma"/>
          <w:sz w:val="22"/>
          <w:szCs w:val="24"/>
          <w:lang w:val="es-ES"/>
        </w:rPr>
        <w:t xml:space="preserve"> del Sujeto Obligado, </w:t>
      </w:r>
      <w:r w:rsidR="00F80128" w:rsidRPr="00331DCC">
        <w:rPr>
          <w:rFonts w:ascii="Palatino Linotype" w:hAnsi="Palatino Linotype" w:cs="Tahoma"/>
          <w:sz w:val="22"/>
          <w:szCs w:val="24"/>
          <w:lang w:val="es-ES"/>
        </w:rPr>
        <w:t xml:space="preserve">al formar parte del Consejo Directivo, son responsables de la administración del Organismo y en consecuencia </w:t>
      </w:r>
      <w:r w:rsidRPr="00331DCC">
        <w:rPr>
          <w:rFonts w:ascii="Palatino Linotype" w:hAnsi="Palatino Linotype" w:cs="Tahoma"/>
          <w:sz w:val="22"/>
          <w:szCs w:val="24"/>
          <w:lang w:val="es-ES"/>
        </w:rPr>
        <w:t>ejercen actos de autoridad ya que emiten su voto en la aprobación de los puntos que se someten a consideración de</w:t>
      </w:r>
      <w:r w:rsidR="00F80128" w:rsidRPr="00331DCC">
        <w:rPr>
          <w:rFonts w:ascii="Palatino Linotype" w:hAnsi="Palatino Linotype" w:cs="Tahoma"/>
          <w:sz w:val="22"/>
          <w:szCs w:val="24"/>
          <w:lang w:val="es-ES"/>
        </w:rPr>
        <w:t xml:space="preserve">l órgano colegiado </w:t>
      </w:r>
      <w:r w:rsidRPr="00331DCC">
        <w:rPr>
          <w:rFonts w:ascii="Palatino Linotype" w:hAnsi="Palatino Linotype" w:cs="Tahoma"/>
          <w:sz w:val="22"/>
          <w:szCs w:val="24"/>
          <w:lang w:val="es-ES"/>
        </w:rPr>
        <w:t>del Sujeto Obligado, por lo que los nombres deben hacerse públicos ya que al realizar actos de autoridad, toman decisiones que t</w:t>
      </w:r>
      <w:r w:rsidR="00002F5C" w:rsidRPr="00331DCC">
        <w:rPr>
          <w:rFonts w:ascii="Palatino Linotype" w:hAnsi="Palatino Linotype" w:cs="Tahoma"/>
          <w:sz w:val="22"/>
          <w:szCs w:val="24"/>
          <w:lang w:val="es-ES"/>
        </w:rPr>
        <w:t>ienen un impacto en la sociedad</w:t>
      </w:r>
      <w:r w:rsidR="00F80128" w:rsidRPr="00331DCC">
        <w:rPr>
          <w:rFonts w:ascii="Palatino Linotype" w:hAnsi="Palatino Linotype" w:cs="Tahoma"/>
          <w:sz w:val="22"/>
          <w:szCs w:val="24"/>
          <w:lang w:val="es-ES"/>
        </w:rPr>
        <w:t>, de tal suerte que, con base en el artículo 23, párrafo segundo de la Ley de Transparencia y Acceso a la Información Pública del Estado de México y Municipios, el cual establece que 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00F80128" w:rsidRPr="00331DCC">
        <w:rPr>
          <w:rFonts w:ascii="Palatino Linotype" w:hAnsi="Palatino Linotype" w:cs="Tahoma"/>
          <w:sz w:val="22"/>
          <w:szCs w:val="24"/>
          <w:lang w:val="es-ES"/>
        </w:rPr>
        <w:cr/>
      </w:r>
    </w:p>
    <w:p w14:paraId="4773E67B" w14:textId="7A264456" w:rsidR="00F80128" w:rsidRPr="00331DCC" w:rsidRDefault="00F80128" w:rsidP="00F80128">
      <w:pPr>
        <w:spacing w:line="360" w:lineRule="auto"/>
        <w:jc w:val="both"/>
        <w:rPr>
          <w:rFonts w:ascii="Palatino Linotype" w:hAnsi="Palatino Linotype" w:cs="Tahoma"/>
          <w:bCs/>
          <w:iCs/>
          <w:sz w:val="22"/>
          <w:szCs w:val="22"/>
        </w:rPr>
      </w:pPr>
      <w:r w:rsidRPr="00331DCC">
        <w:rPr>
          <w:rFonts w:ascii="Palatino Linotype" w:hAnsi="Palatino Linotype" w:cs="Tahoma"/>
          <w:sz w:val="22"/>
          <w:szCs w:val="24"/>
          <w:lang w:val="es-ES"/>
        </w:rPr>
        <w:t>De acuerdo con lo expuesto, el nombre de los Vocales que integra en Consejo de Directivo, aunque no sean servidores públicos, tienen el carácter de públicos en virtud de que su participación implica el ejercicio de actos de autoridad, por lo que no procede su eliminación de la versión pública del acta solicitada.</w:t>
      </w:r>
    </w:p>
    <w:p w14:paraId="018F1F3A" w14:textId="77777777" w:rsidR="00CB47F5" w:rsidRPr="00331DCC" w:rsidRDefault="00CB47F5" w:rsidP="00CB47F5">
      <w:pPr>
        <w:spacing w:line="360" w:lineRule="auto"/>
        <w:ind w:right="-93"/>
        <w:jc w:val="both"/>
        <w:rPr>
          <w:rFonts w:ascii="Palatino Linotype" w:eastAsia="Calibri" w:hAnsi="Palatino Linotype" w:cs="Tahoma"/>
          <w:bCs/>
          <w:sz w:val="22"/>
          <w:szCs w:val="22"/>
          <w:lang w:eastAsia="en-US"/>
        </w:rPr>
      </w:pPr>
    </w:p>
    <w:p w14:paraId="6AADACDD" w14:textId="641EC9B1" w:rsidR="00CB47F5" w:rsidRPr="00331DCC" w:rsidRDefault="00CB47F5" w:rsidP="00CB47F5">
      <w:pPr>
        <w:spacing w:line="360" w:lineRule="auto"/>
        <w:jc w:val="both"/>
        <w:rPr>
          <w:rFonts w:ascii="Palatino Linotype" w:hAnsi="Palatino Linotype" w:cs="Tahoma"/>
          <w:sz w:val="22"/>
          <w:szCs w:val="24"/>
          <w:lang w:val="es-ES"/>
        </w:rPr>
      </w:pPr>
      <w:r w:rsidRPr="00331DCC">
        <w:rPr>
          <w:rFonts w:ascii="Palatino Linotype" w:hAnsi="Palatino Linotype" w:cs="Tahoma"/>
          <w:sz w:val="22"/>
          <w:szCs w:val="24"/>
          <w:lang w:val="es-ES"/>
        </w:rPr>
        <w:t>Por lo anterior, resulta dable ORDENAR la entrega del acta de instalación del Consejo Directivo del (ODAPAS) Organismo Público Descentralizado para la prestación de los Servicios Agua Potable, Alcantarillado y Saneamiento del Municipio de Tecámac, Estado de México 2019-2021</w:t>
      </w:r>
      <w:r w:rsidRPr="00331DCC">
        <w:rPr>
          <w:rFonts w:ascii="Palatino Linotype" w:hAnsi="Palatino Linotype" w:cs="Tahoma"/>
          <w:b/>
          <w:sz w:val="22"/>
          <w:szCs w:val="24"/>
          <w:lang w:val="es-ES"/>
        </w:rPr>
        <w:t xml:space="preserve"> </w:t>
      </w:r>
      <w:r w:rsidRPr="00331DCC">
        <w:rPr>
          <w:rFonts w:ascii="Palatino Linotype" w:hAnsi="Palatino Linotype" w:cs="Tahoma"/>
          <w:sz w:val="22"/>
          <w:szCs w:val="24"/>
          <w:lang w:val="es-ES"/>
        </w:rPr>
        <w:t>con</w:t>
      </w:r>
      <w:r w:rsidRPr="00331DCC">
        <w:rPr>
          <w:rFonts w:ascii="Palatino Linotype" w:hAnsi="Palatino Linotype" w:cs="Tahoma"/>
          <w:b/>
          <w:sz w:val="22"/>
          <w:szCs w:val="24"/>
          <w:lang w:val="es-ES"/>
        </w:rPr>
        <w:t xml:space="preserve"> </w:t>
      </w:r>
      <w:r w:rsidRPr="00331DCC">
        <w:rPr>
          <w:rFonts w:ascii="Palatino Linotype" w:hAnsi="Palatino Linotype" w:cs="Tahoma"/>
          <w:sz w:val="22"/>
          <w:szCs w:val="24"/>
          <w:lang w:val="es-ES"/>
        </w:rPr>
        <w:t xml:space="preserve">el </w:t>
      </w:r>
      <w:r w:rsidR="00F80128" w:rsidRPr="00331DCC">
        <w:rPr>
          <w:rFonts w:ascii="Palatino Linotype" w:hAnsi="Palatino Linotype" w:cs="Tahoma"/>
          <w:sz w:val="22"/>
          <w:szCs w:val="24"/>
          <w:lang w:val="es-ES"/>
        </w:rPr>
        <w:t>nombre y firma visibles de los V</w:t>
      </w:r>
      <w:r w:rsidRPr="00331DCC">
        <w:rPr>
          <w:rFonts w:ascii="Palatino Linotype" w:hAnsi="Palatino Linotype" w:cs="Tahoma"/>
          <w:sz w:val="22"/>
          <w:szCs w:val="24"/>
          <w:lang w:val="es-ES"/>
        </w:rPr>
        <w:t>ocales de la zona comercial, habitacional e industrial</w:t>
      </w:r>
      <w:r w:rsidR="00F80128" w:rsidRPr="00331DCC">
        <w:rPr>
          <w:rFonts w:ascii="Palatino Linotype" w:hAnsi="Palatino Linotype" w:cs="Tahoma"/>
          <w:sz w:val="22"/>
          <w:szCs w:val="24"/>
          <w:lang w:val="es-ES"/>
        </w:rPr>
        <w:t>, que lo integran</w:t>
      </w:r>
      <w:r w:rsidRPr="00331DCC">
        <w:rPr>
          <w:rFonts w:ascii="Palatino Linotype" w:hAnsi="Palatino Linotype" w:cs="Tahoma"/>
          <w:sz w:val="22"/>
          <w:szCs w:val="24"/>
          <w:lang w:val="es-ES"/>
        </w:rPr>
        <w:t>.</w:t>
      </w:r>
    </w:p>
    <w:p w14:paraId="0DAEA77B" w14:textId="77777777" w:rsidR="00CB47F5" w:rsidRPr="00331DCC" w:rsidRDefault="00CB47F5" w:rsidP="00E0455F">
      <w:pPr>
        <w:spacing w:line="360" w:lineRule="auto"/>
        <w:jc w:val="both"/>
        <w:rPr>
          <w:rFonts w:ascii="Palatino Linotype" w:hAnsi="Palatino Linotype" w:cs="Tahoma"/>
          <w:sz w:val="22"/>
          <w:szCs w:val="24"/>
          <w:lang w:val="es-ES"/>
        </w:rPr>
      </w:pPr>
    </w:p>
    <w:p w14:paraId="252CD23A" w14:textId="77777777" w:rsidR="00F2686C" w:rsidRPr="00331DCC" w:rsidRDefault="00F2686C" w:rsidP="00E0455F">
      <w:pPr>
        <w:spacing w:line="360" w:lineRule="auto"/>
        <w:jc w:val="both"/>
        <w:rPr>
          <w:rFonts w:ascii="Palatino Linotype" w:hAnsi="Palatino Linotype" w:cs="Tahoma"/>
          <w:sz w:val="22"/>
          <w:szCs w:val="24"/>
          <w:lang w:val="es-ES"/>
        </w:rPr>
      </w:pPr>
    </w:p>
    <w:p w14:paraId="50E681BF" w14:textId="2C82ED5C" w:rsidR="00645905" w:rsidRPr="00331DCC" w:rsidRDefault="00F70582" w:rsidP="00645905">
      <w:pPr>
        <w:spacing w:line="360" w:lineRule="auto"/>
        <w:ind w:right="-93"/>
        <w:jc w:val="both"/>
        <w:rPr>
          <w:rFonts w:ascii="Palatino Linotype" w:eastAsia="Calibri" w:hAnsi="Palatino Linotype" w:cs="Tahoma"/>
          <w:bCs/>
          <w:iCs/>
          <w:sz w:val="22"/>
          <w:szCs w:val="22"/>
          <w:lang w:eastAsia="es-ES_tradnl"/>
        </w:rPr>
      </w:pPr>
      <w:r w:rsidRPr="00331DCC">
        <w:rPr>
          <w:rFonts w:ascii="Palatino Linotype" w:eastAsia="Calibri" w:hAnsi="Palatino Linotype" w:cs="Tahoma"/>
          <w:bCs/>
          <w:iCs/>
          <w:sz w:val="22"/>
          <w:szCs w:val="22"/>
          <w:lang w:eastAsia="es-ES_tradnl"/>
        </w:rPr>
        <w:t xml:space="preserve">De acuerdo a </w:t>
      </w:r>
      <w:r w:rsidR="00645905" w:rsidRPr="00331DCC">
        <w:rPr>
          <w:rFonts w:ascii="Palatino Linotype" w:eastAsia="Calibri" w:hAnsi="Palatino Linotype" w:cs="Tahoma"/>
          <w:bCs/>
          <w:iCs/>
          <w:sz w:val="22"/>
          <w:szCs w:val="22"/>
          <w:lang w:eastAsia="es-ES_tradnl"/>
        </w:rPr>
        <w:t xml:space="preserve">lo señalado en el presente </w:t>
      </w:r>
      <w:r w:rsidRPr="00331DCC">
        <w:rPr>
          <w:rFonts w:ascii="Palatino Linotype" w:eastAsia="Calibri" w:hAnsi="Palatino Linotype" w:cs="Tahoma"/>
          <w:bCs/>
          <w:iCs/>
          <w:sz w:val="22"/>
          <w:szCs w:val="22"/>
          <w:lang w:eastAsia="es-ES_tradnl"/>
        </w:rPr>
        <w:t xml:space="preserve">apartado </w:t>
      </w:r>
      <w:r w:rsidR="00645905" w:rsidRPr="00331DCC">
        <w:rPr>
          <w:rFonts w:ascii="Palatino Linotype" w:eastAsia="Calibri" w:hAnsi="Palatino Linotype" w:cs="Tahoma"/>
          <w:bCs/>
          <w:iCs/>
          <w:sz w:val="22"/>
          <w:szCs w:val="22"/>
          <w:lang w:eastAsia="es-ES_tradnl"/>
        </w:rPr>
        <w:t xml:space="preserve">y en virtud de que la </w:t>
      </w:r>
      <w:r w:rsidRPr="00331DCC">
        <w:rPr>
          <w:rFonts w:ascii="Palatino Linotype" w:eastAsia="Calibri" w:hAnsi="Palatino Linotype" w:cs="Tahoma"/>
          <w:bCs/>
          <w:iCs/>
          <w:sz w:val="22"/>
          <w:szCs w:val="22"/>
          <w:lang w:eastAsia="es-ES_tradnl"/>
        </w:rPr>
        <w:t xml:space="preserve">documentación </w:t>
      </w:r>
      <w:r w:rsidR="00645905" w:rsidRPr="00331DCC">
        <w:rPr>
          <w:rFonts w:ascii="Palatino Linotype" w:eastAsia="Calibri" w:hAnsi="Palatino Linotype" w:cs="Tahoma"/>
          <w:bCs/>
          <w:iCs/>
          <w:sz w:val="22"/>
          <w:szCs w:val="22"/>
          <w:lang w:eastAsia="es-ES_tradnl"/>
        </w:rPr>
        <w:t xml:space="preserve">solicitada </w:t>
      </w:r>
      <w:r w:rsidRPr="00331DCC">
        <w:rPr>
          <w:rFonts w:ascii="Palatino Linotype" w:eastAsia="Calibri" w:hAnsi="Palatino Linotype" w:cs="Tahoma"/>
          <w:bCs/>
          <w:iCs/>
          <w:sz w:val="22"/>
          <w:szCs w:val="22"/>
          <w:lang w:eastAsia="es-ES_tradnl"/>
        </w:rPr>
        <w:t xml:space="preserve">(comprobantes de estudio) </w:t>
      </w:r>
      <w:r w:rsidR="00645905" w:rsidRPr="00331DCC">
        <w:rPr>
          <w:rFonts w:ascii="Palatino Linotype" w:eastAsia="Calibri" w:hAnsi="Palatino Linotype" w:cs="Tahoma"/>
          <w:bCs/>
          <w:iCs/>
          <w:sz w:val="22"/>
          <w:szCs w:val="22"/>
          <w:lang w:eastAsia="es-ES_tradnl"/>
        </w:rPr>
        <w:t>contiene información clasificada</w:t>
      </w:r>
      <w:r w:rsidRPr="00331DCC">
        <w:rPr>
          <w:rFonts w:ascii="Palatino Linotype" w:eastAsia="Calibri" w:hAnsi="Palatino Linotype" w:cs="Tahoma"/>
          <w:bCs/>
          <w:iCs/>
          <w:sz w:val="22"/>
          <w:szCs w:val="22"/>
          <w:lang w:eastAsia="es-ES_tradnl"/>
        </w:rPr>
        <w:t xml:space="preserve"> como confidencial</w:t>
      </w:r>
      <w:r w:rsidR="00645905" w:rsidRPr="00331DCC">
        <w:rPr>
          <w:rFonts w:ascii="Palatino Linotype" w:eastAsia="Calibri" w:hAnsi="Palatino Linotype" w:cs="Tahoma"/>
          <w:bCs/>
          <w:iCs/>
          <w:sz w:val="22"/>
          <w:szCs w:val="22"/>
          <w:lang w:eastAsia="es-ES_tradnl"/>
        </w:rPr>
        <w:t>, por lo que previo a la entrega al Recurrente, el Sujeto Obligado, deberá llevar a cabo la revisión de los documentos y hacer la entrega en versión pública autorizada por el Comité de Transparencia, en donde se funde y motive la clasificación de la información eliminada, de conformidad con lo previsto en el artículo 49, fracciones II y VIII,</w:t>
      </w:r>
      <w:r w:rsidRPr="00331DCC">
        <w:rPr>
          <w:rFonts w:ascii="Palatino Linotype" w:eastAsia="Calibri" w:hAnsi="Palatino Linotype" w:cs="Tahoma"/>
          <w:bCs/>
          <w:iCs/>
          <w:sz w:val="22"/>
          <w:szCs w:val="22"/>
          <w:lang w:eastAsia="es-ES_tradnl"/>
        </w:rPr>
        <w:t xml:space="preserve"> 143, fracción I, y 149</w:t>
      </w:r>
      <w:r w:rsidR="00645905" w:rsidRPr="00331DCC">
        <w:rPr>
          <w:rFonts w:ascii="Palatino Linotype" w:eastAsia="Calibri" w:hAnsi="Palatino Linotype" w:cs="Tahoma"/>
          <w:bCs/>
          <w:iCs/>
          <w:sz w:val="22"/>
          <w:szCs w:val="22"/>
          <w:lang w:eastAsia="es-ES_tradnl"/>
        </w:rPr>
        <w:t xml:space="preserve">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2CD7F64C" w14:textId="77777777" w:rsidR="0085021C" w:rsidRPr="00331DCC" w:rsidRDefault="0085021C" w:rsidP="005C13BB">
      <w:pPr>
        <w:spacing w:line="360" w:lineRule="auto"/>
        <w:jc w:val="both"/>
        <w:rPr>
          <w:rFonts w:ascii="Palatino Linotype" w:hAnsi="Palatino Linotype" w:cs="Tahoma"/>
          <w:bCs/>
          <w:sz w:val="22"/>
          <w:szCs w:val="22"/>
        </w:rPr>
      </w:pPr>
    </w:p>
    <w:p w14:paraId="19BCE61A" w14:textId="7DB53C51" w:rsidR="005C13BB" w:rsidRPr="00331DCC" w:rsidRDefault="005C13BB" w:rsidP="005C13BB">
      <w:pPr>
        <w:spacing w:line="360" w:lineRule="auto"/>
        <w:jc w:val="both"/>
        <w:rPr>
          <w:rFonts w:ascii="Palatino Linotype" w:hAnsi="Palatino Linotype" w:cs="Tahoma"/>
          <w:b/>
          <w:bCs/>
          <w:sz w:val="22"/>
          <w:szCs w:val="22"/>
        </w:rPr>
      </w:pPr>
      <w:r w:rsidRPr="00331DCC">
        <w:rPr>
          <w:rFonts w:ascii="Palatino Linotype" w:hAnsi="Palatino Linotype" w:cs="Tahoma"/>
          <w:b/>
          <w:bCs/>
          <w:sz w:val="22"/>
          <w:szCs w:val="22"/>
        </w:rPr>
        <w:t>SEXTO. Decisión.</w:t>
      </w:r>
    </w:p>
    <w:p w14:paraId="7ED433A8" w14:textId="77777777" w:rsidR="005C13BB" w:rsidRPr="00331DCC" w:rsidRDefault="005C13BB" w:rsidP="005C13BB">
      <w:pPr>
        <w:tabs>
          <w:tab w:val="left" w:pos="4962"/>
        </w:tabs>
        <w:spacing w:line="360" w:lineRule="auto"/>
        <w:jc w:val="both"/>
        <w:rPr>
          <w:rFonts w:ascii="Palatino Linotype" w:eastAsia="Calibri" w:hAnsi="Palatino Linotype" w:cs="Tahoma"/>
          <w:iCs/>
          <w:sz w:val="22"/>
          <w:szCs w:val="22"/>
          <w:lang w:val="es-ES" w:eastAsia="es-ES_tradnl"/>
        </w:rPr>
      </w:pPr>
    </w:p>
    <w:p w14:paraId="2DCEA76C" w14:textId="664C303A" w:rsidR="005C13BB" w:rsidRPr="00331DCC" w:rsidRDefault="005C13BB" w:rsidP="005C13BB">
      <w:pPr>
        <w:tabs>
          <w:tab w:val="left" w:pos="4962"/>
        </w:tabs>
        <w:spacing w:line="360" w:lineRule="auto"/>
        <w:jc w:val="both"/>
        <w:rPr>
          <w:rFonts w:ascii="Palatino Linotype" w:hAnsi="Palatino Linotype" w:cs="Tahoma"/>
          <w:bCs/>
          <w:sz w:val="22"/>
          <w:szCs w:val="22"/>
        </w:rPr>
      </w:pPr>
      <w:r w:rsidRPr="00331DCC">
        <w:rPr>
          <w:rFonts w:ascii="Palatino Linotype" w:hAnsi="Palatino Linotype" w:cs="Tahoma"/>
          <w:bCs/>
          <w:sz w:val="22"/>
          <w:szCs w:val="22"/>
        </w:rPr>
        <w:t>Con fundamento en el artículo 186, fracci</w:t>
      </w:r>
      <w:r w:rsidR="003B6368" w:rsidRPr="00331DCC">
        <w:rPr>
          <w:rFonts w:ascii="Palatino Linotype" w:hAnsi="Palatino Linotype" w:cs="Tahoma"/>
          <w:bCs/>
          <w:sz w:val="22"/>
          <w:szCs w:val="22"/>
        </w:rPr>
        <w:t>ones</w:t>
      </w:r>
      <w:r w:rsidRPr="00331DCC">
        <w:rPr>
          <w:rFonts w:ascii="Palatino Linotype" w:hAnsi="Palatino Linotype" w:cs="Tahoma"/>
          <w:bCs/>
          <w:sz w:val="22"/>
          <w:szCs w:val="22"/>
        </w:rPr>
        <w:t xml:space="preserve"> </w:t>
      </w:r>
      <w:r w:rsidR="007100EC" w:rsidRPr="00331DCC">
        <w:rPr>
          <w:rFonts w:ascii="Palatino Linotype" w:hAnsi="Palatino Linotype" w:cs="Tahoma"/>
          <w:bCs/>
          <w:sz w:val="22"/>
          <w:szCs w:val="22"/>
        </w:rPr>
        <w:t>I y</w:t>
      </w:r>
      <w:r w:rsidRPr="00331DCC">
        <w:rPr>
          <w:rFonts w:ascii="Palatino Linotype" w:hAnsi="Palatino Linotype" w:cs="Tahoma"/>
          <w:bCs/>
          <w:sz w:val="22"/>
          <w:szCs w:val="22"/>
        </w:rPr>
        <w:t xml:space="preserve"> III, de la Ley de Transparencia y Acceso a la Información Pública del Estado de México y Municipios, </w:t>
      </w:r>
      <w:r w:rsidR="007100EC" w:rsidRPr="00331DCC">
        <w:rPr>
          <w:rFonts w:ascii="Palatino Linotype" w:hAnsi="Palatino Linotype" w:cs="Tahoma"/>
          <w:bCs/>
          <w:sz w:val="22"/>
          <w:szCs w:val="22"/>
        </w:rPr>
        <w:t xml:space="preserve">resulta </w:t>
      </w:r>
      <w:r w:rsidRPr="00331DCC">
        <w:rPr>
          <w:rFonts w:ascii="Palatino Linotype" w:hAnsi="Palatino Linotype" w:cs="Tahoma"/>
          <w:bCs/>
          <w:sz w:val="22"/>
          <w:szCs w:val="22"/>
        </w:rPr>
        <w:t>procedente realizar lo siguiente:</w:t>
      </w:r>
    </w:p>
    <w:p w14:paraId="6BF9A995" w14:textId="77777777" w:rsidR="005C13BB" w:rsidRPr="00331DCC" w:rsidRDefault="005C13BB" w:rsidP="005C13BB">
      <w:pPr>
        <w:tabs>
          <w:tab w:val="left" w:pos="4962"/>
        </w:tabs>
        <w:spacing w:line="360" w:lineRule="auto"/>
        <w:jc w:val="both"/>
        <w:rPr>
          <w:rFonts w:ascii="Palatino Linotype" w:hAnsi="Palatino Linotype" w:cs="Tahoma"/>
          <w:bCs/>
          <w:sz w:val="22"/>
          <w:szCs w:val="22"/>
        </w:rPr>
      </w:pPr>
    </w:p>
    <w:p w14:paraId="574B5329" w14:textId="20BCD03E" w:rsidR="001D2AE9" w:rsidRPr="00331DCC" w:rsidRDefault="007100EC" w:rsidP="007100EC">
      <w:pPr>
        <w:pStyle w:val="Prrafodelista"/>
        <w:numPr>
          <w:ilvl w:val="0"/>
          <w:numId w:val="20"/>
        </w:numPr>
        <w:tabs>
          <w:tab w:val="left" w:pos="4962"/>
        </w:tabs>
        <w:spacing w:line="360" w:lineRule="auto"/>
        <w:jc w:val="both"/>
        <w:rPr>
          <w:rFonts w:ascii="Palatino Linotype" w:hAnsi="Palatino Linotype" w:cs="Tahoma"/>
          <w:bCs/>
          <w:szCs w:val="22"/>
        </w:rPr>
      </w:pPr>
      <w:r w:rsidRPr="00331DCC">
        <w:rPr>
          <w:rFonts w:ascii="Palatino Linotype" w:hAnsi="Palatino Linotype" w:cs="Tahoma"/>
          <w:bCs/>
          <w:szCs w:val="22"/>
        </w:rPr>
        <w:t xml:space="preserve">Se </w:t>
      </w:r>
      <w:r w:rsidRPr="00331DCC">
        <w:rPr>
          <w:rFonts w:ascii="Palatino Linotype" w:hAnsi="Palatino Linotype" w:cs="Tahoma"/>
          <w:b/>
          <w:bCs/>
          <w:szCs w:val="22"/>
        </w:rPr>
        <w:t xml:space="preserve">SOBRESEE </w:t>
      </w:r>
      <w:r w:rsidRPr="00331DCC">
        <w:rPr>
          <w:rFonts w:ascii="Palatino Linotype" w:hAnsi="Palatino Linotype" w:cs="Tahoma"/>
          <w:bCs/>
          <w:szCs w:val="22"/>
        </w:rPr>
        <w:t xml:space="preserve">el Recurso de Revisión </w:t>
      </w:r>
      <w:r w:rsidRPr="00331DCC">
        <w:rPr>
          <w:rFonts w:ascii="Palatino Linotype" w:hAnsi="Palatino Linotype" w:cs="Tahoma"/>
          <w:b/>
          <w:bCs/>
          <w:szCs w:val="22"/>
        </w:rPr>
        <w:t>00277/INFOEM/IP/RR/2019</w:t>
      </w:r>
      <w:r w:rsidRPr="00331DCC">
        <w:rPr>
          <w:rFonts w:ascii="Palatino Linotype" w:hAnsi="Palatino Linotype" w:cs="Tahoma"/>
          <w:bCs/>
          <w:szCs w:val="22"/>
        </w:rPr>
        <w:t xml:space="preserve">, porque al modificar la respuesta el Sujeto Obligado, el Recurso de Revisión quedó sin materia, en términos del Considerando </w:t>
      </w:r>
      <w:r w:rsidRPr="00331DCC">
        <w:rPr>
          <w:rFonts w:ascii="Palatino Linotype" w:hAnsi="Palatino Linotype" w:cs="Tahoma"/>
          <w:b/>
          <w:bCs/>
          <w:szCs w:val="22"/>
        </w:rPr>
        <w:t>SEGUNDO</w:t>
      </w:r>
      <w:r w:rsidRPr="00331DCC">
        <w:rPr>
          <w:rFonts w:ascii="Palatino Linotype" w:hAnsi="Palatino Linotype" w:cs="Tahoma"/>
          <w:bCs/>
          <w:szCs w:val="22"/>
        </w:rPr>
        <w:t xml:space="preserve"> de la presente Resolución.</w:t>
      </w:r>
    </w:p>
    <w:p w14:paraId="0BC54C49" w14:textId="77777777" w:rsidR="007100EC" w:rsidRPr="00331DCC" w:rsidRDefault="007100EC" w:rsidP="007F1B3B">
      <w:pPr>
        <w:pStyle w:val="Prrafodelista"/>
        <w:tabs>
          <w:tab w:val="left" w:pos="4962"/>
        </w:tabs>
        <w:spacing w:line="360" w:lineRule="auto"/>
        <w:jc w:val="both"/>
        <w:rPr>
          <w:rFonts w:ascii="Palatino Linotype" w:hAnsi="Palatino Linotype" w:cs="Tahoma"/>
          <w:b/>
          <w:bCs/>
          <w:szCs w:val="22"/>
        </w:rPr>
      </w:pPr>
    </w:p>
    <w:p w14:paraId="1E5F3092" w14:textId="7BDD7ECA" w:rsidR="003A06EF" w:rsidRPr="00331DCC" w:rsidRDefault="0057422C" w:rsidP="003A06EF">
      <w:pPr>
        <w:pStyle w:val="Prrafodelista"/>
        <w:numPr>
          <w:ilvl w:val="0"/>
          <w:numId w:val="16"/>
        </w:numPr>
        <w:tabs>
          <w:tab w:val="left" w:pos="4962"/>
        </w:tabs>
        <w:spacing w:line="360" w:lineRule="auto"/>
        <w:jc w:val="both"/>
        <w:rPr>
          <w:rFonts w:ascii="Palatino Linotype" w:hAnsi="Palatino Linotype" w:cs="Tahoma"/>
          <w:bCs/>
          <w:szCs w:val="22"/>
        </w:rPr>
      </w:pPr>
      <w:r w:rsidRPr="00331DCC">
        <w:rPr>
          <w:rFonts w:ascii="Palatino Linotype" w:hAnsi="Palatino Linotype"/>
          <w:szCs w:val="22"/>
        </w:rPr>
        <w:t>Se</w:t>
      </w:r>
      <w:r w:rsidRPr="00331DCC">
        <w:rPr>
          <w:rFonts w:ascii="Palatino Linotype" w:hAnsi="Palatino Linotype"/>
          <w:b/>
          <w:szCs w:val="22"/>
        </w:rPr>
        <w:t xml:space="preserve"> </w:t>
      </w:r>
      <w:r w:rsidR="007100EC" w:rsidRPr="00331DCC">
        <w:rPr>
          <w:rFonts w:ascii="Palatino Linotype" w:hAnsi="Palatino Linotype"/>
          <w:b/>
          <w:szCs w:val="22"/>
        </w:rPr>
        <w:t>MODIFICA</w:t>
      </w:r>
      <w:r w:rsidR="007100EC" w:rsidRPr="00331DCC">
        <w:rPr>
          <w:rFonts w:ascii="Palatino Linotype" w:hAnsi="Palatino Linotype"/>
          <w:szCs w:val="22"/>
        </w:rPr>
        <w:t xml:space="preserve"> la respuesta del Sujeto Obligado</w:t>
      </w:r>
      <w:r w:rsidR="007100EC" w:rsidRPr="00331DCC">
        <w:rPr>
          <w:rFonts w:ascii="Palatino Linotype" w:hAnsi="Palatino Linotype"/>
          <w:b/>
          <w:szCs w:val="22"/>
        </w:rPr>
        <w:t xml:space="preserve"> </w:t>
      </w:r>
      <w:r w:rsidR="007100EC" w:rsidRPr="00331DCC">
        <w:rPr>
          <w:rFonts w:ascii="Palatino Linotype" w:hAnsi="Palatino Linotype"/>
          <w:bCs/>
          <w:szCs w:val="22"/>
        </w:rPr>
        <w:t xml:space="preserve">a la solicitud de información </w:t>
      </w:r>
      <w:r w:rsidRPr="00331DCC">
        <w:rPr>
          <w:rFonts w:ascii="Palatino Linotype" w:hAnsi="Palatino Linotype" w:cs="Tahoma"/>
          <w:b/>
          <w:bCs/>
          <w:szCs w:val="22"/>
        </w:rPr>
        <w:t>00002/OASTECAMAC/IP/2019</w:t>
      </w:r>
      <w:r w:rsidR="007100EC" w:rsidRPr="00331DCC">
        <w:rPr>
          <w:rFonts w:ascii="Palatino Linotype" w:hAnsi="Palatino Linotype" w:cs="Tahoma"/>
          <w:b/>
          <w:bCs/>
          <w:szCs w:val="22"/>
        </w:rPr>
        <w:t xml:space="preserve">, </w:t>
      </w:r>
      <w:r w:rsidR="007100EC" w:rsidRPr="00331DCC">
        <w:rPr>
          <w:rFonts w:ascii="Palatino Linotype" w:hAnsi="Palatino Linotype"/>
          <w:szCs w:val="22"/>
        </w:rPr>
        <w:t>por resultar</w:t>
      </w:r>
      <w:r w:rsidR="0085021C" w:rsidRPr="00331DCC">
        <w:rPr>
          <w:rFonts w:ascii="Palatino Linotype" w:hAnsi="Palatino Linotype"/>
          <w:szCs w:val="22"/>
        </w:rPr>
        <w:t xml:space="preserve"> parcialmente</w:t>
      </w:r>
      <w:r w:rsidR="007100EC" w:rsidRPr="00331DCC">
        <w:rPr>
          <w:rFonts w:ascii="Palatino Linotype" w:hAnsi="Palatino Linotype"/>
          <w:szCs w:val="22"/>
        </w:rPr>
        <w:t xml:space="preserve"> fundadas las razones o motivos de inconformidad hechos </w:t>
      </w:r>
      <w:r w:rsidR="007100EC" w:rsidRPr="00331DCC">
        <w:rPr>
          <w:rFonts w:ascii="Palatino Linotype" w:hAnsi="Palatino Linotype" w:cs="Tahoma"/>
          <w:szCs w:val="22"/>
        </w:rPr>
        <w:t>valer</w:t>
      </w:r>
      <w:r w:rsidR="007100EC" w:rsidRPr="00331DCC">
        <w:rPr>
          <w:rFonts w:ascii="Palatino Linotype" w:hAnsi="Palatino Linotype"/>
          <w:szCs w:val="22"/>
        </w:rPr>
        <w:t xml:space="preserve"> por el Recurrente, </w:t>
      </w:r>
      <w:r w:rsidR="00F70582" w:rsidRPr="00331DCC">
        <w:rPr>
          <w:rFonts w:ascii="Palatino Linotype" w:hAnsi="Palatino Linotype"/>
          <w:szCs w:val="22"/>
        </w:rPr>
        <w:t xml:space="preserve">y procede </w:t>
      </w:r>
      <w:r w:rsidR="003A06EF" w:rsidRPr="00331DCC">
        <w:rPr>
          <w:rFonts w:ascii="Palatino Linotype" w:hAnsi="Palatino Linotype" w:cs="Tahoma"/>
          <w:b/>
          <w:szCs w:val="22"/>
        </w:rPr>
        <w:t>ORDENA</w:t>
      </w:r>
      <w:r w:rsidR="00F70582" w:rsidRPr="00331DCC">
        <w:rPr>
          <w:rFonts w:ascii="Palatino Linotype" w:hAnsi="Palatino Linotype" w:cs="Tahoma"/>
          <w:b/>
          <w:szCs w:val="22"/>
        </w:rPr>
        <w:t>R</w:t>
      </w:r>
      <w:r w:rsidR="003A06EF" w:rsidRPr="00331DCC">
        <w:rPr>
          <w:rFonts w:ascii="Palatino Linotype" w:hAnsi="Palatino Linotype" w:cs="Tahoma"/>
          <w:szCs w:val="22"/>
        </w:rPr>
        <w:t xml:space="preserve">, </w:t>
      </w:r>
      <w:r w:rsidR="003A06EF" w:rsidRPr="00331DCC">
        <w:rPr>
          <w:rFonts w:ascii="Palatino Linotype" w:hAnsi="Palatino Linotype" w:cs="Tahoma"/>
          <w:bCs/>
          <w:iCs/>
          <w:lang w:val="es-ES_tradnl"/>
        </w:rPr>
        <w:t xml:space="preserve">haga entrega, </w:t>
      </w:r>
      <w:r w:rsidR="003A06EF" w:rsidRPr="00331DCC">
        <w:rPr>
          <w:rFonts w:ascii="Palatino Linotype" w:hAnsi="Palatino Linotype" w:cs="Tahoma"/>
          <w:szCs w:val="22"/>
        </w:rPr>
        <w:t>vía Sistema de Acceso a la Información Mexiquense (SAIMEX)</w:t>
      </w:r>
      <w:r w:rsidR="00F70582" w:rsidRPr="00331DCC">
        <w:rPr>
          <w:rFonts w:ascii="Palatino Linotype" w:hAnsi="Palatino Linotype" w:cs="Tahoma"/>
          <w:szCs w:val="22"/>
        </w:rPr>
        <w:t>, en su caso en versión pública</w:t>
      </w:r>
      <w:r w:rsidR="005F6086" w:rsidRPr="00331DCC">
        <w:rPr>
          <w:rFonts w:ascii="Palatino Linotype" w:hAnsi="Palatino Linotype" w:cs="Tahoma"/>
          <w:szCs w:val="22"/>
        </w:rPr>
        <w:t xml:space="preserve"> </w:t>
      </w:r>
      <w:r w:rsidR="003A06EF" w:rsidRPr="00331DCC">
        <w:rPr>
          <w:rFonts w:ascii="Palatino Linotype" w:hAnsi="Palatino Linotype" w:cs="Tahoma"/>
          <w:szCs w:val="22"/>
        </w:rPr>
        <w:t>de lo siguiente:</w:t>
      </w:r>
    </w:p>
    <w:p w14:paraId="08C682C4" w14:textId="77777777" w:rsidR="003A06EF" w:rsidRPr="00331DCC" w:rsidRDefault="003A06EF" w:rsidP="003A06EF">
      <w:pPr>
        <w:pStyle w:val="Prrafodelista"/>
        <w:tabs>
          <w:tab w:val="left" w:pos="4962"/>
        </w:tabs>
        <w:spacing w:line="360" w:lineRule="auto"/>
        <w:jc w:val="both"/>
        <w:rPr>
          <w:rFonts w:ascii="Palatino Linotype" w:hAnsi="Palatino Linotype" w:cs="Tahoma"/>
          <w:bCs/>
          <w:szCs w:val="22"/>
        </w:rPr>
      </w:pPr>
    </w:p>
    <w:p w14:paraId="15F7EB2C" w14:textId="495CB963" w:rsidR="000B7647" w:rsidRPr="00331DCC" w:rsidRDefault="003A06EF" w:rsidP="00331DCC">
      <w:pPr>
        <w:pStyle w:val="Prrafodelista"/>
        <w:numPr>
          <w:ilvl w:val="0"/>
          <w:numId w:val="24"/>
        </w:numPr>
        <w:tabs>
          <w:tab w:val="left" w:pos="4962"/>
        </w:tabs>
        <w:spacing w:line="360" w:lineRule="auto"/>
        <w:jc w:val="both"/>
        <w:rPr>
          <w:rFonts w:ascii="Palatino Linotype" w:hAnsi="Palatino Linotype" w:cs="Tahoma"/>
          <w:szCs w:val="22"/>
        </w:rPr>
      </w:pPr>
      <w:r w:rsidRPr="00331DCC">
        <w:rPr>
          <w:rFonts w:ascii="Palatino Linotype" w:hAnsi="Palatino Linotype" w:cs="Tahoma"/>
          <w:szCs w:val="22"/>
        </w:rPr>
        <w:t>El o los documentos que den cuenta de la preparación académica de mandos medios y superiores.</w:t>
      </w:r>
    </w:p>
    <w:p w14:paraId="6305C056" w14:textId="77777777" w:rsidR="000B7647" w:rsidRPr="00331DCC" w:rsidRDefault="000B7647" w:rsidP="00331DCC">
      <w:pPr>
        <w:pStyle w:val="Prrafodelista"/>
        <w:tabs>
          <w:tab w:val="left" w:pos="4962"/>
        </w:tabs>
        <w:spacing w:line="360" w:lineRule="auto"/>
        <w:ind w:left="1080"/>
        <w:jc w:val="both"/>
        <w:rPr>
          <w:rFonts w:ascii="Palatino Linotype" w:hAnsi="Palatino Linotype"/>
        </w:rPr>
      </w:pPr>
    </w:p>
    <w:p w14:paraId="33862823" w14:textId="4183365B" w:rsidR="00F70582" w:rsidRPr="00331DCC" w:rsidRDefault="00F70582" w:rsidP="00331DCC">
      <w:pPr>
        <w:pStyle w:val="Prrafodelista"/>
        <w:tabs>
          <w:tab w:val="left" w:pos="4962"/>
        </w:tabs>
        <w:spacing w:line="360" w:lineRule="auto"/>
        <w:ind w:left="1080"/>
        <w:jc w:val="both"/>
        <w:rPr>
          <w:rFonts w:ascii="Palatino Linotype" w:hAnsi="Palatino Linotype" w:cs="Tahoma"/>
          <w:szCs w:val="22"/>
        </w:rPr>
      </w:pPr>
      <w:r w:rsidRPr="00331DCC">
        <w:rPr>
          <w:rFonts w:ascii="Palatino Linotype" w:hAnsi="Palatino Linotype"/>
        </w:rPr>
        <w:t>Los documentos En términos del artículo 143, fracción I, de la Ley de Transparencia y Acceso a la Información Pública del Estado de México y Municipios, se deberán elaborar las respectivas versiones públicas y entregarlas al Recurrente junto con el acuerdo de clasificación que al efecto emita el Comité de Transparencia, de acuerdo con lo establecido en los artículos 49, fracciones II y VIII y 149 de la Ley en cita.</w:t>
      </w:r>
    </w:p>
    <w:p w14:paraId="7359B1EE" w14:textId="77777777" w:rsidR="003A06EF" w:rsidRPr="00331DCC" w:rsidRDefault="003A06EF" w:rsidP="003A06EF">
      <w:pPr>
        <w:pStyle w:val="Prrafodelista"/>
        <w:spacing w:line="360" w:lineRule="auto"/>
        <w:jc w:val="both"/>
        <w:rPr>
          <w:rFonts w:ascii="Palatino Linotype" w:hAnsi="Palatino Linotype"/>
          <w:szCs w:val="22"/>
        </w:rPr>
      </w:pPr>
    </w:p>
    <w:p w14:paraId="576F5348" w14:textId="0A1112E1" w:rsidR="007100EC" w:rsidRPr="00331DCC" w:rsidRDefault="003A06EF" w:rsidP="00331DCC">
      <w:pPr>
        <w:pStyle w:val="Prrafodelista"/>
        <w:numPr>
          <w:ilvl w:val="0"/>
          <w:numId w:val="24"/>
        </w:numPr>
        <w:spacing w:line="360" w:lineRule="auto"/>
        <w:jc w:val="both"/>
        <w:rPr>
          <w:rFonts w:ascii="Palatino Linotype" w:hAnsi="Palatino Linotype"/>
          <w:szCs w:val="22"/>
        </w:rPr>
      </w:pPr>
      <w:r w:rsidRPr="00331DCC">
        <w:rPr>
          <w:rFonts w:ascii="Palatino Linotype" w:hAnsi="Palatino Linotype"/>
          <w:szCs w:val="22"/>
        </w:rPr>
        <w:t xml:space="preserve">El acta de instalación del Consejo Directivo del (ODAPAS) Organismo Público Descentralizado para la prestación de los Servicios Agua Potable, Alcantarillado y Saneamiento del Municipio de Tecámac, Estado de México 2019-2021, </w:t>
      </w:r>
      <w:r w:rsidR="00D75741">
        <w:rPr>
          <w:rFonts w:ascii="Palatino Linotype" w:hAnsi="Palatino Linotype"/>
          <w:szCs w:val="22"/>
        </w:rPr>
        <w:t>con</w:t>
      </w:r>
      <w:r w:rsidRPr="00331DCC">
        <w:rPr>
          <w:rFonts w:ascii="Palatino Linotype" w:hAnsi="Palatino Linotype"/>
          <w:szCs w:val="22"/>
        </w:rPr>
        <w:t xml:space="preserve"> el nombre </w:t>
      </w:r>
      <w:r w:rsidR="00D75741">
        <w:rPr>
          <w:rFonts w:ascii="Palatino Linotype" w:hAnsi="Palatino Linotype"/>
          <w:szCs w:val="22"/>
        </w:rPr>
        <w:t xml:space="preserve">visible </w:t>
      </w:r>
      <w:r w:rsidRPr="00331DCC">
        <w:rPr>
          <w:rFonts w:ascii="Palatino Linotype" w:hAnsi="Palatino Linotype"/>
          <w:szCs w:val="22"/>
        </w:rPr>
        <w:t>de los vocales de la zona comercial, habitacional e industrial.</w:t>
      </w:r>
    </w:p>
    <w:p w14:paraId="4F1B0355" w14:textId="77777777" w:rsidR="005C13BB" w:rsidRPr="00331DCC" w:rsidRDefault="005C13BB" w:rsidP="005C13BB">
      <w:pPr>
        <w:spacing w:line="360" w:lineRule="auto"/>
        <w:ind w:right="-93"/>
        <w:jc w:val="both"/>
        <w:rPr>
          <w:rFonts w:ascii="Palatino Linotype" w:eastAsia="Calibri" w:hAnsi="Palatino Linotype" w:cs="Tahoma"/>
          <w:bCs/>
          <w:sz w:val="22"/>
          <w:szCs w:val="22"/>
          <w:lang w:eastAsia="en-US"/>
        </w:rPr>
      </w:pPr>
    </w:p>
    <w:p w14:paraId="5A5BA819" w14:textId="77777777" w:rsidR="005C13BB" w:rsidRPr="00331DCC" w:rsidRDefault="005C13BB" w:rsidP="005C13BB">
      <w:pPr>
        <w:spacing w:line="360" w:lineRule="auto"/>
        <w:jc w:val="both"/>
        <w:rPr>
          <w:rFonts w:ascii="Palatino Linotype" w:eastAsia="Calibri" w:hAnsi="Palatino Linotype" w:cs="Tahoma"/>
          <w:bCs/>
          <w:sz w:val="22"/>
          <w:lang w:eastAsia="en-US"/>
        </w:rPr>
      </w:pPr>
      <w:r w:rsidRPr="00331DCC">
        <w:rPr>
          <w:rFonts w:ascii="Palatino Linotype" w:eastAsia="Calibri" w:hAnsi="Palatino Linotype" w:cs="Tahoma"/>
          <w:bCs/>
          <w:sz w:val="22"/>
          <w:lang w:eastAsia="en-US"/>
        </w:rPr>
        <w:t>Por lo expuesto y fundado, este Pleno:</w:t>
      </w:r>
    </w:p>
    <w:p w14:paraId="6150C47B" w14:textId="77777777" w:rsidR="005F6086" w:rsidRPr="00331DCC" w:rsidRDefault="005F6086" w:rsidP="0069357D">
      <w:pPr>
        <w:spacing w:line="360" w:lineRule="auto"/>
        <w:ind w:right="-93"/>
        <w:jc w:val="center"/>
        <w:rPr>
          <w:rFonts w:ascii="Palatino Linotype" w:eastAsia="Calibri" w:hAnsi="Palatino Linotype" w:cs="Tahoma"/>
          <w:b/>
          <w:bCs/>
          <w:sz w:val="22"/>
          <w:szCs w:val="22"/>
          <w:lang w:eastAsia="en-US"/>
        </w:rPr>
      </w:pPr>
    </w:p>
    <w:p w14:paraId="6F622E48" w14:textId="77777777" w:rsidR="0069357D" w:rsidRPr="00331DCC" w:rsidRDefault="0069357D" w:rsidP="0069357D">
      <w:pPr>
        <w:spacing w:line="360" w:lineRule="auto"/>
        <w:ind w:right="-93"/>
        <w:jc w:val="center"/>
        <w:rPr>
          <w:rFonts w:ascii="Palatino Linotype" w:eastAsia="Calibri" w:hAnsi="Palatino Linotype" w:cs="Tahoma"/>
          <w:b/>
          <w:bCs/>
          <w:sz w:val="22"/>
          <w:szCs w:val="22"/>
          <w:lang w:eastAsia="en-US"/>
        </w:rPr>
      </w:pPr>
      <w:r w:rsidRPr="00331DCC">
        <w:rPr>
          <w:rFonts w:ascii="Palatino Linotype" w:eastAsia="Calibri" w:hAnsi="Palatino Linotype" w:cs="Tahoma"/>
          <w:b/>
          <w:bCs/>
          <w:sz w:val="22"/>
          <w:szCs w:val="22"/>
          <w:lang w:eastAsia="en-US"/>
        </w:rPr>
        <w:t xml:space="preserve">R E S U E L V E </w:t>
      </w:r>
    </w:p>
    <w:p w14:paraId="24967F76" w14:textId="77777777" w:rsidR="0069357D" w:rsidRPr="00331DCC" w:rsidRDefault="0069357D" w:rsidP="0069357D">
      <w:pPr>
        <w:spacing w:line="360" w:lineRule="auto"/>
        <w:ind w:right="-93"/>
        <w:rPr>
          <w:rFonts w:ascii="Palatino Linotype" w:eastAsia="Calibri" w:hAnsi="Palatino Linotype" w:cs="Tahoma"/>
          <w:b/>
          <w:bCs/>
          <w:sz w:val="22"/>
          <w:szCs w:val="22"/>
          <w:lang w:eastAsia="en-US"/>
        </w:rPr>
      </w:pPr>
    </w:p>
    <w:p w14:paraId="40402A28" w14:textId="7A08041B" w:rsidR="000A632B" w:rsidRPr="00D75741" w:rsidRDefault="0069357D" w:rsidP="000A632B">
      <w:pPr>
        <w:tabs>
          <w:tab w:val="left" w:pos="4962"/>
        </w:tabs>
        <w:spacing w:line="360" w:lineRule="auto"/>
        <w:jc w:val="both"/>
        <w:rPr>
          <w:rFonts w:ascii="Palatino Linotype" w:hAnsi="Palatino Linotype" w:cs="Tahoma"/>
          <w:bCs/>
          <w:sz w:val="22"/>
          <w:szCs w:val="22"/>
        </w:rPr>
      </w:pPr>
      <w:r w:rsidRPr="00D75741">
        <w:rPr>
          <w:rFonts w:ascii="Palatino Linotype" w:hAnsi="Palatino Linotype"/>
          <w:b/>
          <w:sz w:val="22"/>
          <w:szCs w:val="22"/>
        </w:rPr>
        <w:t xml:space="preserve">PRIMERO. </w:t>
      </w:r>
      <w:r w:rsidR="000A632B" w:rsidRPr="00D75741">
        <w:rPr>
          <w:rFonts w:ascii="Palatino Linotype" w:hAnsi="Palatino Linotype" w:cs="Tahoma"/>
          <w:bCs/>
          <w:sz w:val="22"/>
          <w:szCs w:val="22"/>
        </w:rPr>
        <w:t xml:space="preserve">Se </w:t>
      </w:r>
      <w:r w:rsidR="000A632B" w:rsidRPr="00D75741">
        <w:rPr>
          <w:rFonts w:ascii="Palatino Linotype" w:hAnsi="Palatino Linotype" w:cs="Tahoma"/>
          <w:b/>
          <w:bCs/>
          <w:sz w:val="22"/>
          <w:szCs w:val="22"/>
        </w:rPr>
        <w:t xml:space="preserve">SOBRESEE </w:t>
      </w:r>
      <w:r w:rsidR="000A632B" w:rsidRPr="00D75741">
        <w:rPr>
          <w:rFonts w:ascii="Palatino Linotype" w:hAnsi="Palatino Linotype" w:cs="Tahoma"/>
          <w:bCs/>
          <w:sz w:val="22"/>
          <w:szCs w:val="22"/>
        </w:rPr>
        <w:t xml:space="preserve">el Recurso de Revisión </w:t>
      </w:r>
      <w:r w:rsidR="000A632B" w:rsidRPr="00D75741">
        <w:rPr>
          <w:sz w:val="22"/>
          <w:szCs w:val="22"/>
        </w:rPr>
        <w:t>00277/INFOEM/IP/RR/2019</w:t>
      </w:r>
      <w:r w:rsidR="000A632B" w:rsidRPr="00D75741">
        <w:rPr>
          <w:rFonts w:ascii="Palatino Linotype" w:hAnsi="Palatino Linotype" w:cs="Tahoma"/>
          <w:bCs/>
          <w:sz w:val="22"/>
          <w:szCs w:val="22"/>
        </w:rPr>
        <w:t xml:space="preserve">, porque al modificar la respuesta el Sujeto Obligado, el Recurso de Revisión quedó sin materia, en términos del Considerando </w:t>
      </w:r>
      <w:r w:rsidR="000A632B" w:rsidRPr="00D75741">
        <w:rPr>
          <w:rFonts w:ascii="Palatino Linotype" w:hAnsi="Palatino Linotype" w:cs="Tahoma"/>
          <w:b/>
          <w:bCs/>
          <w:sz w:val="22"/>
          <w:szCs w:val="22"/>
        </w:rPr>
        <w:t>SEGUNDO</w:t>
      </w:r>
      <w:r w:rsidR="000A632B" w:rsidRPr="00D75741">
        <w:rPr>
          <w:rFonts w:ascii="Palatino Linotype" w:hAnsi="Palatino Linotype" w:cs="Tahoma"/>
          <w:bCs/>
          <w:sz w:val="22"/>
          <w:szCs w:val="22"/>
        </w:rPr>
        <w:t xml:space="preserve"> de la presente Resolución.</w:t>
      </w:r>
    </w:p>
    <w:p w14:paraId="06A77053" w14:textId="14CAB9A2" w:rsidR="00961F96" w:rsidRPr="00D75741" w:rsidRDefault="00961F96" w:rsidP="001D2AE9">
      <w:pPr>
        <w:spacing w:line="360" w:lineRule="auto"/>
        <w:jc w:val="both"/>
        <w:rPr>
          <w:rFonts w:ascii="Palatino Linotype" w:hAnsi="Palatino Linotype" w:cs="Tahoma"/>
          <w:bCs/>
          <w:iCs/>
          <w:sz w:val="22"/>
          <w:szCs w:val="22"/>
          <w:lang w:val="es-ES_tradnl"/>
        </w:rPr>
      </w:pPr>
    </w:p>
    <w:p w14:paraId="0D817848" w14:textId="7924EC23" w:rsidR="000A632B" w:rsidRPr="00331DCC" w:rsidRDefault="005C13BB" w:rsidP="000A632B">
      <w:pPr>
        <w:tabs>
          <w:tab w:val="left" w:pos="4962"/>
        </w:tabs>
        <w:spacing w:line="360" w:lineRule="auto"/>
        <w:jc w:val="both"/>
        <w:rPr>
          <w:rFonts w:ascii="Palatino Linotype" w:hAnsi="Palatino Linotype" w:cs="Tahoma"/>
          <w:sz w:val="22"/>
          <w:szCs w:val="22"/>
        </w:rPr>
      </w:pPr>
      <w:r w:rsidRPr="00331DCC">
        <w:rPr>
          <w:rFonts w:ascii="Palatino Linotype" w:hAnsi="Palatino Linotype" w:cs="Arial"/>
          <w:b/>
          <w:sz w:val="22"/>
          <w:szCs w:val="22"/>
          <w:lang w:val="es-ES_tradnl"/>
        </w:rPr>
        <w:t>SEGUNDO.</w:t>
      </w:r>
      <w:r w:rsidRPr="00331DCC">
        <w:rPr>
          <w:rFonts w:ascii="Palatino Linotype" w:hAnsi="Palatino Linotype" w:cs="Arial"/>
          <w:sz w:val="22"/>
          <w:szCs w:val="22"/>
          <w:lang w:val="es-ES_tradnl"/>
        </w:rPr>
        <w:t xml:space="preserve"> </w:t>
      </w:r>
      <w:r w:rsidR="000A632B" w:rsidRPr="00331DCC">
        <w:rPr>
          <w:rFonts w:ascii="Palatino Linotype" w:hAnsi="Palatino Linotype"/>
          <w:sz w:val="22"/>
          <w:szCs w:val="22"/>
        </w:rPr>
        <w:t>Se</w:t>
      </w:r>
      <w:r w:rsidR="000A632B" w:rsidRPr="00331DCC">
        <w:rPr>
          <w:rFonts w:ascii="Palatino Linotype" w:hAnsi="Palatino Linotype"/>
          <w:b/>
          <w:sz w:val="22"/>
          <w:szCs w:val="22"/>
        </w:rPr>
        <w:t xml:space="preserve"> MODIFICA</w:t>
      </w:r>
      <w:r w:rsidR="000A632B" w:rsidRPr="00331DCC">
        <w:rPr>
          <w:rFonts w:ascii="Palatino Linotype" w:hAnsi="Palatino Linotype"/>
          <w:sz w:val="22"/>
          <w:szCs w:val="22"/>
        </w:rPr>
        <w:t xml:space="preserve"> la respuesta del Sujeto Obligado</w:t>
      </w:r>
      <w:r w:rsidR="000A632B" w:rsidRPr="00331DCC">
        <w:rPr>
          <w:rFonts w:ascii="Palatino Linotype" w:hAnsi="Palatino Linotype"/>
          <w:b/>
          <w:sz w:val="22"/>
          <w:szCs w:val="22"/>
        </w:rPr>
        <w:t xml:space="preserve"> </w:t>
      </w:r>
      <w:r w:rsidR="000A632B" w:rsidRPr="00331DCC">
        <w:rPr>
          <w:rFonts w:ascii="Palatino Linotype" w:hAnsi="Palatino Linotype"/>
          <w:bCs/>
          <w:sz w:val="22"/>
          <w:szCs w:val="22"/>
        </w:rPr>
        <w:t xml:space="preserve">a la solicitud de información </w:t>
      </w:r>
      <w:r w:rsidR="000A632B" w:rsidRPr="00331DCC">
        <w:rPr>
          <w:rFonts w:ascii="Palatino Linotype" w:hAnsi="Palatino Linotype" w:cs="Tahoma"/>
          <w:b/>
          <w:bCs/>
          <w:sz w:val="22"/>
          <w:szCs w:val="22"/>
        </w:rPr>
        <w:t xml:space="preserve">00002/OASTECAMAC/IP/2019, </w:t>
      </w:r>
      <w:r w:rsidR="000A632B" w:rsidRPr="00331DCC">
        <w:rPr>
          <w:rFonts w:ascii="Palatino Linotype" w:hAnsi="Palatino Linotype"/>
          <w:sz w:val="22"/>
          <w:szCs w:val="22"/>
        </w:rPr>
        <w:t xml:space="preserve">por resultar parcialmente fundadas las razones o motivos de inconformidad hechos </w:t>
      </w:r>
      <w:r w:rsidR="000A632B" w:rsidRPr="00331DCC">
        <w:rPr>
          <w:rFonts w:ascii="Palatino Linotype" w:hAnsi="Palatino Linotype" w:cs="Tahoma"/>
          <w:sz w:val="22"/>
          <w:szCs w:val="22"/>
        </w:rPr>
        <w:t>valer</w:t>
      </w:r>
      <w:r w:rsidR="000A632B" w:rsidRPr="00331DCC">
        <w:rPr>
          <w:rFonts w:ascii="Palatino Linotype" w:hAnsi="Palatino Linotype"/>
          <w:sz w:val="22"/>
          <w:szCs w:val="22"/>
        </w:rPr>
        <w:t xml:space="preserve"> por el </w:t>
      </w:r>
      <w:r w:rsidR="008D2BF0" w:rsidRPr="00331DCC">
        <w:rPr>
          <w:rFonts w:ascii="Palatino Linotype" w:hAnsi="Palatino Linotype"/>
          <w:sz w:val="22"/>
          <w:szCs w:val="22"/>
        </w:rPr>
        <w:t xml:space="preserve">Particular en el Recurso de Revisión </w:t>
      </w:r>
      <w:r w:rsidR="008D2BF0" w:rsidRPr="00D75741">
        <w:rPr>
          <w:sz w:val="22"/>
          <w:szCs w:val="22"/>
        </w:rPr>
        <w:t>00276/INFOEM/IP/RR/2019</w:t>
      </w:r>
      <w:r w:rsidR="000A632B" w:rsidRPr="00D75741">
        <w:rPr>
          <w:rFonts w:ascii="Palatino Linotype" w:hAnsi="Palatino Linotype"/>
          <w:sz w:val="22"/>
          <w:szCs w:val="22"/>
        </w:rPr>
        <w:t xml:space="preserve">, en términos </w:t>
      </w:r>
      <w:r w:rsidR="008D2BF0" w:rsidRPr="00D75741">
        <w:rPr>
          <w:rFonts w:ascii="Palatino Linotype" w:hAnsi="Palatino Linotype"/>
          <w:sz w:val="22"/>
          <w:szCs w:val="22"/>
        </w:rPr>
        <w:t xml:space="preserve">de los </w:t>
      </w:r>
      <w:r w:rsidR="000A632B" w:rsidRPr="00D75741">
        <w:rPr>
          <w:rFonts w:ascii="Palatino Linotype" w:hAnsi="Palatino Linotype"/>
          <w:sz w:val="22"/>
          <w:szCs w:val="22"/>
        </w:rPr>
        <w:t>Considerando</w:t>
      </w:r>
      <w:r w:rsidR="008D2BF0" w:rsidRPr="00D75741">
        <w:rPr>
          <w:rFonts w:ascii="Palatino Linotype" w:hAnsi="Palatino Linotype"/>
          <w:sz w:val="22"/>
          <w:szCs w:val="22"/>
        </w:rPr>
        <w:t>s</w:t>
      </w:r>
      <w:r w:rsidR="000A632B" w:rsidRPr="00D75741">
        <w:rPr>
          <w:rFonts w:ascii="Palatino Linotype" w:hAnsi="Palatino Linotype"/>
          <w:sz w:val="22"/>
          <w:szCs w:val="22"/>
        </w:rPr>
        <w:t xml:space="preserve"> </w:t>
      </w:r>
      <w:r w:rsidR="000A632B" w:rsidRPr="00D75741">
        <w:rPr>
          <w:rFonts w:ascii="Palatino Linotype" w:hAnsi="Palatino Linotype"/>
          <w:b/>
          <w:sz w:val="22"/>
          <w:szCs w:val="22"/>
        </w:rPr>
        <w:t xml:space="preserve">QUINTO </w:t>
      </w:r>
      <w:r w:rsidR="008D2BF0" w:rsidRPr="00D75741">
        <w:rPr>
          <w:rFonts w:ascii="Palatino Linotype" w:hAnsi="Palatino Linotype"/>
          <w:b/>
          <w:sz w:val="22"/>
          <w:szCs w:val="22"/>
        </w:rPr>
        <w:t xml:space="preserve">y SEXTO </w:t>
      </w:r>
      <w:r w:rsidR="000A632B" w:rsidRPr="00D75741">
        <w:rPr>
          <w:rFonts w:ascii="Palatino Linotype" w:hAnsi="Palatino Linotype"/>
          <w:sz w:val="22"/>
          <w:szCs w:val="22"/>
        </w:rPr>
        <w:t>de esta</w:t>
      </w:r>
      <w:r w:rsidR="000A632B" w:rsidRPr="00331DCC">
        <w:rPr>
          <w:rFonts w:ascii="Palatino Linotype" w:hAnsi="Palatino Linotype"/>
          <w:sz w:val="22"/>
          <w:szCs w:val="22"/>
        </w:rPr>
        <w:t xml:space="preserve"> Resolución y s</w:t>
      </w:r>
      <w:r w:rsidR="000A632B" w:rsidRPr="00331DCC">
        <w:rPr>
          <w:rFonts w:ascii="Palatino Linotype" w:hAnsi="Palatino Linotype" w:cs="Tahoma"/>
          <w:sz w:val="22"/>
          <w:szCs w:val="22"/>
        </w:rPr>
        <w:t xml:space="preserve">e </w:t>
      </w:r>
      <w:r w:rsidR="000A632B" w:rsidRPr="00331DCC">
        <w:rPr>
          <w:rFonts w:ascii="Palatino Linotype" w:hAnsi="Palatino Linotype" w:cs="Tahoma"/>
          <w:b/>
          <w:sz w:val="22"/>
          <w:szCs w:val="22"/>
        </w:rPr>
        <w:t>ORDENA</w:t>
      </w:r>
      <w:r w:rsidR="000A632B" w:rsidRPr="00331DCC">
        <w:rPr>
          <w:rFonts w:ascii="Palatino Linotype" w:hAnsi="Palatino Linotype" w:cs="Tahoma"/>
          <w:sz w:val="22"/>
          <w:szCs w:val="22"/>
        </w:rPr>
        <w:t xml:space="preserve">, </w:t>
      </w:r>
      <w:r w:rsidR="000A632B" w:rsidRPr="00331DCC">
        <w:rPr>
          <w:rFonts w:ascii="Palatino Linotype" w:hAnsi="Palatino Linotype" w:cs="Tahoma"/>
          <w:bCs/>
          <w:iCs/>
          <w:sz w:val="22"/>
          <w:szCs w:val="22"/>
          <w:lang w:val="es-ES_tradnl"/>
        </w:rPr>
        <w:t xml:space="preserve">haga entrega, </w:t>
      </w:r>
      <w:r w:rsidR="000A632B" w:rsidRPr="00331DCC">
        <w:rPr>
          <w:rFonts w:ascii="Palatino Linotype" w:hAnsi="Palatino Linotype" w:cs="Tahoma"/>
          <w:sz w:val="22"/>
          <w:szCs w:val="22"/>
        </w:rPr>
        <w:t>vía Sistema de Acceso a la Información M</w:t>
      </w:r>
      <w:r w:rsidR="005F6086" w:rsidRPr="00331DCC">
        <w:rPr>
          <w:rFonts w:ascii="Palatino Linotype" w:hAnsi="Palatino Linotype" w:cs="Tahoma"/>
          <w:sz w:val="22"/>
          <w:szCs w:val="22"/>
        </w:rPr>
        <w:t xml:space="preserve">exiquense (SAIMEX) en </w:t>
      </w:r>
      <w:r w:rsidR="008D2BF0" w:rsidRPr="00331DCC">
        <w:rPr>
          <w:rFonts w:ascii="Palatino Linotype" w:hAnsi="Palatino Linotype" w:cs="Tahoma"/>
          <w:sz w:val="22"/>
          <w:szCs w:val="22"/>
        </w:rPr>
        <w:t xml:space="preserve">su caso </w:t>
      </w:r>
      <w:r w:rsidR="005F6086" w:rsidRPr="00331DCC">
        <w:rPr>
          <w:rFonts w:ascii="Palatino Linotype" w:hAnsi="Palatino Linotype" w:cs="Tahoma"/>
          <w:sz w:val="22"/>
          <w:szCs w:val="22"/>
        </w:rPr>
        <w:t xml:space="preserve">versión pública </w:t>
      </w:r>
      <w:r w:rsidR="000A632B" w:rsidRPr="00331DCC">
        <w:rPr>
          <w:rFonts w:ascii="Palatino Linotype" w:hAnsi="Palatino Linotype" w:cs="Tahoma"/>
          <w:sz w:val="22"/>
          <w:szCs w:val="22"/>
        </w:rPr>
        <w:t>de lo siguiente:</w:t>
      </w:r>
    </w:p>
    <w:p w14:paraId="45CCEDD3" w14:textId="77777777" w:rsidR="000A632B" w:rsidRPr="00331DCC" w:rsidRDefault="000A632B" w:rsidP="000A632B">
      <w:pPr>
        <w:pStyle w:val="Prrafodelista"/>
        <w:tabs>
          <w:tab w:val="left" w:pos="4962"/>
        </w:tabs>
        <w:spacing w:line="360" w:lineRule="auto"/>
        <w:jc w:val="both"/>
        <w:rPr>
          <w:rFonts w:ascii="Palatino Linotype" w:hAnsi="Palatino Linotype" w:cs="Tahoma"/>
          <w:szCs w:val="22"/>
        </w:rPr>
      </w:pPr>
    </w:p>
    <w:p w14:paraId="520B97DB" w14:textId="75FB8EE6" w:rsidR="000A632B" w:rsidRPr="00331DCC" w:rsidRDefault="000A632B" w:rsidP="00B96625">
      <w:pPr>
        <w:pStyle w:val="Prrafodelista"/>
        <w:numPr>
          <w:ilvl w:val="0"/>
          <w:numId w:val="16"/>
        </w:numPr>
        <w:tabs>
          <w:tab w:val="left" w:pos="4962"/>
        </w:tabs>
        <w:spacing w:line="360" w:lineRule="auto"/>
        <w:ind w:right="539"/>
        <w:jc w:val="both"/>
        <w:rPr>
          <w:rFonts w:ascii="Palatino Linotype" w:hAnsi="Palatino Linotype" w:cs="Tahoma"/>
          <w:bCs/>
          <w:szCs w:val="22"/>
        </w:rPr>
      </w:pPr>
      <w:r w:rsidRPr="00331DCC">
        <w:rPr>
          <w:rFonts w:ascii="Palatino Linotype" w:hAnsi="Palatino Linotype" w:cs="Tahoma"/>
          <w:szCs w:val="22"/>
        </w:rPr>
        <w:t>El o los documentos que den cuenta de la preparación académica  de mandos medios y superiores.</w:t>
      </w:r>
    </w:p>
    <w:p w14:paraId="022C4C17" w14:textId="77777777" w:rsidR="008D2BF0" w:rsidRPr="00331DCC" w:rsidRDefault="008D2BF0" w:rsidP="00331DCC">
      <w:pPr>
        <w:pStyle w:val="Prrafodelista"/>
        <w:spacing w:line="360" w:lineRule="auto"/>
        <w:ind w:right="539"/>
        <w:jc w:val="both"/>
        <w:rPr>
          <w:rFonts w:ascii="Palatino Linotype" w:hAnsi="Palatino Linotype" w:cs="Tahoma"/>
          <w:bCs/>
          <w:szCs w:val="22"/>
        </w:rPr>
      </w:pPr>
    </w:p>
    <w:p w14:paraId="13657A1A" w14:textId="2C1C7D87" w:rsidR="008D2BF0" w:rsidRPr="00331DCC" w:rsidRDefault="008D2BF0" w:rsidP="00331DCC">
      <w:pPr>
        <w:pStyle w:val="Prrafodelista"/>
        <w:spacing w:line="360" w:lineRule="auto"/>
        <w:ind w:right="539"/>
        <w:jc w:val="both"/>
        <w:rPr>
          <w:rFonts w:ascii="Palatino Linotype" w:hAnsi="Palatino Linotype" w:cs="Tahoma"/>
          <w:bCs/>
          <w:szCs w:val="22"/>
        </w:rPr>
      </w:pPr>
      <w:r w:rsidRPr="00331DCC">
        <w:rPr>
          <w:rFonts w:ascii="Palatino Linotype" w:hAnsi="Palatino Linotype" w:cs="Tahoma"/>
          <w:bCs/>
          <w:szCs w:val="22"/>
        </w:rPr>
        <w:t>Las versiones públicas que se entreguen respecto de estos documentos, deberán ser aprobadas por el Comité de Transparencia mediante acuerdo en el que se funde y motive la eliminación de información, en términos de los artículos 49, fracciones II y VIII, 143, fracción I y 149 de la Ley de la materia y entregarse junto con el mismo.</w:t>
      </w:r>
    </w:p>
    <w:p w14:paraId="15CAABC6" w14:textId="77777777" w:rsidR="008D2BF0" w:rsidRPr="00331DCC" w:rsidRDefault="008D2BF0" w:rsidP="00331DCC">
      <w:pPr>
        <w:pStyle w:val="Prrafodelista"/>
        <w:spacing w:line="360" w:lineRule="auto"/>
        <w:ind w:right="539"/>
        <w:jc w:val="both"/>
        <w:rPr>
          <w:rFonts w:ascii="Palatino Linotype" w:hAnsi="Palatino Linotype" w:cs="Tahoma"/>
          <w:bCs/>
          <w:szCs w:val="22"/>
        </w:rPr>
      </w:pPr>
    </w:p>
    <w:p w14:paraId="65E03AC2" w14:textId="45A5AB54" w:rsidR="000A632B" w:rsidRPr="00331DCC" w:rsidRDefault="008D2BF0" w:rsidP="00D75741">
      <w:pPr>
        <w:pStyle w:val="Prrafodelista"/>
        <w:numPr>
          <w:ilvl w:val="0"/>
          <w:numId w:val="16"/>
        </w:numPr>
        <w:spacing w:line="360" w:lineRule="auto"/>
        <w:ind w:right="539"/>
        <w:jc w:val="both"/>
        <w:rPr>
          <w:rFonts w:ascii="Palatino Linotype" w:hAnsi="Palatino Linotype"/>
          <w:szCs w:val="22"/>
        </w:rPr>
      </w:pPr>
      <w:r w:rsidRPr="00331DCC">
        <w:rPr>
          <w:rFonts w:ascii="Palatino Linotype" w:hAnsi="Palatino Linotype" w:cs="Tahoma"/>
          <w:bCs/>
          <w:szCs w:val="22"/>
        </w:rPr>
        <w:t xml:space="preserve"> </w:t>
      </w:r>
      <w:r w:rsidR="000A632B" w:rsidRPr="00331DCC">
        <w:rPr>
          <w:rFonts w:ascii="Palatino Linotype" w:hAnsi="Palatino Linotype"/>
          <w:szCs w:val="22"/>
        </w:rPr>
        <w:t>El acta de instalación del Consejo Directivo del (ODAPAS) Organismo Público Descentralizado para la prestación de los Servicios Agua Potable, Alcantarillado y Saneamiento del Municipio de Tecá</w:t>
      </w:r>
      <w:r w:rsidR="00D75741">
        <w:rPr>
          <w:rFonts w:ascii="Palatino Linotype" w:hAnsi="Palatino Linotype"/>
          <w:szCs w:val="22"/>
        </w:rPr>
        <w:t>mac, Estado de México 2019-2021</w:t>
      </w:r>
      <w:r w:rsidR="00D75741" w:rsidRPr="00D75741">
        <w:rPr>
          <w:rFonts w:ascii="Palatino Linotype" w:hAnsi="Palatino Linotype"/>
          <w:szCs w:val="22"/>
        </w:rPr>
        <w:t>.</w:t>
      </w:r>
    </w:p>
    <w:p w14:paraId="663B0D26" w14:textId="77777777" w:rsidR="000A632B" w:rsidRPr="00331DCC" w:rsidRDefault="000A632B" w:rsidP="00B96625">
      <w:pPr>
        <w:pStyle w:val="Prrafodelista"/>
        <w:spacing w:line="360" w:lineRule="auto"/>
        <w:ind w:right="539"/>
        <w:jc w:val="both"/>
        <w:rPr>
          <w:rFonts w:ascii="Palatino Linotype" w:hAnsi="Palatino Linotype" w:cs="Arial"/>
          <w:szCs w:val="22"/>
        </w:rPr>
      </w:pPr>
    </w:p>
    <w:p w14:paraId="0504235F" w14:textId="6E7FE9CD" w:rsidR="00F160A5" w:rsidRDefault="00F160A5" w:rsidP="00F160A5">
      <w:pPr>
        <w:spacing w:line="360" w:lineRule="auto"/>
        <w:jc w:val="both"/>
        <w:rPr>
          <w:rFonts w:ascii="Palatino Linotype" w:hAnsi="Palatino Linotype" w:cs="Tahoma"/>
          <w:sz w:val="22"/>
        </w:rPr>
      </w:pPr>
      <w:r w:rsidRPr="00331DCC">
        <w:rPr>
          <w:rFonts w:ascii="Palatino Linotype" w:hAnsi="Palatino Linotype" w:cs="Tahoma"/>
          <w:b/>
          <w:sz w:val="22"/>
        </w:rPr>
        <w:t xml:space="preserve">TERCERO. NOTIFÍQUESE </w:t>
      </w:r>
      <w:r w:rsidRPr="00331DCC">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AF1D300" w14:textId="77777777" w:rsidR="00D75741" w:rsidRPr="00331DCC" w:rsidRDefault="00D75741" w:rsidP="00F160A5">
      <w:pPr>
        <w:spacing w:line="360" w:lineRule="auto"/>
        <w:jc w:val="both"/>
        <w:rPr>
          <w:rFonts w:ascii="Palatino Linotype" w:hAnsi="Palatino Linotype" w:cs="Tahoma"/>
          <w:sz w:val="22"/>
        </w:rPr>
      </w:pPr>
    </w:p>
    <w:p w14:paraId="0F9D1D4D" w14:textId="7F4A2D7C" w:rsidR="00F160A5" w:rsidRPr="00331DCC" w:rsidRDefault="00F160A5" w:rsidP="00F160A5">
      <w:pPr>
        <w:spacing w:line="360" w:lineRule="auto"/>
        <w:jc w:val="both"/>
        <w:rPr>
          <w:rFonts w:ascii="Palatino Linotype" w:hAnsi="Palatino Linotype" w:cs="Tahoma"/>
          <w:sz w:val="22"/>
        </w:rPr>
      </w:pPr>
      <w:r w:rsidRPr="00331DCC">
        <w:rPr>
          <w:rFonts w:ascii="Palatino Linotype" w:hAnsi="Palatino Linotype" w:cs="Tahoma"/>
          <w:b/>
          <w:sz w:val="22"/>
        </w:rPr>
        <w:t>CUARTO. NOTIFÍQUESE</w:t>
      </w:r>
      <w:r w:rsidRPr="00331DCC">
        <w:rPr>
          <w:rFonts w:ascii="Palatino Linotype" w:hAnsi="Palatino Linotype" w:cs="Tahoma"/>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A099249" w14:textId="77777777" w:rsidR="0069357D" w:rsidRPr="00331DCC" w:rsidRDefault="0069357D" w:rsidP="0069357D">
      <w:pPr>
        <w:spacing w:line="360" w:lineRule="auto"/>
        <w:ind w:right="-93"/>
        <w:jc w:val="both"/>
        <w:rPr>
          <w:rFonts w:ascii="Palatino Linotype" w:eastAsia="Calibri" w:hAnsi="Palatino Linotype" w:cs="Tahoma"/>
          <w:b/>
          <w:bCs/>
          <w:sz w:val="22"/>
          <w:szCs w:val="22"/>
          <w:lang w:eastAsia="en-US"/>
        </w:rPr>
      </w:pPr>
    </w:p>
    <w:p w14:paraId="2C3DBE2E" w14:textId="1F0672A9" w:rsidR="0069357D" w:rsidRPr="00331DCC" w:rsidRDefault="0069357D" w:rsidP="0069357D">
      <w:pPr>
        <w:spacing w:line="360" w:lineRule="auto"/>
        <w:jc w:val="both"/>
        <w:rPr>
          <w:rFonts w:ascii="Palatino Linotype" w:hAnsi="Palatino Linotype" w:cs="Tahoma"/>
          <w:sz w:val="22"/>
          <w:szCs w:val="22"/>
          <w:lang w:eastAsia="es-MX"/>
        </w:rPr>
      </w:pPr>
      <w:r w:rsidRPr="00331DCC">
        <w:rPr>
          <w:rFonts w:ascii="Palatino Linotype" w:hAnsi="Palatino Linotype" w:cs="Tahoma"/>
          <w:sz w:val="22"/>
          <w:szCs w:val="22"/>
          <w:lang w:eastAsia="es-MX"/>
        </w:rPr>
        <w:t xml:space="preserve">ASÍ, POR </w:t>
      </w:r>
      <w:r w:rsidRPr="00331DCC">
        <w:rPr>
          <w:rFonts w:ascii="Palatino Linotype" w:hAnsi="Palatino Linotype" w:cs="Tahoma"/>
          <w:b/>
          <w:sz w:val="22"/>
          <w:szCs w:val="22"/>
          <w:lang w:eastAsia="es-MX"/>
        </w:rPr>
        <w:t>UNANIMIDAD</w:t>
      </w:r>
      <w:r w:rsidRPr="00331DCC">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331DCC">
        <w:rPr>
          <w:rFonts w:ascii="Palatino Linotype" w:hAnsi="Palatino Linotype" w:cs="Tahoma"/>
          <w:bCs/>
          <w:sz w:val="22"/>
          <w:szCs w:val="22"/>
          <w:lang w:eastAsia="es-MX"/>
        </w:rPr>
        <w:t>EVA ABAID YAPUR</w:t>
      </w:r>
      <w:r w:rsidRPr="00331DCC">
        <w:rPr>
          <w:rFonts w:ascii="Palatino Linotype" w:hAnsi="Palatino Linotype" w:cs="Tahoma"/>
          <w:sz w:val="22"/>
          <w:szCs w:val="22"/>
          <w:lang w:eastAsia="es-MX"/>
        </w:rPr>
        <w:t>; JOSÉ GUADALUPE LUNA HERNÁNDEZ</w:t>
      </w:r>
      <w:r w:rsidR="00C57043">
        <w:rPr>
          <w:rFonts w:ascii="Palatino Linotype" w:hAnsi="Palatino Linotype" w:cs="Tahoma"/>
          <w:sz w:val="22"/>
          <w:szCs w:val="22"/>
          <w:lang w:eastAsia="es-MX"/>
        </w:rPr>
        <w:t xml:space="preserve"> </w:t>
      </w:r>
      <w:r w:rsidR="00C57043">
        <w:rPr>
          <w:rFonts w:ascii="Palatino Linotype" w:eastAsia="Calibri" w:hAnsi="Palatino Linotype" w:cs="Tahoma"/>
          <w:bCs/>
          <w:sz w:val="22"/>
          <w:szCs w:val="22"/>
          <w:lang w:val="es-ES_tradnl" w:eastAsia="en-US"/>
        </w:rPr>
        <w:t>(AUSENCIA JUSTIFICADA)</w:t>
      </w:r>
      <w:r w:rsidRPr="00331DCC">
        <w:rPr>
          <w:rFonts w:ascii="Palatino Linotype" w:hAnsi="Palatino Linotype" w:cs="Tahoma"/>
          <w:sz w:val="22"/>
          <w:szCs w:val="22"/>
          <w:lang w:eastAsia="es-MX"/>
        </w:rPr>
        <w:t xml:space="preserve">; </w:t>
      </w:r>
      <w:r w:rsidRPr="00331DCC">
        <w:rPr>
          <w:rFonts w:ascii="Palatino Linotype" w:hAnsi="Palatino Linotype" w:cs="Tahoma"/>
          <w:sz w:val="22"/>
          <w:szCs w:val="22"/>
          <w:lang w:val="es-ES_tradnl" w:eastAsia="es-MX"/>
        </w:rPr>
        <w:t>JAVIER MARTÍNEZ CRUZ</w:t>
      </w:r>
      <w:r w:rsidR="00BA101B">
        <w:rPr>
          <w:rFonts w:ascii="Palatino Linotype" w:hAnsi="Palatino Linotype" w:cs="Tahoma"/>
          <w:sz w:val="22"/>
          <w:szCs w:val="22"/>
          <w:lang w:val="es-ES_tradnl" w:eastAsia="es-MX"/>
        </w:rPr>
        <w:t xml:space="preserve"> (EMITIENDO VOTO PARTICULAR)</w:t>
      </w:r>
      <w:r w:rsidRPr="00331DCC">
        <w:rPr>
          <w:rFonts w:ascii="Palatino Linotype" w:hAnsi="Palatino Linotype" w:cs="Tahoma"/>
          <w:sz w:val="22"/>
          <w:szCs w:val="22"/>
          <w:lang w:val="es-ES_tradnl" w:eastAsia="es-MX"/>
        </w:rPr>
        <w:t xml:space="preserve"> Y LUIS GUSTAVO PARRA NORIEGA</w:t>
      </w:r>
      <w:r w:rsidRPr="00331DCC">
        <w:rPr>
          <w:rFonts w:ascii="Palatino Linotype" w:hAnsi="Palatino Linotype" w:cs="Tahoma"/>
          <w:sz w:val="22"/>
          <w:szCs w:val="22"/>
          <w:lang w:eastAsia="es-MX"/>
        </w:rPr>
        <w:t xml:space="preserve">, EN LA </w:t>
      </w:r>
      <w:r w:rsidR="005F6086" w:rsidRPr="00331DCC">
        <w:rPr>
          <w:rFonts w:ascii="Palatino Linotype" w:hAnsi="Palatino Linotype" w:cs="Tahoma"/>
          <w:sz w:val="22"/>
          <w:szCs w:val="22"/>
          <w:lang w:eastAsia="es-MX"/>
        </w:rPr>
        <w:t>DÉCIMA TERCERA S</w:t>
      </w:r>
      <w:r w:rsidRPr="00331DCC">
        <w:rPr>
          <w:rFonts w:ascii="Palatino Linotype" w:hAnsi="Palatino Linotype" w:cs="Tahoma"/>
          <w:sz w:val="22"/>
          <w:szCs w:val="22"/>
          <w:lang w:eastAsia="es-MX"/>
        </w:rPr>
        <w:t xml:space="preserve">ESIÓN ORDINARIA, CELEBRADA EL </w:t>
      </w:r>
      <w:r w:rsidR="005F6086" w:rsidRPr="00331DCC">
        <w:rPr>
          <w:rFonts w:ascii="Palatino Linotype" w:hAnsi="Palatino Linotype" w:cs="Tahoma"/>
          <w:sz w:val="22"/>
          <w:szCs w:val="22"/>
          <w:lang w:eastAsia="es-MX"/>
        </w:rPr>
        <w:t xml:space="preserve">TRES </w:t>
      </w:r>
      <w:r w:rsidR="00961F96" w:rsidRPr="00331DCC">
        <w:rPr>
          <w:rFonts w:ascii="Palatino Linotype" w:hAnsi="Palatino Linotype" w:cs="Tahoma"/>
          <w:sz w:val="22"/>
          <w:szCs w:val="22"/>
          <w:lang w:eastAsia="es-MX"/>
        </w:rPr>
        <w:t xml:space="preserve">DE </w:t>
      </w:r>
      <w:r w:rsidR="005F6086" w:rsidRPr="00331DCC">
        <w:rPr>
          <w:rFonts w:ascii="Palatino Linotype" w:hAnsi="Palatino Linotype" w:cs="Tahoma"/>
          <w:sz w:val="22"/>
          <w:szCs w:val="22"/>
          <w:lang w:eastAsia="es-MX"/>
        </w:rPr>
        <w:t xml:space="preserve">ABRIL </w:t>
      </w:r>
      <w:r w:rsidRPr="00331DCC">
        <w:rPr>
          <w:rFonts w:ascii="Palatino Linotype" w:hAnsi="Palatino Linotype" w:cs="Tahoma"/>
          <w:sz w:val="22"/>
          <w:szCs w:val="22"/>
          <w:lang w:eastAsia="es-MX"/>
        </w:rPr>
        <w:t>DE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69357D" w:rsidRPr="00331DCC" w14:paraId="2F6B0BB7" w14:textId="77777777" w:rsidTr="00856346">
        <w:tc>
          <w:tcPr>
            <w:tcW w:w="9072" w:type="dxa"/>
            <w:gridSpan w:val="3"/>
          </w:tcPr>
          <w:p w14:paraId="57B5C560" w14:textId="77777777" w:rsidR="0069357D" w:rsidRPr="00331DCC" w:rsidRDefault="0069357D" w:rsidP="00BA101B">
            <w:pPr>
              <w:spacing w:line="276" w:lineRule="auto"/>
              <w:rPr>
                <w:rFonts w:ascii="Palatino Linotype" w:eastAsia="Calibri" w:hAnsi="Palatino Linotype" w:cs="Tahoma"/>
                <w:b/>
                <w:sz w:val="22"/>
                <w:szCs w:val="22"/>
                <w:lang w:eastAsia="es-MX"/>
              </w:rPr>
            </w:pPr>
          </w:p>
          <w:p w14:paraId="4EC6AC95" w14:textId="77777777" w:rsidR="0069357D" w:rsidRPr="00331DCC" w:rsidRDefault="0069357D" w:rsidP="00BA101B">
            <w:pPr>
              <w:spacing w:line="276" w:lineRule="auto"/>
              <w:rPr>
                <w:rFonts w:ascii="Palatino Linotype" w:eastAsia="Calibri" w:hAnsi="Palatino Linotype" w:cs="Tahoma"/>
                <w:b/>
                <w:sz w:val="22"/>
                <w:szCs w:val="22"/>
                <w:lang w:eastAsia="es-MX"/>
              </w:rPr>
            </w:pPr>
          </w:p>
          <w:p w14:paraId="231C8C55" w14:textId="77777777" w:rsidR="00B96625" w:rsidRPr="00331DCC" w:rsidRDefault="00B96625" w:rsidP="00BA101B">
            <w:pPr>
              <w:tabs>
                <w:tab w:val="left" w:pos="2445"/>
                <w:tab w:val="center" w:pos="4428"/>
              </w:tabs>
              <w:spacing w:line="276" w:lineRule="auto"/>
              <w:jc w:val="center"/>
              <w:rPr>
                <w:rFonts w:ascii="Palatino Linotype" w:eastAsia="Calibri" w:hAnsi="Palatino Linotype" w:cs="Tahoma"/>
                <w:b/>
                <w:sz w:val="22"/>
                <w:szCs w:val="22"/>
                <w:lang w:eastAsia="es-MX"/>
              </w:rPr>
            </w:pPr>
          </w:p>
          <w:p w14:paraId="36D7C1DF" w14:textId="77777777" w:rsidR="0069357D" w:rsidRPr="00331DCC" w:rsidRDefault="0069357D" w:rsidP="00BA101B">
            <w:pPr>
              <w:tabs>
                <w:tab w:val="left" w:pos="2445"/>
                <w:tab w:val="center" w:pos="4428"/>
              </w:tabs>
              <w:spacing w:line="276" w:lineRule="auto"/>
              <w:jc w:val="center"/>
              <w:rPr>
                <w:rFonts w:ascii="Palatino Linotype" w:eastAsia="Calibri" w:hAnsi="Palatino Linotype" w:cs="Tahoma"/>
                <w:b/>
                <w:sz w:val="22"/>
                <w:szCs w:val="22"/>
                <w:lang w:eastAsia="es-MX"/>
              </w:rPr>
            </w:pPr>
            <w:r w:rsidRPr="00331DCC">
              <w:rPr>
                <w:rFonts w:ascii="Palatino Linotype" w:eastAsia="Calibri" w:hAnsi="Palatino Linotype" w:cs="Tahoma"/>
                <w:b/>
                <w:sz w:val="22"/>
                <w:szCs w:val="22"/>
                <w:lang w:eastAsia="es-MX"/>
              </w:rPr>
              <w:t>Zulema Martínez Sánchez</w:t>
            </w:r>
          </w:p>
          <w:p w14:paraId="0E355784" w14:textId="77777777" w:rsidR="0069357D" w:rsidRPr="00331DCC" w:rsidRDefault="0069357D" w:rsidP="00BA101B">
            <w:pPr>
              <w:spacing w:line="276" w:lineRule="auto"/>
              <w:ind w:right="-108"/>
              <w:jc w:val="center"/>
              <w:rPr>
                <w:rFonts w:ascii="Palatino Linotype" w:eastAsia="Calibri" w:hAnsi="Palatino Linotype" w:cs="Tahoma"/>
                <w:sz w:val="22"/>
                <w:szCs w:val="22"/>
              </w:rPr>
            </w:pPr>
            <w:r w:rsidRPr="00331DCC">
              <w:rPr>
                <w:rFonts w:ascii="Palatino Linotype" w:eastAsia="Calibri" w:hAnsi="Palatino Linotype" w:cs="Tahoma"/>
                <w:sz w:val="22"/>
                <w:szCs w:val="22"/>
                <w:lang w:eastAsia="es-MX"/>
              </w:rPr>
              <w:t>Comisionada Presidenta</w:t>
            </w:r>
          </w:p>
        </w:tc>
      </w:tr>
      <w:tr w:rsidR="0069357D" w:rsidRPr="00331DCC" w14:paraId="67FFD570" w14:textId="77777777" w:rsidTr="00856346">
        <w:tc>
          <w:tcPr>
            <w:tcW w:w="3402" w:type="dxa"/>
          </w:tcPr>
          <w:p w14:paraId="38AD3E21" w14:textId="77777777" w:rsidR="0069357D" w:rsidRPr="00331DCC" w:rsidRDefault="0069357D" w:rsidP="00BA101B">
            <w:pPr>
              <w:spacing w:line="276" w:lineRule="auto"/>
              <w:ind w:right="-108"/>
              <w:rPr>
                <w:rFonts w:ascii="Palatino Linotype" w:eastAsia="Calibri" w:hAnsi="Palatino Linotype" w:cs="Tahoma"/>
                <w:b/>
                <w:sz w:val="22"/>
                <w:szCs w:val="22"/>
              </w:rPr>
            </w:pPr>
          </w:p>
          <w:p w14:paraId="0DAF92BD" w14:textId="77777777" w:rsidR="0069357D" w:rsidRPr="00331DCC" w:rsidRDefault="0069357D" w:rsidP="00BA101B">
            <w:pPr>
              <w:spacing w:line="276" w:lineRule="auto"/>
              <w:ind w:right="-108"/>
              <w:jc w:val="center"/>
              <w:rPr>
                <w:rFonts w:ascii="Palatino Linotype" w:eastAsia="Calibri" w:hAnsi="Palatino Linotype" w:cs="Tahoma"/>
                <w:b/>
                <w:sz w:val="22"/>
                <w:szCs w:val="22"/>
              </w:rPr>
            </w:pPr>
          </w:p>
          <w:p w14:paraId="5BBFF55E" w14:textId="77777777" w:rsidR="00F160A5" w:rsidRPr="00331DCC" w:rsidRDefault="00F160A5" w:rsidP="00BA101B">
            <w:pPr>
              <w:spacing w:line="276" w:lineRule="auto"/>
              <w:ind w:right="-108"/>
              <w:jc w:val="center"/>
              <w:rPr>
                <w:rFonts w:ascii="Palatino Linotype" w:eastAsia="Calibri" w:hAnsi="Palatino Linotype" w:cs="Tahoma"/>
                <w:b/>
                <w:sz w:val="22"/>
                <w:szCs w:val="22"/>
              </w:rPr>
            </w:pPr>
          </w:p>
          <w:p w14:paraId="5E1042E6" w14:textId="77777777" w:rsidR="0069357D" w:rsidRPr="00331DCC" w:rsidRDefault="0069357D" w:rsidP="00BA101B">
            <w:pPr>
              <w:spacing w:line="276" w:lineRule="auto"/>
              <w:ind w:right="-108"/>
              <w:jc w:val="center"/>
              <w:rPr>
                <w:rFonts w:ascii="Palatino Linotype" w:eastAsia="Calibri" w:hAnsi="Palatino Linotype" w:cs="Tahoma"/>
                <w:b/>
                <w:sz w:val="22"/>
                <w:szCs w:val="22"/>
              </w:rPr>
            </w:pPr>
          </w:p>
          <w:p w14:paraId="30E35E6D" w14:textId="77777777" w:rsidR="0069357D" w:rsidRPr="00331DCC" w:rsidRDefault="0069357D" w:rsidP="00BA101B">
            <w:pPr>
              <w:spacing w:line="276" w:lineRule="auto"/>
              <w:ind w:right="-108"/>
              <w:jc w:val="center"/>
              <w:rPr>
                <w:rFonts w:ascii="Palatino Linotype" w:eastAsia="Calibri" w:hAnsi="Palatino Linotype" w:cs="Tahoma"/>
                <w:b/>
                <w:sz w:val="22"/>
                <w:szCs w:val="22"/>
              </w:rPr>
            </w:pPr>
            <w:r w:rsidRPr="00331DCC">
              <w:rPr>
                <w:rFonts w:ascii="Palatino Linotype" w:eastAsia="Calibri" w:hAnsi="Palatino Linotype" w:cs="Tahoma"/>
                <w:b/>
                <w:sz w:val="22"/>
                <w:szCs w:val="22"/>
              </w:rPr>
              <w:t xml:space="preserve">Eva Abaid Yapur </w:t>
            </w:r>
          </w:p>
          <w:p w14:paraId="1DAA5284" w14:textId="77777777" w:rsidR="0069357D" w:rsidRPr="00331DCC" w:rsidRDefault="0069357D" w:rsidP="00BA101B">
            <w:pPr>
              <w:spacing w:line="276" w:lineRule="auto"/>
              <w:ind w:right="-108"/>
              <w:jc w:val="center"/>
              <w:rPr>
                <w:rFonts w:ascii="Palatino Linotype" w:eastAsia="Calibri" w:hAnsi="Palatino Linotype" w:cs="Tahoma"/>
                <w:sz w:val="22"/>
                <w:szCs w:val="22"/>
              </w:rPr>
            </w:pPr>
            <w:r w:rsidRPr="00331DCC">
              <w:rPr>
                <w:rFonts w:ascii="Palatino Linotype" w:eastAsia="Calibri" w:hAnsi="Palatino Linotype" w:cs="Tahoma"/>
                <w:sz w:val="22"/>
                <w:szCs w:val="22"/>
              </w:rPr>
              <w:t>Comisionada</w:t>
            </w:r>
          </w:p>
          <w:p w14:paraId="2A2C6068" w14:textId="77777777" w:rsidR="0069357D" w:rsidRPr="00331DCC" w:rsidRDefault="0069357D" w:rsidP="00BA101B">
            <w:pPr>
              <w:spacing w:line="276" w:lineRule="auto"/>
              <w:jc w:val="center"/>
              <w:rPr>
                <w:rFonts w:ascii="Palatino Linotype" w:eastAsia="Calibri" w:hAnsi="Palatino Linotype" w:cs="Tahoma"/>
                <w:b/>
                <w:sz w:val="22"/>
                <w:szCs w:val="22"/>
                <w:lang w:eastAsia="es-MX"/>
              </w:rPr>
            </w:pPr>
            <w:r w:rsidRPr="00331DCC">
              <w:rPr>
                <w:rFonts w:ascii="Palatino Linotype" w:eastAsia="Calibri" w:hAnsi="Palatino Linotype" w:cs="Tahoma"/>
                <w:b/>
                <w:sz w:val="22"/>
                <w:szCs w:val="22"/>
                <w:lang w:eastAsia="es-MX"/>
              </w:rPr>
              <w:t>(Rúbrica)</w:t>
            </w:r>
          </w:p>
          <w:p w14:paraId="037B3014" w14:textId="77777777" w:rsidR="0069357D" w:rsidRPr="00331DCC" w:rsidRDefault="0069357D" w:rsidP="00BA101B">
            <w:pPr>
              <w:spacing w:line="276" w:lineRule="auto"/>
              <w:ind w:right="-108"/>
              <w:jc w:val="center"/>
              <w:rPr>
                <w:rFonts w:ascii="Palatino Linotype" w:eastAsia="Batang" w:hAnsi="Palatino Linotype" w:cs="Tahoma"/>
                <w:b/>
                <w:sz w:val="22"/>
                <w:szCs w:val="22"/>
              </w:rPr>
            </w:pPr>
          </w:p>
        </w:tc>
        <w:tc>
          <w:tcPr>
            <w:tcW w:w="1985" w:type="dxa"/>
          </w:tcPr>
          <w:p w14:paraId="27F02EE2" w14:textId="77777777" w:rsidR="0069357D" w:rsidRPr="00331DCC" w:rsidRDefault="0069357D" w:rsidP="00BA101B">
            <w:pPr>
              <w:spacing w:line="276" w:lineRule="auto"/>
              <w:jc w:val="center"/>
              <w:rPr>
                <w:rFonts w:ascii="Palatino Linotype" w:eastAsia="Calibri" w:hAnsi="Palatino Linotype" w:cs="Tahoma"/>
                <w:b/>
                <w:sz w:val="22"/>
                <w:szCs w:val="22"/>
                <w:lang w:eastAsia="es-MX"/>
              </w:rPr>
            </w:pPr>
            <w:r w:rsidRPr="00331DCC">
              <w:rPr>
                <w:rFonts w:ascii="Palatino Linotype" w:eastAsia="Calibri" w:hAnsi="Palatino Linotype" w:cs="Tahoma"/>
                <w:b/>
                <w:sz w:val="22"/>
                <w:szCs w:val="22"/>
                <w:lang w:eastAsia="es-MX"/>
              </w:rPr>
              <w:t>(Rúbrica)</w:t>
            </w:r>
          </w:p>
          <w:p w14:paraId="5C09FDBF" w14:textId="77777777" w:rsidR="0069357D" w:rsidRPr="00331DCC" w:rsidRDefault="0069357D" w:rsidP="00BA101B">
            <w:pPr>
              <w:spacing w:line="276" w:lineRule="auto"/>
              <w:jc w:val="center"/>
              <w:rPr>
                <w:rFonts w:ascii="Palatino Linotype" w:eastAsia="Calibri" w:hAnsi="Palatino Linotype" w:cs="Tahoma"/>
                <w:b/>
                <w:sz w:val="22"/>
                <w:szCs w:val="22"/>
                <w:lang w:eastAsia="es-MX"/>
              </w:rPr>
            </w:pPr>
          </w:p>
        </w:tc>
        <w:tc>
          <w:tcPr>
            <w:tcW w:w="3685" w:type="dxa"/>
          </w:tcPr>
          <w:p w14:paraId="065865D3" w14:textId="77777777" w:rsidR="0069357D" w:rsidRPr="00331DCC" w:rsidRDefault="0069357D" w:rsidP="00BA101B">
            <w:pPr>
              <w:spacing w:line="276" w:lineRule="auto"/>
              <w:ind w:right="-108"/>
              <w:jc w:val="center"/>
              <w:rPr>
                <w:rFonts w:ascii="Palatino Linotype" w:eastAsia="Calibri" w:hAnsi="Palatino Linotype" w:cs="Tahoma"/>
                <w:b/>
                <w:sz w:val="22"/>
                <w:szCs w:val="22"/>
              </w:rPr>
            </w:pPr>
          </w:p>
          <w:p w14:paraId="706A37C2" w14:textId="77777777" w:rsidR="0069357D" w:rsidRPr="00331DCC" w:rsidRDefault="0069357D" w:rsidP="00BA101B">
            <w:pPr>
              <w:spacing w:line="276" w:lineRule="auto"/>
              <w:ind w:right="-108"/>
              <w:jc w:val="center"/>
              <w:rPr>
                <w:rFonts w:ascii="Palatino Linotype" w:eastAsia="Calibri" w:hAnsi="Palatino Linotype" w:cs="Tahoma"/>
                <w:b/>
                <w:sz w:val="22"/>
                <w:szCs w:val="22"/>
                <w:lang w:eastAsia="es-MX"/>
              </w:rPr>
            </w:pPr>
          </w:p>
          <w:p w14:paraId="6E34F2C9" w14:textId="77777777" w:rsidR="00F160A5" w:rsidRPr="00331DCC" w:rsidRDefault="00F160A5" w:rsidP="00BA101B">
            <w:pPr>
              <w:spacing w:line="276" w:lineRule="auto"/>
              <w:ind w:right="-108"/>
              <w:jc w:val="center"/>
              <w:rPr>
                <w:rFonts w:ascii="Palatino Linotype" w:eastAsia="Calibri" w:hAnsi="Palatino Linotype" w:cs="Tahoma"/>
                <w:b/>
                <w:sz w:val="22"/>
                <w:szCs w:val="22"/>
                <w:lang w:eastAsia="es-MX"/>
              </w:rPr>
            </w:pPr>
          </w:p>
          <w:p w14:paraId="35EA0836" w14:textId="77777777" w:rsidR="0069357D" w:rsidRPr="00331DCC" w:rsidRDefault="0069357D" w:rsidP="00BA101B">
            <w:pPr>
              <w:spacing w:line="276" w:lineRule="auto"/>
              <w:ind w:right="-108"/>
              <w:jc w:val="center"/>
              <w:rPr>
                <w:rFonts w:ascii="Palatino Linotype" w:eastAsia="Calibri" w:hAnsi="Palatino Linotype" w:cs="Tahoma"/>
                <w:b/>
                <w:sz w:val="22"/>
                <w:szCs w:val="22"/>
                <w:lang w:eastAsia="es-MX"/>
              </w:rPr>
            </w:pPr>
          </w:p>
          <w:p w14:paraId="6E49C779" w14:textId="77777777" w:rsidR="0069357D" w:rsidRPr="00331DCC" w:rsidRDefault="0069357D" w:rsidP="00BA101B">
            <w:pPr>
              <w:spacing w:line="276" w:lineRule="auto"/>
              <w:ind w:right="-108"/>
              <w:jc w:val="center"/>
              <w:rPr>
                <w:rFonts w:ascii="Palatino Linotype" w:eastAsia="Calibri" w:hAnsi="Palatino Linotype" w:cs="Tahoma"/>
                <w:b/>
                <w:sz w:val="22"/>
                <w:szCs w:val="22"/>
                <w:lang w:eastAsia="es-MX"/>
              </w:rPr>
            </w:pPr>
            <w:r w:rsidRPr="00331DCC">
              <w:rPr>
                <w:rFonts w:ascii="Palatino Linotype" w:eastAsia="Calibri" w:hAnsi="Palatino Linotype" w:cs="Tahoma"/>
                <w:b/>
                <w:sz w:val="22"/>
                <w:szCs w:val="22"/>
                <w:lang w:eastAsia="es-MX"/>
              </w:rPr>
              <w:t>José Guadalupe Luna Hernández</w:t>
            </w:r>
          </w:p>
          <w:p w14:paraId="1F764E37" w14:textId="77777777" w:rsidR="0069357D" w:rsidRPr="00331DCC" w:rsidRDefault="0069357D" w:rsidP="00BA101B">
            <w:pPr>
              <w:spacing w:line="276" w:lineRule="auto"/>
              <w:ind w:right="-108"/>
              <w:jc w:val="center"/>
              <w:rPr>
                <w:rFonts w:ascii="Palatino Linotype" w:eastAsia="Calibri" w:hAnsi="Palatino Linotype" w:cs="Tahoma"/>
                <w:sz w:val="22"/>
                <w:szCs w:val="22"/>
                <w:lang w:eastAsia="es-MX"/>
              </w:rPr>
            </w:pPr>
            <w:r w:rsidRPr="00331DCC">
              <w:rPr>
                <w:rFonts w:ascii="Palatino Linotype" w:eastAsia="Calibri" w:hAnsi="Palatino Linotype" w:cs="Tahoma"/>
                <w:sz w:val="22"/>
                <w:szCs w:val="22"/>
                <w:lang w:eastAsia="es-MX"/>
              </w:rPr>
              <w:t>Comisionado</w:t>
            </w:r>
          </w:p>
          <w:p w14:paraId="4F6B71F6" w14:textId="55042D02" w:rsidR="0069357D" w:rsidRPr="00331DCC" w:rsidRDefault="00C57043" w:rsidP="00BA101B">
            <w:pPr>
              <w:spacing w:line="276" w:lineRule="auto"/>
              <w:ind w:right="-108"/>
              <w:jc w:val="center"/>
              <w:rPr>
                <w:rFonts w:ascii="Palatino Linotype" w:eastAsia="Batang" w:hAnsi="Palatino Linotype" w:cs="Tahoma"/>
                <w:b/>
                <w:sz w:val="22"/>
                <w:szCs w:val="22"/>
              </w:rPr>
            </w:pPr>
            <w:r w:rsidRPr="00C57043">
              <w:rPr>
                <w:rFonts w:ascii="Palatino Linotype" w:eastAsia="Calibri" w:hAnsi="Palatino Linotype" w:cs="Tahoma"/>
                <w:b/>
                <w:sz w:val="22"/>
                <w:szCs w:val="22"/>
                <w:lang w:eastAsia="es-MX"/>
              </w:rPr>
              <w:t>(AUSENCIA JUSTIFICADA)</w:t>
            </w:r>
          </w:p>
        </w:tc>
      </w:tr>
      <w:tr w:rsidR="0069357D" w:rsidRPr="00331DCC" w14:paraId="75977594" w14:textId="77777777" w:rsidTr="00856346">
        <w:tc>
          <w:tcPr>
            <w:tcW w:w="3402" w:type="dxa"/>
          </w:tcPr>
          <w:p w14:paraId="4E20632E" w14:textId="77777777" w:rsidR="00F160A5" w:rsidRPr="00331DCC" w:rsidRDefault="00F160A5" w:rsidP="00BA101B">
            <w:pPr>
              <w:spacing w:line="276" w:lineRule="auto"/>
              <w:jc w:val="center"/>
              <w:rPr>
                <w:rFonts w:ascii="Palatino Linotype" w:eastAsia="Calibri" w:hAnsi="Palatino Linotype" w:cs="Tahoma"/>
                <w:b/>
                <w:sz w:val="22"/>
                <w:szCs w:val="22"/>
                <w:lang w:val="es-ES_tradnl"/>
              </w:rPr>
            </w:pPr>
          </w:p>
          <w:p w14:paraId="337F4A95" w14:textId="5D6651F5" w:rsidR="00BA101B" w:rsidRPr="00331DCC" w:rsidRDefault="00BA101B" w:rsidP="00BA101B">
            <w:pPr>
              <w:spacing w:line="276" w:lineRule="auto"/>
              <w:rPr>
                <w:rFonts w:ascii="Palatino Linotype" w:eastAsia="Calibri" w:hAnsi="Palatino Linotype" w:cs="Tahoma"/>
                <w:b/>
                <w:sz w:val="22"/>
                <w:szCs w:val="22"/>
                <w:lang w:val="es-ES_tradnl"/>
              </w:rPr>
            </w:pPr>
          </w:p>
          <w:p w14:paraId="0077CD32" w14:textId="7CD6B5FB" w:rsidR="00F160A5" w:rsidRDefault="00F160A5" w:rsidP="00BA101B">
            <w:pPr>
              <w:spacing w:line="276" w:lineRule="auto"/>
              <w:jc w:val="center"/>
              <w:rPr>
                <w:rFonts w:ascii="Palatino Linotype" w:eastAsia="Calibri" w:hAnsi="Palatino Linotype" w:cs="Tahoma"/>
                <w:b/>
                <w:sz w:val="22"/>
                <w:szCs w:val="22"/>
                <w:lang w:val="es-ES_tradnl"/>
              </w:rPr>
            </w:pPr>
          </w:p>
          <w:p w14:paraId="5410523F" w14:textId="77777777" w:rsidR="00BA101B" w:rsidRPr="00331DCC" w:rsidRDefault="00BA101B" w:rsidP="00BA101B">
            <w:pPr>
              <w:spacing w:line="276" w:lineRule="auto"/>
              <w:jc w:val="center"/>
              <w:rPr>
                <w:rFonts w:ascii="Palatino Linotype" w:eastAsia="Calibri" w:hAnsi="Palatino Linotype" w:cs="Tahoma"/>
                <w:b/>
                <w:sz w:val="22"/>
                <w:szCs w:val="22"/>
                <w:lang w:val="es-ES_tradnl"/>
              </w:rPr>
            </w:pPr>
          </w:p>
          <w:p w14:paraId="7DB64FD5" w14:textId="77777777" w:rsidR="0069357D" w:rsidRPr="00331DCC" w:rsidRDefault="0069357D" w:rsidP="00BA101B">
            <w:pPr>
              <w:spacing w:line="276" w:lineRule="auto"/>
              <w:jc w:val="center"/>
              <w:rPr>
                <w:rFonts w:ascii="Palatino Linotype" w:eastAsia="Calibri" w:hAnsi="Palatino Linotype" w:cs="Tahoma"/>
                <w:sz w:val="22"/>
                <w:szCs w:val="22"/>
              </w:rPr>
            </w:pPr>
            <w:r w:rsidRPr="00331DCC">
              <w:rPr>
                <w:rFonts w:ascii="Palatino Linotype" w:eastAsia="Calibri" w:hAnsi="Palatino Linotype" w:cs="Tahoma"/>
                <w:b/>
                <w:sz w:val="22"/>
                <w:szCs w:val="22"/>
                <w:lang w:val="es-ES_tradnl"/>
              </w:rPr>
              <w:t xml:space="preserve">Javier Martínez Cruz </w:t>
            </w:r>
            <w:r w:rsidRPr="00331DCC">
              <w:rPr>
                <w:rFonts w:ascii="Palatino Linotype" w:eastAsia="Calibri" w:hAnsi="Palatino Linotype" w:cs="Tahoma"/>
                <w:sz w:val="22"/>
                <w:szCs w:val="22"/>
              </w:rPr>
              <w:t>Comisionado</w:t>
            </w:r>
          </w:p>
          <w:p w14:paraId="5621A28D" w14:textId="77777777" w:rsidR="0069357D" w:rsidRPr="00331DCC" w:rsidRDefault="0069357D" w:rsidP="00BA101B">
            <w:pPr>
              <w:spacing w:line="276" w:lineRule="auto"/>
              <w:jc w:val="center"/>
              <w:rPr>
                <w:rFonts w:ascii="Palatino Linotype" w:eastAsia="Calibri" w:hAnsi="Palatino Linotype" w:cs="Tahoma"/>
                <w:b/>
                <w:sz w:val="22"/>
                <w:szCs w:val="22"/>
                <w:lang w:eastAsia="es-MX"/>
              </w:rPr>
            </w:pPr>
            <w:r w:rsidRPr="00331DCC">
              <w:rPr>
                <w:rFonts w:ascii="Palatino Linotype" w:eastAsia="Calibri" w:hAnsi="Palatino Linotype" w:cs="Tahoma"/>
                <w:b/>
                <w:sz w:val="22"/>
                <w:szCs w:val="22"/>
                <w:lang w:eastAsia="es-MX"/>
              </w:rPr>
              <w:t>(Rúbrica)</w:t>
            </w:r>
          </w:p>
          <w:p w14:paraId="6365E4F2" w14:textId="77777777" w:rsidR="0069357D" w:rsidRPr="00331DCC" w:rsidRDefault="0069357D" w:rsidP="00BA101B">
            <w:pPr>
              <w:spacing w:line="276" w:lineRule="auto"/>
              <w:jc w:val="center"/>
              <w:rPr>
                <w:rFonts w:ascii="Palatino Linotype" w:eastAsia="Batang" w:hAnsi="Palatino Linotype" w:cs="Tahoma"/>
                <w:b/>
                <w:sz w:val="22"/>
                <w:szCs w:val="22"/>
              </w:rPr>
            </w:pPr>
          </w:p>
        </w:tc>
        <w:tc>
          <w:tcPr>
            <w:tcW w:w="1985" w:type="dxa"/>
          </w:tcPr>
          <w:p w14:paraId="0052E87B" w14:textId="77777777" w:rsidR="0069357D" w:rsidRPr="00331DCC" w:rsidRDefault="0069357D" w:rsidP="00BA101B">
            <w:pPr>
              <w:spacing w:line="276" w:lineRule="auto"/>
              <w:jc w:val="center"/>
              <w:rPr>
                <w:rFonts w:ascii="Palatino Linotype" w:eastAsia="Batang" w:hAnsi="Palatino Linotype" w:cs="Tahoma"/>
                <w:b/>
                <w:sz w:val="22"/>
                <w:szCs w:val="22"/>
              </w:rPr>
            </w:pPr>
          </w:p>
          <w:p w14:paraId="07AD7A0C" w14:textId="77777777" w:rsidR="00F160A5" w:rsidRPr="00001528" w:rsidRDefault="00F160A5" w:rsidP="00BA101B">
            <w:pPr>
              <w:spacing w:line="276" w:lineRule="auto"/>
              <w:jc w:val="center"/>
              <w:rPr>
                <w:rFonts w:ascii="Palatino Linotype" w:eastAsia="Batang" w:hAnsi="Palatino Linotype" w:cs="Tahoma"/>
                <w:b/>
                <w:szCs w:val="22"/>
              </w:rPr>
            </w:pPr>
            <w:bookmarkStart w:id="0" w:name="_GoBack"/>
            <w:bookmarkEnd w:id="0"/>
          </w:p>
          <w:p w14:paraId="3ADD47B8" w14:textId="77777777" w:rsidR="00F160A5" w:rsidRPr="00331DCC" w:rsidRDefault="00F160A5" w:rsidP="00BA101B">
            <w:pPr>
              <w:spacing w:line="276" w:lineRule="auto"/>
              <w:rPr>
                <w:rFonts w:ascii="Palatino Linotype" w:eastAsia="Batang" w:hAnsi="Palatino Linotype" w:cs="Tahoma"/>
                <w:b/>
                <w:sz w:val="22"/>
                <w:szCs w:val="22"/>
              </w:rPr>
            </w:pPr>
          </w:p>
          <w:p w14:paraId="570CFD11" w14:textId="77777777" w:rsidR="00B96625" w:rsidRPr="00331DCC" w:rsidRDefault="00B96625" w:rsidP="00BA101B">
            <w:pPr>
              <w:spacing w:line="276" w:lineRule="auto"/>
              <w:rPr>
                <w:rFonts w:ascii="Palatino Linotype" w:eastAsia="Batang" w:hAnsi="Palatino Linotype" w:cs="Tahoma"/>
                <w:b/>
                <w:sz w:val="22"/>
                <w:szCs w:val="22"/>
              </w:rPr>
            </w:pPr>
          </w:p>
        </w:tc>
        <w:tc>
          <w:tcPr>
            <w:tcW w:w="3685" w:type="dxa"/>
          </w:tcPr>
          <w:p w14:paraId="0F079B35" w14:textId="77777777" w:rsidR="00F160A5" w:rsidRPr="00331DCC" w:rsidRDefault="00F160A5" w:rsidP="00BA101B">
            <w:pPr>
              <w:spacing w:line="276" w:lineRule="auto"/>
              <w:ind w:right="-108"/>
              <w:jc w:val="center"/>
              <w:rPr>
                <w:rFonts w:ascii="Palatino Linotype" w:eastAsia="Calibri" w:hAnsi="Palatino Linotype" w:cs="Tahoma"/>
                <w:b/>
                <w:sz w:val="22"/>
                <w:szCs w:val="22"/>
                <w:lang w:val="es-ES_tradnl"/>
              </w:rPr>
            </w:pPr>
          </w:p>
          <w:p w14:paraId="7C0FC65F" w14:textId="77777777" w:rsidR="005F6086" w:rsidRPr="00331DCC" w:rsidRDefault="005F6086" w:rsidP="00BA101B">
            <w:pPr>
              <w:spacing w:line="276" w:lineRule="auto"/>
              <w:ind w:right="-108"/>
              <w:jc w:val="center"/>
              <w:rPr>
                <w:rFonts w:ascii="Palatino Linotype" w:eastAsia="Calibri" w:hAnsi="Palatino Linotype" w:cs="Tahoma"/>
                <w:b/>
                <w:sz w:val="22"/>
                <w:szCs w:val="22"/>
                <w:lang w:val="es-ES_tradnl"/>
              </w:rPr>
            </w:pPr>
          </w:p>
          <w:p w14:paraId="548CDBE8" w14:textId="350B44EF" w:rsidR="00B96625" w:rsidRDefault="00B96625" w:rsidP="00BA101B">
            <w:pPr>
              <w:spacing w:line="276" w:lineRule="auto"/>
              <w:ind w:right="-108"/>
              <w:jc w:val="center"/>
              <w:rPr>
                <w:rFonts w:ascii="Palatino Linotype" w:eastAsia="Calibri" w:hAnsi="Palatino Linotype" w:cs="Tahoma"/>
                <w:b/>
                <w:sz w:val="22"/>
                <w:szCs w:val="22"/>
                <w:lang w:val="es-ES_tradnl"/>
              </w:rPr>
            </w:pPr>
          </w:p>
          <w:p w14:paraId="0C605C92" w14:textId="77777777" w:rsidR="00BA101B" w:rsidRPr="00331DCC" w:rsidRDefault="00BA101B" w:rsidP="00BA101B">
            <w:pPr>
              <w:spacing w:line="276" w:lineRule="auto"/>
              <w:ind w:right="-108"/>
              <w:jc w:val="center"/>
              <w:rPr>
                <w:rFonts w:ascii="Palatino Linotype" w:eastAsia="Calibri" w:hAnsi="Palatino Linotype" w:cs="Tahoma"/>
                <w:b/>
                <w:sz w:val="22"/>
                <w:szCs w:val="22"/>
                <w:lang w:val="es-ES_tradnl"/>
              </w:rPr>
            </w:pPr>
          </w:p>
          <w:p w14:paraId="00A95D10" w14:textId="77777777" w:rsidR="0069357D" w:rsidRPr="00331DCC" w:rsidRDefault="0069357D" w:rsidP="00BA101B">
            <w:pPr>
              <w:spacing w:line="276" w:lineRule="auto"/>
              <w:ind w:right="-108"/>
              <w:jc w:val="center"/>
              <w:rPr>
                <w:rFonts w:ascii="Palatino Linotype" w:eastAsia="Calibri" w:hAnsi="Palatino Linotype" w:cs="Tahoma"/>
                <w:b/>
                <w:sz w:val="22"/>
                <w:szCs w:val="22"/>
              </w:rPr>
            </w:pPr>
            <w:r w:rsidRPr="00331DCC">
              <w:rPr>
                <w:rFonts w:ascii="Palatino Linotype" w:eastAsia="Calibri" w:hAnsi="Palatino Linotype" w:cs="Tahoma"/>
                <w:b/>
                <w:sz w:val="22"/>
                <w:szCs w:val="22"/>
                <w:lang w:val="es-ES_tradnl"/>
              </w:rPr>
              <w:t>Luis Gustavo Parra Noriega</w:t>
            </w:r>
          </w:p>
          <w:p w14:paraId="7C63D76C" w14:textId="77777777" w:rsidR="0069357D" w:rsidRPr="00331DCC" w:rsidRDefault="0069357D" w:rsidP="00BA101B">
            <w:pPr>
              <w:spacing w:line="276" w:lineRule="auto"/>
              <w:ind w:right="-108"/>
              <w:jc w:val="center"/>
              <w:rPr>
                <w:rFonts w:ascii="Palatino Linotype" w:eastAsia="Calibri" w:hAnsi="Palatino Linotype" w:cs="Tahoma"/>
                <w:sz w:val="22"/>
                <w:szCs w:val="22"/>
              </w:rPr>
            </w:pPr>
            <w:r w:rsidRPr="00331DCC">
              <w:rPr>
                <w:rFonts w:ascii="Palatino Linotype" w:eastAsia="Calibri" w:hAnsi="Palatino Linotype" w:cs="Tahoma"/>
                <w:sz w:val="22"/>
                <w:szCs w:val="22"/>
              </w:rPr>
              <w:t>Comisionado</w:t>
            </w:r>
          </w:p>
          <w:p w14:paraId="1D4C354F" w14:textId="77777777" w:rsidR="0069357D" w:rsidRPr="00331DCC" w:rsidRDefault="0069357D" w:rsidP="00BA101B">
            <w:pPr>
              <w:spacing w:line="276" w:lineRule="auto"/>
              <w:jc w:val="center"/>
              <w:rPr>
                <w:rFonts w:ascii="Palatino Linotype" w:eastAsia="Calibri" w:hAnsi="Palatino Linotype" w:cs="Tahoma"/>
                <w:b/>
                <w:sz w:val="22"/>
                <w:szCs w:val="22"/>
                <w:lang w:eastAsia="es-MX"/>
              </w:rPr>
            </w:pPr>
            <w:r w:rsidRPr="00331DCC">
              <w:rPr>
                <w:rFonts w:ascii="Palatino Linotype" w:eastAsia="Calibri" w:hAnsi="Palatino Linotype" w:cs="Tahoma"/>
                <w:b/>
                <w:sz w:val="22"/>
                <w:szCs w:val="22"/>
                <w:lang w:eastAsia="es-MX"/>
              </w:rPr>
              <w:t>(Rúbrica)</w:t>
            </w:r>
          </w:p>
          <w:p w14:paraId="6B6C9599" w14:textId="77777777" w:rsidR="0069357D" w:rsidRPr="00331DCC" w:rsidRDefault="0069357D" w:rsidP="00BA101B">
            <w:pPr>
              <w:spacing w:line="276" w:lineRule="auto"/>
              <w:ind w:right="-108"/>
              <w:jc w:val="center"/>
              <w:rPr>
                <w:rFonts w:ascii="Palatino Linotype" w:eastAsia="Batang" w:hAnsi="Palatino Linotype" w:cs="Tahoma"/>
                <w:b/>
                <w:sz w:val="22"/>
                <w:szCs w:val="22"/>
              </w:rPr>
            </w:pPr>
          </w:p>
          <w:p w14:paraId="56154206" w14:textId="77777777" w:rsidR="00B96625" w:rsidRPr="00331DCC" w:rsidRDefault="00B96625" w:rsidP="00BA101B">
            <w:pPr>
              <w:spacing w:line="276" w:lineRule="auto"/>
              <w:ind w:right="-108"/>
              <w:jc w:val="center"/>
              <w:rPr>
                <w:rFonts w:ascii="Palatino Linotype" w:eastAsia="Batang" w:hAnsi="Palatino Linotype" w:cs="Tahoma"/>
                <w:b/>
                <w:sz w:val="22"/>
                <w:szCs w:val="22"/>
              </w:rPr>
            </w:pPr>
          </w:p>
          <w:p w14:paraId="3FB3F3A9" w14:textId="77777777" w:rsidR="0069357D" w:rsidRPr="00331DCC" w:rsidRDefault="0069357D" w:rsidP="00BA101B">
            <w:pPr>
              <w:spacing w:line="276" w:lineRule="auto"/>
              <w:ind w:right="-108"/>
              <w:jc w:val="center"/>
              <w:rPr>
                <w:rFonts w:ascii="Palatino Linotype" w:eastAsia="Batang" w:hAnsi="Palatino Linotype" w:cs="Tahoma"/>
                <w:b/>
                <w:sz w:val="22"/>
                <w:szCs w:val="22"/>
              </w:rPr>
            </w:pPr>
          </w:p>
        </w:tc>
      </w:tr>
      <w:tr w:rsidR="0069357D" w:rsidRPr="00331DCC" w14:paraId="06078BBD" w14:textId="77777777" w:rsidTr="00856346">
        <w:tc>
          <w:tcPr>
            <w:tcW w:w="9072" w:type="dxa"/>
            <w:gridSpan w:val="3"/>
          </w:tcPr>
          <w:p w14:paraId="450D8E74" w14:textId="77777777" w:rsidR="00BA101B" w:rsidRDefault="00BA101B" w:rsidP="00BA101B">
            <w:pPr>
              <w:spacing w:line="276" w:lineRule="auto"/>
              <w:jc w:val="center"/>
              <w:rPr>
                <w:rFonts w:ascii="Palatino Linotype" w:eastAsia="Calibri" w:hAnsi="Palatino Linotype" w:cs="Tahoma"/>
                <w:b/>
                <w:sz w:val="22"/>
                <w:szCs w:val="22"/>
              </w:rPr>
            </w:pPr>
          </w:p>
          <w:p w14:paraId="66E7B613" w14:textId="77777777" w:rsidR="00BA101B" w:rsidRDefault="00BA101B" w:rsidP="00BA101B">
            <w:pPr>
              <w:spacing w:line="276" w:lineRule="auto"/>
              <w:jc w:val="center"/>
              <w:rPr>
                <w:rFonts w:ascii="Palatino Linotype" w:eastAsia="Calibri" w:hAnsi="Palatino Linotype" w:cs="Tahoma"/>
                <w:b/>
                <w:sz w:val="22"/>
                <w:szCs w:val="22"/>
              </w:rPr>
            </w:pPr>
          </w:p>
          <w:p w14:paraId="3F978702" w14:textId="77777777" w:rsidR="00BA101B" w:rsidRDefault="00BA101B" w:rsidP="00BA101B">
            <w:pPr>
              <w:spacing w:line="276" w:lineRule="auto"/>
              <w:jc w:val="center"/>
              <w:rPr>
                <w:rFonts w:ascii="Palatino Linotype" w:eastAsia="Calibri" w:hAnsi="Palatino Linotype" w:cs="Tahoma"/>
                <w:b/>
                <w:sz w:val="22"/>
                <w:szCs w:val="22"/>
              </w:rPr>
            </w:pPr>
          </w:p>
          <w:p w14:paraId="10AFA4E3" w14:textId="35169D26" w:rsidR="0069357D" w:rsidRPr="00331DCC" w:rsidRDefault="0069357D" w:rsidP="00BA101B">
            <w:pPr>
              <w:spacing w:line="276" w:lineRule="auto"/>
              <w:jc w:val="center"/>
              <w:rPr>
                <w:rFonts w:ascii="Palatino Linotype" w:eastAsia="Calibri" w:hAnsi="Palatino Linotype" w:cs="Tahoma"/>
                <w:b/>
                <w:sz w:val="22"/>
                <w:szCs w:val="22"/>
              </w:rPr>
            </w:pPr>
            <w:r w:rsidRPr="00331DCC">
              <w:rPr>
                <w:rFonts w:ascii="Palatino Linotype" w:eastAsia="Calibri" w:hAnsi="Palatino Linotype" w:cs="Tahoma"/>
                <w:b/>
                <w:sz w:val="22"/>
                <w:szCs w:val="22"/>
              </w:rPr>
              <w:t>Alexis Tapia Ramírez</w:t>
            </w:r>
          </w:p>
          <w:p w14:paraId="3D5562F2" w14:textId="77777777" w:rsidR="0069357D" w:rsidRPr="00331DCC" w:rsidRDefault="0069357D" w:rsidP="00BA101B">
            <w:pPr>
              <w:spacing w:line="276" w:lineRule="auto"/>
              <w:jc w:val="center"/>
              <w:rPr>
                <w:rFonts w:ascii="Palatino Linotype" w:eastAsia="Calibri" w:hAnsi="Palatino Linotype" w:cs="Tahoma"/>
                <w:sz w:val="22"/>
                <w:szCs w:val="22"/>
              </w:rPr>
            </w:pPr>
            <w:r w:rsidRPr="00331DCC">
              <w:rPr>
                <w:rFonts w:ascii="Palatino Linotype" w:eastAsia="Calibri" w:hAnsi="Palatino Linotype" w:cs="Tahoma"/>
                <w:sz w:val="22"/>
                <w:szCs w:val="22"/>
              </w:rPr>
              <w:t>Secretario Técnico del Pleno</w:t>
            </w:r>
          </w:p>
          <w:p w14:paraId="0FC1A686" w14:textId="77777777" w:rsidR="0069357D" w:rsidRPr="00331DCC" w:rsidRDefault="0069357D" w:rsidP="00BA101B">
            <w:pPr>
              <w:spacing w:line="276" w:lineRule="auto"/>
              <w:jc w:val="center"/>
              <w:rPr>
                <w:rFonts w:ascii="Palatino Linotype" w:eastAsia="Calibri" w:hAnsi="Palatino Linotype" w:cs="Tahoma"/>
                <w:b/>
                <w:sz w:val="22"/>
                <w:szCs w:val="22"/>
                <w:lang w:eastAsia="es-MX"/>
              </w:rPr>
            </w:pPr>
            <w:r w:rsidRPr="00331DCC">
              <w:rPr>
                <w:rFonts w:ascii="Palatino Linotype" w:eastAsia="Calibri" w:hAnsi="Palatino Linotype" w:cs="Tahoma"/>
                <w:b/>
                <w:sz w:val="22"/>
                <w:szCs w:val="22"/>
                <w:lang w:eastAsia="es-MX"/>
              </w:rPr>
              <w:t>(Rúbrica)</w:t>
            </w:r>
          </w:p>
          <w:p w14:paraId="04532D8F" w14:textId="77777777" w:rsidR="0069357D" w:rsidRPr="00331DCC" w:rsidRDefault="0069357D" w:rsidP="00BA101B">
            <w:pPr>
              <w:spacing w:line="276" w:lineRule="auto"/>
              <w:jc w:val="center"/>
              <w:rPr>
                <w:rFonts w:ascii="Palatino Linotype" w:eastAsia="Calibri" w:hAnsi="Palatino Linotype" w:cs="Tahoma"/>
                <w:color w:val="000000"/>
                <w:sz w:val="22"/>
                <w:szCs w:val="22"/>
              </w:rPr>
            </w:pPr>
          </w:p>
        </w:tc>
      </w:tr>
    </w:tbl>
    <w:p w14:paraId="2452B823" w14:textId="17C9DB09" w:rsidR="00AB0303" w:rsidRPr="00BA101B" w:rsidRDefault="0069357D" w:rsidP="0069357D">
      <w:pPr>
        <w:spacing w:line="360" w:lineRule="auto"/>
        <w:jc w:val="both"/>
        <w:rPr>
          <w:rFonts w:ascii="Palatino Linotype" w:eastAsia="Calibri" w:hAnsi="Palatino Linotype" w:cs="Tahoma"/>
          <w:b/>
          <w:sz w:val="22"/>
          <w:lang w:eastAsia="en-US"/>
        </w:rPr>
      </w:pPr>
      <w:r w:rsidRPr="00331DCC">
        <w:rPr>
          <w:rFonts w:ascii="Palatino Linotype" w:eastAsia="Calibri" w:hAnsi="Palatino Linotype" w:cs="Arial"/>
          <w:sz w:val="22"/>
          <w:szCs w:val="22"/>
          <w:lang w:eastAsia="en-US"/>
        </w:rPr>
        <w:t xml:space="preserve">Esta foja corresponde a la resolución de fecha </w:t>
      </w:r>
      <w:r w:rsidR="005F6086" w:rsidRPr="00331DCC">
        <w:rPr>
          <w:rFonts w:ascii="Palatino Linotype" w:eastAsia="Calibri" w:hAnsi="Palatino Linotype" w:cs="Arial"/>
          <w:sz w:val="22"/>
          <w:szCs w:val="22"/>
          <w:lang w:eastAsia="en-US"/>
        </w:rPr>
        <w:t xml:space="preserve">tres </w:t>
      </w:r>
      <w:r w:rsidR="00961F96" w:rsidRPr="00331DCC">
        <w:rPr>
          <w:rFonts w:ascii="Palatino Linotype" w:eastAsia="Calibri" w:hAnsi="Palatino Linotype" w:cs="Arial"/>
          <w:sz w:val="22"/>
          <w:szCs w:val="22"/>
          <w:lang w:eastAsia="en-US"/>
        </w:rPr>
        <w:t xml:space="preserve">de </w:t>
      </w:r>
      <w:r w:rsidR="005F6086" w:rsidRPr="00331DCC">
        <w:rPr>
          <w:rFonts w:ascii="Palatino Linotype" w:eastAsia="Calibri" w:hAnsi="Palatino Linotype" w:cs="Arial"/>
          <w:sz w:val="22"/>
          <w:szCs w:val="22"/>
          <w:lang w:eastAsia="en-US"/>
        </w:rPr>
        <w:t xml:space="preserve">abril </w:t>
      </w:r>
      <w:r w:rsidRPr="00331DCC">
        <w:rPr>
          <w:rFonts w:ascii="Palatino Linotype" w:eastAsia="Calibri" w:hAnsi="Palatino Linotype" w:cs="Arial"/>
          <w:sz w:val="22"/>
          <w:szCs w:val="22"/>
          <w:lang w:eastAsia="en-US"/>
        </w:rPr>
        <w:t>de d</w:t>
      </w:r>
      <w:r w:rsidR="00C57043">
        <w:rPr>
          <w:rFonts w:ascii="Palatino Linotype" w:eastAsia="Calibri" w:hAnsi="Palatino Linotype" w:cs="Arial"/>
          <w:sz w:val="22"/>
          <w:szCs w:val="22"/>
          <w:lang w:eastAsia="en-US"/>
        </w:rPr>
        <w:t>os mil diecinueve, emitida en los</w:t>
      </w:r>
      <w:r w:rsidRPr="00331DCC">
        <w:rPr>
          <w:rFonts w:ascii="Palatino Linotype" w:eastAsia="Calibri" w:hAnsi="Palatino Linotype" w:cs="Arial"/>
          <w:sz w:val="22"/>
          <w:szCs w:val="22"/>
          <w:lang w:eastAsia="en-US"/>
        </w:rPr>
        <w:t xml:space="preserve"> </w:t>
      </w:r>
      <w:r w:rsidR="00FE6B84" w:rsidRPr="00331DCC">
        <w:rPr>
          <w:rFonts w:ascii="Palatino Linotype" w:eastAsia="Calibri" w:hAnsi="Palatino Linotype" w:cs="Arial"/>
          <w:sz w:val="22"/>
          <w:szCs w:val="22"/>
          <w:lang w:eastAsia="en-US"/>
        </w:rPr>
        <w:t>Recurso</w:t>
      </w:r>
      <w:r w:rsidR="00C57043">
        <w:rPr>
          <w:rFonts w:ascii="Palatino Linotype" w:eastAsia="Calibri" w:hAnsi="Palatino Linotype" w:cs="Arial"/>
          <w:sz w:val="22"/>
          <w:szCs w:val="22"/>
          <w:lang w:eastAsia="en-US"/>
        </w:rPr>
        <w:t>s</w:t>
      </w:r>
      <w:r w:rsidR="00FE6B84" w:rsidRPr="00331DCC">
        <w:rPr>
          <w:rFonts w:ascii="Palatino Linotype" w:eastAsia="Calibri" w:hAnsi="Palatino Linotype" w:cs="Arial"/>
          <w:sz w:val="22"/>
          <w:szCs w:val="22"/>
          <w:lang w:eastAsia="en-US"/>
        </w:rPr>
        <w:t xml:space="preserve"> </w:t>
      </w:r>
      <w:r w:rsidRPr="00331DCC">
        <w:rPr>
          <w:rFonts w:ascii="Palatino Linotype" w:eastAsia="Calibri" w:hAnsi="Palatino Linotype" w:cs="Arial"/>
          <w:sz w:val="22"/>
          <w:szCs w:val="22"/>
          <w:lang w:eastAsia="en-US"/>
        </w:rPr>
        <w:t xml:space="preserve">de </w:t>
      </w:r>
      <w:r w:rsidR="00FE6B84" w:rsidRPr="00331DCC">
        <w:rPr>
          <w:rFonts w:ascii="Palatino Linotype" w:eastAsia="Calibri" w:hAnsi="Palatino Linotype" w:cs="Arial"/>
          <w:sz w:val="22"/>
          <w:szCs w:val="22"/>
          <w:lang w:eastAsia="en-US"/>
        </w:rPr>
        <w:t xml:space="preserve">Revisión </w:t>
      </w:r>
      <w:r w:rsidRPr="00331DCC">
        <w:rPr>
          <w:rFonts w:ascii="Palatino Linotype" w:eastAsia="Calibri" w:hAnsi="Palatino Linotype" w:cs="Arial"/>
          <w:sz w:val="22"/>
          <w:szCs w:val="22"/>
          <w:lang w:eastAsia="en-US"/>
        </w:rPr>
        <w:t xml:space="preserve">número </w:t>
      </w:r>
      <w:r w:rsidR="00961F96" w:rsidRPr="00BA101B">
        <w:rPr>
          <w:rFonts w:ascii="Palatino Linotype" w:eastAsia="Calibri" w:hAnsi="Palatino Linotype" w:cs="Arial"/>
          <w:b/>
          <w:bCs/>
          <w:sz w:val="22"/>
          <w:szCs w:val="22"/>
          <w:lang w:eastAsia="en-US"/>
        </w:rPr>
        <w:t>002</w:t>
      </w:r>
      <w:r w:rsidR="005F6086" w:rsidRPr="00BA101B">
        <w:rPr>
          <w:rFonts w:ascii="Palatino Linotype" w:eastAsia="Calibri" w:hAnsi="Palatino Linotype" w:cs="Arial"/>
          <w:b/>
          <w:bCs/>
          <w:sz w:val="22"/>
          <w:szCs w:val="22"/>
          <w:lang w:eastAsia="en-US"/>
        </w:rPr>
        <w:t>7</w:t>
      </w:r>
      <w:r w:rsidR="00961F96" w:rsidRPr="00BA101B">
        <w:rPr>
          <w:rFonts w:ascii="Palatino Linotype" w:eastAsia="Calibri" w:hAnsi="Palatino Linotype" w:cs="Arial"/>
          <w:b/>
          <w:bCs/>
          <w:sz w:val="22"/>
          <w:szCs w:val="22"/>
          <w:lang w:eastAsia="en-US"/>
        </w:rPr>
        <w:t>6</w:t>
      </w:r>
      <w:r w:rsidRPr="00BA101B">
        <w:rPr>
          <w:rFonts w:ascii="Palatino Linotype" w:eastAsia="Calibri" w:hAnsi="Palatino Linotype" w:cs="Arial"/>
          <w:b/>
          <w:bCs/>
          <w:sz w:val="22"/>
          <w:szCs w:val="22"/>
          <w:lang w:eastAsia="en-US"/>
        </w:rPr>
        <w:t>/INFOEM/</w:t>
      </w:r>
      <w:r w:rsidR="00961F96" w:rsidRPr="00BA101B">
        <w:rPr>
          <w:rFonts w:ascii="Palatino Linotype" w:eastAsia="Calibri" w:hAnsi="Palatino Linotype" w:cs="Arial"/>
          <w:b/>
          <w:bCs/>
          <w:sz w:val="22"/>
          <w:szCs w:val="22"/>
          <w:lang w:eastAsia="en-US"/>
        </w:rPr>
        <w:t>IP/RR/2019</w:t>
      </w:r>
      <w:r w:rsidRPr="00BA101B">
        <w:rPr>
          <w:rFonts w:ascii="Palatino Linotype" w:eastAsia="Calibri" w:hAnsi="Palatino Linotype" w:cs="Arial"/>
          <w:b/>
          <w:sz w:val="22"/>
          <w:szCs w:val="22"/>
          <w:lang w:eastAsia="en-US"/>
        </w:rPr>
        <w:t xml:space="preserve"> y acumulado.</w:t>
      </w:r>
    </w:p>
    <w:sectPr w:rsidR="00AB0303" w:rsidRPr="00BA101B"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BE3C3" w14:textId="77777777" w:rsidR="00FE20DF" w:rsidRDefault="00FE20DF" w:rsidP="00B31222">
      <w:r>
        <w:separator/>
      </w:r>
    </w:p>
  </w:endnote>
  <w:endnote w:type="continuationSeparator" w:id="0">
    <w:p w14:paraId="69A02422" w14:textId="77777777" w:rsidR="00FE20DF" w:rsidRDefault="00FE20D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452B839" w14:textId="5C1D5C7C" w:rsidR="008202D2" w:rsidRDefault="008202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01528">
              <w:rPr>
                <w:b/>
                <w:bCs/>
                <w:noProof/>
              </w:rPr>
              <w:t>49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01528">
              <w:rPr>
                <w:b/>
                <w:bCs/>
                <w:noProof/>
              </w:rPr>
              <w:t>51</w:t>
            </w:r>
            <w:r>
              <w:rPr>
                <w:b/>
                <w:bCs/>
                <w:sz w:val="24"/>
                <w:szCs w:val="24"/>
              </w:rPr>
              <w:fldChar w:fldCharType="end"/>
            </w:r>
          </w:p>
        </w:sdtContent>
      </w:sdt>
    </w:sdtContent>
  </w:sdt>
  <w:p w14:paraId="2452B83A" w14:textId="77777777" w:rsidR="008202D2" w:rsidRDefault="008202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2452B84B" w14:textId="0F1DF2A4" w:rsidR="008202D2" w:rsidRDefault="008202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716D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716DB">
              <w:rPr>
                <w:b/>
                <w:bCs/>
                <w:noProof/>
              </w:rPr>
              <w:t>51</w:t>
            </w:r>
            <w:r>
              <w:rPr>
                <w:b/>
                <w:bCs/>
                <w:sz w:val="24"/>
                <w:szCs w:val="24"/>
              </w:rPr>
              <w:fldChar w:fldCharType="end"/>
            </w:r>
          </w:p>
        </w:sdtContent>
      </w:sdt>
    </w:sdtContent>
  </w:sdt>
  <w:p w14:paraId="2452B84C" w14:textId="77777777" w:rsidR="008202D2" w:rsidRDefault="008202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47A35" w14:textId="77777777" w:rsidR="00FE20DF" w:rsidRDefault="00FE20DF" w:rsidP="00B31222">
      <w:r>
        <w:separator/>
      </w:r>
    </w:p>
  </w:footnote>
  <w:footnote w:type="continuationSeparator" w:id="0">
    <w:p w14:paraId="5E84CF1F" w14:textId="77777777" w:rsidR="00FE20DF" w:rsidRDefault="00FE20DF"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202D2" w:rsidRPr="005C106F" w14:paraId="2452B837" w14:textId="77777777" w:rsidTr="00202DB8">
      <w:trPr>
        <w:trHeight w:val="1435"/>
      </w:trPr>
      <w:tc>
        <w:tcPr>
          <w:tcW w:w="2835" w:type="dxa"/>
          <w:shd w:val="clear" w:color="auto" w:fill="auto"/>
        </w:tcPr>
        <w:p w14:paraId="2452B828" w14:textId="77777777" w:rsidR="008202D2" w:rsidRPr="005C106F" w:rsidRDefault="008202D2"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8202D2" w:rsidRDefault="008202D2"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9"/>
            <w:gridCol w:w="2126"/>
            <w:gridCol w:w="425"/>
            <w:gridCol w:w="3402"/>
            <w:gridCol w:w="77"/>
          </w:tblGrid>
          <w:tr w:rsidR="008202D2" w:rsidRPr="001B5FB6" w14:paraId="2452B82C" w14:textId="77777777" w:rsidTr="00D84769">
            <w:trPr>
              <w:gridBefore w:val="1"/>
              <w:gridAfter w:val="1"/>
              <w:wBefore w:w="289" w:type="dxa"/>
              <w:wAfter w:w="77" w:type="dxa"/>
              <w:trHeight w:val="144"/>
            </w:trPr>
            <w:tc>
              <w:tcPr>
                <w:tcW w:w="2551" w:type="dxa"/>
                <w:gridSpan w:val="2"/>
              </w:tcPr>
              <w:p w14:paraId="2452B82A" w14:textId="77777777" w:rsidR="008202D2" w:rsidRPr="001B5FB6" w:rsidRDefault="008202D2"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402" w:type="dxa"/>
              </w:tcPr>
              <w:p w14:paraId="2452B82B" w14:textId="0A4A647A" w:rsidR="008202D2" w:rsidRPr="001B5FB6" w:rsidRDefault="008202D2" w:rsidP="00D84769">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00276/INFOEM/IP/RR/2019 y acumulado</w:t>
                </w:r>
              </w:p>
            </w:tc>
          </w:tr>
          <w:tr w:rsidR="008202D2" w:rsidRPr="001B5FB6" w14:paraId="2452B82F" w14:textId="77777777" w:rsidTr="00D84769">
            <w:trPr>
              <w:gridBefore w:val="1"/>
              <w:gridAfter w:val="1"/>
              <w:wBefore w:w="289" w:type="dxa"/>
              <w:wAfter w:w="77" w:type="dxa"/>
              <w:trHeight w:val="144"/>
            </w:trPr>
            <w:tc>
              <w:tcPr>
                <w:tcW w:w="2551" w:type="dxa"/>
                <w:gridSpan w:val="2"/>
              </w:tcPr>
              <w:p w14:paraId="2452B82D" w14:textId="77777777" w:rsidR="008202D2" w:rsidRPr="001B5FB6" w:rsidRDefault="008202D2"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402" w:type="dxa"/>
              </w:tcPr>
              <w:p w14:paraId="2452B82E" w14:textId="439F03CD" w:rsidR="008202D2" w:rsidRPr="001B5FB6" w:rsidRDefault="008202D2" w:rsidP="000C179C">
                <w:pPr>
                  <w:tabs>
                    <w:tab w:val="right" w:pos="8838"/>
                  </w:tabs>
                  <w:jc w:val="both"/>
                  <w:rPr>
                    <w:rFonts w:ascii="Palatino Linotype" w:eastAsia="Calibri" w:hAnsi="Palatino Linotype" w:cs="Tahoma"/>
                    <w:sz w:val="22"/>
                    <w:szCs w:val="22"/>
                    <w:lang w:val="es-MX" w:eastAsia="en-US"/>
                  </w:rPr>
                </w:pPr>
                <w:r w:rsidRPr="00D84769">
                  <w:rPr>
                    <w:rFonts w:ascii="Palatino Linotype" w:eastAsia="Calibri" w:hAnsi="Palatino Linotype" w:cs="Tahoma"/>
                    <w:sz w:val="22"/>
                    <w:szCs w:val="22"/>
                    <w:lang w:val="es-MX" w:eastAsia="en-US"/>
                  </w:rPr>
                  <w:t>Organismo Descentralizado para la Prestación de los Servicios del Agua Potable Alcantarillado y Saneamiento de Tecámac</w:t>
                </w:r>
              </w:p>
            </w:tc>
          </w:tr>
          <w:tr w:rsidR="008202D2" w:rsidRPr="001B5FB6" w14:paraId="2452B832" w14:textId="77777777" w:rsidTr="00D84769">
            <w:trPr>
              <w:gridBefore w:val="1"/>
              <w:gridAfter w:val="1"/>
              <w:wBefore w:w="289" w:type="dxa"/>
              <w:wAfter w:w="77" w:type="dxa"/>
              <w:trHeight w:val="138"/>
            </w:trPr>
            <w:tc>
              <w:tcPr>
                <w:tcW w:w="2551" w:type="dxa"/>
                <w:gridSpan w:val="2"/>
              </w:tcPr>
              <w:p w14:paraId="2452B830" w14:textId="77777777" w:rsidR="008202D2" w:rsidRPr="001B5FB6" w:rsidRDefault="008202D2"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402" w:type="dxa"/>
              </w:tcPr>
              <w:p w14:paraId="2452B831" w14:textId="77777777" w:rsidR="008202D2" w:rsidRPr="001B5FB6" w:rsidRDefault="008202D2"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8202D2" w14:paraId="2452B835" w14:textId="77777777" w:rsidTr="00D84769">
            <w:trPr>
              <w:trHeight w:val="283"/>
            </w:trPr>
            <w:tc>
              <w:tcPr>
                <w:tcW w:w="2415" w:type="dxa"/>
                <w:gridSpan w:val="2"/>
              </w:tcPr>
              <w:p w14:paraId="2452B833" w14:textId="77777777" w:rsidR="008202D2" w:rsidRPr="001B5FB6" w:rsidRDefault="008202D2" w:rsidP="005743D2">
                <w:pPr>
                  <w:tabs>
                    <w:tab w:val="right" w:pos="8838"/>
                  </w:tabs>
                  <w:rPr>
                    <w:rFonts w:ascii="Palatino Linotype" w:eastAsia="Calibri" w:hAnsi="Palatino Linotype" w:cs="Tahoma"/>
                    <w:b/>
                    <w:sz w:val="22"/>
                    <w:szCs w:val="22"/>
                    <w:lang w:val="es-MX" w:eastAsia="en-US"/>
                  </w:rPr>
                </w:pPr>
              </w:p>
            </w:tc>
            <w:tc>
              <w:tcPr>
                <w:tcW w:w="3904" w:type="dxa"/>
                <w:gridSpan w:val="3"/>
              </w:tcPr>
              <w:p w14:paraId="2452B834" w14:textId="77777777" w:rsidR="008202D2" w:rsidRPr="001B5FB6" w:rsidRDefault="008202D2"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8202D2" w:rsidRPr="005C106F" w:rsidRDefault="008202D2" w:rsidP="005743D2">
          <w:pPr>
            <w:tabs>
              <w:tab w:val="right" w:pos="8838"/>
            </w:tabs>
            <w:ind w:left="-28"/>
            <w:jc w:val="both"/>
            <w:rPr>
              <w:rFonts w:ascii="Arial" w:eastAsia="Calibri" w:hAnsi="Arial" w:cs="Arial"/>
              <w:b/>
              <w:sz w:val="22"/>
              <w:szCs w:val="22"/>
              <w:lang w:eastAsia="en-US"/>
            </w:rPr>
          </w:pPr>
        </w:p>
      </w:tc>
    </w:tr>
  </w:tbl>
  <w:p w14:paraId="2452B838" w14:textId="77777777" w:rsidR="008202D2" w:rsidRPr="00443C6B" w:rsidRDefault="008202D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202D2" w:rsidRPr="005C106F" w14:paraId="2452B849" w14:textId="77777777" w:rsidTr="003B165A">
      <w:trPr>
        <w:trHeight w:val="1435"/>
      </w:trPr>
      <w:tc>
        <w:tcPr>
          <w:tcW w:w="2835" w:type="dxa"/>
          <w:shd w:val="clear" w:color="auto" w:fill="auto"/>
        </w:tcPr>
        <w:p w14:paraId="2452B83B" w14:textId="77777777" w:rsidR="008202D2" w:rsidRPr="005C106F" w:rsidRDefault="008202D2"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7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1"/>
            <w:gridCol w:w="3827"/>
          </w:tblGrid>
          <w:tr w:rsidR="008202D2" w14:paraId="2452B83E" w14:textId="77777777" w:rsidTr="00D84769">
            <w:trPr>
              <w:trHeight w:val="144"/>
            </w:trPr>
            <w:tc>
              <w:tcPr>
                <w:tcW w:w="2551" w:type="dxa"/>
              </w:tcPr>
              <w:p w14:paraId="2452B83C" w14:textId="77777777" w:rsidR="008202D2" w:rsidRPr="001B5FB6" w:rsidRDefault="008202D2"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827" w:type="dxa"/>
              </w:tcPr>
              <w:p w14:paraId="2452B83D" w14:textId="61856C20" w:rsidR="008202D2" w:rsidRPr="001B5FB6" w:rsidRDefault="008202D2" w:rsidP="00D84769">
                <w:pPr>
                  <w:tabs>
                    <w:tab w:val="right" w:pos="8838"/>
                  </w:tabs>
                  <w:ind w:left="-28" w:right="683"/>
                  <w:jc w:val="both"/>
                  <w:rPr>
                    <w:rFonts w:ascii="Palatino Linotype" w:eastAsia="Calibri" w:hAnsi="Palatino Linotype" w:cs="Tahoma"/>
                    <w:bCs/>
                    <w:sz w:val="22"/>
                    <w:szCs w:val="22"/>
                    <w:lang w:eastAsia="en-US"/>
                  </w:rPr>
                </w:pPr>
                <w:r w:rsidRPr="00413768">
                  <w:rPr>
                    <w:rFonts w:ascii="Palatino Linotype" w:eastAsia="Calibri" w:hAnsi="Palatino Linotype" w:cs="Tahoma"/>
                    <w:bCs/>
                    <w:sz w:val="22"/>
                    <w:szCs w:val="22"/>
                    <w:lang w:eastAsia="en-US"/>
                  </w:rPr>
                  <w:t>002</w:t>
                </w:r>
                <w:r>
                  <w:rPr>
                    <w:rFonts w:ascii="Palatino Linotype" w:eastAsia="Calibri" w:hAnsi="Palatino Linotype" w:cs="Tahoma"/>
                    <w:bCs/>
                    <w:sz w:val="22"/>
                    <w:szCs w:val="22"/>
                    <w:lang w:eastAsia="en-US"/>
                  </w:rPr>
                  <w:t>7</w:t>
                </w:r>
                <w:r w:rsidRPr="00413768">
                  <w:rPr>
                    <w:rFonts w:ascii="Palatino Linotype" w:eastAsia="Calibri" w:hAnsi="Palatino Linotype" w:cs="Tahoma"/>
                    <w:bCs/>
                    <w:sz w:val="22"/>
                    <w:szCs w:val="22"/>
                    <w:lang w:eastAsia="en-US"/>
                  </w:rPr>
                  <w:t>6/INFOEM/IP/RR/2019</w:t>
                </w:r>
                <w:r>
                  <w:rPr>
                    <w:rFonts w:ascii="Palatino Linotype" w:eastAsia="Calibri" w:hAnsi="Palatino Linotype" w:cs="Tahoma"/>
                    <w:bCs/>
                    <w:sz w:val="22"/>
                    <w:szCs w:val="22"/>
                    <w:lang w:eastAsia="en-US"/>
                  </w:rPr>
                  <w:t>y acumulado</w:t>
                </w:r>
              </w:p>
            </w:tc>
          </w:tr>
          <w:tr w:rsidR="008202D2" w14:paraId="2452B841" w14:textId="77777777" w:rsidTr="00D84769">
            <w:trPr>
              <w:trHeight w:val="144"/>
            </w:trPr>
            <w:tc>
              <w:tcPr>
                <w:tcW w:w="2551" w:type="dxa"/>
              </w:tcPr>
              <w:p w14:paraId="2452B83F" w14:textId="77777777" w:rsidR="008202D2" w:rsidRPr="001B5FB6" w:rsidRDefault="008202D2"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827" w:type="dxa"/>
              </w:tcPr>
              <w:p w14:paraId="2452B840" w14:textId="7E1D5EA1" w:rsidR="008202D2" w:rsidRPr="001B5FB6" w:rsidRDefault="00D27BDE" w:rsidP="00DB7E5F">
                <w:pPr>
                  <w:tabs>
                    <w:tab w:val="right" w:pos="8838"/>
                  </w:tabs>
                  <w:ind w:right="-32"/>
                  <w:jc w:val="both"/>
                  <w:rPr>
                    <w:rFonts w:ascii="Palatino Linotype" w:eastAsia="Calibri" w:hAnsi="Palatino Linotype" w:cs="Tahoma"/>
                    <w:sz w:val="22"/>
                    <w:szCs w:val="22"/>
                    <w:lang w:val="es-MX" w:eastAsia="en-US"/>
                  </w:rPr>
                </w:pPr>
                <w:r w:rsidRPr="00D27BDE">
                  <w:rPr>
                    <w:rFonts w:ascii="Palatino Linotype" w:eastAsia="Calibri" w:hAnsi="Palatino Linotype" w:cs="Tahoma"/>
                    <w:sz w:val="22"/>
                    <w:szCs w:val="22"/>
                    <w:highlight w:val="black"/>
                    <w:lang w:val="es-MX" w:eastAsia="en-US"/>
                  </w:rPr>
                  <w:t>XXXXXXXXXXXXXX</w:t>
                </w:r>
              </w:p>
            </w:tc>
          </w:tr>
          <w:tr w:rsidR="008202D2" w14:paraId="2452B844" w14:textId="77777777" w:rsidTr="00D84769">
            <w:trPr>
              <w:trHeight w:val="283"/>
            </w:trPr>
            <w:tc>
              <w:tcPr>
                <w:tcW w:w="2551" w:type="dxa"/>
              </w:tcPr>
              <w:p w14:paraId="2452B842" w14:textId="77777777" w:rsidR="008202D2" w:rsidRPr="001B5FB6" w:rsidRDefault="008202D2"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827" w:type="dxa"/>
              </w:tcPr>
              <w:p w14:paraId="2452B843" w14:textId="5C8AD66B" w:rsidR="008202D2" w:rsidRPr="001B5FB6" w:rsidRDefault="008202D2" w:rsidP="00096C65">
                <w:pPr>
                  <w:tabs>
                    <w:tab w:val="right" w:pos="8838"/>
                  </w:tabs>
                  <w:ind w:right="116"/>
                  <w:jc w:val="both"/>
                  <w:rPr>
                    <w:rFonts w:ascii="Palatino Linotype" w:eastAsia="Calibri" w:hAnsi="Palatino Linotype" w:cs="Tahoma"/>
                    <w:b/>
                    <w:sz w:val="22"/>
                    <w:szCs w:val="22"/>
                    <w:lang w:val="es-MX" w:eastAsia="en-US"/>
                  </w:rPr>
                </w:pPr>
                <w:r w:rsidRPr="00D84769">
                  <w:rPr>
                    <w:rFonts w:ascii="Palatino Linotype" w:eastAsia="Calibri" w:hAnsi="Palatino Linotype" w:cs="Tahoma"/>
                    <w:sz w:val="22"/>
                    <w:szCs w:val="22"/>
                    <w:lang w:val="es-MX" w:eastAsia="en-US"/>
                  </w:rPr>
                  <w:t>Organismo Descentralizado para la Prestación de los Servicios del Agua Potable Alcantarillado y Saneamiento de Tecámac</w:t>
                </w:r>
              </w:p>
            </w:tc>
          </w:tr>
          <w:tr w:rsidR="008202D2" w14:paraId="2452B847" w14:textId="77777777" w:rsidTr="00D84769">
            <w:trPr>
              <w:trHeight w:val="283"/>
            </w:trPr>
            <w:tc>
              <w:tcPr>
                <w:tcW w:w="2551" w:type="dxa"/>
              </w:tcPr>
              <w:p w14:paraId="2452B845" w14:textId="77777777" w:rsidR="008202D2" w:rsidRPr="001B5FB6" w:rsidRDefault="008202D2"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827" w:type="dxa"/>
              </w:tcPr>
              <w:p w14:paraId="2452B846" w14:textId="77777777" w:rsidR="008202D2" w:rsidRPr="001B5FB6" w:rsidRDefault="008202D2"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8202D2" w:rsidRPr="005C106F" w:rsidRDefault="008202D2" w:rsidP="00DB7E5F">
          <w:pPr>
            <w:tabs>
              <w:tab w:val="right" w:pos="8838"/>
            </w:tabs>
            <w:ind w:left="-28"/>
            <w:jc w:val="both"/>
            <w:rPr>
              <w:rFonts w:ascii="Arial" w:eastAsia="Calibri" w:hAnsi="Arial" w:cs="Arial"/>
              <w:b/>
              <w:sz w:val="22"/>
              <w:szCs w:val="22"/>
              <w:lang w:eastAsia="en-US"/>
            </w:rPr>
          </w:pPr>
        </w:p>
      </w:tc>
    </w:tr>
  </w:tbl>
  <w:p w14:paraId="2452B84A" w14:textId="77777777" w:rsidR="008202D2" w:rsidRDefault="008202D2"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613160B"/>
    <w:multiLevelType w:val="hybridMultilevel"/>
    <w:tmpl w:val="5D6A425A"/>
    <w:lvl w:ilvl="0" w:tplc="C43E27B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F96031"/>
    <w:multiLevelType w:val="hybridMultilevel"/>
    <w:tmpl w:val="E2CC4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AD3F3A"/>
    <w:multiLevelType w:val="hybridMultilevel"/>
    <w:tmpl w:val="4EA0DAA6"/>
    <w:lvl w:ilvl="0" w:tplc="394A5C46">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C0E1CDA"/>
    <w:multiLevelType w:val="hybridMultilevel"/>
    <w:tmpl w:val="08BEDAB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014B6F"/>
    <w:multiLevelType w:val="hybridMultilevel"/>
    <w:tmpl w:val="56161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525F63"/>
    <w:multiLevelType w:val="hybridMultilevel"/>
    <w:tmpl w:val="614AE5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1F459D"/>
    <w:multiLevelType w:val="hybridMultilevel"/>
    <w:tmpl w:val="C3D41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180F32"/>
    <w:multiLevelType w:val="hybridMultilevel"/>
    <w:tmpl w:val="545E2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79537E"/>
    <w:multiLevelType w:val="hybridMultilevel"/>
    <w:tmpl w:val="A15230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3C1E17"/>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2A22637"/>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381F86"/>
    <w:multiLevelType w:val="hybridMultilevel"/>
    <w:tmpl w:val="DCBA8BA4"/>
    <w:lvl w:ilvl="0" w:tplc="33A83F8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5066F76"/>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A2F4BC3"/>
    <w:multiLevelType w:val="hybridMultilevel"/>
    <w:tmpl w:val="941C80CE"/>
    <w:lvl w:ilvl="0" w:tplc="4FBA07D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BA56C59"/>
    <w:multiLevelType w:val="hybridMultilevel"/>
    <w:tmpl w:val="86A86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550A4"/>
    <w:multiLevelType w:val="hybridMultilevel"/>
    <w:tmpl w:val="C194F2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CA0198"/>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3"/>
  </w:num>
  <w:num w:numId="4">
    <w:abstractNumId w:val="19"/>
  </w:num>
  <w:num w:numId="5">
    <w:abstractNumId w:val="14"/>
  </w:num>
  <w:num w:numId="6">
    <w:abstractNumId w:val="17"/>
  </w:num>
  <w:num w:numId="7">
    <w:abstractNumId w:val="15"/>
  </w:num>
  <w:num w:numId="8">
    <w:abstractNumId w:val="22"/>
  </w:num>
  <w:num w:numId="9">
    <w:abstractNumId w:val="3"/>
  </w:num>
  <w:num w:numId="10">
    <w:abstractNumId w:val="13"/>
  </w:num>
  <w:num w:numId="11">
    <w:abstractNumId w:val="1"/>
  </w:num>
  <w:num w:numId="12">
    <w:abstractNumId w:val="6"/>
  </w:num>
  <w:num w:numId="13">
    <w:abstractNumId w:val="21"/>
  </w:num>
  <w:num w:numId="14">
    <w:abstractNumId w:val="5"/>
  </w:num>
  <w:num w:numId="15">
    <w:abstractNumId w:val="7"/>
  </w:num>
  <w:num w:numId="16">
    <w:abstractNumId w:val="20"/>
  </w:num>
  <w:num w:numId="17">
    <w:abstractNumId w:val="16"/>
  </w:num>
  <w:num w:numId="18">
    <w:abstractNumId w:val="11"/>
  </w:num>
  <w:num w:numId="19">
    <w:abstractNumId w:val="8"/>
  </w:num>
  <w:num w:numId="20">
    <w:abstractNumId w:val="9"/>
  </w:num>
  <w:num w:numId="21">
    <w:abstractNumId w:val="4"/>
  </w:num>
  <w:num w:numId="22">
    <w:abstractNumId w:val="10"/>
  </w:num>
  <w:num w:numId="23">
    <w:abstractNumId w:val="12"/>
  </w:num>
  <w:num w:numId="2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9C5"/>
    <w:rsid w:val="00001528"/>
    <w:rsid w:val="000027EB"/>
    <w:rsid w:val="00002F5C"/>
    <w:rsid w:val="00003264"/>
    <w:rsid w:val="0000364D"/>
    <w:rsid w:val="0000485A"/>
    <w:rsid w:val="0000502A"/>
    <w:rsid w:val="00006543"/>
    <w:rsid w:val="000065B5"/>
    <w:rsid w:val="00007FF3"/>
    <w:rsid w:val="00010276"/>
    <w:rsid w:val="00011F63"/>
    <w:rsid w:val="00013090"/>
    <w:rsid w:val="00013A19"/>
    <w:rsid w:val="00014465"/>
    <w:rsid w:val="000212E5"/>
    <w:rsid w:val="00021C64"/>
    <w:rsid w:val="000241C5"/>
    <w:rsid w:val="00024935"/>
    <w:rsid w:val="000264C1"/>
    <w:rsid w:val="0002758B"/>
    <w:rsid w:val="000313A7"/>
    <w:rsid w:val="000326E0"/>
    <w:rsid w:val="00032F5B"/>
    <w:rsid w:val="00034568"/>
    <w:rsid w:val="00034E9D"/>
    <w:rsid w:val="000373BC"/>
    <w:rsid w:val="00037F4B"/>
    <w:rsid w:val="0004140E"/>
    <w:rsid w:val="0004245F"/>
    <w:rsid w:val="00043984"/>
    <w:rsid w:val="00043C4B"/>
    <w:rsid w:val="0004646B"/>
    <w:rsid w:val="000528E6"/>
    <w:rsid w:val="00055997"/>
    <w:rsid w:val="0006017B"/>
    <w:rsid w:val="00060EDF"/>
    <w:rsid w:val="00061BB9"/>
    <w:rsid w:val="00067248"/>
    <w:rsid w:val="000705B2"/>
    <w:rsid w:val="0007096C"/>
    <w:rsid w:val="00071D51"/>
    <w:rsid w:val="00071FAF"/>
    <w:rsid w:val="00073263"/>
    <w:rsid w:val="00074C89"/>
    <w:rsid w:val="000760C0"/>
    <w:rsid w:val="0008148B"/>
    <w:rsid w:val="000838F8"/>
    <w:rsid w:val="000848C3"/>
    <w:rsid w:val="00084D62"/>
    <w:rsid w:val="00085865"/>
    <w:rsid w:val="00085DC5"/>
    <w:rsid w:val="000866D4"/>
    <w:rsid w:val="000901A0"/>
    <w:rsid w:val="00091136"/>
    <w:rsid w:val="00092EF5"/>
    <w:rsid w:val="00094275"/>
    <w:rsid w:val="00094298"/>
    <w:rsid w:val="00096644"/>
    <w:rsid w:val="00096C65"/>
    <w:rsid w:val="00097211"/>
    <w:rsid w:val="000A3FA1"/>
    <w:rsid w:val="000A5627"/>
    <w:rsid w:val="000A5737"/>
    <w:rsid w:val="000A632B"/>
    <w:rsid w:val="000A7211"/>
    <w:rsid w:val="000A7E2C"/>
    <w:rsid w:val="000B16F8"/>
    <w:rsid w:val="000B2C93"/>
    <w:rsid w:val="000B36DD"/>
    <w:rsid w:val="000B7647"/>
    <w:rsid w:val="000C179C"/>
    <w:rsid w:val="000C27CA"/>
    <w:rsid w:val="000C2E24"/>
    <w:rsid w:val="000C386E"/>
    <w:rsid w:val="000C59CB"/>
    <w:rsid w:val="000C7E9F"/>
    <w:rsid w:val="000D0B08"/>
    <w:rsid w:val="000D0EA9"/>
    <w:rsid w:val="000D15CE"/>
    <w:rsid w:val="000D5B1D"/>
    <w:rsid w:val="000D70D6"/>
    <w:rsid w:val="000E3FBC"/>
    <w:rsid w:val="000E7EDC"/>
    <w:rsid w:val="000F24C8"/>
    <w:rsid w:val="000F2952"/>
    <w:rsid w:val="000F3DA0"/>
    <w:rsid w:val="000F555D"/>
    <w:rsid w:val="000F5D3B"/>
    <w:rsid w:val="000F5EE7"/>
    <w:rsid w:val="000F7A45"/>
    <w:rsid w:val="000F7C75"/>
    <w:rsid w:val="000F7FD8"/>
    <w:rsid w:val="00100BAC"/>
    <w:rsid w:val="001013A9"/>
    <w:rsid w:val="001017B7"/>
    <w:rsid w:val="001034C6"/>
    <w:rsid w:val="00103A13"/>
    <w:rsid w:val="001049B0"/>
    <w:rsid w:val="00110233"/>
    <w:rsid w:val="001133D5"/>
    <w:rsid w:val="00114068"/>
    <w:rsid w:val="001150E9"/>
    <w:rsid w:val="00116543"/>
    <w:rsid w:val="00125F6C"/>
    <w:rsid w:val="00126CBC"/>
    <w:rsid w:val="00127757"/>
    <w:rsid w:val="00130573"/>
    <w:rsid w:val="00132A80"/>
    <w:rsid w:val="00132F95"/>
    <w:rsid w:val="00134C13"/>
    <w:rsid w:val="00137EFD"/>
    <w:rsid w:val="00141562"/>
    <w:rsid w:val="0014232B"/>
    <w:rsid w:val="0014307A"/>
    <w:rsid w:val="00144D0B"/>
    <w:rsid w:val="00147566"/>
    <w:rsid w:val="00151053"/>
    <w:rsid w:val="001551DB"/>
    <w:rsid w:val="00156A6B"/>
    <w:rsid w:val="001609DB"/>
    <w:rsid w:val="00161DF9"/>
    <w:rsid w:val="00162CCE"/>
    <w:rsid w:val="00170545"/>
    <w:rsid w:val="00172542"/>
    <w:rsid w:val="0017459B"/>
    <w:rsid w:val="00175413"/>
    <w:rsid w:val="001762B5"/>
    <w:rsid w:val="00176922"/>
    <w:rsid w:val="00181663"/>
    <w:rsid w:val="00181B03"/>
    <w:rsid w:val="00183D24"/>
    <w:rsid w:val="001850E0"/>
    <w:rsid w:val="001851A6"/>
    <w:rsid w:val="001875A7"/>
    <w:rsid w:val="001879E1"/>
    <w:rsid w:val="001935D3"/>
    <w:rsid w:val="0019389B"/>
    <w:rsid w:val="00193DAC"/>
    <w:rsid w:val="00194306"/>
    <w:rsid w:val="0019466A"/>
    <w:rsid w:val="001A0E21"/>
    <w:rsid w:val="001A13E0"/>
    <w:rsid w:val="001A1B94"/>
    <w:rsid w:val="001A24BB"/>
    <w:rsid w:val="001A4AD8"/>
    <w:rsid w:val="001A7FD2"/>
    <w:rsid w:val="001B107D"/>
    <w:rsid w:val="001B1BA2"/>
    <w:rsid w:val="001B2CD9"/>
    <w:rsid w:val="001B2F37"/>
    <w:rsid w:val="001B597F"/>
    <w:rsid w:val="001B5FB6"/>
    <w:rsid w:val="001B62A0"/>
    <w:rsid w:val="001B74A2"/>
    <w:rsid w:val="001C02B1"/>
    <w:rsid w:val="001C4B31"/>
    <w:rsid w:val="001C5EBD"/>
    <w:rsid w:val="001D2AE9"/>
    <w:rsid w:val="001D5208"/>
    <w:rsid w:val="001D5F6B"/>
    <w:rsid w:val="001D7BD2"/>
    <w:rsid w:val="001E0BE1"/>
    <w:rsid w:val="001E159C"/>
    <w:rsid w:val="001E1786"/>
    <w:rsid w:val="001E1EE4"/>
    <w:rsid w:val="001E2A31"/>
    <w:rsid w:val="001E2A4D"/>
    <w:rsid w:val="001E53C2"/>
    <w:rsid w:val="001E73BA"/>
    <w:rsid w:val="001F0E9C"/>
    <w:rsid w:val="001F1540"/>
    <w:rsid w:val="001F2D65"/>
    <w:rsid w:val="001F5A08"/>
    <w:rsid w:val="001F652C"/>
    <w:rsid w:val="001F78D9"/>
    <w:rsid w:val="00200981"/>
    <w:rsid w:val="00202DB8"/>
    <w:rsid w:val="00205E28"/>
    <w:rsid w:val="00207736"/>
    <w:rsid w:val="002110E9"/>
    <w:rsid w:val="00214858"/>
    <w:rsid w:val="0021585C"/>
    <w:rsid w:val="00215D0D"/>
    <w:rsid w:val="00216570"/>
    <w:rsid w:val="00216601"/>
    <w:rsid w:val="00216E92"/>
    <w:rsid w:val="00217AEF"/>
    <w:rsid w:val="00221EC9"/>
    <w:rsid w:val="00223ECD"/>
    <w:rsid w:val="00224774"/>
    <w:rsid w:val="00224F7A"/>
    <w:rsid w:val="00225152"/>
    <w:rsid w:val="002277A1"/>
    <w:rsid w:val="00227B30"/>
    <w:rsid w:val="00230E81"/>
    <w:rsid w:val="00232673"/>
    <w:rsid w:val="00236863"/>
    <w:rsid w:val="00236A0D"/>
    <w:rsid w:val="00237126"/>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66FE6"/>
    <w:rsid w:val="00270479"/>
    <w:rsid w:val="002727CC"/>
    <w:rsid w:val="00273679"/>
    <w:rsid w:val="00275BE0"/>
    <w:rsid w:val="00281A35"/>
    <w:rsid w:val="00283B6A"/>
    <w:rsid w:val="00283E24"/>
    <w:rsid w:val="00283E63"/>
    <w:rsid w:val="00284486"/>
    <w:rsid w:val="0028556D"/>
    <w:rsid w:val="00285644"/>
    <w:rsid w:val="0028581E"/>
    <w:rsid w:val="00285AE2"/>
    <w:rsid w:val="00291763"/>
    <w:rsid w:val="00291E85"/>
    <w:rsid w:val="00293491"/>
    <w:rsid w:val="002A0FB8"/>
    <w:rsid w:val="002A2DAB"/>
    <w:rsid w:val="002A6193"/>
    <w:rsid w:val="002A7BD4"/>
    <w:rsid w:val="002B20A1"/>
    <w:rsid w:val="002B46AD"/>
    <w:rsid w:val="002B46D4"/>
    <w:rsid w:val="002B5261"/>
    <w:rsid w:val="002B54CF"/>
    <w:rsid w:val="002C085A"/>
    <w:rsid w:val="002C2104"/>
    <w:rsid w:val="002C7BC2"/>
    <w:rsid w:val="002D0D55"/>
    <w:rsid w:val="002D1BE4"/>
    <w:rsid w:val="002D2BBC"/>
    <w:rsid w:val="002D770A"/>
    <w:rsid w:val="002E19BD"/>
    <w:rsid w:val="002E5015"/>
    <w:rsid w:val="002E75E5"/>
    <w:rsid w:val="002E7ACF"/>
    <w:rsid w:val="002F0CE9"/>
    <w:rsid w:val="002F3292"/>
    <w:rsid w:val="003001D8"/>
    <w:rsid w:val="00300A0B"/>
    <w:rsid w:val="00301F46"/>
    <w:rsid w:val="00303866"/>
    <w:rsid w:val="00303CAD"/>
    <w:rsid w:val="00305D35"/>
    <w:rsid w:val="00306418"/>
    <w:rsid w:val="003100F3"/>
    <w:rsid w:val="00310C11"/>
    <w:rsid w:val="00315238"/>
    <w:rsid w:val="00316600"/>
    <w:rsid w:val="003172EC"/>
    <w:rsid w:val="0032170B"/>
    <w:rsid w:val="0032242B"/>
    <w:rsid w:val="00323325"/>
    <w:rsid w:val="00325EC0"/>
    <w:rsid w:val="00330801"/>
    <w:rsid w:val="00331DCC"/>
    <w:rsid w:val="003325C3"/>
    <w:rsid w:val="00332A7E"/>
    <w:rsid w:val="003340EC"/>
    <w:rsid w:val="003361D1"/>
    <w:rsid w:val="0034057C"/>
    <w:rsid w:val="003408B6"/>
    <w:rsid w:val="00347DB4"/>
    <w:rsid w:val="00350142"/>
    <w:rsid w:val="00353B6D"/>
    <w:rsid w:val="003547BA"/>
    <w:rsid w:val="00354920"/>
    <w:rsid w:val="00355547"/>
    <w:rsid w:val="00355DC6"/>
    <w:rsid w:val="00357EE0"/>
    <w:rsid w:val="003604D7"/>
    <w:rsid w:val="0036200C"/>
    <w:rsid w:val="003630D3"/>
    <w:rsid w:val="00363BB3"/>
    <w:rsid w:val="00363E93"/>
    <w:rsid w:val="00363F4A"/>
    <w:rsid w:val="00364521"/>
    <w:rsid w:val="00367F82"/>
    <w:rsid w:val="0037388D"/>
    <w:rsid w:val="003756AF"/>
    <w:rsid w:val="0037710C"/>
    <w:rsid w:val="00377909"/>
    <w:rsid w:val="00380441"/>
    <w:rsid w:val="00380857"/>
    <w:rsid w:val="0038438A"/>
    <w:rsid w:val="003849B3"/>
    <w:rsid w:val="00384EC9"/>
    <w:rsid w:val="003864D2"/>
    <w:rsid w:val="00386BB8"/>
    <w:rsid w:val="00390249"/>
    <w:rsid w:val="00390BF8"/>
    <w:rsid w:val="00390DC8"/>
    <w:rsid w:val="003911D9"/>
    <w:rsid w:val="00392E12"/>
    <w:rsid w:val="00393948"/>
    <w:rsid w:val="00394D7E"/>
    <w:rsid w:val="003956E9"/>
    <w:rsid w:val="003965EC"/>
    <w:rsid w:val="00396BA0"/>
    <w:rsid w:val="003972B9"/>
    <w:rsid w:val="003A06EF"/>
    <w:rsid w:val="003A0E17"/>
    <w:rsid w:val="003A357E"/>
    <w:rsid w:val="003A6E62"/>
    <w:rsid w:val="003A78B5"/>
    <w:rsid w:val="003A7BE8"/>
    <w:rsid w:val="003A7FBE"/>
    <w:rsid w:val="003B165A"/>
    <w:rsid w:val="003B172D"/>
    <w:rsid w:val="003B2140"/>
    <w:rsid w:val="003B5B31"/>
    <w:rsid w:val="003B6368"/>
    <w:rsid w:val="003B6F39"/>
    <w:rsid w:val="003C0273"/>
    <w:rsid w:val="003C0BE4"/>
    <w:rsid w:val="003C28B8"/>
    <w:rsid w:val="003C6934"/>
    <w:rsid w:val="003C7FD0"/>
    <w:rsid w:val="003D0268"/>
    <w:rsid w:val="003D03E9"/>
    <w:rsid w:val="003D0868"/>
    <w:rsid w:val="003D1A43"/>
    <w:rsid w:val="003D1A64"/>
    <w:rsid w:val="003D3572"/>
    <w:rsid w:val="003D3CEA"/>
    <w:rsid w:val="003D5C9B"/>
    <w:rsid w:val="003E2488"/>
    <w:rsid w:val="003E31E5"/>
    <w:rsid w:val="003E32ED"/>
    <w:rsid w:val="003E3FE0"/>
    <w:rsid w:val="003E58C9"/>
    <w:rsid w:val="003E763A"/>
    <w:rsid w:val="003F1911"/>
    <w:rsid w:val="003F2B05"/>
    <w:rsid w:val="003F56CC"/>
    <w:rsid w:val="004004E9"/>
    <w:rsid w:val="00403520"/>
    <w:rsid w:val="004052C5"/>
    <w:rsid w:val="00406E67"/>
    <w:rsid w:val="004100AA"/>
    <w:rsid w:val="00411A2C"/>
    <w:rsid w:val="00412203"/>
    <w:rsid w:val="00413768"/>
    <w:rsid w:val="00414EDF"/>
    <w:rsid w:val="00415CBB"/>
    <w:rsid w:val="00415D27"/>
    <w:rsid w:val="00416879"/>
    <w:rsid w:val="00417DE3"/>
    <w:rsid w:val="00420909"/>
    <w:rsid w:val="00420B07"/>
    <w:rsid w:val="00421138"/>
    <w:rsid w:val="004211B8"/>
    <w:rsid w:val="00422097"/>
    <w:rsid w:val="00422869"/>
    <w:rsid w:val="00424795"/>
    <w:rsid w:val="00426142"/>
    <w:rsid w:val="0042748E"/>
    <w:rsid w:val="0043257A"/>
    <w:rsid w:val="00432631"/>
    <w:rsid w:val="00436B7F"/>
    <w:rsid w:val="00436FD3"/>
    <w:rsid w:val="004406CF"/>
    <w:rsid w:val="00441804"/>
    <w:rsid w:val="00441E66"/>
    <w:rsid w:val="004420AB"/>
    <w:rsid w:val="004435B4"/>
    <w:rsid w:val="0044399E"/>
    <w:rsid w:val="004551B3"/>
    <w:rsid w:val="00456BA2"/>
    <w:rsid w:val="0046048A"/>
    <w:rsid w:val="004621E3"/>
    <w:rsid w:val="00463224"/>
    <w:rsid w:val="00463A52"/>
    <w:rsid w:val="00466346"/>
    <w:rsid w:val="00470A51"/>
    <w:rsid w:val="00470F87"/>
    <w:rsid w:val="00471C79"/>
    <w:rsid w:val="004751D6"/>
    <w:rsid w:val="004766DF"/>
    <w:rsid w:val="00477E20"/>
    <w:rsid w:val="00480BB8"/>
    <w:rsid w:val="00481886"/>
    <w:rsid w:val="00481A5F"/>
    <w:rsid w:val="004835C6"/>
    <w:rsid w:val="00483BCF"/>
    <w:rsid w:val="0048462D"/>
    <w:rsid w:val="00484F12"/>
    <w:rsid w:val="0048519E"/>
    <w:rsid w:val="00485EC7"/>
    <w:rsid w:val="004860BD"/>
    <w:rsid w:val="00487430"/>
    <w:rsid w:val="004926FE"/>
    <w:rsid w:val="0049601E"/>
    <w:rsid w:val="004A0A7B"/>
    <w:rsid w:val="004A0BB0"/>
    <w:rsid w:val="004A26CD"/>
    <w:rsid w:val="004A5121"/>
    <w:rsid w:val="004A577A"/>
    <w:rsid w:val="004A616A"/>
    <w:rsid w:val="004A7990"/>
    <w:rsid w:val="004B1D64"/>
    <w:rsid w:val="004B1DB5"/>
    <w:rsid w:val="004B21ED"/>
    <w:rsid w:val="004B591D"/>
    <w:rsid w:val="004B7522"/>
    <w:rsid w:val="004C0C19"/>
    <w:rsid w:val="004C2BE9"/>
    <w:rsid w:val="004C3716"/>
    <w:rsid w:val="004C4ACC"/>
    <w:rsid w:val="004C5117"/>
    <w:rsid w:val="004C5D46"/>
    <w:rsid w:val="004C6E87"/>
    <w:rsid w:val="004C789C"/>
    <w:rsid w:val="004D4519"/>
    <w:rsid w:val="004D5DB3"/>
    <w:rsid w:val="004D6767"/>
    <w:rsid w:val="004E15D8"/>
    <w:rsid w:val="004E345F"/>
    <w:rsid w:val="004E4000"/>
    <w:rsid w:val="004E41C7"/>
    <w:rsid w:val="004E591C"/>
    <w:rsid w:val="004F2D88"/>
    <w:rsid w:val="005031FC"/>
    <w:rsid w:val="00506C4F"/>
    <w:rsid w:val="005070C3"/>
    <w:rsid w:val="00520ADE"/>
    <w:rsid w:val="005220BE"/>
    <w:rsid w:val="0052286C"/>
    <w:rsid w:val="00522D8C"/>
    <w:rsid w:val="00523581"/>
    <w:rsid w:val="005247B7"/>
    <w:rsid w:val="00524DB5"/>
    <w:rsid w:val="005251E8"/>
    <w:rsid w:val="005253C7"/>
    <w:rsid w:val="00525E0F"/>
    <w:rsid w:val="0052635E"/>
    <w:rsid w:val="00531590"/>
    <w:rsid w:val="005407C1"/>
    <w:rsid w:val="00542937"/>
    <w:rsid w:val="00542AFA"/>
    <w:rsid w:val="00542D5F"/>
    <w:rsid w:val="005435DE"/>
    <w:rsid w:val="00546BAE"/>
    <w:rsid w:val="00546C45"/>
    <w:rsid w:val="0055053E"/>
    <w:rsid w:val="00552EBD"/>
    <w:rsid w:val="00555875"/>
    <w:rsid w:val="00555F71"/>
    <w:rsid w:val="00556CFD"/>
    <w:rsid w:val="00561D2F"/>
    <w:rsid w:val="00564732"/>
    <w:rsid w:val="00565C53"/>
    <w:rsid w:val="00567059"/>
    <w:rsid w:val="00571DAF"/>
    <w:rsid w:val="0057422C"/>
    <w:rsid w:val="005743D2"/>
    <w:rsid w:val="0057477C"/>
    <w:rsid w:val="005761BE"/>
    <w:rsid w:val="00576EA1"/>
    <w:rsid w:val="005802BD"/>
    <w:rsid w:val="00580F5A"/>
    <w:rsid w:val="0058370D"/>
    <w:rsid w:val="005842FE"/>
    <w:rsid w:val="005860FC"/>
    <w:rsid w:val="00586FA8"/>
    <w:rsid w:val="00587F23"/>
    <w:rsid w:val="00591E3A"/>
    <w:rsid w:val="00593CB4"/>
    <w:rsid w:val="00596492"/>
    <w:rsid w:val="00596BD4"/>
    <w:rsid w:val="005A0313"/>
    <w:rsid w:val="005A12EA"/>
    <w:rsid w:val="005A311C"/>
    <w:rsid w:val="005A7B93"/>
    <w:rsid w:val="005B0D7C"/>
    <w:rsid w:val="005B23E2"/>
    <w:rsid w:val="005B3636"/>
    <w:rsid w:val="005B6854"/>
    <w:rsid w:val="005B79F3"/>
    <w:rsid w:val="005C13BB"/>
    <w:rsid w:val="005C4034"/>
    <w:rsid w:val="005C4F95"/>
    <w:rsid w:val="005C651C"/>
    <w:rsid w:val="005D136D"/>
    <w:rsid w:val="005D1427"/>
    <w:rsid w:val="005D4F81"/>
    <w:rsid w:val="005D5607"/>
    <w:rsid w:val="005D5FA1"/>
    <w:rsid w:val="005D7BE2"/>
    <w:rsid w:val="005E0447"/>
    <w:rsid w:val="005E50FC"/>
    <w:rsid w:val="005E78C6"/>
    <w:rsid w:val="005F03DB"/>
    <w:rsid w:val="005F1D92"/>
    <w:rsid w:val="005F29DD"/>
    <w:rsid w:val="005F6086"/>
    <w:rsid w:val="005F636B"/>
    <w:rsid w:val="005F6B5B"/>
    <w:rsid w:val="00600383"/>
    <w:rsid w:val="00601212"/>
    <w:rsid w:val="00602B43"/>
    <w:rsid w:val="00603A46"/>
    <w:rsid w:val="00603B53"/>
    <w:rsid w:val="006042DE"/>
    <w:rsid w:val="006052C8"/>
    <w:rsid w:val="00607A2B"/>
    <w:rsid w:val="00607DEF"/>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CE"/>
    <w:rsid w:val="00637179"/>
    <w:rsid w:val="00640A41"/>
    <w:rsid w:val="00640F6B"/>
    <w:rsid w:val="00641116"/>
    <w:rsid w:val="00641CFA"/>
    <w:rsid w:val="00641F91"/>
    <w:rsid w:val="00645905"/>
    <w:rsid w:val="006476CA"/>
    <w:rsid w:val="0065178B"/>
    <w:rsid w:val="006552AE"/>
    <w:rsid w:val="00655773"/>
    <w:rsid w:val="006563CA"/>
    <w:rsid w:val="00656613"/>
    <w:rsid w:val="006567F5"/>
    <w:rsid w:val="006568B6"/>
    <w:rsid w:val="006578FC"/>
    <w:rsid w:val="006608AB"/>
    <w:rsid w:val="006629DC"/>
    <w:rsid w:val="00664587"/>
    <w:rsid w:val="006646BF"/>
    <w:rsid w:val="00666D74"/>
    <w:rsid w:val="00672E89"/>
    <w:rsid w:val="00673DD4"/>
    <w:rsid w:val="00674817"/>
    <w:rsid w:val="00674AEB"/>
    <w:rsid w:val="006779EE"/>
    <w:rsid w:val="006839F7"/>
    <w:rsid w:val="00683AF1"/>
    <w:rsid w:val="0069357D"/>
    <w:rsid w:val="006969BA"/>
    <w:rsid w:val="006A026A"/>
    <w:rsid w:val="006A6279"/>
    <w:rsid w:val="006A6A77"/>
    <w:rsid w:val="006B0298"/>
    <w:rsid w:val="006B0E83"/>
    <w:rsid w:val="006B3780"/>
    <w:rsid w:val="006B6313"/>
    <w:rsid w:val="006C09DE"/>
    <w:rsid w:val="006C10C0"/>
    <w:rsid w:val="006C1B1D"/>
    <w:rsid w:val="006C3747"/>
    <w:rsid w:val="006C70BD"/>
    <w:rsid w:val="006C71C7"/>
    <w:rsid w:val="006C7760"/>
    <w:rsid w:val="006C7EEA"/>
    <w:rsid w:val="006D0F53"/>
    <w:rsid w:val="006D1010"/>
    <w:rsid w:val="006D19AC"/>
    <w:rsid w:val="006D1AB0"/>
    <w:rsid w:val="006D522C"/>
    <w:rsid w:val="006D7795"/>
    <w:rsid w:val="006D7855"/>
    <w:rsid w:val="006D7ACB"/>
    <w:rsid w:val="006E00EF"/>
    <w:rsid w:val="006E1A7A"/>
    <w:rsid w:val="006E4D0F"/>
    <w:rsid w:val="006E537A"/>
    <w:rsid w:val="006F01E7"/>
    <w:rsid w:val="006F1F3A"/>
    <w:rsid w:val="006F2CE5"/>
    <w:rsid w:val="00700AD7"/>
    <w:rsid w:val="00702B03"/>
    <w:rsid w:val="00702DD7"/>
    <w:rsid w:val="00702F65"/>
    <w:rsid w:val="00705C40"/>
    <w:rsid w:val="00705F85"/>
    <w:rsid w:val="007100EC"/>
    <w:rsid w:val="0071087E"/>
    <w:rsid w:val="00716F43"/>
    <w:rsid w:val="007178BC"/>
    <w:rsid w:val="007229A1"/>
    <w:rsid w:val="007235AA"/>
    <w:rsid w:val="00724D96"/>
    <w:rsid w:val="00727E28"/>
    <w:rsid w:val="00734A02"/>
    <w:rsid w:val="00735834"/>
    <w:rsid w:val="00735C21"/>
    <w:rsid w:val="0073614A"/>
    <w:rsid w:val="00736A84"/>
    <w:rsid w:val="007409CF"/>
    <w:rsid w:val="00740C8C"/>
    <w:rsid w:val="007437A8"/>
    <w:rsid w:val="00743D86"/>
    <w:rsid w:val="0074458D"/>
    <w:rsid w:val="00746267"/>
    <w:rsid w:val="00750112"/>
    <w:rsid w:val="007515BC"/>
    <w:rsid w:val="007573B2"/>
    <w:rsid w:val="007574BB"/>
    <w:rsid w:val="0075764C"/>
    <w:rsid w:val="00762198"/>
    <w:rsid w:val="007641B1"/>
    <w:rsid w:val="00767A99"/>
    <w:rsid w:val="00767E49"/>
    <w:rsid w:val="00770792"/>
    <w:rsid w:val="00770A59"/>
    <w:rsid w:val="0077141F"/>
    <w:rsid w:val="007716DB"/>
    <w:rsid w:val="00774FFE"/>
    <w:rsid w:val="00775205"/>
    <w:rsid w:val="00775638"/>
    <w:rsid w:val="00775677"/>
    <w:rsid w:val="00775937"/>
    <w:rsid w:val="0077599A"/>
    <w:rsid w:val="00776022"/>
    <w:rsid w:val="0077640C"/>
    <w:rsid w:val="00776472"/>
    <w:rsid w:val="00776B4A"/>
    <w:rsid w:val="00776CF5"/>
    <w:rsid w:val="00777353"/>
    <w:rsid w:val="00782EA4"/>
    <w:rsid w:val="00784C96"/>
    <w:rsid w:val="00784E8F"/>
    <w:rsid w:val="00785461"/>
    <w:rsid w:val="00785FC3"/>
    <w:rsid w:val="00786FF3"/>
    <w:rsid w:val="007876CF"/>
    <w:rsid w:val="00793090"/>
    <w:rsid w:val="007959AE"/>
    <w:rsid w:val="00797589"/>
    <w:rsid w:val="007A2F67"/>
    <w:rsid w:val="007A3918"/>
    <w:rsid w:val="007A3F8C"/>
    <w:rsid w:val="007A5E74"/>
    <w:rsid w:val="007B0E89"/>
    <w:rsid w:val="007B2C38"/>
    <w:rsid w:val="007B2E54"/>
    <w:rsid w:val="007B7498"/>
    <w:rsid w:val="007B7630"/>
    <w:rsid w:val="007B7AEE"/>
    <w:rsid w:val="007C46CB"/>
    <w:rsid w:val="007C674C"/>
    <w:rsid w:val="007C7EB6"/>
    <w:rsid w:val="007D00A6"/>
    <w:rsid w:val="007D2F75"/>
    <w:rsid w:val="007E22E7"/>
    <w:rsid w:val="007E2C37"/>
    <w:rsid w:val="007E397D"/>
    <w:rsid w:val="007E3AE8"/>
    <w:rsid w:val="007E4C47"/>
    <w:rsid w:val="007E55A3"/>
    <w:rsid w:val="007E69BB"/>
    <w:rsid w:val="007F0477"/>
    <w:rsid w:val="007F0CC2"/>
    <w:rsid w:val="007F1B3B"/>
    <w:rsid w:val="007F21C5"/>
    <w:rsid w:val="007F3856"/>
    <w:rsid w:val="007F3EF1"/>
    <w:rsid w:val="007F4F85"/>
    <w:rsid w:val="007F527F"/>
    <w:rsid w:val="007F792A"/>
    <w:rsid w:val="00801718"/>
    <w:rsid w:val="00801BCE"/>
    <w:rsid w:val="00802515"/>
    <w:rsid w:val="0080277E"/>
    <w:rsid w:val="00802F6D"/>
    <w:rsid w:val="0080367B"/>
    <w:rsid w:val="00811629"/>
    <w:rsid w:val="0081283F"/>
    <w:rsid w:val="00812E37"/>
    <w:rsid w:val="00812FBB"/>
    <w:rsid w:val="008133BB"/>
    <w:rsid w:val="0081480A"/>
    <w:rsid w:val="0081712D"/>
    <w:rsid w:val="008202D2"/>
    <w:rsid w:val="008202EB"/>
    <w:rsid w:val="00820CA7"/>
    <w:rsid w:val="00826CE5"/>
    <w:rsid w:val="00827F88"/>
    <w:rsid w:val="008336A5"/>
    <w:rsid w:val="00835474"/>
    <w:rsid w:val="008373C0"/>
    <w:rsid w:val="0084145F"/>
    <w:rsid w:val="00841DA2"/>
    <w:rsid w:val="00842144"/>
    <w:rsid w:val="00844139"/>
    <w:rsid w:val="0084549E"/>
    <w:rsid w:val="008458F6"/>
    <w:rsid w:val="00845AED"/>
    <w:rsid w:val="0085021C"/>
    <w:rsid w:val="00851AE4"/>
    <w:rsid w:val="00852187"/>
    <w:rsid w:val="008540AF"/>
    <w:rsid w:val="0085598D"/>
    <w:rsid w:val="00856346"/>
    <w:rsid w:val="00860384"/>
    <w:rsid w:val="008619D2"/>
    <w:rsid w:val="0086216A"/>
    <w:rsid w:val="00862771"/>
    <w:rsid w:val="00862925"/>
    <w:rsid w:val="0086682F"/>
    <w:rsid w:val="00870E77"/>
    <w:rsid w:val="00876F54"/>
    <w:rsid w:val="00877292"/>
    <w:rsid w:val="0087766C"/>
    <w:rsid w:val="008839DA"/>
    <w:rsid w:val="008849F1"/>
    <w:rsid w:val="00884EE8"/>
    <w:rsid w:val="00885168"/>
    <w:rsid w:val="00885516"/>
    <w:rsid w:val="00885BB1"/>
    <w:rsid w:val="008909AA"/>
    <w:rsid w:val="0089173B"/>
    <w:rsid w:val="00891D40"/>
    <w:rsid w:val="0089220F"/>
    <w:rsid w:val="008935AA"/>
    <w:rsid w:val="008A0DF3"/>
    <w:rsid w:val="008A3F62"/>
    <w:rsid w:val="008A5862"/>
    <w:rsid w:val="008A58D3"/>
    <w:rsid w:val="008B16FE"/>
    <w:rsid w:val="008B5293"/>
    <w:rsid w:val="008B6848"/>
    <w:rsid w:val="008C053F"/>
    <w:rsid w:val="008C268A"/>
    <w:rsid w:val="008C2FA1"/>
    <w:rsid w:val="008C3833"/>
    <w:rsid w:val="008C46D0"/>
    <w:rsid w:val="008D1F76"/>
    <w:rsid w:val="008D271B"/>
    <w:rsid w:val="008D2BF0"/>
    <w:rsid w:val="008D345D"/>
    <w:rsid w:val="008D4D0B"/>
    <w:rsid w:val="008D575B"/>
    <w:rsid w:val="008D7725"/>
    <w:rsid w:val="008D7E0D"/>
    <w:rsid w:val="008D7EDB"/>
    <w:rsid w:val="008E1829"/>
    <w:rsid w:val="008E2327"/>
    <w:rsid w:val="008E344C"/>
    <w:rsid w:val="008E49CF"/>
    <w:rsid w:val="008E64F0"/>
    <w:rsid w:val="008E6FF3"/>
    <w:rsid w:val="008F09EE"/>
    <w:rsid w:val="008F18ED"/>
    <w:rsid w:val="008F45B0"/>
    <w:rsid w:val="008F54D1"/>
    <w:rsid w:val="008F65B9"/>
    <w:rsid w:val="008F6B0D"/>
    <w:rsid w:val="00903D37"/>
    <w:rsid w:val="00904F85"/>
    <w:rsid w:val="00906611"/>
    <w:rsid w:val="0091055D"/>
    <w:rsid w:val="00917216"/>
    <w:rsid w:val="00917512"/>
    <w:rsid w:val="00917D6F"/>
    <w:rsid w:val="00921B1A"/>
    <w:rsid w:val="00921DDA"/>
    <w:rsid w:val="009224E1"/>
    <w:rsid w:val="009228C1"/>
    <w:rsid w:val="0092600D"/>
    <w:rsid w:val="00926631"/>
    <w:rsid w:val="00927066"/>
    <w:rsid w:val="0093039D"/>
    <w:rsid w:val="00931E4F"/>
    <w:rsid w:val="0093364D"/>
    <w:rsid w:val="0093703C"/>
    <w:rsid w:val="009374FA"/>
    <w:rsid w:val="00940887"/>
    <w:rsid w:val="00951F3A"/>
    <w:rsid w:val="00952487"/>
    <w:rsid w:val="00954744"/>
    <w:rsid w:val="00956A26"/>
    <w:rsid w:val="00957B82"/>
    <w:rsid w:val="00960346"/>
    <w:rsid w:val="009617D3"/>
    <w:rsid w:val="00961F96"/>
    <w:rsid w:val="00967869"/>
    <w:rsid w:val="00971F54"/>
    <w:rsid w:val="009725C5"/>
    <w:rsid w:val="00973C92"/>
    <w:rsid w:val="00973F40"/>
    <w:rsid w:val="00976E12"/>
    <w:rsid w:val="009849EF"/>
    <w:rsid w:val="00984C18"/>
    <w:rsid w:val="00986577"/>
    <w:rsid w:val="009934CF"/>
    <w:rsid w:val="00996A11"/>
    <w:rsid w:val="009A0D75"/>
    <w:rsid w:val="009A1F1E"/>
    <w:rsid w:val="009A347A"/>
    <w:rsid w:val="009A3B8D"/>
    <w:rsid w:val="009A620E"/>
    <w:rsid w:val="009A6D49"/>
    <w:rsid w:val="009A6F5B"/>
    <w:rsid w:val="009B150D"/>
    <w:rsid w:val="009B152B"/>
    <w:rsid w:val="009B6A6F"/>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F46DC"/>
    <w:rsid w:val="009F5E24"/>
    <w:rsid w:val="00A002ED"/>
    <w:rsid w:val="00A01C00"/>
    <w:rsid w:val="00A10209"/>
    <w:rsid w:val="00A15817"/>
    <w:rsid w:val="00A1620D"/>
    <w:rsid w:val="00A16AC0"/>
    <w:rsid w:val="00A2118A"/>
    <w:rsid w:val="00A23D31"/>
    <w:rsid w:val="00A2474A"/>
    <w:rsid w:val="00A25052"/>
    <w:rsid w:val="00A2660E"/>
    <w:rsid w:val="00A301A7"/>
    <w:rsid w:val="00A30C34"/>
    <w:rsid w:val="00A30DED"/>
    <w:rsid w:val="00A30FD3"/>
    <w:rsid w:val="00A33D4F"/>
    <w:rsid w:val="00A35928"/>
    <w:rsid w:val="00A35E2F"/>
    <w:rsid w:val="00A37891"/>
    <w:rsid w:val="00A40A51"/>
    <w:rsid w:val="00A42B54"/>
    <w:rsid w:val="00A47916"/>
    <w:rsid w:val="00A47E6E"/>
    <w:rsid w:val="00A540BA"/>
    <w:rsid w:val="00A549B5"/>
    <w:rsid w:val="00A55EA9"/>
    <w:rsid w:val="00A567FF"/>
    <w:rsid w:val="00A57C3D"/>
    <w:rsid w:val="00A61001"/>
    <w:rsid w:val="00A6697B"/>
    <w:rsid w:val="00A672BA"/>
    <w:rsid w:val="00A70E26"/>
    <w:rsid w:val="00A73376"/>
    <w:rsid w:val="00A74361"/>
    <w:rsid w:val="00A74BCC"/>
    <w:rsid w:val="00A74C2D"/>
    <w:rsid w:val="00A7620D"/>
    <w:rsid w:val="00A76B34"/>
    <w:rsid w:val="00A77FA5"/>
    <w:rsid w:val="00A806D5"/>
    <w:rsid w:val="00A854FF"/>
    <w:rsid w:val="00A8745D"/>
    <w:rsid w:val="00A90F9B"/>
    <w:rsid w:val="00A92694"/>
    <w:rsid w:val="00A92E94"/>
    <w:rsid w:val="00A93072"/>
    <w:rsid w:val="00A9629C"/>
    <w:rsid w:val="00AA32DE"/>
    <w:rsid w:val="00AA35D5"/>
    <w:rsid w:val="00AA3ADF"/>
    <w:rsid w:val="00AA3BFE"/>
    <w:rsid w:val="00AA417B"/>
    <w:rsid w:val="00AA533F"/>
    <w:rsid w:val="00AA5A86"/>
    <w:rsid w:val="00AB010D"/>
    <w:rsid w:val="00AB0303"/>
    <w:rsid w:val="00AB0749"/>
    <w:rsid w:val="00AB4C63"/>
    <w:rsid w:val="00AB5027"/>
    <w:rsid w:val="00AB5CBF"/>
    <w:rsid w:val="00AB5DA7"/>
    <w:rsid w:val="00AB7E6A"/>
    <w:rsid w:val="00AC1B61"/>
    <w:rsid w:val="00AC2C6E"/>
    <w:rsid w:val="00AC3EE0"/>
    <w:rsid w:val="00AC5EE6"/>
    <w:rsid w:val="00AC7D7C"/>
    <w:rsid w:val="00AD00C8"/>
    <w:rsid w:val="00AD0D24"/>
    <w:rsid w:val="00AD1923"/>
    <w:rsid w:val="00AD2611"/>
    <w:rsid w:val="00AD28D2"/>
    <w:rsid w:val="00AD3D57"/>
    <w:rsid w:val="00AD7F5B"/>
    <w:rsid w:val="00AE4195"/>
    <w:rsid w:val="00AE4EA5"/>
    <w:rsid w:val="00AE7C10"/>
    <w:rsid w:val="00AF08D1"/>
    <w:rsid w:val="00AF3379"/>
    <w:rsid w:val="00AF4ED5"/>
    <w:rsid w:val="00AF6432"/>
    <w:rsid w:val="00B02D98"/>
    <w:rsid w:val="00B03992"/>
    <w:rsid w:val="00B065F9"/>
    <w:rsid w:val="00B07F12"/>
    <w:rsid w:val="00B1415B"/>
    <w:rsid w:val="00B14750"/>
    <w:rsid w:val="00B274AE"/>
    <w:rsid w:val="00B274BF"/>
    <w:rsid w:val="00B27D4A"/>
    <w:rsid w:val="00B27DF1"/>
    <w:rsid w:val="00B3080E"/>
    <w:rsid w:val="00B31222"/>
    <w:rsid w:val="00B33A5C"/>
    <w:rsid w:val="00B33DC3"/>
    <w:rsid w:val="00B35105"/>
    <w:rsid w:val="00B37582"/>
    <w:rsid w:val="00B3781A"/>
    <w:rsid w:val="00B41AE0"/>
    <w:rsid w:val="00B42E81"/>
    <w:rsid w:val="00B4329D"/>
    <w:rsid w:val="00B44582"/>
    <w:rsid w:val="00B47C65"/>
    <w:rsid w:val="00B510E0"/>
    <w:rsid w:val="00B520F9"/>
    <w:rsid w:val="00B53FA4"/>
    <w:rsid w:val="00B5488B"/>
    <w:rsid w:val="00B5495A"/>
    <w:rsid w:val="00B558CB"/>
    <w:rsid w:val="00B56345"/>
    <w:rsid w:val="00B569B6"/>
    <w:rsid w:val="00B577A3"/>
    <w:rsid w:val="00B64641"/>
    <w:rsid w:val="00B65756"/>
    <w:rsid w:val="00B71E1D"/>
    <w:rsid w:val="00B7262F"/>
    <w:rsid w:val="00B726B5"/>
    <w:rsid w:val="00B72B44"/>
    <w:rsid w:val="00B73FD4"/>
    <w:rsid w:val="00B745EE"/>
    <w:rsid w:val="00B74FC5"/>
    <w:rsid w:val="00B7547D"/>
    <w:rsid w:val="00B75A6C"/>
    <w:rsid w:val="00B81CC1"/>
    <w:rsid w:val="00B8260C"/>
    <w:rsid w:val="00B82F2D"/>
    <w:rsid w:val="00B83E2A"/>
    <w:rsid w:val="00B83E38"/>
    <w:rsid w:val="00B86C19"/>
    <w:rsid w:val="00B90B72"/>
    <w:rsid w:val="00B90E7D"/>
    <w:rsid w:val="00B92086"/>
    <w:rsid w:val="00B93510"/>
    <w:rsid w:val="00B954F3"/>
    <w:rsid w:val="00B95BCD"/>
    <w:rsid w:val="00B95CE5"/>
    <w:rsid w:val="00B960AD"/>
    <w:rsid w:val="00B96625"/>
    <w:rsid w:val="00B97B75"/>
    <w:rsid w:val="00BA101B"/>
    <w:rsid w:val="00BA2232"/>
    <w:rsid w:val="00BA4BC0"/>
    <w:rsid w:val="00BA6553"/>
    <w:rsid w:val="00BA7098"/>
    <w:rsid w:val="00BB0AA2"/>
    <w:rsid w:val="00BB15CA"/>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138C"/>
    <w:rsid w:val="00BF5A50"/>
    <w:rsid w:val="00BF71F2"/>
    <w:rsid w:val="00C0706A"/>
    <w:rsid w:val="00C10265"/>
    <w:rsid w:val="00C16B4B"/>
    <w:rsid w:val="00C17427"/>
    <w:rsid w:val="00C2036B"/>
    <w:rsid w:val="00C210FD"/>
    <w:rsid w:val="00C220BB"/>
    <w:rsid w:val="00C245C9"/>
    <w:rsid w:val="00C25238"/>
    <w:rsid w:val="00C26201"/>
    <w:rsid w:val="00C30185"/>
    <w:rsid w:val="00C305F2"/>
    <w:rsid w:val="00C31CBD"/>
    <w:rsid w:val="00C32199"/>
    <w:rsid w:val="00C3345C"/>
    <w:rsid w:val="00C37E18"/>
    <w:rsid w:val="00C409A3"/>
    <w:rsid w:val="00C42DAC"/>
    <w:rsid w:val="00C459A9"/>
    <w:rsid w:val="00C502A5"/>
    <w:rsid w:val="00C521F7"/>
    <w:rsid w:val="00C52975"/>
    <w:rsid w:val="00C53008"/>
    <w:rsid w:val="00C53948"/>
    <w:rsid w:val="00C55151"/>
    <w:rsid w:val="00C560FA"/>
    <w:rsid w:val="00C57043"/>
    <w:rsid w:val="00C57188"/>
    <w:rsid w:val="00C57F11"/>
    <w:rsid w:val="00C57FF9"/>
    <w:rsid w:val="00C64434"/>
    <w:rsid w:val="00C7063C"/>
    <w:rsid w:val="00C72379"/>
    <w:rsid w:val="00C72FA0"/>
    <w:rsid w:val="00C733E3"/>
    <w:rsid w:val="00C73C57"/>
    <w:rsid w:val="00C74D43"/>
    <w:rsid w:val="00C75CA7"/>
    <w:rsid w:val="00C77459"/>
    <w:rsid w:val="00C81051"/>
    <w:rsid w:val="00C854EB"/>
    <w:rsid w:val="00C86482"/>
    <w:rsid w:val="00C92552"/>
    <w:rsid w:val="00C93F1B"/>
    <w:rsid w:val="00C946F7"/>
    <w:rsid w:val="00C95F37"/>
    <w:rsid w:val="00C9607D"/>
    <w:rsid w:val="00C973B7"/>
    <w:rsid w:val="00C976D1"/>
    <w:rsid w:val="00CA1752"/>
    <w:rsid w:val="00CA48AC"/>
    <w:rsid w:val="00CA77E5"/>
    <w:rsid w:val="00CB47F5"/>
    <w:rsid w:val="00CB5F34"/>
    <w:rsid w:val="00CB675A"/>
    <w:rsid w:val="00CB6BE8"/>
    <w:rsid w:val="00CC0E77"/>
    <w:rsid w:val="00CC2092"/>
    <w:rsid w:val="00CC5BF9"/>
    <w:rsid w:val="00CC5E4E"/>
    <w:rsid w:val="00CD1423"/>
    <w:rsid w:val="00CD3162"/>
    <w:rsid w:val="00CD3A5D"/>
    <w:rsid w:val="00CD5FD4"/>
    <w:rsid w:val="00CE0DCE"/>
    <w:rsid w:val="00CE19ED"/>
    <w:rsid w:val="00CE1BC9"/>
    <w:rsid w:val="00CE33C1"/>
    <w:rsid w:val="00CE53D8"/>
    <w:rsid w:val="00CE7556"/>
    <w:rsid w:val="00CE76FF"/>
    <w:rsid w:val="00CF4012"/>
    <w:rsid w:val="00CF43C1"/>
    <w:rsid w:val="00D00B0F"/>
    <w:rsid w:val="00D017BE"/>
    <w:rsid w:val="00D02720"/>
    <w:rsid w:val="00D02BC6"/>
    <w:rsid w:val="00D0310D"/>
    <w:rsid w:val="00D05C7C"/>
    <w:rsid w:val="00D06666"/>
    <w:rsid w:val="00D06906"/>
    <w:rsid w:val="00D07742"/>
    <w:rsid w:val="00D105F4"/>
    <w:rsid w:val="00D1276A"/>
    <w:rsid w:val="00D12C2B"/>
    <w:rsid w:val="00D137FA"/>
    <w:rsid w:val="00D14350"/>
    <w:rsid w:val="00D14DB7"/>
    <w:rsid w:val="00D1572A"/>
    <w:rsid w:val="00D15ED5"/>
    <w:rsid w:val="00D169A0"/>
    <w:rsid w:val="00D179D7"/>
    <w:rsid w:val="00D2289C"/>
    <w:rsid w:val="00D24D45"/>
    <w:rsid w:val="00D252BB"/>
    <w:rsid w:val="00D25AC4"/>
    <w:rsid w:val="00D27BDE"/>
    <w:rsid w:val="00D301F4"/>
    <w:rsid w:val="00D339DA"/>
    <w:rsid w:val="00D348F7"/>
    <w:rsid w:val="00D3491F"/>
    <w:rsid w:val="00D379C5"/>
    <w:rsid w:val="00D40BC3"/>
    <w:rsid w:val="00D42F87"/>
    <w:rsid w:val="00D434EC"/>
    <w:rsid w:val="00D44E74"/>
    <w:rsid w:val="00D44E9D"/>
    <w:rsid w:val="00D472A7"/>
    <w:rsid w:val="00D61A23"/>
    <w:rsid w:val="00D62A31"/>
    <w:rsid w:val="00D64784"/>
    <w:rsid w:val="00D64B17"/>
    <w:rsid w:val="00D654D2"/>
    <w:rsid w:val="00D654D4"/>
    <w:rsid w:val="00D67827"/>
    <w:rsid w:val="00D739CA"/>
    <w:rsid w:val="00D75741"/>
    <w:rsid w:val="00D80D24"/>
    <w:rsid w:val="00D80F9D"/>
    <w:rsid w:val="00D81BAE"/>
    <w:rsid w:val="00D84769"/>
    <w:rsid w:val="00D84B17"/>
    <w:rsid w:val="00D8507D"/>
    <w:rsid w:val="00D86735"/>
    <w:rsid w:val="00D90C9D"/>
    <w:rsid w:val="00D91910"/>
    <w:rsid w:val="00D919DC"/>
    <w:rsid w:val="00D91AA8"/>
    <w:rsid w:val="00D944A6"/>
    <w:rsid w:val="00D95E56"/>
    <w:rsid w:val="00D96FC3"/>
    <w:rsid w:val="00DA0CCB"/>
    <w:rsid w:val="00DA12C3"/>
    <w:rsid w:val="00DA136D"/>
    <w:rsid w:val="00DA13AC"/>
    <w:rsid w:val="00DA1B4D"/>
    <w:rsid w:val="00DA434B"/>
    <w:rsid w:val="00DA495D"/>
    <w:rsid w:val="00DA6529"/>
    <w:rsid w:val="00DA7BA0"/>
    <w:rsid w:val="00DB2781"/>
    <w:rsid w:val="00DB52C3"/>
    <w:rsid w:val="00DB5DA3"/>
    <w:rsid w:val="00DB7E5F"/>
    <w:rsid w:val="00DC0AF6"/>
    <w:rsid w:val="00DC10B0"/>
    <w:rsid w:val="00DC1594"/>
    <w:rsid w:val="00DC1942"/>
    <w:rsid w:val="00DC4BCD"/>
    <w:rsid w:val="00DC5282"/>
    <w:rsid w:val="00DC54BB"/>
    <w:rsid w:val="00DD178F"/>
    <w:rsid w:val="00DD1C98"/>
    <w:rsid w:val="00DD1FE4"/>
    <w:rsid w:val="00DD274B"/>
    <w:rsid w:val="00DD372F"/>
    <w:rsid w:val="00DE4107"/>
    <w:rsid w:val="00DE5F4A"/>
    <w:rsid w:val="00DE68AE"/>
    <w:rsid w:val="00DF0D95"/>
    <w:rsid w:val="00DF0ED5"/>
    <w:rsid w:val="00DF255A"/>
    <w:rsid w:val="00DF6B74"/>
    <w:rsid w:val="00DF72D9"/>
    <w:rsid w:val="00DF7EC8"/>
    <w:rsid w:val="00E00B84"/>
    <w:rsid w:val="00E028ED"/>
    <w:rsid w:val="00E02DD1"/>
    <w:rsid w:val="00E043B7"/>
    <w:rsid w:val="00E0455F"/>
    <w:rsid w:val="00E073A0"/>
    <w:rsid w:val="00E104F6"/>
    <w:rsid w:val="00E10748"/>
    <w:rsid w:val="00E10E8B"/>
    <w:rsid w:val="00E12EC4"/>
    <w:rsid w:val="00E12F57"/>
    <w:rsid w:val="00E14282"/>
    <w:rsid w:val="00E20B15"/>
    <w:rsid w:val="00E20B7A"/>
    <w:rsid w:val="00E26329"/>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B22"/>
    <w:rsid w:val="00E531F4"/>
    <w:rsid w:val="00E53706"/>
    <w:rsid w:val="00E609F9"/>
    <w:rsid w:val="00E617BD"/>
    <w:rsid w:val="00E620A5"/>
    <w:rsid w:val="00E67F8F"/>
    <w:rsid w:val="00E705B4"/>
    <w:rsid w:val="00E759A5"/>
    <w:rsid w:val="00E8155D"/>
    <w:rsid w:val="00E8367B"/>
    <w:rsid w:val="00E84D54"/>
    <w:rsid w:val="00E87304"/>
    <w:rsid w:val="00E94844"/>
    <w:rsid w:val="00E955CB"/>
    <w:rsid w:val="00E95ACA"/>
    <w:rsid w:val="00EA0E04"/>
    <w:rsid w:val="00EA220D"/>
    <w:rsid w:val="00EA2F7E"/>
    <w:rsid w:val="00EA48F9"/>
    <w:rsid w:val="00EA5D2C"/>
    <w:rsid w:val="00EA5D8E"/>
    <w:rsid w:val="00EA755F"/>
    <w:rsid w:val="00EB09CD"/>
    <w:rsid w:val="00EB15A5"/>
    <w:rsid w:val="00EB19F9"/>
    <w:rsid w:val="00EB345C"/>
    <w:rsid w:val="00EB3B88"/>
    <w:rsid w:val="00EB4D59"/>
    <w:rsid w:val="00EC549B"/>
    <w:rsid w:val="00EC5A0B"/>
    <w:rsid w:val="00EC5CA0"/>
    <w:rsid w:val="00EC7372"/>
    <w:rsid w:val="00ED0004"/>
    <w:rsid w:val="00ED0774"/>
    <w:rsid w:val="00ED11A1"/>
    <w:rsid w:val="00ED2BBD"/>
    <w:rsid w:val="00ED30E8"/>
    <w:rsid w:val="00ED3B69"/>
    <w:rsid w:val="00ED57B6"/>
    <w:rsid w:val="00ED7CBD"/>
    <w:rsid w:val="00EE3961"/>
    <w:rsid w:val="00EE43B2"/>
    <w:rsid w:val="00EE4CD8"/>
    <w:rsid w:val="00EE56B3"/>
    <w:rsid w:val="00EE5F2E"/>
    <w:rsid w:val="00EE7897"/>
    <w:rsid w:val="00EF44AE"/>
    <w:rsid w:val="00EF4A64"/>
    <w:rsid w:val="00EF530F"/>
    <w:rsid w:val="00F01719"/>
    <w:rsid w:val="00F017CD"/>
    <w:rsid w:val="00F01B22"/>
    <w:rsid w:val="00F02171"/>
    <w:rsid w:val="00F033EF"/>
    <w:rsid w:val="00F0399F"/>
    <w:rsid w:val="00F03F10"/>
    <w:rsid w:val="00F04B1B"/>
    <w:rsid w:val="00F06E9C"/>
    <w:rsid w:val="00F07646"/>
    <w:rsid w:val="00F11AB3"/>
    <w:rsid w:val="00F1430A"/>
    <w:rsid w:val="00F14A00"/>
    <w:rsid w:val="00F160A5"/>
    <w:rsid w:val="00F170C5"/>
    <w:rsid w:val="00F17A10"/>
    <w:rsid w:val="00F20633"/>
    <w:rsid w:val="00F212F2"/>
    <w:rsid w:val="00F22A63"/>
    <w:rsid w:val="00F2686C"/>
    <w:rsid w:val="00F26B97"/>
    <w:rsid w:val="00F27FE5"/>
    <w:rsid w:val="00F35243"/>
    <w:rsid w:val="00F4120F"/>
    <w:rsid w:val="00F43E6E"/>
    <w:rsid w:val="00F44423"/>
    <w:rsid w:val="00F44B29"/>
    <w:rsid w:val="00F465F1"/>
    <w:rsid w:val="00F47F9F"/>
    <w:rsid w:val="00F51236"/>
    <w:rsid w:val="00F523CF"/>
    <w:rsid w:val="00F5374C"/>
    <w:rsid w:val="00F541B8"/>
    <w:rsid w:val="00F56CC2"/>
    <w:rsid w:val="00F57AED"/>
    <w:rsid w:val="00F62370"/>
    <w:rsid w:val="00F628D3"/>
    <w:rsid w:val="00F63571"/>
    <w:rsid w:val="00F64095"/>
    <w:rsid w:val="00F6497E"/>
    <w:rsid w:val="00F653DD"/>
    <w:rsid w:val="00F677E2"/>
    <w:rsid w:val="00F70582"/>
    <w:rsid w:val="00F71FBA"/>
    <w:rsid w:val="00F73751"/>
    <w:rsid w:val="00F7591C"/>
    <w:rsid w:val="00F75EAD"/>
    <w:rsid w:val="00F77154"/>
    <w:rsid w:val="00F7793E"/>
    <w:rsid w:val="00F80128"/>
    <w:rsid w:val="00F80DE0"/>
    <w:rsid w:val="00F80F33"/>
    <w:rsid w:val="00F83409"/>
    <w:rsid w:val="00F846D6"/>
    <w:rsid w:val="00F84D8C"/>
    <w:rsid w:val="00F8512A"/>
    <w:rsid w:val="00F85ACC"/>
    <w:rsid w:val="00F85B71"/>
    <w:rsid w:val="00F90A4B"/>
    <w:rsid w:val="00F9173A"/>
    <w:rsid w:val="00F91800"/>
    <w:rsid w:val="00F93711"/>
    <w:rsid w:val="00F94E90"/>
    <w:rsid w:val="00F9650A"/>
    <w:rsid w:val="00F967C7"/>
    <w:rsid w:val="00F97A58"/>
    <w:rsid w:val="00FA0437"/>
    <w:rsid w:val="00FA0CBF"/>
    <w:rsid w:val="00FA233F"/>
    <w:rsid w:val="00FA2E05"/>
    <w:rsid w:val="00FA7D57"/>
    <w:rsid w:val="00FA7D69"/>
    <w:rsid w:val="00FB0008"/>
    <w:rsid w:val="00FB05BD"/>
    <w:rsid w:val="00FB071C"/>
    <w:rsid w:val="00FB3003"/>
    <w:rsid w:val="00FB39AA"/>
    <w:rsid w:val="00FB3EA0"/>
    <w:rsid w:val="00FB413A"/>
    <w:rsid w:val="00FB426C"/>
    <w:rsid w:val="00FB68CD"/>
    <w:rsid w:val="00FC0562"/>
    <w:rsid w:val="00FC0B63"/>
    <w:rsid w:val="00FC17FD"/>
    <w:rsid w:val="00FC1B74"/>
    <w:rsid w:val="00FC1F5B"/>
    <w:rsid w:val="00FC2209"/>
    <w:rsid w:val="00FC4B44"/>
    <w:rsid w:val="00FC7531"/>
    <w:rsid w:val="00FC7A8A"/>
    <w:rsid w:val="00FC7EAA"/>
    <w:rsid w:val="00FD05DD"/>
    <w:rsid w:val="00FD2E26"/>
    <w:rsid w:val="00FD4FA5"/>
    <w:rsid w:val="00FD5704"/>
    <w:rsid w:val="00FD5CB8"/>
    <w:rsid w:val="00FE14D4"/>
    <w:rsid w:val="00FE20DF"/>
    <w:rsid w:val="00FE4E15"/>
    <w:rsid w:val="00FE6B84"/>
    <w:rsid w:val="00FF0214"/>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52B69B"/>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7F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7037767">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1185281">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7391825">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7909834">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382231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6899405">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79594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hyperlink" Target="http://www.izesc.edu.mx/nosotros.html"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6542D-8979-42CB-B554-ABC84B8D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12564</Words>
  <Characters>62821</Characters>
  <Application>Microsoft Office Word</Application>
  <DocSecurity>0</DocSecurity>
  <Lines>1495</Lines>
  <Paragraphs>519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USUARIO INFOEM</cp:lastModifiedBy>
  <cp:revision>8</cp:revision>
  <cp:lastPrinted>2018-11-20T23:53:00Z</cp:lastPrinted>
  <dcterms:created xsi:type="dcterms:W3CDTF">2019-04-03T15:47:00Z</dcterms:created>
  <dcterms:modified xsi:type="dcterms:W3CDTF">2019-08-20T23:10:00Z</dcterms:modified>
</cp:coreProperties>
</file>