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8A3E60" w14:textId="549EDF49" w:rsidR="006168E4" w:rsidRPr="00D336C5" w:rsidRDefault="006168E4" w:rsidP="00844569">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650396">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w:t>
      </w:r>
      <w:bookmarkStart w:id="0" w:name="_GoBack"/>
      <w:bookmarkEnd w:id="0"/>
      <w:r w:rsidRPr="00650396">
        <w:rPr>
          <w:rFonts w:ascii="Palatino Linotype" w:eastAsia="Times New Roman" w:hAnsi="Palatino Linotype" w:cs="Arial"/>
          <w:color w:val="000000"/>
          <w:sz w:val="24"/>
          <w:szCs w:val="24"/>
          <w:lang w:eastAsia="es-MX"/>
        </w:rPr>
        <w:t xml:space="preserve">Municipios, con domicilio en Metepec, Estado de México, a </w:t>
      </w:r>
      <w:r w:rsidR="00E87562">
        <w:rPr>
          <w:rFonts w:ascii="Palatino Linotype" w:eastAsia="Times New Roman" w:hAnsi="Palatino Linotype" w:cs="Arial"/>
          <w:color w:val="000000"/>
          <w:sz w:val="24"/>
          <w:szCs w:val="24"/>
          <w:lang w:eastAsia="es-MX"/>
        </w:rPr>
        <w:t xml:space="preserve">cuatro de diciembre de dos mil diecinueve. </w:t>
      </w:r>
      <w:r w:rsidR="004F09F9">
        <w:rPr>
          <w:rFonts w:ascii="Palatino Linotype" w:eastAsia="Times New Roman" w:hAnsi="Palatino Linotype" w:cs="Arial"/>
          <w:color w:val="000000"/>
          <w:sz w:val="24"/>
          <w:szCs w:val="24"/>
          <w:lang w:eastAsia="es-MX"/>
        </w:rPr>
        <w:t xml:space="preserve"> </w:t>
      </w:r>
      <w:r w:rsidR="007E15B4">
        <w:rPr>
          <w:rFonts w:ascii="Palatino Linotype" w:eastAsia="Times New Roman" w:hAnsi="Palatino Linotype" w:cs="Arial"/>
          <w:color w:val="000000"/>
          <w:sz w:val="24"/>
          <w:szCs w:val="24"/>
          <w:lang w:eastAsia="es-MX"/>
        </w:rPr>
        <w:t xml:space="preserve">  </w:t>
      </w:r>
      <w:r w:rsidR="00DC73EC">
        <w:rPr>
          <w:rFonts w:ascii="Palatino Linotype" w:eastAsia="Times New Roman" w:hAnsi="Palatino Linotype" w:cs="Arial"/>
          <w:color w:val="000000"/>
          <w:sz w:val="24"/>
          <w:szCs w:val="24"/>
          <w:lang w:eastAsia="es-MX"/>
        </w:rPr>
        <w:t xml:space="preserve"> </w:t>
      </w:r>
      <w:r w:rsidR="00A12F8D">
        <w:rPr>
          <w:rFonts w:ascii="Palatino Linotype" w:eastAsia="Times New Roman" w:hAnsi="Palatino Linotype" w:cs="Arial"/>
          <w:color w:val="000000"/>
          <w:sz w:val="24"/>
          <w:szCs w:val="24"/>
          <w:lang w:eastAsia="es-MX"/>
        </w:rPr>
        <w:t xml:space="preserve"> </w:t>
      </w:r>
      <w:r w:rsidR="005D2B04" w:rsidRPr="00D336C5">
        <w:rPr>
          <w:rFonts w:ascii="Palatino Linotype" w:eastAsia="Times New Roman" w:hAnsi="Palatino Linotype" w:cs="Arial"/>
          <w:color w:val="000000"/>
          <w:sz w:val="24"/>
          <w:szCs w:val="24"/>
          <w:lang w:eastAsia="es-MX"/>
        </w:rPr>
        <w:t xml:space="preserve"> </w:t>
      </w:r>
      <w:r w:rsidR="001A5522" w:rsidRPr="00D336C5">
        <w:rPr>
          <w:rFonts w:ascii="Palatino Linotype" w:eastAsia="Times New Roman" w:hAnsi="Palatino Linotype" w:cs="Arial"/>
          <w:color w:val="000000"/>
          <w:sz w:val="24"/>
          <w:szCs w:val="24"/>
          <w:lang w:eastAsia="es-MX"/>
        </w:rPr>
        <w:t xml:space="preserve"> </w:t>
      </w:r>
      <w:r w:rsidR="00A55818" w:rsidRPr="00D336C5">
        <w:rPr>
          <w:rFonts w:ascii="Palatino Linotype" w:eastAsia="Times New Roman" w:hAnsi="Palatino Linotype" w:cs="Arial"/>
          <w:color w:val="000000"/>
          <w:sz w:val="24"/>
          <w:szCs w:val="24"/>
          <w:lang w:eastAsia="es-MX"/>
        </w:rPr>
        <w:t xml:space="preserve"> </w:t>
      </w:r>
      <w:r w:rsidR="00381E2B" w:rsidRPr="00D336C5">
        <w:rPr>
          <w:rFonts w:ascii="Palatino Linotype" w:eastAsia="Times New Roman" w:hAnsi="Palatino Linotype" w:cs="Arial"/>
          <w:color w:val="000000"/>
          <w:sz w:val="24"/>
          <w:szCs w:val="24"/>
          <w:lang w:eastAsia="es-MX"/>
        </w:rPr>
        <w:t xml:space="preserve"> </w:t>
      </w:r>
      <w:r w:rsidR="006B20F0" w:rsidRPr="00D336C5">
        <w:rPr>
          <w:rFonts w:ascii="Palatino Linotype" w:eastAsia="Times New Roman" w:hAnsi="Palatino Linotype" w:cs="Arial"/>
          <w:color w:val="000000"/>
          <w:sz w:val="24"/>
          <w:szCs w:val="24"/>
          <w:lang w:eastAsia="es-MX"/>
        </w:rPr>
        <w:t xml:space="preserve"> </w:t>
      </w:r>
      <w:r w:rsidR="00172661" w:rsidRPr="00D336C5">
        <w:rPr>
          <w:rFonts w:ascii="Palatino Linotype" w:eastAsia="Times New Roman" w:hAnsi="Palatino Linotype" w:cs="Arial"/>
          <w:color w:val="000000"/>
          <w:sz w:val="24"/>
          <w:szCs w:val="24"/>
          <w:lang w:eastAsia="es-MX"/>
        </w:rPr>
        <w:t xml:space="preserve"> </w:t>
      </w:r>
      <w:r w:rsidR="00443AD4" w:rsidRPr="00D336C5">
        <w:rPr>
          <w:rFonts w:ascii="Palatino Linotype" w:eastAsia="Times New Roman" w:hAnsi="Palatino Linotype" w:cs="Arial"/>
          <w:color w:val="000000"/>
          <w:sz w:val="24"/>
          <w:szCs w:val="24"/>
          <w:lang w:eastAsia="es-MX"/>
        </w:rPr>
        <w:t xml:space="preserve"> </w:t>
      </w:r>
    </w:p>
    <w:p w14:paraId="4F2A5057" w14:textId="005D7037" w:rsidR="00AC7BBA" w:rsidRPr="00AC7BBA" w:rsidRDefault="007E15B4" w:rsidP="007E15B4">
      <w:pPr>
        <w:tabs>
          <w:tab w:val="left" w:pos="1701"/>
        </w:tabs>
        <w:spacing w:before="240" w:line="360" w:lineRule="auto"/>
        <w:jc w:val="both"/>
        <w:rPr>
          <w:rFonts w:ascii="Palatino Linotype" w:hAnsi="Palatino Linotype" w:cs="Arial"/>
          <w:bCs/>
          <w:sz w:val="24"/>
          <w:szCs w:val="24"/>
        </w:rPr>
      </w:pPr>
      <w:r w:rsidRPr="00D336C5">
        <w:rPr>
          <w:rFonts w:ascii="Palatino Linotype" w:hAnsi="Palatino Linotype" w:cs="Arial"/>
          <w:b/>
          <w:sz w:val="24"/>
        </w:rPr>
        <w:t>VISTO</w:t>
      </w:r>
      <w:r w:rsidR="003F371D">
        <w:rPr>
          <w:rFonts w:ascii="Palatino Linotype" w:hAnsi="Palatino Linotype" w:cs="Arial"/>
          <w:sz w:val="24"/>
        </w:rPr>
        <w:t xml:space="preserve"> el expediente electrónico </w:t>
      </w:r>
      <w:r w:rsidRPr="00D336C5">
        <w:rPr>
          <w:rFonts w:ascii="Palatino Linotype" w:hAnsi="Palatino Linotype" w:cs="Arial"/>
          <w:sz w:val="24"/>
        </w:rPr>
        <w:t xml:space="preserve">formado con motivo del recurso de revisión número </w:t>
      </w:r>
      <w:r w:rsidRPr="00D336C5">
        <w:rPr>
          <w:rFonts w:ascii="Palatino Linotype" w:hAnsi="Palatino Linotype" w:cs="Arial"/>
          <w:b/>
          <w:bCs/>
          <w:sz w:val="24"/>
          <w:lang w:eastAsia="es-MX"/>
        </w:rPr>
        <w:t>0</w:t>
      </w:r>
      <w:r w:rsidR="00AC7BBA">
        <w:rPr>
          <w:rFonts w:ascii="Palatino Linotype" w:hAnsi="Palatino Linotype" w:cs="Arial"/>
          <w:b/>
          <w:bCs/>
          <w:sz w:val="24"/>
          <w:lang w:eastAsia="es-MX"/>
        </w:rPr>
        <w:t>7730</w:t>
      </w:r>
      <w:r w:rsidRPr="00D336C5">
        <w:rPr>
          <w:rFonts w:ascii="Palatino Linotype" w:hAnsi="Palatino Linotype" w:cs="Arial"/>
          <w:b/>
          <w:bCs/>
          <w:sz w:val="24"/>
          <w:lang w:eastAsia="es-MX"/>
        </w:rPr>
        <w:t>/INFOEM/IP/RR/2019</w:t>
      </w:r>
      <w:r w:rsidRPr="00D336C5">
        <w:rPr>
          <w:rFonts w:ascii="Palatino Linotype" w:hAnsi="Palatino Linotype" w:cs="Arial"/>
          <w:sz w:val="24"/>
        </w:rPr>
        <w:t xml:space="preserve">, </w:t>
      </w:r>
      <w:r w:rsidRPr="00D336C5">
        <w:rPr>
          <w:rFonts w:ascii="Palatino Linotype" w:hAnsi="Palatino Linotype" w:cs="Arial"/>
          <w:sz w:val="24"/>
          <w:szCs w:val="24"/>
        </w:rPr>
        <w:t xml:space="preserve">interpuesto </w:t>
      </w:r>
      <w:r w:rsidR="004F09F9">
        <w:rPr>
          <w:rFonts w:ascii="Palatino Linotype" w:hAnsi="Palatino Linotype" w:cs="Arial"/>
          <w:sz w:val="24"/>
          <w:szCs w:val="24"/>
        </w:rPr>
        <w:t xml:space="preserve">por </w:t>
      </w:r>
      <w:r w:rsidR="00AC7BBA">
        <w:rPr>
          <w:rFonts w:ascii="Palatino Linotype" w:hAnsi="Palatino Linotype" w:cs="Arial"/>
          <w:sz w:val="24"/>
          <w:szCs w:val="24"/>
        </w:rPr>
        <w:t>la</w:t>
      </w:r>
      <w:r w:rsidR="004F09F9">
        <w:rPr>
          <w:rFonts w:ascii="Palatino Linotype" w:hAnsi="Palatino Linotype" w:cs="Arial"/>
          <w:sz w:val="24"/>
          <w:szCs w:val="24"/>
        </w:rPr>
        <w:t xml:space="preserve"> </w:t>
      </w:r>
      <w:r w:rsidR="004F09F9">
        <w:rPr>
          <w:rFonts w:ascii="Palatino Linotype" w:hAnsi="Palatino Linotype" w:cs="Arial"/>
          <w:b/>
          <w:sz w:val="24"/>
          <w:szCs w:val="24"/>
        </w:rPr>
        <w:t xml:space="preserve">C. </w:t>
      </w:r>
      <w:r w:rsidR="00CB42A5">
        <w:rPr>
          <w:rFonts w:ascii="Palatino Linotype" w:hAnsi="Palatino Linotype" w:cs="Arial"/>
          <w:b/>
          <w:sz w:val="24"/>
          <w:szCs w:val="24"/>
        </w:rPr>
        <w:t>XXXXXXXXXXXXXXXXXXXXXXXX</w:t>
      </w:r>
      <w:r w:rsidR="00AC7BBA">
        <w:rPr>
          <w:rFonts w:ascii="Palatino Linotype" w:hAnsi="Palatino Linotype" w:cs="Arial"/>
          <w:b/>
          <w:sz w:val="24"/>
          <w:szCs w:val="24"/>
        </w:rPr>
        <w:t xml:space="preserve">, </w:t>
      </w:r>
      <w:r w:rsidR="00AC7BBA">
        <w:rPr>
          <w:rFonts w:ascii="Palatino Linotype" w:hAnsi="Palatino Linotype" w:cs="Arial"/>
          <w:bCs/>
          <w:sz w:val="24"/>
          <w:szCs w:val="24"/>
        </w:rPr>
        <w:t xml:space="preserve">en lo subsecuente </w:t>
      </w:r>
      <w:r w:rsidR="005E3CD4">
        <w:rPr>
          <w:rFonts w:ascii="Palatino Linotype" w:hAnsi="Palatino Linotype" w:cs="Arial"/>
          <w:b/>
          <w:sz w:val="24"/>
          <w:szCs w:val="24"/>
        </w:rPr>
        <w:t xml:space="preserve">La Recurrente, </w:t>
      </w:r>
      <w:r w:rsidR="005E3CD4">
        <w:rPr>
          <w:rFonts w:ascii="Palatino Linotype" w:hAnsi="Palatino Linotype" w:cs="Arial"/>
          <w:sz w:val="24"/>
          <w:szCs w:val="24"/>
        </w:rPr>
        <w:t xml:space="preserve">en contra de la respuesta de la </w:t>
      </w:r>
      <w:r w:rsidR="005E3CD4">
        <w:rPr>
          <w:rFonts w:ascii="Palatino Linotype" w:hAnsi="Palatino Linotype" w:cs="Arial"/>
          <w:b/>
          <w:sz w:val="24"/>
          <w:szCs w:val="24"/>
        </w:rPr>
        <w:t>Universidad Tecnológica de Nezahualcóyotl</w:t>
      </w:r>
      <w:r w:rsidR="00AC7BBA">
        <w:rPr>
          <w:rFonts w:ascii="Palatino Linotype" w:hAnsi="Palatino Linotype" w:cs="Arial"/>
          <w:b/>
          <w:sz w:val="24"/>
          <w:szCs w:val="24"/>
        </w:rPr>
        <w:t>,</w:t>
      </w:r>
      <w:r w:rsidR="005E3CD4">
        <w:rPr>
          <w:rFonts w:ascii="Palatino Linotype" w:hAnsi="Palatino Linotype" w:cs="Arial"/>
          <w:b/>
          <w:sz w:val="24"/>
          <w:szCs w:val="24"/>
        </w:rPr>
        <w:t xml:space="preserve"> </w:t>
      </w:r>
      <w:r w:rsidR="005E3CD4">
        <w:rPr>
          <w:rFonts w:ascii="Palatino Linotype" w:hAnsi="Palatino Linotype" w:cs="Arial"/>
          <w:sz w:val="24"/>
          <w:szCs w:val="24"/>
        </w:rPr>
        <w:t xml:space="preserve">en lo subsecuente </w:t>
      </w:r>
      <w:r w:rsidR="005E3CD4">
        <w:rPr>
          <w:rFonts w:ascii="Palatino Linotype" w:hAnsi="Palatino Linotype" w:cs="Arial"/>
          <w:b/>
          <w:sz w:val="24"/>
          <w:szCs w:val="24"/>
        </w:rPr>
        <w:t xml:space="preserve">El Sujeto </w:t>
      </w:r>
      <w:proofErr w:type="gramStart"/>
      <w:r w:rsidR="005E3CD4">
        <w:rPr>
          <w:rFonts w:ascii="Palatino Linotype" w:hAnsi="Palatino Linotype" w:cs="Arial"/>
          <w:b/>
          <w:sz w:val="24"/>
          <w:szCs w:val="24"/>
        </w:rPr>
        <w:t xml:space="preserve">Obligado, </w:t>
      </w:r>
      <w:r w:rsidR="00AC7BBA">
        <w:rPr>
          <w:rFonts w:ascii="Palatino Linotype" w:hAnsi="Palatino Linotype" w:cs="Arial"/>
          <w:b/>
          <w:sz w:val="24"/>
          <w:szCs w:val="24"/>
        </w:rPr>
        <w:t xml:space="preserve"> </w:t>
      </w:r>
      <w:r w:rsidR="00AC7BBA">
        <w:rPr>
          <w:rFonts w:ascii="Palatino Linotype" w:hAnsi="Palatino Linotype" w:cs="Arial"/>
          <w:bCs/>
          <w:sz w:val="24"/>
          <w:szCs w:val="24"/>
        </w:rPr>
        <w:t>se</w:t>
      </w:r>
      <w:proofErr w:type="gramEnd"/>
      <w:r w:rsidR="00AC7BBA">
        <w:rPr>
          <w:rFonts w:ascii="Palatino Linotype" w:hAnsi="Palatino Linotype" w:cs="Arial"/>
          <w:bCs/>
          <w:sz w:val="24"/>
          <w:szCs w:val="24"/>
        </w:rPr>
        <w:t xml:space="preserve"> procede a dictar la presente resolución. </w:t>
      </w:r>
    </w:p>
    <w:p w14:paraId="62E4728A" w14:textId="77777777" w:rsidR="00AC7BBA" w:rsidRDefault="00AC7BBA" w:rsidP="007E15B4">
      <w:pPr>
        <w:tabs>
          <w:tab w:val="left" w:pos="1701"/>
        </w:tabs>
        <w:spacing w:before="240" w:line="360" w:lineRule="auto"/>
        <w:jc w:val="both"/>
        <w:rPr>
          <w:rFonts w:ascii="Palatino Linotype" w:hAnsi="Palatino Linotype" w:cs="Arial"/>
          <w:b/>
          <w:sz w:val="24"/>
          <w:szCs w:val="24"/>
        </w:rPr>
      </w:pPr>
    </w:p>
    <w:p w14:paraId="4A689ECC" w14:textId="77777777" w:rsidR="006168E4" w:rsidRPr="00F205B9" w:rsidRDefault="006168E4" w:rsidP="00844569">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2AA0CE0E" w14:textId="77777777" w:rsidR="006168E4" w:rsidRDefault="006168E4" w:rsidP="00844569">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56E63027" w14:textId="14D3E3B4" w:rsidR="00AC7BBA" w:rsidRPr="00AC7BBA" w:rsidRDefault="007E15B4" w:rsidP="007E15B4">
      <w:pPr>
        <w:spacing w:before="240" w:line="360" w:lineRule="auto"/>
        <w:jc w:val="both"/>
        <w:rPr>
          <w:rFonts w:ascii="Palatino Linotype" w:hAnsi="Palatino Linotype" w:cs="Arial"/>
          <w:sz w:val="24"/>
        </w:rPr>
      </w:pPr>
      <w:r w:rsidRPr="00523CF0">
        <w:rPr>
          <w:rFonts w:ascii="Palatino Linotype" w:hAnsi="Palatino Linotype" w:cs="Arial"/>
          <w:sz w:val="24"/>
        </w:rPr>
        <w:t xml:space="preserve">Con fecha </w:t>
      </w:r>
      <w:r w:rsidR="00AC7BBA">
        <w:rPr>
          <w:rFonts w:ascii="Palatino Linotype" w:hAnsi="Palatino Linotype" w:cs="Arial"/>
          <w:sz w:val="24"/>
        </w:rPr>
        <w:t>once de septiembre</w:t>
      </w:r>
      <w:r w:rsidR="004F09F9">
        <w:rPr>
          <w:rFonts w:ascii="Palatino Linotype" w:hAnsi="Palatino Linotype" w:cs="Arial"/>
          <w:sz w:val="24"/>
        </w:rPr>
        <w:t xml:space="preserve"> de dos mil diecinueve, </w:t>
      </w:r>
      <w:r w:rsidR="004F09F9">
        <w:rPr>
          <w:rFonts w:ascii="Palatino Linotype" w:hAnsi="Palatino Linotype" w:cs="Arial"/>
          <w:b/>
          <w:sz w:val="24"/>
        </w:rPr>
        <w:t xml:space="preserve">El Recurrente, </w:t>
      </w:r>
      <w:r w:rsidR="004F09F9" w:rsidRPr="00523CF0">
        <w:rPr>
          <w:rFonts w:ascii="Palatino Linotype" w:hAnsi="Palatino Linotype" w:cs="Arial"/>
          <w:sz w:val="24"/>
        </w:rPr>
        <w:t>presentó a través del Sistema de Acceso a la Información Mexiquense (</w:t>
      </w:r>
      <w:r w:rsidR="004F09F9" w:rsidRPr="00523CF0">
        <w:rPr>
          <w:rFonts w:ascii="Palatino Linotype" w:hAnsi="Palatino Linotype" w:cs="Arial"/>
          <w:b/>
          <w:sz w:val="24"/>
        </w:rPr>
        <w:t>SAIMEX)</w:t>
      </w:r>
      <w:r w:rsidR="004F09F9" w:rsidRPr="00523CF0">
        <w:rPr>
          <w:rFonts w:ascii="Palatino Linotype" w:hAnsi="Palatino Linotype" w:cs="Arial"/>
          <w:sz w:val="24"/>
        </w:rPr>
        <w:t xml:space="preserve"> ante </w:t>
      </w:r>
      <w:r w:rsidR="004F09F9">
        <w:rPr>
          <w:rFonts w:ascii="Palatino Linotype" w:hAnsi="Palatino Linotype" w:cs="Arial"/>
          <w:b/>
          <w:sz w:val="24"/>
        </w:rPr>
        <w:t>El Sujeto Obligado</w:t>
      </w:r>
      <w:r w:rsidR="004F09F9" w:rsidRPr="00523CF0">
        <w:rPr>
          <w:rFonts w:ascii="Palatino Linotype" w:hAnsi="Palatino Linotype" w:cs="Arial"/>
          <w:sz w:val="24"/>
        </w:rPr>
        <w:t xml:space="preserve">, </w:t>
      </w:r>
      <w:r w:rsidR="004F09F9">
        <w:rPr>
          <w:rFonts w:ascii="Palatino Linotype" w:hAnsi="Palatino Linotype" w:cs="Arial"/>
          <w:sz w:val="24"/>
        </w:rPr>
        <w:t xml:space="preserve">la </w:t>
      </w:r>
      <w:r w:rsidR="004F09F9" w:rsidRPr="00523CF0">
        <w:rPr>
          <w:rFonts w:ascii="Palatino Linotype" w:hAnsi="Palatino Linotype" w:cs="Arial"/>
          <w:sz w:val="24"/>
        </w:rPr>
        <w:t>solicitud de acceso a la información pública, registrada</w:t>
      </w:r>
      <w:r w:rsidR="004F09F9">
        <w:rPr>
          <w:rFonts w:ascii="Palatino Linotype" w:hAnsi="Palatino Linotype" w:cs="Arial"/>
          <w:sz w:val="24"/>
        </w:rPr>
        <w:t xml:space="preserve"> bajo el</w:t>
      </w:r>
      <w:r w:rsidR="004F09F9" w:rsidRPr="00523CF0">
        <w:rPr>
          <w:rFonts w:ascii="Palatino Linotype" w:hAnsi="Palatino Linotype" w:cs="Arial"/>
          <w:sz w:val="24"/>
        </w:rPr>
        <w:t xml:space="preserve"> número de expediente</w:t>
      </w:r>
      <w:r w:rsidR="004F09F9">
        <w:rPr>
          <w:rFonts w:ascii="Palatino Linotype" w:hAnsi="Palatino Linotype" w:cs="Arial"/>
          <w:sz w:val="24"/>
        </w:rPr>
        <w:t xml:space="preserve"> </w:t>
      </w:r>
      <w:r w:rsidR="00AC7BBA">
        <w:rPr>
          <w:rFonts w:ascii="Palatino Linotype" w:hAnsi="Palatino Linotype" w:cs="Arial"/>
          <w:b/>
          <w:bCs/>
          <w:sz w:val="24"/>
        </w:rPr>
        <w:t xml:space="preserve">00029/UTNEZA/IP/2019, </w:t>
      </w:r>
      <w:r w:rsidR="00AC7BBA">
        <w:rPr>
          <w:rFonts w:ascii="Palatino Linotype" w:hAnsi="Palatino Linotype" w:cs="Arial"/>
          <w:sz w:val="24"/>
        </w:rPr>
        <w:t xml:space="preserve">mediante la cual solicitó información en el tenor siguiente: </w:t>
      </w:r>
    </w:p>
    <w:p w14:paraId="0619495B" w14:textId="669EAF58" w:rsidR="005D2B04" w:rsidRPr="00AC7BBA" w:rsidRDefault="00AC7BBA" w:rsidP="007E15B4">
      <w:pPr>
        <w:spacing w:before="240" w:line="360" w:lineRule="auto"/>
        <w:ind w:left="851" w:right="851"/>
        <w:jc w:val="both"/>
        <w:rPr>
          <w:rFonts w:ascii="Palatino Linotype" w:hAnsi="Palatino Linotype" w:cs="Arial"/>
          <w:i/>
        </w:rPr>
      </w:pPr>
      <w:r w:rsidRPr="00AC7BBA">
        <w:rPr>
          <w:rFonts w:ascii="Palatino Linotype" w:hAnsi="Palatino Linotype"/>
          <w:i/>
          <w:color w:val="000000"/>
        </w:rPr>
        <w:t xml:space="preserve"> </w:t>
      </w:r>
      <w:r w:rsidR="005D2B04" w:rsidRPr="00AC7BBA">
        <w:rPr>
          <w:rFonts w:ascii="Palatino Linotype" w:hAnsi="Palatino Linotype"/>
          <w:i/>
          <w:color w:val="000000"/>
        </w:rPr>
        <w:t>“</w:t>
      </w:r>
      <w:r w:rsidRPr="00AC7BBA">
        <w:rPr>
          <w:rFonts w:ascii="Palatino Linotype" w:hAnsi="Palatino Linotype"/>
          <w:i/>
        </w:rPr>
        <w:t xml:space="preserve">¿CUÁNTO SE RECIBIÓ DE LA FILMACIÓN DE LAS PELÍCULAS NO MANCHES FRIDA 1 Y 2 Y EN QUÉ SE INVIRTIERON LOS INGRESOS RESULTANTES DE LA FILMACIÓN EN LA UNIVERSIDAD TECNOLÓGICA DE NEZAHUALCÓYOTL? QUIERO UNA COPIA DEL </w:t>
      </w:r>
      <w:r w:rsidRPr="00AC7BBA">
        <w:rPr>
          <w:rFonts w:ascii="Palatino Linotype" w:hAnsi="Palatino Linotype"/>
          <w:i/>
        </w:rPr>
        <w:lastRenderedPageBreak/>
        <w:t>CONVENIO PARA UTILIZAR LAS INSTITUCIONES DE LA UNIVERSIDAD.</w:t>
      </w:r>
      <w:r w:rsidR="005D2B04" w:rsidRPr="00AC7BBA">
        <w:rPr>
          <w:rFonts w:ascii="Palatino Linotype" w:hAnsi="Palatino Linotype"/>
          <w:i/>
          <w:color w:val="000000"/>
        </w:rPr>
        <w:t>”</w:t>
      </w:r>
      <w:r w:rsidR="005D2B04" w:rsidRPr="00AC7BBA">
        <w:rPr>
          <w:rFonts w:ascii="Palatino Linotype" w:eastAsia="Times New Roman" w:hAnsi="Palatino Linotype" w:cs="Times New Roman"/>
          <w:i/>
          <w:lang w:val="es-ES_tradnl" w:eastAsia="es-ES"/>
        </w:rPr>
        <w:t xml:space="preserve"> </w:t>
      </w:r>
      <w:r w:rsidR="005D2B04" w:rsidRPr="00AC7BBA">
        <w:rPr>
          <w:rFonts w:ascii="Palatino Linotype" w:eastAsia="Times New Roman" w:hAnsi="Palatino Linotype" w:cs="Times New Roman"/>
          <w:b/>
          <w:i/>
          <w:lang w:val="es-ES_tradnl" w:eastAsia="es-ES"/>
        </w:rPr>
        <w:t>[Sic]</w:t>
      </w:r>
    </w:p>
    <w:p w14:paraId="131FE2E1" w14:textId="76119589" w:rsidR="005D2B04" w:rsidRDefault="005D2B04" w:rsidP="005D2B04">
      <w:pPr>
        <w:spacing w:before="240" w:line="360" w:lineRule="auto"/>
        <w:ind w:right="850"/>
        <w:jc w:val="both"/>
        <w:rPr>
          <w:rFonts w:ascii="Palatino Linotype" w:eastAsia="Times New Roman" w:hAnsi="Palatino Linotype" w:cs="Times New Roman"/>
          <w:sz w:val="24"/>
          <w:szCs w:val="24"/>
          <w:lang w:val="es-ES_tradnl" w:eastAsia="es-ES"/>
        </w:rPr>
      </w:pPr>
      <w:r w:rsidRPr="004926AC">
        <w:rPr>
          <w:rFonts w:ascii="Palatino Linotype" w:eastAsia="Times New Roman" w:hAnsi="Palatino Linotype" w:cs="Times New Roman"/>
          <w:b/>
          <w:sz w:val="24"/>
          <w:szCs w:val="24"/>
          <w:lang w:val="es-ES_tradnl" w:eastAsia="es-ES"/>
        </w:rPr>
        <w:t>Modalidad de entrega:</w:t>
      </w:r>
      <w:r w:rsidR="006F4E3C">
        <w:rPr>
          <w:rFonts w:ascii="Palatino Linotype" w:eastAsia="Times New Roman" w:hAnsi="Palatino Linotype" w:cs="Times New Roman"/>
          <w:sz w:val="24"/>
          <w:szCs w:val="24"/>
          <w:lang w:val="es-ES_tradnl" w:eastAsia="es-ES"/>
        </w:rPr>
        <w:t xml:space="preserve"> a través del SAIMEX y por correo electrónico. </w:t>
      </w:r>
    </w:p>
    <w:p w14:paraId="0E89EB69" w14:textId="77777777" w:rsidR="007E15B4" w:rsidRPr="00523CF0" w:rsidRDefault="007E15B4" w:rsidP="005D2B04">
      <w:pPr>
        <w:spacing w:before="240" w:line="360" w:lineRule="auto"/>
        <w:ind w:right="850"/>
        <w:jc w:val="both"/>
        <w:rPr>
          <w:rFonts w:ascii="Palatino Linotype" w:eastAsia="Times New Roman" w:hAnsi="Palatino Linotype" w:cs="Times New Roman"/>
          <w:sz w:val="24"/>
          <w:szCs w:val="24"/>
          <w:lang w:val="es-ES_tradnl" w:eastAsia="es-ES"/>
        </w:rPr>
      </w:pPr>
    </w:p>
    <w:p w14:paraId="0E1799BB" w14:textId="77777777" w:rsidR="005D2B04" w:rsidRPr="00523CF0" w:rsidRDefault="005D2B04" w:rsidP="005D2B04">
      <w:pPr>
        <w:spacing w:before="240" w:line="360" w:lineRule="auto"/>
        <w:jc w:val="both"/>
        <w:rPr>
          <w:rFonts w:ascii="Palatino Linotype" w:hAnsi="Palatino Linotype" w:cs="Arial"/>
          <w:b/>
          <w:sz w:val="28"/>
        </w:rPr>
      </w:pPr>
      <w:r w:rsidRPr="00CA0732">
        <w:rPr>
          <w:rFonts w:ascii="Palatino Linotype" w:hAnsi="Palatino Linotype" w:cs="Arial"/>
          <w:b/>
          <w:sz w:val="28"/>
        </w:rPr>
        <w:t xml:space="preserve">SEGUNDO. </w:t>
      </w:r>
      <w:r w:rsidRPr="00CA0732">
        <w:rPr>
          <w:rFonts w:ascii="Palatino Linotype" w:hAnsi="Palatino Linotype" w:cs="Arial"/>
          <w:b/>
          <w:sz w:val="28"/>
          <w:szCs w:val="20"/>
        </w:rPr>
        <w:t xml:space="preserve">De </w:t>
      </w:r>
      <w:r>
        <w:rPr>
          <w:rFonts w:ascii="Palatino Linotype" w:hAnsi="Palatino Linotype" w:cs="Arial"/>
          <w:b/>
          <w:sz w:val="28"/>
          <w:szCs w:val="20"/>
        </w:rPr>
        <w:t xml:space="preserve">la respuesta del Sujeto Obligado.  </w:t>
      </w:r>
    </w:p>
    <w:p w14:paraId="36F035D9" w14:textId="38593D33" w:rsidR="00AC7BBA" w:rsidRPr="00AC7BBA" w:rsidRDefault="005D2B04" w:rsidP="005D2B04">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w:t>
      </w:r>
      <w:r>
        <w:rPr>
          <w:rFonts w:ascii="Palatino Linotype" w:hAnsi="Palatino Linotype" w:cs="Arial"/>
          <w:sz w:val="24"/>
          <w:szCs w:val="24"/>
        </w:rPr>
        <w:t xml:space="preserve">el día </w:t>
      </w:r>
      <w:r w:rsidR="00AC7BBA">
        <w:rPr>
          <w:rFonts w:ascii="Palatino Linotype" w:hAnsi="Palatino Linotype" w:cs="Arial"/>
          <w:sz w:val="24"/>
          <w:szCs w:val="24"/>
        </w:rPr>
        <w:t xml:space="preserve">uno de octubre del año en curso, </w:t>
      </w:r>
      <w:r w:rsidR="00AC7BBA">
        <w:rPr>
          <w:rFonts w:ascii="Palatino Linotype" w:hAnsi="Palatino Linotype" w:cs="Arial"/>
          <w:b/>
          <w:bCs/>
          <w:sz w:val="24"/>
          <w:szCs w:val="24"/>
        </w:rPr>
        <w:t xml:space="preserve">El Sujeto Obligado </w:t>
      </w:r>
      <w:r w:rsidR="00AC7BBA">
        <w:rPr>
          <w:rFonts w:ascii="Palatino Linotype" w:hAnsi="Palatino Linotype" w:cs="Arial"/>
          <w:sz w:val="24"/>
          <w:szCs w:val="24"/>
        </w:rPr>
        <w:t xml:space="preserve">dio respuesta a la solicitud de información en los siguientes términos: </w:t>
      </w:r>
    </w:p>
    <w:p w14:paraId="7C599343" w14:textId="2A904451" w:rsidR="00AC7BBA" w:rsidRPr="00AC7BBA" w:rsidRDefault="00AC7BBA" w:rsidP="00AC7BBA">
      <w:pPr>
        <w:spacing w:before="240" w:line="360" w:lineRule="auto"/>
        <w:ind w:left="851" w:right="851"/>
        <w:jc w:val="both"/>
        <w:rPr>
          <w:rFonts w:ascii="Palatino Linotype" w:hAnsi="Palatino Linotype"/>
          <w:b/>
          <w:bCs/>
          <w:i/>
          <w:color w:val="000000"/>
        </w:rPr>
      </w:pPr>
      <w:r w:rsidRPr="00AC7BBA">
        <w:rPr>
          <w:rFonts w:ascii="Palatino Linotype" w:hAnsi="Palatino Linotype"/>
          <w:i/>
          <w:color w:val="000000"/>
        </w:rPr>
        <w:t xml:space="preserve"> </w:t>
      </w:r>
      <w:r w:rsidR="00A12F8D" w:rsidRPr="00AC7BBA">
        <w:rPr>
          <w:rFonts w:ascii="Palatino Linotype" w:hAnsi="Palatino Linotype"/>
          <w:i/>
          <w:color w:val="000000"/>
        </w:rPr>
        <w:t>“</w:t>
      </w:r>
      <w:r w:rsidRPr="00AC7BBA">
        <w:rPr>
          <w:rFonts w:ascii="Palatino Linotype" w:eastAsia="Times New Roman" w:hAnsi="Palatino Linotype" w:cs="Times New Roman"/>
          <w:i/>
          <w:lang w:eastAsia="es-MX"/>
        </w:rPr>
        <w:t>Se recibe respuesta del P.T. Jorge Arturo Castaño Hernández, Encargado de la Dirección de Administración y Finanzas de la Universidad Tecnológica de Nezahualcóyotl, con Oficio número 210C0301020000L/0553/2019 de fecha 17 de septiembre de 2019.</w:t>
      </w:r>
      <w:r>
        <w:rPr>
          <w:rFonts w:ascii="Palatino Linotype" w:eastAsia="Times New Roman" w:hAnsi="Palatino Linotype" w:cs="Times New Roman"/>
          <w:i/>
          <w:lang w:eastAsia="es-MX"/>
        </w:rPr>
        <w:t xml:space="preserve">” </w:t>
      </w:r>
      <w:r>
        <w:rPr>
          <w:rFonts w:ascii="Palatino Linotype" w:eastAsia="Times New Roman" w:hAnsi="Palatino Linotype" w:cs="Times New Roman"/>
          <w:b/>
          <w:bCs/>
          <w:i/>
          <w:lang w:eastAsia="es-MX"/>
        </w:rPr>
        <w:t>[</w:t>
      </w:r>
      <w:proofErr w:type="gramStart"/>
      <w:r>
        <w:rPr>
          <w:rFonts w:ascii="Palatino Linotype" w:eastAsia="Times New Roman" w:hAnsi="Palatino Linotype" w:cs="Times New Roman"/>
          <w:b/>
          <w:bCs/>
          <w:i/>
          <w:lang w:eastAsia="es-MX"/>
        </w:rPr>
        <w:t>Sic[</w:t>
      </w:r>
      <w:proofErr w:type="gramEnd"/>
    </w:p>
    <w:p w14:paraId="41FAAD9F" w14:textId="41FC0506" w:rsidR="00AC7BBA" w:rsidRPr="004F09F9" w:rsidRDefault="00AC7BBA" w:rsidP="00AC7BBA">
      <w:pPr>
        <w:spacing w:before="240" w:line="360" w:lineRule="auto"/>
        <w:ind w:left="851" w:right="851"/>
        <w:jc w:val="both"/>
        <w:rPr>
          <w:rFonts w:ascii="Palatino Linotype" w:hAnsi="Palatino Linotype"/>
          <w:i/>
          <w:color w:val="000000"/>
        </w:rPr>
      </w:pPr>
    </w:p>
    <w:p w14:paraId="41E774E7" w14:textId="113E2BE0" w:rsidR="00AC7BBA" w:rsidRPr="00AC7BBA" w:rsidRDefault="007E15B4" w:rsidP="005D2B04">
      <w:pPr>
        <w:spacing w:before="240" w:line="360" w:lineRule="auto"/>
        <w:jc w:val="both"/>
        <w:rPr>
          <w:rFonts w:ascii="Palatino Linotype" w:hAnsi="Palatino Linotype" w:cs="Arial"/>
          <w:sz w:val="24"/>
          <w:szCs w:val="24"/>
        </w:rPr>
      </w:pPr>
      <w:r>
        <w:rPr>
          <w:rFonts w:ascii="Palatino Linotype" w:hAnsi="Palatino Linotype" w:cs="Arial"/>
          <w:sz w:val="24"/>
          <w:szCs w:val="24"/>
        </w:rPr>
        <w:t>A</w:t>
      </w:r>
      <w:r w:rsidR="00DC73EC">
        <w:rPr>
          <w:rFonts w:ascii="Palatino Linotype" w:hAnsi="Palatino Linotype" w:cs="Arial"/>
          <w:sz w:val="24"/>
          <w:szCs w:val="24"/>
        </w:rPr>
        <w:t xml:space="preserve">simismo, es óbice mencionar que </w:t>
      </w:r>
      <w:r w:rsidR="00DC73EC">
        <w:rPr>
          <w:rFonts w:ascii="Palatino Linotype" w:hAnsi="Palatino Linotype" w:cs="Arial"/>
          <w:b/>
          <w:bCs/>
          <w:sz w:val="24"/>
          <w:szCs w:val="24"/>
        </w:rPr>
        <w:t xml:space="preserve">El Sujeto Obligado </w:t>
      </w:r>
      <w:r>
        <w:rPr>
          <w:rFonts w:ascii="Palatino Linotype" w:hAnsi="Palatino Linotype" w:cs="Arial"/>
          <w:sz w:val="24"/>
          <w:szCs w:val="24"/>
        </w:rPr>
        <w:t xml:space="preserve">adjuntó </w:t>
      </w:r>
      <w:r w:rsidR="00AC7BBA">
        <w:rPr>
          <w:rFonts w:ascii="Palatino Linotype" w:hAnsi="Palatino Linotype" w:cs="Arial"/>
          <w:sz w:val="24"/>
          <w:szCs w:val="24"/>
        </w:rPr>
        <w:t xml:space="preserve">los documentos electrónicos </w:t>
      </w:r>
      <w:r w:rsidR="00AC7BBA">
        <w:rPr>
          <w:rFonts w:ascii="Palatino Linotype" w:hAnsi="Palatino Linotype" w:cs="Arial"/>
          <w:b/>
          <w:bCs/>
          <w:sz w:val="24"/>
          <w:szCs w:val="24"/>
        </w:rPr>
        <w:t xml:space="preserve">“Respuesta 29.pdf” </w:t>
      </w:r>
      <w:r w:rsidR="00AC7BBA">
        <w:rPr>
          <w:rFonts w:ascii="Palatino Linotype" w:hAnsi="Palatino Linotype" w:cs="Arial"/>
          <w:sz w:val="24"/>
          <w:szCs w:val="24"/>
        </w:rPr>
        <w:t xml:space="preserve">y </w:t>
      </w:r>
      <w:r w:rsidR="00AC7BBA">
        <w:rPr>
          <w:rFonts w:ascii="Palatino Linotype" w:hAnsi="Palatino Linotype" w:cs="Arial"/>
          <w:b/>
          <w:bCs/>
          <w:sz w:val="24"/>
          <w:szCs w:val="24"/>
        </w:rPr>
        <w:t xml:space="preserve">“Respuesta 29 1.pdf”, </w:t>
      </w:r>
      <w:r w:rsidR="00AC7BBA">
        <w:rPr>
          <w:rFonts w:ascii="Palatino Linotype" w:hAnsi="Palatino Linotype" w:cs="Arial"/>
          <w:sz w:val="24"/>
          <w:szCs w:val="24"/>
        </w:rPr>
        <w:t xml:space="preserve">mismos que se tienen por reproducidos en virtud de que serán materia de análisis en el considerando </w:t>
      </w:r>
      <w:r w:rsidR="00BD174F">
        <w:rPr>
          <w:rFonts w:ascii="Palatino Linotype" w:hAnsi="Palatino Linotype" w:cs="Arial"/>
          <w:sz w:val="24"/>
          <w:szCs w:val="24"/>
        </w:rPr>
        <w:t>respectivo</w:t>
      </w:r>
      <w:r w:rsidR="00AC7BBA">
        <w:rPr>
          <w:rFonts w:ascii="Palatino Linotype" w:hAnsi="Palatino Linotype" w:cs="Arial"/>
          <w:sz w:val="24"/>
          <w:szCs w:val="24"/>
        </w:rPr>
        <w:t xml:space="preserve">. </w:t>
      </w:r>
    </w:p>
    <w:p w14:paraId="28A53E28" w14:textId="77777777" w:rsidR="004F09F9" w:rsidRDefault="004F09F9" w:rsidP="005D2B04">
      <w:pPr>
        <w:spacing w:before="240" w:line="360" w:lineRule="auto"/>
        <w:jc w:val="both"/>
        <w:rPr>
          <w:rFonts w:ascii="Palatino Linotype" w:hAnsi="Palatino Linotype" w:cs="Arial"/>
          <w:sz w:val="24"/>
          <w:szCs w:val="24"/>
        </w:rPr>
      </w:pPr>
    </w:p>
    <w:p w14:paraId="3FCD2529" w14:textId="77777777" w:rsidR="005D2B04" w:rsidRPr="00B761B2" w:rsidRDefault="005D2B04" w:rsidP="005D2B04">
      <w:pPr>
        <w:spacing w:before="240" w:line="360" w:lineRule="auto"/>
        <w:jc w:val="both"/>
        <w:rPr>
          <w:rFonts w:ascii="Palatino Linotype" w:hAnsi="Palatino Linotype" w:cs="Arial"/>
          <w:b/>
          <w:sz w:val="28"/>
        </w:rPr>
      </w:pPr>
      <w:r w:rsidRPr="00B761B2">
        <w:rPr>
          <w:rFonts w:ascii="Palatino Linotype" w:hAnsi="Palatino Linotype" w:cs="Arial"/>
          <w:b/>
          <w:sz w:val="28"/>
        </w:rPr>
        <w:t xml:space="preserve">TERCERO. </w:t>
      </w:r>
      <w:r w:rsidRPr="00B761B2">
        <w:rPr>
          <w:rFonts w:ascii="Palatino Linotype" w:hAnsi="Palatino Linotype"/>
          <w:b/>
          <w:sz w:val="28"/>
        </w:rPr>
        <w:t>Del recurso de revisión.</w:t>
      </w:r>
    </w:p>
    <w:p w14:paraId="7A81D37D" w14:textId="31206FBE" w:rsidR="00AC7BBA" w:rsidRPr="00AC7BBA" w:rsidRDefault="005D2B04" w:rsidP="005D2B04">
      <w:pPr>
        <w:spacing w:before="240" w:line="360" w:lineRule="auto"/>
        <w:jc w:val="both"/>
        <w:rPr>
          <w:rFonts w:ascii="Palatino Linotype" w:hAnsi="Palatino Linotype" w:cs="Arial"/>
          <w:sz w:val="24"/>
          <w:szCs w:val="24"/>
        </w:rPr>
      </w:pPr>
      <w:r w:rsidRPr="00B761B2">
        <w:rPr>
          <w:rFonts w:ascii="Palatino Linotype" w:hAnsi="Palatino Linotype" w:cs="Arial"/>
          <w:sz w:val="24"/>
          <w:szCs w:val="24"/>
        </w:rPr>
        <w:lastRenderedPageBreak/>
        <w:t xml:space="preserve">Inconforme con la respuesta notificada por </w:t>
      </w:r>
      <w:r w:rsidR="00A12F8D" w:rsidRPr="00B761B2">
        <w:rPr>
          <w:rFonts w:ascii="Palatino Linotype" w:hAnsi="Palatino Linotype" w:cs="Arial"/>
          <w:b/>
          <w:sz w:val="24"/>
          <w:szCs w:val="24"/>
        </w:rPr>
        <w:t xml:space="preserve">El Sujeto Obligado, </w:t>
      </w:r>
      <w:r w:rsidR="00DC73EC" w:rsidRPr="00B761B2">
        <w:rPr>
          <w:rFonts w:ascii="Palatino Linotype" w:hAnsi="Palatino Linotype" w:cs="Arial"/>
          <w:b/>
          <w:sz w:val="24"/>
          <w:szCs w:val="24"/>
        </w:rPr>
        <w:t>El</w:t>
      </w:r>
      <w:r w:rsidRPr="00B761B2">
        <w:rPr>
          <w:rFonts w:ascii="Palatino Linotype" w:hAnsi="Palatino Linotype" w:cs="Arial"/>
          <w:b/>
          <w:sz w:val="24"/>
          <w:szCs w:val="24"/>
        </w:rPr>
        <w:t xml:space="preserve"> Recurrente </w:t>
      </w:r>
      <w:r w:rsidRPr="00B761B2">
        <w:rPr>
          <w:rFonts w:ascii="Palatino Linotype" w:hAnsi="Palatino Linotype" w:cs="Arial"/>
          <w:sz w:val="24"/>
          <w:szCs w:val="24"/>
        </w:rPr>
        <w:t xml:space="preserve">interpuso el recurso de revisión, en fecha </w:t>
      </w:r>
      <w:r w:rsidR="00AC7BBA">
        <w:rPr>
          <w:rFonts w:ascii="Palatino Linotype" w:hAnsi="Palatino Linotype" w:cs="Arial"/>
          <w:sz w:val="24"/>
          <w:szCs w:val="24"/>
        </w:rPr>
        <w:t xml:space="preserve">uno de octubre del presente, el cual fue registrado en el expediente número </w:t>
      </w:r>
      <w:r w:rsidR="00AC7BBA">
        <w:rPr>
          <w:rFonts w:ascii="Palatino Linotype" w:hAnsi="Palatino Linotype" w:cs="Arial"/>
          <w:b/>
          <w:bCs/>
          <w:sz w:val="24"/>
          <w:szCs w:val="24"/>
        </w:rPr>
        <w:t xml:space="preserve">07730/INFOEM/IP/RR/2019, </w:t>
      </w:r>
      <w:r w:rsidR="00AC7BBA">
        <w:rPr>
          <w:rFonts w:ascii="Palatino Linotype" w:hAnsi="Palatino Linotype" w:cs="Arial"/>
          <w:sz w:val="24"/>
          <w:szCs w:val="24"/>
        </w:rPr>
        <w:t xml:space="preserve">en el cual arguye las siguientes manifestaciones: </w:t>
      </w:r>
    </w:p>
    <w:p w14:paraId="6ABBCA3E" w14:textId="77777777" w:rsidR="005D2B04" w:rsidRPr="00EE6BC3" w:rsidRDefault="005D2B04" w:rsidP="005D2B04">
      <w:pPr>
        <w:spacing w:before="240" w:line="360" w:lineRule="auto"/>
        <w:ind w:right="851"/>
        <w:jc w:val="both"/>
        <w:rPr>
          <w:rFonts w:ascii="Palatino Linotype" w:hAnsi="Palatino Linotype"/>
          <w:b/>
          <w:color w:val="000000"/>
          <w:sz w:val="24"/>
          <w:szCs w:val="24"/>
        </w:rPr>
      </w:pPr>
      <w:r w:rsidRPr="00EE6BC3">
        <w:rPr>
          <w:rFonts w:ascii="Palatino Linotype" w:hAnsi="Palatino Linotype"/>
          <w:b/>
          <w:color w:val="000000"/>
          <w:sz w:val="24"/>
          <w:szCs w:val="24"/>
        </w:rPr>
        <w:t>Acto Impugnado:</w:t>
      </w:r>
    </w:p>
    <w:p w14:paraId="414A95CC" w14:textId="57057289" w:rsidR="005D2B04" w:rsidRPr="00AC7BBA" w:rsidRDefault="005D2B04" w:rsidP="005D2B04">
      <w:pPr>
        <w:spacing w:before="240" w:line="360" w:lineRule="auto"/>
        <w:ind w:left="851" w:right="851"/>
        <w:jc w:val="both"/>
        <w:rPr>
          <w:rFonts w:ascii="Palatino Linotype" w:hAnsi="Palatino Linotype"/>
          <w:b/>
          <w:i/>
          <w:color w:val="000000"/>
        </w:rPr>
      </w:pPr>
      <w:r w:rsidRPr="00AC7BBA">
        <w:rPr>
          <w:rFonts w:ascii="Palatino Linotype" w:hAnsi="Palatino Linotype"/>
          <w:i/>
          <w:color w:val="000000"/>
        </w:rPr>
        <w:t>“</w:t>
      </w:r>
      <w:r w:rsidR="00AC7BBA" w:rsidRPr="00AC7BBA">
        <w:rPr>
          <w:rFonts w:ascii="Palatino Linotype" w:hAnsi="Palatino Linotype"/>
          <w:i/>
        </w:rPr>
        <w:t>QUIERO SABER EN DÓNDE SE ENCUENTRAN LOS DONATIVOS RECIBIDOS POR LA PRODUCTORA DE "NO MANCHES FRIDA"1 Y 2 A LA UTN Y QUIÉN SE RESPONSABILIZA POR ELLOS.</w:t>
      </w:r>
      <w:r w:rsidRPr="00AC7BBA">
        <w:rPr>
          <w:rFonts w:ascii="Palatino Linotype" w:hAnsi="Palatino Linotype"/>
          <w:i/>
          <w:color w:val="000000"/>
        </w:rPr>
        <w:t>”</w:t>
      </w:r>
      <w:r w:rsidRPr="00AC7BBA">
        <w:rPr>
          <w:rFonts w:ascii="Palatino Linotype" w:eastAsia="Times New Roman" w:hAnsi="Palatino Linotype" w:cs="Times New Roman"/>
          <w:i/>
          <w:lang w:val="es-ES_tradnl" w:eastAsia="es-ES"/>
        </w:rPr>
        <w:t xml:space="preserve"> </w:t>
      </w:r>
      <w:r w:rsidRPr="00AC7BBA">
        <w:rPr>
          <w:rFonts w:ascii="Palatino Linotype" w:eastAsia="Times New Roman" w:hAnsi="Palatino Linotype" w:cs="Times New Roman"/>
          <w:b/>
          <w:bCs/>
          <w:i/>
          <w:lang w:val="es-ES_tradnl" w:eastAsia="es-ES"/>
        </w:rPr>
        <w:t>[Sic]</w:t>
      </w:r>
    </w:p>
    <w:p w14:paraId="656194D0" w14:textId="77777777" w:rsidR="005D2B04" w:rsidRDefault="005D2B04" w:rsidP="005D2B04">
      <w:pPr>
        <w:spacing w:before="240" w:line="360" w:lineRule="auto"/>
        <w:ind w:right="851"/>
        <w:jc w:val="both"/>
        <w:rPr>
          <w:rFonts w:ascii="Palatino Linotype" w:hAnsi="Palatino Linotype"/>
          <w:b/>
          <w:color w:val="000000"/>
        </w:rPr>
      </w:pPr>
    </w:p>
    <w:p w14:paraId="6B96EA5E" w14:textId="77777777" w:rsidR="005D2B04" w:rsidRPr="00EE6BC3" w:rsidRDefault="005D2B04" w:rsidP="005D2B04">
      <w:pPr>
        <w:spacing w:before="240" w:line="360" w:lineRule="auto"/>
        <w:ind w:right="851"/>
        <w:jc w:val="both"/>
        <w:rPr>
          <w:rFonts w:ascii="Palatino Linotype" w:hAnsi="Palatino Linotype"/>
          <w:b/>
          <w:color w:val="000000"/>
          <w:sz w:val="24"/>
          <w:szCs w:val="24"/>
        </w:rPr>
      </w:pPr>
      <w:r w:rsidRPr="00EE6BC3">
        <w:rPr>
          <w:rFonts w:ascii="Palatino Linotype" w:hAnsi="Palatino Linotype"/>
          <w:b/>
          <w:color w:val="000000"/>
          <w:sz w:val="24"/>
          <w:szCs w:val="24"/>
        </w:rPr>
        <w:t>Razones o Motivos de Inconformidad:</w:t>
      </w:r>
    </w:p>
    <w:p w14:paraId="17AA0D30" w14:textId="60D62C2A" w:rsidR="005D2B04" w:rsidRPr="00AC7BBA" w:rsidRDefault="00A12F8D" w:rsidP="005C404A">
      <w:pPr>
        <w:spacing w:before="240" w:line="360" w:lineRule="auto"/>
        <w:ind w:left="851" w:right="851"/>
        <w:jc w:val="both"/>
        <w:rPr>
          <w:rFonts w:ascii="Palatino Linotype" w:hAnsi="Palatino Linotype"/>
          <w:b/>
          <w:i/>
          <w:color w:val="000000"/>
          <w:u w:val="single"/>
        </w:rPr>
      </w:pPr>
      <w:r w:rsidRPr="00AC7BBA">
        <w:rPr>
          <w:rFonts w:ascii="Palatino Linotype" w:hAnsi="Palatino Linotype"/>
          <w:i/>
          <w:color w:val="000000"/>
        </w:rPr>
        <w:t>“</w:t>
      </w:r>
      <w:r w:rsidR="00AC7BBA" w:rsidRPr="00AC7BBA">
        <w:rPr>
          <w:rFonts w:ascii="Palatino Linotype" w:hAnsi="Palatino Linotype"/>
          <w:i/>
        </w:rPr>
        <w:t>QUIERO SABER EN DÓNDE SE ENCUENTRAN LOS DONATIVOS RECIBIDOS POR LA PRODUCTORA DE "NO MANCHES FRIDA"1 Y 2 A LA UTN Y QUIÉN SE RESPONSABILIZA POR ELLOS.</w:t>
      </w:r>
      <w:r w:rsidR="003C1BF7" w:rsidRPr="00AC7BBA">
        <w:rPr>
          <w:rFonts w:ascii="Palatino Linotype" w:hAnsi="Palatino Linotype"/>
          <w:i/>
        </w:rPr>
        <w:t>”</w:t>
      </w:r>
      <w:r w:rsidR="00B761B2" w:rsidRPr="00AC7BBA">
        <w:rPr>
          <w:rFonts w:ascii="Palatino Linotype" w:hAnsi="Palatino Linotype"/>
          <w:i/>
        </w:rPr>
        <w:t xml:space="preserve"> </w:t>
      </w:r>
      <w:r w:rsidR="005D2B04" w:rsidRPr="00AC7BBA">
        <w:rPr>
          <w:rFonts w:ascii="Palatino Linotype" w:eastAsia="Times New Roman" w:hAnsi="Palatino Linotype" w:cs="Times New Roman"/>
          <w:b/>
          <w:i/>
          <w:u w:val="single"/>
          <w:lang w:val="es-ES_tradnl" w:eastAsia="es-ES"/>
        </w:rPr>
        <w:t>[</w:t>
      </w:r>
      <w:r w:rsidR="005D2B04" w:rsidRPr="00AC7BBA">
        <w:rPr>
          <w:rFonts w:ascii="Palatino Linotype" w:eastAsia="Times New Roman" w:hAnsi="Palatino Linotype" w:cs="Times New Roman"/>
          <w:b/>
          <w:i/>
          <w:lang w:val="es-ES_tradnl" w:eastAsia="es-ES"/>
        </w:rPr>
        <w:t>Sic]</w:t>
      </w:r>
    </w:p>
    <w:p w14:paraId="71C8B9C9" w14:textId="77777777" w:rsidR="005D2B04" w:rsidRDefault="005D2B04" w:rsidP="005D2B04">
      <w:pPr>
        <w:spacing w:before="240" w:line="360" w:lineRule="auto"/>
        <w:ind w:right="851"/>
        <w:jc w:val="both"/>
        <w:rPr>
          <w:rFonts w:ascii="Palatino Linotype" w:hAnsi="Palatino Linotype"/>
          <w:color w:val="000000"/>
        </w:rPr>
      </w:pPr>
    </w:p>
    <w:p w14:paraId="353F6C58" w14:textId="77777777" w:rsidR="005D2B04" w:rsidRDefault="005D2B04" w:rsidP="005D2B04">
      <w:pPr>
        <w:spacing w:before="240" w:line="360" w:lineRule="auto"/>
        <w:jc w:val="both"/>
        <w:rPr>
          <w:rFonts w:ascii="Palatino Linotype" w:hAnsi="Palatino Linotype" w:cs="Arial"/>
          <w:b/>
          <w:sz w:val="28"/>
          <w:szCs w:val="28"/>
        </w:rPr>
      </w:pPr>
      <w:r w:rsidRPr="00DB11D0">
        <w:rPr>
          <w:rFonts w:ascii="Palatino Linotype" w:hAnsi="Palatino Linotype" w:cs="Arial"/>
          <w:b/>
          <w:sz w:val="28"/>
        </w:rPr>
        <w:t>CUARTO</w:t>
      </w:r>
      <w:r w:rsidRPr="00DB11D0">
        <w:rPr>
          <w:rFonts w:ascii="Palatino Linotype" w:hAnsi="Palatino Linotype" w:cs="Arial"/>
          <w:b/>
          <w:sz w:val="24"/>
          <w:szCs w:val="24"/>
        </w:rPr>
        <w:t>.</w:t>
      </w:r>
      <w:r w:rsidRPr="00523CF0">
        <w:rPr>
          <w:rFonts w:ascii="Palatino Linotype" w:hAnsi="Palatino Linotype" w:cs="Arial"/>
          <w:b/>
          <w:sz w:val="24"/>
          <w:szCs w:val="24"/>
        </w:rPr>
        <w:t xml:space="preserve"> </w:t>
      </w:r>
      <w:r w:rsidRPr="00523CF0">
        <w:rPr>
          <w:rFonts w:ascii="Palatino Linotype" w:hAnsi="Palatino Linotype" w:cs="Arial"/>
          <w:b/>
          <w:sz w:val="28"/>
          <w:szCs w:val="28"/>
        </w:rPr>
        <w:t>Del turno del recurso de revisión.</w:t>
      </w:r>
    </w:p>
    <w:p w14:paraId="5D2C29EF" w14:textId="0A4A5566" w:rsidR="005D2B04" w:rsidRDefault="005D2B04" w:rsidP="005D2B04">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162EA4">
        <w:rPr>
          <w:rFonts w:ascii="Palatino Linotype" w:hAnsi="Palatino Linotype" w:cs="Arial"/>
          <w:b/>
          <w:sz w:val="24"/>
          <w:szCs w:val="24"/>
        </w:rPr>
        <w:t>siete de octubre</w:t>
      </w:r>
      <w:r w:rsidRPr="00DA4AC6">
        <w:rPr>
          <w:rFonts w:ascii="Palatino Linotype" w:hAnsi="Palatino Linotype" w:cs="Arial"/>
          <w:b/>
          <w:sz w:val="24"/>
          <w:szCs w:val="24"/>
        </w:rPr>
        <w:t xml:space="preserve"> de los </w:t>
      </w:r>
      <w:r w:rsidRPr="00DA4AC6">
        <w:rPr>
          <w:rFonts w:ascii="Palatino Linotype" w:hAnsi="Palatino Linotype" w:cs="Arial"/>
          <w:b/>
          <w:sz w:val="24"/>
          <w:szCs w:val="24"/>
        </w:rPr>
        <w:lastRenderedPageBreak/>
        <w:t>corrientes</w:t>
      </w:r>
      <w:r>
        <w:rPr>
          <w:rFonts w:ascii="Palatino Linotype" w:hAnsi="Palatino Linotype" w:cs="Arial"/>
          <w:sz w:val="24"/>
          <w:szCs w:val="24"/>
        </w:rPr>
        <w:t xml:space="preserve"> determinándose en él, un plazo de siete días para que las partes manifestaran lo que a su derecho corresponda en términos del numeral ya citado. </w:t>
      </w:r>
    </w:p>
    <w:p w14:paraId="025197FC" w14:textId="77777777" w:rsidR="005D2B04" w:rsidRDefault="005D2B04" w:rsidP="005D2B04">
      <w:pPr>
        <w:spacing w:before="240" w:line="360" w:lineRule="auto"/>
        <w:jc w:val="both"/>
        <w:rPr>
          <w:rFonts w:ascii="Palatino Linotype" w:hAnsi="Palatino Linotype" w:cs="Arial"/>
          <w:sz w:val="24"/>
          <w:szCs w:val="24"/>
        </w:rPr>
      </w:pPr>
    </w:p>
    <w:p w14:paraId="0F405014" w14:textId="77777777" w:rsidR="005D2B04" w:rsidRDefault="005D2B04" w:rsidP="005D2B04">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14:paraId="350EB698" w14:textId="42BEC2C1" w:rsidR="00162EA4" w:rsidRDefault="00162EA4" w:rsidP="00162EA4">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se advierte que </w:t>
      </w:r>
      <w:r>
        <w:rPr>
          <w:rFonts w:ascii="Palatino Linotype" w:hAnsi="Palatino Linotype" w:cs="Arial"/>
          <w:b/>
          <w:sz w:val="24"/>
          <w:szCs w:val="24"/>
        </w:rPr>
        <w:t xml:space="preserve">El Sujeto Obligado </w:t>
      </w:r>
      <w:r>
        <w:rPr>
          <w:rFonts w:ascii="Palatino Linotype" w:hAnsi="Palatino Linotype" w:cs="Arial"/>
          <w:sz w:val="24"/>
          <w:szCs w:val="24"/>
        </w:rPr>
        <w:t xml:space="preserve">fue omiso en presentar su informe justificado; de igual manera </w:t>
      </w:r>
      <w:r>
        <w:rPr>
          <w:rFonts w:ascii="Palatino Linotype" w:hAnsi="Palatino Linotype" w:cs="Arial"/>
          <w:b/>
          <w:sz w:val="24"/>
          <w:szCs w:val="24"/>
        </w:rPr>
        <w:t xml:space="preserve">La Recurrente </w:t>
      </w:r>
      <w:r>
        <w:rPr>
          <w:rFonts w:ascii="Palatino Linotype" w:hAnsi="Palatino Linotype" w:cs="Arial"/>
          <w:sz w:val="24"/>
          <w:szCs w:val="24"/>
        </w:rPr>
        <w:t xml:space="preserve">fue omisa en presentar alegatos, pruebas o manifestación alguna.  </w:t>
      </w:r>
    </w:p>
    <w:p w14:paraId="107FC248" w14:textId="6F9CFE69" w:rsidR="00162EA4" w:rsidRPr="00C12209" w:rsidRDefault="00162EA4" w:rsidP="00162EA4">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Pr>
          <w:rFonts w:ascii="Palatino Linotype" w:hAnsi="Palatino Linotype" w:cs="Arial"/>
          <w:b/>
          <w:sz w:val="24"/>
          <w:szCs w:val="24"/>
        </w:rPr>
        <w:t>dieciocho de octubre</w:t>
      </w:r>
      <w:r w:rsidRPr="00C12209">
        <w:rPr>
          <w:rFonts w:ascii="Palatino Linotype" w:hAnsi="Palatino Linotype" w:cs="Arial"/>
          <w:b/>
          <w:sz w:val="24"/>
          <w:szCs w:val="24"/>
        </w:rPr>
        <w:t xml:space="preserve"> del presente, </w:t>
      </w:r>
      <w:r w:rsidRPr="00C12209">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14:paraId="104D0E90" w14:textId="207D5932" w:rsidR="00162EA4" w:rsidRDefault="00162EA4" w:rsidP="00162EA4">
      <w:pPr>
        <w:spacing w:before="240" w:line="360" w:lineRule="auto"/>
        <w:jc w:val="both"/>
        <w:rPr>
          <w:rFonts w:ascii="Palatino Linotype" w:hAnsi="Palatino Linotype" w:cs="Arial"/>
          <w:sz w:val="24"/>
          <w:szCs w:val="24"/>
        </w:rPr>
      </w:pPr>
      <w:r w:rsidRPr="00783681">
        <w:rPr>
          <w:rFonts w:ascii="Palatino Linotype" w:hAnsi="Palatino Linotype" w:cs="Arial"/>
          <w:sz w:val="24"/>
          <w:szCs w:val="24"/>
        </w:rPr>
        <w:t xml:space="preserve">Así, </w:t>
      </w:r>
      <w:r w:rsidRPr="00D54F2B">
        <w:rPr>
          <w:rFonts w:ascii="Palatino Linotype" w:hAnsi="Palatino Linotype" w:cs="Arial"/>
          <w:sz w:val="24"/>
          <w:szCs w:val="24"/>
        </w:rPr>
        <w:t xml:space="preserve">en fecha </w:t>
      </w:r>
      <w:r>
        <w:rPr>
          <w:rFonts w:ascii="Palatino Linotype" w:hAnsi="Palatino Linotype" w:cs="Arial"/>
          <w:sz w:val="24"/>
          <w:szCs w:val="24"/>
        </w:rPr>
        <w:t xml:space="preserve">diecinueve de noviembre </w:t>
      </w:r>
      <w:r w:rsidRPr="00D54F2B">
        <w:rPr>
          <w:rFonts w:ascii="Palatino Linotype" w:hAnsi="Palatino Linotype" w:cs="Arial"/>
          <w:sz w:val="24"/>
          <w:szCs w:val="24"/>
        </w:rPr>
        <w:t xml:space="preserve">del </w:t>
      </w:r>
      <w:r>
        <w:rPr>
          <w:rFonts w:ascii="Palatino Linotype" w:hAnsi="Palatino Linotype" w:cs="Arial"/>
          <w:sz w:val="24"/>
          <w:szCs w:val="24"/>
        </w:rPr>
        <w:t>año en curso</w:t>
      </w:r>
      <w:r w:rsidRPr="00D54F2B">
        <w:rPr>
          <w:rFonts w:ascii="Palatino Linotype" w:hAnsi="Palatino Linotype" w:cs="Arial"/>
          <w:sz w:val="24"/>
          <w:szCs w:val="24"/>
        </w:rPr>
        <w:t>, se amplió</w:t>
      </w:r>
      <w:r w:rsidRPr="00783681">
        <w:rPr>
          <w:rFonts w:ascii="Palatino Linotype" w:hAnsi="Palatino Linotype" w:cs="Arial"/>
          <w:sz w:val="24"/>
          <w:szCs w:val="24"/>
        </w:rPr>
        <w:t xml:space="preserve"> el plazo para dictar resolución, en términos del artículo 181 de la Ley de Transparencia y Acceso a la Información Pública del Estado de México y Municipios.</w:t>
      </w:r>
    </w:p>
    <w:p w14:paraId="08BD21FB" w14:textId="77777777" w:rsidR="00AA58A2" w:rsidRDefault="00AA58A2" w:rsidP="00844569">
      <w:pPr>
        <w:spacing w:before="240" w:line="360" w:lineRule="auto"/>
        <w:jc w:val="center"/>
        <w:rPr>
          <w:rFonts w:ascii="Palatino Linotype" w:hAnsi="Palatino Linotype" w:cs="Arial"/>
          <w:b/>
          <w:sz w:val="24"/>
        </w:rPr>
      </w:pPr>
    </w:p>
    <w:p w14:paraId="1859AF3E" w14:textId="77777777" w:rsidR="006168E4" w:rsidRDefault="006168E4" w:rsidP="00844569">
      <w:pPr>
        <w:spacing w:before="240" w:line="360" w:lineRule="auto"/>
        <w:jc w:val="center"/>
        <w:rPr>
          <w:rFonts w:ascii="Palatino Linotype" w:hAnsi="Palatino Linotype" w:cs="Arial"/>
          <w:b/>
          <w:sz w:val="24"/>
        </w:rPr>
      </w:pPr>
      <w:r w:rsidRPr="001B1519">
        <w:rPr>
          <w:rFonts w:ascii="Palatino Linotype" w:hAnsi="Palatino Linotype" w:cs="Arial"/>
          <w:b/>
          <w:sz w:val="24"/>
        </w:rPr>
        <w:t>C O N S I D E R A N D O</w:t>
      </w:r>
      <w:r w:rsidRPr="00311A15">
        <w:rPr>
          <w:rFonts w:ascii="Palatino Linotype" w:hAnsi="Palatino Linotype" w:cs="Arial"/>
          <w:b/>
          <w:sz w:val="24"/>
        </w:rPr>
        <w:t xml:space="preserve"> </w:t>
      </w:r>
    </w:p>
    <w:p w14:paraId="43A4AD19" w14:textId="77777777" w:rsidR="006168E4" w:rsidRDefault="006168E4" w:rsidP="00844569">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5FC6012B" w14:textId="3851D1F3" w:rsidR="008F797B" w:rsidRPr="008F797B" w:rsidRDefault="008F797B" w:rsidP="008F797B">
      <w:pPr>
        <w:spacing w:before="240" w:line="360" w:lineRule="auto"/>
        <w:jc w:val="both"/>
        <w:rPr>
          <w:rFonts w:ascii="Palatino Linotype" w:hAnsi="Palatino Linotype" w:cs="Arial"/>
          <w:sz w:val="24"/>
          <w:szCs w:val="24"/>
        </w:rPr>
      </w:pPr>
      <w:r w:rsidRPr="008F797B">
        <w:rPr>
          <w:rFonts w:ascii="Palatino Linotype" w:hAnsi="Palatino Linotype" w:cs="Arial"/>
          <w:sz w:val="24"/>
          <w:szCs w:val="24"/>
        </w:rPr>
        <w:t xml:space="preserve">Este Instituto de Transparencia, Acceso a la Información Pública y Protección de Datos Personales del Estado de México, es competente para conocer y resolver los presentes </w:t>
      </w:r>
      <w:r w:rsidRPr="008F797B">
        <w:rPr>
          <w:rFonts w:ascii="Palatino Linotype" w:hAnsi="Palatino Linotype" w:cs="Arial"/>
          <w:sz w:val="24"/>
          <w:szCs w:val="24"/>
        </w:rPr>
        <w:lastRenderedPageBreak/>
        <w:t xml:space="preserve">recursos de revisión interpuestos por </w:t>
      </w:r>
      <w:r w:rsidR="00162EA4">
        <w:rPr>
          <w:rFonts w:ascii="Palatino Linotype" w:hAnsi="Palatino Linotype" w:cs="Arial"/>
          <w:b/>
          <w:sz w:val="24"/>
          <w:szCs w:val="24"/>
        </w:rPr>
        <w:t>La</w:t>
      </w:r>
      <w:r w:rsidRPr="008F797B">
        <w:rPr>
          <w:rFonts w:ascii="Palatino Linotype" w:hAnsi="Palatino Linotype" w:cs="Arial"/>
          <w:b/>
          <w:sz w:val="24"/>
          <w:szCs w:val="24"/>
        </w:rPr>
        <w:t xml:space="preserve"> Recurrente </w:t>
      </w:r>
      <w:r w:rsidRPr="008F797B">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293C82E0" w14:textId="77777777" w:rsidR="00335D14" w:rsidRDefault="00335D14" w:rsidP="00844569">
      <w:pPr>
        <w:spacing w:before="240" w:line="360" w:lineRule="auto"/>
        <w:jc w:val="both"/>
        <w:rPr>
          <w:rFonts w:ascii="Palatino Linotype" w:hAnsi="Palatino Linotype" w:cs="Arial"/>
          <w:sz w:val="24"/>
        </w:rPr>
      </w:pPr>
    </w:p>
    <w:p w14:paraId="11758CA4"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65A12B12" w14:textId="77777777" w:rsidR="006168E4" w:rsidRDefault="006168E4" w:rsidP="00844569">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w:t>
      </w:r>
      <w:r w:rsidR="007216DB">
        <w:rPr>
          <w:rFonts w:ascii="Palatino Linotype" w:hAnsi="Palatino Linotype" w:cs="Arial"/>
        </w:rPr>
        <w:t>los</w:t>
      </w:r>
      <w:r>
        <w:rPr>
          <w:rFonts w:ascii="Palatino Linotype" w:hAnsi="Palatino Linotype" w:cs="Arial"/>
        </w:rPr>
        <w:t xml:space="preserve"> expediente</w:t>
      </w:r>
      <w:r w:rsidR="007216DB">
        <w:rPr>
          <w:rFonts w:ascii="Palatino Linotype" w:hAnsi="Palatino Linotype" w:cs="Arial"/>
        </w:rPr>
        <w:t>s</w:t>
      </w:r>
      <w:r>
        <w:rPr>
          <w:rFonts w:ascii="Palatino Linotype" w:hAnsi="Palatino Linotype" w:cs="Arial"/>
        </w:rPr>
        <w:t xml:space="preserve"> electrónico</w:t>
      </w:r>
      <w:r w:rsidR="007216DB">
        <w:rPr>
          <w:rFonts w:ascii="Palatino Linotype" w:hAnsi="Palatino Linotype" w:cs="Arial"/>
        </w:rPr>
        <w:t>s</w:t>
      </w:r>
      <w:r>
        <w:rPr>
          <w:rFonts w:ascii="Palatino Linotype" w:hAnsi="Palatino Linotype" w:cs="Arial"/>
        </w:rPr>
        <w:t xml:space="preserve">,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7E00CDBA" w14:textId="77777777" w:rsidR="008F510F" w:rsidRDefault="008F510F" w:rsidP="00844569">
      <w:pPr>
        <w:pStyle w:val="Prrafodelista"/>
        <w:autoSpaceDE w:val="0"/>
        <w:autoSpaceDN w:val="0"/>
        <w:adjustRightInd w:val="0"/>
        <w:spacing w:before="240" w:after="160" w:line="360" w:lineRule="auto"/>
        <w:ind w:left="0"/>
        <w:jc w:val="both"/>
        <w:rPr>
          <w:rFonts w:ascii="Palatino Linotype" w:hAnsi="Palatino Linotype" w:cs="Arial"/>
        </w:rPr>
      </w:pPr>
    </w:p>
    <w:p w14:paraId="7212D3B4" w14:textId="77777777" w:rsidR="008F510F" w:rsidRDefault="008F510F" w:rsidP="008F510F">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57509594" w14:textId="77777777" w:rsidR="008F510F" w:rsidRPr="00514E66" w:rsidRDefault="008F510F" w:rsidP="008F510F">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lastRenderedPageBreak/>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9872BE7" w14:textId="77777777" w:rsidR="008F510F" w:rsidRDefault="008F510F" w:rsidP="008F510F">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w:t>
      </w:r>
      <w:r w:rsidRPr="00514E66">
        <w:rPr>
          <w:rFonts w:ascii="Palatino Linotype" w:hAnsi="Palatino Linotype" w:cs="Arial"/>
        </w:rPr>
        <w:lastRenderedPageBreak/>
        <w:t>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61AC0E4A" w14:textId="77777777" w:rsidR="008F510F" w:rsidRPr="00514E66" w:rsidRDefault="008F510F" w:rsidP="008F510F">
      <w:pPr>
        <w:pStyle w:val="Prrafodelista"/>
        <w:autoSpaceDE w:val="0"/>
        <w:autoSpaceDN w:val="0"/>
        <w:adjustRightInd w:val="0"/>
        <w:spacing w:line="360" w:lineRule="auto"/>
        <w:ind w:left="0"/>
        <w:jc w:val="both"/>
        <w:rPr>
          <w:rFonts w:ascii="Palatino Linotype" w:hAnsi="Palatino Linotype" w:cs="Arial"/>
        </w:rPr>
      </w:pPr>
    </w:p>
    <w:p w14:paraId="20AD10C4" w14:textId="77777777" w:rsidR="008F510F" w:rsidRPr="009A0D0A" w:rsidRDefault="008F510F" w:rsidP="008F510F">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p>
    <w:p w14:paraId="13FCD718" w14:textId="77777777" w:rsidR="008F510F" w:rsidRDefault="008F510F" w:rsidP="008F510F">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w:t>
      </w:r>
      <w:r w:rsidRPr="00FA5EBB">
        <w:rPr>
          <w:rFonts w:ascii="Palatino Linotype" w:hAnsi="Palatino Linotype" w:cs="Arial"/>
        </w:rPr>
        <w:t xml:space="preserve">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65D45DFA" w14:textId="77777777" w:rsidR="008F510F" w:rsidRPr="002869E1" w:rsidRDefault="008F510F" w:rsidP="008F510F">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1F262ABF" w14:textId="77777777" w:rsidR="008F510F" w:rsidRPr="006010FE" w:rsidRDefault="008F510F" w:rsidP="008F510F">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lastRenderedPageBreak/>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6429C95" w14:textId="77777777" w:rsidR="008F510F" w:rsidRPr="006010FE" w:rsidRDefault="008F510F" w:rsidP="008F510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47DC6A4" w14:textId="77777777" w:rsidR="008F510F" w:rsidRPr="006010FE" w:rsidRDefault="008F510F" w:rsidP="008F510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383A3222" w14:textId="77777777" w:rsidR="008F510F" w:rsidRPr="006010FE" w:rsidRDefault="008F510F" w:rsidP="008F510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2BA210CE" w14:textId="77777777" w:rsidR="008F510F" w:rsidRPr="006010FE" w:rsidRDefault="008F510F" w:rsidP="008F510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036B6922" w14:textId="77777777" w:rsidR="008F510F" w:rsidRPr="006010FE" w:rsidRDefault="008F510F" w:rsidP="008F510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AACFCF7" w14:textId="77777777" w:rsidR="008F510F" w:rsidRPr="006010FE" w:rsidRDefault="008F510F" w:rsidP="008F510F">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lastRenderedPageBreak/>
        <w:t xml:space="preserve">Artículo 24. </w:t>
      </w:r>
    </w:p>
    <w:p w14:paraId="697171BC" w14:textId="77777777" w:rsidR="008F510F" w:rsidRPr="006010FE" w:rsidRDefault="008F510F" w:rsidP="008F510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025299D" w14:textId="77777777" w:rsidR="008F510F" w:rsidRPr="006010FE" w:rsidRDefault="008F510F" w:rsidP="008F510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6CBA5096" w14:textId="77777777" w:rsidR="008F510F" w:rsidRPr="006010FE" w:rsidRDefault="008F510F" w:rsidP="008F510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2B2818E" w14:textId="77777777" w:rsidR="008F510F" w:rsidRPr="006010FE" w:rsidRDefault="008F510F" w:rsidP="008F510F">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520F030" w14:textId="77777777" w:rsidR="008F510F" w:rsidRPr="006E4CCA" w:rsidRDefault="008F510F" w:rsidP="008F510F">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6BAB45D7" w14:textId="77777777" w:rsidR="008F510F" w:rsidRDefault="008F510F" w:rsidP="008F510F">
      <w:pPr>
        <w:spacing w:after="0" w:line="360" w:lineRule="auto"/>
        <w:jc w:val="both"/>
        <w:rPr>
          <w:rFonts w:ascii="Palatino Linotype" w:eastAsia="Times New Roman" w:hAnsi="Palatino Linotype" w:cs="Times New Roman"/>
          <w:sz w:val="24"/>
          <w:szCs w:val="24"/>
          <w:lang w:eastAsia="es-ES"/>
        </w:rPr>
      </w:pPr>
    </w:p>
    <w:p w14:paraId="24A3323B" w14:textId="77777777" w:rsidR="008F510F" w:rsidRPr="006010FE" w:rsidRDefault="008F510F" w:rsidP="008F510F">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23CAD548" w14:textId="77777777" w:rsidR="008F510F" w:rsidRPr="006E4CCA" w:rsidRDefault="008F510F" w:rsidP="008F510F">
      <w:pPr>
        <w:spacing w:before="240" w:line="360" w:lineRule="auto"/>
        <w:ind w:left="851" w:right="851"/>
        <w:jc w:val="both"/>
        <w:rPr>
          <w:rFonts w:ascii="Palatino Linotype" w:eastAsia="Times New Roman" w:hAnsi="Palatino Linotype" w:cs="Arial"/>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56BF29EE" w14:textId="5D4604A7" w:rsidR="00162EA4" w:rsidRDefault="008F510F" w:rsidP="006C056C">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lastRenderedPageBreak/>
        <w:t>Una vez sentado lo anterior, en una aproximación inicial, es procedente mencionar que la solicitud de información</w:t>
      </w:r>
      <w:r w:rsidR="00162EA4">
        <w:rPr>
          <w:rFonts w:ascii="Palatino Linotype" w:hAnsi="Palatino Linotype"/>
          <w:b/>
          <w:bCs/>
        </w:rPr>
        <w:t xml:space="preserve">, </w:t>
      </w:r>
      <w:r w:rsidR="00162EA4">
        <w:rPr>
          <w:rFonts w:ascii="Palatino Linotype" w:hAnsi="Palatino Linotype"/>
        </w:rPr>
        <w:t xml:space="preserve">se nutre de tres (3) requerimientos: </w:t>
      </w:r>
    </w:p>
    <w:p w14:paraId="622D7194" w14:textId="0A22DDE2" w:rsidR="0030662F" w:rsidRPr="0030662F" w:rsidRDefault="0030662F" w:rsidP="006C056C">
      <w:pPr>
        <w:pStyle w:val="Prrafodelista"/>
        <w:autoSpaceDE w:val="0"/>
        <w:autoSpaceDN w:val="0"/>
        <w:adjustRightInd w:val="0"/>
        <w:spacing w:before="240" w:after="160" w:line="360" w:lineRule="auto"/>
        <w:ind w:left="0"/>
        <w:jc w:val="both"/>
        <w:rPr>
          <w:rFonts w:ascii="Palatino Linotype" w:hAnsi="Palatino Linotype"/>
          <w:b/>
          <w:bCs/>
        </w:rPr>
      </w:pPr>
      <w:r>
        <w:rPr>
          <w:rFonts w:ascii="Palatino Linotype" w:hAnsi="Palatino Linotype"/>
          <w:b/>
          <w:bCs/>
        </w:rPr>
        <w:t>Respecto de las películas referidas en la solicitud de información 00029/UTNEZA/IP/2019</w:t>
      </w:r>
    </w:p>
    <w:p w14:paraId="02B82BA4" w14:textId="51370F9D" w:rsidR="00162EA4" w:rsidRPr="00162EA4" w:rsidRDefault="00162EA4" w:rsidP="00162EA4">
      <w:pPr>
        <w:pStyle w:val="Prrafodelista"/>
        <w:numPr>
          <w:ilvl w:val="0"/>
          <w:numId w:val="7"/>
        </w:numPr>
        <w:autoSpaceDE w:val="0"/>
        <w:autoSpaceDN w:val="0"/>
        <w:adjustRightInd w:val="0"/>
        <w:spacing w:before="240" w:after="160" w:line="360" w:lineRule="auto"/>
        <w:jc w:val="both"/>
        <w:rPr>
          <w:rFonts w:ascii="Palatino Linotype" w:hAnsi="Palatino Linotype"/>
        </w:rPr>
      </w:pPr>
      <w:r>
        <w:rPr>
          <w:rFonts w:ascii="Palatino Linotype" w:hAnsi="Palatino Linotype"/>
        </w:rPr>
        <w:t xml:space="preserve">Ingresos con motivo de la filmación </w:t>
      </w:r>
      <w:r w:rsidR="0030662F">
        <w:rPr>
          <w:rFonts w:ascii="Palatino Linotype" w:hAnsi="Palatino Linotype"/>
        </w:rPr>
        <w:t xml:space="preserve">en las instalaciones del plantel educativo. </w:t>
      </w:r>
    </w:p>
    <w:p w14:paraId="05D3B38B" w14:textId="3A8B4E47" w:rsidR="0030662F" w:rsidRDefault="007B175F" w:rsidP="00162EA4">
      <w:pPr>
        <w:pStyle w:val="Prrafodelista"/>
        <w:numPr>
          <w:ilvl w:val="0"/>
          <w:numId w:val="7"/>
        </w:numPr>
        <w:autoSpaceDE w:val="0"/>
        <w:autoSpaceDN w:val="0"/>
        <w:adjustRightInd w:val="0"/>
        <w:spacing w:before="240" w:after="160" w:line="360" w:lineRule="auto"/>
        <w:jc w:val="both"/>
        <w:rPr>
          <w:rFonts w:ascii="Palatino Linotype" w:hAnsi="Palatino Linotype"/>
        </w:rPr>
      </w:pPr>
      <w:r>
        <w:rPr>
          <w:rFonts w:ascii="Palatino Linotype" w:hAnsi="Palatino Linotype"/>
        </w:rPr>
        <w:t xml:space="preserve">En que se invirtieron </w:t>
      </w:r>
      <w:r w:rsidR="00475349">
        <w:rPr>
          <w:rFonts w:ascii="Palatino Linotype" w:hAnsi="Palatino Linotype"/>
        </w:rPr>
        <w:t>los ingresos</w:t>
      </w:r>
      <w:r w:rsidR="00162EA4">
        <w:rPr>
          <w:rFonts w:ascii="Palatino Linotype" w:hAnsi="Palatino Linotype"/>
        </w:rPr>
        <w:t xml:space="preserve"> recibidos con motivo de la filmación </w:t>
      </w:r>
      <w:r w:rsidR="0030662F">
        <w:rPr>
          <w:rFonts w:ascii="Palatino Linotype" w:hAnsi="Palatino Linotype"/>
        </w:rPr>
        <w:t>en las instalaciones del plantel educativo.</w:t>
      </w:r>
    </w:p>
    <w:p w14:paraId="29A60568" w14:textId="25379B0B" w:rsidR="00162EA4" w:rsidRPr="0030662F" w:rsidRDefault="0030662F" w:rsidP="00162EA4">
      <w:pPr>
        <w:pStyle w:val="Prrafodelista"/>
        <w:numPr>
          <w:ilvl w:val="0"/>
          <w:numId w:val="7"/>
        </w:numPr>
        <w:autoSpaceDE w:val="0"/>
        <w:autoSpaceDN w:val="0"/>
        <w:adjustRightInd w:val="0"/>
        <w:spacing w:before="240" w:after="160" w:line="360" w:lineRule="auto"/>
        <w:jc w:val="both"/>
        <w:rPr>
          <w:rFonts w:ascii="Palatino Linotype" w:hAnsi="Palatino Linotype"/>
        </w:rPr>
      </w:pPr>
      <w:r>
        <w:rPr>
          <w:rFonts w:ascii="Palatino Linotype" w:hAnsi="Palatino Linotype"/>
        </w:rPr>
        <w:t xml:space="preserve">Convenio celebrado con motivo de la filmación en las instalaciones del plantel educativo. </w:t>
      </w:r>
      <w:r>
        <w:rPr>
          <w:rFonts w:ascii="Palatino Linotype" w:hAnsi="Palatino Linotype"/>
          <w:b/>
          <w:bCs/>
        </w:rPr>
        <w:t xml:space="preserve"> </w:t>
      </w:r>
    </w:p>
    <w:p w14:paraId="6CBE5815" w14:textId="17C698E7" w:rsidR="0030662F" w:rsidRDefault="0030662F" w:rsidP="0030662F">
      <w:pPr>
        <w:autoSpaceDE w:val="0"/>
        <w:autoSpaceDN w:val="0"/>
        <w:adjustRightInd w:val="0"/>
        <w:spacing w:before="240" w:line="360" w:lineRule="auto"/>
        <w:jc w:val="both"/>
        <w:rPr>
          <w:rFonts w:ascii="Palatino Linotype" w:hAnsi="Palatino Linotype"/>
        </w:rPr>
      </w:pPr>
    </w:p>
    <w:p w14:paraId="38E48426" w14:textId="000DA2EC" w:rsidR="0030662F" w:rsidRPr="00475349" w:rsidRDefault="0030662F" w:rsidP="0030662F">
      <w:pPr>
        <w:autoSpaceDE w:val="0"/>
        <w:autoSpaceDN w:val="0"/>
        <w:adjustRightInd w:val="0"/>
        <w:spacing w:before="240" w:line="360" w:lineRule="auto"/>
        <w:jc w:val="both"/>
        <w:rPr>
          <w:rFonts w:ascii="Palatino Linotype" w:hAnsi="Palatino Linotype"/>
          <w:sz w:val="24"/>
          <w:szCs w:val="24"/>
        </w:rPr>
      </w:pPr>
      <w:r w:rsidRPr="00475349">
        <w:rPr>
          <w:rFonts w:ascii="Palatino Linotype" w:hAnsi="Palatino Linotype"/>
          <w:sz w:val="24"/>
          <w:szCs w:val="24"/>
        </w:rPr>
        <w:t>Ahora bien, en alusión a los requerimientos formulados por el particular, result</w:t>
      </w:r>
      <w:r w:rsidR="003D7571" w:rsidRPr="00475349">
        <w:rPr>
          <w:rFonts w:ascii="Palatino Linotype" w:hAnsi="Palatino Linotype"/>
          <w:sz w:val="24"/>
          <w:szCs w:val="24"/>
        </w:rPr>
        <w:t xml:space="preserve">a de nuestro más amplio interés el artículo 12 del Reglamento Interior del </w:t>
      </w:r>
      <w:r w:rsidR="003D7571" w:rsidRPr="00475349">
        <w:rPr>
          <w:rFonts w:ascii="Palatino Linotype" w:hAnsi="Palatino Linotype"/>
          <w:b/>
          <w:bCs/>
          <w:sz w:val="24"/>
          <w:szCs w:val="24"/>
        </w:rPr>
        <w:t xml:space="preserve">Sujeto Obligado, </w:t>
      </w:r>
      <w:r w:rsidR="003D7571" w:rsidRPr="00475349">
        <w:rPr>
          <w:rFonts w:ascii="Palatino Linotype" w:hAnsi="Palatino Linotype"/>
          <w:sz w:val="24"/>
          <w:szCs w:val="24"/>
        </w:rPr>
        <w:t>cuyo contenido literal es el siguiente:</w:t>
      </w:r>
    </w:p>
    <w:p w14:paraId="72B3F53E" w14:textId="4C49B612" w:rsidR="003D7571" w:rsidRPr="003D7571" w:rsidRDefault="003D7571" w:rsidP="003D7571">
      <w:pPr>
        <w:autoSpaceDE w:val="0"/>
        <w:autoSpaceDN w:val="0"/>
        <w:adjustRightInd w:val="0"/>
        <w:spacing w:before="240" w:line="360" w:lineRule="auto"/>
        <w:ind w:left="851" w:right="851"/>
        <w:jc w:val="both"/>
        <w:rPr>
          <w:rFonts w:ascii="Palatino Linotype" w:hAnsi="Palatino Linotype"/>
          <w:i/>
          <w:iCs/>
        </w:rPr>
      </w:pPr>
      <w:r w:rsidRPr="003D7571">
        <w:rPr>
          <w:rFonts w:ascii="Palatino Linotype" w:hAnsi="Palatino Linotype"/>
          <w:i/>
          <w:iCs/>
        </w:rPr>
        <w:t xml:space="preserve">“Artículo 12.- Para el estudio, planeación y despacho de los asuntos de su competencia, el Rector se auxiliará de las unidades administrativas básicas siguientes: </w:t>
      </w:r>
    </w:p>
    <w:p w14:paraId="75C08374" w14:textId="50A03A09" w:rsidR="003D7571" w:rsidRPr="003D7571" w:rsidRDefault="003D7571" w:rsidP="003D7571">
      <w:pPr>
        <w:autoSpaceDE w:val="0"/>
        <w:autoSpaceDN w:val="0"/>
        <w:adjustRightInd w:val="0"/>
        <w:spacing w:before="240" w:line="360" w:lineRule="auto"/>
        <w:ind w:left="851" w:right="851"/>
        <w:jc w:val="both"/>
        <w:rPr>
          <w:rFonts w:ascii="Palatino Linotype" w:hAnsi="Palatino Linotype"/>
          <w:i/>
          <w:iCs/>
        </w:rPr>
      </w:pPr>
      <w:r w:rsidRPr="003D7571">
        <w:rPr>
          <w:rFonts w:ascii="Palatino Linotype" w:hAnsi="Palatino Linotype"/>
          <w:i/>
          <w:iCs/>
        </w:rPr>
        <w:t xml:space="preserve"> I. Secretaría Académica; </w:t>
      </w:r>
    </w:p>
    <w:p w14:paraId="49F4F20F" w14:textId="5F97763F" w:rsidR="003D7571" w:rsidRPr="003D7571" w:rsidRDefault="003D7571" w:rsidP="003D7571">
      <w:pPr>
        <w:autoSpaceDE w:val="0"/>
        <w:autoSpaceDN w:val="0"/>
        <w:adjustRightInd w:val="0"/>
        <w:spacing w:before="240" w:line="360" w:lineRule="auto"/>
        <w:ind w:left="851" w:right="851"/>
        <w:jc w:val="both"/>
        <w:rPr>
          <w:rFonts w:ascii="Palatino Linotype" w:hAnsi="Palatino Linotype"/>
          <w:i/>
          <w:iCs/>
        </w:rPr>
      </w:pPr>
      <w:r w:rsidRPr="003D7571">
        <w:rPr>
          <w:rFonts w:ascii="Palatino Linotype" w:hAnsi="Palatino Linotype"/>
          <w:i/>
          <w:iCs/>
        </w:rPr>
        <w:t xml:space="preserve"> II. Secretaría de Vinculación Tecnológica Empresarial; </w:t>
      </w:r>
    </w:p>
    <w:p w14:paraId="25066B62" w14:textId="42DABACA" w:rsidR="003D7571" w:rsidRPr="003D7571" w:rsidRDefault="003D7571" w:rsidP="003D7571">
      <w:pPr>
        <w:autoSpaceDE w:val="0"/>
        <w:autoSpaceDN w:val="0"/>
        <w:adjustRightInd w:val="0"/>
        <w:spacing w:before="240" w:line="360" w:lineRule="auto"/>
        <w:ind w:left="851" w:right="851"/>
        <w:jc w:val="both"/>
        <w:rPr>
          <w:rFonts w:ascii="Palatino Linotype" w:hAnsi="Palatino Linotype"/>
          <w:b/>
          <w:bCs/>
          <w:i/>
          <w:iCs/>
          <w:u w:val="single"/>
        </w:rPr>
      </w:pPr>
      <w:r w:rsidRPr="003D7571">
        <w:rPr>
          <w:rFonts w:ascii="Palatino Linotype" w:hAnsi="Palatino Linotype"/>
          <w:b/>
          <w:bCs/>
          <w:i/>
          <w:iCs/>
          <w:u w:val="single"/>
        </w:rPr>
        <w:t xml:space="preserve"> III. Abogado General; </w:t>
      </w:r>
    </w:p>
    <w:p w14:paraId="2A10FBAE" w14:textId="72843DBF" w:rsidR="003D7571" w:rsidRPr="003D7571" w:rsidRDefault="003D7571" w:rsidP="003D7571">
      <w:pPr>
        <w:autoSpaceDE w:val="0"/>
        <w:autoSpaceDN w:val="0"/>
        <w:adjustRightInd w:val="0"/>
        <w:spacing w:before="240" w:line="360" w:lineRule="auto"/>
        <w:ind w:left="851" w:right="851"/>
        <w:jc w:val="both"/>
        <w:rPr>
          <w:rFonts w:ascii="Palatino Linotype" w:hAnsi="Palatino Linotype"/>
          <w:i/>
          <w:iCs/>
        </w:rPr>
      </w:pPr>
      <w:r w:rsidRPr="003D7571">
        <w:rPr>
          <w:rFonts w:ascii="Palatino Linotype" w:hAnsi="Palatino Linotype"/>
          <w:i/>
          <w:iCs/>
        </w:rPr>
        <w:lastRenderedPageBreak/>
        <w:t xml:space="preserve"> IV. Dirección de División de Administración de Empresas; </w:t>
      </w:r>
    </w:p>
    <w:p w14:paraId="111134EC" w14:textId="5641CC69" w:rsidR="003D7571" w:rsidRPr="003D7571" w:rsidRDefault="003D7571" w:rsidP="003D7571">
      <w:pPr>
        <w:autoSpaceDE w:val="0"/>
        <w:autoSpaceDN w:val="0"/>
        <w:adjustRightInd w:val="0"/>
        <w:spacing w:before="240" w:line="360" w:lineRule="auto"/>
        <w:ind w:left="851" w:right="851"/>
        <w:jc w:val="both"/>
        <w:rPr>
          <w:rFonts w:ascii="Palatino Linotype" w:hAnsi="Palatino Linotype"/>
          <w:i/>
          <w:iCs/>
        </w:rPr>
      </w:pPr>
      <w:r w:rsidRPr="003D7571">
        <w:rPr>
          <w:rFonts w:ascii="Palatino Linotype" w:hAnsi="Palatino Linotype"/>
          <w:i/>
          <w:iCs/>
        </w:rPr>
        <w:t xml:space="preserve"> V. Dirección de División de Informática y Computación; </w:t>
      </w:r>
    </w:p>
    <w:p w14:paraId="0735A4EB" w14:textId="354BB415" w:rsidR="003D7571" w:rsidRPr="003D7571" w:rsidRDefault="003D7571" w:rsidP="003D7571">
      <w:pPr>
        <w:autoSpaceDE w:val="0"/>
        <w:autoSpaceDN w:val="0"/>
        <w:adjustRightInd w:val="0"/>
        <w:spacing w:before="240" w:line="360" w:lineRule="auto"/>
        <w:ind w:left="851" w:right="851"/>
        <w:jc w:val="both"/>
        <w:rPr>
          <w:rFonts w:ascii="Palatino Linotype" w:hAnsi="Palatino Linotype"/>
          <w:i/>
          <w:iCs/>
        </w:rPr>
      </w:pPr>
      <w:r w:rsidRPr="003D7571">
        <w:rPr>
          <w:rFonts w:ascii="Palatino Linotype" w:hAnsi="Palatino Linotype"/>
          <w:i/>
          <w:iCs/>
        </w:rPr>
        <w:t xml:space="preserve"> VI. Dirección de División de Tecnología Ambiental; </w:t>
      </w:r>
    </w:p>
    <w:p w14:paraId="372FC041" w14:textId="34485E99" w:rsidR="003D7571" w:rsidRPr="003D7571" w:rsidRDefault="003D7571" w:rsidP="003D7571">
      <w:pPr>
        <w:autoSpaceDE w:val="0"/>
        <w:autoSpaceDN w:val="0"/>
        <w:adjustRightInd w:val="0"/>
        <w:spacing w:before="240" w:line="360" w:lineRule="auto"/>
        <w:ind w:left="851" w:right="851"/>
        <w:jc w:val="both"/>
        <w:rPr>
          <w:rFonts w:ascii="Palatino Linotype" w:hAnsi="Palatino Linotype"/>
          <w:i/>
          <w:iCs/>
        </w:rPr>
      </w:pPr>
      <w:r w:rsidRPr="003D7571">
        <w:rPr>
          <w:rFonts w:ascii="Palatino Linotype" w:hAnsi="Palatino Linotype"/>
          <w:i/>
          <w:iCs/>
        </w:rPr>
        <w:t xml:space="preserve"> VII. Dirección de División de Comercialización; </w:t>
      </w:r>
    </w:p>
    <w:p w14:paraId="229327F6" w14:textId="5761ECAC" w:rsidR="003D7571" w:rsidRPr="003D7571" w:rsidRDefault="003D7571" w:rsidP="003D7571">
      <w:pPr>
        <w:autoSpaceDE w:val="0"/>
        <w:autoSpaceDN w:val="0"/>
        <w:adjustRightInd w:val="0"/>
        <w:spacing w:before="240" w:line="360" w:lineRule="auto"/>
        <w:ind w:left="851" w:right="851"/>
        <w:jc w:val="both"/>
        <w:rPr>
          <w:rFonts w:ascii="Palatino Linotype" w:hAnsi="Palatino Linotype"/>
          <w:i/>
          <w:iCs/>
        </w:rPr>
      </w:pPr>
      <w:r w:rsidRPr="003D7571">
        <w:rPr>
          <w:rFonts w:ascii="Palatino Linotype" w:hAnsi="Palatino Linotype"/>
          <w:i/>
          <w:iCs/>
        </w:rPr>
        <w:t xml:space="preserve"> VIII. Dirección de División de Gestión de la Producción; </w:t>
      </w:r>
    </w:p>
    <w:p w14:paraId="3B952B9D" w14:textId="62C15B33" w:rsidR="003D7571" w:rsidRPr="003D7571" w:rsidRDefault="003D7571" w:rsidP="003D7571">
      <w:pPr>
        <w:autoSpaceDE w:val="0"/>
        <w:autoSpaceDN w:val="0"/>
        <w:adjustRightInd w:val="0"/>
        <w:spacing w:before="240" w:line="360" w:lineRule="auto"/>
        <w:ind w:left="851" w:right="851"/>
        <w:jc w:val="both"/>
        <w:rPr>
          <w:rFonts w:ascii="Palatino Linotype" w:hAnsi="Palatino Linotype"/>
          <w:i/>
          <w:iCs/>
        </w:rPr>
      </w:pPr>
      <w:r w:rsidRPr="003D7571">
        <w:rPr>
          <w:rFonts w:ascii="Palatino Linotype" w:hAnsi="Palatino Linotype"/>
          <w:i/>
          <w:iCs/>
        </w:rPr>
        <w:t xml:space="preserve"> IX. Dirección de División de Telemática; </w:t>
      </w:r>
    </w:p>
    <w:p w14:paraId="5A2D0C70" w14:textId="2ED48FC4" w:rsidR="003D7571" w:rsidRPr="003D7571" w:rsidRDefault="003D7571" w:rsidP="003D7571">
      <w:pPr>
        <w:autoSpaceDE w:val="0"/>
        <w:autoSpaceDN w:val="0"/>
        <w:adjustRightInd w:val="0"/>
        <w:spacing w:before="240" w:line="360" w:lineRule="auto"/>
        <w:ind w:left="851" w:right="851"/>
        <w:jc w:val="both"/>
        <w:rPr>
          <w:rFonts w:ascii="Palatino Linotype" w:hAnsi="Palatino Linotype"/>
          <w:i/>
          <w:iCs/>
        </w:rPr>
      </w:pPr>
      <w:r w:rsidRPr="003D7571">
        <w:rPr>
          <w:rFonts w:ascii="Palatino Linotype" w:hAnsi="Palatino Linotype"/>
          <w:i/>
          <w:iCs/>
        </w:rPr>
        <w:t xml:space="preserve"> X. Dirección de Difusión y Extensión Universitaria; </w:t>
      </w:r>
    </w:p>
    <w:p w14:paraId="613EEF47" w14:textId="2B9C1CAF" w:rsidR="003D7571" w:rsidRPr="003D7571" w:rsidRDefault="003D7571" w:rsidP="003D7571">
      <w:pPr>
        <w:autoSpaceDE w:val="0"/>
        <w:autoSpaceDN w:val="0"/>
        <w:adjustRightInd w:val="0"/>
        <w:spacing w:before="240" w:line="360" w:lineRule="auto"/>
        <w:ind w:left="851" w:right="851"/>
        <w:jc w:val="both"/>
        <w:rPr>
          <w:rFonts w:ascii="Palatino Linotype" w:hAnsi="Palatino Linotype"/>
          <w:b/>
          <w:bCs/>
          <w:i/>
          <w:iCs/>
          <w:u w:val="single"/>
        </w:rPr>
      </w:pPr>
      <w:r w:rsidRPr="003D7571">
        <w:rPr>
          <w:rFonts w:ascii="Palatino Linotype" w:hAnsi="Palatino Linotype"/>
          <w:b/>
          <w:bCs/>
          <w:i/>
          <w:iCs/>
          <w:u w:val="single"/>
        </w:rPr>
        <w:t xml:space="preserve"> XI. Dirección de Administración y Finanzas; y </w:t>
      </w:r>
    </w:p>
    <w:p w14:paraId="144883CC" w14:textId="1F052E2F" w:rsidR="003D7571" w:rsidRPr="003D7571" w:rsidRDefault="003D7571" w:rsidP="003D7571">
      <w:pPr>
        <w:autoSpaceDE w:val="0"/>
        <w:autoSpaceDN w:val="0"/>
        <w:adjustRightInd w:val="0"/>
        <w:spacing w:before="240" w:line="360" w:lineRule="auto"/>
        <w:ind w:left="851" w:right="851"/>
        <w:jc w:val="both"/>
        <w:rPr>
          <w:rFonts w:ascii="Palatino Linotype" w:hAnsi="Palatino Linotype"/>
          <w:i/>
          <w:iCs/>
        </w:rPr>
      </w:pPr>
      <w:r w:rsidRPr="003D7571">
        <w:rPr>
          <w:rFonts w:ascii="Palatino Linotype" w:hAnsi="Palatino Linotype"/>
          <w:i/>
          <w:iCs/>
        </w:rPr>
        <w:t xml:space="preserve"> XII. Se deroga. </w:t>
      </w:r>
    </w:p>
    <w:p w14:paraId="262FF567" w14:textId="6EDED7C0" w:rsidR="003D7571" w:rsidRPr="003D7571" w:rsidRDefault="003D7571" w:rsidP="003D7571">
      <w:pPr>
        <w:autoSpaceDE w:val="0"/>
        <w:autoSpaceDN w:val="0"/>
        <w:adjustRightInd w:val="0"/>
        <w:spacing w:before="240" w:line="360" w:lineRule="auto"/>
        <w:ind w:left="851" w:right="851"/>
        <w:jc w:val="both"/>
        <w:rPr>
          <w:rFonts w:ascii="Palatino Linotype" w:hAnsi="Palatino Linotype"/>
          <w:b/>
          <w:bCs/>
          <w:i/>
          <w:iCs/>
        </w:rPr>
      </w:pPr>
      <w:r w:rsidRPr="003D7571">
        <w:rPr>
          <w:rFonts w:ascii="Palatino Linotype" w:hAnsi="Palatino Linotype"/>
          <w:i/>
          <w:iCs/>
        </w:rPr>
        <w:t xml:space="preserve"> El Organismo contará con un Órgano Interno de Control, asimismo, con las demás unidades administrativas que le sean autorizadas, cuyas funciones se establecerán en su Manual General de Organización; de igual forma, se auxiliará de los servidores públicos para el cumplimiento de sus atribuciones, de acuerdo con el presupuesto, estructura orgánica y normatividad aplicable.</w:t>
      </w:r>
      <w:r>
        <w:rPr>
          <w:rFonts w:ascii="Palatino Linotype" w:hAnsi="Palatino Linotype"/>
          <w:i/>
          <w:iCs/>
        </w:rPr>
        <w:t xml:space="preserve">” </w:t>
      </w:r>
      <w:r>
        <w:rPr>
          <w:rFonts w:ascii="Palatino Linotype" w:hAnsi="Palatino Linotype"/>
          <w:b/>
          <w:bCs/>
          <w:i/>
          <w:iCs/>
        </w:rPr>
        <w:t>[Sic]</w:t>
      </w:r>
    </w:p>
    <w:p w14:paraId="302EB0BE" w14:textId="7607C9DF" w:rsidR="00162EA4" w:rsidRDefault="00162EA4" w:rsidP="006C056C">
      <w:pPr>
        <w:pStyle w:val="Prrafodelista"/>
        <w:autoSpaceDE w:val="0"/>
        <w:autoSpaceDN w:val="0"/>
        <w:adjustRightInd w:val="0"/>
        <w:spacing w:before="240" w:after="160" w:line="360" w:lineRule="auto"/>
        <w:ind w:left="0"/>
        <w:jc w:val="both"/>
        <w:rPr>
          <w:rFonts w:ascii="Palatino Linotype" w:hAnsi="Palatino Linotype"/>
        </w:rPr>
      </w:pPr>
    </w:p>
    <w:p w14:paraId="4C8BDA80" w14:textId="6A240DF3" w:rsidR="003D7571" w:rsidRPr="00475349" w:rsidRDefault="003D7571" w:rsidP="006C056C">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t xml:space="preserve">De lo expuesto con anterioridad, se desprende que </w:t>
      </w:r>
      <w:r>
        <w:rPr>
          <w:rFonts w:ascii="Palatino Linotype" w:hAnsi="Palatino Linotype"/>
          <w:b/>
          <w:bCs/>
        </w:rPr>
        <w:t xml:space="preserve">El Sujeto Obligado </w:t>
      </w:r>
      <w:r>
        <w:rPr>
          <w:rFonts w:ascii="Palatino Linotype" w:hAnsi="Palatino Linotype"/>
        </w:rPr>
        <w:t xml:space="preserve">se auxilia de diversas Secretarías, Direcciones y Departamentos para cumplir con sus fines y objetivos, resultando de nuestro interés la esfera competencia de la Dirección de Administración y Finanzas, así como la oficina del Abogado General.  En este tenor, </w:t>
      </w:r>
      <w:r>
        <w:rPr>
          <w:rFonts w:ascii="Palatino Linotype" w:hAnsi="Palatino Linotype"/>
        </w:rPr>
        <w:lastRenderedPageBreak/>
        <w:t xml:space="preserve">resultan aplicables </w:t>
      </w:r>
      <w:r w:rsidR="00475349">
        <w:rPr>
          <w:rFonts w:ascii="Palatino Linotype" w:hAnsi="Palatino Linotype"/>
        </w:rPr>
        <w:t xml:space="preserve">el artículo 15, fracción VII y los apartados </w:t>
      </w:r>
      <w:r w:rsidR="00475349">
        <w:rPr>
          <w:rFonts w:ascii="Palatino Linotype" w:hAnsi="Palatino Linotype"/>
          <w:b/>
          <w:bCs/>
        </w:rPr>
        <w:t xml:space="preserve">205F10100 </w:t>
      </w:r>
      <w:r w:rsidR="00475349">
        <w:rPr>
          <w:rFonts w:ascii="Palatino Linotype" w:hAnsi="Palatino Linotype"/>
        </w:rPr>
        <w:t xml:space="preserve">y </w:t>
      </w:r>
      <w:r w:rsidR="00475349">
        <w:rPr>
          <w:rFonts w:ascii="Palatino Linotype" w:hAnsi="Palatino Linotype"/>
          <w:b/>
          <w:bCs/>
        </w:rPr>
        <w:t xml:space="preserve">205F12000 </w:t>
      </w:r>
      <w:r w:rsidR="00475349">
        <w:rPr>
          <w:rFonts w:ascii="Palatino Linotype" w:hAnsi="Palatino Linotype"/>
        </w:rPr>
        <w:t xml:space="preserve">del Manual General de Organización del </w:t>
      </w:r>
      <w:r w:rsidR="00475349">
        <w:rPr>
          <w:rFonts w:ascii="Palatino Linotype" w:hAnsi="Palatino Linotype"/>
          <w:b/>
          <w:bCs/>
        </w:rPr>
        <w:t xml:space="preserve">Sujeto Obligado, </w:t>
      </w:r>
      <w:r w:rsidR="00475349">
        <w:rPr>
          <w:rFonts w:ascii="Palatino Linotype" w:hAnsi="Palatino Linotype"/>
        </w:rPr>
        <w:t xml:space="preserve">cuyo contenido literal es el siguiente: </w:t>
      </w:r>
    </w:p>
    <w:p w14:paraId="59D31F85" w14:textId="37A8E483" w:rsidR="0055279F" w:rsidRPr="0086416A" w:rsidRDefault="0086416A" w:rsidP="0086416A">
      <w:pPr>
        <w:pStyle w:val="Prrafodelista"/>
        <w:autoSpaceDE w:val="0"/>
        <w:autoSpaceDN w:val="0"/>
        <w:adjustRightInd w:val="0"/>
        <w:spacing w:before="240" w:after="160" w:line="360" w:lineRule="auto"/>
        <w:ind w:left="851" w:right="851"/>
        <w:jc w:val="both"/>
        <w:rPr>
          <w:rFonts w:ascii="Palatino Linotype" w:hAnsi="Palatino Linotype"/>
          <w:i/>
          <w:iCs/>
          <w:sz w:val="22"/>
          <w:szCs w:val="22"/>
        </w:rPr>
      </w:pPr>
      <w:r>
        <w:rPr>
          <w:rFonts w:ascii="Palatino Linotype" w:hAnsi="Palatino Linotype"/>
          <w:i/>
          <w:iCs/>
          <w:sz w:val="22"/>
          <w:szCs w:val="22"/>
        </w:rPr>
        <w:t>“</w:t>
      </w:r>
      <w:r w:rsidR="003D7571" w:rsidRPr="0086416A">
        <w:rPr>
          <w:rFonts w:ascii="Palatino Linotype" w:hAnsi="Palatino Linotype"/>
          <w:i/>
          <w:iCs/>
          <w:sz w:val="22"/>
          <w:szCs w:val="22"/>
        </w:rPr>
        <w:t xml:space="preserve">Artículo </w:t>
      </w:r>
      <w:r w:rsidR="0055279F" w:rsidRPr="0086416A">
        <w:rPr>
          <w:rFonts w:ascii="Palatino Linotype" w:hAnsi="Palatino Linotype"/>
          <w:i/>
          <w:iCs/>
          <w:sz w:val="22"/>
          <w:szCs w:val="22"/>
        </w:rPr>
        <w:t>15.- El Rector tendrá las siguientes facultades y obligaciones:</w:t>
      </w:r>
    </w:p>
    <w:p w14:paraId="45BE03C9" w14:textId="67C3A9A4" w:rsidR="0055279F" w:rsidRPr="0086416A" w:rsidRDefault="0055279F" w:rsidP="0086416A">
      <w:pPr>
        <w:pStyle w:val="Prrafodelista"/>
        <w:autoSpaceDE w:val="0"/>
        <w:autoSpaceDN w:val="0"/>
        <w:adjustRightInd w:val="0"/>
        <w:spacing w:before="240" w:after="160" w:line="360" w:lineRule="auto"/>
        <w:ind w:left="851" w:right="851"/>
        <w:jc w:val="both"/>
        <w:rPr>
          <w:rFonts w:ascii="Palatino Linotype" w:hAnsi="Palatino Linotype"/>
          <w:i/>
          <w:iCs/>
          <w:sz w:val="22"/>
          <w:szCs w:val="22"/>
        </w:rPr>
      </w:pPr>
      <w:r w:rsidRPr="0086416A">
        <w:rPr>
          <w:rFonts w:ascii="Palatino Linotype" w:hAnsi="Palatino Linotype"/>
          <w:i/>
          <w:iCs/>
          <w:sz w:val="22"/>
          <w:szCs w:val="22"/>
        </w:rPr>
        <w:t>(…)</w:t>
      </w:r>
    </w:p>
    <w:p w14:paraId="584FD603" w14:textId="36D71350" w:rsidR="0055279F" w:rsidRPr="0086416A" w:rsidRDefault="0055279F" w:rsidP="0086416A">
      <w:pPr>
        <w:pStyle w:val="Prrafodelista"/>
        <w:autoSpaceDE w:val="0"/>
        <w:autoSpaceDN w:val="0"/>
        <w:adjustRightInd w:val="0"/>
        <w:spacing w:before="240" w:after="160" w:line="360" w:lineRule="auto"/>
        <w:ind w:left="851" w:right="851"/>
        <w:jc w:val="both"/>
        <w:rPr>
          <w:rFonts w:ascii="Palatino Linotype" w:hAnsi="Palatino Linotype"/>
          <w:i/>
          <w:iCs/>
          <w:sz w:val="22"/>
          <w:szCs w:val="22"/>
        </w:rPr>
      </w:pPr>
      <w:r w:rsidRPr="0086416A">
        <w:rPr>
          <w:rFonts w:ascii="Palatino Linotype" w:hAnsi="Palatino Linotype"/>
          <w:i/>
          <w:iCs/>
          <w:sz w:val="22"/>
          <w:szCs w:val="22"/>
        </w:rPr>
        <w:t>VII. Celebrar convenios, contratos o acuerdos con dependencias o entidades de la administración pública federal, estatal o municipal, organismos del sector social y privado, nacionales o extranjeros</w:t>
      </w:r>
    </w:p>
    <w:p w14:paraId="740CA579" w14:textId="224B789D" w:rsidR="0055279F" w:rsidRPr="0086416A" w:rsidRDefault="0055279F" w:rsidP="0086416A">
      <w:pPr>
        <w:pStyle w:val="Prrafodelista"/>
        <w:autoSpaceDE w:val="0"/>
        <w:autoSpaceDN w:val="0"/>
        <w:adjustRightInd w:val="0"/>
        <w:spacing w:before="240" w:after="160" w:line="360" w:lineRule="auto"/>
        <w:ind w:left="851" w:right="851"/>
        <w:jc w:val="both"/>
        <w:rPr>
          <w:rFonts w:ascii="Palatino Linotype" w:hAnsi="Palatino Linotype"/>
          <w:i/>
          <w:iCs/>
          <w:sz w:val="22"/>
          <w:szCs w:val="22"/>
        </w:rPr>
      </w:pPr>
      <w:r w:rsidRPr="0086416A">
        <w:rPr>
          <w:rFonts w:ascii="Palatino Linotype" w:hAnsi="Palatino Linotype"/>
          <w:i/>
          <w:iCs/>
          <w:sz w:val="22"/>
          <w:szCs w:val="22"/>
        </w:rPr>
        <w:t>(…)</w:t>
      </w:r>
    </w:p>
    <w:p w14:paraId="663CC90B" w14:textId="6553386D" w:rsidR="0055279F" w:rsidRPr="0086416A" w:rsidRDefault="0055279F" w:rsidP="0086416A">
      <w:pPr>
        <w:pStyle w:val="Prrafodelista"/>
        <w:autoSpaceDE w:val="0"/>
        <w:autoSpaceDN w:val="0"/>
        <w:adjustRightInd w:val="0"/>
        <w:spacing w:before="240" w:after="160" w:line="360" w:lineRule="auto"/>
        <w:ind w:left="851" w:right="851"/>
        <w:jc w:val="both"/>
        <w:rPr>
          <w:rFonts w:ascii="Palatino Linotype" w:hAnsi="Palatino Linotype"/>
          <w:b/>
          <w:bCs/>
          <w:i/>
          <w:iCs/>
          <w:sz w:val="22"/>
          <w:szCs w:val="22"/>
        </w:rPr>
      </w:pPr>
      <w:r w:rsidRPr="0086416A">
        <w:rPr>
          <w:rFonts w:ascii="Palatino Linotype" w:hAnsi="Palatino Linotype"/>
          <w:b/>
          <w:bCs/>
          <w:i/>
          <w:iCs/>
          <w:sz w:val="22"/>
          <w:szCs w:val="22"/>
        </w:rPr>
        <w:t xml:space="preserve">205F 10100 ABOGADO GENERAL </w:t>
      </w:r>
    </w:p>
    <w:p w14:paraId="44F9A727" w14:textId="77777777" w:rsidR="0055279F" w:rsidRPr="0086416A" w:rsidRDefault="0055279F" w:rsidP="0086416A">
      <w:pPr>
        <w:pStyle w:val="Prrafodelista"/>
        <w:autoSpaceDE w:val="0"/>
        <w:autoSpaceDN w:val="0"/>
        <w:adjustRightInd w:val="0"/>
        <w:spacing w:before="240" w:after="160" w:line="360" w:lineRule="auto"/>
        <w:ind w:left="851" w:right="851"/>
        <w:jc w:val="both"/>
        <w:rPr>
          <w:rFonts w:ascii="Palatino Linotype" w:hAnsi="Palatino Linotype"/>
          <w:b/>
          <w:bCs/>
          <w:i/>
          <w:iCs/>
          <w:sz w:val="22"/>
          <w:szCs w:val="22"/>
        </w:rPr>
      </w:pPr>
      <w:r w:rsidRPr="0086416A">
        <w:rPr>
          <w:rFonts w:ascii="Palatino Linotype" w:hAnsi="Palatino Linotype"/>
          <w:b/>
          <w:bCs/>
          <w:i/>
          <w:iCs/>
          <w:sz w:val="22"/>
          <w:szCs w:val="22"/>
        </w:rPr>
        <w:t xml:space="preserve">OBJETIVO: </w:t>
      </w:r>
    </w:p>
    <w:p w14:paraId="445ED37C" w14:textId="108323D0" w:rsidR="0055279F" w:rsidRPr="0086416A" w:rsidRDefault="0055279F" w:rsidP="0086416A">
      <w:pPr>
        <w:pStyle w:val="Prrafodelista"/>
        <w:autoSpaceDE w:val="0"/>
        <w:autoSpaceDN w:val="0"/>
        <w:adjustRightInd w:val="0"/>
        <w:spacing w:before="240" w:after="160" w:line="360" w:lineRule="auto"/>
        <w:ind w:left="851" w:right="851"/>
        <w:jc w:val="both"/>
        <w:rPr>
          <w:rFonts w:ascii="Palatino Linotype" w:hAnsi="Palatino Linotype"/>
          <w:i/>
          <w:iCs/>
          <w:sz w:val="22"/>
          <w:szCs w:val="22"/>
        </w:rPr>
      </w:pPr>
      <w:r w:rsidRPr="0086416A">
        <w:rPr>
          <w:rFonts w:ascii="Palatino Linotype" w:hAnsi="Palatino Linotype"/>
          <w:i/>
          <w:iCs/>
          <w:sz w:val="22"/>
          <w:szCs w:val="22"/>
        </w:rPr>
        <w:t xml:space="preserve">Representar y asesorar legalmente a la Universidad, derivado de las actividades académico-administrativas que realiza, así como formular y proponer los </w:t>
      </w:r>
      <w:proofErr w:type="gramStart"/>
      <w:r w:rsidRPr="0086416A">
        <w:rPr>
          <w:rFonts w:ascii="Palatino Linotype" w:hAnsi="Palatino Linotype"/>
          <w:i/>
          <w:iCs/>
          <w:sz w:val="22"/>
          <w:szCs w:val="22"/>
        </w:rPr>
        <w:t>instrumentos ;</w:t>
      </w:r>
      <w:proofErr w:type="gramEnd"/>
      <w:r w:rsidR="0086416A">
        <w:rPr>
          <w:rFonts w:ascii="Palatino Linotype" w:hAnsi="Palatino Linotype"/>
          <w:i/>
          <w:iCs/>
          <w:sz w:val="22"/>
          <w:szCs w:val="22"/>
        </w:rPr>
        <w:t xml:space="preserve"> j</w:t>
      </w:r>
      <w:r w:rsidRPr="0086416A">
        <w:rPr>
          <w:rFonts w:ascii="Palatino Linotype" w:hAnsi="Palatino Linotype"/>
          <w:i/>
          <w:iCs/>
          <w:sz w:val="22"/>
          <w:szCs w:val="22"/>
        </w:rPr>
        <w:t>urídicos que al efecto se requieran, con estricto apego a la ley</w:t>
      </w:r>
    </w:p>
    <w:p w14:paraId="23D86A39" w14:textId="7736EC84" w:rsidR="003D7571" w:rsidRPr="0086416A" w:rsidRDefault="003D7571" w:rsidP="0086416A">
      <w:pPr>
        <w:pStyle w:val="Prrafodelista"/>
        <w:autoSpaceDE w:val="0"/>
        <w:autoSpaceDN w:val="0"/>
        <w:adjustRightInd w:val="0"/>
        <w:spacing w:before="240" w:after="160" w:line="360" w:lineRule="auto"/>
        <w:ind w:left="851" w:right="851"/>
        <w:jc w:val="both"/>
        <w:rPr>
          <w:rFonts w:ascii="Palatino Linotype" w:hAnsi="Palatino Linotype"/>
          <w:b/>
          <w:bCs/>
          <w:i/>
          <w:iCs/>
          <w:sz w:val="22"/>
          <w:szCs w:val="22"/>
        </w:rPr>
      </w:pPr>
      <w:r w:rsidRPr="0086416A">
        <w:rPr>
          <w:rFonts w:ascii="Palatino Linotype" w:hAnsi="Palatino Linotype"/>
          <w:b/>
          <w:bCs/>
          <w:i/>
          <w:iCs/>
          <w:sz w:val="22"/>
          <w:szCs w:val="22"/>
        </w:rPr>
        <w:t xml:space="preserve"> </w:t>
      </w:r>
      <w:r w:rsidR="0055279F" w:rsidRPr="0086416A">
        <w:rPr>
          <w:rFonts w:ascii="Palatino Linotype" w:hAnsi="Palatino Linotype"/>
          <w:b/>
          <w:bCs/>
          <w:i/>
          <w:iCs/>
          <w:sz w:val="22"/>
          <w:szCs w:val="22"/>
        </w:rPr>
        <w:t>FUNCIONES:</w:t>
      </w:r>
    </w:p>
    <w:p w14:paraId="111C856F" w14:textId="2894A3E3" w:rsidR="0055279F" w:rsidRPr="0086416A" w:rsidRDefault="0055279F" w:rsidP="0086416A">
      <w:pPr>
        <w:pStyle w:val="Prrafodelista"/>
        <w:autoSpaceDE w:val="0"/>
        <w:autoSpaceDN w:val="0"/>
        <w:adjustRightInd w:val="0"/>
        <w:spacing w:before="240" w:after="160" w:line="360" w:lineRule="auto"/>
        <w:ind w:left="851" w:right="851"/>
        <w:jc w:val="both"/>
        <w:rPr>
          <w:rFonts w:ascii="Palatino Linotype" w:hAnsi="Palatino Linotype"/>
          <w:b/>
          <w:bCs/>
          <w:i/>
          <w:iCs/>
          <w:sz w:val="22"/>
          <w:szCs w:val="22"/>
        </w:rPr>
      </w:pPr>
      <w:r w:rsidRPr="0086416A">
        <w:rPr>
          <w:rFonts w:ascii="Palatino Linotype" w:hAnsi="Palatino Linotype"/>
          <w:b/>
          <w:bCs/>
          <w:i/>
          <w:iCs/>
          <w:sz w:val="22"/>
          <w:szCs w:val="22"/>
        </w:rPr>
        <w:t>(…)</w:t>
      </w:r>
    </w:p>
    <w:p w14:paraId="69600411" w14:textId="7613460F" w:rsidR="0055279F" w:rsidRPr="0086416A" w:rsidRDefault="0055279F" w:rsidP="0086416A">
      <w:pPr>
        <w:pStyle w:val="Prrafodelista"/>
        <w:numPr>
          <w:ilvl w:val="0"/>
          <w:numId w:val="8"/>
        </w:numPr>
        <w:autoSpaceDE w:val="0"/>
        <w:autoSpaceDN w:val="0"/>
        <w:adjustRightInd w:val="0"/>
        <w:spacing w:before="240" w:after="160" w:line="360" w:lineRule="auto"/>
        <w:ind w:left="851" w:right="851"/>
        <w:jc w:val="both"/>
        <w:rPr>
          <w:rFonts w:ascii="Palatino Linotype" w:hAnsi="Palatino Linotype"/>
          <w:i/>
          <w:iCs/>
          <w:sz w:val="22"/>
          <w:szCs w:val="22"/>
        </w:rPr>
      </w:pPr>
      <w:r w:rsidRPr="0086416A">
        <w:rPr>
          <w:rFonts w:ascii="Palatino Linotype" w:hAnsi="Palatino Linotype"/>
          <w:i/>
          <w:iCs/>
          <w:sz w:val="22"/>
          <w:szCs w:val="22"/>
        </w:rPr>
        <w:t>Elaborar y revisar los convenios, contratos, acuerdos y bases de coordinación en que la Universidad sea parte, así como vigilar su cumplimiento y, en su caso, promover la actualización.</w:t>
      </w:r>
    </w:p>
    <w:p w14:paraId="5C73A5B5" w14:textId="69B5A000" w:rsidR="0055279F" w:rsidRPr="0086416A" w:rsidRDefault="0055279F" w:rsidP="0086416A">
      <w:pPr>
        <w:autoSpaceDE w:val="0"/>
        <w:autoSpaceDN w:val="0"/>
        <w:adjustRightInd w:val="0"/>
        <w:spacing w:before="240" w:line="360" w:lineRule="auto"/>
        <w:ind w:left="851" w:right="851"/>
        <w:jc w:val="both"/>
        <w:rPr>
          <w:rFonts w:ascii="Palatino Linotype" w:hAnsi="Palatino Linotype"/>
          <w:i/>
          <w:iCs/>
        </w:rPr>
      </w:pPr>
      <w:r w:rsidRPr="0086416A">
        <w:rPr>
          <w:rFonts w:ascii="Palatino Linotype" w:hAnsi="Palatino Linotype"/>
          <w:i/>
          <w:iCs/>
        </w:rPr>
        <w:lastRenderedPageBreak/>
        <w:t>(…)</w:t>
      </w:r>
    </w:p>
    <w:p w14:paraId="7DCC8237" w14:textId="12018A81" w:rsidR="0055279F" w:rsidRPr="0086416A" w:rsidRDefault="0055279F" w:rsidP="0086416A">
      <w:pPr>
        <w:autoSpaceDE w:val="0"/>
        <w:autoSpaceDN w:val="0"/>
        <w:adjustRightInd w:val="0"/>
        <w:spacing w:before="240" w:line="360" w:lineRule="auto"/>
        <w:ind w:left="851" w:right="851"/>
        <w:jc w:val="both"/>
        <w:rPr>
          <w:rFonts w:ascii="Palatino Linotype" w:hAnsi="Palatino Linotype"/>
          <w:b/>
          <w:bCs/>
          <w:i/>
          <w:iCs/>
        </w:rPr>
      </w:pPr>
      <w:r w:rsidRPr="0086416A">
        <w:rPr>
          <w:rFonts w:ascii="Palatino Linotype" w:hAnsi="Palatino Linotype"/>
          <w:b/>
          <w:bCs/>
          <w:i/>
          <w:iCs/>
        </w:rPr>
        <w:t xml:space="preserve">205F12000 DIRECCIÓN DE ADMINISTRACIÓN Y FINANZAS </w:t>
      </w:r>
    </w:p>
    <w:p w14:paraId="29AC64A1" w14:textId="77777777" w:rsidR="0055279F" w:rsidRPr="0086416A" w:rsidRDefault="0055279F" w:rsidP="0086416A">
      <w:pPr>
        <w:autoSpaceDE w:val="0"/>
        <w:autoSpaceDN w:val="0"/>
        <w:adjustRightInd w:val="0"/>
        <w:spacing w:before="240" w:line="360" w:lineRule="auto"/>
        <w:ind w:left="851" w:right="851"/>
        <w:jc w:val="both"/>
        <w:rPr>
          <w:rFonts w:ascii="Palatino Linotype" w:hAnsi="Palatino Linotype"/>
          <w:b/>
          <w:bCs/>
          <w:i/>
          <w:iCs/>
        </w:rPr>
      </w:pPr>
      <w:r w:rsidRPr="0086416A">
        <w:rPr>
          <w:rFonts w:ascii="Palatino Linotype" w:hAnsi="Palatino Linotype"/>
          <w:b/>
          <w:bCs/>
          <w:i/>
          <w:iCs/>
        </w:rPr>
        <w:t xml:space="preserve">OBJETIVO: </w:t>
      </w:r>
    </w:p>
    <w:p w14:paraId="77C81EED" w14:textId="0B46670F" w:rsidR="0055279F" w:rsidRPr="0086416A" w:rsidRDefault="0055279F" w:rsidP="0086416A">
      <w:pPr>
        <w:autoSpaceDE w:val="0"/>
        <w:autoSpaceDN w:val="0"/>
        <w:adjustRightInd w:val="0"/>
        <w:spacing w:before="240" w:line="360" w:lineRule="auto"/>
        <w:ind w:left="851" w:right="851"/>
        <w:jc w:val="both"/>
        <w:rPr>
          <w:rFonts w:ascii="Palatino Linotype" w:hAnsi="Palatino Linotype"/>
          <w:i/>
          <w:iCs/>
        </w:rPr>
      </w:pPr>
      <w:r w:rsidRPr="0086416A">
        <w:rPr>
          <w:rFonts w:ascii="Palatino Linotype" w:hAnsi="Palatino Linotype"/>
          <w:i/>
          <w:iCs/>
        </w:rPr>
        <w:t>Planear, organizar, dirigir, controlar y evaluar las labores relacionadas con la administración y aprovechamiento óptimo de los recursos humanos, financieros y materiales, así como la prestación de los servicios generales en apoyo a las actividades de la Universidad.</w:t>
      </w:r>
    </w:p>
    <w:p w14:paraId="26EC5B61" w14:textId="5080BB8E" w:rsidR="0055279F" w:rsidRPr="0086416A" w:rsidRDefault="0055279F" w:rsidP="0086416A">
      <w:pPr>
        <w:autoSpaceDE w:val="0"/>
        <w:autoSpaceDN w:val="0"/>
        <w:adjustRightInd w:val="0"/>
        <w:spacing w:before="240" w:line="360" w:lineRule="auto"/>
        <w:ind w:left="851" w:right="851"/>
        <w:jc w:val="both"/>
        <w:rPr>
          <w:rFonts w:ascii="Palatino Linotype" w:hAnsi="Palatino Linotype"/>
          <w:b/>
          <w:bCs/>
          <w:i/>
          <w:iCs/>
        </w:rPr>
      </w:pPr>
      <w:r w:rsidRPr="0086416A">
        <w:rPr>
          <w:rFonts w:ascii="Palatino Linotype" w:hAnsi="Palatino Linotype"/>
          <w:b/>
          <w:bCs/>
          <w:i/>
          <w:iCs/>
        </w:rPr>
        <w:t>FUNCIONES:</w:t>
      </w:r>
    </w:p>
    <w:p w14:paraId="75A82A33" w14:textId="70D02B8A" w:rsidR="0055279F" w:rsidRPr="0086416A" w:rsidRDefault="001D07F5" w:rsidP="0086416A">
      <w:pPr>
        <w:autoSpaceDE w:val="0"/>
        <w:autoSpaceDN w:val="0"/>
        <w:adjustRightInd w:val="0"/>
        <w:spacing w:before="240" w:line="360" w:lineRule="auto"/>
        <w:ind w:left="851" w:right="851"/>
        <w:jc w:val="both"/>
        <w:rPr>
          <w:rFonts w:ascii="Palatino Linotype" w:hAnsi="Palatino Linotype"/>
          <w:b/>
          <w:bCs/>
          <w:i/>
          <w:iCs/>
        </w:rPr>
      </w:pPr>
      <w:r w:rsidRPr="0086416A">
        <w:rPr>
          <w:rFonts w:ascii="Palatino Linotype" w:hAnsi="Palatino Linotype"/>
          <w:b/>
          <w:bCs/>
          <w:i/>
          <w:iCs/>
        </w:rPr>
        <w:t>(…)</w:t>
      </w:r>
    </w:p>
    <w:p w14:paraId="7D2343F7" w14:textId="44DDA0F1" w:rsidR="001D07F5" w:rsidRPr="0086416A" w:rsidRDefault="001D07F5" w:rsidP="0086416A">
      <w:pPr>
        <w:pStyle w:val="Prrafodelista"/>
        <w:numPr>
          <w:ilvl w:val="0"/>
          <w:numId w:val="8"/>
        </w:numPr>
        <w:autoSpaceDE w:val="0"/>
        <w:autoSpaceDN w:val="0"/>
        <w:adjustRightInd w:val="0"/>
        <w:spacing w:before="240" w:after="160" w:line="360" w:lineRule="auto"/>
        <w:ind w:left="851" w:right="851"/>
        <w:jc w:val="both"/>
        <w:rPr>
          <w:rFonts w:ascii="Palatino Linotype" w:hAnsi="Palatino Linotype"/>
          <w:i/>
          <w:iCs/>
          <w:sz w:val="22"/>
          <w:szCs w:val="22"/>
        </w:rPr>
      </w:pPr>
      <w:r w:rsidRPr="0086416A">
        <w:rPr>
          <w:rFonts w:ascii="Palatino Linotype" w:hAnsi="Palatino Linotype"/>
          <w:i/>
          <w:iCs/>
          <w:sz w:val="22"/>
          <w:szCs w:val="22"/>
        </w:rPr>
        <w:t>Dirigir y supervisar el registro de la contabilidad patrimonial y presupuestaria, así como coordinar la formulación de los estados financieros, sus auxiliares y demás informes relativos.</w:t>
      </w:r>
    </w:p>
    <w:p w14:paraId="05740D81" w14:textId="4FBA8BCD" w:rsidR="001D07F5" w:rsidRPr="0086416A" w:rsidRDefault="001D07F5" w:rsidP="0086416A">
      <w:pPr>
        <w:autoSpaceDE w:val="0"/>
        <w:autoSpaceDN w:val="0"/>
        <w:adjustRightInd w:val="0"/>
        <w:spacing w:before="240" w:line="360" w:lineRule="auto"/>
        <w:ind w:left="851" w:right="851"/>
        <w:jc w:val="both"/>
        <w:rPr>
          <w:rFonts w:ascii="Palatino Linotype" w:hAnsi="Palatino Linotype"/>
          <w:i/>
          <w:iCs/>
        </w:rPr>
      </w:pPr>
      <w:r w:rsidRPr="0086416A">
        <w:rPr>
          <w:rFonts w:ascii="Palatino Linotype" w:hAnsi="Palatino Linotype"/>
          <w:i/>
          <w:iCs/>
        </w:rPr>
        <w:t>(…)</w:t>
      </w:r>
    </w:p>
    <w:p w14:paraId="42921EF3" w14:textId="307C4430" w:rsidR="001D07F5" w:rsidRPr="0086416A" w:rsidRDefault="0086416A" w:rsidP="0086416A">
      <w:pPr>
        <w:pStyle w:val="Prrafodelista"/>
        <w:numPr>
          <w:ilvl w:val="0"/>
          <w:numId w:val="8"/>
        </w:numPr>
        <w:autoSpaceDE w:val="0"/>
        <w:autoSpaceDN w:val="0"/>
        <w:adjustRightInd w:val="0"/>
        <w:spacing w:before="240" w:after="160" w:line="360" w:lineRule="auto"/>
        <w:ind w:left="851" w:right="851"/>
        <w:jc w:val="both"/>
        <w:rPr>
          <w:rFonts w:ascii="Palatino Linotype" w:hAnsi="Palatino Linotype"/>
          <w:i/>
          <w:iCs/>
          <w:sz w:val="22"/>
          <w:szCs w:val="22"/>
        </w:rPr>
      </w:pPr>
      <w:r w:rsidRPr="0086416A">
        <w:rPr>
          <w:rFonts w:ascii="Palatino Linotype" w:hAnsi="Palatino Linotype"/>
          <w:i/>
          <w:iCs/>
          <w:sz w:val="22"/>
          <w:szCs w:val="22"/>
        </w:rPr>
        <w:t>Participar</w:t>
      </w:r>
      <w:r w:rsidR="001D07F5" w:rsidRPr="0086416A">
        <w:rPr>
          <w:rFonts w:ascii="Palatino Linotype" w:hAnsi="Palatino Linotype"/>
          <w:i/>
          <w:iCs/>
          <w:sz w:val="22"/>
          <w:szCs w:val="22"/>
        </w:rPr>
        <w:t xml:space="preserve"> en la revisión de convenios, </w:t>
      </w:r>
      <w:r w:rsidRPr="0086416A">
        <w:rPr>
          <w:rFonts w:ascii="Palatino Linotype" w:hAnsi="Palatino Linotype"/>
          <w:i/>
          <w:iCs/>
          <w:sz w:val="22"/>
          <w:szCs w:val="22"/>
        </w:rPr>
        <w:t>contratos, acuerdos, licitaciones o cualquier otro documento que afecte los intereses o patrimonio de la Universidad.</w:t>
      </w:r>
    </w:p>
    <w:p w14:paraId="020B4507" w14:textId="2DE542F3" w:rsidR="0086416A" w:rsidRPr="0086416A" w:rsidRDefault="0086416A" w:rsidP="0086416A">
      <w:pPr>
        <w:autoSpaceDE w:val="0"/>
        <w:autoSpaceDN w:val="0"/>
        <w:adjustRightInd w:val="0"/>
        <w:spacing w:before="240" w:line="360" w:lineRule="auto"/>
        <w:ind w:left="851" w:right="851"/>
        <w:jc w:val="both"/>
        <w:rPr>
          <w:rFonts w:ascii="Palatino Linotype" w:hAnsi="Palatino Linotype"/>
          <w:b/>
          <w:bCs/>
          <w:i/>
          <w:iCs/>
        </w:rPr>
      </w:pPr>
      <w:r w:rsidRPr="0086416A">
        <w:rPr>
          <w:rFonts w:ascii="Palatino Linotype" w:hAnsi="Palatino Linotype"/>
          <w:i/>
          <w:iCs/>
        </w:rPr>
        <w:t xml:space="preserve">(…)” </w:t>
      </w:r>
      <w:r w:rsidRPr="0086416A">
        <w:rPr>
          <w:rFonts w:ascii="Palatino Linotype" w:hAnsi="Palatino Linotype"/>
          <w:b/>
          <w:bCs/>
          <w:i/>
          <w:iCs/>
        </w:rPr>
        <w:t>[Sic]</w:t>
      </w:r>
    </w:p>
    <w:p w14:paraId="1BA80BAD" w14:textId="18D4BE59" w:rsidR="003D7571" w:rsidRDefault="003D7571" w:rsidP="006C056C">
      <w:pPr>
        <w:pStyle w:val="Prrafodelista"/>
        <w:autoSpaceDE w:val="0"/>
        <w:autoSpaceDN w:val="0"/>
        <w:adjustRightInd w:val="0"/>
        <w:spacing w:before="240" w:after="160" w:line="360" w:lineRule="auto"/>
        <w:ind w:left="0"/>
        <w:jc w:val="both"/>
        <w:rPr>
          <w:rFonts w:ascii="Palatino Linotype" w:hAnsi="Palatino Linotype"/>
        </w:rPr>
      </w:pPr>
    </w:p>
    <w:p w14:paraId="0337C5CF" w14:textId="3C4066D1" w:rsidR="0086416A" w:rsidRDefault="0086416A" w:rsidP="006C056C">
      <w:pPr>
        <w:pStyle w:val="Prrafodelista"/>
        <w:autoSpaceDE w:val="0"/>
        <w:autoSpaceDN w:val="0"/>
        <w:adjustRightInd w:val="0"/>
        <w:spacing w:before="240" w:after="160" w:line="360" w:lineRule="auto"/>
        <w:ind w:left="0"/>
        <w:jc w:val="both"/>
        <w:rPr>
          <w:rFonts w:ascii="Palatino Linotype" w:hAnsi="Palatino Linotype"/>
          <w:b/>
          <w:bCs/>
        </w:rPr>
      </w:pPr>
      <w:r>
        <w:rPr>
          <w:rFonts w:ascii="Palatino Linotype" w:hAnsi="Palatino Linotype"/>
        </w:rPr>
        <w:t xml:space="preserve">En este tenor, se desprende que el Rector cuenta con suficientes facultades para celebrar convenios, contratos y otros instrumentos de carácter jurídico, mismos que </w:t>
      </w:r>
      <w:r>
        <w:rPr>
          <w:rFonts w:ascii="Palatino Linotype" w:hAnsi="Palatino Linotype"/>
        </w:rPr>
        <w:lastRenderedPageBreak/>
        <w:t xml:space="preserve">son elaborados por la oficina del Abogado General y, tratándose de instrumentos bilaterales </w:t>
      </w:r>
      <w:r w:rsidR="00475349">
        <w:rPr>
          <w:rFonts w:ascii="Palatino Linotype" w:hAnsi="Palatino Linotype"/>
        </w:rPr>
        <w:t xml:space="preserve">o multilaterales </w:t>
      </w:r>
      <w:r>
        <w:rPr>
          <w:rFonts w:ascii="Palatino Linotype" w:hAnsi="Palatino Linotype"/>
        </w:rPr>
        <w:t xml:space="preserve">que afecten los intereses patrimoniales de la Universidad, éstos también serán revisados por la Dirección de Administración y Finanzas. En este sentido, los requerimientos formulados por el particular son susceptibles de ser generados, poseídos y administrados por </w:t>
      </w:r>
      <w:r>
        <w:rPr>
          <w:rFonts w:ascii="Palatino Linotype" w:hAnsi="Palatino Linotype"/>
          <w:b/>
          <w:bCs/>
        </w:rPr>
        <w:t xml:space="preserve">El Sujeto Obligado. </w:t>
      </w:r>
    </w:p>
    <w:p w14:paraId="34970F49" w14:textId="3369F88C" w:rsidR="003D7571" w:rsidRDefault="0086416A" w:rsidP="006C056C">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t xml:space="preserve">Por otra parte, como se mencionó en el antecedente segundo, </w:t>
      </w:r>
      <w:r>
        <w:rPr>
          <w:rFonts w:ascii="Palatino Linotype" w:hAnsi="Palatino Linotype"/>
          <w:b/>
          <w:bCs/>
        </w:rPr>
        <w:t xml:space="preserve">El Sujeto Obligado </w:t>
      </w:r>
      <w:r>
        <w:rPr>
          <w:rFonts w:ascii="Palatino Linotype" w:hAnsi="Palatino Linotype"/>
        </w:rPr>
        <w:t xml:space="preserve">en fecha </w:t>
      </w:r>
      <w:r w:rsidR="00CC6AA2">
        <w:rPr>
          <w:rFonts w:ascii="Palatino Linotype" w:hAnsi="Palatino Linotype"/>
        </w:rPr>
        <w:t xml:space="preserve">uno de octubre del presente, rindió su respuesta a la solicitud de información formulada por </w:t>
      </w:r>
      <w:r w:rsidR="00CC6AA2">
        <w:rPr>
          <w:rFonts w:ascii="Palatino Linotype" w:hAnsi="Palatino Linotype"/>
          <w:b/>
          <w:bCs/>
        </w:rPr>
        <w:t xml:space="preserve">La Recurrente, </w:t>
      </w:r>
      <w:r w:rsidR="00CC6AA2">
        <w:rPr>
          <w:rFonts w:ascii="Palatino Linotype" w:hAnsi="Palatino Linotype"/>
        </w:rPr>
        <w:t>adjuntando los siguientes soportes documentales:</w:t>
      </w:r>
    </w:p>
    <w:p w14:paraId="0370D9F9" w14:textId="303B0FC4" w:rsidR="00CC6AA2" w:rsidRPr="00CC6AA2" w:rsidRDefault="00CC6AA2" w:rsidP="00CC6AA2">
      <w:pPr>
        <w:pStyle w:val="Prrafodelista"/>
        <w:numPr>
          <w:ilvl w:val="0"/>
          <w:numId w:val="9"/>
        </w:numPr>
        <w:autoSpaceDE w:val="0"/>
        <w:autoSpaceDN w:val="0"/>
        <w:adjustRightInd w:val="0"/>
        <w:spacing w:before="240" w:after="160" w:line="360" w:lineRule="auto"/>
        <w:jc w:val="both"/>
        <w:rPr>
          <w:rFonts w:ascii="Palatino Linotype" w:hAnsi="Palatino Linotype"/>
          <w:b/>
          <w:bCs/>
        </w:rPr>
      </w:pPr>
      <w:r>
        <w:rPr>
          <w:rFonts w:ascii="Palatino Linotype" w:hAnsi="Palatino Linotype"/>
          <w:b/>
          <w:bCs/>
        </w:rPr>
        <w:t xml:space="preserve">“Respuesta 29.pdf”: </w:t>
      </w:r>
      <w:r>
        <w:rPr>
          <w:rFonts w:ascii="Palatino Linotype" w:hAnsi="Palatino Linotype"/>
        </w:rPr>
        <w:t>Compila lo siguiente:</w:t>
      </w:r>
    </w:p>
    <w:p w14:paraId="64D89483" w14:textId="76414F74" w:rsidR="00CC6AA2" w:rsidRPr="00ED6696" w:rsidRDefault="00CC6AA2" w:rsidP="00CC6AA2">
      <w:pPr>
        <w:pStyle w:val="Prrafodelista"/>
        <w:numPr>
          <w:ilvl w:val="0"/>
          <w:numId w:val="8"/>
        </w:numPr>
        <w:autoSpaceDE w:val="0"/>
        <w:autoSpaceDN w:val="0"/>
        <w:adjustRightInd w:val="0"/>
        <w:spacing w:before="240" w:after="160" w:line="360" w:lineRule="auto"/>
        <w:jc w:val="both"/>
        <w:rPr>
          <w:rFonts w:ascii="Palatino Linotype" w:hAnsi="Palatino Linotype"/>
          <w:b/>
          <w:bCs/>
        </w:rPr>
      </w:pPr>
      <w:r>
        <w:rPr>
          <w:rFonts w:ascii="Palatino Linotype" w:hAnsi="Palatino Linotype"/>
        </w:rPr>
        <w:t xml:space="preserve">Oficio </w:t>
      </w:r>
      <w:r>
        <w:rPr>
          <w:rFonts w:ascii="Palatino Linotype" w:hAnsi="Palatino Linotype"/>
          <w:b/>
          <w:bCs/>
        </w:rPr>
        <w:t xml:space="preserve">210C0301020000L/0553/2019 </w:t>
      </w:r>
      <w:r>
        <w:rPr>
          <w:rFonts w:ascii="Palatino Linotype" w:hAnsi="Palatino Linotype"/>
        </w:rPr>
        <w:t>signado por el Encargado de la Dirección de Administración y Finanzas y dirigido al Encargado de la Unidad de Planeación y Titular de la Unidad de Transparencia, en lo medular asume contar con la información requerid</w:t>
      </w:r>
      <w:r w:rsidR="006F3E24">
        <w:rPr>
          <w:rFonts w:ascii="Palatino Linotype" w:hAnsi="Palatino Linotype"/>
        </w:rPr>
        <w:t xml:space="preserve">a al haber celebrado dos convenios de colaboración de fechas quince de octubre de dos mil quince y veinte de abril de dos mil dieciocho, respectivamente; de fecha diecisiete de septiembre de dos mil diecinueve. </w:t>
      </w:r>
    </w:p>
    <w:p w14:paraId="42920FA6" w14:textId="228FB783" w:rsidR="00ED6696" w:rsidRPr="00ED6696" w:rsidRDefault="00ED6696" w:rsidP="00CC6AA2">
      <w:pPr>
        <w:pStyle w:val="Prrafodelista"/>
        <w:numPr>
          <w:ilvl w:val="0"/>
          <w:numId w:val="8"/>
        </w:numPr>
        <w:autoSpaceDE w:val="0"/>
        <w:autoSpaceDN w:val="0"/>
        <w:adjustRightInd w:val="0"/>
        <w:spacing w:before="240" w:after="160" w:line="360" w:lineRule="auto"/>
        <w:jc w:val="both"/>
        <w:rPr>
          <w:rFonts w:ascii="Palatino Linotype" w:hAnsi="Palatino Linotype"/>
          <w:b/>
          <w:bCs/>
        </w:rPr>
      </w:pPr>
      <w:r>
        <w:rPr>
          <w:rFonts w:ascii="Palatino Linotype" w:hAnsi="Palatino Linotype"/>
        </w:rPr>
        <w:t>Convenio de colaboración para el préstamo de instalaciones celebrado el quince de octubre de dos mil quince, resulta de nuestro interés el extracto siguiente:</w:t>
      </w:r>
    </w:p>
    <w:p w14:paraId="7E7FDEF9" w14:textId="6B3D355F" w:rsidR="00ED6696" w:rsidRPr="00475349" w:rsidRDefault="00ED6696" w:rsidP="00ED6696">
      <w:pPr>
        <w:pStyle w:val="Prrafodelista"/>
        <w:autoSpaceDE w:val="0"/>
        <w:autoSpaceDN w:val="0"/>
        <w:adjustRightInd w:val="0"/>
        <w:spacing w:before="240" w:after="160" w:line="360" w:lineRule="auto"/>
        <w:ind w:left="851" w:right="851"/>
        <w:jc w:val="both"/>
        <w:rPr>
          <w:rFonts w:ascii="Palatino Linotype" w:hAnsi="Palatino Linotype"/>
          <w:i/>
          <w:iCs/>
        </w:rPr>
      </w:pPr>
      <w:r w:rsidRPr="00475349">
        <w:rPr>
          <w:rFonts w:ascii="Palatino Linotype" w:hAnsi="Palatino Linotype"/>
          <w:i/>
          <w:iCs/>
        </w:rPr>
        <w:t>“(…)</w:t>
      </w:r>
    </w:p>
    <w:p w14:paraId="26356956" w14:textId="272EF2EA" w:rsidR="00ED6696" w:rsidRDefault="00ED6696" w:rsidP="00ED6696">
      <w:pPr>
        <w:pStyle w:val="Prrafodelista"/>
        <w:autoSpaceDE w:val="0"/>
        <w:autoSpaceDN w:val="0"/>
        <w:adjustRightInd w:val="0"/>
        <w:spacing w:before="240" w:after="160" w:line="360" w:lineRule="auto"/>
        <w:ind w:left="851" w:right="851"/>
        <w:jc w:val="both"/>
        <w:rPr>
          <w:rFonts w:ascii="Palatino Linotype" w:hAnsi="Palatino Linotype"/>
          <w:i/>
          <w:iCs/>
        </w:rPr>
      </w:pPr>
      <w:r>
        <w:rPr>
          <w:rFonts w:ascii="Palatino Linotype" w:hAnsi="Palatino Linotype"/>
          <w:b/>
          <w:bCs/>
          <w:i/>
          <w:iCs/>
        </w:rPr>
        <w:lastRenderedPageBreak/>
        <w:t xml:space="preserve">2. Contraprestación. </w:t>
      </w:r>
      <w:r>
        <w:rPr>
          <w:rFonts w:ascii="Palatino Linotype" w:hAnsi="Palatino Linotype"/>
          <w:i/>
          <w:iCs/>
        </w:rPr>
        <w:t>Las partes convienen que, como prestación de conformidad con lo establecido en este convenio, LA PRODUCTORA realizará la donación a LA UTN de los siguientes bienes:</w:t>
      </w:r>
    </w:p>
    <w:p w14:paraId="4F29CEC7" w14:textId="0DE4240A" w:rsidR="00ED6696" w:rsidRDefault="00ED6696" w:rsidP="00ED6696">
      <w:pPr>
        <w:pStyle w:val="Prrafodelista"/>
        <w:autoSpaceDE w:val="0"/>
        <w:autoSpaceDN w:val="0"/>
        <w:adjustRightInd w:val="0"/>
        <w:spacing w:before="240" w:after="160" w:line="360" w:lineRule="auto"/>
        <w:ind w:left="851" w:right="851"/>
        <w:jc w:val="both"/>
        <w:rPr>
          <w:rFonts w:ascii="Palatino Linotype" w:hAnsi="Palatino Linotype"/>
          <w:i/>
          <w:iCs/>
        </w:rPr>
      </w:pPr>
      <w:r>
        <w:rPr>
          <w:rFonts w:ascii="Palatino Linotype" w:hAnsi="Palatino Linotype"/>
          <w:i/>
          <w:iCs/>
        </w:rPr>
        <w:t>A. SERVIDOR (1)</w:t>
      </w:r>
    </w:p>
    <w:p w14:paraId="04473CB3" w14:textId="631A2BFF" w:rsidR="00ED6696" w:rsidRDefault="00ED6696" w:rsidP="00ED6696">
      <w:pPr>
        <w:pStyle w:val="Prrafodelista"/>
        <w:autoSpaceDE w:val="0"/>
        <w:autoSpaceDN w:val="0"/>
        <w:adjustRightInd w:val="0"/>
        <w:spacing w:before="240" w:after="160" w:line="360" w:lineRule="auto"/>
        <w:ind w:left="851" w:right="851"/>
        <w:jc w:val="both"/>
        <w:rPr>
          <w:rFonts w:ascii="Palatino Linotype" w:hAnsi="Palatino Linotype"/>
          <w:i/>
          <w:iCs/>
        </w:rPr>
      </w:pPr>
      <w:r>
        <w:rPr>
          <w:rFonts w:ascii="Palatino Linotype" w:hAnsi="Palatino Linotype"/>
          <w:i/>
          <w:iCs/>
        </w:rPr>
        <w:t>B. EQUIPO DE VIDEO Y ACCESORIOS (1)</w:t>
      </w:r>
    </w:p>
    <w:p w14:paraId="7E16CF18" w14:textId="2CC43B96" w:rsidR="00ED6696" w:rsidRDefault="00ED6696" w:rsidP="00ED6696">
      <w:pPr>
        <w:pStyle w:val="Prrafodelista"/>
        <w:autoSpaceDE w:val="0"/>
        <w:autoSpaceDN w:val="0"/>
        <w:adjustRightInd w:val="0"/>
        <w:spacing w:before="240" w:after="160" w:line="360" w:lineRule="auto"/>
        <w:ind w:left="851" w:right="851"/>
        <w:jc w:val="both"/>
        <w:rPr>
          <w:rFonts w:ascii="Palatino Linotype" w:hAnsi="Palatino Linotype"/>
          <w:i/>
          <w:iCs/>
        </w:rPr>
      </w:pPr>
      <w:r>
        <w:rPr>
          <w:rFonts w:ascii="Palatino Linotype" w:hAnsi="Palatino Linotype"/>
          <w:i/>
          <w:iCs/>
        </w:rPr>
        <w:t>C. VEHÍCULO NISSAN TSURU, MODELO 2015, AUSTERO (1)</w:t>
      </w:r>
    </w:p>
    <w:p w14:paraId="7F2EB923" w14:textId="612CA296" w:rsidR="00ED6696" w:rsidRDefault="00ED6696" w:rsidP="00ED6696">
      <w:pPr>
        <w:pStyle w:val="Prrafodelista"/>
        <w:autoSpaceDE w:val="0"/>
        <w:autoSpaceDN w:val="0"/>
        <w:adjustRightInd w:val="0"/>
        <w:spacing w:before="240" w:after="160" w:line="360" w:lineRule="auto"/>
        <w:ind w:left="851" w:right="851"/>
        <w:jc w:val="both"/>
        <w:rPr>
          <w:rFonts w:ascii="Palatino Linotype" w:hAnsi="Palatino Linotype"/>
          <w:b/>
          <w:bCs/>
          <w:i/>
          <w:iCs/>
        </w:rPr>
      </w:pPr>
      <w:r>
        <w:rPr>
          <w:rFonts w:ascii="Palatino Linotype" w:hAnsi="Palatino Linotype"/>
          <w:i/>
          <w:iCs/>
        </w:rPr>
        <w:t xml:space="preserve">(…)” </w:t>
      </w:r>
      <w:r>
        <w:rPr>
          <w:rFonts w:ascii="Palatino Linotype" w:hAnsi="Palatino Linotype"/>
          <w:b/>
          <w:bCs/>
          <w:i/>
          <w:iCs/>
        </w:rPr>
        <w:t>[Sic]</w:t>
      </w:r>
    </w:p>
    <w:p w14:paraId="086651A0" w14:textId="77777777" w:rsidR="00ED6696" w:rsidRPr="00ED6696" w:rsidRDefault="00ED6696" w:rsidP="00ED6696">
      <w:pPr>
        <w:pStyle w:val="Prrafodelista"/>
        <w:autoSpaceDE w:val="0"/>
        <w:autoSpaceDN w:val="0"/>
        <w:adjustRightInd w:val="0"/>
        <w:spacing w:before="240" w:after="160" w:line="360" w:lineRule="auto"/>
        <w:ind w:left="851" w:right="851"/>
        <w:jc w:val="both"/>
        <w:rPr>
          <w:rFonts w:ascii="Palatino Linotype" w:hAnsi="Palatino Linotype"/>
          <w:b/>
          <w:bCs/>
          <w:i/>
          <w:iCs/>
        </w:rPr>
      </w:pPr>
    </w:p>
    <w:p w14:paraId="16DE385A" w14:textId="31E5B05D" w:rsidR="00CC6AA2" w:rsidRPr="004321FA" w:rsidRDefault="00CC6AA2" w:rsidP="00CC6AA2">
      <w:pPr>
        <w:pStyle w:val="Prrafodelista"/>
        <w:numPr>
          <w:ilvl w:val="0"/>
          <w:numId w:val="9"/>
        </w:numPr>
        <w:autoSpaceDE w:val="0"/>
        <w:autoSpaceDN w:val="0"/>
        <w:adjustRightInd w:val="0"/>
        <w:spacing w:before="240" w:after="160" w:line="360" w:lineRule="auto"/>
        <w:jc w:val="both"/>
        <w:rPr>
          <w:rFonts w:ascii="Palatino Linotype" w:hAnsi="Palatino Linotype"/>
          <w:b/>
          <w:bCs/>
        </w:rPr>
      </w:pPr>
      <w:r>
        <w:rPr>
          <w:rFonts w:ascii="Palatino Linotype" w:hAnsi="Palatino Linotype"/>
          <w:b/>
          <w:bCs/>
        </w:rPr>
        <w:t xml:space="preserve">“Respuesta 29 1.pdf”: </w:t>
      </w:r>
      <w:r w:rsidR="00ED6696">
        <w:rPr>
          <w:rFonts w:ascii="Palatino Linotype" w:hAnsi="Palatino Linotype"/>
        </w:rPr>
        <w:t>C</w:t>
      </w:r>
      <w:r w:rsidR="004321FA">
        <w:rPr>
          <w:rFonts w:ascii="Palatino Linotype" w:hAnsi="Palatino Linotype"/>
        </w:rPr>
        <w:t xml:space="preserve">onvenio de colaboración para el préstamo temporal de instalaciones, celebrado el veinte de abril de dos mil dieciocho, resulta de nuestro interés lo siguiente: </w:t>
      </w:r>
    </w:p>
    <w:p w14:paraId="53ABA5FE" w14:textId="7953B425" w:rsidR="004321FA" w:rsidRDefault="004321FA" w:rsidP="004321FA">
      <w:pPr>
        <w:pStyle w:val="Prrafodelista"/>
        <w:autoSpaceDE w:val="0"/>
        <w:autoSpaceDN w:val="0"/>
        <w:adjustRightInd w:val="0"/>
        <w:spacing w:before="240" w:after="160" w:line="360" w:lineRule="auto"/>
        <w:ind w:left="851" w:right="851"/>
        <w:jc w:val="both"/>
        <w:rPr>
          <w:rFonts w:ascii="Palatino Linotype" w:hAnsi="Palatino Linotype"/>
          <w:b/>
          <w:bCs/>
          <w:i/>
          <w:iCs/>
        </w:rPr>
      </w:pPr>
      <w:r>
        <w:rPr>
          <w:rFonts w:ascii="Palatino Linotype" w:hAnsi="Palatino Linotype"/>
          <w:b/>
          <w:bCs/>
          <w:i/>
          <w:iCs/>
        </w:rPr>
        <w:t>“(…)</w:t>
      </w:r>
    </w:p>
    <w:p w14:paraId="1B32F724" w14:textId="43259EC2" w:rsidR="004321FA" w:rsidRDefault="004321FA" w:rsidP="004321FA">
      <w:pPr>
        <w:pStyle w:val="Prrafodelista"/>
        <w:autoSpaceDE w:val="0"/>
        <w:autoSpaceDN w:val="0"/>
        <w:adjustRightInd w:val="0"/>
        <w:spacing w:before="240" w:after="160" w:line="360" w:lineRule="auto"/>
        <w:ind w:left="851" w:right="851"/>
        <w:jc w:val="both"/>
        <w:rPr>
          <w:rFonts w:ascii="Palatino Linotype" w:hAnsi="Palatino Linotype"/>
          <w:i/>
          <w:iCs/>
        </w:rPr>
      </w:pPr>
      <w:r>
        <w:rPr>
          <w:rFonts w:ascii="Palatino Linotype" w:hAnsi="Palatino Linotype"/>
          <w:b/>
          <w:bCs/>
          <w:i/>
          <w:iCs/>
        </w:rPr>
        <w:t xml:space="preserve">2. Contraprestación. </w:t>
      </w:r>
      <w:r>
        <w:rPr>
          <w:rFonts w:ascii="Palatino Linotype" w:hAnsi="Palatino Linotype"/>
          <w:i/>
          <w:iCs/>
        </w:rPr>
        <w:t>Las partes convienen que, como prestación de conformidad con lo establecido en este convenio, LA PRODUCTORA realizará la entrega a LA UTN de los siguientes bienes:</w:t>
      </w:r>
    </w:p>
    <w:p w14:paraId="15484B6D" w14:textId="501E1580" w:rsidR="004321FA" w:rsidRDefault="004321FA" w:rsidP="004321FA">
      <w:pPr>
        <w:pStyle w:val="Prrafodelista"/>
        <w:autoSpaceDE w:val="0"/>
        <w:autoSpaceDN w:val="0"/>
        <w:adjustRightInd w:val="0"/>
        <w:spacing w:before="240" w:after="160" w:line="360" w:lineRule="auto"/>
        <w:ind w:left="851" w:right="851"/>
        <w:jc w:val="both"/>
        <w:rPr>
          <w:rFonts w:ascii="Palatino Linotype" w:hAnsi="Palatino Linotype"/>
          <w:i/>
          <w:iCs/>
        </w:rPr>
      </w:pPr>
      <w:r>
        <w:rPr>
          <w:rFonts w:ascii="Palatino Linotype" w:hAnsi="Palatino Linotype"/>
          <w:b/>
          <w:bCs/>
          <w:i/>
          <w:iCs/>
        </w:rPr>
        <w:t xml:space="preserve">a) Un vehículo </w:t>
      </w:r>
      <w:r>
        <w:rPr>
          <w:rFonts w:ascii="Palatino Linotype" w:hAnsi="Palatino Linotype"/>
          <w:i/>
          <w:iCs/>
        </w:rPr>
        <w:t>con las siguientes características:</w:t>
      </w:r>
    </w:p>
    <w:p w14:paraId="2D2BBFD2" w14:textId="15603DC6" w:rsidR="004321FA" w:rsidRDefault="004321FA" w:rsidP="004321FA">
      <w:pPr>
        <w:pStyle w:val="Prrafodelista"/>
        <w:autoSpaceDE w:val="0"/>
        <w:autoSpaceDN w:val="0"/>
        <w:adjustRightInd w:val="0"/>
        <w:spacing w:before="240" w:after="160" w:line="360" w:lineRule="auto"/>
        <w:ind w:left="851" w:right="851"/>
        <w:jc w:val="both"/>
        <w:rPr>
          <w:rFonts w:ascii="Palatino Linotype" w:hAnsi="Palatino Linotype"/>
          <w:b/>
          <w:bCs/>
          <w:i/>
          <w:iCs/>
        </w:rPr>
      </w:pPr>
      <w:r>
        <w:rPr>
          <w:rFonts w:ascii="Palatino Linotype" w:hAnsi="Palatino Linotype"/>
          <w:b/>
          <w:bCs/>
          <w:i/>
          <w:iCs/>
        </w:rPr>
        <w:t>(…)</w:t>
      </w:r>
    </w:p>
    <w:p w14:paraId="282E870F" w14:textId="08086AE7" w:rsidR="004321FA" w:rsidRDefault="004321FA" w:rsidP="004321FA">
      <w:pPr>
        <w:pStyle w:val="Prrafodelista"/>
        <w:autoSpaceDE w:val="0"/>
        <w:autoSpaceDN w:val="0"/>
        <w:adjustRightInd w:val="0"/>
        <w:spacing w:before="240" w:after="160" w:line="360" w:lineRule="auto"/>
        <w:ind w:left="851" w:right="851"/>
        <w:jc w:val="both"/>
        <w:rPr>
          <w:rFonts w:ascii="Palatino Linotype" w:hAnsi="Palatino Linotype"/>
          <w:b/>
          <w:bCs/>
          <w:i/>
          <w:iCs/>
        </w:rPr>
      </w:pPr>
      <w:r>
        <w:rPr>
          <w:rFonts w:ascii="Palatino Linotype" w:hAnsi="Palatino Linotype"/>
          <w:i/>
          <w:iCs/>
        </w:rPr>
        <w:t xml:space="preserve">b) </w:t>
      </w:r>
      <w:r>
        <w:rPr>
          <w:rFonts w:ascii="Palatino Linotype" w:hAnsi="Palatino Linotype"/>
          <w:b/>
          <w:bCs/>
          <w:i/>
          <w:iCs/>
        </w:rPr>
        <w:t>UNA COMPUTADORA LAPTOP</w:t>
      </w:r>
    </w:p>
    <w:p w14:paraId="45F9D38B" w14:textId="0A2AA05E" w:rsidR="004321FA" w:rsidRDefault="004321FA" w:rsidP="004321FA">
      <w:pPr>
        <w:pStyle w:val="Prrafodelista"/>
        <w:autoSpaceDE w:val="0"/>
        <w:autoSpaceDN w:val="0"/>
        <w:adjustRightInd w:val="0"/>
        <w:spacing w:before="240" w:after="160" w:line="360" w:lineRule="auto"/>
        <w:ind w:left="851" w:right="851"/>
        <w:jc w:val="both"/>
        <w:rPr>
          <w:rFonts w:ascii="Palatino Linotype" w:hAnsi="Palatino Linotype"/>
          <w:b/>
          <w:bCs/>
          <w:i/>
          <w:iCs/>
        </w:rPr>
      </w:pPr>
      <w:r>
        <w:rPr>
          <w:rFonts w:ascii="Palatino Linotype" w:hAnsi="Palatino Linotype"/>
          <w:i/>
          <w:iCs/>
        </w:rPr>
        <w:lastRenderedPageBreak/>
        <w:t xml:space="preserve">(…)” </w:t>
      </w:r>
      <w:r>
        <w:rPr>
          <w:rFonts w:ascii="Palatino Linotype" w:hAnsi="Palatino Linotype"/>
          <w:b/>
          <w:bCs/>
          <w:i/>
          <w:iCs/>
        </w:rPr>
        <w:t>[Sic]</w:t>
      </w:r>
    </w:p>
    <w:p w14:paraId="553156E2" w14:textId="10BFF833" w:rsidR="004321FA" w:rsidRDefault="004321FA" w:rsidP="004321FA">
      <w:pPr>
        <w:autoSpaceDE w:val="0"/>
        <w:autoSpaceDN w:val="0"/>
        <w:adjustRightInd w:val="0"/>
        <w:spacing w:before="240" w:line="360" w:lineRule="auto"/>
        <w:ind w:right="851"/>
        <w:jc w:val="both"/>
        <w:rPr>
          <w:rFonts w:ascii="Palatino Linotype" w:hAnsi="Palatino Linotype"/>
          <w:b/>
          <w:bCs/>
          <w:i/>
          <w:iCs/>
        </w:rPr>
      </w:pPr>
    </w:p>
    <w:p w14:paraId="2FA16836" w14:textId="5EF6249B" w:rsidR="004321FA" w:rsidRPr="005E3CD4" w:rsidRDefault="004321FA" w:rsidP="004321FA">
      <w:pPr>
        <w:tabs>
          <w:tab w:val="left" w:pos="7655"/>
          <w:tab w:val="left" w:pos="7797"/>
        </w:tabs>
        <w:autoSpaceDE w:val="0"/>
        <w:autoSpaceDN w:val="0"/>
        <w:adjustRightInd w:val="0"/>
        <w:spacing w:before="240" w:line="360" w:lineRule="auto"/>
        <w:jc w:val="both"/>
        <w:rPr>
          <w:rFonts w:ascii="Palatino Linotype" w:hAnsi="Palatino Linotype"/>
          <w:sz w:val="24"/>
          <w:szCs w:val="24"/>
        </w:rPr>
      </w:pPr>
      <w:r w:rsidRPr="005E3CD4">
        <w:rPr>
          <w:rFonts w:ascii="Palatino Linotype" w:hAnsi="Palatino Linotype"/>
          <w:sz w:val="24"/>
          <w:szCs w:val="24"/>
        </w:rPr>
        <w:t xml:space="preserve">En este sentido, se desprende </w:t>
      </w:r>
      <w:r w:rsidR="00196EBB" w:rsidRPr="005E3CD4">
        <w:rPr>
          <w:rFonts w:ascii="Palatino Linotype" w:hAnsi="Palatino Linotype"/>
          <w:sz w:val="24"/>
          <w:szCs w:val="24"/>
        </w:rPr>
        <w:t>que,</w:t>
      </w:r>
      <w:r w:rsidRPr="005E3CD4">
        <w:rPr>
          <w:rFonts w:ascii="Palatino Linotype" w:hAnsi="Palatino Linotype"/>
          <w:sz w:val="24"/>
          <w:szCs w:val="24"/>
        </w:rPr>
        <w:t xml:space="preserve"> mediante respuesta, </w:t>
      </w:r>
      <w:r w:rsidRPr="005E3CD4">
        <w:rPr>
          <w:rFonts w:ascii="Palatino Linotype" w:hAnsi="Palatino Linotype"/>
          <w:b/>
          <w:bCs/>
          <w:sz w:val="24"/>
          <w:szCs w:val="24"/>
        </w:rPr>
        <w:t xml:space="preserve">El Sujeto Obligado </w:t>
      </w:r>
      <w:r w:rsidR="007B175F" w:rsidRPr="005E3CD4">
        <w:rPr>
          <w:rFonts w:ascii="Palatino Linotype" w:hAnsi="Palatino Linotype"/>
          <w:sz w:val="24"/>
          <w:szCs w:val="24"/>
        </w:rPr>
        <w:t>remitió 2 -dos- convenios de colaboración para el préstamo temporal de instalaciones de fecha</w:t>
      </w:r>
      <w:r w:rsidR="00475349" w:rsidRPr="005E3CD4">
        <w:rPr>
          <w:rFonts w:ascii="Palatino Linotype" w:hAnsi="Palatino Linotype"/>
          <w:sz w:val="24"/>
          <w:szCs w:val="24"/>
        </w:rPr>
        <w:t>s</w:t>
      </w:r>
      <w:r w:rsidR="007B175F" w:rsidRPr="005E3CD4">
        <w:rPr>
          <w:rFonts w:ascii="Palatino Linotype" w:hAnsi="Palatino Linotype"/>
          <w:sz w:val="24"/>
          <w:szCs w:val="24"/>
        </w:rPr>
        <w:t xml:space="preserve"> quince de octubre de dos mil quince y veinte de abril de dos mil dieciocho, respectivamente.</w:t>
      </w:r>
      <w:r w:rsidR="00196EBB" w:rsidRPr="005E3CD4">
        <w:rPr>
          <w:rFonts w:ascii="Palatino Linotype" w:hAnsi="Palatino Linotype"/>
          <w:sz w:val="24"/>
          <w:szCs w:val="24"/>
        </w:rPr>
        <w:t xml:space="preserve"> (</w:t>
      </w:r>
      <w:r w:rsidR="00BD174F" w:rsidRPr="005E3CD4">
        <w:rPr>
          <w:rFonts w:ascii="Palatino Linotype" w:hAnsi="Palatino Linotype"/>
          <w:sz w:val="24"/>
          <w:szCs w:val="24"/>
        </w:rPr>
        <w:t>Requerimiento</w:t>
      </w:r>
      <w:r w:rsidR="00196EBB" w:rsidRPr="005E3CD4">
        <w:rPr>
          <w:rFonts w:ascii="Palatino Linotype" w:hAnsi="Palatino Linotype"/>
          <w:sz w:val="24"/>
          <w:szCs w:val="24"/>
        </w:rPr>
        <w:t xml:space="preserve"> 3)</w:t>
      </w:r>
    </w:p>
    <w:p w14:paraId="6A04C796" w14:textId="57895008" w:rsidR="007B175F" w:rsidRDefault="007B175F" w:rsidP="004321FA">
      <w:pPr>
        <w:tabs>
          <w:tab w:val="left" w:pos="7655"/>
          <w:tab w:val="left" w:pos="7797"/>
        </w:tabs>
        <w:autoSpaceDE w:val="0"/>
        <w:autoSpaceDN w:val="0"/>
        <w:adjustRightInd w:val="0"/>
        <w:spacing w:before="240" w:line="360" w:lineRule="auto"/>
        <w:jc w:val="both"/>
        <w:rPr>
          <w:rFonts w:ascii="Palatino Linotype" w:hAnsi="Palatino Linotype"/>
        </w:rPr>
      </w:pPr>
      <w:r>
        <w:rPr>
          <w:rFonts w:ascii="Palatino Linotype" w:hAnsi="Palatino Linotype"/>
        </w:rPr>
        <w:t xml:space="preserve">A mayor abundamiento, mediante la cláusula </w:t>
      </w:r>
      <w:r>
        <w:rPr>
          <w:rFonts w:ascii="Palatino Linotype" w:hAnsi="Palatino Linotype"/>
          <w:b/>
          <w:bCs/>
        </w:rPr>
        <w:t xml:space="preserve">Segunda </w:t>
      </w:r>
      <w:r>
        <w:rPr>
          <w:rFonts w:ascii="Palatino Linotype" w:hAnsi="Palatino Linotype"/>
        </w:rPr>
        <w:t>de los instrumentos jurídicos en cita</w:t>
      </w:r>
      <w:r w:rsidR="00196EBB">
        <w:rPr>
          <w:rFonts w:ascii="Palatino Linotype" w:hAnsi="Palatino Linotype"/>
        </w:rPr>
        <w:t>,</w:t>
      </w:r>
      <w:r>
        <w:rPr>
          <w:rFonts w:ascii="Palatino Linotype" w:hAnsi="Palatino Linotype"/>
        </w:rPr>
        <w:t xml:space="preserve"> se engloban las contraprestaciones recibidas por </w:t>
      </w:r>
      <w:r>
        <w:rPr>
          <w:rFonts w:ascii="Palatino Linotype" w:hAnsi="Palatino Linotype"/>
          <w:b/>
          <w:bCs/>
        </w:rPr>
        <w:t xml:space="preserve">El Sujeto Obligado, </w:t>
      </w:r>
      <w:r w:rsidR="00196EBB">
        <w:rPr>
          <w:rFonts w:ascii="Palatino Linotype" w:hAnsi="Palatino Linotype"/>
        </w:rPr>
        <w:t>mismas que</w:t>
      </w:r>
      <w:r>
        <w:rPr>
          <w:rFonts w:ascii="Palatino Linotype" w:hAnsi="Palatino Linotype"/>
        </w:rPr>
        <w:t xml:space="preserve"> consisten esencialmente en la donación de bienes muebles </w:t>
      </w:r>
      <w:r w:rsidR="00AC3F01">
        <w:rPr>
          <w:rFonts w:ascii="Palatino Linotype" w:hAnsi="Palatino Linotype"/>
        </w:rPr>
        <w:t>-</w:t>
      </w:r>
      <w:r w:rsidRPr="00AC3F01">
        <w:rPr>
          <w:rFonts w:ascii="Palatino Linotype" w:hAnsi="Palatino Linotype"/>
          <w:b/>
          <w:bCs/>
        </w:rPr>
        <w:t xml:space="preserve">vehículos automotores, equipos de </w:t>
      </w:r>
      <w:proofErr w:type="spellStart"/>
      <w:r w:rsidRPr="00AC3F01">
        <w:rPr>
          <w:rFonts w:ascii="Palatino Linotype" w:hAnsi="Palatino Linotype"/>
          <w:b/>
          <w:bCs/>
        </w:rPr>
        <w:t>computo</w:t>
      </w:r>
      <w:proofErr w:type="spellEnd"/>
      <w:r w:rsidRPr="00AC3F01">
        <w:rPr>
          <w:rFonts w:ascii="Palatino Linotype" w:hAnsi="Palatino Linotype"/>
          <w:b/>
          <w:bCs/>
        </w:rPr>
        <w:t xml:space="preserve"> y equipo de video y accesorios</w:t>
      </w:r>
      <w:r w:rsidR="00AC3F01">
        <w:rPr>
          <w:rFonts w:ascii="Palatino Linotype" w:hAnsi="Palatino Linotype"/>
          <w:b/>
          <w:bCs/>
        </w:rPr>
        <w:t>-</w:t>
      </w:r>
      <w:r w:rsidR="00196EBB" w:rsidRPr="00AC3F01">
        <w:rPr>
          <w:rFonts w:ascii="Palatino Linotype" w:hAnsi="Palatino Linotype"/>
          <w:b/>
          <w:bCs/>
        </w:rPr>
        <w:t xml:space="preserve"> </w:t>
      </w:r>
      <w:r w:rsidR="00196EBB">
        <w:rPr>
          <w:rFonts w:ascii="Palatino Linotype" w:hAnsi="Palatino Linotype"/>
        </w:rPr>
        <w:t>(requerimiento 1)</w:t>
      </w:r>
    </w:p>
    <w:p w14:paraId="7037E14E" w14:textId="7A5EA5A6" w:rsidR="00196EBB" w:rsidRPr="00AC3F01" w:rsidRDefault="00196EBB" w:rsidP="004321FA">
      <w:pPr>
        <w:tabs>
          <w:tab w:val="left" w:pos="7655"/>
          <w:tab w:val="left" w:pos="7797"/>
        </w:tabs>
        <w:autoSpaceDE w:val="0"/>
        <w:autoSpaceDN w:val="0"/>
        <w:adjustRightInd w:val="0"/>
        <w:spacing w:before="240" w:line="360" w:lineRule="auto"/>
        <w:jc w:val="both"/>
        <w:rPr>
          <w:rFonts w:ascii="Palatino Linotype" w:hAnsi="Palatino Linotype"/>
        </w:rPr>
      </w:pPr>
      <w:r>
        <w:rPr>
          <w:rFonts w:ascii="Palatino Linotype" w:hAnsi="Palatino Linotype"/>
        </w:rPr>
        <w:t xml:space="preserve">De ahí que deba arribarse a la conclusión de que lo relativo a </w:t>
      </w:r>
      <w:r>
        <w:rPr>
          <w:rFonts w:ascii="Palatino Linotype" w:hAnsi="Palatino Linotype"/>
          <w:i/>
          <w:iCs/>
        </w:rPr>
        <w:t>“</w:t>
      </w:r>
      <w:r w:rsidR="00AC3F01">
        <w:rPr>
          <w:rFonts w:ascii="Palatino Linotype" w:hAnsi="Palatino Linotype"/>
          <w:i/>
          <w:iCs/>
        </w:rPr>
        <w:t xml:space="preserve">EN QUE SE INVIRTIERON LOS INGRESOS RESULTANTES DE LA FILMACIÓN EN LA UNIVERSIDAD TECNOLÓGICA DE NEZAHUALCÓYOTL” </w:t>
      </w:r>
      <w:r w:rsidR="00AC3F01">
        <w:rPr>
          <w:rFonts w:ascii="Palatino Linotype" w:hAnsi="Palatino Linotype"/>
        </w:rPr>
        <w:t xml:space="preserve">(requerimiento 2) resulta inatendible pues como ha sido precisado, </w:t>
      </w:r>
      <w:r w:rsidR="00AC3F01">
        <w:rPr>
          <w:rFonts w:ascii="Palatino Linotype" w:hAnsi="Palatino Linotype"/>
          <w:b/>
          <w:bCs/>
        </w:rPr>
        <w:t xml:space="preserve">El Sujeto Obligado </w:t>
      </w:r>
      <w:r w:rsidR="00AC3F01">
        <w:rPr>
          <w:rFonts w:ascii="Palatino Linotype" w:hAnsi="Palatino Linotype"/>
        </w:rPr>
        <w:t>no recibió una contraprestación económica</w:t>
      </w:r>
      <w:r w:rsidR="00475349">
        <w:rPr>
          <w:rFonts w:ascii="Palatino Linotype" w:hAnsi="Palatino Linotype"/>
        </w:rPr>
        <w:t xml:space="preserve"> susceptible de ser erogada</w:t>
      </w:r>
      <w:r w:rsidR="00AC3F01">
        <w:rPr>
          <w:rFonts w:ascii="Palatino Linotype" w:hAnsi="Palatino Linotype"/>
        </w:rPr>
        <w:t xml:space="preserve">, sino una donación de bienes muebles. </w:t>
      </w:r>
    </w:p>
    <w:p w14:paraId="4DC81BDA" w14:textId="6AD835FA" w:rsidR="00AC3F01" w:rsidRDefault="00AC3F01" w:rsidP="006C056C">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t xml:space="preserve">Inconforme con la respuesta rendida por </w:t>
      </w:r>
      <w:r>
        <w:rPr>
          <w:rFonts w:ascii="Palatino Linotype" w:hAnsi="Palatino Linotype"/>
          <w:b/>
          <w:bCs/>
        </w:rPr>
        <w:t xml:space="preserve">El Sujeto Obligado, La Recurrente </w:t>
      </w:r>
      <w:r>
        <w:rPr>
          <w:rFonts w:ascii="Palatino Linotype" w:hAnsi="Palatino Linotype"/>
        </w:rPr>
        <w:t xml:space="preserve">interpuso recurso de revisión en fecha uno de octubre, admitiéndose el siete de octubre, ambos de dos mil diecinueve. Precisando que </w:t>
      </w:r>
      <w:r>
        <w:rPr>
          <w:rFonts w:ascii="Palatino Linotype" w:hAnsi="Palatino Linotype"/>
          <w:b/>
          <w:bCs/>
        </w:rPr>
        <w:t xml:space="preserve">El Sujeto Obligado </w:t>
      </w:r>
      <w:r>
        <w:rPr>
          <w:rFonts w:ascii="Palatino Linotype" w:hAnsi="Palatino Linotype"/>
        </w:rPr>
        <w:t xml:space="preserve">fue omiso en rendir su informe justificado. </w:t>
      </w:r>
    </w:p>
    <w:p w14:paraId="039BAB10" w14:textId="73DE38AD" w:rsidR="00AC3F01" w:rsidRDefault="00AC3F01" w:rsidP="006C056C">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t xml:space="preserve">Una vez sentado lo anterior, para su mejor entendimiento, la información solicitada y </w:t>
      </w:r>
      <w:r w:rsidR="00146454">
        <w:rPr>
          <w:rFonts w:ascii="Palatino Linotype" w:hAnsi="Palatino Linotype"/>
        </w:rPr>
        <w:t xml:space="preserve">las razones o motivos de inconformidad se muestran a continuación: </w:t>
      </w:r>
    </w:p>
    <w:tbl>
      <w:tblPr>
        <w:tblStyle w:val="Tablaconcuadrcula"/>
        <w:tblW w:w="0" w:type="auto"/>
        <w:tblLook w:val="04A0" w:firstRow="1" w:lastRow="0" w:firstColumn="1" w:lastColumn="0" w:noHBand="0" w:noVBand="1"/>
      </w:tblPr>
      <w:tblGrid>
        <w:gridCol w:w="4525"/>
        <w:gridCol w:w="4526"/>
      </w:tblGrid>
      <w:tr w:rsidR="00146454" w:rsidRPr="00D27FA6" w14:paraId="2E3890D1" w14:textId="77777777" w:rsidTr="00146454">
        <w:trPr>
          <w:trHeight w:val="545"/>
        </w:trPr>
        <w:tc>
          <w:tcPr>
            <w:tcW w:w="4525" w:type="dxa"/>
            <w:vAlign w:val="center"/>
          </w:tcPr>
          <w:p w14:paraId="565402F7" w14:textId="77777777" w:rsidR="00146454" w:rsidRPr="00D27FA6" w:rsidRDefault="00146454" w:rsidP="00146454">
            <w:pPr>
              <w:pStyle w:val="Prrafodelista"/>
              <w:autoSpaceDE w:val="0"/>
              <w:autoSpaceDN w:val="0"/>
              <w:adjustRightInd w:val="0"/>
              <w:spacing w:line="360" w:lineRule="auto"/>
              <w:ind w:left="0" w:right="-114"/>
              <w:jc w:val="center"/>
              <w:rPr>
                <w:rFonts w:ascii="Palatino Linotype" w:hAnsi="Palatino Linotype" w:cs="Arial"/>
                <w:b/>
              </w:rPr>
            </w:pPr>
            <w:r>
              <w:rPr>
                <w:rFonts w:ascii="Palatino Linotype" w:hAnsi="Palatino Linotype" w:cs="Arial"/>
                <w:b/>
              </w:rPr>
              <w:lastRenderedPageBreak/>
              <w:t>INFORMACIÓN SOLICITADA</w:t>
            </w:r>
          </w:p>
        </w:tc>
        <w:tc>
          <w:tcPr>
            <w:tcW w:w="4526" w:type="dxa"/>
            <w:vAlign w:val="center"/>
          </w:tcPr>
          <w:p w14:paraId="700295C5" w14:textId="77777777" w:rsidR="00146454" w:rsidRPr="00D27FA6" w:rsidRDefault="00146454" w:rsidP="00146454">
            <w:pPr>
              <w:pStyle w:val="Prrafodelista"/>
              <w:autoSpaceDE w:val="0"/>
              <w:autoSpaceDN w:val="0"/>
              <w:adjustRightInd w:val="0"/>
              <w:spacing w:line="360" w:lineRule="auto"/>
              <w:ind w:left="0" w:right="17"/>
              <w:jc w:val="center"/>
              <w:rPr>
                <w:rFonts w:ascii="Palatino Linotype" w:hAnsi="Palatino Linotype" w:cs="Arial"/>
                <w:b/>
              </w:rPr>
            </w:pPr>
            <w:r w:rsidRPr="00D27FA6">
              <w:rPr>
                <w:rFonts w:ascii="Palatino Linotype" w:hAnsi="Palatino Linotype" w:cs="Arial"/>
                <w:b/>
              </w:rPr>
              <w:t>RAZONES O MOTIVOS DE INCONFORMIDAD</w:t>
            </w:r>
          </w:p>
        </w:tc>
      </w:tr>
      <w:tr w:rsidR="00146454" w:rsidRPr="00D27FA6" w14:paraId="51643789" w14:textId="77777777" w:rsidTr="00146454">
        <w:trPr>
          <w:trHeight w:val="545"/>
        </w:trPr>
        <w:tc>
          <w:tcPr>
            <w:tcW w:w="4525" w:type="dxa"/>
          </w:tcPr>
          <w:p w14:paraId="02D87C55" w14:textId="56FECC46" w:rsidR="00146454" w:rsidRPr="00146454" w:rsidRDefault="00146454" w:rsidP="00146454">
            <w:pPr>
              <w:spacing w:before="240" w:line="360" w:lineRule="auto"/>
              <w:ind w:left="29" w:hanging="29"/>
              <w:jc w:val="both"/>
              <w:rPr>
                <w:rFonts w:ascii="Palatino Linotype" w:hAnsi="Palatino Linotype" w:cs="Arial"/>
                <w:b/>
                <w:bCs/>
                <w:i/>
                <w:iCs/>
              </w:rPr>
            </w:pPr>
            <w:r>
              <w:rPr>
                <w:rFonts w:ascii="Palatino Linotype" w:hAnsi="Palatino Linotype"/>
                <w:i/>
                <w:iCs/>
              </w:rPr>
              <w:t>“</w:t>
            </w:r>
            <w:r w:rsidRPr="00146454">
              <w:rPr>
                <w:rFonts w:ascii="Palatino Linotype" w:hAnsi="Palatino Linotype"/>
                <w:i/>
                <w:iCs/>
              </w:rPr>
              <w:t>¿CUÁNTO SE RECIBIÓ DE LA FILMACIÓN DE LAS PELÍCULAS NO MANCHES FRIDA 1 Y 2 Y EN QUÉ SE INVIRTIERON LOS INGRESOS RESULTANTES DE LA FILMACIÓN EN LA UNIVERSIDAD TECNOLÓGICA DE NEZAHUALCÓYOTL? QUIERO UNA COPIA DEL CONVENIO PARA UTILIZAR LAS INSTITUCIONES DE LA UNIVERSIDAD.</w:t>
            </w:r>
            <w:r>
              <w:rPr>
                <w:rFonts w:ascii="Palatino Linotype" w:hAnsi="Palatino Linotype"/>
                <w:i/>
                <w:iCs/>
              </w:rPr>
              <w:t xml:space="preserve">” </w:t>
            </w:r>
            <w:r>
              <w:rPr>
                <w:rFonts w:ascii="Palatino Linotype" w:hAnsi="Palatino Linotype"/>
                <w:b/>
                <w:bCs/>
                <w:i/>
                <w:iCs/>
              </w:rPr>
              <w:t>[Sic]</w:t>
            </w:r>
          </w:p>
        </w:tc>
        <w:tc>
          <w:tcPr>
            <w:tcW w:w="4526" w:type="dxa"/>
            <w:vAlign w:val="center"/>
          </w:tcPr>
          <w:p w14:paraId="170EC574" w14:textId="77777777" w:rsidR="00146454" w:rsidRPr="00AC3F01" w:rsidRDefault="00146454" w:rsidP="00146454">
            <w:pPr>
              <w:pStyle w:val="Prrafodelista"/>
              <w:autoSpaceDE w:val="0"/>
              <w:autoSpaceDN w:val="0"/>
              <w:adjustRightInd w:val="0"/>
              <w:spacing w:before="240" w:after="160" w:line="360" w:lineRule="auto"/>
              <w:ind w:left="0"/>
              <w:jc w:val="both"/>
              <w:rPr>
                <w:rFonts w:ascii="Palatino Linotype" w:hAnsi="Palatino Linotype"/>
                <w:b/>
                <w:bCs/>
                <w:i/>
                <w:iCs/>
                <w:sz w:val="22"/>
                <w:szCs w:val="22"/>
              </w:rPr>
            </w:pPr>
            <w:r w:rsidRPr="00AC3F01">
              <w:rPr>
                <w:rFonts w:ascii="Palatino Linotype" w:hAnsi="Palatino Linotype"/>
                <w:i/>
                <w:iCs/>
                <w:sz w:val="22"/>
                <w:szCs w:val="22"/>
              </w:rPr>
              <w:t xml:space="preserve">“QUIERO SABER </w:t>
            </w:r>
            <w:r w:rsidRPr="00146454">
              <w:rPr>
                <w:rFonts w:ascii="Palatino Linotype" w:hAnsi="Palatino Linotype"/>
                <w:b/>
                <w:bCs/>
                <w:i/>
                <w:iCs/>
                <w:sz w:val="22"/>
                <w:szCs w:val="22"/>
                <w:u w:val="single"/>
              </w:rPr>
              <w:t>EN DÓNDE SE ENCUENTRAN LOS DONATIVOS</w:t>
            </w:r>
            <w:r w:rsidRPr="00AC3F01">
              <w:rPr>
                <w:rFonts w:ascii="Palatino Linotype" w:hAnsi="Palatino Linotype"/>
                <w:i/>
                <w:iCs/>
                <w:sz w:val="22"/>
                <w:szCs w:val="22"/>
              </w:rPr>
              <w:t xml:space="preserve"> RECIBIDOS POR LA PRODUCTORA DE "NO MANCHES FRIDA"1 Y 2 A LA UTN Y </w:t>
            </w:r>
            <w:r w:rsidRPr="00146454">
              <w:rPr>
                <w:rFonts w:ascii="Palatino Linotype" w:hAnsi="Palatino Linotype"/>
                <w:b/>
                <w:bCs/>
                <w:i/>
                <w:iCs/>
                <w:sz w:val="22"/>
                <w:szCs w:val="22"/>
                <w:u w:val="single"/>
              </w:rPr>
              <w:t>QUIÉN SE RESPONSABILIZA POR ELLOS</w:t>
            </w:r>
            <w:r w:rsidRPr="00AC3F01">
              <w:rPr>
                <w:rFonts w:ascii="Palatino Linotype" w:hAnsi="Palatino Linotype"/>
                <w:i/>
                <w:iCs/>
                <w:sz w:val="22"/>
                <w:szCs w:val="22"/>
              </w:rPr>
              <w:t xml:space="preserve">.” </w:t>
            </w:r>
            <w:r w:rsidRPr="00AC3F01">
              <w:rPr>
                <w:rFonts w:ascii="Palatino Linotype" w:hAnsi="Palatino Linotype"/>
                <w:b/>
                <w:bCs/>
                <w:i/>
                <w:iCs/>
                <w:sz w:val="22"/>
                <w:szCs w:val="22"/>
              </w:rPr>
              <w:t>[Sic]</w:t>
            </w:r>
          </w:p>
          <w:p w14:paraId="4B4FD9D2" w14:textId="77777777" w:rsidR="00146454" w:rsidRPr="00F5338A" w:rsidRDefault="00146454" w:rsidP="00146454">
            <w:pPr>
              <w:tabs>
                <w:tab w:val="left" w:pos="709"/>
              </w:tabs>
              <w:spacing w:before="240" w:line="360" w:lineRule="auto"/>
              <w:ind w:left="40"/>
              <w:jc w:val="both"/>
              <w:rPr>
                <w:rFonts w:ascii="Palatino Linotype" w:hAnsi="Palatino Linotype" w:cs="Arial"/>
                <w:b/>
                <w:i/>
              </w:rPr>
            </w:pPr>
          </w:p>
        </w:tc>
      </w:tr>
    </w:tbl>
    <w:p w14:paraId="2EC3960E" w14:textId="75C31455" w:rsidR="00AC3F01" w:rsidRDefault="00AC3F01" w:rsidP="006C056C">
      <w:pPr>
        <w:pStyle w:val="Prrafodelista"/>
        <w:autoSpaceDE w:val="0"/>
        <w:autoSpaceDN w:val="0"/>
        <w:adjustRightInd w:val="0"/>
        <w:spacing w:before="240" w:after="160" w:line="360" w:lineRule="auto"/>
        <w:ind w:left="0"/>
        <w:jc w:val="both"/>
        <w:rPr>
          <w:rFonts w:ascii="Palatino Linotype" w:hAnsi="Palatino Linotype"/>
        </w:rPr>
      </w:pPr>
    </w:p>
    <w:p w14:paraId="55C10B2D" w14:textId="38254C7A" w:rsidR="00146454" w:rsidRPr="00D24648" w:rsidRDefault="00146454" w:rsidP="00146454">
      <w:pPr>
        <w:tabs>
          <w:tab w:val="left" w:pos="7088"/>
        </w:tabs>
        <w:spacing w:line="360" w:lineRule="auto"/>
        <w:jc w:val="both"/>
        <w:rPr>
          <w:rFonts w:ascii="Palatino Linotype" w:hAnsi="Palatino Linotype" w:cs="Arial"/>
          <w:sz w:val="24"/>
          <w:szCs w:val="24"/>
        </w:rPr>
      </w:pPr>
      <w:r>
        <w:rPr>
          <w:rFonts w:ascii="Palatino Linotype" w:hAnsi="Palatino Linotype"/>
          <w:sz w:val="24"/>
          <w:szCs w:val="24"/>
        </w:rPr>
        <w:t xml:space="preserve">Por ello, resulta claro que </w:t>
      </w:r>
      <w:r>
        <w:rPr>
          <w:rFonts w:ascii="Palatino Linotype" w:hAnsi="Palatino Linotype"/>
          <w:b/>
          <w:sz w:val="24"/>
          <w:szCs w:val="24"/>
        </w:rPr>
        <w:t xml:space="preserve">La Recurrente </w:t>
      </w:r>
      <w:r>
        <w:rPr>
          <w:rFonts w:ascii="Palatino Linotype" w:hAnsi="Palatino Linotype"/>
          <w:sz w:val="24"/>
          <w:szCs w:val="24"/>
        </w:rPr>
        <w:t xml:space="preserve">añade nuevos puntos a su solicitud de información </w:t>
      </w:r>
      <w:r w:rsidRPr="00D24648">
        <w:rPr>
          <w:rFonts w:ascii="Palatino Linotype" w:hAnsi="Palatino Linotype" w:cs="Arial"/>
          <w:sz w:val="24"/>
          <w:szCs w:val="24"/>
        </w:rPr>
        <w:t xml:space="preserve">y se aleja de la materia que dio origen a la respuesta de </w:t>
      </w:r>
      <w:r w:rsidRPr="00F1047B">
        <w:rPr>
          <w:rFonts w:ascii="Palatino Linotype" w:hAnsi="Palatino Linotype" w:cs="Arial"/>
          <w:b/>
          <w:sz w:val="24"/>
          <w:szCs w:val="24"/>
        </w:rPr>
        <w:t>El Sujeto Obligado.</w:t>
      </w:r>
      <w:r w:rsidRPr="00D24648">
        <w:rPr>
          <w:rFonts w:ascii="Palatino Linotype" w:hAnsi="Palatino Linotype" w:cs="Arial"/>
          <w:sz w:val="24"/>
          <w:szCs w:val="24"/>
        </w:rPr>
        <w:t xml:space="preserve"> A mayor abundamiento, los nuevos puntos de la solicitud son considerados </w:t>
      </w:r>
      <w:r w:rsidRPr="002D7F26">
        <w:rPr>
          <w:rFonts w:ascii="Palatino Linotype" w:hAnsi="Palatino Linotype" w:cs="Arial"/>
          <w:b/>
          <w:i/>
          <w:sz w:val="24"/>
          <w:szCs w:val="24"/>
        </w:rPr>
        <w:t xml:space="preserve">plus </w:t>
      </w:r>
      <w:proofErr w:type="spellStart"/>
      <w:r w:rsidRPr="002D7F26">
        <w:rPr>
          <w:rFonts w:ascii="Palatino Linotype" w:hAnsi="Palatino Linotype" w:cs="Arial"/>
          <w:b/>
          <w:i/>
          <w:sz w:val="24"/>
          <w:szCs w:val="24"/>
        </w:rPr>
        <w:t>petitio</w:t>
      </w:r>
      <w:proofErr w:type="spellEnd"/>
      <w:r w:rsidRPr="00D24648">
        <w:rPr>
          <w:rFonts w:ascii="Palatino Linotype" w:hAnsi="Palatino Linotype" w:cs="Arial"/>
          <w:i/>
          <w:sz w:val="24"/>
          <w:szCs w:val="24"/>
        </w:rPr>
        <w:t xml:space="preserve"> </w:t>
      </w:r>
      <w:r w:rsidRPr="00D24648">
        <w:rPr>
          <w:rFonts w:ascii="Palatino Linotype" w:hAnsi="Palatino Linotype" w:cs="Arial"/>
          <w:sz w:val="24"/>
          <w:szCs w:val="24"/>
        </w:rPr>
        <w:t xml:space="preserve">y no son susceptibles de ser valorados. </w:t>
      </w:r>
    </w:p>
    <w:p w14:paraId="69D69370" w14:textId="77777777" w:rsidR="00146454" w:rsidRPr="00D24648" w:rsidRDefault="00146454" w:rsidP="00146454">
      <w:pPr>
        <w:pStyle w:val="Prrafodelista"/>
        <w:tabs>
          <w:tab w:val="left" w:pos="7088"/>
        </w:tabs>
        <w:autoSpaceDE w:val="0"/>
        <w:autoSpaceDN w:val="0"/>
        <w:adjustRightInd w:val="0"/>
        <w:spacing w:line="360" w:lineRule="auto"/>
        <w:ind w:left="0"/>
        <w:jc w:val="both"/>
        <w:rPr>
          <w:rFonts w:ascii="Palatino Linotype" w:hAnsi="Palatino Linotype" w:cs="Arial"/>
        </w:rPr>
      </w:pPr>
      <w:r w:rsidRPr="00D24648">
        <w:rPr>
          <w:rFonts w:ascii="Palatino Linotype" w:hAnsi="Palatino Linotype" w:cs="Arial"/>
        </w:rPr>
        <w:t>Viene a colación, el artículo 36 fracción II de</w:t>
      </w:r>
      <w:r>
        <w:rPr>
          <w:rFonts w:ascii="Palatino Linotype" w:hAnsi="Palatino Linotype" w:cs="Arial"/>
        </w:rPr>
        <w:t xml:space="preserve"> la Ley de Transparencia y Acceso a la Información Pública del Estado de México y Municipios, </w:t>
      </w:r>
      <w:r w:rsidRPr="00D24648">
        <w:rPr>
          <w:rFonts w:ascii="Palatino Linotype" w:hAnsi="Palatino Linotype" w:cs="Arial"/>
        </w:rPr>
        <w:t xml:space="preserve">por el cual este Instituto no está facultado para resolver con respecto a ampliaciones a solicitudes de información presentadas por medios distintos a los que señala el artículo 155 del multicitado ordenamiento, por lo que el recurso de revisión no constituye un medio válido para solicitar información adicional.  </w:t>
      </w:r>
    </w:p>
    <w:p w14:paraId="67E32493" w14:textId="77777777" w:rsidR="00146454" w:rsidRPr="00D24648" w:rsidRDefault="00146454" w:rsidP="00146454">
      <w:pPr>
        <w:tabs>
          <w:tab w:val="left" w:pos="7088"/>
        </w:tabs>
        <w:spacing w:before="240" w:line="360" w:lineRule="auto"/>
        <w:jc w:val="both"/>
        <w:rPr>
          <w:rFonts w:ascii="Palatino Linotype" w:hAnsi="Palatino Linotype" w:cs="Arial"/>
          <w:bCs/>
          <w:sz w:val="24"/>
          <w:szCs w:val="24"/>
          <w:lang w:eastAsia="es-MX"/>
        </w:rPr>
      </w:pPr>
      <w:r w:rsidRPr="00D24648">
        <w:rPr>
          <w:rFonts w:ascii="Palatino Linotype" w:hAnsi="Palatino Linotype" w:cs="Arial"/>
          <w:bCs/>
          <w:sz w:val="24"/>
          <w:szCs w:val="24"/>
          <w:lang w:eastAsia="es-MX"/>
        </w:rPr>
        <w:lastRenderedPageBreak/>
        <w:t>Sirve de apoyo a lo anterior por analogía, la Jurisprudencia No. 29 visible a foja 19 del Apéndice al Semanario Judicial de la Federación 1917-1995, Tomo IV, Materia Común, Primera Parte, Tesis de la Suprema Corte de Justicia, que señala:</w:t>
      </w:r>
    </w:p>
    <w:p w14:paraId="0FFF0308" w14:textId="77777777" w:rsidR="00146454" w:rsidRPr="00D24648" w:rsidRDefault="00146454" w:rsidP="00146454">
      <w:pPr>
        <w:spacing w:before="240" w:line="360" w:lineRule="auto"/>
        <w:ind w:left="851" w:right="851"/>
        <w:jc w:val="both"/>
        <w:rPr>
          <w:rFonts w:ascii="Palatino Linotype" w:hAnsi="Palatino Linotype" w:cs="Arial"/>
          <w:b/>
          <w:bCs/>
          <w:i/>
          <w:lang w:eastAsia="es-MX"/>
        </w:rPr>
      </w:pPr>
      <w:r w:rsidRPr="00D24648">
        <w:rPr>
          <w:rFonts w:ascii="Palatino Linotype" w:hAnsi="Palatino Linotype" w:cs="Arial"/>
          <w:b/>
          <w:bCs/>
          <w:i/>
          <w:lang w:eastAsia="es-MX"/>
        </w:rPr>
        <w:t>“AGRAVIOS EN LA REVISIÓN. DEBEN ESTAR EN RELACIÓN DIRECTA CON LOS FUNDAMENTOS Y CONSIDERACIONES DE LA SENTENCIA</w:t>
      </w:r>
    </w:p>
    <w:p w14:paraId="45240566" w14:textId="77777777" w:rsidR="00146454" w:rsidRPr="00D24648" w:rsidRDefault="00146454" w:rsidP="00146454">
      <w:pPr>
        <w:tabs>
          <w:tab w:val="left" w:pos="7797"/>
        </w:tabs>
        <w:spacing w:before="240" w:line="360" w:lineRule="auto"/>
        <w:ind w:left="851" w:right="851"/>
        <w:jc w:val="both"/>
        <w:rPr>
          <w:rFonts w:ascii="Palatino Linotype" w:hAnsi="Palatino Linotype" w:cs="Arial"/>
          <w:bCs/>
          <w:i/>
          <w:lang w:eastAsia="es-MX"/>
        </w:rPr>
      </w:pPr>
      <w:r w:rsidRPr="0012591D">
        <w:rPr>
          <w:rFonts w:ascii="Palatino Linotype" w:hAnsi="Palatino Linotype" w:cs="Arial"/>
          <w:b/>
          <w:bCs/>
          <w:i/>
          <w:u w:val="single"/>
          <w:lang w:eastAsia="es-MX"/>
        </w:rPr>
        <w:t>Los agravios deben estar en relación directa e inmediata con los fundamentos contenidos en la sentencia que se recurre</w:t>
      </w:r>
      <w:r w:rsidRPr="00D24648">
        <w:rPr>
          <w:rFonts w:ascii="Palatino Linotype" w:hAnsi="Palatino Linotype" w:cs="Arial"/>
          <w:bCs/>
          <w:i/>
          <w:lang w:eastAsia="es-MX"/>
        </w:rPr>
        <w:t>,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r>
        <w:rPr>
          <w:rFonts w:ascii="Palatino Linotype" w:hAnsi="Palatino Linotype" w:cs="Arial"/>
          <w:bCs/>
          <w:i/>
          <w:lang w:eastAsia="es-MX"/>
        </w:rPr>
        <w:t xml:space="preserve"> </w:t>
      </w:r>
      <w:r w:rsidRPr="002D7F26">
        <w:rPr>
          <w:rFonts w:ascii="Palatino Linotype" w:eastAsia="Times New Roman" w:hAnsi="Palatino Linotype" w:cs="Times New Roman"/>
          <w:b/>
          <w:i/>
          <w:sz w:val="24"/>
          <w:szCs w:val="24"/>
          <w:lang w:val="es-ES_tradnl" w:eastAsia="es-ES"/>
        </w:rPr>
        <w:t>[Sic]</w:t>
      </w:r>
    </w:p>
    <w:p w14:paraId="11EFFC70" w14:textId="77777777" w:rsidR="00146454" w:rsidRDefault="00146454" w:rsidP="00146454">
      <w:pPr>
        <w:tabs>
          <w:tab w:val="left" w:pos="1301"/>
        </w:tabs>
        <w:spacing w:before="240" w:line="360" w:lineRule="auto"/>
        <w:ind w:right="51"/>
        <w:jc w:val="both"/>
        <w:rPr>
          <w:rFonts w:ascii="Palatino Linotype" w:hAnsi="Palatino Linotype" w:cs="Arial"/>
          <w:sz w:val="24"/>
          <w:szCs w:val="24"/>
        </w:rPr>
      </w:pPr>
      <w:r>
        <w:rPr>
          <w:rFonts w:ascii="Palatino Linotype" w:hAnsi="Palatino Linotype" w:cs="Arial"/>
          <w:sz w:val="24"/>
          <w:szCs w:val="24"/>
        </w:rPr>
        <w:tab/>
      </w:r>
    </w:p>
    <w:p w14:paraId="3EB41B1F" w14:textId="77777777" w:rsidR="00146454" w:rsidRPr="00D24648" w:rsidRDefault="00146454" w:rsidP="00146454">
      <w:pPr>
        <w:tabs>
          <w:tab w:val="left" w:pos="7088"/>
          <w:tab w:val="left" w:pos="7230"/>
        </w:tabs>
        <w:spacing w:before="240" w:line="360" w:lineRule="auto"/>
        <w:jc w:val="both"/>
        <w:rPr>
          <w:rFonts w:ascii="Palatino Linotype" w:hAnsi="Palatino Linotype" w:cs="Arial"/>
          <w:bCs/>
          <w:sz w:val="24"/>
          <w:szCs w:val="24"/>
          <w:lang w:eastAsia="es-MX"/>
        </w:rPr>
      </w:pPr>
      <w:r w:rsidRPr="00D24648">
        <w:rPr>
          <w:rFonts w:ascii="Palatino Linotype" w:hAnsi="Palatino Linotype" w:cs="Arial"/>
          <w:bCs/>
          <w:sz w:val="24"/>
          <w:szCs w:val="24"/>
          <w:lang w:eastAsia="es-MX"/>
        </w:rPr>
        <w:t xml:space="preserve">Por lo anterior, se establece que dentro del recurso de revisión presentado por </w:t>
      </w:r>
      <w:r>
        <w:rPr>
          <w:rFonts w:ascii="Palatino Linotype" w:hAnsi="Palatino Linotype" w:cs="Arial"/>
          <w:b/>
          <w:bCs/>
          <w:sz w:val="24"/>
          <w:szCs w:val="24"/>
          <w:lang w:eastAsia="es-MX"/>
        </w:rPr>
        <w:t>El</w:t>
      </w:r>
      <w:r w:rsidRPr="00D24648">
        <w:rPr>
          <w:rFonts w:ascii="Palatino Linotype" w:hAnsi="Palatino Linotype" w:cs="Arial"/>
          <w:b/>
          <w:bCs/>
          <w:sz w:val="24"/>
          <w:szCs w:val="24"/>
          <w:lang w:eastAsia="es-MX"/>
        </w:rPr>
        <w:t xml:space="preserve"> Recurrente </w:t>
      </w:r>
      <w:r w:rsidRPr="00D24648">
        <w:rPr>
          <w:rFonts w:ascii="Palatino Linotype" w:hAnsi="Palatino Linotype" w:cs="Arial"/>
          <w:bCs/>
          <w:sz w:val="24"/>
          <w:szCs w:val="24"/>
          <w:lang w:eastAsia="es-MX"/>
        </w:rPr>
        <w:t xml:space="preserve">no debe variar el fondo de </w:t>
      </w:r>
      <w:r w:rsidRPr="00D24648">
        <w:rPr>
          <w:rFonts w:ascii="Palatino Linotype" w:hAnsi="Palatino Linotype" w:cs="Arial"/>
          <w:bCs/>
          <w:i/>
          <w:sz w:val="24"/>
          <w:szCs w:val="24"/>
          <w:lang w:eastAsia="es-MX"/>
        </w:rPr>
        <w:t>la litis,</w:t>
      </w:r>
      <w:r w:rsidRPr="00D24648">
        <w:rPr>
          <w:rFonts w:ascii="Palatino Linotype" w:hAnsi="Palatino Linotype" w:cs="Arial"/>
          <w:bCs/>
          <w:sz w:val="24"/>
          <w:szCs w:val="24"/>
          <w:lang w:eastAsia="es-MX"/>
        </w:rPr>
        <w:t xml:space="preserve"> de tal manera que la manifestación a que se ha hecho referencia y que fue vertida en sus motivos de inconformidad, resulta notoriamente improcedente, pues este Órgano Garante se encuentra imposibilitado para satisfacer requerimientos que no fueron formulados en tiempo y forma. </w:t>
      </w:r>
    </w:p>
    <w:p w14:paraId="1E814436" w14:textId="77777777" w:rsidR="00146454" w:rsidRDefault="00146454" w:rsidP="00146454">
      <w:pPr>
        <w:tabs>
          <w:tab w:val="left" w:pos="7088"/>
          <w:tab w:val="left" w:pos="7230"/>
        </w:tabs>
        <w:spacing w:before="240" w:line="360" w:lineRule="auto"/>
        <w:jc w:val="both"/>
        <w:rPr>
          <w:rFonts w:ascii="Palatino Linotype" w:hAnsi="Palatino Linotype" w:cs="Arial"/>
          <w:bCs/>
          <w:sz w:val="24"/>
          <w:szCs w:val="24"/>
          <w:lang w:eastAsia="es-MX"/>
        </w:rPr>
      </w:pPr>
      <w:r w:rsidRPr="00D24648">
        <w:rPr>
          <w:rFonts w:ascii="Palatino Linotype" w:hAnsi="Palatino Linotype" w:cs="Arial"/>
          <w:bCs/>
          <w:sz w:val="24"/>
          <w:szCs w:val="24"/>
          <w:lang w:eastAsia="es-MX"/>
        </w:rPr>
        <w:t xml:space="preserve">De igual manera, tiene aplicación al respecto por analogía, la tesis aislada número I.8o.A.136 A, de la Novena Época, publicada en el Seminario Oficial de la Federación </w:t>
      </w:r>
      <w:r w:rsidRPr="00D24648">
        <w:rPr>
          <w:rFonts w:ascii="Palatino Linotype" w:hAnsi="Palatino Linotype" w:cs="Arial"/>
          <w:bCs/>
          <w:sz w:val="24"/>
          <w:szCs w:val="24"/>
          <w:lang w:eastAsia="es-MX"/>
        </w:rPr>
        <w:lastRenderedPageBreak/>
        <w:t>y su Gaceta Tomo XXIX, Marzo de 2009, página 2887, con número de registro 167607, que lleva por rubro y texto los siguientes:</w:t>
      </w:r>
    </w:p>
    <w:p w14:paraId="60229E30" w14:textId="77777777" w:rsidR="00146454" w:rsidRPr="00706DE6" w:rsidRDefault="00146454" w:rsidP="00146454">
      <w:pPr>
        <w:tabs>
          <w:tab w:val="left" w:pos="6237"/>
        </w:tabs>
        <w:spacing w:before="240" w:line="360" w:lineRule="auto"/>
        <w:ind w:left="851" w:right="851"/>
        <w:jc w:val="both"/>
        <w:rPr>
          <w:rFonts w:ascii="Palatino Linotype" w:hAnsi="Palatino Linotype" w:cs="Arial"/>
          <w:b/>
          <w:bCs/>
          <w:i/>
          <w:u w:val="single"/>
          <w:lang w:eastAsia="es-MX"/>
        </w:rPr>
      </w:pPr>
      <w:r w:rsidRPr="00D24648">
        <w:rPr>
          <w:rFonts w:ascii="Palatino Linotype" w:hAnsi="Palatino Linotype" w:cs="Arial"/>
          <w:b/>
          <w:bCs/>
          <w:i/>
          <w:lang w:eastAsia="es-MX"/>
        </w:rPr>
        <w:t xml:space="preserve">“TRANSPARENCIA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w:t>
      </w:r>
      <w:r w:rsidRPr="00706DE6">
        <w:rPr>
          <w:rFonts w:ascii="Palatino Linotype" w:hAnsi="Palatino Linotype" w:cs="Arial"/>
          <w:b/>
          <w:bCs/>
          <w:i/>
          <w:u w:val="single"/>
          <w:lang w:eastAsia="es-MX"/>
        </w:rPr>
        <w:t xml:space="preserve">O SEAN DISTINTOS A LOS DE SU PETICIÓN INICIAL. </w:t>
      </w:r>
    </w:p>
    <w:p w14:paraId="2B1B77B9" w14:textId="77777777" w:rsidR="00146454" w:rsidRPr="00706DE6" w:rsidRDefault="00146454" w:rsidP="00146454">
      <w:pPr>
        <w:tabs>
          <w:tab w:val="left" w:pos="6237"/>
        </w:tabs>
        <w:spacing w:before="240" w:line="360" w:lineRule="auto"/>
        <w:ind w:left="851" w:right="851"/>
        <w:jc w:val="both"/>
        <w:rPr>
          <w:rFonts w:ascii="Palatino Linotype" w:hAnsi="Palatino Linotype" w:cs="Arial"/>
          <w:b/>
          <w:bCs/>
          <w:i/>
          <w:lang w:eastAsia="es-MX"/>
        </w:rPr>
      </w:pPr>
      <w:r w:rsidRPr="00D24648">
        <w:rPr>
          <w:rFonts w:ascii="Palatino Linotype" w:hAnsi="Palatino Linotype" w:cs="Arial"/>
          <w:bCs/>
          <w:i/>
          <w:lang w:eastAsia="es-MX"/>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w:t>
      </w:r>
      <w:r w:rsidRPr="00706DE6">
        <w:rPr>
          <w:rFonts w:ascii="Palatino Linotype" w:hAnsi="Palatino Linotype" w:cs="Arial"/>
          <w:b/>
          <w:bCs/>
          <w:i/>
          <w:u w:val="single"/>
          <w:lang w:eastAsia="es-MX"/>
        </w:rPr>
        <w:t>el precepto 6 de la propia legislación prevé el principio de máxima publicidad y disponibilidad de la información en posesión de los sujetos obligados;</w:t>
      </w:r>
      <w:r w:rsidRPr="00D24648">
        <w:rPr>
          <w:rFonts w:ascii="Palatino Linotype" w:hAnsi="Palatino Linotype" w:cs="Arial"/>
          <w:bCs/>
          <w:i/>
          <w:lang w:eastAsia="es-MX"/>
        </w:rPr>
        <w:t xml:space="preserve"> </w:t>
      </w:r>
      <w:r w:rsidRPr="00706DE6">
        <w:rPr>
          <w:rFonts w:ascii="Palatino Linotype" w:hAnsi="Palatino Linotype" w:cs="Arial"/>
          <w:bCs/>
          <w:i/>
          <w:lang w:eastAsia="es-MX"/>
        </w:rPr>
        <w:t>también lo es que ello no implica que tales numerales deban interpretarse en el sentido</w:t>
      </w:r>
      <w:r w:rsidRPr="00D24648">
        <w:rPr>
          <w:rFonts w:ascii="Palatino Linotype" w:hAnsi="Palatino Linotype" w:cs="Arial"/>
          <w:bCs/>
          <w:i/>
          <w:lang w:eastAsia="es-MX"/>
        </w:rPr>
        <w:t xml:space="preserve"> de permitir al gobernado que a su arbitrio solicite copia de documentos que no obren en los expedientes de los sujetos obligados</w:t>
      </w:r>
      <w:r w:rsidRPr="00706DE6">
        <w:rPr>
          <w:rFonts w:ascii="Palatino Linotype" w:hAnsi="Palatino Linotype" w:cs="Arial"/>
          <w:b/>
          <w:bCs/>
          <w:i/>
          <w:lang w:eastAsia="es-MX"/>
        </w:rPr>
        <w:t xml:space="preserve">, </w:t>
      </w:r>
      <w:r w:rsidRPr="00706DE6">
        <w:rPr>
          <w:rFonts w:ascii="Palatino Linotype" w:hAnsi="Palatino Linotype" w:cs="Arial"/>
          <w:b/>
          <w:bCs/>
          <w:i/>
          <w:u w:val="single"/>
          <w:lang w:eastAsia="es-MX"/>
        </w:rPr>
        <w:t xml:space="preserve">o sean distintos a los de su petición inicial, pues ello contravendría el artículo 42 de la citada ley, que señala que las dependencias y entidades sólo estarán obligadas a entregar los documentos que se encuentran en sus archivos –los </w:t>
      </w:r>
      <w:r w:rsidRPr="00706DE6">
        <w:rPr>
          <w:rFonts w:ascii="Palatino Linotype" w:hAnsi="Palatino Linotype" w:cs="Arial"/>
          <w:b/>
          <w:bCs/>
          <w:i/>
          <w:u w:val="single"/>
          <w:lang w:eastAsia="es-MX"/>
        </w:rPr>
        <w:lastRenderedPageBreak/>
        <w:t>solicitados- y que la obligación de acceso a la información se dará por cumplida cuando se pongan a disposición del solicitante para consulta en el sitio donde se encuentren.</w:t>
      </w:r>
    </w:p>
    <w:p w14:paraId="57CCB757" w14:textId="77777777" w:rsidR="00146454" w:rsidRPr="00D24648" w:rsidRDefault="00146454" w:rsidP="00146454">
      <w:pPr>
        <w:tabs>
          <w:tab w:val="left" w:pos="6237"/>
        </w:tabs>
        <w:spacing w:before="240" w:line="360" w:lineRule="auto"/>
        <w:ind w:left="851" w:right="851"/>
        <w:jc w:val="both"/>
        <w:rPr>
          <w:rFonts w:ascii="Palatino Linotype" w:hAnsi="Palatino Linotype" w:cs="Arial"/>
          <w:bCs/>
          <w:i/>
          <w:lang w:eastAsia="es-MX"/>
        </w:rPr>
      </w:pPr>
      <w:r w:rsidRPr="00D24648">
        <w:rPr>
          <w:rFonts w:ascii="Palatino Linotype" w:hAnsi="Palatino Linotype" w:cs="Arial"/>
          <w:bCs/>
          <w:i/>
          <w:lang w:eastAsia="es-MX"/>
        </w:rPr>
        <w:t>OCTAVO TRIBUNAL COLEGIADO EN MATERIA ADMINISTRATIVA DEL PRIMER CIRCUITO.”</w:t>
      </w:r>
      <w:r>
        <w:rPr>
          <w:rFonts w:ascii="Palatino Linotype" w:hAnsi="Palatino Linotype" w:cs="Arial"/>
          <w:bCs/>
          <w:i/>
          <w:lang w:eastAsia="es-MX"/>
        </w:rPr>
        <w:t xml:space="preserve"> </w:t>
      </w:r>
      <w:r w:rsidRPr="002D7F26">
        <w:rPr>
          <w:rFonts w:ascii="Palatino Linotype" w:eastAsia="Times New Roman" w:hAnsi="Palatino Linotype" w:cs="Times New Roman"/>
          <w:b/>
          <w:i/>
          <w:sz w:val="24"/>
          <w:szCs w:val="24"/>
          <w:lang w:val="es-ES_tradnl" w:eastAsia="es-ES"/>
        </w:rPr>
        <w:t>[Sic]</w:t>
      </w:r>
    </w:p>
    <w:p w14:paraId="63A27B37" w14:textId="77777777" w:rsidR="00146454" w:rsidRDefault="00146454" w:rsidP="00146454">
      <w:pPr>
        <w:spacing w:before="240" w:line="360" w:lineRule="auto"/>
        <w:jc w:val="both"/>
        <w:rPr>
          <w:rFonts w:ascii="Palatino Linotype" w:hAnsi="Palatino Linotype" w:cs="Arial"/>
          <w:bCs/>
          <w:sz w:val="24"/>
          <w:szCs w:val="24"/>
          <w:lang w:eastAsia="es-MX"/>
        </w:rPr>
      </w:pPr>
    </w:p>
    <w:p w14:paraId="6B5DDB6C" w14:textId="77777777" w:rsidR="00146454" w:rsidRPr="00D24648" w:rsidRDefault="00146454" w:rsidP="00146454">
      <w:pPr>
        <w:spacing w:before="240" w:line="360" w:lineRule="auto"/>
        <w:jc w:val="both"/>
        <w:rPr>
          <w:rFonts w:ascii="Palatino Linotype" w:hAnsi="Palatino Linotype" w:cs="Arial"/>
          <w:bCs/>
          <w:sz w:val="24"/>
          <w:szCs w:val="24"/>
          <w:lang w:eastAsia="es-MX"/>
        </w:rPr>
      </w:pPr>
      <w:r w:rsidRPr="00D24648">
        <w:rPr>
          <w:rFonts w:ascii="Palatino Linotype" w:hAnsi="Palatino Linotype" w:cs="Arial"/>
          <w:bCs/>
          <w:sz w:val="24"/>
          <w:szCs w:val="24"/>
          <w:lang w:eastAsia="es-MX"/>
        </w:rPr>
        <w:t xml:space="preserve">De manera complementaria, el Instituto Nacional de Transparencia, Acceso a la Información y Protección de Datos Personales ha sostenido la improcedencia de ampliar las solicitudes de información pública o de datos personales a través de la interposición del recurso de revisión, como se estima acontece en el anterior asunto. Lo anterior de conformidad con el criterio 27/10; por lo que este Órgano Garante insiste en la imposibilidad de entrar al estudio de información novedosa. Criterio que es de la literalidad siguiente: </w:t>
      </w:r>
    </w:p>
    <w:p w14:paraId="0AB7B466" w14:textId="77777777" w:rsidR="00146454" w:rsidRPr="00D24648" w:rsidRDefault="00146454" w:rsidP="00146454">
      <w:pPr>
        <w:tabs>
          <w:tab w:val="left" w:pos="7513"/>
        </w:tabs>
        <w:spacing w:before="240" w:line="360" w:lineRule="auto"/>
        <w:ind w:left="851" w:right="851"/>
        <w:jc w:val="both"/>
        <w:rPr>
          <w:rFonts w:ascii="Palatino Linotype" w:hAnsi="Palatino Linotype" w:cs="Arial"/>
          <w:b/>
          <w:bCs/>
          <w:i/>
          <w:lang w:eastAsia="es-MX"/>
        </w:rPr>
      </w:pPr>
      <w:r w:rsidRPr="00D24648">
        <w:rPr>
          <w:rFonts w:ascii="Palatino Linotype" w:hAnsi="Palatino Linotype" w:cs="Arial"/>
          <w:b/>
          <w:bCs/>
          <w:i/>
          <w:lang w:eastAsia="es-MX"/>
        </w:rPr>
        <w:t>“ES IMPROCEDENTE AMPLIAR LAS SOLICITUDES DE ACCESO A INFORMACIÓN PÚBLICA O DATOS PERSONALES, A TRAVÉS DE LA INTERPOSICIÓN DEL RECURSO DE REVISIÓN</w:t>
      </w:r>
    </w:p>
    <w:p w14:paraId="449071C4" w14:textId="77777777" w:rsidR="00146454" w:rsidRPr="00D24648" w:rsidRDefault="00146454" w:rsidP="00146454">
      <w:pPr>
        <w:tabs>
          <w:tab w:val="left" w:pos="7513"/>
        </w:tabs>
        <w:spacing w:before="240" w:line="360" w:lineRule="auto"/>
        <w:ind w:left="851" w:right="851"/>
        <w:jc w:val="both"/>
        <w:rPr>
          <w:rFonts w:ascii="Palatino Linotype" w:hAnsi="Palatino Linotype" w:cs="Arial"/>
          <w:bCs/>
          <w:i/>
          <w:lang w:eastAsia="es-MX"/>
        </w:rPr>
      </w:pPr>
      <w:r w:rsidRPr="0012591D">
        <w:rPr>
          <w:rFonts w:ascii="Palatino Linotype" w:hAnsi="Palatino Linotype" w:cs="Arial"/>
          <w:b/>
          <w:bCs/>
          <w:i/>
          <w:u w:val="single"/>
          <w:lang w:eastAsia="es-MX"/>
        </w:rPr>
        <w:t>En aquellos casos en los que los recurrentes amplíen los alcances de la solicitud de información o acceso a datos personales a través de un recurso de revisión, esta</w:t>
      </w:r>
      <w:r w:rsidRPr="0012591D">
        <w:rPr>
          <w:rFonts w:ascii="Palatino Linotype" w:hAnsi="Palatino Linotype" w:cs="Arial"/>
          <w:bCs/>
          <w:i/>
          <w:u w:val="single"/>
          <w:lang w:eastAsia="es-MX"/>
        </w:rPr>
        <w:t xml:space="preserve"> </w:t>
      </w:r>
      <w:r w:rsidRPr="0012591D">
        <w:rPr>
          <w:rFonts w:ascii="Palatino Linotype" w:hAnsi="Palatino Linotype" w:cs="Arial"/>
          <w:b/>
          <w:bCs/>
          <w:i/>
          <w:u w:val="single"/>
          <w:lang w:eastAsia="es-MX"/>
        </w:rPr>
        <w:t>ampliación no podrá constituir materia del procedimiento a sustanciarse</w:t>
      </w:r>
      <w:r w:rsidRPr="00D24648">
        <w:rPr>
          <w:rFonts w:ascii="Palatino Linotype" w:hAnsi="Palatino Linotype" w:cs="Arial"/>
          <w:bCs/>
          <w:i/>
          <w:lang w:eastAsia="es-MX"/>
        </w:rPr>
        <w:t xml:space="preserve"> por el Instituto Federal de Acceso a la Información y Protección de Datos. Lo anterior, sin perjuicio de que los recurrentes puedan ejercer su derecho a realizar una nueva solicitud en términos de la Ley de la materia. </w:t>
      </w:r>
    </w:p>
    <w:p w14:paraId="74693555" w14:textId="77777777" w:rsidR="00146454" w:rsidRPr="00D24648" w:rsidRDefault="00146454" w:rsidP="00146454">
      <w:pPr>
        <w:tabs>
          <w:tab w:val="left" w:pos="7513"/>
        </w:tabs>
        <w:spacing w:before="240" w:line="360" w:lineRule="auto"/>
        <w:ind w:left="851" w:right="851"/>
        <w:jc w:val="both"/>
        <w:rPr>
          <w:rFonts w:ascii="Palatino Linotype" w:hAnsi="Palatino Linotype" w:cs="Arial"/>
          <w:bCs/>
          <w:i/>
          <w:lang w:eastAsia="es-MX"/>
        </w:rPr>
      </w:pPr>
      <w:r w:rsidRPr="00D24648">
        <w:rPr>
          <w:rFonts w:ascii="Palatino Linotype" w:hAnsi="Palatino Linotype" w:cs="Arial"/>
          <w:bCs/>
          <w:i/>
          <w:lang w:eastAsia="es-MX"/>
        </w:rPr>
        <w:lastRenderedPageBreak/>
        <w:t xml:space="preserve">Expedientes: 5871/08 Secretaría de Educación Pública –Alonso Gómez- Robledo Verduzco 3468/09 Instituto de Seguridad y Servicios Sociales de los Trabajadores del Estado – Ángel Trinidad Zaldívar 5417/09 Procuraduría General de la </w:t>
      </w:r>
      <w:proofErr w:type="gramStart"/>
      <w:r w:rsidRPr="00D24648">
        <w:rPr>
          <w:rFonts w:ascii="Palatino Linotype" w:hAnsi="Palatino Linotype" w:cs="Arial"/>
          <w:bCs/>
          <w:i/>
          <w:lang w:eastAsia="es-MX"/>
        </w:rPr>
        <w:t>República  -</w:t>
      </w:r>
      <w:proofErr w:type="gramEnd"/>
      <w:r w:rsidRPr="00D24648">
        <w:rPr>
          <w:rFonts w:ascii="Palatino Linotype" w:hAnsi="Palatino Linotype" w:cs="Arial"/>
          <w:bCs/>
          <w:i/>
          <w:lang w:eastAsia="es-MX"/>
        </w:rPr>
        <w:t xml:space="preserve"> María </w:t>
      </w:r>
      <w:proofErr w:type="spellStart"/>
      <w:r w:rsidRPr="00D24648">
        <w:rPr>
          <w:rFonts w:ascii="Palatino Linotype" w:hAnsi="Palatino Linotype" w:cs="Arial"/>
          <w:bCs/>
          <w:i/>
          <w:lang w:eastAsia="es-MX"/>
        </w:rPr>
        <w:t>Marván</w:t>
      </w:r>
      <w:proofErr w:type="spellEnd"/>
      <w:r w:rsidRPr="00D24648">
        <w:rPr>
          <w:rFonts w:ascii="Palatino Linotype" w:hAnsi="Palatino Linotype" w:cs="Arial"/>
          <w:bCs/>
          <w:i/>
          <w:lang w:eastAsia="es-MX"/>
        </w:rPr>
        <w:t xml:space="preserve"> Laborde1523 1006/10 Instituto Mexicano del Seguro Social – Sigrid </w:t>
      </w:r>
      <w:proofErr w:type="spellStart"/>
      <w:r w:rsidRPr="00D24648">
        <w:rPr>
          <w:rFonts w:ascii="Palatino Linotype" w:hAnsi="Palatino Linotype" w:cs="Arial"/>
          <w:bCs/>
          <w:i/>
          <w:lang w:eastAsia="es-MX"/>
        </w:rPr>
        <w:t>Arzt</w:t>
      </w:r>
      <w:proofErr w:type="spellEnd"/>
      <w:r w:rsidRPr="00D24648">
        <w:rPr>
          <w:rFonts w:ascii="Palatino Linotype" w:hAnsi="Palatino Linotype" w:cs="Arial"/>
          <w:bCs/>
          <w:i/>
          <w:lang w:eastAsia="es-MX"/>
        </w:rPr>
        <w:t xml:space="preserve"> Colunga 1378/10 Instituto de Seguridad y Servicios Sociales de los Trabajadores del Estado – María Elena Pérez-Jaén Zermeño.” </w:t>
      </w:r>
      <w:r w:rsidRPr="002D7F26">
        <w:rPr>
          <w:rFonts w:ascii="Palatino Linotype" w:eastAsia="Times New Roman" w:hAnsi="Palatino Linotype" w:cs="Times New Roman"/>
          <w:b/>
          <w:i/>
          <w:sz w:val="24"/>
          <w:szCs w:val="24"/>
          <w:lang w:val="es-ES_tradnl" w:eastAsia="es-ES"/>
        </w:rPr>
        <w:t>[Sic]</w:t>
      </w:r>
    </w:p>
    <w:p w14:paraId="032FE283" w14:textId="77777777" w:rsidR="00146454" w:rsidRDefault="00146454" w:rsidP="00146454">
      <w:pPr>
        <w:tabs>
          <w:tab w:val="left" w:pos="709"/>
        </w:tabs>
        <w:spacing w:before="240" w:line="360" w:lineRule="auto"/>
        <w:ind w:right="851"/>
        <w:jc w:val="both"/>
        <w:rPr>
          <w:rFonts w:ascii="Palatino Linotype" w:hAnsi="Palatino Linotype"/>
          <w:sz w:val="24"/>
          <w:szCs w:val="24"/>
        </w:rPr>
      </w:pPr>
    </w:p>
    <w:p w14:paraId="5F116CF7" w14:textId="65716C79" w:rsidR="00146454" w:rsidRPr="00F539F2" w:rsidRDefault="00146454" w:rsidP="00146454">
      <w:pPr>
        <w:tabs>
          <w:tab w:val="left" w:pos="709"/>
        </w:tabs>
        <w:spacing w:before="240" w:line="360" w:lineRule="auto"/>
        <w:jc w:val="both"/>
        <w:rPr>
          <w:rFonts w:ascii="Palatino Linotype" w:hAnsi="Palatino Linotype"/>
          <w:sz w:val="24"/>
          <w:szCs w:val="24"/>
        </w:rPr>
      </w:pPr>
      <w:r>
        <w:rPr>
          <w:rFonts w:ascii="Palatino Linotype" w:hAnsi="Palatino Linotype"/>
          <w:sz w:val="24"/>
          <w:szCs w:val="24"/>
        </w:rPr>
        <w:t xml:space="preserve">Por otra parte, con independencia de los argumentos previamente expuestos a toda luz es posible advertir que los motivos de inconformidad esgrimidos por </w:t>
      </w:r>
      <w:r>
        <w:rPr>
          <w:rFonts w:ascii="Palatino Linotype" w:hAnsi="Palatino Linotype"/>
          <w:b/>
          <w:sz w:val="24"/>
          <w:szCs w:val="24"/>
        </w:rPr>
        <w:t xml:space="preserve">La Recurrente </w:t>
      </w:r>
      <w:r>
        <w:rPr>
          <w:rFonts w:ascii="Palatino Linotype" w:hAnsi="Palatino Linotype"/>
          <w:sz w:val="24"/>
          <w:szCs w:val="24"/>
        </w:rPr>
        <w:t xml:space="preserve">se encuentran encauzadas a requerir al </w:t>
      </w:r>
      <w:r>
        <w:rPr>
          <w:rFonts w:ascii="Palatino Linotype" w:hAnsi="Palatino Linotype"/>
          <w:b/>
          <w:sz w:val="24"/>
          <w:szCs w:val="24"/>
        </w:rPr>
        <w:t xml:space="preserve">Sujeto Obligado </w:t>
      </w:r>
      <w:r>
        <w:rPr>
          <w:rFonts w:ascii="Palatino Linotype" w:hAnsi="Palatino Linotype"/>
          <w:sz w:val="24"/>
          <w:szCs w:val="24"/>
        </w:rPr>
        <w:t xml:space="preserve">realice un procesamiento de información. Sirve de sustento el artículo 12 de la Ley de Transparencia y Acceso a la Información Pública del Estado y Municipios, normatividad invocada cuyo contenido literal es el siguiente: </w:t>
      </w:r>
    </w:p>
    <w:p w14:paraId="3A8E3479" w14:textId="77777777" w:rsidR="00146454" w:rsidRPr="00F07921" w:rsidRDefault="00146454" w:rsidP="00146454">
      <w:pPr>
        <w:tabs>
          <w:tab w:val="left" w:pos="709"/>
        </w:tabs>
        <w:spacing w:before="240" w:line="360" w:lineRule="auto"/>
        <w:ind w:left="851" w:right="851"/>
        <w:jc w:val="both"/>
        <w:rPr>
          <w:rFonts w:ascii="Palatino Linotype" w:hAnsi="Palatino Linotype"/>
          <w:i/>
          <w:sz w:val="24"/>
          <w:szCs w:val="24"/>
        </w:rPr>
      </w:pPr>
      <w:r w:rsidRPr="00F07921">
        <w:rPr>
          <w:rFonts w:ascii="Palatino Linotype" w:hAnsi="Palatino Linotype"/>
          <w:i/>
        </w:rPr>
        <w:t>“Artículo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7C7FD048" w14:textId="77777777" w:rsidR="00146454" w:rsidRDefault="00146454" w:rsidP="00146454">
      <w:pPr>
        <w:tabs>
          <w:tab w:val="left" w:pos="709"/>
        </w:tabs>
        <w:spacing w:before="240" w:line="360" w:lineRule="auto"/>
        <w:ind w:left="851" w:right="851"/>
        <w:jc w:val="both"/>
        <w:rPr>
          <w:rFonts w:ascii="Palatino Linotype" w:hAnsi="Palatino Linotype"/>
          <w:b/>
          <w:i/>
          <w:sz w:val="24"/>
          <w:szCs w:val="24"/>
        </w:rPr>
      </w:pPr>
    </w:p>
    <w:p w14:paraId="4E66618D" w14:textId="77777777" w:rsidR="00146454" w:rsidRDefault="00146454" w:rsidP="00146454">
      <w:pPr>
        <w:autoSpaceDE w:val="0"/>
        <w:autoSpaceDN w:val="0"/>
        <w:adjustRightInd w:val="0"/>
        <w:spacing w:line="360" w:lineRule="auto"/>
        <w:jc w:val="both"/>
        <w:rPr>
          <w:rFonts w:ascii="Palatino Linotype" w:hAnsi="Palatino Linotype"/>
          <w:sz w:val="24"/>
          <w:szCs w:val="24"/>
        </w:rPr>
      </w:pPr>
      <w:r>
        <w:rPr>
          <w:rFonts w:ascii="Palatino Linotype" w:hAnsi="Palatino Linotype" w:cs="Arial"/>
          <w:sz w:val="24"/>
          <w:szCs w:val="24"/>
        </w:rPr>
        <w:lastRenderedPageBreak/>
        <w:t>Robustece</w:t>
      </w:r>
      <w:r w:rsidRPr="002D26CE">
        <w:rPr>
          <w:rFonts w:ascii="Palatino Linotype" w:hAnsi="Palatino Linotype" w:cs="Arial"/>
          <w:sz w:val="24"/>
          <w:szCs w:val="24"/>
        </w:rPr>
        <w:t xml:space="preserve"> lo anterior los criterios </w:t>
      </w:r>
      <w:r w:rsidRPr="002D26CE">
        <w:rPr>
          <w:rFonts w:ascii="Palatino Linotype" w:hAnsi="Palatino Linotype" w:cs="Arial"/>
          <w:b/>
          <w:sz w:val="24"/>
          <w:szCs w:val="24"/>
        </w:rPr>
        <w:t xml:space="preserve">09/10 </w:t>
      </w:r>
      <w:r w:rsidRPr="002D26CE">
        <w:rPr>
          <w:rFonts w:ascii="Palatino Linotype" w:hAnsi="Palatino Linotype" w:cs="Arial"/>
          <w:sz w:val="24"/>
          <w:szCs w:val="24"/>
        </w:rPr>
        <w:t xml:space="preserve">y </w:t>
      </w:r>
      <w:r w:rsidRPr="002D26CE">
        <w:rPr>
          <w:rFonts w:ascii="Palatino Linotype" w:hAnsi="Palatino Linotype" w:cs="Arial"/>
          <w:b/>
          <w:sz w:val="24"/>
          <w:szCs w:val="24"/>
        </w:rPr>
        <w:t xml:space="preserve">03/17 </w:t>
      </w:r>
      <w:r w:rsidRPr="002D26CE">
        <w:rPr>
          <w:rFonts w:ascii="Palatino Linotype" w:hAnsi="Palatino Linotype" w:cs="Arial"/>
          <w:sz w:val="24"/>
          <w:szCs w:val="24"/>
        </w:rPr>
        <w:t>emitidos por el</w:t>
      </w:r>
      <w:r w:rsidRPr="002D26CE">
        <w:rPr>
          <w:rFonts w:ascii="Palatino Linotype" w:hAnsi="Palatino Linotype"/>
          <w:sz w:val="24"/>
          <w:szCs w:val="24"/>
        </w:rPr>
        <w:t xml:space="preserve"> Instituto Nacional de Transparencia, Acceso a la Información Pública y Protección de Datos Personales, los cuales señalan a la literalidad, respectivamente:</w:t>
      </w:r>
    </w:p>
    <w:p w14:paraId="48B940C1" w14:textId="77777777" w:rsidR="00146454" w:rsidRPr="002265F0" w:rsidRDefault="00146454" w:rsidP="00146454">
      <w:pPr>
        <w:tabs>
          <w:tab w:val="left" w:pos="709"/>
        </w:tabs>
        <w:spacing w:before="240" w:line="360" w:lineRule="auto"/>
        <w:ind w:left="851" w:right="851"/>
        <w:jc w:val="both"/>
        <w:rPr>
          <w:rFonts w:ascii="Palatino Linotype" w:hAnsi="Palatino Linotype"/>
          <w:i/>
        </w:rPr>
      </w:pPr>
      <w:r>
        <w:rPr>
          <w:rFonts w:ascii="Palatino Linotype" w:hAnsi="Palatino Linotype"/>
          <w:b/>
          <w:i/>
        </w:rPr>
        <w:t xml:space="preserve"> “</w:t>
      </w:r>
      <w:r w:rsidRPr="002265F0">
        <w:rPr>
          <w:rFonts w:ascii="Palatino Linotype" w:hAnsi="Palatino Linotype"/>
          <w:b/>
          <w:i/>
        </w:rPr>
        <w:t>LAS DEPENDENCIAS Y ENTIDADES NO ESTÁN OBLIGADAS A GENERAR DOCUMENTOS AD HOC PARA RESPONDER UNA SOLICITUD DE ACCESO A LA INFORMACIÓN</w:t>
      </w:r>
      <w:r w:rsidRPr="002265F0">
        <w:rPr>
          <w:rFonts w:ascii="Palatino Linotype" w:hAnsi="Palatino Linotype"/>
          <w:i/>
        </w:rPr>
        <w:t xml:space="preserve">. </w:t>
      </w:r>
    </w:p>
    <w:p w14:paraId="05F6007D" w14:textId="77777777" w:rsidR="00146454" w:rsidRDefault="00146454" w:rsidP="00146454">
      <w:pPr>
        <w:tabs>
          <w:tab w:val="left" w:pos="709"/>
        </w:tabs>
        <w:spacing w:before="240" w:line="360" w:lineRule="auto"/>
        <w:ind w:left="851" w:right="851"/>
        <w:jc w:val="both"/>
        <w:rPr>
          <w:rFonts w:ascii="Palatino Linotype" w:hAnsi="Palatino Linotype"/>
          <w:i/>
        </w:rPr>
      </w:pPr>
      <w:r w:rsidRPr="002265F0">
        <w:rPr>
          <w:rFonts w:ascii="Palatino Linotype" w:hAnsi="Palatino Linotype"/>
          <w:i/>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w:t>
      </w:r>
      <w:r>
        <w:rPr>
          <w:rFonts w:ascii="Palatino Linotype" w:hAnsi="Palatino Linotype"/>
          <w:i/>
        </w:rPr>
        <w:t>cción a la solicitud presentada.</w:t>
      </w:r>
    </w:p>
    <w:p w14:paraId="497D5CC1" w14:textId="4B5B3F83" w:rsidR="00146454" w:rsidRDefault="00146454" w:rsidP="00146454">
      <w:pPr>
        <w:spacing w:before="240" w:line="360" w:lineRule="auto"/>
        <w:ind w:left="851" w:right="851"/>
        <w:jc w:val="both"/>
        <w:rPr>
          <w:rFonts w:ascii="Palatino Linotype" w:eastAsia="Arial" w:hAnsi="Palatino Linotype" w:cs="Arial"/>
          <w:b/>
          <w:i/>
          <w:sz w:val="24"/>
          <w:szCs w:val="24"/>
        </w:rPr>
      </w:pPr>
    </w:p>
    <w:p w14:paraId="695C2B6E" w14:textId="77777777" w:rsidR="00146454" w:rsidRPr="004B3CE6" w:rsidRDefault="00146454" w:rsidP="00146454">
      <w:pPr>
        <w:spacing w:before="240" w:line="360" w:lineRule="auto"/>
        <w:ind w:left="851" w:right="851"/>
        <w:jc w:val="both"/>
        <w:rPr>
          <w:rFonts w:ascii="Palatino Linotype" w:eastAsia="Arial" w:hAnsi="Palatino Linotype" w:cs="Arial"/>
          <w:b/>
          <w:i/>
          <w:spacing w:val="18"/>
          <w:sz w:val="24"/>
          <w:szCs w:val="24"/>
        </w:rPr>
      </w:pPr>
      <w:r w:rsidRPr="004B3CE6">
        <w:rPr>
          <w:rFonts w:ascii="Palatino Linotype" w:eastAsia="Arial" w:hAnsi="Palatino Linotype" w:cs="Arial"/>
          <w:b/>
          <w:i/>
          <w:sz w:val="24"/>
          <w:szCs w:val="24"/>
        </w:rPr>
        <w:t xml:space="preserve">NO EXISTE OBLIGACIÓN DE ELABORAR </w:t>
      </w:r>
      <w:r w:rsidRPr="004B3CE6">
        <w:rPr>
          <w:rFonts w:ascii="Palatino Linotype" w:eastAsia="Arial" w:hAnsi="Palatino Linotype" w:cs="Arial"/>
          <w:b/>
          <w:i/>
          <w:spacing w:val="-3"/>
          <w:sz w:val="24"/>
          <w:szCs w:val="24"/>
        </w:rPr>
        <w:t>D</w:t>
      </w:r>
      <w:r w:rsidRPr="004B3CE6">
        <w:rPr>
          <w:rFonts w:ascii="Palatino Linotype" w:eastAsia="Arial" w:hAnsi="Palatino Linotype" w:cs="Arial"/>
          <w:b/>
          <w:i/>
          <w:sz w:val="24"/>
          <w:szCs w:val="24"/>
        </w:rPr>
        <w:t>OCUM</w:t>
      </w:r>
      <w:r w:rsidRPr="004B3CE6">
        <w:rPr>
          <w:rFonts w:ascii="Palatino Linotype" w:eastAsia="Arial" w:hAnsi="Palatino Linotype" w:cs="Arial"/>
          <w:b/>
          <w:i/>
          <w:spacing w:val="1"/>
          <w:sz w:val="24"/>
          <w:szCs w:val="24"/>
        </w:rPr>
        <w:t>E</w:t>
      </w:r>
      <w:r w:rsidRPr="004B3CE6">
        <w:rPr>
          <w:rFonts w:ascii="Palatino Linotype" w:eastAsia="Arial" w:hAnsi="Palatino Linotype" w:cs="Arial"/>
          <w:b/>
          <w:i/>
          <w:sz w:val="24"/>
          <w:szCs w:val="24"/>
        </w:rPr>
        <w:t>N</w:t>
      </w:r>
      <w:r w:rsidRPr="004B3CE6">
        <w:rPr>
          <w:rFonts w:ascii="Palatino Linotype" w:eastAsia="Arial" w:hAnsi="Palatino Linotype" w:cs="Arial"/>
          <w:b/>
          <w:i/>
          <w:spacing w:val="-1"/>
          <w:sz w:val="24"/>
          <w:szCs w:val="24"/>
        </w:rPr>
        <w:t>T</w:t>
      </w:r>
      <w:r w:rsidRPr="004B3CE6">
        <w:rPr>
          <w:rFonts w:ascii="Palatino Linotype" w:eastAsia="Arial" w:hAnsi="Palatino Linotype" w:cs="Arial"/>
          <w:b/>
          <w:i/>
          <w:sz w:val="24"/>
          <w:szCs w:val="24"/>
        </w:rPr>
        <w:t>OS</w:t>
      </w:r>
      <w:r w:rsidRPr="004B3CE6">
        <w:rPr>
          <w:rFonts w:ascii="Palatino Linotype" w:eastAsia="Arial" w:hAnsi="Palatino Linotype" w:cs="Arial"/>
          <w:b/>
          <w:i/>
          <w:spacing w:val="14"/>
          <w:sz w:val="24"/>
          <w:szCs w:val="24"/>
        </w:rPr>
        <w:t xml:space="preserve"> </w:t>
      </w:r>
      <w:r w:rsidRPr="004B3CE6">
        <w:rPr>
          <w:rFonts w:ascii="Palatino Linotype" w:eastAsia="Arial" w:hAnsi="Palatino Linotype" w:cs="Arial"/>
          <w:b/>
          <w:i/>
          <w:spacing w:val="-1"/>
          <w:sz w:val="24"/>
          <w:szCs w:val="24"/>
        </w:rPr>
        <w:t xml:space="preserve">AD </w:t>
      </w:r>
      <w:r w:rsidRPr="004B3CE6">
        <w:rPr>
          <w:rFonts w:ascii="Palatino Linotype" w:eastAsia="Arial" w:hAnsi="Palatino Linotype" w:cs="Arial"/>
          <w:b/>
          <w:i/>
          <w:sz w:val="24"/>
          <w:szCs w:val="24"/>
        </w:rPr>
        <w:t>HOC</w:t>
      </w:r>
      <w:r w:rsidRPr="004B3CE6">
        <w:rPr>
          <w:rFonts w:ascii="Palatino Linotype" w:eastAsia="Arial" w:hAnsi="Palatino Linotype" w:cs="Arial"/>
          <w:b/>
          <w:i/>
          <w:spacing w:val="11"/>
          <w:sz w:val="24"/>
          <w:szCs w:val="24"/>
        </w:rPr>
        <w:t xml:space="preserve"> </w:t>
      </w:r>
      <w:r w:rsidRPr="004B3CE6">
        <w:rPr>
          <w:rFonts w:ascii="Palatino Linotype" w:eastAsia="Arial" w:hAnsi="Palatino Linotype" w:cs="Arial"/>
          <w:b/>
          <w:i/>
          <w:sz w:val="24"/>
          <w:szCs w:val="24"/>
        </w:rPr>
        <w:t>PARA</w:t>
      </w:r>
      <w:r w:rsidRPr="004B3CE6">
        <w:rPr>
          <w:rFonts w:ascii="Palatino Linotype" w:eastAsia="Arial" w:hAnsi="Palatino Linotype" w:cs="Arial"/>
          <w:b/>
          <w:i/>
          <w:spacing w:val="10"/>
          <w:sz w:val="24"/>
          <w:szCs w:val="24"/>
        </w:rPr>
        <w:t xml:space="preserve"> </w:t>
      </w:r>
      <w:r w:rsidRPr="004B3CE6">
        <w:rPr>
          <w:rFonts w:ascii="Palatino Linotype" w:eastAsia="Arial" w:hAnsi="Palatino Linotype" w:cs="Arial"/>
          <w:b/>
          <w:i/>
          <w:sz w:val="24"/>
          <w:szCs w:val="24"/>
        </w:rPr>
        <w:t>ATENDER LAS SOL</w:t>
      </w:r>
      <w:r w:rsidRPr="004B3CE6">
        <w:rPr>
          <w:rFonts w:ascii="Palatino Linotype" w:eastAsia="Arial" w:hAnsi="Palatino Linotype" w:cs="Arial"/>
          <w:b/>
          <w:i/>
          <w:spacing w:val="-2"/>
          <w:sz w:val="24"/>
          <w:szCs w:val="24"/>
        </w:rPr>
        <w:t>I</w:t>
      </w:r>
      <w:r w:rsidRPr="004B3CE6">
        <w:rPr>
          <w:rFonts w:ascii="Palatino Linotype" w:eastAsia="Arial" w:hAnsi="Palatino Linotype" w:cs="Arial"/>
          <w:b/>
          <w:i/>
          <w:spacing w:val="1"/>
          <w:sz w:val="24"/>
          <w:szCs w:val="24"/>
        </w:rPr>
        <w:t>C</w:t>
      </w:r>
      <w:r w:rsidRPr="004B3CE6">
        <w:rPr>
          <w:rFonts w:ascii="Palatino Linotype" w:eastAsia="Arial" w:hAnsi="Palatino Linotype" w:cs="Arial"/>
          <w:b/>
          <w:i/>
          <w:sz w:val="24"/>
          <w:szCs w:val="24"/>
        </w:rPr>
        <w:t>ITUDES</w:t>
      </w:r>
      <w:r w:rsidRPr="004B3CE6">
        <w:rPr>
          <w:rFonts w:ascii="Palatino Linotype" w:eastAsia="Arial" w:hAnsi="Palatino Linotype" w:cs="Arial"/>
          <w:b/>
          <w:i/>
          <w:spacing w:val="10"/>
          <w:sz w:val="24"/>
          <w:szCs w:val="24"/>
        </w:rPr>
        <w:t xml:space="preserve"> </w:t>
      </w:r>
      <w:r w:rsidRPr="004B3CE6">
        <w:rPr>
          <w:rFonts w:ascii="Palatino Linotype" w:eastAsia="Arial" w:hAnsi="Palatino Linotype" w:cs="Arial"/>
          <w:b/>
          <w:i/>
          <w:sz w:val="24"/>
          <w:szCs w:val="24"/>
        </w:rPr>
        <w:t>DE</w:t>
      </w:r>
      <w:r w:rsidRPr="004B3CE6">
        <w:rPr>
          <w:rFonts w:ascii="Palatino Linotype" w:eastAsia="Arial" w:hAnsi="Palatino Linotype" w:cs="Arial"/>
          <w:b/>
          <w:i/>
          <w:spacing w:val="9"/>
          <w:sz w:val="24"/>
          <w:szCs w:val="24"/>
        </w:rPr>
        <w:t xml:space="preserve"> </w:t>
      </w:r>
      <w:r w:rsidRPr="004B3CE6">
        <w:rPr>
          <w:rFonts w:ascii="Palatino Linotype" w:eastAsia="Arial" w:hAnsi="Palatino Linotype" w:cs="Arial"/>
          <w:b/>
          <w:i/>
          <w:spacing w:val="1"/>
          <w:sz w:val="24"/>
          <w:szCs w:val="24"/>
        </w:rPr>
        <w:t>AC</w:t>
      </w:r>
      <w:r w:rsidRPr="004B3CE6">
        <w:rPr>
          <w:rFonts w:ascii="Palatino Linotype" w:eastAsia="Arial" w:hAnsi="Palatino Linotype" w:cs="Arial"/>
          <w:b/>
          <w:i/>
          <w:spacing w:val="-1"/>
          <w:sz w:val="24"/>
          <w:szCs w:val="24"/>
        </w:rPr>
        <w:t>C</w:t>
      </w:r>
      <w:r w:rsidRPr="004B3CE6">
        <w:rPr>
          <w:rFonts w:ascii="Palatino Linotype" w:eastAsia="Arial" w:hAnsi="Palatino Linotype" w:cs="Arial"/>
          <w:b/>
          <w:i/>
          <w:spacing w:val="1"/>
          <w:sz w:val="24"/>
          <w:szCs w:val="24"/>
        </w:rPr>
        <w:t>ES</w:t>
      </w:r>
      <w:r w:rsidRPr="004B3CE6">
        <w:rPr>
          <w:rFonts w:ascii="Palatino Linotype" w:eastAsia="Arial" w:hAnsi="Palatino Linotype" w:cs="Arial"/>
          <w:b/>
          <w:i/>
          <w:sz w:val="24"/>
          <w:szCs w:val="24"/>
        </w:rPr>
        <w:t>O</w:t>
      </w:r>
      <w:r w:rsidRPr="004B3CE6">
        <w:rPr>
          <w:rFonts w:ascii="Palatino Linotype" w:eastAsia="Arial" w:hAnsi="Palatino Linotype" w:cs="Arial"/>
          <w:b/>
          <w:i/>
          <w:spacing w:val="11"/>
          <w:sz w:val="24"/>
          <w:szCs w:val="24"/>
        </w:rPr>
        <w:t xml:space="preserve"> </w:t>
      </w:r>
      <w:r w:rsidRPr="004B3CE6">
        <w:rPr>
          <w:rFonts w:ascii="Palatino Linotype" w:eastAsia="Arial" w:hAnsi="Palatino Linotype" w:cs="Arial"/>
          <w:b/>
          <w:i/>
          <w:sz w:val="24"/>
          <w:szCs w:val="24"/>
        </w:rPr>
        <w:t>A</w:t>
      </w:r>
      <w:r w:rsidRPr="004B3CE6">
        <w:rPr>
          <w:rFonts w:ascii="Palatino Linotype" w:eastAsia="Arial" w:hAnsi="Palatino Linotype" w:cs="Arial"/>
          <w:b/>
          <w:i/>
          <w:spacing w:val="9"/>
          <w:sz w:val="24"/>
          <w:szCs w:val="24"/>
        </w:rPr>
        <w:t xml:space="preserve"> </w:t>
      </w:r>
      <w:r w:rsidRPr="004B3CE6">
        <w:rPr>
          <w:rFonts w:ascii="Palatino Linotype" w:eastAsia="Arial" w:hAnsi="Palatino Linotype" w:cs="Arial"/>
          <w:b/>
          <w:i/>
          <w:sz w:val="24"/>
          <w:szCs w:val="24"/>
        </w:rPr>
        <w:t>LA</w:t>
      </w:r>
      <w:r w:rsidRPr="004B3CE6">
        <w:rPr>
          <w:rFonts w:ascii="Palatino Linotype" w:eastAsia="Arial" w:hAnsi="Palatino Linotype" w:cs="Arial"/>
          <w:b/>
          <w:i/>
          <w:spacing w:val="10"/>
          <w:sz w:val="24"/>
          <w:szCs w:val="24"/>
        </w:rPr>
        <w:t xml:space="preserve"> </w:t>
      </w:r>
      <w:r w:rsidRPr="004B3CE6">
        <w:rPr>
          <w:rFonts w:ascii="Palatino Linotype" w:eastAsia="Arial" w:hAnsi="Palatino Linotype" w:cs="Arial"/>
          <w:b/>
          <w:i/>
          <w:sz w:val="24"/>
          <w:szCs w:val="24"/>
        </w:rPr>
        <w:t>INFORMA</w:t>
      </w:r>
      <w:r w:rsidRPr="004B3CE6">
        <w:rPr>
          <w:rFonts w:ascii="Palatino Linotype" w:eastAsia="Arial" w:hAnsi="Palatino Linotype" w:cs="Arial"/>
          <w:b/>
          <w:i/>
          <w:spacing w:val="1"/>
          <w:sz w:val="24"/>
          <w:szCs w:val="24"/>
        </w:rPr>
        <w:t>C</w:t>
      </w:r>
      <w:r w:rsidRPr="004B3CE6">
        <w:rPr>
          <w:rFonts w:ascii="Palatino Linotype" w:eastAsia="Arial" w:hAnsi="Palatino Linotype" w:cs="Arial"/>
          <w:b/>
          <w:i/>
          <w:sz w:val="24"/>
          <w:szCs w:val="24"/>
        </w:rPr>
        <w:t>IÓ</w:t>
      </w:r>
      <w:r w:rsidRPr="004B3CE6">
        <w:rPr>
          <w:rFonts w:ascii="Palatino Linotype" w:eastAsia="Arial" w:hAnsi="Palatino Linotype" w:cs="Arial"/>
          <w:b/>
          <w:i/>
          <w:spacing w:val="-2"/>
          <w:sz w:val="24"/>
          <w:szCs w:val="24"/>
        </w:rPr>
        <w:t>N</w:t>
      </w:r>
      <w:r w:rsidRPr="004B3CE6">
        <w:rPr>
          <w:rFonts w:ascii="Palatino Linotype" w:eastAsia="Arial" w:hAnsi="Palatino Linotype" w:cs="Arial"/>
          <w:b/>
          <w:i/>
          <w:sz w:val="24"/>
          <w:szCs w:val="24"/>
        </w:rPr>
        <w:t>.</w:t>
      </w:r>
      <w:r w:rsidRPr="004B3CE6">
        <w:rPr>
          <w:rFonts w:ascii="Palatino Linotype" w:eastAsia="Arial" w:hAnsi="Palatino Linotype" w:cs="Arial"/>
          <w:b/>
          <w:i/>
          <w:spacing w:val="18"/>
          <w:sz w:val="24"/>
          <w:szCs w:val="24"/>
        </w:rPr>
        <w:t xml:space="preserve"> </w:t>
      </w:r>
    </w:p>
    <w:p w14:paraId="0FFB1A91" w14:textId="77777777" w:rsidR="00146454" w:rsidRPr="00EC5E26" w:rsidRDefault="00146454" w:rsidP="00146454">
      <w:pPr>
        <w:spacing w:before="240" w:line="360" w:lineRule="auto"/>
        <w:ind w:left="851" w:right="851"/>
        <w:jc w:val="both"/>
        <w:rPr>
          <w:rFonts w:ascii="Palatino Linotype" w:eastAsia="Arial" w:hAnsi="Palatino Linotype" w:cs="Arial"/>
          <w:b/>
          <w:i/>
          <w:sz w:val="24"/>
          <w:szCs w:val="24"/>
        </w:rPr>
      </w:pPr>
      <w:r w:rsidRPr="004B3CE6">
        <w:rPr>
          <w:rFonts w:ascii="Palatino Linotype" w:eastAsia="Arial" w:hAnsi="Palatino Linotype" w:cs="Arial"/>
          <w:i/>
          <w:spacing w:val="18"/>
          <w:sz w:val="24"/>
          <w:szCs w:val="24"/>
        </w:rPr>
        <w:t>L</w:t>
      </w:r>
      <w:r w:rsidRPr="004B3CE6">
        <w:rPr>
          <w:rFonts w:ascii="Palatino Linotype" w:eastAsia="Arial" w:hAnsi="Palatino Linotype" w:cs="Arial"/>
          <w:i/>
          <w:spacing w:val="-1"/>
          <w:sz w:val="24"/>
          <w:szCs w:val="24"/>
        </w:rPr>
        <w:t xml:space="preserve">os </w:t>
      </w:r>
      <w:r w:rsidRPr="004B3CE6">
        <w:rPr>
          <w:rFonts w:ascii="Palatino Linotype" w:eastAsia="Arial" w:hAnsi="Palatino Linotype" w:cs="Arial"/>
          <w:i/>
          <w:spacing w:val="1"/>
          <w:sz w:val="24"/>
          <w:szCs w:val="24"/>
        </w:rPr>
        <w:t>a</w:t>
      </w:r>
      <w:r w:rsidRPr="004B3CE6">
        <w:rPr>
          <w:rFonts w:ascii="Palatino Linotype" w:eastAsia="Arial" w:hAnsi="Palatino Linotype" w:cs="Arial"/>
          <w:i/>
          <w:sz w:val="24"/>
          <w:szCs w:val="24"/>
        </w:rPr>
        <w:t>rt</w:t>
      </w:r>
      <w:r w:rsidRPr="004B3CE6">
        <w:rPr>
          <w:rFonts w:ascii="Palatino Linotype" w:eastAsia="Arial" w:hAnsi="Palatino Linotype" w:cs="Arial"/>
          <w:i/>
          <w:spacing w:val="-2"/>
          <w:sz w:val="24"/>
          <w:szCs w:val="24"/>
        </w:rPr>
        <w:t>í</w:t>
      </w:r>
      <w:r w:rsidRPr="004B3CE6">
        <w:rPr>
          <w:rFonts w:ascii="Palatino Linotype" w:eastAsia="Arial" w:hAnsi="Palatino Linotype" w:cs="Arial"/>
          <w:i/>
          <w:sz w:val="24"/>
          <w:szCs w:val="24"/>
        </w:rPr>
        <w:t>c</w:t>
      </w:r>
      <w:r w:rsidRPr="004B3CE6">
        <w:rPr>
          <w:rFonts w:ascii="Palatino Linotype" w:eastAsia="Arial" w:hAnsi="Palatino Linotype" w:cs="Arial"/>
          <w:i/>
          <w:spacing w:val="1"/>
          <w:sz w:val="24"/>
          <w:szCs w:val="24"/>
        </w:rPr>
        <w:t>u</w:t>
      </w:r>
      <w:r w:rsidRPr="004B3CE6">
        <w:rPr>
          <w:rFonts w:ascii="Palatino Linotype" w:eastAsia="Arial" w:hAnsi="Palatino Linotype" w:cs="Arial"/>
          <w:i/>
          <w:sz w:val="24"/>
          <w:szCs w:val="24"/>
        </w:rPr>
        <w:t>los</w:t>
      </w:r>
      <w:r w:rsidRPr="004B3CE6">
        <w:rPr>
          <w:rFonts w:ascii="Palatino Linotype" w:eastAsia="Arial" w:hAnsi="Palatino Linotype" w:cs="Arial"/>
          <w:i/>
          <w:spacing w:val="8"/>
          <w:sz w:val="24"/>
          <w:szCs w:val="24"/>
        </w:rPr>
        <w:t xml:space="preserve"> 129 </w:t>
      </w:r>
      <w:r w:rsidRPr="004B3CE6">
        <w:rPr>
          <w:rFonts w:ascii="Palatino Linotype" w:eastAsia="Arial" w:hAnsi="Palatino Linotype" w:cs="Arial"/>
          <w:i/>
          <w:spacing w:val="1"/>
          <w:sz w:val="24"/>
          <w:szCs w:val="24"/>
        </w:rPr>
        <w:t>d</w:t>
      </w:r>
      <w:r w:rsidRPr="004B3CE6">
        <w:rPr>
          <w:rFonts w:ascii="Palatino Linotype" w:eastAsia="Arial" w:hAnsi="Palatino Linotype" w:cs="Arial"/>
          <w:i/>
          <w:sz w:val="24"/>
          <w:szCs w:val="24"/>
        </w:rPr>
        <w:t>e</w:t>
      </w:r>
      <w:r w:rsidRPr="004B3CE6">
        <w:rPr>
          <w:rFonts w:ascii="Palatino Linotype" w:eastAsia="Arial" w:hAnsi="Palatino Linotype" w:cs="Arial"/>
          <w:i/>
          <w:spacing w:val="9"/>
          <w:sz w:val="24"/>
          <w:szCs w:val="24"/>
        </w:rPr>
        <w:t xml:space="preserve"> </w:t>
      </w:r>
      <w:r w:rsidRPr="004B3CE6">
        <w:rPr>
          <w:rFonts w:ascii="Palatino Linotype" w:eastAsia="Arial" w:hAnsi="Palatino Linotype" w:cs="Arial"/>
          <w:i/>
          <w:sz w:val="24"/>
          <w:szCs w:val="24"/>
        </w:rPr>
        <w:t>la</w:t>
      </w:r>
      <w:r w:rsidRPr="004B3CE6">
        <w:rPr>
          <w:rFonts w:ascii="Palatino Linotype" w:eastAsia="Arial" w:hAnsi="Palatino Linotype" w:cs="Arial"/>
          <w:i/>
          <w:spacing w:val="10"/>
          <w:sz w:val="24"/>
          <w:szCs w:val="24"/>
        </w:rPr>
        <w:t xml:space="preserve"> </w:t>
      </w:r>
      <w:r w:rsidRPr="004B3CE6">
        <w:rPr>
          <w:rFonts w:ascii="Palatino Linotype" w:eastAsia="Arial" w:hAnsi="Palatino Linotype" w:cs="Arial"/>
          <w:i/>
          <w:spacing w:val="-1"/>
          <w:sz w:val="24"/>
          <w:szCs w:val="24"/>
        </w:rPr>
        <w:t>L</w:t>
      </w:r>
      <w:r w:rsidRPr="004B3CE6">
        <w:rPr>
          <w:rFonts w:ascii="Palatino Linotype" w:eastAsia="Arial" w:hAnsi="Palatino Linotype" w:cs="Arial"/>
          <w:i/>
          <w:spacing w:val="1"/>
          <w:sz w:val="24"/>
          <w:szCs w:val="24"/>
        </w:rPr>
        <w:t>e</w:t>
      </w:r>
      <w:r w:rsidRPr="004B3CE6">
        <w:rPr>
          <w:rFonts w:ascii="Palatino Linotype" w:eastAsia="Arial" w:hAnsi="Palatino Linotype" w:cs="Arial"/>
          <w:i/>
          <w:sz w:val="24"/>
          <w:szCs w:val="24"/>
        </w:rPr>
        <w:t>y</w:t>
      </w:r>
      <w:r w:rsidRPr="004B3CE6">
        <w:rPr>
          <w:rFonts w:ascii="Palatino Linotype" w:eastAsia="Arial" w:hAnsi="Palatino Linotype" w:cs="Arial"/>
          <w:i/>
          <w:spacing w:val="8"/>
          <w:sz w:val="24"/>
          <w:szCs w:val="24"/>
        </w:rPr>
        <w:t xml:space="preserve"> </w:t>
      </w:r>
      <w:r w:rsidRPr="004B3CE6">
        <w:rPr>
          <w:rFonts w:ascii="Palatino Linotype" w:eastAsia="Arial" w:hAnsi="Palatino Linotype" w:cs="Arial"/>
          <w:i/>
          <w:sz w:val="24"/>
          <w:szCs w:val="24"/>
        </w:rPr>
        <w:t>General</w:t>
      </w:r>
      <w:r w:rsidRPr="004B3CE6">
        <w:rPr>
          <w:rFonts w:ascii="Palatino Linotype" w:eastAsia="Arial" w:hAnsi="Palatino Linotype" w:cs="Arial"/>
          <w:i/>
          <w:spacing w:val="10"/>
          <w:sz w:val="24"/>
          <w:szCs w:val="24"/>
        </w:rPr>
        <w:t xml:space="preserve"> </w:t>
      </w:r>
      <w:r w:rsidRPr="004B3CE6">
        <w:rPr>
          <w:rFonts w:ascii="Palatino Linotype" w:eastAsia="Arial" w:hAnsi="Palatino Linotype" w:cs="Arial"/>
          <w:i/>
          <w:spacing w:val="-1"/>
          <w:sz w:val="24"/>
          <w:szCs w:val="24"/>
        </w:rPr>
        <w:t>d</w:t>
      </w:r>
      <w:r w:rsidRPr="004B3CE6">
        <w:rPr>
          <w:rFonts w:ascii="Palatino Linotype" w:eastAsia="Arial" w:hAnsi="Palatino Linotype" w:cs="Arial"/>
          <w:i/>
          <w:sz w:val="24"/>
          <w:szCs w:val="24"/>
        </w:rPr>
        <w:t>e</w:t>
      </w:r>
      <w:r w:rsidRPr="004B3CE6">
        <w:rPr>
          <w:rFonts w:ascii="Palatino Linotype" w:eastAsia="Arial" w:hAnsi="Palatino Linotype" w:cs="Arial"/>
          <w:i/>
          <w:spacing w:val="9"/>
          <w:sz w:val="24"/>
          <w:szCs w:val="24"/>
        </w:rPr>
        <w:t xml:space="preserve"> </w:t>
      </w:r>
      <w:r w:rsidRPr="004B3CE6">
        <w:rPr>
          <w:rFonts w:ascii="Palatino Linotype" w:eastAsia="Arial" w:hAnsi="Palatino Linotype" w:cs="Arial"/>
          <w:i/>
          <w:spacing w:val="2"/>
          <w:sz w:val="24"/>
          <w:szCs w:val="24"/>
        </w:rPr>
        <w:t>T</w:t>
      </w:r>
      <w:r w:rsidRPr="004B3CE6">
        <w:rPr>
          <w:rFonts w:ascii="Palatino Linotype" w:eastAsia="Arial" w:hAnsi="Palatino Linotype" w:cs="Arial"/>
          <w:i/>
          <w:sz w:val="24"/>
          <w:szCs w:val="24"/>
        </w:rPr>
        <w:t>r</w:t>
      </w:r>
      <w:r w:rsidRPr="004B3CE6">
        <w:rPr>
          <w:rFonts w:ascii="Palatino Linotype" w:eastAsia="Arial" w:hAnsi="Palatino Linotype" w:cs="Arial"/>
          <w:i/>
          <w:spacing w:val="-2"/>
          <w:sz w:val="24"/>
          <w:szCs w:val="24"/>
        </w:rPr>
        <w:t>a</w:t>
      </w:r>
      <w:r w:rsidRPr="004B3CE6">
        <w:rPr>
          <w:rFonts w:ascii="Palatino Linotype" w:eastAsia="Arial" w:hAnsi="Palatino Linotype" w:cs="Arial"/>
          <w:i/>
          <w:spacing w:val="1"/>
          <w:sz w:val="24"/>
          <w:szCs w:val="24"/>
        </w:rPr>
        <w:t>n</w:t>
      </w:r>
      <w:r w:rsidRPr="004B3CE6">
        <w:rPr>
          <w:rFonts w:ascii="Palatino Linotype" w:eastAsia="Arial" w:hAnsi="Palatino Linotype" w:cs="Arial"/>
          <w:i/>
          <w:sz w:val="24"/>
          <w:szCs w:val="24"/>
        </w:rPr>
        <w:t>s</w:t>
      </w:r>
      <w:r w:rsidRPr="004B3CE6">
        <w:rPr>
          <w:rFonts w:ascii="Palatino Linotype" w:eastAsia="Arial" w:hAnsi="Palatino Linotype" w:cs="Arial"/>
          <w:i/>
          <w:spacing w:val="1"/>
          <w:sz w:val="24"/>
          <w:szCs w:val="24"/>
        </w:rPr>
        <w:t>pa</w:t>
      </w:r>
      <w:r w:rsidRPr="004B3CE6">
        <w:rPr>
          <w:rFonts w:ascii="Palatino Linotype" w:eastAsia="Arial" w:hAnsi="Palatino Linotype" w:cs="Arial"/>
          <w:i/>
          <w:sz w:val="24"/>
          <w:szCs w:val="24"/>
        </w:rPr>
        <w:t>r</w:t>
      </w:r>
      <w:r w:rsidRPr="004B3CE6">
        <w:rPr>
          <w:rFonts w:ascii="Palatino Linotype" w:eastAsia="Arial" w:hAnsi="Palatino Linotype" w:cs="Arial"/>
          <w:i/>
          <w:spacing w:val="-2"/>
          <w:sz w:val="24"/>
          <w:szCs w:val="24"/>
        </w:rPr>
        <w:t>e</w:t>
      </w:r>
      <w:r w:rsidRPr="004B3CE6">
        <w:rPr>
          <w:rFonts w:ascii="Palatino Linotype" w:eastAsia="Arial" w:hAnsi="Palatino Linotype" w:cs="Arial"/>
          <w:i/>
          <w:spacing w:val="1"/>
          <w:sz w:val="24"/>
          <w:szCs w:val="24"/>
        </w:rPr>
        <w:t>n</w:t>
      </w:r>
      <w:r w:rsidRPr="004B3CE6">
        <w:rPr>
          <w:rFonts w:ascii="Palatino Linotype" w:eastAsia="Arial" w:hAnsi="Palatino Linotype" w:cs="Arial"/>
          <w:i/>
          <w:sz w:val="24"/>
          <w:szCs w:val="24"/>
        </w:rPr>
        <w:t>cia y Acc</w:t>
      </w:r>
      <w:r w:rsidRPr="004B3CE6">
        <w:rPr>
          <w:rFonts w:ascii="Palatino Linotype" w:eastAsia="Arial" w:hAnsi="Palatino Linotype" w:cs="Arial"/>
          <w:i/>
          <w:spacing w:val="1"/>
          <w:sz w:val="24"/>
          <w:szCs w:val="24"/>
        </w:rPr>
        <w:t>e</w:t>
      </w:r>
      <w:r w:rsidRPr="004B3CE6">
        <w:rPr>
          <w:rFonts w:ascii="Palatino Linotype" w:eastAsia="Arial" w:hAnsi="Palatino Linotype" w:cs="Arial"/>
          <w:i/>
          <w:sz w:val="24"/>
          <w:szCs w:val="24"/>
        </w:rPr>
        <w:t>so</w:t>
      </w:r>
      <w:r w:rsidRPr="004B3CE6">
        <w:rPr>
          <w:rFonts w:ascii="Palatino Linotype" w:eastAsia="Arial" w:hAnsi="Palatino Linotype" w:cs="Arial"/>
          <w:i/>
          <w:spacing w:val="3"/>
          <w:sz w:val="24"/>
          <w:szCs w:val="24"/>
        </w:rPr>
        <w:t xml:space="preserve"> </w:t>
      </w:r>
      <w:r w:rsidRPr="004B3CE6">
        <w:rPr>
          <w:rFonts w:ascii="Palatino Linotype" w:eastAsia="Arial" w:hAnsi="Palatino Linotype" w:cs="Arial"/>
          <w:i/>
          <w:sz w:val="24"/>
          <w:szCs w:val="24"/>
        </w:rPr>
        <w:t>a</w:t>
      </w:r>
      <w:r w:rsidRPr="004B3CE6">
        <w:rPr>
          <w:rFonts w:ascii="Palatino Linotype" w:eastAsia="Arial" w:hAnsi="Palatino Linotype" w:cs="Arial"/>
          <w:i/>
          <w:spacing w:val="1"/>
          <w:sz w:val="24"/>
          <w:szCs w:val="24"/>
        </w:rPr>
        <w:t xml:space="preserve"> </w:t>
      </w:r>
      <w:r w:rsidRPr="004B3CE6">
        <w:rPr>
          <w:rFonts w:ascii="Palatino Linotype" w:eastAsia="Arial" w:hAnsi="Palatino Linotype" w:cs="Arial"/>
          <w:i/>
          <w:sz w:val="24"/>
          <w:szCs w:val="24"/>
        </w:rPr>
        <w:t>la I</w:t>
      </w:r>
      <w:r w:rsidRPr="004B3CE6">
        <w:rPr>
          <w:rFonts w:ascii="Palatino Linotype" w:eastAsia="Arial" w:hAnsi="Palatino Linotype" w:cs="Arial"/>
          <w:i/>
          <w:spacing w:val="-1"/>
          <w:sz w:val="24"/>
          <w:szCs w:val="24"/>
        </w:rPr>
        <w:t>n</w:t>
      </w:r>
      <w:r w:rsidRPr="004B3CE6">
        <w:rPr>
          <w:rFonts w:ascii="Palatino Linotype" w:eastAsia="Arial" w:hAnsi="Palatino Linotype" w:cs="Arial"/>
          <w:i/>
          <w:sz w:val="24"/>
          <w:szCs w:val="24"/>
        </w:rPr>
        <w:t>f</w:t>
      </w:r>
      <w:r w:rsidRPr="004B3CE6">
        <w:rPr>
          <w:rFonts w:ascii="Palatino Linotype" w:eastAsia="Arial" w:hAnsi="Palatino Linotype" w:cs="Arial"/>
          <w:i/>
          <w:spacing w:val="1"/>
          <w:sz w:val="24"/>
          <w:szCs w:val="24"/>
        </w:rPr>
        <w:t>o</w:t>
      </w:r>
      <w:r w:rsidRPr="004B3CE6">
        <w:rPr>
          <w:rFonts w:ascii="Palatino Linotype" w:eastAsia="Arial" w:hAnsi="Palatino Linotype" w:cs="Arial"/>
          <w:i/>
          <w:spacing w:val="-3"/>
          <w:sz w:val="24"/>
          <w:szCs w:val="24"/>
        </w:rPr>
        <w:t>r</w:t>
      </w:r>
      <w:r w:rsidRPr="004B3CE6">
        <w:rPr>
          <w:rFonts w:ascii="Palatino Linotype" w:eastAsia="Arial" w:hAnsi="Palatino Linotype" w:cs="Arial"/>
          <w:i/>
          <w:spacing w:val="1"/>
          <w:sz w:val="24"/>
          <w:szCs w:val="24"/>
        </w:rPr>
        <w:t>ma</w:t>
      </w:r>
      <w:r w:rsidRPr="004B3CE6">
        <w:rPr>
          <w:rFonts w:ascii="Palatino Linotype" w:eastAsia="Arial" w:hAnsi="Palatino Linotype" w:cs="Arial"/>
          <w:i/>
          <w:sz w:val="24"/>
          <w:szCs w:val="24"/>
        </w:rPr>
        <w:t>ci</w:t>
      </w:r>
      <w:r w:rsidRPr="004B3CE6">
        <w:rPr>
          <w:rFonts w:ascii="Palatino Linotype" w:eastAsia="Arial" w:hAnsi="Palatino Linotype" w:cs="Arial"/>
          <w:i/>
          <w:spacing w:val="-2"/>
          <w:sz w:val="24"/>
          <w:szCs w:val="24"/>
        </w:rPr>
        <w:t>ó</w:t>
      </w:r>
      <w:r w:rsidRPr="004B3CE6">
        <w:rPr>
          <w:rFonts w:ascii="Palatino Linotype" w:eastAsia="Arial" w:hAnsi="Palatino Linotype" w:cs="Arial"/>
          <w:i/>
          <w:sz w:val="24"/>
          <w:szCs w:val="24"/>
        </w:rPr>
        <w:t>n</w:t>
      </w:r>
      <w:r w:rsidRPr="004B3CE6">
        <w:rPr>
          <w:rFonts w:ascii="Palatino Linotype" w:eastAsia="Arial" w:hAnsi="Palatino Linotype" w:cs="Arial"/>
          <w:i/>
          <w:spacing w:val="6"/>
          <w:sz w:val="24"/>
          <w:szCs w:val="24"/>
        </w:rPr>
        <w:t xml:space="preserve"> </w:t>
      </w:r>
      <w:r w:rsidRPr="004B3CE6">
        <w:rPr>
          <w:rFonts w:ascii="Palatino Linotype" w:eastAsia="Arial" w:hAnsi="Palatino Linotype" w:cs="Arial"/>
          <w:i/>
          <w:spacing w:val="-2"/>
          <w:sz w:val="24"/>
          <w:szCs w:val="24"/>
        </w:rPr>
        <w:t>P</w:t>
      </w:r>
      <w:r w:rsidRPr="004B3CE6">
        <w:rPr>
          <w:rFonts w:ascii="Palatino Linotype" w:eastAsia="Arial" w:hAnsi="Palatino Linotype" w:cs="Arial"/>
          <w:i/>
          <w:spacing w:val="1"/>
          <w:sz w:val="24"/>
          <w:szCs w:val="24"/>
        </w:rPr>
        <w:t>úb</w:t>
      </w:r>
      <w:r w:rsidRPr="004B3CE6">
        <w:rPr>
          <w:rFonts w:ascii="Palatino Linotype" w:eastAsia="Arial" w:hAnsi="Palatino Linotype" w:cs="Arial"/>
          <w:i/>
          <w:sz w:val="24"/>
          <w:szCs w:val="24"/>
        </w:rPr>
        <w:t>l</w:t>
      </w:r>
      <w:r w:rsidRPr="004B3CE6">
        <w:rPr>
          <w:rFonts w:ascii="Palatino Linotype" w:eastAsia="Arial" w:hAnsi="Palatino Linotype" w:cs="Arial"/>
          <w:i/>
          <w:spacing w:val="-1"/>
          <w:sz w:val="24"/>
          <w:szCs w:val="24"/>
        </w:rPr>
        <w:t>i</w:t>
      </w:r>
      <w:r w:rsidRPr="004B3CE6">
        <w:rPr>
          <w:rFonts w:ascii="Palatino Linotype" w:eastAsia="Arial" w:hAnsi="Palatino Linotype" w:cs="Arial"/>
          <w:i/>
          <w:sz w:val="24"/>
          <w:szCs w:val="24"/>
        </w:rPr>
        <w:t xml:space="preserve">ca y </w:t>
      </w:r>
      <w:r w:rsidRPr="004B3CE6">
        <w:rPr>
          <w:rFonts w:ascii="Palatino Linotype" w:eastAsia="Arial" w:hAnsi="Palatino Linotype" w:cs="Arial"/>
          <w:i/>
          <w:spacing w:val="8"/>
          <w:sz w:val="24"/>
          <w:szCs w:val="24"/>
        </w:rPr>
        <w:t xml:space="preserve">130, párrafo cuarto, </w:t>
      </w:r>
      <w:r w:rsidRPr="004B3CE6">
        <w:rPr>
          <w:rFonts w:ascii="Palatino Linotype" w:eastAsia="Arial" w:hAnsi="Palatino Linotype" w:cs="Arial"/>
          <w:i/>
          <w:spacing w:val="1"/>
          <w:sz w:val="24"/>
          <w:szCs w:val="24"/>
        </w:rPr>
        <w:t>d</w:t>
      </w:r>
      <w:r w:rsidRPr="004B3CE6">
        <w:rPr>
          <w:rFonts w:ascii="Palatino Linotype" w:eastAsia="Arial" w:hAnsi="Palatino Linotype" w:cs="Arial"/>
          <w:i/>
          <w:sz w:val="24"/>
          <w:szCs w:val="24"/>
        </w:rPr>
        <w:t>e</w:t>
      </w:r>
      <w:r w:rsidRPr="004B3CE6">
        <w:rPr>
          <w:rFonts w:ascii="Palatino Linotype" w:eastAsia="Arial" w:hAnsi="Palatino Linotype" w:cs="Arial"/>
          <w:i/>
          <w:spacing w:val="9"/>
          <w:sz w:val="24"/>
          <w:szCs w:val="24"/>
        </w:rPr>
        <w:t xml:space="preserve"> </w:t>
      </w:r>
      <w:r w:rsidRPr="004B3CE6">
        <w:rPr>
          <w:rFonts w:ascii="Palatino Linotype" w:eastAsia="Arial" w:hAnsi="Palatino Linotype" w:cs="Arial"/>
          <w:i/>
          <w:sz w:val="24"/>
          <w:szCs w:val="24"/>
        </w:rPr>
        <w:t>la</w:t>
      </w:r>
      <w:r w:rsidRPr="004B3CE6">
        <w:rPr>
          <w:rFonts w:ascii="Palatino Linotype" w:eastAsia="Arial" w:hAnsi="Palatino Linotype" w:cs="Arial"/>
          <w:i/>
          <w:spacing w:val="10"/>
          <w:sz w:val="24"/>
          <w:szCs w:val="24"/>
        </w:rPr>
        <w:t xml:space="preserve"> </w:t>
      </w:r>
      <w:r w:rsidRPr="004B3CE6">
        <w:rPr>
          <w:rFonts w:ascii="Palatino Linotype" w:eastAsia="Arial" w:hAnsi="Palatino Linotype" w:cs="Arial"/>
          <w:i/>
          <w:spacing w:val="-1"/>
          <w:sz w:val="24"/>
          <w:szCs w:val="24"/>
        </w:rPr>
        <w:t>L</w:t>
      </w:r>
      <w:r w:rsidRPr="004B3CE6">
        <w:rPr>
          <w:rFonts w:ascii="Palatino Linotype" w:eastAsia="Arial" w:hAnsi="Palatino Linotype" w:cs="Arial"/>
          <w:i/>
          <w:spacing w:val="1"/>
          <w:sz w:val="24"/>
          <w:szCs w:val="24"/>
        </w:rPr>
        <w:t>e</w:t>
      </w:r>
      <w:r w:rsidRPr="004B3CE6">
        <w:rPr>
          <w:rFonts w:ascii="Palatino Linotype" w:eastAsia="Arial" w:hAnsi="Palatino Linotype" w:cs="Arial"/>
          <w:i/>
          <w:sz w:val="24"/>
          <w:szCs w:val="24"/>
        </w:rPr>
        <w:t>y</w:t>
      </w:r>
      <w:r w:rsidRPr="004B3CE6">
        <w:rPr>
          <w:rFonts w:ascii="Palatino Linotype" w:eastAsia="Arial" w:hAnsi="Palatino Linotype" w:cs="Arial"/>
          <w:i/>
          <w:spacing w:val="8"/>
          <w:sz w:val="24"/>
          <w:szCs w:val="24"/>
        </w:rPr>
        <w:t xml:space="preserve"> </w:t>
      </w:r>
      <w:r w:rsidRPr="004B3CE6">
        <w:rPr>
          <w:rFonts w:ascii="Palatino Linotype" w:eastAsia="Arial" w:hAnsi="Palatino Linotype" w:cs="Arial"/>
          <w:i/>
          <w:sz w:val="24"/>
          <w:szCs w:val="24"/>
        </w:rPr>
        <w:t>Fe</w:t>
      </w:r>
      <w:r w:rsidRPr="004B3CE6">
        <w:rPr>
          <w:rFonts w:ascii="Palatino Linotype" w:eastAsia="Arial" w:hAnsi="Palatino Linotype" w:cs="Arial"/>
          <w:i/>
          <w:spacing w:val="1"/>
          <w:sz w:val="24"/>
          <w:szCs w:val="24"/>
        </w:rPr>
        <w:t>de</w:t>
      </w:r>
      <w:r w:rsidRPr="004B3CE6">
        <w:rPr>
          <w:rFonts w:ascii="Palatino Linotype" w:eastAsia="Arial" w:hAnsi="Palatino Linotype" w:cs="Arial"/>
          <w:i/>
          <w:sz w:val="24"/>
          <w:szCs w:val="24"/>
        </w:rPr>
        <w:t>ral</w:t>
      </w:r>
      <w:r w:rsidRPr="004B3CE6">
        <w:rPr>
          <w:rFonts w:ascii="Palatino Linotype" w:eastAsia="Arial" w:hAnsi="Palatino Linotype" w:cs="Arial"/>
          <w:i/>
          <w:spacing w:val="10"/>
          <w:sz w:val="24"/>
          <w:szCs w:val="24"/>
        </w:rPr>
        <w:t xml:space="preserve"> </w:t>
      </w:r>
      <w:r w:rsidRPr="004B3CE6">
        <w:rPr>
          <w:rFonts w:ascii="Palatino Linotype" w:eastAsia="Arial" w:hAnsi="Palatino Linotype" w:cs="Arial"/>
          <w:i/>
          <w:spacing w:val="-1"/>
          <w:sz w:val="24"/>
          <w:szCs w:val="24"/>
        </w:rPr>
        <w:t>d</w:t>
      </w:r>
      <w:r w:rsidRPr="004B3CE6">
        <w:rPr>
          <w:rFonts w:ascii="Palatino Linotype" w:eastAsia="Arial" w:hAnsi="Palatino Linotype" w:cs="Arial"/>
          <w:i/>
          <w:sz w:val="24"/>
          <w:szCs w:val="24"/>
        </w:rPr>
        <w:t>e</w:t>
      </w:r>
      <w:r w:rsidRPr="004B3CE6">
        <w:rPr>
          <w:rFonts w:ascii="Palatino Linotype" w:eastAsia="Arial" w:hAnsi="Palatino Linotype" w:cs="Arial"/>
          <w:i/>
          <w:spacing w:val="9"/>
          <w:sz w:val="24"/>
          <w:szCs w:val="24"/>
        </w:rPr>
        <w:t xml:space="preserve"> </w:t>
      </w:r>
      <w:r w:rsidRPr="004B3CE6">
        <w:rPr>
          <w:rFonts w:ascii="Palatino Linotype" w:eastAsia="Arial" w:hAnsi="Palatino Linotype" w:cs="Arial"/>
          <w:i/>
          <w:spacing w:val="2"/>
          <w:sz w:val="24"/>
          <w:szCs w:val="24"/>
        </w:rPr>
        <w:t>T</w:t>
      </w:r>
      <w:r w:rsidRPr="004B3CE6">
        <w:rPr>
          <w:rFonts w:ascii="Palatino Linotype" w:eastAsia="Arial" w:hAnsi="Palatino Linotype" w:cs="Arial"/>
          <w:i/>
          <w:sz w:val="24"/>
          <w:szCs w:val="24"/>
        </w:rPr>
        <w:t>r</w:t>
      </w:r>
      <w:r w:rsidRPr="004B3CE6">
        <w:rPr>
          <w:rFonts w:ascii="Palatino Linotype" w:eastAsia="Arial" w:hAnsi="Palatino Linotype" w:cs="Arial"/>
          <w:i/>
          <w:spacing w:val="-2"/>
          <w:sz w:val="24"/>
          <w:szCs w:val="24"/>
        </w:rPr>
        <w:t>a</w:t>
      </w:r>
      <w:r w:rsidRPr="004B3CE6">
        <w:rPr>
          <w:rFonts w:ascii="Palatino Linotype" w:eastAsia="Arial" w:hAnsi="Palatino Linotype" w:cs="Arial"/>
          <w:i/>
          <w:spacing w:val="1"/>
          <w:sz w:val="24"/>
          <w:szCs w:val="24"/>
        </w:rPr>
        <w:t>n</w:t>
      </w:r>
      <w:r w:rsidRPr="004B3CE6">
        <w:rPr>
          <w:rFonts w:ascii="Palatino Linotype" w:eastAsia="Arial" w:hAnsi="Palatino Linotype" w:cs="Arial"/>
          <w:i/>
          <w:sz w:val="24"/>
          <w:szCs w:val="24"/>
        </w:rPr>
        <w:t>s</w:t>
      </w:r>
      <w:r w:rsidRPr="004B3CE6">
        <w:rPr>
          <w:rFonts w:ascii="Palatino Linotype" w:eastAsia="Arial" w:hAnsi="Palatino Linotype" w:cs="Arial"/>
          <w:i/>
          <w:spacing w:val="1"/>
          <w:sz w:val="24"/>
          <w:szCs w:val="24"/>
        </w:rPr>
        <w:t>pa</w:t>
      </w:r>
      <w:r w:rsidRPr="004B3CE6">
        <w:rPr>
          <w:rFonts w:ascii="Palatino Linotype" w:eastAsia="Arial" w:hAnsi="Palatino Linotype" w:cs="Arial"/>
          <w:i/>
          <w:sz w:val="24"/>
          <w:szCs w:val="24"/>
        </w:rPr>
        <w:t>r</w:t>
      </w:r>
      <w:r w:rsidRPr="004B3CE6">
        <w:rPr>
          <w:rFonts w:ascii="Palatino Linotype" w:eastAsia="Arial" w:hAnsi="Palatino Linotype" w:cs="Arial"/>
          <w:i/>
          <w:spacing w:val="-2"/>
          <w:sz w:val="24"/>
          <w:szCs w:val="24"/>
        </w:rPr>
        <w:t>e</w:t>
      </w:r>
      <w:r w:rsidRPr="004B3CE6">
        <w:rPr>
          <w:rFonts w:ascii="Palatino Linotype" w:eastAsia="Arial" w:hAnsi="Palatino Linotype" w:cs="Arial"/>
          <w:i/>
          <w:spacing w:val="1"/>
          <w:sz w:val="24"/>
          <w:szCs w:val="24"/>
        </w:rPr>
        <w:t>n</w:t>
      </w:r>
      <w:r w:rsidRPr="004B3CE6">
        <w:rPr>
          <w:rFonts w:ascii="Palatino Linotype" w:eastAsia="Arial" w:hAnsi="Palatino Linotype" w:cs="Arial"/>
          <w:i/>
          <w:sz w:val="24"/>
          <w:szCs w:val="24"/>
        </w:rPr>
        <w:t>cia y Acc</w:t>
      </w:r>
      <w:r w:rsidRPr="004B3CE6">
        <w:rPr>
          <w:rFonts w:ascii="Palatino Linotype" w:eastAsia="Arial" w:hAnsi="Palatino Linotype" w:cs="Arial"/>
          <w:i/>
          <w:spacing w:val="1"/>
          <w:sz w:val="24"/>
          <w:szCs w:val="24"/>
        </w:rPr>
        <w:t>e</w:t>
      </w:r>
      <w:r w:rsidRPr="004B3CE6">
        <w:rPr>
          <w:rFonts w:ascii="Palatino Linotype" w:eastAsia="Arial" w:hAnsi="Palatino Linotype" w:cs="Arial"/>
          <w:i/>
          <w:sz w:val="24"/>
          <w:szCs w:val="24"/>
        </w:rPr>
        <w:t>so</w:t>
      </w:r>
      <w:r w:rsidRPr="004B3CE6">
        <w:rPr>
          <w:rFonts w:ascii="Palatino Linotype" w:eastAsia="Arial" w:hAnsi="Palatino Linotype" w:cs="Arial"/>
          <w:i/>
          <w:spacing w:val="3"/>
          <w:sz w:val="24"/>
          <w:szCs w:val="24"/>
        </w:rPr>
        <w:t xml:space="preserve"> </w:t>
      </w:r>
      <w:r w:rsidRPr="004B3CE6">
        <w:rPr>
          <w:rFonts w:ascii="Palatino Linotype" w:eastAsia="Arial" w:hAnsi="Palatino Linotype" w:cs="Arial"/>
          <w:i/>
          <w:sz w:val="24"/>
          <w:szCs w:val="24"/>
        </w:rPr>
        <w:t>a</w:t>
      </w:r>
      <w:r w:rsidRPr="004B3CE6">
        <w:rPr>
          <w:rFonts w:ascii="Palatino Linotype" w:eastAsia="Arial" w:hAnsi="Palatino Linotype" w:cs="Arial"/>
          <w:i/>
          <w:spacing w:val="1"/>
          <w:sz w:val="24"/>
          <w:szCs w:val="24"/>
        </w:rPr>
        <w:t xml:space="preserve"> </w:t>
      </w:r>
      <w:r w:rsidRPr="004B3CE6">
        <w:rPr>
          <w:rFonts w:ascii="Palatino Linotype" w:eastAsia="Arial" w:hAnsi="Palatino Linotype" w:cs="Arial"/>
          <w:i/>
          <w:sz w:val="24"/>
          <w:szCs w:val="24"/>
        </w:rPr>
        <w:t>la I</w:t>
      </w:r>
      <w:r w:rsidRPr="004B3CE6">
        <w:rPr>
          <w:rFonts w:ascii="Palatino Linotype" w:eastAsia="Arial" w:hAnsi="Palatino Linotype" w:cs="Arial"/>
          <w:i/>
          <w:spacing w:val="-1"/>
          <w:sz w:val="24"/>
          <w:szCs w:val="24"/>
        </w:rPr>
        <w:t>n</w:t>
      </w:r>
      <w:r w:rsidRPr="004B3CE6">
        <w:rPr>
          <w:rFonts w:ascii="Palatino Linotype" w:eastAsia="Arial" w:hAnsi="Palatino Linotype" w:cs="Arial"/>
          <w:i/>
          <w:sz w:val="24"/>
          <w:szCs w:val="24"/>
        </w:rPr>
        <w:t>f</w:t>
      </w:r>
      <w:r w:rsidRPr="004B3CE6">
        <w:rPr>
          <w:rFonts w:ascii="Palatino Linotype" w:eastAsia="Arial" w:hAnsi="Palatino Linotype" w:cs="Arial"/>
          <w:i/>
          <w:spacing w:val="1"/>
          <w:sz w:val="24"/>
          <w:szCs w:val="24"/>
        </w:rPr>
        <w:t>o</w:t>
      </w:r>
      <w:r w:rsidRPr="004B3CE6">
        <w:rPr>
          <w:rFonts w:ascii="Palatino Linotype" w:eastAsia="Arial" w:hAnsi="Palatino Linotype" w:cs="Arial"/>
          <w:i/>
          <w:spacing w:val="-3"/>
          <w:sz w:val="24"/>
          <w:szCs w:val="24"/>
        </w:rPr>
        <w:t>r</w:t>
      </w:r>
      <w:r w:rsidRPr="004B3CE6">
        <w:rPr>
          <w:rFonts w:ascii="Palatino Linotype" w:eastAsia="Arial" w:hAnsi="Palatino Linotype" w:cs="Arial"/>
          <w:i/>
          <w:spacing w:val="1"/>
          <w:sz w:val="24"/>
          <w:szCs w:val="24"/>
        </w:rPr>
        <w:t>ma</w:t>
      </w:r>
      <w:r w:rsidRPr="004B3CE6">
        <w:rPr>
          <w:rFonts w:ascii="Palatino Linotype" w:eastAsia="Arial" w:hAnsi="Palatino Linotype" w:cs="Arial"/>
          <w:i/>
          <w:sz w:val="24"/>
          <w:szCs w:val="24"/>
        </w:rPr>
        <w:t>ci</w:t>
      </w:r>
      <w:r w:rsidRPr="004B3CE6">
        <w:rPr>
          <w:rFonts w:ascii="Palatino Linotype" w:eastAsia="Arial" w:hAnsi="Palatino Linotype" w:cs="Arial"/>
          <w:i/>
          <w:spacing w:val="-2"/>
          <w:sz w:val="24"/>
          <w:szCs w:val="24"/>
        </w:rPr>
        <w:t>ó</w:t>
      </w:r>
      <w:r w:rsidRPr="004B3CE6">
        <w:rPr>
          <w:rFonts w:ascii="Palatino Linotype" w:eastAsia="Arial" w:hAnsi="Palatino Linotype" w:cs="Arial"/>
          <w:i/>
          <w:sz w:val="24"/>
          <w:szCs w:val="24"/>
        </w:rPr>
        <w:t>n</w:t>
      </w:r>
      <w:r w:rsidRPr="004B3CE6">
        <w:rPr>
          <w:rFonts w:ascii="Palatino Linotype" w:eastAsia="Arial" w:hAnsi="Palatino Linotype" w:cs="Arial"/>
          <w:i/>
          <w:spacing w:val="6"/>
          <w:sz w:val="24"/>
          <w:szCs w:val="24"/>
        </w:rPr>
        <w:t xml:space="preserve"> </w:t>
      </w:r>
      <w:r w:rsidRPr="004B3CE6">
        <w:rPr>
          <w:rFonts w:ascii="Palatino Linotype" w:eastAsia="Arial" w:hAnsi="Palatino Linotype" w:cs="Arial"/>
          <w:i/>
          <w:spacing w:val="-2"/>
          <w:sz w:val="24"/>
          <w:szCs w:val="24"/>
        </w:rPr>
        <w:t>P</w:t>
      </w:r>
      <w:r w:rsidRPr="004B3CE6">
        <w:rPr>
          <w:rFonts w:ascii="Palatino Linotype" w:eastAsia="Arial" w:hAnsi="Palatino Linotype" w:cs="Arial"/>
          <w:i/>
          <w:spacing w:val="1"/>
          <w:sz w:val="24"/>
          <w:szCs w:val="24"/>
        </w:rPr>
        <w:t>úb</w:t>
      </w:r>
      <w:r w:rsidRPr="004B3CE6">
        <w:rPr>
          <w:rFonts w:ascii="Palatino Linotype" w:eastAsia="Arial" w:hAnsi="Palatino Linotype" w:cs="Arial"/>
          <w:i/>
          <w:sz w:val="24"/>
          <w:szCs w:val="24"/>
        </w:rPr>
        <w:t>l</w:t>
      </w:r>
      <w:r w:rsidRPr="004B3CE6">
        <w:rPr>
          <w:rFonts w:ascii="Palatino Linotype" w:eastAsia="Arial" w:hAnsi="Palatino Linotype" w:cs="Arial"/>
          <w:i/>
          <w:spacing w:val="-1"/>
          <w:sz w:val="24"/>
          <w:szCs w:val="24"/>
        </w:rPr>
        <w:t>i</w:t>
      </w:r>
      <w:r w:rsidRPr="004B3CE6">
        <w:rPr>
          <w:rFonts w:ascii="Palatino Linotype" w:eastAsia="Arial" w:hAnsi="Palatino Linotype" w:cs="Arial"/>
          <w:i/>
          <w:sz w:val="24"/>
          <w:szCs w:val="24"/>
        </w:rPr>
        <w:t xml:space="preserve">ca, </w:t>
      </w:r>
      <w:r w:rsidRPr="004B3CE6">
        <w:rPr>
          <w:rFonts w:ascii="Palatino Linotype" w:eastAsia="Arial" w:hAnsi="Palatino Linotype" w:cs="Arial"/>
          <w:i/>
          <w:spacing w:val="-1"/>
          <w:sz w:val="24"/>
          <w:szCs w:val="24"/>
        </w:rPr>
        <w:t>señalan</w:t>
      </w:r>
      <w:r w:rsidRPr="004B3CE6">
        <w:rPr>
          <w:rFonts w:ascii="Palatino Linotype" w:eastAsia="Arial" w:hAnsi="Palatino Linotype" w:cs="Arial"/>
          <w:i/>
          <w:spacing w:val="1"/>
          <w:sz w:val="24"/>
          <w:szCs w:val="24"/>
        </w:rPr>
        <w:t xml:space="preserve"> </w:t>
      </w:r>
      <w:r w:rsidRPr="004B3CE6">
        <w:rPr>
          <w:rFonts w:ascii="Palatino Linotype" w:eastAsia="Arial" w:hAnsi="Palatino Linotype" w:cs="Arial"/>
          <w:i/>
          <w:spacing w:val="-1"/>
          <w:sz w:val="24"/>
          <w:szCs w:val="24"/>
        </w:rPr>
        <w:t>q</w:t>
      </w:r>
      <w:r w:rsidRPr="004B3CE6">
        <w:rPr>
          <w:rFonts w:ascii="Palatino Linotype" w:eastAsia="Arial" w:hAnsi="Palatino Linotype" w:cs="Arial"/>
          <w:i/>
          <w:spacing w:val="1"/>
          <w:sz w:val="24"/>
          <w:szCs w:val="24"/>
        </w:rPr>
        <w:t>u</w:t>
      </w:r>
      <w:r w:rsidRPr="004B3CE6">
        <w:rPr>
          <w:rFonts w:ascii="Palatino Linotype" w:eastAsia="Arial" w:hAnsi="Palatino Linotype" w:cs="Arial"/>
          <w:i/>
          <w:sz w:val="24"/>
          <w:szCs w:val="24"/>
        </w:rPr>
        <w:t xml:space="preserve">e los sujetos obligados deberán otorgar acceso a los documentos que se encuentren en sus </w:t>
      </w:r>
      <w:r w:rsidRPr="004B3CE6">
        <w:rPr>
          <w:rFonts w:ascii="Palatino Linotype" w:eastAsia="Arial" w:hAnsi="Palatino Linotype" w:cs="Arial"/>
          <w:i/>
          <w:sz w:val="24"/>
          <w:szCs w:val="24"/>
        </w:rPr>
        <w:lastRenderedPageBreak/>
        <w:t>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4B3CE6">
        <w:rPr>
          <w:rFonts w:ascii="Palatino Linotype" w:eastAsia="Arial" w:hAnsi="Palatino Linotype" w:cs="Arial"/>
          <w:i/>
          <w:spacing w:val="-1"/>
          <w:sz w:val="24"/>
          <w:szCs w:val="24"/>
        </w:rPr>
        <w:t xml:space="preserve"> sin necesidad de</w:t>
      </w:r>
      <w:r w:rsidRPr="004B3CE6">
        <w:rPr>
          <w:rFonts w:ascii="Palatino Linotype" w:eastAsia="Arial" w:hAnsi="Palatino Linotype" w:cs="Arial"/>
          <w:i/>
          <w:spacing w:val="1"/>
          <w:sz w:val="24"/>
          <w:szCs w:val="24"/>
        </w:rPr>
        <w:t xml:space="preserve"> e</w:t>
      </w:r>
      <w:r w:rsidRPr="004B3CE6">
        <w:rPr>
          <w:rFonts w:ascii="Palatino Linotype" w:eastAsia="Arial" w:hAnsi="Palatino Linotype" w:cs="Arial"/>
          <w:i/>
          <w:sz w:val="24"/>
          <w:szCs w:val="24"/>
        </w:rPr>
        <w:t>la</w:t>
      </w:r>
      <w:r w:rsidRPr="004B3CE6">
        <w:rPr>
          <w:rFonts w:ascii="Palatino Linotype" w:eastAsia="Arial" w:hAnsi="Palatino Linotype" w:cs="Arial"/>
          <w:i/>
          <w:spacing w:val="1"/>
          <w:sz w:val="24"/>
          <w:szCs w:val="24"/>
        </w:rPr>
        <w:t>bo</w:t>
      </w:r>
      <w:r w:rsidRPr="004B3CE6">
        <w:rPr>
          <w:rFonts w:ascii="Palatino Linotype" w:eastAsia="Arial" w:hAnsi="Palatino Linotype" w:cs="Arial"/>
          <w:i/>
          <w:sz w:val="24"/>
          <w:szCs w:val="24"/>
        </w:rPr>
        <w:t xml:space="preserve">rar </w:t>
      </w:r>
      <w:r w:rsidRPr="004B3CE6">
        <w:rPr>
          <w:rFonts w:ascii="Palatino Linotype" w:eastAsia="Arial" w:hAnsi="Palatino Linotype" w:cs="Arial"/>
          <w:i/>
          <w:spacing w:val="1"/>
          <w:sz w:val="24"/>
          <w:szCs w:val="24"/>
        </w:rPr>
        <w:t>do</w:t>
      </w:r>
      <w:r w:rsidRPr="004B3CE6">
        <w:rPr>
          <w:rFonts w:ascii="Palatino Linotype" w:eastAsia="Arial" w:hAnsi="Palatino Linotype" w:cs="Arial"/>
          <w:i/>
          <w:spacing w:val="-2"/>
          <w:sz w:val="24"/>
          <w:szCs w:val="24"/>
        </w:rPr>
        <w:t>c</w:t>
      </w:r>
      <w:r w:rsidRPr="004B3CE6">
        <w:rPr>
          <w:rFonts w:ascii="Palatino Linotype" w:eastAsia="Arial" w:hAnsi="Palatino Linotype" w:cs="Arial"/>
          <w:i/>
          <w:spacing w:val="1"/>
          <w:sz w:val="24"/>
          <w:szCs w:val="24"/>
        </w:rPr>
        <w:t>u</w:t>
      </w:r>
      <w:r w:rsidRPr="004B3CE6">
        <w:rPr>
          <w:rFonts w:ascii="Palatino Linotype" w:eastAsia="Arial" w:hAnsi="Palatino Linotype" w:cs="Arial"/>
          <w:i/>
          <w:spacing w:val="-1"/>
          <w:sz w:val="24"/>
          <w:szCs w:val="24"/>
        </w:rPr>
        <w:t>m</w:t>
      </w:r>
      <w:r w:rsidRPr="004B3CE6">
        <w:rPr>
          <w:rFonts w:ascii="Palatino Linotype" w:eastAsia="Arial" w:hAnsi="Palatino Linotype" w:cs="Arial"/>
          <w:i/>
          <w:spacing w:val="1"/>
          <w:sz w:val="24"/>
          <w:szCs w:val="24"/>
        </w:rPr>
        <w:t>en</w:t>
      </w:r>
      <w:r w:rsidRPr="004B3CE6">
        <w:rPr>
          <w:rFonts w:ascii="Palatino Linotype" w:eastAsia="Arial" w:hAnsi="Palatino Linotype" w:cs="Arial"/>
          <w:i/>
          <w:spacing w:val="-2"/>
          <w:sz w:val="24"/>
          <w:szCs w:val="24"/>
        </w:rPr>
        <w:t>t</w:t>
      </w:r>
      <w:r w:rsidRPr="004B3CE6">
        <w:rPr>
          <w:rFonts w:ascii="Palatino Linotype" w:eastAsia="Arial" w:hAnsi="Palatino Linotype" w:cs="Arial"/>
          <w:i/>
          <w:spacing w:val="1"/>
          <w:sz w:val="24"/>
          <w:szCs w:val="24"/>
        </w:rPr>
        <w:t>o</w:t>
      </w:r>
      <w:r w:rsidRPr="004B3CE6">
        <w:rPr>
          <w:rFonts w:ascii="Palatino Linotype" w:eastAsia="Arial" w:hAnsi="Palatino Linotype" w:cs="Arial"/>
          <w:i/>
          <w:sz w:val="24"/>
          <w:szCs w:val="24"/>
        </w:rPr>
        <w:t>s</w:t>
      </w:r>
      <w:r w:rsidRPr="004B3CE6">
        <w:rPr>
          <w:rFonts w:ascii="Palatino Linotype" w:eastAsia="Arial" w:hAnsi="Palatino Linotype" w:cs="Arial"/>
          <w:i/>
          <w:spacing w:val="3"/>
          <w:sz w:val="24"/>
          <w:szCs w:val="24"/>
        </w:rPr>
        <w:t xml:space="preserve"> </w:t>
      </w:r>
      <w:r w:rsidRPr="004B3CE6">
        <w:rPr>
          <w:rFonts w:ascii="Palatino Linotype" w:eastAsia="Arial" w:hAnsi="Palatino Linotype" w:cs="Arial"/>
          <w:i/>
          <w:spacing w:val="1"/>
          <w:sz w:val="24"/>
          <w:szCs w:val="24"/>
        </w:rPr>
        <w:t>a</w:t>
      </w:r>
      <w:r w:rsidRPr="004B3CE6">
        <w:rPr>
          <w:rFonts w:ascii="Palatino Linotype" w:eastAsia="Arial" w:hAnsi="Palatino Linotype" w:cs="Arial"/>
          <w:i/>
          <w:sz w:val="24"/>
          <w:szCs w:val="24"/>
        </w:rPr>
        <w:t>d</w:t>
      </w:r>
      <w:r w:rsidRPr="004B3CE6">
        <w:rPr>
          <w:rFonts w:ascii="Palatino Linotype" w:eastAsia="Arial" w:hAnsi="Palatino Linotype" w:cs="Arial"/>
          <w:i/>
          <w:spacing w:val="1"/>
          <w:sz w:val="24"/>
          <w:szCs w:val="24"/>
        </w:rPr>
        <w:t xml:space="preserve"> ho</w:t>
      </w:r>
      <w:r w:rsidRPr="004B3CE6">
        <w:rPr>
          <w:rFonts w:ascii="Palatino Linotype" w:eastAsia="Arial" w:hAnsi="Palatino Linotype" w:cs="Arial"/>
          <w:i/>
          <w:sz w:val="24"/>
          <w:szCs w:val="24"/>
        </w:rPr>
        <w:t>c</w:t>
      </w:r>
      <w:r w:rsidRPr="004B3CE6">
        <w:rPr>
          <w:rFonts w:ascii="Palatino Linotype" w:eastAsia="Arial" w:hAnsi="Palatino Linotype" w:cs="Arial"/>
          <w:i/>
          <w:spacing w:val="2"/>
          <w:sz w:val="24"/>
          <w:szCs w:val="24"/>
        </w:rPr>
        <w:t xml:space="preserve"> </w:t>
      </w:r>
      <w:r w:rsidRPr="004B3CE6">
        <w:rPr>
          <w:rFonts w:ascii="Palatino Linotype" w:eastAsia="Arial" w:hAnsi="Palatino Linotype" w:cs="Arial"/>
          <w:i/>
          <w:spacing w:val="1"/>
          <w:sz w:val="24"/>
          <w:szCs w:val="24"/>
        </w:rPr>
        <w:t>pa</w:t>
      </w:r>
      <w:r w:rsidRPr="004B3CE6">
        <w:rPr>
          <w:rFonts w:ascii="Palatino Linotype" w:eastAsia="Arial" w:hAnsi="Palatino Linotype" w:cs="Arial"/>
          <w:i/>
          <w:sz w:val="24"/>
          <w:szCs w:val="24"/>
        </w:rPr>
        <w:t xml:space="preserve">ra </w:t>
      </w:r>
      <w:r w:rsidRPr="004B3CE6">
        <w:rPr>
          <w:rFonts w:ascii="Palatino Linotype" w:eastAsia="Arial" w:hAnsi="Palatino Linotype" w:cs="Arial"/>
          <w:i/>
          <w:spacing w:val="1"/>
          <w:sz w:val="24"/>
          <w:szCs w:val="24"/>
        </w:rPr>
        <w:t>a</w:t>
      </w:r>
      <w:r w:rsidRPr="004B3CE6">
        <w:rPr>
          <w:rFonts w:ascii="Palatino Linotype" w:eastAsia="Arial" w:hAnsi="Palatino Linotype" w:cs="Arial"/>
          <w:i/>
          <w:sz w:val="24"/>
          <w:szCs w:val="24"/>
        </w:rPr>
        <w:t>t</w:t>
      </w:r>
      <w:r w:rsidRPr="004B3CE6">
        <w:rPr>
          <w:rFonts w:ascii="Palatino Linotype" w:eastAsia="Arial" w:hAnsi="Palatino Linotype" w:cs="Arial"/>
          <w:i/>
          <w:spacing w:val="-1"/>
          <w:sz w:val="24"/>
          <w:szCs w:val="24"/>
        </w:rPr>
        <w:t>e</w:t>
      </w:r>
      <w:r w:rsidRPr="004B3CE6">
        <w:rPr>
          <w:rFonts w:ascii="Palatino Linotype" w:eastAsia="Arial" w:hAnsi="Palatino Linotype" w:cs="Arial"/>
          <w:i/>
          <w:spacing w:val="1"/>
          <w:sz w:val="24"/>
          <w:szCs w:val="24"/>
        </w:rPr>
        <w:t>n</w:t>
      </w:r>
      <w:r w:rsidRPr="004B3CE6">
        <w:rPr>
          <w:rFonts w:ascii="Palatino Linotype" w:eastAsia="Arial" w:hAnsi="Palatino Linotype" w:cs="Arial"/>
          <w:i/>
          <w:spacing w:val="-1"/>
          <w:sz w:val="24"/>
          <w:szCs w:val="24"/>
        </w:rPr>
        <w:t>d</w:t>
      </w:r>
      <w:r w:rsidRPr="004B3CE6">
        <w:rPr>
          <w:rFonts w:ascii="Palatino Linotype" w:eastAsia="Arial" w:hAnsi="Palatino Linotype" w:cs="Arial"/>
          <w:i/>
          <w:spacing w:val="1"/>
          <w:sz w:val="24"/>
          <w:szCs w:val="24"/>
        </w:rPr>
        <w:t>e</w:t>
      </w:r>
      <w:r w:rsidRPr="004B3CE6">
        <w:rPr>
          <w:rFonts w:ascii="Palatino Linotype" w:eastAsia="Arial" w:hAnsi="Palatino Linotype" w:cs="Arial"/>
          <w:i/>
          <w:sz w:val="24"/>
          <w:szCs w:val="24"/>
        </w:rPr>
        <w:t>r</w:t>
      </w:r>
      <w:r w:rsidRPr="004B3CE6">
        <w:rPr>
          <w:rFonts w:ascii="Palatino Linotype" w:eastAsia="Arial" w:hAnsi="Palatino Linotype" w:cs="Arial"/>
          <w:i/>
          <w:spacing w:val="2"/>
          <w:sz w:val="24"/>
          <w:szCs w:val="24"/>
        </w:rPr>
        <w:t xml:space="preserve"> </w:t>
      </w:r>
      <w:r w:rsidRPr="004B3CE6">
        <w:rPr>
          <w:rFonts w:ascii="Palatino Linotype" w:eastAsia="Arial" w:hAnsi="Palatino Linotype" w:cs="Arial"/>
          <w:i/>
          <w:sz w:val="24"/>
          <w:szCs w:val="24"/>
        </w:rPr>
        <w:t>l</w:t>
      </w:r>
      <w:r w:rsidRPr="004B3CE6">
        <w:rPr>
          <w:rFonts w:ascii="Palatino Linotype" w:eastAsia="Arial" w:hAnsi="Palatino Linotype" w:cs="Arial"/>
          <w:i/>
          <w:spacing w:val="-2"/>
          <w:sz w:val="24"/>
          <w:szCs w:val="24"/>
        </w:rPr>
        <w:t>a</w:t>
      </w:r>
      <w:r w:rsidRPr="004B3CE6">
        <w:rPr>
          <w:rFonts w:ascii="Palatino Linotype" w:eastAsia="Arial" w:hAnsi="Palatino Linotype" w:cs="Arial"/>
          <w:i/>
          <w:sz w:val="24"/>
          <w:szCs w:val="24"/>
        </w:rPr>
        <w:t>s</w:t>
      </w:r>
      <w:r w:rsidRPr="004B3CE6">
        <w:rPr>
          <w:rFonts w:ascii="Palatino Linotype" w:eastAsia="Arial" w:hAnsi="Palatino Linotype" w:cs="Arial"/>
          <w:i/>
          <w:spacing w:val="2"/>
          <w:sz w:val="24"/>
          <w:szCs w:val="24"/>
        </w:rPr>
        <w:t xml:space="preserve"> </w:t>
      </w:r>
      <w:r w:rsidRPr="004B3CE6">
        <w:rPr>
          <w:rFonts w:ascii="Palatino Linotype" w:eastAsia="Arial" w:hAnsi="Palatino Linotype" w:cs="Arial"/>
          <w:i/>
          <w:sz w:val="24"/>
          <w:szCs w:val="24"/>
        </w:rPr>
        <w:t>s</w:t>
      </w:r>
      <w:r w:rsidRPr="004B3CE6">
        <w:rPr>
          <w:rFonts w:ascii="Palatino Linotype" w:eastAsia="Arial" w:hAnsi="Palatino Linotype" w:cs="Arial"/>
          <w:i/>
          <w:spacing w:val="1"/>
          <w:sz w:val="24"/>
          <w:szCs w:val="24"/>
        </w:rPr>
        <w:t>o</w:t>
      </w:r>
      <w:r w:rsidRPr="004B3CE6">
        <w:rPr>
          <w:rFonts w:ascii="Palatino Linotype" w:eastAsia="Arial" w:hAnsi="Palatino Linotype" w:cs="Arial"/>
          <w:i/>
          <w:sz w:val="24"/>
          <w:szCs w:val="24"/>
        </w:rPr>
        <w:t>l</w:t>
      </w:r>
      <w:r w:rsidRPr="004B3CE6">
        <w:rPr>
          <w:rFonts w:ascii="Palatino Linotype" w:eastAsia="Arial" w:hAnsi="Palatino Linotype" w:cs="Arial"/>
          <w:i/>
          <w:spacing w:val="-1"/>
          <w:sz w:val="24"/>
          <w:szCs w:val="24"/>
        </w:rPr>
        <w:t>i</w:t>
      </w:r>
      <w:r w:rsidRPr="004B3CE6">
        <w:rPr>
          <w:rFonts w:ascii="Palatino Linotype" w:eastAsia="Arial" w:hAnsi="Palatino Linotype" w:cs="Arial"/>
          <w:i/>
          <w:sz w:val="24"/>
          <w:szCs w:val="24"/>
        </w:rPr>
        <w:t>cit</w:t>
      </w:r>
      <w:r w:rsidRPr="004B3CE6">
        <w:rPr>
          <w:rFonts w:ascii="Palatino Linotype" w:eastAsia="Arial" w:hAnsi="Palatino Linotype" w:cs="Arial"/>
          <w:i/>
          <w:spacing w:val="1"/>
          <w:sz w:val="24"/>
          <w:szCs w:val="24"/>
        </w:rPr>
        <w:t>ude</w:t>
      </w:r>
      <w:r w:rsidRPr="004B3CE6">
        <w:rPr>
          <w:rFonts w:ascii="Palatino Linotype" w:eastAsia="Arial" w:hAnsi="Palatino Linotype" w:cs="Arial"/>
          <w:i/>
          <w:sz w:val="24"/>
          <w:szCs w:val="24"/>
        </w:rPr>
        <w:t>s</w:t>
      </w:r>
      <w:r w:rsidRPr="004B3CE6">
        <w:rPr>
          <w:rFonts w:ascii="Palatino Linotype" w:eastAsia="Arial" w:hAnsi="Palatino Linotype" w:cs="Arial"/>
          <w:i/>
          <w:spacing w:val="4"/>
          <w:sz w:val="24"/>
          <w:szCs w:val="24"/>
        </w:rPr>
        <w:t xml:space="preserve"> </w:t>
      </w:r>
      <w:r w:rsidRPr="004B3CE6">
        <w:rPr>
          <w:rFonts w:ascii="Palatino Linotype" w:eastAsia="Arial" w:hAnsi="Palatino Linotype" w:cs="Arial"/>
          <w:i/>
          <w:spacing w:val="-1"/>
          <w:sz w:val="24"/>
          <w:szCs w:val="24"/>
        </w:rPr>
        <w:t>d</w:t>
      </w:r>
      <w:r w:rsidRPr="004B3CE6">
        <w:rPr>
          <w:rFonts w:ascii="Palatino Linotype" w:eastAsia="Arial" w:hAnsi="Palatino Linotype" w:cs="Arial"/>
          <w:i/>
          <w:sz w:val="24"/>
          <w:szCs w:val="24"/>
        </w:rPr>
        <w:t>e</w:t>
      </w:r>
      <w:r w:rsidRPr="004B3CE6">
        <w:rPr>
          <w:rFonts w:ascii="Palatino Linotype" w:eastAsia="Arial" w:hAnsi="Palatino Linotype" w:cs="Arial"/>
          <w:i/>
          <w:spacing w:val="3"/>
          <w:sz w:val="24"/>
          <w:szCs w:val="24"/>
        </w:rPr>
        <w:t xml:space="preserve"> </w:t>
      </w:r>
      <w:r w:rsidRPr="004B3CE6">
        <w:rPr>
          <w:rFonts w:ascii="Palatino Linotype" w:eastAsia="Arial" w:hAnsi="Palatino Linotype" w:cs="Arial"/>
          <w:i/>
          <w:sz w:val="24"/>
          <w:szCs w:val="24"/>
        </w:rPr>
        <w:t>i</w:t>
      </w:r>
      <w:r w:rsidRPr="004B3CE6">
        <w:rPr>
          <w:rFonts w:ascii="Palatino Linotype" w:eastAsia="Arial" w:hAnsi="Palatino Linotype" w:cs="Arial"/>
          <w:i/>
          <w:spacing w:val="-2"/>
          <w:sz w:val="24"/>
          <w:szCs w:val="24"/>
        </w:rPr>
        <w:t>n</w:t>
      </w:r>
      <w:r w:rsidRPr="004B3CE6">
        <w:rPr>
          <w:rFonts w:ascii="Palatino Linotype" w:eastAsia="Arial" w:hAnsi="Palatino Linotype" w:cs="Arial"/>
          <w:i/>
          <w:sz w:val="24"/>
          <w:szCs w:val="24"/>
        </w:rPr>
        <w:t>f</w:t>
      </w:r>
      <w:r w:rsidRPr="004B3CE6">
        <w:rPr>
          <w:rFonts w:ascii="Palatino Linotype" w:eastAsia="Arial" w:hAnsi="Palatino Linotype" w:cs="Arial"/>
          <w:i/>
          <w:spacing w:val="1"/>
          <w:sz w:val="24"/>
          <w:szCs w:val="24"/>
        </w:rPr>
        <w:t>o</w:t>
      </w:r>
      <w:r w:rsidRPr="004B3CE6">
        <w:rPr>
          <w:rFonts w:ascii="Palatino Linotype" w:eastAsia="Arial" w:hAnsi="Palatino Linotype" w:cs="Arial"/>
          <w:i/>
          <w:sz w:val="24"/>
          <w:szCs w:val="24"/>
        </w:rPr>
        <w:t>r</w:t>
      </w:r>
      <w:r w:rsidRPr="004B3CE6">
        <w:rPr>
          <w:rFonts w:ascii="Palatino Linotype" w:eastAsia="Arial" w:hAnsi="Palatino Linotype" w:cs="Arial"/>
          <w:i/>
          <w:spacing w:val="-1"/>
          <w:sz w:val="24"/>
          <w:szCs w:val="24"/>
        </w:rPr>
        <w:t>m</w:t>
      </w:r>
      <w:r w:rsidRPr="004B3CE6">
        <w:rPr>
          <w:rFonts w:ascii="Palatino Linotype" w:eastAsia="Arial" w:hAnsi="Palatino Linotype" w:cs="Arial"/>
          <w:i/>
          <w:spacing w:val="1"/>
          <w:sz w:val="24"/>
          <w:szCs w:val="24"/>
        </w:rPr>
        <w:t>a</w:t>
      </w:r>
      <w:r w:rsidRPr="004B3CE6">
        <w:rPr>
          <w:rFonts w:ascii="Palatino Linotype" w:eastAsia="Arial" w:hAnsi="Palatino Linotype" w:cs="Arial"/>
          <w:i/>
          <w:sz w:val="24"/>
          <w:szCs w:val="24"/>
        </w:rPr>
        <w:t>ció</w:t>
      </w:r>
      <w:r w:rsidRPr="004B3CE6">
        <w:rPr>
          <w:rFonts w:ascii="Palatino Linotype" w:eastAsia="Arial" w:hAnsi="Palatino Linotype" w:cs="Arial"/>
          <w:i/>
          <w:spacing w:val="1"/>
          <w:sz w:val="24"/>
          <w:szCs w:val="24"/>
        </w:rPr>
        <w:t>n</w:t>
      </w:r>
      <w:r w:rsidRPr="004B3CE6">
        <w:rPr>
          <w:rFonts w:ascii="Palatino Linotype" w:eastAsia="Arial" w:hAnsi="Palatino Linotype" w:cs="Arial"/>
          <w:i/>
          <w:sz w:val="24"/>
          <w:szCs w:val="24"/>
        </w:rPr>
        <w:t>.</w:t>
      </w:r>
      <w:r>
        <w:rPr>
          <w:rFonts w:ascii="Palatino Linotype" w:eastAsia="Arial" w:hAnsi="Palatino Linotype" w:cs="Arial"/>
          <w:i/>
          <w:sz w:val="24"/>
          <w:szCs w:val="24"/>
        </w:rPr>
        <w:t xml:space="preserve">” </w:t>
      </w:r>
      <w:r>
        <w:rPr>
          <w:rFonts w:ascii="Palatino Linotype" w:eastAsia="Arial" w:hAnsi="Palatino Linotype" w:cs="Arial"/>
          <w:b/>
          <w:i/>
          <w:sz w:val="24"/>
          <w:szCs w:val="24"/>
        </w:rPr>
        <w:t>[Sic]</w:t>
      </w:r>
    </w:p>
    <w:p w14:paraId="2F36ECF7" w14:textId="77777777" w:rsidR="00146454" w:rsidRDefault="00146454" w:rsidP="00146454">
      <w:pPr>
        <w:tabs>
          <w:tab w:val="left" w:pos="709"/>
        </w:tabs>
        <w:spacing w:before="240" w:line="360" w:lineRule="auto"/>
        <w:ind w:right="51"/>
        <w:jc w:val="both"/>
        <w:rPr>
          <w:rFonts w:ascii="Palatino Linotype" w:hAnsi="Palatino Linotype"/>
          <w:sz w:val="24"/>
          <w:szCs w:val="24"/>
        </w:rPr>
      </w:pPr>
    </w:p>
    <w:p w14:paraId="692D93B9" w14:textId="30A7E137" w:rsidR="00146454" w:rsidRPr="00EE6EC2" w:rsidRDefault="00146454" w:rsidP="00146454">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En mérito de lo expuesto en líneas anteriores, resultan infundados los motivos de inconformidad que arguye </w:t>
      </w:r>
      <w:r>
        <w:rPr>
          <w:rFonts w:ascii="Palatino Linotype" w:hAnsi="Palatino Linotype"/>
          <w:b/>
          <w:sz w:val="24"/>
          <w:szCs w:val="24"/>
        </w:rPr>
        <w:t xml:space="preserve">La Recurrente </w:t>
      </w:r>
      <w:r>
        <w:rPr>
          <w:rFonts w:ascii="Palatino Linotype" w:hAnsi="Palatino Linotype"/>
          <w:sz w:val="24"/>
          <w:szCs w:val="24"/>
        </w:rPr>
        <w:t xml:space="preserve">en su medio de impugnación que fuera materia de estudio, por ello con fundamento en el artículo 186 fracción II de la Ley de Transparencia y Acceso a la Información Pública del Estado de México y Municipios, se </w:t>
      </w:r>
      <w:r>
        <w:rPr>
          <w:rFonts w:ascii="Palatino Linotype" w:hAnsi="Palatino Linotype"/>
          <w:b/>
          <w:sz w:val="24"/>
          <w:szCs w:val="24"/>
        </w:rPr>
        <w:t xml:space="preserve">CONFIRMA </w:t>
      </w:r>
      <w:r>
        <w:rPr>
          <w:rFonts w:ascii="Palatino Linotype" w:hAnsi="Palatino Linotype"/>
          <w:sz w:val="24"/>
          <w:szCs w:val="24"/>
        </w:rPr>
        <w:t xml:space="preserve">la respuesta a la solicitud de información número </w:t>
      </w:r>
      <w:r>
        <w:rPr>
          <w:rFonts w:ascii="Palatino Linotype" w:hAnsi="Palatino Linotype"/>
          <w:b/>
          <w:sz w:val="24"/>
          <w:szCs w:val="24"/>
        </w:rPr>
        <w:t xml:space="preserve">00029/UTNEZA/IP/2019 </w:t>
      </w:r>
      <w:r>
        <w:rPr>
          <w:rFonts w:ascii="Palatino Linotype" w:hAnsi="Palatino Linotype"/>
          <w:sz w:val="24"/>
          <w:szCs w:val="24"/>
        </w:rPr>
        <w:t xml:space="preserve">que ha sido materia del presente fallo. </w:t>
      </w:r>
    </w:p>
    <w:p w14:paraId="148911CD" w14:textId="3377BB32" w:rsidR="00146454" w:rsidRDefault="00146454" w:rsidP="00146454">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 xml:space="preserve">Por lo antes expuesto y fundado es de resolverse y, </w:t>
      </w:r>
    </w:p>
    <w:p w14:paraId="13553A32" w14:textId="77777777" w:rsidR="00146454" w:rsidRDefault="00146454" w:rsidP="00146454">
      <w:pPr>
        <w:tabs>
          <w:tab w:val="left" w:pos="709"/>
        </w:tabs>
        <w:spacing w:before="240" w:line="360" w:lineRule="auto"/>
        <w:ind w:right="51"/>
        <w:jc w:val="both"/>
        <w:rPr>
          <w:rFonts w:ascii="Palatino Linotype" w:hAnsi="Palatino Linotype"/>
          <w:sz w:val="24"/>
          <w:szCs w:val="24"/>
        </w:rPr>
      </w:pPr>
    </w:p>
    <w:p w14:paraId="697CA708" w14:textId="77777777" w:rsidR="00146454" w:rsidRDefault="00146454" w:rsidP="00146454">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14:paraId="6E20DBA2" w14:textId="1CD1CE04" w:rsidR="00146454" w:rsidRDefault="00146454" w:rsidP="00146454">
      <w:pPr>
        <w:spacing w:before="240" w:line="360" w:lineRule="auto"/>
        <w:jc w:val="both"/>
        <w:rPr>
          <w:rFonts w:ascii="Palatino Linotype" w:hAnsi="Palatino Linotype" w:cs="Arial"/>
          <w:sz w:val="24"/>
          <w:szCs w:val="24"/>
        </w:rPr>
      </w:pPr>
      <w:r w:rsidRPr="00921CA9">
        <w:rPr>
          <w:rFonts w:ascii="Palatino Linotype" w:hAnsi="Palatino Linotype" w:cs="Arial"/>
          <w:b/>
          <w:sz w:val="28"/>
          <w:szCs w:val="28"/>
          <w:lang w:val="es-ES_tradnl"/>
        </w:rPr>
        <w:t>PRIMERO.</w:t>
      </w:r>
      <w:r w:rsidRPr="00921CA9">
        <w:rPr>
          <w:rFonts w:ascii="Palatino Linotype" w:hAnsi="Palatino Linotype" w:cs="Arial"/>
          <w:lang w:val="es-ES_tradnl"/>
        </w:rPr>
        <w:t xml:space="preserve"> </w:t>
      </w:r>
      <w:r w:rsidRPr="00921CA9">
        <w:rPr>
          <w:rFonts w:ascii="Palatino Linotype" w:hAnsi="Palatino Linotype" w:cs="Arial"/>
          <w:sz w:val="24"/>
          <w:szCs w:val="24"/>
          <w:lang w:val="es-ES_tradnl"/>
        </w:rPr>
        <w:t xml:space="preserve">Se </w:t>
      </w:r>
      <w:r>
        <w:rPr>
          <w:rFonts w:ascii="Palatino Linotype" w:hAnsi="Palatino Linotype" w:cs="Arial"/>
          <w:b/>
          <w:sz w:val="24"/>
          <w:szCs w:val="24"/>
          <w:lang w:val="es-ES_tradnl"/>
        </w:rPr>
        <w:t>CONFIRMA</w:t>
      </w:r>
      <w:r w:rsidRPr="00921CA9">
        <w:rPr>
          <w:rFonts w:ascii="Palatino Linotype" w:hAnsi="Palatino Linotype" w:cs="Arial"/>
          <w:sz w:val="24"/>
          <w:szCs w:val="24"/>
          <w:lang w:val="es-ES_tradnl"/>
        </w:rPr>
        <w:t xml:space="preserve"> </w:t>
      </w:r>
      <w:r w:rsidRPr="00921CA9">
        <w:rPr>
          <w:rFonts w:ascii="Palatino Linotype" w:eastAsia="Arial Unicode MS" w:hAnsi="Palatino Linotype" w:cs="Arial"/>
          <w:sz w:val="24"/>
          <w:szCs w:val="24"/>
        </w:rPr>
        <w:t>la respuesta</w:t>
      </w:r>
      <w:r>
        <w:rPr>
          <w:rFonts w:ascii="Palatino Linotype" w:eastAsia="Arial Unicode MS" w:hAnsi="Palatino Linotype" w:cs="Arial"/>
          <w:sz w:val="24"/>
          <w:szCs w:val="24"/>
        </w:rPr>
        <w:t xml:space="preserve"> </w:t>
      </w:r>
      <w:r w:rsidRPr="00921CA9">
        <w:rPr>
          <w:rFonts w:ascii="Palatino Linotype" w:eastAsia="Arial Unicode MS" w:hAnsi="Palatino Linotype" w:cs="Arial"/>
          <w:sz w:val="24"/>
          <w:szCs w:val="24"/>
        </w:rPr>
        <w:t xml:space="preserve">entregada por </w:t>
      </w:r>
      <w:r>
        <w:rPr>
          <w:rFonts w:ascii="Palatino Linotype" w:eastAsia="Arial Unicode MS" w:hAnsi="Palatino Linotype" w:cs="Arial"/>
          <w:b/>
          <w:sz w:val="24"/>
          <w:szCs w:val="24"/>
        </w:rPr>
        <w:t>E</w:t>
      </w:r>
      <w:r w:rsidRPr="00921CA9">
        <w:rPr>
          <w:rFonts w:ascii="Palatino Linotype" w:eastAsia="Arial Unicode MS" w:hAnsi="Palatino Linotype" w:cs="Arial"/>
          <w:b/>
          <w:sz w:val="24"/>
          <w:szCs w:val="24"/>
        </w:rPr>
        <w:t xml:space="preserve">L SUJETO OBLIGADO </w:t>
      </w:r>
      <w:r w:rsidRPr="00921CA9">
        <w:rPr>
          <w:rFonts w:ascii="Palatino Linotype" w:eastAsia="Arial Unicode MS" w:hAnsi="Palatino Linotype" w:cs="Arial"/>
          <w:sz w:val="24"/>
          <w:szCs w:val="24"/>
        </w:rPr>
        <w:t>a la solicitud de información número</w:t>
      </w:r>
      <w:r>
        <w:rPr>
          <w:rFonts w:ascii="Palatino Linotype" w:eastAsia="Arial Unicode MS" w:hAnsi="Palatino Linotype" w:cs="Arial"/>
          <w:sz w:val="24"/>
          <w:szCs w:val="24"/>
        </w:rPr>
        <w:t xml:space="preserve"> </w:t>
      </w:r>
      <w:r>
        <w:rPr>
          <w:rFonts w:ascii="Palatino Linotype" w:hAnsi="Palatino Linotype"/>
          <w:b/>
          <w:sz w:val="24"/>
          <w:szCs w:val="24"/>
        </w:rPr>
        <w:t xml:space="preserve">00029/UTNEZA/IP/2019, </w:t>
      </w:r>
      <w:r w:rsidRPr="00921CA9">
        <w:rPr>
          <w:rFonts w:ascii="Palatino Linotype" w:eastAsia="Arial Unicode MS" w:hAnsi="Palatino Linotype" w:cs="Arial"/>
          <w:sz w:val="24"/>
          <w:szCs w:val="24"/>
        </w:rPr>
        <w:t xml:space="preserve">por resultar </w:t>
      </w:r>
      <w:r>
        <w:rPr>
          <w:rFonts w:ascii="Palatino Linotype" w:eastAsia="Arial Unicode MS" w:hAnsi="Palatino Linotype" w:cs="Arial"/>
          <w:sz w:val="24"/>
          <w:szCs w:val="24"/>
        </w:rPr>
        <w:t>in</w:t>
      </w:r>
      <w:r w:rsidRPr="00921CA9">
        <w:rPr>
          <w:rFonts w:ascii="Palatino Linotype" w:eastAsia="Arial Unicode MS" w:hAnsi="Palatino Linotype" w:cs="Arial"/>
          <w:sz w:val="24"/>
          <w:szCs w:val="24"/>
        </w:rPr>
        <w:t>fundados</w:t>
      </w:r>
      <w:r>
        <w:rPr>
          <w:rFonts w:ascii="Palatino Linotype" w:eastAsia="Arial Unicode MS" w:hAnsi="Palatino Linotype" w:cs="Arial"/>
          <w:sz w:val="24"/>
          <w:szCs w:val="24"/>
        </w:rPr>
        <w:t xml:space="preserve"> </w:t>
      </w:r>
      <w:r w:rsidRPr="00921CA9">
        <w:rPr>
          <w:rFonts w:ascii="Palatino Linotype" w:eastAsia="Arial Unicode MS" w:hAnsi="Palatino Linotype" w:cs="Arial"/>
          <w:sz w:val="24"/>
          <w:szCs w:val="24"/>
        </w:rPr>
        <w:lastRenderedPageBreak/>
        <w:t xml:space="preserve">los motivos de inconformidad que arguye </w:t>
      </w:r>
      <w:r>
        <w:rPr>
          <w:rFonts w:ascii="Palatino Linotype" w:eastAsia="Arial Unicode MS" w:hAnsi="Palatino Linotype" w:cs="Arial"/>
          <w:b/>
          <w:sz w:val="24"/>
          <w:szCs w:val="24"/>
        </w:rPr>
        <w:t>LA RECURRENTE</w:t>
      </w:r>
      <w:r w:rsidRPr="00921CA9">
        <w:rPr>
          <w:rFonts w:ascii="Palatino Linotype" w:eastAsia="Arial Unicode MS" w:hAnsi="Palatino Linotype" w:cs="Arial"/>
          <w:sz w:val="24"/>
          <w:szCs w:val="24"/>
        </w:rPr>
        <w:t>, en términos del</w:t>
      </w:r>
      <w:r w:rsidRPr="00921CA9">
        <w:rPr>
          <w:rFonts w:ascii="Palatino Linotype" w:eastAsia="Arial Unicode MS" w:hAnsi="Palatino Linotype" w:cs="Arial"/>
          <w:b/>
          <w:sz w:val="24"/>
          <w:szCs w:val="24"/>
        </w:rPr>
        <w:t xml:space="preserve"> </w:t>
      </w:r>
      <w:r w:rsidRPr="00921CA9">
        <w:rPr>
          <w:rFonts w:ascii="Palatino Linotype" w:hAnsi="Palatino Linotype" w:cs="Arial"/>
          <w:b/>
          <w:sz w:val="24"/>
          <w:szCs w:val="24"/>
        </w:rPr>
        <w:t>Considerando CUARTO</w:t>
      </w:r>
      <w:r w:rsidRPr="00921CA9">
        <w:rPr>
          <w:rFonts w:ascii="Palatino Linotype" w:hAnsi="Palatino Linotype" w:cs="Arial"/>
          <w:sz w:val="24"/>
          <w:szCs w:val="24"/>
        </w:rPr>
        <w:t xml:space="preserve"> de la presente resolución.</w:t>
      </w:r>
    </w:p>
    <w:p w14:paraId="7D96CE1C" w14:textId="77777777" w:rsidR="00146454" w:rsidRDefault="00146454" w:rsidP="00146454">
      <w:pPr>
        <w:spacing w:before="240" w:line="360" w:lineRule="auto"/>
        <w:jc w:val="both"/>
        <w:rPr>
          <w:rFonts w:ascii="Palatino Linotype" w:hAnsi="Palatino Linotype" w:cs="Arial"/>
          <w:sz w:val="24"/>
          <w:szCs w:val="24"/>
        </w:rPr>
      </w:pPr>
    </w:p>
    <w:p w14:paraId="1D6DF68B" w14:textId="77777777" w:rsidR="00146454" w:rsidRDefault="00146454" w:rsidP="00146454">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8"/>
        </w:rPr>
        <w:t>SEGUNDO</w:t>
      </w:r>
      <w:r w:rsidRPr="00A80781">
        <w:rPr>
          <w:rFonts w:ascii="Palatino Linotype" w:hAnsi="Palatino Linotype" w:cs="Arial"/>
          <w:b/>
          <w:sz w:val="28"/>
          <w:szCs w:val="28"/>
        </w:rPr>
        <w:t>.</w:t>
      </w:r>
      <w:r w:rsidRPr="00A80781">
        <w:rPr>
          <w:rFonts w:ascii="Palatino Linotype" w:hAnsi="Palatino Linotype" w:cs="Arial"/>
          <w:b/>
          <w:sz w:val="24"/>
          <w:szCs w:val="24"/>
        </w:rPr>
        <w:t xml:space="preserve"> </w:t>
      </w:r>
      <w:r>
        <w:rPr>
          <w:rFonts w:ascii="Palatino Linotype" w:hAnsi="Palatino Linotype" w:cs="Arial"/>
          <w:b/>
          <w:sz w:val="24"/>
          <w:szCs w:val="24"/>
        </w:rPr>
        <w:t>Notifíquese</w:t>
      </w:r>
      <w:r w:rsidRPr="00A80781">
        <w:rPr>
          <w:rFonts w:ascii="Palatino Linotype" w:hAnsi="Palatino Linotype" w:cs="Arial"/>
          <w:b/>
          <w:i/>
          <w:sz w:val="24"/>
          <w:szCs w:val="24"/>
        </w:rPr>
        <w:t xml:space="preserve"> </w:t>
      </w:r>
      <w:r>
        <w:rPr>
          <w:rFonts w:ascii="Palatino Linotype" w:hAnsi="Palatino Linotype" w:cs="Arial"/>
          <w:sz w:val="24"/>
          <w:szCs w:val="24"/>
        </w:rPr>
        <w:t xml:space="preserve">la presente resolución al Titular de la Unidad de Transparencia del </w:t>
      </w:r>
      <w:r>
        <w:rPr>
          <w:rFonts w:ascii="Palatino Linotype" w:hAnsi="Palatino Linotype" w:cs="Arial"/>
          <w:b/>
          <w:sz w:val="24"/>
          <w:szCs w:val="24"/>
        </w:rPr>
        <w:t xml:space="preserve">SUJETO OBLIGADO </w:t>
      </w:r>
      <w:r>
        <w:rPr>
          <w:rFonts w:ascii="Palatino Linotype" w:hAnsi="Palatino Linotype" w:cs="Arial"/>
          <w:sz w:val="24"/>
          <w:szCs w:val="24"/>
        </w:rPr>
        <w:t xml:space="preserve">a través del Sistema de Acceso a la Información Mexiquense </w:t>
      </w:r>
      <w:r w:rsidRPr="008F2652">
        <w:rPr>
          <w:rFonts w:ascii="Palatino Linotype" w:hAnsi="Palatino Linotype" w:cs="Arial"/>
          <w:b/>
          <w:sz w:val="24"/>
          <w:szCs w:val="24"/>
        </w:rPr>
        <w:t xml:space="preserve">(SAIMEX). </w:t>
      </w:r>
      <w:r>
        <w:rPr>
          <w:rFonts w:ascii="Palatino Linotype" w:hAnsi="Palatino Linotype" w:cs="Arial"/>
          <w:b/>
          <w:sz w:val="24"/>
          <w:szCs w:val="24"/>
        </w:rPr>
        <w:t xml:space="preserve"> </w:t>
      </w:r>
    </w:p>
    <w:p w14:paraId="1E97FB67" w14:textId="77777777" w:rsidR="00146454" w:rsidRDefault="00146454" w:rsidP="00146454">
      <w:pPr>
        <w:autoSpaceDE w:val="0"/>
        <w:autoSpaceDN w:val="0"/>
        <w:adjustRightInd w:val="0"/>
        <w:spacing w:before="240" w:line="360" w:lineRule="auto"/>
        <w:jc w:val="both"/>
        <w:rPr>
          <w:rFonts w:ascii="Palatino Linotype" w:hAnsi="Palatino Linotype" w:cs="Arial"/>
          <w:sz w:val="24"/>
          <w:szCs w:val="24"/>
        </w:rPr>
      </w:pPr>
    </w:p>
    <w:p w14:paraId="47946E24" w14:textId="416CBDE8" w:rsidR="00146454" w:rsidRPr="001C7CEF" w:rsidRDefault="00146454" w:rsidP="00146454">
      <w:pPr>
        <w:autoSpaceDE w:val="0"/>
        <w:autoSpaceDN w:val="0"/>
        <w:adjustRightInd w:val="0"/>
        <w:spacing w:before="240" w:line="360" w:lineRule="auto"/>
        <w:jc w:val="both"/>
        <w:rPr>
          <w:rFonts w:ascii="Palatino Linotype" w:hAnsi="Palatino Linotype" w:cs="Arial"/>
          <w:sz w:val="24"/>
          <w:szCs w:val="24"/>
        </w:rPr>
      </w:pPr>
      <w:r w:rsidRPr="00AF6553">
        <w:rPr>
          <w:rFonts w:ascii="Palatino Linotype" w:hAnsi="Palatino Linotype" w:cs="Arial"/>
          <w:b/>
          <w:sz w:val="28"/>
          <w:szCs w:val="28"/>
        </w:rPr>
        <w:t>TERCERO</w:t>
      </w:r>
      <w:r w:rsidRPr="00AF6553">
        <w:rPr>
          <w:rFonts w:ascii="Palatino Linotype" w:hAnsi="Palatino Linotype" w:cs="Arial"/>
          <w:sz w:val="28"/>
          <w:szCs w:val="28"/>
        </w:rPr>
        <w:t>.</w:t>
      </w:r>
      <w:r w:rsidRPr="00AF6553">
        <w:rPr>
          <w:rFonts w:ascii="Palatino Linotype" w:hAnsi="Palatino Linotype" w:cs="Arial"/>
          <w:sz w:val="24"/>
          <w:szCs w:val="24"/>
        </w:rPr>
        <w:t xml:space="preserve"> </w:t>
      </w:r>
      <w:r w:rsidRPr="00AF6553">
        <w:rPr>
          <w:rFonts w:ascii="Palatino Linotype" w:hAnsi="Palatino Linotype" w:cs="Arial"/>
          <w:b/>
          <w:bCs/>
          <w:color w:val="222222"/>
          <w:sz w:val="24"/>
          <w:szCs w:val="24"/>
          <w:shd w:val="clear" w:color="auto" w:fill="FFFFFF"/>
          <w:lang w:val="es-ES"/>
        </w:rPr>
        <w:t>Notifíquese</w:t>
      </w:r>
      <w:r>
        <w:rPr>
          <w:rFonts w:ascii="Palatino Linotype" w:hAnsi="Palatino Linotype" w:cs="Arial"/>
          <w:sz w:val="24"/>
          <w:szCs w:val="24"/>
        </w:rPr>
        <w:t xml:space="preserve"> la presente resolución a </w:t>
      </w:r>
      <w:r w:rsidRPr="00C64D82">
        <w:rPr>
          <w:rFonts w:ascii="Palatino Linotype" w:hAnsi="Palatino Linotype" w:cs="Arial"/>
          <w:b/>
          <w:sz w:val="24"/>
          <w:szCs w:val="24"/>
        </w:rPr>
        <w:t>LA</w:t>
      </w:r>
      <w:r>
        <w:rPr>
          <w:rFonts w:ascii="Palatino Linotype" w:hAnsi="Palatino Linotype" w:cs="Arial"/>
          <w:b/>
          <w:sz w:val="24"/>
          <w:szCs w:val="24"/>
        </w:rPr>
        <w:t xml:space="preserve"> </w:t>
      </w:r>
      <w:r w:rsidRPr="00AF6553">
        <w:rPr>
          <w:rFonts w:ascii="Palatino Linotype" w:hAnsi="Palatino Linotype" w:cs="Arial"/>
          <w:b/>
          <w:sz w:val="24"/>
          <w:szCs w:val="24"/>
        </w:rPr>
        <w:t xml:space="preserve">RECURRENTE </w:t>
      </w:r>
      <w:r w:rsidRPr="00AF6553">
        <w:rPr>
          <w:rFonts w:ascii="Palatino Linotype" w:hAnsi="Palatino Linotype" w:cs="Arial"/>
          <w:sz w:val="24"/>
          <w:szCs w:val="24"/>
        </w:rPr>
        <w:t xml:space="preserve">a través del Sistema de Acceso a la Información Mexiquense </w:t>
      </w:r>
      <w:r w:rsidR="001C7CEF">
        <w:rPr>
          <w:rFonts w:ascii="Palatino Linotype" w:hAnsi="Palatino Linotype" w:cs="Arial"/>
          <w:b/>
          <w:sz w:val="24"/>
          <w:szCs w:val="24"/>
        </w:rPr>
        <w:t xml:space="preserve">(SAIMEX) </w:t>
      </w:r>
      <w:r w:rsidR="001C7CEF">
        <w:rPr>
          <w:rFonts w:ascii="Palatino Linotype" w:hAnsi="Palatino Linotype" w:cs="Arial"/>
          <w:sz w:val="24"/>
          <w:szCs w:val="24"/>
        </w:rPr>
        <w:t xml:space="preserve">y por correo electrónico. </w:t>
      </w:r>
    </w:p>
    <w:p w14:paraId="24523F1C" w14:textId="77777777" w:rsidR="00146454" w:rsidRDefault="00146454" w:rsidP="00146454">
      <w:pPr>
        <w:autoSpaceDE w:val="0"/>
        <w:autoSpaceDN w:val="0"/>
        <w:adjustRightInd w:val="0"/>
        <w:spacing w:before="240" w:line="360" w:lineRule="auto"/>
        <w:jc w:val="both"/>
        <w:rPr>
          <w:rFonts w:ascii="Palatino Linotype" w:hAnsi="Palatino Linotype" w:cs="Arial"/>
          <w:b/>
          <w:sz w:val="24"/>
          <w:szCs w:val="24"/>
        </w:rPr>
      </w:pPr>
    </w:p>
    <w:p w14:paraId="024BDB75" w14:textId="77777777" w:rsidR="00146454" w:rsidRDefault="00146454" w:rsidP="00146454">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b/>
          <w:sz w:val="28"/>
          <w:szCs w:val="28"/>
        </w:rPr>
        <w:t xml:space="preserve">CUARTO. </w:t>
      </w:r>
      <w:r>
        <w:rPr>
          <w:rFonts w:ascii="Palatino Linotype" w:hAnsi="Palatino Linotype" w:cs="Arial"/>
          <w:sz w:val="24"/>
          <w:szCs w:val="24"/>
        </w:rPr>
        <w:t xml:space="preserve">Se hace del conocimiento de </w:t>
      </w:r>
      <w:r w:rsidRPr="00C64D82">
        <w:rPr>
          <w:rFonts w:ascii="Palatino Linotype" w:hAnsi="Palatino Linotype" w:cs="Arial"/>
          <w:b/>
          <w:sz w:val="24"/>
          <w:szCs w:val="24"/>
        </w:rPr>
        <w:t>LA</w:t>
      </w:r>
      <w:r>
        <w:rPr>
          <w:rFonts w:ascii="Palatino Linotype" w:hAnsi="Palatino Linotype" w:cs="Arial"/>
          <w:b/>
          <w:sz w:val="24"/>
          <w:szCs w:val="24"/>
        </w:rPr>
        <w:t xml:space="preserve"> RECURRENTE </w:t>
      </w:r>
      <w:r>
        <w:rPr>
          <w:rFonts w:ascii="Palatino Linotype" w:hAnsi="Palatino Linotype" w:cs="Arial"/>
          <w:sz w:val="24"/>
          <w:szCs w:val="24"/>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332ED984" w14:textId="77777777" w:rsidR="00146454" w:rsidRPr="00C64D82" w:rsidRDefault="00146454" w:rsidP="00146454">
      <w:pPr>
        <w:tabs>
          <w:tab w:val="left" w:pos="709"/>
        </w:tabs>
        <w:spacing w:before="240" w:line="360" w:lineRule="auto"/>
        <w:ind w:right="851"/>
        <w:jc w:val="both"/>
        <w:rPr>
          <w:rFonts w:ascii="Palatino Linotype" w:hAnsi="Palatino Linotype"/>
          <w:sz w:val="24"/>
          <w:szCs w:val="24"/>
        </w:rPr>
      </w:pPr>
    </w:p>
    <w:p w14:paraId="2708AB3E" w14:textId="23C8C920" w:rsidR="00146454" w:rsidRDefault="00146454" w:rsidP="00146454">
      <w:pPr>
        <w:spacing w:before="24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80768" behindDoc="0" locked="0" layoutInCell="1" allowOverlap="1" wp14:anchorId="3DDB2BC8" wp14:editId="1C2B6E0D">
                <wp:simplePos x="0" y="0"/>
                <wp:positionH relativeFrom="column">
                  <wp:posOffset>-375285</wp:posOffset>
                </wp:positionH>
                <wp:positionV relativeFrom="paragraph">
                  <wp:posOffset>3006725</wp:posOffset>
                </wp:positionV>
                <wp:extent cx="6600825" cy="4248150"/>
                <wp:effectExtent l="0" t="0" r="28575" b="19050"/>
                <wp:wrapNone/>
                <wp:docPr id="12" name="Conector recto 12"/>
                <wp:cNvGraphicFramePr/>
                <a:graphic xmlns:a="http://schemas.openxmlformats.org/drawingml/2006/main">
                  <a:graphicData uri="http://schemas.microsoft.com/office/word/2010/wordprocessingShape">
                    <wps:wsp>
                      <wps:cNvCnPr/>
                      <wps:spPr>
                        <a:xfrm>
                          <a:off x="0" y="0"/>
                          <a:ext cx="6600825" cy="4248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8D3D54" id="Conector recto 1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5pt,236.75pt" to="490.2pt,5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" strokecolor="#5b9bd5 [3204]" strokeweight=".5pt">
                <v:stroke joinstyle="miter"/>
              </v:line>
            </w:pict>
          </mc:Fallback>
        </mc:AlternateContent>
      </w:r>
      <w:r w:rsidRPr="00C91103">
        <w:rPr>
          <w:rFonts w:ascii="Palatino Linotype" w:hAnsi="Palatino Linotype" w:cs="Arial"/>
          <w:sz w:val="24"/>
          <w:szCs w:val="24"/>
        </w:rPr>
        <w:t xml:space="preserve">ASÍ LO RESUELVE, POR UNANIMIDAD DE </w:t>
      </w:r>
      <w:r>
        <w:rPr>
          <w:rFonts w:ascii="Palatino Linotype" w:hAnsi="Palatino Linotype" w:cs="Arial"/>
          <w:sz w:val="24"/>
          <w:szCs w:val="24"/>
        </w:rPr>
        <w:t>VOTOS,</w:t>
      </w:r>
      <w:r w:rsidRPr="00C91103">
        <w:rPr>
          <w:rFonts w:ascii="Palatino Linotype" w:hAnsi="Palatino Linotype" w:cs="Arial"/>
          <w:sz w:val="24"/>
          <w:szCs w:val="24"/>
        </w:rPr>
        <w:t xml:space="preserve"> EL PLENO DEL</w:t>
      </w:r>
      <w:r w:rsidRPr="00C91103">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91103">
        <w:rPr>
          <w:rFonts w:ascii="Palatino Linotype" w:hAnsi="Palatino Linotype" w:cs="Arial"/>
          <w:sz w:val="24"/>
          <w:szCs w:val="24"/>
        </w:rPr>
        <w:t xml:space="preserve">, </w:t>
      </w:r>
      <w:r w:rsidRPr="00C91103">
        <w:rPr>
          <w:rFonts w:ascii="Palatino Linotype" w:hAnsi="Palatino Linotype" w:cs="Arial"/>
          <w:sz w:val="24"/>
          <w:szCs w:val="24"/>
        </w:rPr>
        <w:lastRenderedPageBreak/>
        <w:t>CONFORMADO POR LOS COMISIONADOS ZULEMA MARTÍNEZ SÁNCHEZ, EVA ABAID YAPUR, JOSÉ GUADALUPE LUNA HERNÁNDEZ</w:t>
      </w:r>
      <w:r>
        <w:rPr>
          <w:rFonts w:ascii="Palatino Linotype" w:hAnsi="Palatino Linotype" w:cs="Arial"/>
          <w:sz w:val="24"/>
          <w:szCs w:val="24"/>
        </w:rPr>
        <w:t xml:space="preserve">, </w:t>
      </w:r>
      <w:r w:rsidRPr="006C6A05">
        <w:rPr>
          <w:rFonts w:ascii="Palatino Linotype" w:hAnsi="Palatino Linotype" w:cs="Arial"/>
          <w:sz w:val="24"/>
          <w:szCs w:val="24"/>
        </w:rPr>
        <w:t xml:space="preserve">JAVIER </w:t>
      </w:r>
      <w:r>
        <w:rPr>
          <w:rFonts w:ascii="Palatino Linotype" w:hAnsi="Palatino Linotype" w:cs="Arial"/>
          <w:sz w:val="24"/>
          <w:szCs w:val="24"/>
        </w:rPr>
        <w:t xml:space="preserve">MARTÍNEZ CRUZ Y LUIS GUSTAVO PARRA NORIEGA </w:t>
      </w:r>
      <w:r w:rsidRPr="006C6A05">
        <w:rPr>
          <w:rFonts w:ascii="Palatino Linotype" w:hAnsi="Palatino Linotype" w:cs="Arial"/>
          <w:sz w:val="24"/>
          <w:szCs w:val="24"/>
        </w:rPr>
        <w:t xml:space="preserve">EN LA </w:t>
      </w:r>
      <w:r>
        <w:rPr>
          <w:rFonts w:ascii="Palatino Linotype" w:hAnsi="Palatino Linotype" w:cs="Arial"/>
          <w:sz w:val="24"/>
          <w:szCs w:val="24"/>
        </w:rPr>
        <w:t xml:space="preserve">CUADRAGÉSIMA </w:t>
      </w:r>
      <w:r w:rsidR="00475349">
        <w:rPr>
          <w:rFonts w:ascii="Palatino Linotype" w:hAnsi="Palatino Linotype" w:cs="Arial"/>
          <w:sz w:val="24"/>
          <w:szCs w:val="24"/>
        </w:rPr>
        <w:t>QUINTA</w:t>
      </w:r>
      <w:r>
        <w:rPr>
          <w:rFonts w:ascii="Palatino Linotype" w:hAnsi="Palatino Linotype" w:cs="Arial"/>
          <w:sz w:val="24"/>
          <w:szCs w:val="24"/>
        </w:rPr>
        <w:t xml:space="preserve"> </w:t>
      </w:r>
      <w:r w:rsidRPr="006C6A05">
        <w:rPr>
          <w:rFonts w:ascii="Palatino Linotype" w:hAnsi="Palatino Linotype" w:cs="Arial"/>
          <w:sz w:val="24"/>
          <w:szCs w:val="24"/>
        </w:rPr>
        <w:t xml:space="preserve">SESIÓN ORDINARIA CELEBRADA EL </w:t>
      </w:r>
      <w:r w:rsidR="00475349">
        <w:rPr>
          <w:rFonts w:ascii="Palatino Linotype" w:hAnsi="Palatino Linotype" w:cs="Arial"/>
          <w:sz w:val="24"/>
          <w:szCs w:val="24"/>
        </w:rPr>
        <w:t>CUATRO DE DICIEMBRE</w:t>
      </w:r>
      <w:r>
        <w:rPr>
          <w:rFonts w:ascii="Palatino Linotype" w:hAnsi="Palatino Linotype" w:cs="Arial"/>
          <w:sz w:val="24"/>
          <w:szCs w:val="24"/>
        </w:rPr>
        <w:t xml:space="preserve"> DE DOS MIL DIECINUEVE</w:t>
      </w:r>
      <w:r w:rsidRPr="006C6A05">
        <w:rPr>
          <w:rFonts w:ascii="Palatino Linotype" w:hAnsi="Palatino Linotype" w:cs="Arial"/>
          <w:sz w:val="24"/>
          <w:szCs w:val="24"/>
        </w:rPr>
        <w:t xml:space="preserve">, ANTE EL SECRETARIO TÉCNICO DEL PLENO, ALEXIS TAPIA </w:t>
      </w:r>
      <w:r w:rsidR="00475349">
        <w:rPr>
          <w:rFonts w:ascii="Palatino Linotype" w:hAnsi="Palatino Linotype" w:cs="Arial"/>
          <w:noProof/>
          <w:sz w:val="24"/>
          <w:szCs w:val="24"/>
          <w:lang w:eastAsia="es-MX"/>
        </w:rPr>
        <mc:AlternateContent>
          <mc:Choice Requires="wps">
            <w:drawing>
              <wp:anchor distT="0" distB="0" distL="114300" distR="114300" simplePos="0" relativeHeight="251681792" behindDoc="0" locked="0" layoutInCell="1" allowOverlap="1" wp14:anchorId="68D890FC" wp14:editId="69387CEA">
                <wp:simplePos x="0" y="0"/>
                <wp:positionH relativeFrom="column">
                  <wp:posOffset>-51435</wp:posOffset>
                </wp:positionH>
                <wp:positionV relativeFrom="paragraph">
                  <wp:posOffset>2057400</wp:posOffset>
                </wp:positionV>
                <wp:extent cx="6181725" cy="5362575"/>
                <wp:effectExtent l="0" t="0" r="28575" b="28575"/>
                <wp:wrapNone/>
                <wp:docPr id="15" name="Conector recto 15"/>
                <wp:cNvGraphicFramePr/>
                <a:graphic xmlns:a="http://schemas.openxmlformats.org/drawingml/2006/main">
                  <a:graphicData uri="http://schemas.microsoft.com/office/word/2010/wordprocessingShape">
                    <wps:wsp>
                      <wps:cNvCnPr/>
                      <wps:spPr>
                        <a:xfrm>
                          <a:off x="0" y="0"/>
                          <a:ext cx="6181725" cy="5362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B0206EB" id="Conector recto 15" o:spid="_x0000_s1026" style="position:absolute;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5pt,162pt" to="482.7pt,5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" strokecolor="#5b9bd5 [3204]" strokeweight=".5pt">
                <v:stroke joinstyle="miter"/>
              </v:line>
            </w:pict>
          </mc:Fallback>
        </mc:AlternateContent>
      </w:r>
      <w:r w:rsidRPr="006C6A05">
        <w:rPr>
          <w:rFonts w:ascii="Palatino Linotype" w:hAnsi="Palatino Linotype" w:cs="Arial"/>
          <w:sz w:val="24"/>
          <w:szCs w:val="24"/>
        </w:rPr>
        <w:t>RAMÍREZ.</w:t>
      </w:r>
      <w:r>
        <w:rPr>
          <w:rFonts w:ascii="Palatino Linotype" w:hAnsi="Palatino Linotype" w:cs="Arial"/>
          <w:sz w:val="24"/>
          <w:szCs w:val="24"/>
        </w:rPr>
        <w:t xml:space="preserve">  </w:t>
      </w:r>
      <w:r>
        <w:rPr>
          <w:rFonts w:ascii="Palatino Linotype" w:hAnsi="Palatino Linotype" w:cs="Arial"/>
          <w:sz w:val="24"/>
          <w:szCs w:val="24"/>
        </w:rPr>
        <w:br w:type="page"/>
      </w:r>
    </w:p>
    <w:p w14:paraId="129E332E" w14:textId="77777777" w:rsidR="00146454" w:rsidRDefault="00146454" w:rsidP="00146454">
      <w:pPr>
        <w:spacing w:before="240" w:line="360" w:lineRule="auto"/>
        <w:jc w:val="both"/>
        <w:rPr>
          <w:rFonts w:ascii="Palatino Linotype" w:hAnsi="Palatino Linotype" w:cs="Arial"/>
          <w:sz w:val="24"/>
          <w:szCs w:val="24"/>
        </w:rPr>
      </w:pPr>
      <w:r w:rsidRPr="00D05C83">
        <w:rPr>
          <w:rFonts w:ascii="Palatino Linotype" w:hAnsi="Palatino Linotype" w:cs="Arial"/>
          <w:sz w:val="24"/>
          <w:szCs w:val="24"/>
        </w:rPr>
        <w:lastRenderedPageBreak/>
        <w:t xml:space="preserve"> </w:t>
      </w:r>
      <w:r>
        <w:rPr>
          <w:rFonts w:ascii="Palatino Linotype" w:hAnsi="Palatino Linotype" w:cs="Arial"/>
          <w:sz w:val="24"/>
          <w:szCs w:val="24"/>
        </w:rPr>
        <w:t xml:space="preserve"> </w:t>
      </w:r>
    </w:p>
    <w:p w14:paraId="5A1E3464" w14:textId="77777777" w:rsidR="00146454" w:rsidRPr="00D05C83" w:rsidRDefault="00146454" w:rsidP="00146454">
      <w:pPr>
        <w:spacing w:before="240" w:line="36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4624" behindDoc="0" locked="0" layoutInCell="1" allowOverlap="1" wp14:anchorId="4929ACC2" wp14:editId="5ED5659E">
                <wp:simplePos x="0" y="0"/>
                <wp:positionH relativeFrom="page">
                  <wp:posOffset>2600325</wp:posOffset>
                </wp:positionH>
                <wp:positionV relativeFrom="paragraph">
                  <wp:posOffset>178435</wp:posOffset>
                </wp:positionV>
                <wp:extent cx="2551430" cy="971550"/>
                <wp:effectExtent l="0" t="0" r="20320" b="19050"/>
                <wp:wrapNone/>
                <wp:docPr id="8" name="Cuadro de texto 8"/>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DC25788" w14:textId="77777777" w:rsidR="00146454" w:rsidRPr="00EF2FC0" w:rsidRDefault="00146454" w:rsidP="00146454">
                            <w:pPr>
                              <w:jc w:val="center"/>
                              <w:rPr>
                                <w:rFonts w:ascii="Palatino Linotype" w:hAnsi="Palatino Linotype"/>
                              </w:rPr>
                            </w:pPr>
                            <w:r w:rsidRPr="00EF2FC0">
                              <w:rPr>
                                <w:rFonts w:ascii="Palatino Linotype" w:hAnsi="Palatino Linotype"/>
                                <w:b/>
                              </w:rPr>
                              <w:t>Zulema Martínez Sánchez</w:t>
                            </w:r>
                          </w:p>
                          <w:p w14:paraId="13A4D726" w14:textId="77777777" w:rsidR="00146454" w:rsidRDefault="00146454" w:rsidP="00146454">
                            <w:pPr>
                              <w:jc w:val="center"/>
                              <w:rPr>
                                <w:rFonts w:ascii="Palatino Linotype" w:hAnsi="Palatino Linotype"/>
                              </w:rPr>
                            </w:pPr>
                            <w:r>
                              <w:rPr>
                                <w:rFonts w:ascii="Palatino Linotype" w:hAnsi="Palatino Linotype"/>
                              </w:rPr>
                              <w:t>Comisionada Presidenta</w:t>
                            </w:r>
                          </w:p>
                          <w:p w14:paraId="35DE7F02" w14:textId="77777777" w:rsidR="00146454" w:rsidRDefault="00146454" w:rsidP="00146454">
                            <w:pPr>
                              <w:jc w:val="center"/>
                              <w:rPr>
                                <w:rFonts w:ascii="Palatino Linotype" w:hAnsi="Palatino Linotype"/>
                                <w:b/>
                              </w:rPr>
                            </w:pPr>
                            <w:r>
                              <w:rPr>
                                <w:rFonts w:ascii="Palatino Linotype" w:hAnsi="Palatino Linotype"/>
                                <w:b/>
                              </w:rPr>
                              <w:t>(Rúbrica).</w:t>
                            </w:r>
                          </w:p>
                          <w:p w14:paraId="33BB3E07" w14:textId="77777777" w:rsidR="00146454" w:rsidRPr="00016AF3" w:rsidRDefault="00146454" w:rsidP="00146454">
                            <w:pPr>
                              <w:jc w:val="center"/>
                              <w:rPr>
                                <w:rFonts w:ascii="Palatino Linotype" w:hAnsi="Palatino Linotype"/>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29ACC2" id="_x0000_t202" coordsize="21600,21600" o:spt="202" path="m,l,21600r21600,l21600,xe">
                <v:stroke joinstyle="miter"/>
                <v:path gradientshapeok="t" o:connecttype="rect"/>
              </v:shapetype>
              <v:shape id="Cuadro de texto 8" o:spid="_x0000_s1026" type="#_x0000_t202" style="position:absolute;left:0;text-align:left;margin-left:204.75pt;margin-top:14.05pt;width:200.9pt;height:76.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" fillcolor="white [3201]" strokecolor="white [3212]" strokeweight=".5pt">
                <v:textbox>
                  <w:txbxContent>
                    <w:p w14:paraId="2DC25788" w14:textId="77777777" w:rsidR="00146454" w:rsidRPr="00EF2FC0" w:rsidRDefault="00146454" w:rsidP="00146454">
                      <w:pPr>
                        <w:jc w:val="center"/>
                        <w:rPr>
                          <w:rFonts w:ascii="Palatino Linotype" w:hAnsi="Palatino Linotype"/>
                        </w:rPr>
                      </w:pPr>
                      <w:r w:rsidRPr="00EF2FC0">
                        <w:rPr>
                          <w:rFonts w:ascii="Palatino Linotype" w:hAnsi="Palatino Linotype"/>
                          <w:b/>
                        </w:rPr>
                        <w:t>Zulema Martínez Sánchez</w:t>
                      </w:r>
                    </w:p>
                    <w:p w14:paraId="13A4D726" w14:textId="77777777" w:rsidR="00146454" w:rsidRDefault="00146454" w:rsidP="00146454">
                      <w:pPr>
                        <w:jc w:val="center"/>
                        <w:rPr>
                          <w:rFonts w:ascii="Palatino Linotype" w:hAnsi="Palatino Linotype"/>
                        </w:rPr>
                      </w:pPr>
                      <w:r>
                        <w:rPr>
                          <w:rFonts w:ascii="Palatino Linotype" w:hAnsi="Palatino Linotype"/>
                        </w:rPr>
                        <w:t>Comisionada Presidenta</w:t>
                      </w:r>
                    </w:p>
                    <w:p w14:paraId="35DE7F02" w14:textId="77777777" w:rsidR="00146454" w:rsidRDefault="00146454" w:rsidP="00146454">
                      <w:pPr>
                        <w:jc w:val="center"/>
                        <w:rPr>
                          <w:rFonts w:ascii="Palatino Linotype" w:hAnsi="Palatino Linotype"/>
                          <w:b/>
                        </w:rPr>
                      </w:pPr>
                      <w:r>
                        <w:rPr>
                          <w:rFonts w:ascii="Palatino Linotype" w:hAnsi="Palatino Linotype"/>
                          <w:b/>
                        </w:rPr>
                        <w:t>(Rúbrica).</w:t>
                      </w:r>
                    </w:p>
                    <w:p w14:paraId="33BB3E07" w14:textId="77777777" w:rsidR="00146454" w:rsidRPr="00016AF3" w:rsidRDefault="00146454" w:rsidP="00146454">
                      <w:pPr>
                        <w:jc w:val="center"/>
                        <w:rPr>
                          <w:rFonts w:ascii="Palatino Linotype" w:hAnsi="Palatino Linotype"/>
                          <w:b/>
                        </w:rPr>
                      </w:pPr>
                    </w:p>
                  </w:txbxContent>
                </v:textbox>
                <w10:wrap anchorx="page"/>
              </v:shape>
            </w:pict>
          </mc:Fallback>
        </mc:AlternateContent>
      </w:r>
    </w:p>
    <w:p w14:paraId="53CCC182" w14:textId="77777777" w:rsidR="00146454" w:rsidRDefault="00146454" w:rsidP="00146454">
      <w:pPr>
        <w:autoSpaceDE w:val="0"/>
        <w:autoSpaceDN w:val="0"/>
        <w:adjustRightInd w:val="0"/>
        <w:spacing w:before="240" w:line="480" w:lineRule="auto"/>
        <w:jc w:val="both"/>
        <w:rPr>
          <w:rFonts w:ascii="Palatino Linotype" w:hAnsi="Palatino Linotype" w:cs="Arial"/>
          <w:sz w:val="24"/>
          <w:szCs w:val="24"/>
        </w:rPr>
      </w:pPr>
    </w:p>
    <w:p w14:paraId="7128889E" w14:textId="77777777" w:rsidR="00146454" w:rsidRDefault="00146454" w:rsidP="00146454">
      <w:pPr>
        <w:autoSpaceDE w:val="0"/>
        <w:autoSpaceDN w:val="0"/>
        <w:adjustRightInd w:val="0"/>
        <w:spacing w:before="240" w:line="480" w:lineRule="auto"/>
        <w:jc w:val="both"/>
        <w:rPr>
          <w:rFonts w:ascii="Palatino Linotype" w:hAnsi="Palatino Linotype" w:cs="Arial"/>
          <w:sz w:val="24"/>
          <w:szCs w:val="24"/>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5648" behindDoc="0" locked="0" layoutInCell="1" allowOverlap="1" wp14:anchorId="3BA841C1" wp14:editId="40EF5D68">
                <wp:simplePos x="0" y="0"/>
                <wp:positionH relativeFrom="margin">
                  <wp:posOffset>-333375</wp:posOffset>
                </wp:positionH>
                <wp:positionV relativeFrom="paragraph">
                  <wp:posOffset>619760</wp:posOffset>
                </wp:positionV>
                <wp:extent cx="2486025" cy="895350"/>
                <wp:effectExtent l="0" t="0" r="28575" b="19050"/>
                <wp:wrapNone/>
                <wp:docPr id="9" name="Cuadro de texto 9"/>
                <wp:cNvGraphicFramePr/>
                <a:graphic xmlns:a="http://schemas.openxmlformats.org/drawingml/2006/main">
                  <a:graphicData uri="http://schemas.microsoft.com/office/word/2010/wordprocessingShape">
                    <wps:wsp>
                      <wps:cNvSpPr txBox="1"/>
                      <wps:spPr>
                        <a:xfrm>
                          <a:off x="0" y="0"/>
                          <a:ext cx="248602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B04A990" w14:textId="77777777" w:rsidR="00146454" w:rsidRPr="00EF2FC0" w:rsidRDefault="00146454" w:rsidP="00146454">
                            <w:pPr>
                              <w:jc w:val="center"/>
                              <w:rPr>
                                <w:rFonts w:ascii="Palatino Linotype" w:hAnsi="Palatino Linotype"/>
                                <w:b/>
                              </w:rPr>
                            </w:pPr>
                            <w:r w:rsidRPr="00EF2FC0">
                              <w:rPr>
                                <w:rFonts w:ascii="Palatino Linotype" w:hAnsi="Palatino Linotype"/>
                                <w:b/>
                              </w:rPr>
                              <w:t xml:space="preserve">Eva </w:t>
                            </w:r>
                            <w:r w:rsidRPr="00EF2FC0">
                              <w:rPr>
                                <w:rFonts w:ascii="Palatino Linotype" w:hAnsi="Palatino Linotype"/>
                                <w:b/>
                              </w:rPr>
                              <w:t>Abaid Yapur</w:t>
                            </w:r>
                          </w:p>
                          <w:p w14:paraId="1CE9B435" w14:textId="77777777" w:rsidR="00146454" w:rsidRPr="00EF2FC0" w:rsidRDefault="00146454" w:rsidP="00146454">
                            <w:pPr>
                              <w:jc w:val="center"/>
                              <w:rPr>
                                <w:rFonts w:ascii="Palatino Linotype" w:hAnsi="Palatino Linotype"/>
                              </w:rPr>
                            </w:pPr>
                            <w:r w:rsidRPr="00EF2FC0">
                              <w:rPr>
                                <w:rFonts w:ascii="Palatino Linotype" w:hAnsi="Palatino Linotype"/>
                              </w:rPr>
                              <w:t>Comisionada</w:t>
                            </w:r>
                          </w:p>
                          <w:p w14:paraId="4CB32640" w14:textId="77777777" w:rsidR="00146454" w:rsidRDefault="00146454" w:rsidP="00146454">
                            <w:pPr>
                              <w:jc w:val="center"/>
                              <w:rPr>
                                <w:rFonts w:ascii="Palatino Linotype" w:hAnsi="Palatino Linotype"/>
                                <w:b/>
                              </w:rPr>
                            </w:pPr>
                            <w:r>
                              <w:rPr>
                                <w:rFonts w:ascii="Palatino Linotype" w:hAnsi="Palatino Linotype"/>
                                <w:b/>
                              </w:rPr>
                              <w:t>(Rúbrica).</w:t>
                            </w:r>
                          </w:p>
                          <w:p w14:paraId="0FCF4CA8" w14:textId="77777777" w:rsidR="00146454" w:rsidRDefault="00146454" w:rsidP="0014645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A841C1" id="Cuadro de texto 9" o:spid="_x0000_s1027" type="#_x0000_t202" style="position:absolute;left:0;text-align:left;margin-left:-26.25pt;margin-top:48.8pt;width:195.75pt;height:70.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" fillcolor="white [3201]" strokecolor="white [3212]" strokeweight=".5pt">
                <v:textbox>
                  <w:txbxContent>
                    <w:p w14:paraId="1B04A990" w14:textId="77777777" w:rsidR="00146454" w:rsidRPr="00EF2FC0" w:rsidRDefault="00146454" w:rsidP="00146454">
                      <w:pPr>
                        <w:jc w:val="center"/>
                        <w:rPr>
                          <w:rFonts w:ascii="Palatino Linotype" w:hAnsi="Palatino Linotype"/>
                          <w:b/>
                        </w:rPr>
                      </w:pPr>
                      <w:r w:rsidRPr="00EF2FC0">
                        <w:rPr>
                          <w:rFonts w:ascii="Palatino Linotype" w:hAnsi="Palatino Linotype"/>
                          <w:b/>
                        </w:rPr>
                        <w:t xml:space="preserve">Eva </w:t>
                      </w:r>
                      <w:r w:rsidRPr="00EF2FC0">
                        <w:rPr>
                          <w:rFonts w:ascii="Palatino Linotype" w:hAnsi="Palatino Linotype"/>
                          <w:b/>
                        </w:rPr>
                        <w:t>Abaid Yapur</w:t>
                      </w:r>
                    </w:p>
                    <w:p w14:paraId="1CE9B435" w14:textId="77777777" w:rsidR="00146454" w:rsidRPr="00EF2FC0" w:rsidRDefault="00146454" w:rsidP="00146454">
                      <w:pPr>
                        <w:jc w:val="center"/>
                        <w:rPr>
                          <w:rFonts w:ascii="Palatino Linotype" w:hAnsi="Palatino Linotype"/>
                        </w:rPr>
                      </w:pPr>
                      <w:r w:rsidRPr="00EF2FC0">
                        <w:rPr>
                          <w:rFonts w:ascii="Palatino Linotype" w:hAnsi="Palatino Linotype"/>
                        </w:rPr>
                        <w:t>Comisionada</w:t>
                      </w:r>
                    </w:p>
                    <w:p w14:paraId="4CB32640" w14:textId="77777777" w:rsidR="00146454" w:rsidRDefault="00146454" w:rsidP="00146454">
                      <w:pPr>
                        <w:jc w:val="center"/>
                        <w:rPr>
                          <w:rFonts w:ascii="Palatino Linotype" w:hAnsi="Palatino Linotype"/>
                          <w:b/>
                        </w:rPr>
                      </w:pPr>
                      <w:r>
                        <w:rPr>
                          <w:rFonts w:ascii="Palatino Linotype" w:hAnsi="Palatino Linotype"/>
                          <w:b/>
                        </w:rPr>
                        <w:t>(Rúbrica).</w:t>
                      </w:r>
                    </w:p>
                    <w:p w14:paraId="0FCF4CA8" w14:textId="77777777" w:rsidR="00146454" w:rsidRDefault="00146454" w:rsidP="00146454">
                      <w:pPr>
                        <w:jc w:val="center"/>
                      </w:pPr>
                    </w:p>
                  </w:txbxContent>
                </v:textbox>
                <w10:wrap anchorx="margin"/>
              </v:shape>
            </w:pict>
          </mc:Fallback>
        </mc:AlternateContent>
      </w:r>
    </w:p>
    <w:p w14:paraId="3B0E00EC" w14:textId="77777777" w:rsidR="00146454" w:rsidRDefault="00146454" w:rsidP="00146454">
      <w:pPr>
        <w:autoSpaceDE w:val="0"/>
        <w:autoSpaceDN w:val="0"/>
        <w:adjustRightInd w:val="0"/>
        <w:spacing w:before="240" w:line="480" w:lineRule="auto"/>
        <w:jc w:val="both"/>
        <w:rPr>
          <w:rFonts w:ascii="Palatino Linotype" w:hAnsi="Palatino Linotype"/>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6672" behindDoc="0" locked="0" layoutInCell="1" allowOverlap="1" wp14:anchorId="39DF45E2" wp14:editId="4588C68B">
                <wp:simplePos x="0" y="0"/>
                <wp:positionH relativeFrom="margin">
                  <wp:posOffset>3558540</wp:posOffset>
                </wp:positionH>
                <wp:positionV relativeFrom="paragraph">
                  <wp:posOffset>85090</wp:posOffset>
                </wp:positionV>
                <wp:extent cx="2543175" cy="942975"/>
                <wp:effectExtent l="0" t="0" r="28575" b="28575"/>
                <wp:wrapNone/>
                <wp:docPr id="10" name="Cuadro de texto 10"/>
                <wp:cNvGraphicFramePr/>
                <a:graphic xmlns:a="http://schemas.openxmlformats.org/drawingml/2006/main">
                  <a:graphicData uri="http://schemas.microsoft.com/office/word/2010/wordprocessingShape">
                    <wps:wsp>
                      <wps:cNvSpPr txBox="1"/>
                      <wps:spPr>
                        <a:xfrm>
                          <a:off x="0" y="0"/>
                          <a:ext cx="2543175"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E12EF25" w14:textId="77777777" w:rsidR="00146454" w:rsidRPr="00EF2FC0" w:rsidRDefault="00146454" w:rsidP="00146454">
                            <w:pPr>
                              <w:jc w:val="center"/>
                              <w:rPr>
                                <w:rFonts w:ascii="Palatino Linotype" w:hAnsi="Palatino Linotype"/>
                              </w:rPr>
                            </w:pPr>
                            <w:r>
                              <w:rPr>
                                <w:rFonts w:ascii="Palatino Linotype" w:hAnsi="Palatino Linotype"/>
                                <w:b/>
                              </w:rPr>
                              <w:t>José Guadalupe Luna Hernández</w:t>
                            </w:r>
                          </w:p>
                          <w:p w14:paraId="776D23BF" w14:textId="77777777" w:rsidR="00146454" w:rsidRDefault="00146454" w:rsidP="00146454">
                            <w:pPr>
                              <w:jc w:val="center"/>
                              <w:rPr>
                                <w:rFonts w:ascii="Palatino Linotype" w:hAnsi="Palatino Linotype"/>
                              </w:rPr>
                            </w:pPr>
                            <w:r w:rsidRPr="00EF2FC0">
                              <w:rPr>
                                <w:rFonts w:ascii="Palatino Linotype" w:hAnsi="Palatino Linotype"/>
                              </w:rPr>
                              <w:t>Comisionado</w:t>
                            </w:r>
                          </w:p>
                          <w:p w14:paraId="31015744" w14:textId="77777777" w:rsidR="00146454" w:rsidRPr="009234AD" w:rsidRDefault="00146454" w:rsidP="00146454">
                            <w:pPr>
                              <w:jc w:val="center"/>
                              <w:rPr>
                                <w:rFonts w:ascii="Palatino Linotype" w:hAnsi="Palatino Linotype"/>
                                <w:b/>
                              </w:rPr>
                            </w:pPr>
                            <w:r>
                              <w:rPr>
                                <w:rFonts w:ascii="Palatino Linotype" w:hAnsi="Palatino Linotype"/>
                                <w:b/>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F45E2" id="Cuadro de texto 10" o:spid="_x0000_s1028" type="#_x0000_t202" style="position:absolute;left:0;text-align:left;margin-left:280.2pt;margin-top:6.7pt;width:200.25pt;height:74.2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" fillcolor="white [3201]" strokecolor="white [3212]" strokeweight=".5pt">
                <v:textbox>
                  <w:txbxContent>
                    <w:p w14:paraId="3E12EF25" w14:textId="77777777" w:rsidR="00146454" w:rsidRPr="00EF2FC0" w:rsidRDefault="00146454" w:rsidP="00146454">
                      <w:pPr>
                        <w:jc w:val="center"/>
                        <w:rPr>
                          <w:rFonts w:ascii="Palatino Linotype" w:hAnsi="Palatino Linotype"/>
                        </w:rPr>
                      </w:pPr>
                      <w:r>
                        <w:rPr>
                          <w:rFonts w:ascii="Palatino Linotype" w:hAnsi="Palatino Linotype"/>
                          <w:b/>
                        </w:rPr>
                        <w:t>José Guadalupe Luna Hernández</w:t>
                      </w:r>
                    </w:p>
                    <w:p w14:paraId="776D23BF" w14:textId="77777777" w:rsidR="00146454" w:rsidRDefault="00146454" w:rsidP="00146454">
                      <w:pPr>
                        <w:jc w:val="center"/>
                        <w:rPr>
                          <w:rFonts w:ascii="Palatino Linotype" w:hAnsi="Palatino Linotype"/>
                        </w:rPr>
                      </w:pPr>
                      <w:r w:rsidRPr="00EF2FC0">
                        <w:rPr>
                          <w:rFonts w:ascii="Palatino Linotype" w:hAnsi="Palatino Linotype"/>
                        </w:rPr>
                        <w:t>Comisionado</w:t>
                      </w:r>
                    </w:p>
                    <w:p w14:paraId="31015744" w14:textId="77777777" w:rsidR="00146454" w:rsidRPr="009234AD" w:rsidRDefault="00146454" w:rsidP="00146454">
                      <w:pPr>
                        <w:jc w:val="center"/>
                        <w:rPr>
                          <w:rFonts w:ascii="Palatino Linotype" w:hAnsi="Palatino Linotype"/>
                          <w:b/>
                        </w:rPr>
                      </w:pPr>
                      <w:r>
                        <w:rPr>
                          <w:rFonts w:ascii="Palatino Linotype" w:hAnsi="Palatino Linotype"/>
                          <w:b/>
                        </w:rPr>
                        <w:t>(Rúbrica).</w:t>
                      </w:r>
                    </w:p>
                  </w:txbxContent>
                </v:textbox>
                <w10:wrap anchorx="margin"/>
              </v:shape>
            </w:pict>
          </mc:Fallback>
        </mc:AlternateContent>
      </w:r>
      <w:r>
        <w:rPr>
          <w:rFonts w:ascii="Palatino Linotype" w:hAnsi="Palatino Linotype" w:cs="Arial"/>
          <w:sz w:val="24"/>
          <w:szCs w:val="24"/>
        </w:rPr>
        <w:t xml:space="preserve"> </w:t>
      </w:r>
    </w:p>
    <w:p w14:paraId="23462A63" w14:textId="77777777" w:rsidR="00146454" w:rsidRPr="00D54B7D" w:rsidRDefault="00146454" w:rsidP="00146454">
      <w:pPr>
        <w:spacing w:before="240" w:line="480" w:lineRule="auto"/>
        <w:jc w:val="both"/>
        <w:rPr>
          <w:rFonts w:ascii="Palatino Linotype" w:hAnsi="Palatino Linotype"/>
        </w:rPr>
      </w:pPr>
    </w:p>
    <w:p w14:paraId="55D4EAD6" w14:textId="77777777" w:rsidR="00146454" w:rsidRDefault="00146454" w:rsidP="00146454">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9744" behindDoc="0" locked="0" layoutInCell="1" allowOverlap="1" wp14:anchorId="2B359B5D" wp14:editId="42960298">
                <wp:simplePos x="0" y="0"/>
                <wp:positionH relativeFrom="margin">
                  <wp:posOffset>-299085</wp:posOffset>
                </wp:positionH>
                <wp:positionV relativeFrom="paragraph">
                  <wp:posOffset>582930</wp:posOffset>
                </wp:positionV>
                <wp:extent cx="2486025" cy="937895"/>
                <wp:effectExtent l="0" t="0" r="9525" b="0"/>
                <wp:wrapNone/>
                <wp:docPr id="11" name="Cuadro de texto 11"/>
                <wp:cNvGraphicFramePr/>
                <a:graphic xmlns:a="http://schemas.openxmlformats.org/drawingml/2006/main">
                  <a:graphicData uri="http://schemas.microsoft.com/office/word/2010/wordprocessingShape">
                    <wps:wsp>
                      <wps:cNvSpPr txBox="1"/>
                      <wps:spPr>
                        <a:xfrm>
                          <a:off x="0" y="0"/>
                          <a:ext cx="2486025" cy="93789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AF1BD73" w14:textId="77777777" w:rsidR="00146454" w:rsidRPr="00EF2FC0" w:rsidRDefault="00146454" w:rsidP="00146454">
                            <w:pPr>
                              <w:jc w:val="center"/>
                              <w:rPr>
                                <w:rFonts w:ascii="Palatino Linotype" w:hAnsi="Palatino Linotype"/>
                              </w:rPr>
                            </w:pPr>
                            <w:r w:rsidRPr="00EF2FC0">
                              <w:rPr>
                                <w:rFonts w:ascii="Palatino Linotype" w:hAnsi="Palatino Linotype"/>
                                <w:b/>
                              </w:rPr>
                              <w:t>Javier Martínez Cruz</w:t>
                            </w:r>
                          </w:p>
                          <w:p w14:paraId="66FDB65F" w14:textId="77777777" w:rsidR="00146454" w:rsidRDefault="00146454" w:rsidP="00146454">
                            <w:pPr>
                              <w:jc w:val="center"/>
                              <w:rPr>
                                <w:rFonts w:ascii="Palatino Linotype" w:hAnsi="Palatino Linotype"/>
                              </w:rPr>
                            </w:pPr>
                            <w:r w:rsidRPr="00EF2FC0">
                              <w:rPr>
                                <w:rFonts w:ascii="Palatino Linotype" w:hAnsi="Palatino Linotype"/>
                              </w:rPr>
                              <w:t>Comisionado</w:t>
                            </w:r>
                          </w:p>
                          <w:p w14:paraId="2E4A534C" w14:textId="77777777" w:rsidR="00146454" w:rsidRPr="00F55D03" w:rsidRDefault="00146454" w:rsidP="00146454">
                            <w:pPr>
                              <w:jc w:val="center"/>
                              <w:rPr>
                                <w:rFonts w:ascii="Palatino Linotype" w:hAnsi="Palatino Linotype"/>
                                <w:b/>
                              </w:rPr>
                            </w:pPr>
                            <w:r>
                              <w:rPr>
                                <w:rFonts w:ascii="Palatino Linotype" w:hAnsi="Palatino Linotype"/>
                                <w:b/>
                              </w:rPr>
                              <w:t>(Rúbrica).</w:t>
                            </w:r>
                          </w:p>
                          <w:p w14:paraId="746A5CF4" w14:textId="77777777" w:rsidR="00146454" w:rsidRDefault="00146454" w:rsidP="001464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359B5D" id="Cuadro de texto 11" o:spid="_x0000_s1029" type="#_x0000_t202" style="position:absolute;margin-left:-23.55pt;margin-top:45.9pt;width:195.75pt;height:73.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" fillcolor="white [3201]" stroked="f" strokeweight=".5pt">
                <v:textbox>
                  <w:txbxContent>
                    <w:p w14:paraId="3AF1BD73" w14:textId="77777777" w:rsidR="00146454" w:rsidRPr="00EF2FC0" w:rsidRDefault="00146454" w:rsidP="00146454">
                      <w:pPr>
                        <w:jc w:val="center"/>
                        <w:rPr>
                          <w:rFonts w:ascii="Palatino Linotype" w:hAnsi="Palatino Linotype"/>
                        </w:rPr>
                      </w:pPr>
                      <w:r w:rsidRPr="00EF2FC0">
                        <w:rPr>
                          <w:rFonts w:ascii="Palatino Linotype" w:hAnsi="Palatino Linotype"/>
                          <w:b/>
                        </w:rPr>
                        <w:t>Javier Martínez Cruz</w:t>
                      </w:r>
                    </w:p>
                    <w:p w14:paraId="66FDB65F" w14:textId="77777777" w:rsidR="00146454" w:rsidRDefault="00146454" w:rsidP="00146454">
                      <w:pPr>
                        <w:jc w:val="center"/>
                        <w:rPr>
                          <w:rFonts w:ascii="Palatino Linotype" w:hAnsi="Palatino Linotype"/>
                        </w:rPr>
                      </w:pPr>
                      <w:r w:rsidRPr="00EF2FC0">
                        <w:rPr>
                          <w:rFonts w:ascii="Palatino Linotype" w:hAnsi="Palatino Linotype"/>
                        </w:rPr>
                        <w:t>Comisionado</w:t>
                      </w:r>
                    </w:p>
                    <w:p w14:paraId="2E4A534C" w14:textId="77777777" w:rsidR="00146454" w:rsidRPr="00F55D03" w:rsidRDefault="00146454" w:rsidP="00146454">
                      <w:pPr>
                        <w:jc w:val="center"/>
                        <w:rPr>
                          <w:rFonts w:ascii="Palatino Linotype" w:hAnsi="Palatino Linotype"/>
                          <w:b/>
                        </w:rPr>
                      </w:pPr>
                      <w:r>
                        <w:rPr>
                          <w:rFonts w:ascii="Palatino Linotype" w:hAnsi="Palatino Linotype"/>
                          <w:b/>
                        </w:rPr>
                        <w:t>(Rúbrica).</w:t>
                      </w:r>
                    </w:p>
                    <w:p w14:paraId="746A5CF4" w14:textId="77777777" w:rsidR="00146454" w:rsidRDefault="00146454" w:rsidP="00146454"/>
                  </w:txbxContent>
                </v:textbox>
                <w10:wrap anchorx="margin"/>
              </v:shape>
            </w:pict>
          </mc:Fallback>
        </mc:AlternateContent>
      </w:r>
    </w:p>
    <w:p w14:paraId="6441E988" w14:textId="77777777" w:rsidR="00146454" w:rsidRDefault="00146454" w:rsidP="00146454">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8720" behindDoc="0" locked="0" layoutInCell="1" allowOverlap="1" wp14:anchorId="0FEE69D2" wp14:editId="485E66A5">
                <wp:simplePos x="0" y="0"/>
                <wp:positionH relativeFrom="margin">
                  <wp:posOffset>3577590</wp:posOffset>
                </wp:positionH>
                <wp:positionV relativeFrom="paragraph">
                  <wp:posOffset>53340</wp:posOffset>
                </wp:positionV>
                <wp:extent cx="2543175" cy="937895"/>
                <wp:effectExtent l="0" t="0" r="28575" b="14605"/>
                <wp:wrapNone/>
                <wp:docPr id="13" name="Cuadro de texto 13"/>
                <wp:cNvGraphicFramePr/>
                <a:graphic xmlns:a="http://schemas.openxmlformats.org/drawingml/2006/main">
                  <a:graphicData uri="http://schemas.microsoft.com/office/word/2010/wordprocessingShape">
                    <wps:wsp>
                      <wps:cNvSpPr txBox="1"/>
                      <wps:spPr>
                        <a:xfrm>
                          <a:off x="0" y="0"/>
                          <a:ext cx="2543175" cy="93789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6D1F540" w14:textId="77777777" w:rsidR="00146454" w:rsidRPr="00EF2FC0" w:rsidRDefault="00146454" w:rsidP="00146454">
                            <w:pPr>
                              <w:jc w:val="center"/>
                              <w:rPr>
                                <w:rFonts w:ascii="Palatino Linotype" w:hAnsi="Palatino Linotype"/>
                              </w:rPr>
                            </w:pPr>
                            <w:r>
                              <w:rPr>
                                <w:rFonts w:ascii="Palatino Linotype" w:hAnsi="Palatino Linotype"/>
                                <w:b/>
                              </w:rPr>
                              <w:t>Luis Gustavo Parra Noriega</w:t>
                            </w:r>
                          </w:p>
                          <w:p w14:paraId="1FBA7550" w14:textId="77777777" w:rsidR="00146454" w:rsidRDefault="00146454" w:rsidP="00146454">
                            <w:pPr>
                              <w:jc w:val="center"/>
                              <w:rPr>
                                <w:rFonts w:ascii="Palatino Linotype" w:hAnsi="Palatino Linotype"/>
                              </w:rPr>
                            </w:pPr>
                            <w:r w:rsidRPr="00EF2FC0">
                              <w:rPr>
                                <w:rFonts w:ascii="Palatino Linotype" w:hAnsi="Palatino Linotype"/>
                              </w:rPr>
                              <w:t>Comisionado</w:t>
                            </w:r>
                          </w:p>
                          <w:p w14:paraId="4F334877" w14:textId="77777777" w:rsidR="00146454" w:rsidRPr="00F55D03" w:rsidRDefault="00146454" w:rsidP="00146454">
                            <w:pPr>
                              <w:jc w:val="center"/>
                              <w:rPr>
                                <w:rFonts w:ascii="Palatino Linotype" w:hAnsi="Palatino Linotype"/>
                                <w:b/>
                              </w:rPr>
                            </w:pPr>
                            <w:r>
                              <w:rPr>
                                <w:rFonts w:ascii="Palatino Linotype" w:hAnsi="Palatino Linotype"/>
                                <w:b/>
                              </w:rPr>
                              <w:t>(Rúbrica).</w:t>
                            </w:r>
                          </w:p>
                          <w:p w14:paraId="7D6FE53A" w14:textId="77777777" w:rsidR="00146454" w:rsidRDefault="00146454" w:rsidP="001464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EE69D2" id="Cuadro de texto 13" o:spid="_x0000_s1030" type="#_x0000_t202" style="position:absolute;margin-left:281.7pt;margin-top:4.2pt;width:200.25pt;height:73.8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" fillcolor="white [3201]" strokecolor="white [3212]" strokeweight=".5pt">
                <v:textbox>
                  <w:txbxContent>
                    <w:p w14:paraId="66D1F540" w14:textId="77777777" w:rsidR="00146454" w:rsidRPr="00EF2FC0" w:rsidRDefault="00146454" w:rsidP="00146454">
                      <w:pPr>
                        <w:jc w:val="center"/>
                        <w:rPr>
                          <w:rFonts w:ascii="Palatino Linotype" w:hAnsi="Palatino Linotype"/>
                        </w:rPr>
                      </w:pPr>
                      <w:r>
                        <w:rPr>
                          <w:rFonts w:ascii="Palatino Linotype" w:hAnsi="Palatino Linotype"/>
                          <w:b/>
                        </w:rPr>
                        <w:t>Luis Gustavo Parra Noriega</w:t>
                      </w:r>
                    </w:p>
                    <w:p w14:paraId="1FBA7550" w14:textId="77777777" w:rsidR="00146454" w:rsidRDefault="00146454" w:rsidP="00146454">
                      <w:pPr>
                        <w:jc w:val="center"/>
                        <w:rPr>
                          <w:rFonts w:ascii="Palatino Linotype" w:hAnsi="Palatino Linotype"/>
                        </w:rPr>
                      </w:pPr>
                      <w:r w:rsidRPr="00EF2FC0">
                        <w:rPr>
                          <w:rFonts w:ascii="Palatino Linotype" w:hAnsi="Palatino Linotype"/>
                        </w:rPr>
                        <w:t>Comisionado</w:t>
                      </w:r>
                    </w:p>
                    <w:p w14:paraId="4F334877" w14:textId="77777777" w:rsidR="00146454" w:rsidRPr="00F55D03" w:rsidRDefault="00146454" w:rsidP="00146454">
                      <w:pPr>
                        <w:jc w:val="center"/>
                        <w:rPr>
                          <w:rFonts w:ascii="Palatino Linotype" w:hAnsi="Palatino Linotype"/>
                          <w:b/>
                        </w:rPr>
                      </w:pPr>
                      <w:r>
                        <w:rPr>
                          <w:rFonts w:ascii="Palatino Linotype" w:hAnsi="Palatino Linotype"/>
                          <w:b/>
                        </w:rPr>
                        <w:t>(Rúbrica).</w:t>
                      </w:r>
                    </w:p>
                    <w:p w14:paraId="7D6FE53A" w14:textId="77777777" w:rsidR="00146454" w:rsidRDefault="00146454" w:rsidP="00146454"/>
                  </w:txbxContent>
                </v:textbox>
                <w10:wrap anchorx="margin"/>
              </v:shape>
            </w:pict>
          </mc:Fallback>
        </mc:AlternateContent>
      </w:r>
    </w:p>
    <w:p w14:paraId="4FA905C9" w14:textId="77777777" w:rsidR="00146454" w:rsidRDefault="00146454" w:rsidP="00146454">
      <w:pPr>
        <w:spacing w:before="240" w:line="480" w:lineRule="auto"/>
        <w:rPr>
          <w:rFonts w:ascii="Palatino Linotype" w:hAnsi="Palatino Linotype"/>
          <w:b/>
        </w:rPr>
      </w:pPr>
    </w:p>
    <w:p w14:paraId="224FC1C5" w14:textId="77777777" w:rsidR="00146454" w:rsidRDefault="00146454" w:rsidP="00146454">
      <w:pPr>
        <w:spacing w:before="240" w:line="480" w:lineRule="auto"/>
        <w:rPr>
          <w:rFonts w:ascii="Palatino Linotype" w:hAnsi="Palatino Linotype"/>
          <w:b/>
        </w:rPr>
      </w:pPr>
      <w:r w:rsidRPr="006C6A05">
        <w:rPr>
          <w:rFonts w:ascii="Palatino Linotype" w:hAnsi="Palatino Linotype" w:cs="Arial"/>
          <w:noProof/>
          <w:sz w:val="24"/>
          <w:szCs w:val="24"/>
          <w:lang w:eastAsia="es-MX"/>
        </w:rPr>
        <mc:AlternateContent>
          <mc:Choice Requires="wps">
            <w:drawing>
              <wp:anchor distT="0" distB="0" distL="114300" distR="114300" simplePos="0" relativeHeight="251677696" behindDoc="0" locked="0" layoutInCell="1" allowOverlap="1" wp14:anchorId="68949B1C" wp14:editId="280F72D7">
                <wp:simplePos x="0" y="0"/>
                <wp:positionH relativeFrom="margin">
                  <wp:posOffset>1289685</wp:posOffset>
                </wp:positionH>
                <wp:positionV relativeFrom="paragraph">
                  <wp:posOffset>231140</wp:posOffset>
                </wp:positionV>
                <wp:extent cx="3152775" cy="914400"/>
                <wp:effectExtent l="0" t="0" r="28575" b="19050"/>
                <wp:wrapNone/>
                <wp:docPr id="14" name="Cuadro de texto 14"/>
                <wp:cNvGraphicFramePr/>
                <a:graphic xmlns:a="http://schemas.openxmlformats.org/drawingml/2006/main">
                  <a:graphicData uri="http://schemas.microsoft.com/office/word/2010/wordprocessingShape">
                    <wps:wsp>
                      <wps:cNvSpPr txBox="1"/>
                      <wps:spPr>
                        <a:xfrm>
                          <a:off x="0" y="0"/>
                          <a:ext cx="3152775"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ED6E16B" w14:textId="77777777" w:rsidR="00146454" w:rsidRPr="007F6133" w:rsidRDefault="00146454" w:rsidP="00146454">
                            <w:pPr>
                              <w:jc w:val="center"/>
                              <w:rPr>
                                <w:rFonts w:ascii="Palatino Linotype" w:hAnsi="Palatino Linotype"/>
                                <w:b/>
                              </w:rPr>
                            </w:pPr>
                            <w:r>
                              <w:rPr>
                                <w:rFonts w:ascii="Palatino Linotype" w:hAnsi="Palatino Linotype"/>
                                <w:b/>
                              </w:rPr>
                              <w:t xml:space="preserve">Alexis Tapia Ramírez </w:t>
                            </w:r>
                          </w:p>
                          <w:p w14:paraId="34929525" w14:textId="77777777" w:rsidR="00146454" w:rsidRDefault="00146454" w:rsidP="00146454">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76708D05" w14:textId="77777777" w:rsidR="00146454" w:rsidRDefault="00146454" w:rsidP="00146454">
                            <w:pPr>
                              <w:jc w:val="center"/>
                              <w:rPr>
                                <w:rFonts w:ascii="Palatino Linotype" w:hAnsi="Palatino Linotype"/>
                                <w:b/>
                              </w:rPr>
                            </w:pPr>
                            <w:r>
                              <w:rPr>
                                <w:rFonts w:ascii="Palatino Linotype" w:hAnsi="Palatino Linotype"/>
                                <w:b/>
                              </w:rPr>
                              <w:t>(Rúbrica).</w:t>
                            </w:r>
                          </w:p>
                          <w:p w14:paraId="56DEFE30" w14:textId="77777777" w:rsidR="00146454" w:rsidRDefault="00146454" w:rsidP="00146454">
                            <w:pPr>
                              <w:jc w:val="center"/>
                              <w:rPr>
                                <w:rFonts w:ascii="Palatino Linotype" w:hAnsi="Palatino Linotype"/>
                              </w:rPr>
                            </w:pPr>
                          </w:p>
                          <w:p w14:paraId="43CA5D91" w14:textId="77777777" w:rsidR="00146454" w:rsidRPr="00EF2FC0" w:rsidRDefault="00146454" w:rsidP="00146454">
                            <w:pPr>
                              <w:jc w:val="center"/>
                              <w:rPr>
                                <w:rFonts w:ascii="Palatino Linotype" w:hAnsi="Palatino Linotype"/>
                              </w:rPr>
                            </w:pPr>
                          </w:p>
                          <w:p w14:paraId="45744D41" w14:textId="77777777" w:rsidR="00146454" w:rsidRDefault="00146454" w:rsidP="0014645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49B1C" id="Cuadro de texto 14" o:spid="_x0000_s1031" type="#_x0000_t202" style="position:absolute;margin-left:101.55pt;margin-top:18.2pt;width:248.25pt;height:1in;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" fillcolor="white [3201]" strokecolor="white [3212]" strokeweight=".5pt">
                <v:textbox>
                  <w:txbxContent>
                    <w:p w14:paraId="1ED6E16B" w14:textId="77777777" w:rsidR="00146454" w:rsidRPr="007F6133" w:rsidRDefault="00146454" w:rsidP="00146454">
                      <w:pPr>
                        <w:jc w:val="center"/>
                        <w:rPr>
                          <w:rFonts w:ascii="Palatino Linotype" w:hAnsi="Palatino Linotype"/>
                          <w:b/>
                        </w:rPr>
                      </w:pPr>
                      <w:r>
                        <w:rPr>
                          <w:rFonts w:ascii="Palatino Linotype" w:hAnsi="Palatino Linotype"/>
                          <w:b/>
                        </w:rPr>
                        <w:t xml:space="preserve">Alexis Tapia Ramírez </w:t>
                      </w:r>
                    </w:p>
                    <w:p w14:paraId="34929525" w14:textId="77777777" w:rsidR="00146454" w:rsidRDefault="00146454" w:rsidP="00146454">
                      <w:pPr>
                        <w:jc w:val="center"/>
                        <w:rPr>
                          <w:rFonts w:ascii="Palatino Linotype" w:hAnsi="Palatino Linotype"/>
                        </w:rPr>
                      </w:pPr>
                      <w:r>
                        <w:rPr>
                          <w:rFonts w:ascii="Palatino Linotype" w:hAnsi="Palatino Linotype"/>
                        </w:rPr>
                        <w:t>Secretario Técnico</w:t>
                      </w:r>
                      <w:r w:rsidRPr="007F6133">
                        <w:rPr>
                          <w:rFonts w:ascii="Palatino Linotype" w:hAnsi="Palatino Linotype"/>
                        </w:rPr>
                        <w:t xml:space="preserve"> del Pleno</w:t>
                      </w:r>
                      <w:r w:rsidRPr="00EF2FC0">
                        <w:rPr>
                          <w:rFonts w:ascii="Palatino Linotype" w:hAnsi="Palatino Linotype"/>
                        </w:rPr>
                        <w:t xml:space="preserve"> </w:t>
                      </w:r>
                    </w:p>
                    <w:p w14:paraId="76708D05" w14:textId="77777777" w:rsidR="00146454" w:rsidRDefault="00146454" w:rsidP="00146454">
                      <w:pPr>
                        <w:jc w:val="center"/>
                        <w:rPr>
                          <w:rFonts w:ascii="Palatino Linotype" w:hAnsi="Palatino Linotype"/>
                          <w:b/>
                        </w:rPr>
                      </w:pPr>
                      <w:r>
                        <w:rPr>
                          <w:rFonts w:ascii="Palatino Linotype" w:hAnsi="Palatino Linotype"/>
                          <w:b/>
                        </w:rPr>
                        <w:t>(Rúbrica).</w:t>
                      </w:r>
                    </w:p>
                    <w:p w14:paraId="56DEFE30" w14:textId="77777777" w:rsidR="00146454" w:rsidRDefault="00146454" w:rsidP="00146454">
                      <w:pPr>
                        <w:jc w:val="center"/>
                        <w:rPr>
                          <w:rFonts w:ascii="Palatino Linotype" w:hAnsi="Palatino Linotype"/>
                        </w:rPr>
                      </w:pPr>
                    </w:p>
                    <w:p w14:paraId="43CA5D91" w14:textId="77777777" w:rsidR="00146454" w:rsidRPr="00EF2FC0" w:rsidRDefault="00146454" w:rsidP="00146454">
                      <w:pPr>
                        <w:jc w:val="center"/>
                        <w:rPr>
                          <w:rFonts w:ascii="Palatino Linotype" w:hAnsi="Palatino Linotype"/>
                        </w:rPr>
                      </w:pPr>
                    </w:p>
                    <w:p w14:paraId="45744D41" w14:textId="77777777" w:rsidR="00146454" w:rsidRDefault="00146454" w:rsidP="00146454"/>
                  </w:txbxContent>
                </v:textbox>
                <w10:wrap anchorx="margin"/>
              </v:shape>
            </w:pict>
          </mc:Fallback>
        </mc:AlternateContent>
      </w:r>
    </w:p>
    <w:p w14:paraId="68C95C8F" w14:textId="77777777" w:rsidR="00146454" w:rsidRPr="00D54B7D" w:rsidRDefault="00146454" w:rsidP="00146454">
      <w:pPr>
        <w:spacing w:before="240" w:line="480" w:lineRule="auto"/>
        <w:rPr>
          <w:rFonts w:ascii="Palatino Linotype" w:hAnsi="Palatino Linotype"/>
          <w:b/>
        </w:rPr>
      </w:pPr>
    </w:p>
    <w:p w14:paraId="0FF0CA6B" w14:textId="77777777" w:rsidR="00146454" w:rsidRDefault="00146454" w:rsidP="00146454">
      <w:pPr>
        <w:tabs>
          <w:tab w:val="left" w:pos="5415"/>
        </w:tabs>
        <w:spacing w:before="240" w:line="360" w:lineRule="auto"/>
        <w:ind w:right="51"/>
        <w:jc w:val="both"/>
        <w:rPr>
          <w:rFonts w:ascii="Palatino Linotype" w:hAnsi="Palatino Linotype" w:cs="Arial"/>
          <w:sz w:val="16"/>
          <w:szCs w:val="16"/>
        </w:rPr>
      </w:pPr>
    </w:p>
    <w:p w14:paraId="23923700" w14:textId="251FBC03" w:rsidR="00146454" w:rsidRDefault="00146454" w:rsidP="00146454">
      <w:pPr>
        <w:tabs>
          <w:tab w:val="left" w:pos="5415"/>
        </w:tabs>
        <w:spacing w:before="240" w:line="360" w:lineRule="auto"/>
        <w:ind w:right="51"/>
        <w:jc w:val="both"/>
        <w:rPr>
          <w:rFonts w:ascii="Palatino Linotype" w:hAnsi="Palatino Linotype" w:cs="Arial"/>
          <w:bCs/>
          <w:sz w:val="16"/>
          <w:szCs w:val="16"/>
          <w:lang w:eastAsia="es-MX"/>
        </w:rPr>
      </w:pPr>
      <w:r w:rsidRPr="0007089E">
        <w:rPr>
          <w:rFonts w:ascii="Palatino Linotype" w:hAnsi="Palatino Linotype" w:cs="Arial"/>
          <w:sz w:val="16"/>
          <w:szCs w:val="16"/>
        </w:rPr>
        <w:t xml:space="preserve">Esta hoja corresponde a la resolución </w:t>
      </w:r>
      <w:r w:rsidRPr="00DF4D67">
        <w:rPr>
          <w:rFonts w:ascii="Palatino Linotype" w:hAnsi="Palatino Linotype" w:cs="Arial"/>
          <w:sz w:val="16"/>
          <w:szCs w:val="16"/>
        </w:rPr>
        <w:t xml:space="preserve">de fecha </w:t>
      </w:r>
      <w:r w:rsidR="00475349">
        <w:rPr>
          <w:rFonts w:ascii="Palatino Linotype" w:hAnsi="Palatino Linotype" w:cs="Arial"/>
          <w:sz w:val="16"/>
          <w:szCs w:val="16"/>
        </w:rPr>
        <w:t>cuatro de diciembre</w:t>
      </w:r>
      <w:r>
        <w:rPr>
          <w:rFonts w:ascii="Palatino Linotype" w:hAnsi="Palatino Linotype" w:cs="Arial"/>
          <w:sz w:val="16"/>
          <w:szCs w:val="16"/>
        </w:rPr>
        <w:t xml:space="preserve"> de dos mil diecinueve</w:t>
      </w:r>
      <w:r w:rsidRPr="00DF4D67">
        <w:rPr>
          <w:rFonts w:ascii="Palatino Linotype" w:hAnsi="Palatino Linotype" w:cs="Arial"/>
          <w:sz w:val="16"/>
          <w:szCs w:val="16"/>
        </w:rPr>
        <w:t>, emitida</w:t>
      </w:r>
      <w:r>
        <w:rPr>
          <w:rFonts w:ascii="Palatino Linotype" w:hAnsi="Palatino Linotype" w:cs="Arial"/>
          <w:sz w:val="16"/>
          <w:szCs w:val="16"/>
        </w:rPr>
        <w:t xml:space="preserve"> en el</w:t>
      </w:r>
      <w:r w:rsidRPr="00861BBC">
        <w:rPr>
          <w:rFonts w:ascii="Palatino Linotype" w:hAnsi="Palatino Linotype" w:cs="Arial"/>
          <w:sz w:val="16"/>
          <w:szCs w:val="16"/>
        </w:rPr>
        <w:t xml:space="preserve"> recurso de revisión </w:t>
      </w:r>
      <w:r>
        <w:rPr>
          <w:rFonts w:ascii="Palatino Linotype" w:hAnsi="Palatino Linotype" w:cs="Arial"/>
          <w:bCs/>
          <w:sz w:val="16"/>
          <w:szCs w:val="16"/>
          <w:lang w:eastAsia="es-MX"/>
        </w:rPr>
        <w:t>0</w:t>
      </w:r>
      <w:r w:rsidR="00475349">
        <w:rPr>
          <w:rFonts w:ascii="Palatino Linotype" w:hAnsi="Palatino Linotype" w:cs="Arial"/>
          <w:bCs/>
          <w:sz w:val="16"/>
          <w:szCs w:val="16"/>
          <w:lang w:eastAsia="es-MX"/>
        </w:rPr>
        <w:t>7730</w:t>
      </w:r>
      <w:r>
        <w:rPr>
          <w:rFonts w:ascii="Palatino Linotype" w:hAnsi="Palatino Linotype" w:cs="Arial"/>
          <w:bCs/>
          <w:sz w:val="16"/>
          <w:szCs w:val="16"/>
          <w:lang w:eastAsia="es-MX"/>
        </w:rPr>
        <w:t xml:space="preserve">/INFOEM/IP/RR/2019. </w:t>
      </w:r>
    </w:p>
    <w:p w14:paraId="62764B7F" w14:textId="11FA5943" w:rsidR="00063244" w:rsidRDefault="00063244" w:rsidP="00146454">
      <w:pPr>
        <w:tabs>
          <w:tab w:val="left" w:pos="5415"/>
        </w:tabs>
        <w:spacing w:before="240" w:line="360" w:lineRule="auto"/>
        <w:ind w:right="51"/>
        <w:jc w:val="both"/>
        <w:rPr>
          <w:rFonts w:ascii="Palatino Linotype" w:hAnsi="Palatino Linotype" w:cs="Arial"/>
          <w:bCs/>
          <w:sz w:val="16"/>
          <w:szCs w:val="16"/>
          <w:lang w:eastAsia="es-MX"/>
        </w:rPr>
      </w:pPr>
      <w:r>
        <w:rPr>
          <w:rFonts w:ascii="Palatino Linotype" w:hAnsi="Palatino Linotype" w:cs="Arial"/>
          <w:bCs/>
          <w:sz w:val="16"/>
          <w:szCs w:val="16"/>
          <w:lang w:eastAsia="es-MX"/>
        </w:rPr>
        <w:t>OSAM/JCMA</w:t>
      </w:r>
    </w:p>
    <w:p w14:paraId="330FBA66" w14:textId="7D6EB5CA" w:rsidR="00146454" w:rsidRDefault="00146454" w:rsidP="006C056C">
      <w:pPr>
        <w:pStyle w:val="Prrafodelista"/>
        <w:autoSpaceDE w:val="0"/>
        <w:autoSpaceDN w:val="0"/>
        <w:adjustRightInd w:val="0"/>
        <w:spacing w:before="240" w:after="160" w:line="360" w:lineRule="auto"/>
        <w:ind w:left="0"/>
        <w:jc w:val="both"/>
        <w:rPr>
          <w:rFonts w:ascii="Palatino Linotype" w:hAnsi="Palatino Linotype"/>
        </w:rPr>
      </w:pPr>
    </w:p>
    <w:sectPr w:rsidR="00146454" w:rsidSect="00FB4AA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BDAB9D" w14:textId="77777777" w:rsidR="00CC1AE1" w:rsidRDefault="00CC1AE1" w:rsidP="006168E4">
      <w:pPr>
        <w:spacing w:after="0" w:line="240" w:lineRule="auto"/>
      </w:pPr>
      <w:r>
        <w:separator/>
      </w:r>
    </w:p>
  </w:endnote>
  <w:endnote w:type="continuationSeparator" w:id="0">
    <w:p w14:paraId="3BC1892E" w14:textId="77777777" w:rsidR="00CC1AE1" w:rsidRDefault="00CC1AE1"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08625" w14:textId="77777777" w:rsidR="00146454" w:rsidRPr="000B69FA" w:rsidRDefault="00146454"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63244">
      <w:rPr>
        <w:rFonts w:ascii="Palatino Linotype" w:hAnsi="Palatino Linotype"/>
        <w:bCs/>
        <w:noProof/>
        <w:sz w:val="20"/>
      </w:rPr>
      <w:t>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63244">
      <w:rPr>
        <w:rFonts w:ascii="Palatino Linotype" w:hAnsi="Palatino Linotype"/>
        <w:bCs/>
        <w:noProof/>
        <w:sz w:val="20"/>
      </w:rPr>
      <w:t>26</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85C75" w14:textId="77777777" w:rsidR="00146454" w:rsidRPr="000B69FA" w:rsidRDefault="00146454"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6324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63244">
      <w:rPr>
        <w:rFonts w:ascii="Palatino Linotype" w:hAnsi="Palatino Linotype"/>
        <w:bCs/>
        <w:noProof/>
        <w:sz w:val="20"/>
      </w:rPr>
      <w:t>26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D436D3" w14:textId="77777777" w:rsidR="00CC1AE1" w:rsidRDefault="00CC1AE1" w:rsidP="006168E4">
      <w:pPr>
        <w:spacing w:after="0" w:line="240" w:lineRule="auto"/>
      </w:pPr>
      <w:r>
        <w:separator/>
      </w:r>
    </w:p>
  </w:footnote>
  <w:footnote w:type="continuationSeparator" w:id="0">
    <w:p w14:paraId="6BAA5977" w14:textId="77777777" w:rsidR="00CC1AE1" w:rsidRDefault="00CC1AE1" w:rsidP="006168E4">
      <w:pPr>
        <w:spacing w:after="0" w:line="240" w:lineRule="auto"/>
      </w:pPr>
      <w:r>
        <w:continuationSeparator/>
      </w:r>
    </w:p>
  </w:footnote>
  <w:footnote w:id="1">
    <w:p w14:paraId="1587D67B" w14:textId="77777777" w:rsidR="00146454" w:rsidRPr="005552A8" w:rsidRDefault="00146454" w:rsidP="008F510F">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173BE063" w14:textId="77777777" w:rsidR="00146454" w:rsidRPr="005552A8" w:rsidRDefault="00146454" w:rsidP="008F510F">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043EEC" w14:textId="77777777" w:rsidR="00146454" w:rsidRDefault="00146454">
    <w:pPr>
      <w:pStyle w:val="Encabezado"/>
    </w:pP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146454" w14:paraId="49E2D54C" w14:textId="77777777" w:rsidTr="00964F9E">
      <w:trPr>
        <w:trHeight w:val="227"/>
      </w:trPr>
      <w:tc>
        <w:tcPr>
          <w:tcW w:w="5529" w:type="dxa"/>
          <w:hideMark/>
        </w:tcPr>
        <w:p w14:paraId="76EE969C" w14:textId="77777777" w:rsidR="00146454" w:rsidRDefault="00146454"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A14C553" w14:textId="01A51A66" w:rsidR="00146454" w:rsidRPr="00B4142F" w:rsidRDefault="00146454" w:rsidP="001A5522">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07730/INFOEM/IP/RR/2019 </w:t>
          </w:r>
        </w:p>
      </w:tc>
    </w:tr>
    <w:tr w:rsidR="00146454" w14:paraId="6F642326" w14:textId="77777777" w:rsidTr="00964F9E">
      <w:trPr>
        <w:trHeight w:val="242"/>
      </w:trPr>
      <w:tc>
        <w:tcPr>
          <w:tcW w:w="5529" w:type="dxa"/>
          <w:hideMark/>
        </w:tcPr>
        <w:p w14:paraId="1E1D9DC7" w14:textId="77777777" w:rsidR="00146454" w:rsidRDefault="00146454"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13A949C" w14:textId="2F7BD51C" w:rsidR="00146454" w:rsidRPr="00F06FED" w:rsidRDefault="00146454" w:rsidP="007E15B4">
          <w:pPr>
            <w:spacing w:after="120" w:line="256" w:lineRule="auto"/>
            <w:ind w:left="639" w:right="214"/>
            <w:jc w:val="both"/>
            <w:rPr>
              <w:rFonts w:ascii="Palatino Linotype" w:hAnsi="Palatino Linotype" w:cs="Arial"/>
            </w:rPr>
          </w:pPr>
          <w:r>
            <w:rPr>
              <w:rFonts w:ascii="Palatino Linotype" w:hAnsi="Palatino Linotype" w:cs="Arial"/>
              <w:szCs w:val="20"/>
            </w:rPr>
            <w:t>Universidad Tecnológica de Nezahualcóyotl</w:t>
          </w:r>
        </w:p>
      </w:tc>
    </w:tr>
    <w:tr w:rsidR="00146454" w14:paraId="58B89F42" w14:textId="77777777" w:rsidTr="00964F9E">
      <w:trPr>
        <w:trHeight w:val="342"/>
      </w:trPr>
      <w:tc>
        <w:tcPr>
          <w:tcW w:w="5529" w:type="dxa"/>
          <w:hideMark/>
        </w:tcPr>
        <w:p w14:paraId="6FA55A05" w14:textId="77777777" w:rsidR="00146454" w:rsidRDefault="00146454"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357B5D57" w14:textId="77777777" w:rsidR="00146454" w:rsidRDefault="00146454"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Zulema Martínez Sánchez</w:t>
          </w:r>
        </w:p>
      </w:tc>
    </w:tr>
  </w:tbl>
  <w:p w14:paraId="3DC279D9" w14:textId="77777777" w:rsidR="00146454" w:rsidRDefault="0014645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146454" w14:paraId="7E869E4A" w14:textId="77777777" w:rsidTr="00964F9E">
      <w:trPr>
        <w:trHeight w:val="227"/>
      </w:trPr>
      <w:tc>
        <w:tcPr>
          <w:tcW w:w="5529" w:type="dxa"/>
          <w:hideMark/>
        </w:tcPr>
        <w:p w14:paraId="00255304" w14:textId="77777777" w:rsidR="00146454" w:rsidRDefault="00146454"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2EE6432" w14:textId="5AD58EAF" w:rsidR="00146454" w:rsidRPr="00B4142F" w:rsidRDefault="00146454" w:rsidP="001A5522">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07730/INFOEM/IP/RR/2019 </w:t>
          </w:r>
        </w:p>
      </w:tc>
    </w:tr>
    <w:tr w:rsidR="00146454" w14:paraId="2F475565" w14:textId="77777777" w:rsidTr="00964F9E">
      <w:trPr>
        <w:trHeight w:val="196"/>
      </w:trPr>
      <w:tc>
        <w:tcPr>
          <w:tcW w:w="5529" w:type="dxa"/>
          <w:hideMark/>
        </w:tcPr>
        <w:p w14:paraId="0D737A17" w14:textId="77777777" w:rsidR="00146454" w:rsidRDefault="00146454"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21F8BEA" w14:textId="6949C5BB" w:rsidR="00146454" w:rsidRPr="00F06FED" w:rsidRDefault="00CB42A5" w:rsidP="00CC0C5F">
          <w:pPr>
            <w:spacing w:after="120" w:line="256" w:lineRule="auto"/>
            <w:ind w:left="639" w:right="214"/>
            <w:jc w:val="both"/>
            <w:rPr>
              <w:rFonts w:ascii="Palatino Linotype" w:hAnsi="Palatino Linotype" w:cs="Arial"/>
            </w:rPr>
          </w:pPr>
          <w:r>
            <w:rPr>
              <w:rFonts w:ascii="Palatino Linotype" w:hAnsi="Palatino Linotype" w:cs="Arial"/>
            </w:rPr>
            <w:t>XXXXXXXXXXXXXXXXXXXXXXXX</w:t>
          </w:r>
        </w:p>
      </w:tc>
    </w:tr>
    <w:tr w:rsidR="00146454" w14:paraId="72BD4D7B" w14:textId="77777777" w:rsidTr="00964F9E">
      <w:trPr>
        <w:trHeight w:val="242"/>
      </w:trPr>
      <w:tc>
        <w:tcPr>
          <w:tcW w:w="5529" w:type="dxa"/>
          <w:hideMark/>
        </w:tcPr>
        <w:p w14:paraId="5EA3BECF" w14:textId="77777777" w:rsidR="00146454" w:rsidRDefault="00146454"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ADBF11A" w14:textId="4A48957F" w:rsidR="00146454" w:rsidRDefault="00146454" w:rsidP="007E15B4">
          <w:pPr>
            <w:spacing w:after="120" w:line="256" w:lineRule="auto"/>
            <w:ind w:left="639" w:right="214"/>
            <w:jc w:val="both"/>
            <w:rPr>
              <w:rFonts w:ascii="Palatino Linotype" w:hAnsi="Palatino Linotype" w:cs="Arial"/>
              <w:szCs w:val="20"/>
            </w:rPr>
          </w:pPr>
          <w:r>
            <w:rPr>
              <w:rFonts w:ascii="Palatino Linotype" w:hAnsi="Palatino Linotype" w:cs="Arial"/>
              <w:szCs w:val="20"/>
            </w:rPr>
            <w:t>Universidad Tecnológica de Nezahualcóyotl</w:t>
          </w:r>
        </w:p>
      </w:tc>
    </w:tr>
    <w:tr w:rsidR="00146454" w14:paraId="786E8402" w14:textId="77777777" w:rsidTr="00964F9E">
      <w:trPr>
        <w:trHeight w:val="342"/>
      </w:trPr>
      <w:tc>
        <w:tcPr>
          <w:tcW w:w="5529" w:type="dxa"/>
          <w:hideMark/>
        </w:tcPr>
        <w:p w14:paraId="63525C1F" w14:textId="77777777" w:rsidR="00146454" w:rsidRDefault="00146454"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69A4F597" w14:textId="77777777" w:rsidR="00146454" w:rsidRDefault="00146454"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Zulema Martínez Sánchez</w:t>
          </w:r>
        </w:p>
      </w:tc>
    </w:tr>
  </w:tbl>
  <w:p w14:paraId="42CB3EFB" w14:textId="77777777" w:rsidR="00146454" w:rsidRDefault="0014645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697F88"/>
    <w:multiLevelType w:val="hybridMultilevel"/>
    <w:tmpl w:val="510239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A5034A"/>
    <w:multiLevelType w:val="hybridMultilevel"/>
    <w:tmpl w:val="5A225D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EF58A1"/>
    <w:multiLevelType w:val="hybridMultilevel"/>
    <w:tmpl w:val="5A225D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C5A363C"/>
    <w:multiLevelType w:val="hybridMultilevel"/>
    <w:tmpl w:val="E6C0F47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A83A43"/>
    <w:multiLevelType w:val="hybridMultilevel"/>
    <w:tmpl w:val="9FC83C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72C5250"/>
    <w:multiLevelType w:val="hybridMultilevel"/>
    <w:tmpl w:val="2722BCB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ACE3C95"/>
    <w:multiLevelType w:val="hybridMultilevel"/>
    <w:tmpl w:val="50E86108"/>
    <w:lvl w:ilvl="0" w:tplc="005C3AFC">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42644A0E"/>
    <w:multiLevelType w:val="hybridMultilevel"/>
    <w:tmpl w:val="A43C23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CAC2DD6"/>
    <w:multiLevelType w:val="hybridMultilevel"/>
    <w:tmpl w:val="2F0C59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0D97A6B"/>
    <w:multiLevelType w:val="hybridMultilevel"/>
    <w:tmpl w:val="5A225D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C953818"/>
    <w:multiLevelType w:val="hybridMultilevel"/>
    <w:tmpl w:val="F2E49F90"/>
    <w:lvl w:ilvl="0" w:tplc="7832741C">
      <w:start w:val="7"/>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4"/>
  </w:num>
  <w:num w:numId="4">
    <w:abstractNumId w:val="5"/>
  </w:num>
  <w:num w:numId="5">
    <w:abstractNumId w:val="3"/>
  </w:num>
  <w:num w:numId="6">
    <w:abstractNumId w:val="7"/>
  </w:num>
  <w:num w:numId="7">
    <w:abstractNumId w:val="9"/>
  </w:num>
  <w:num w:numId="8">
    <w:abstractNumId w:val="10"/>
  </w:num>
  <w:num w:numId="9">
    <w:abstractNumId w:val="0"/>
  </w:num>
  <w:num w:numId="10">
    <w:abstractNumId w:val="1"/>
  </w:num>
  <w:num w:numId="11">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26CF"/>
    <w:rsid w:val="000037E2"/>
    <w:rsid w:val="00004CD9"/>
    <w:rsid w:val="00010F2B"/>
    <w:rsid w:val="000128AE"/>
    <w:rsid w:val="0001317D"/>
    <w:rsid w:val="00020A70"/>
    <w:rsid w:val="0002766F"/>
    <w:rsid w:val="00027B22"/>
    <w:rsid w:val="000306A7"/>
    <w:rsid w:val="00043101"/>
    <w:rsid w:val="00045379"/>
    <w:rsid w:val="000461DF"/>
    <w:rsid w:val="00046E4F"/>
    <w:rsid w:val="0005428D"/>
    <w:rsid w:val="00055224"/>
    <w:rsid w:val="0005543E"/>
    <w:rsid w:val="0005624D"/>
    <w:rsid w:val="00061821"/>
    <w:rsid w:val="000623F9"/>
    <w:rsid w:val="00062482"/>
    <w:rsid w:val="00063244"/>
    <w:rsid w:val="00063A10"/>
    <w:rsid w:val="000662F8"/>
    <w:rsid w:val="0007220E"/>
    <w:rsid w:val="00073E78"/>
    <w:rsid w:val="00091552"/>
    <w:rsid w:val="00091C3A"/>
    <w:rsid w:val="000A2D37"/>
    <w:rsid w:val="000A3486"/>
    <w:rsid w:val="000A70F8"/>
    <w:rsid w:val="000A79DA"/>
    <w:rsid w:val="000B2F09"/>
    <w:rsid w:val="000B4B51"/>
    <w:rsid w:val="000B7158"/>
    <w:rsid w:val="000C0572"/>
    <w:rsid w:val="000C5B8B"/>
    <w:rsid w:val="000C76BB"/>
    <w:rsid w:val="000D1B55"/>
    <w:rsid w:val="000D3C75"/>
    <w:rsid w:val="000E0411"/>
    <w:rsid w:val="000E686B"/>
    <w:rsid w:val="000F265D"/>
    <w:rsid w:val="000F6F19"/>
    <w:rsid w:val="001013A6"/>
    <w:rsid w:val="00102D69"/>
    <w:rsid w:val="001033BA"/>
    <w:rsid w:val="0010344C"/>
    <w:rsid w:val="00111D2D"/>
    <w:rsid w:val="00111DCD"/>
    <w:rsid w:val="0011210C"/>
    <w:rsid w:val="00114CF9"/>
    <w:rsid w:val="001167AA"/>
    <w:rsid w:val="00117157"/>
    <w:rsid w:val="00123674"/>
    <w:rsid w:val="00124855"/>
    <w:rsid w:val="001254F5"/>
    <w:rsid w:val="00136FAD"/>
    <w:rsid w:val="00141330"/>
    <w:rsid w:val="00145BF6"/>
    <w:rsid w:val="00146454"/>
    <w:rsid w:val="00146F0A"/>
    <w:rsid w:val="00152C2B"/>
    <w:rsid w:val="00152E0B"/>
    <w:rsid w:val="0016227F"/>
    <w:rsid w:val="00162EA4"/>
    <w:rsid w:val="00163786"/>
    <w:rsid w:val="00172661"/>
    <w:rsid w:val="00174EE4"/>
    <w:rsid w:val="00175897"/>
    <w:rsid w:val="00177D2C"/>
    <w:rsid w:val="001804C3"/>
    <w:rsid w:val="00180B9F"/>
    <w:rsid w:val="00181CC5"/>
    <w:rsid w:val="0018567C"/>
    <w:rsid w:val="001919BA"/>
    <w:rsid w:val="00193784"/>
    <w:rsid w:val="001942EE"/>
    <w:rsid w:val="00196EBB"/>
    <w:rsid w:val="001A02EC"/>
    <w:rsid w:val="001A196F"/>
    <w:rsid w:val="001A22D7"/>
    <w:rsid w:val="001A5522"/>
    <w:rsid w:val="001A577E"/>
    <w:rsid w:val="001A58DE"/>
    <w:rsid w:val="001A7C9B"/>
    <w:rsid w:val="001B05B9"/>
    <w:rsid w:val="001B1519"/>
    <w:rsid w:val="001B27C5"/>
    <w:rsid w:val="001B2B78"/>
    <w:rsid w:val="001B7B88"/>
    <w:rsid w:val="001C2E82"/>
    <w:rsid w:val="001C7319"/>
    <w:rsid w:val="001C7CEF"/>
    <w:rsid w:val="001C7D87"/>
    <w:rsid w:val="001D07F5"/>
    <w:rsid w:val="001D3E87"/>
    <w:rsid w:val="001D435A"/>
    <w:rsid w:val="001D5F16"/>
    <w:rsid w:val="001D6FAB"/>
    <w:rsid w:val="001E7FDC"/>
    <w:rsid w:val="00201F46"/>
    <w:rsid w:val="002037DE"/>
    <w:rsid w:val="00203D3A"/>
    <w:rsid w:val="00203FF3"/>
    <w:rsid w:val="002044B4"/>
    <w:rsid w:val="00207086"/>
    <w:rsid w:val="0021110B"/>
    <w:rsid w:val="00211D36"/>
    <w:rsid w:val="0021501E"/>
    <w:rsid w:val="002205C0"/>
    <w:rsid w:val="00227C29"/>
    <w:rsid w:val="0023373D"/>
    <w:rsid w:val="0023423C"/>
    <w:rsid w:val="00236F5B"/>
    <w:rsid w:val="00245912"/>
    <w:rsid w:val="00254477"/>
    <w:rsid w:val="002563E2"/>
    <w:rsid w:val="002577FE"/>
    <w:rsid w:val="00273D0E"/>
    <w:rsid w:val="00286235"/>
    <w:rsid w:val="00290FD4"/>
    <w:rsid w:val="00297EF9"/>
    <w:rsid w:val="002A2034"/>
    <w:rsid w:val="002A24F4"/>
    <w:rsid w:val="002A38BF"/>
    <w:rsid w:val="002A597E"/>
    <w:rsid w:val="002B037C"/>
    <w:rsid w:val="002B0FB9"/>
    <w:rsid w:val="002B4382"/>
    <w:rsid w:val="002B5DBD"/>
    <w:rsid w:val="002C498D"/>
    <w:rsid w:val="002C72D2"/>
    <w:rsid w:val="002D2AAF"/>
    <w:rsid w:val="002D314A"/>
    <w:rsid w:val="002D79E2"/>
    <w:rsid w:val="002D7A5D"/>
    <w:rsid w:val="002E0A4A"/>
    <w:rsid w:val="002E0BC4"/>
    <w:rsid w:val="002E21B4"/>
    <w:rsid w:val="002E2D7B"/>
    <w:rsid w:val="002E5E6A"/>
    <w:rsid w:val="002E754A"/>
    <w:rsid w:val="002F37BE"/>
    <w:rsid w:val="002F41CA"/>
    <w:rsid w:val="002F4C6A"/>
    <w:rsid w:val="002F70F6"/>
    <w:rsid w:val="00300D0B"/>
    <w:rsid w:val="003043BE"/>
    <w:rsid w:val="00305083"/>
    <w:rsid w:val="00306096"/>
    <w:rsid w:val="0030662F"/>
    <w:rsid w:val="00307014"/>
    <w:rsid w:val="00313BA1"/>
    <w:rsid w:val="0031645D"/>
    <w:rsid w:val="00320A67"/>
    <w:rsid w:val="003272FB"/>
    <w:rsid w:val="00331427"/>
    <w:rsid w:val="00331499"/>
    <w:rsid w:val="00335D14"/>
    <w:rsid w:val="00343D1E"/>
    <w:rsid w:val="00350DD0"/>
    <w:rsid w:val="00354258"/>
    <w:rsid w:val="00361B9C"/>
    <w:rsid w:val="003672FB"/>
    <w:rsid w:val="00372448"/>
    <w:rsid w:val="00372764"/>
    <w:rsid w:val="00376AC6"/>
    <w:rsid w:val="00376CEC"/>
    <w:rsid w:val="00380495"/>
    <w:rsid w:val="00380758"/>
    <w:rsid w:val="003809EA"/>
    <w:rsid w:val="00381E2B"/>
    <w:rsid w:val="0038429B"/>
    <w:rsid w:val="00392BFB"/>
    <w:rsid w:val="00393B8E"/>
    <w:rsid w:val="00394A1E"/>
    <w:rsid w:val="003968C7"/>
    <w:rsid w:val="003A61F9"/>
    <w:rsid w:val="003B1E88"/>
    <w:rsid w:val="003B2086"/>
    <w:rsid w:val="003B3199"/>
    <w:rsid w:val="003C0766"/>
    <w:rsid w:val="003C1BF7"/>
    <w:rsid w:val="003C25CA"/>
    <w:rsid w:val="003C3C5B"/>
    <w:rsid w:val="003C7464"/>
    <w:rsid w:val="003D0B7E"/>
    <w:rsid w:val="003D4E0F"/>
    <w:rsid w:val="003D7571"/>
    <w:rsid w:val="003E16E1"/>
    <w:rsid w:val="003E2552"/>
    <w:rsid w:val="003F371D"/>
    <w:rsid w:val="004012CF"/>
    <w:rsid w:val="00402FF3"/>
    <w:rsid w:val="00403601"/>
    <w:rsid w:val="00405FC5"/>
    <w:rsid w:val="004069EB"/>
    <w:rsid w:val="00407BC8"/>
    <w:rsid w:val="004176C6"/>
    <w:rsid w:val="00422ED2"/>
    <w:rsid w:val="00423213"/>
    <w:rsid w:val="0042327A"/>
    <w:rsid w:val="004233F2"/>
    <w:rsid w:val="0042416D"/>
    <w:rsid w:val="004261E4"/>
    <w:rsid w:val="004321FA"/>
    <w:rsid w:val="004356BC"/>
    <w:rsid w:val="00436802"/>
    <w:rsid w:val="00442E45"/>
    <w:rsid w:val="00443AD4"/>
    <w:rsid w:val="00445C0F"/>
    <w:rsid w:val="00451448"/>
    <w:rsid w:val="004516EB"/>
    <w:rsid w:val="00451CCF"/>
    <w:rsid w:val="00452692"/>
    <w:rsid w:val="004529B6"/>
    <w:rsid w:val="00453DBD"/>
    <w:rsid w:val="00454CE6"/>
    <w:rsid w:val="00457305"/>
    <w:rsid w:val="00457955"/>
    <w:rsid w:val="00460A79"/>
    <w:rsid w:val="00461824"/>
    <w:rsid w:val="00462881"/>
    <w:rsid w:val="004636E2"/>
    <w:rsid w:val="00467337"/>
    <w:rsid w:val="00467D48"/>
    <w:rsid w:val="00470D7D"/>
    <w:rsid w:val="00471033"/>
    <w:rsid w:val="004744A9"/>
    <w:rsid w:val="00475349"/>
    <w:rsid w:val="00475F48"/>
    <w:rsid w:val="00477CC2"/>
    <w:rsid w:val="00477D47"/>
    <w:rsid w:val="00481297"/>
    <w:rsid w:val="0048180A"/>
    <w:rsid w:val="00481C7A"/>
    <w:rsid w:val="004833CE"/>
    <w:rsid w:val="00486209"/>
    <w:rsid w:val="004906C8"/>
    <w:rsid w:val="00492BC7"/>
    <w:rsid w:val="00493C88"/>
    <w:rsid w:val="00495A82"/>
    <w:rsid w:val="004967E2"/>
    <w:rsid w:val="00496D7B"/>
    <w:rsid w:val="004A290F"/>
    <w:rsid w:val="004A55D8"/>
    <w:rsid w:val="004A5FFD"/>
    <w:rsid w:val="004A7CE2"/>
    <w:rsid w:val="004B031A"/>
    <w:rsid w:val="004B234F"/>
    <w:rsid w:val="004B59BB"/>
    <w:rsid w:val="004B7916"/>
    <w:rsid w:val="004C7961"/>
    <w:rsid w:val="004D08EB"/>
    <w:rsid w:val="004E2371"/>
    <w:rsid w:val="004E47F6"/>
    <w:rsid w:val="004E6BE9"/>
    <w:rsid w:val="004E7FC9"/>
    <w:rsid w:val="004F09F9"/>
    <w:rsid w:val="005002C5"/>
    <w:rsid w:val="00502086"/>
    <w:rsid w:val="005020E9"/>
    <w:rsid w:val="00503655"/>
    <w:rsid w:val="00505191"/>
    <w:rsid w:val="005070FF"/>
    <w:rsid w:val="005116AE"/>
    <w:rsid w:val="00514207"/>
    <w:rsid w:val="005149BE"/>
    <w:rsid w:val="00515090"/>
    <w:rsid w:val="00520870"/>
    <w:rsid w:val="00521010"/>
    <w:rsid w:val="00521E57"/>
    <w:rsid w:val="005305EA"/>
    <w:rsid w:val="0053652A"/>
    <w:rsid w:val="0053679B"/>
    <w:rsid w:val="005371E7"/>
    <w:rsid w:val="00540538"/>
    <w:rsid w:val="00541165"/>
    <w:rsid w:val="00542664"/>
    <w:rsid w:val="005439D7"/>
    <w:rsid w:val="005471A6"/>
    <w:rsid w:val="00547695"/>
    <w:rsid w:val="00547DD4"/>
    <w:rsid w:val="005520FE"/>
    <w:rsid w:val="0055263C"/>
    <w:rsid w:val="0055279F"/>
    <w:rsid w:val="0055472B"/>
    <w:rsid w:val="00555D9A"/>
    <w:rsid w:val="00556513"/>
    <w:rsid w:val="00557A61"/>
    <w:rsid w:val="00562653"/>
    <w:rsid w:val="00563BC3"/>
    <w:rsid w:val="005662E2"/>
    <w:rsid w:val="005733EB"/>
    <w:rsid w:val="00580802"/>
    <w:rsid w:val="00581A22"/>
    <w:rsid w:val="00593E91"/>
    <w:rsid w:val="005952F2"/>
    <w:rsid w:val="005A0AC6"/>
    <w:rsid w:val="005A0B49"/>
    <w:rsid w:val="005A353A"/>
    <w:rsid w:val="005A6D57"/>
    <w:rsid w:val="005A71FD"/>
    <w:rsid w:val="005B5B70"/>
    <w:rsid w:val="005B5F05"/>
    <w:rsid w:val="005C17BF"/>
    <w:rsid w:val="005C404A"/>
    <w:rsid w:val="005C5210"/>
    <w:rsid w:val="005C6982"/>
    <w:rsid w:val="005C6B74"/>
    <w:rsid w:val="005C7AEA"/>
    <w:rsid w:val="005C7F3F"/>
    <w:rsid w:val="005D2B04"/>
    <w:rsid w:val="005D2B59"/>
    <w:rsid w:val="005D362F"/>
    <w:rsid w:val="005D370F"/>
    <w:rsid w:val="005D4D4D"/>
    <w:rsid w:val="005D58F2"/>
    <w:rsid w:val="005D6083"/>
    <w:rsid w:val="005E3CD4"/>
    <w:rsid w:val="005E4D7C"/>
    <w:rsid w:val="005F048E"/>
    <w:rsid w:val="005F3BB2"/>
    <w:rsid w:val="005F4499"/>
    <w:rsid w:val="005F480F"/>
    <w:rsid w:val="005F57F0"/>
    <w:rsid w:val="005F709F"/>
    <w:rsid w:val="005F78E9"/>
    <w:rsid w:val="00600339"/>
    <w:rsid w:val="006028C9"/>
    <w:rsid w:val="0061042F"/>
    <w:rsid w:val="006168E4"/>
    <w:rsid w:val="00620999"/>
    <w:rsid w:val="0062237B"/>
    <w:rsid w:val="00625200"/>
    <w:rsid w:val="00627CD7"/>
    <w:rsid w:val="00637512"/>
    <w:rsid w:val="00640EE4"/>
    <w:rsid w:val="006423C6"/>
    <w:rsid w:val="006466F5"/>
    <w:rsid w:val="00650396"/>
    <w:rsid w:val="00651E02"/>
    <w:rsid w:val="00661753"/>
    <w:rsid w:val="006654F6"/>
    <w:rsid w:val="00666E57"/>
    <w:rsid w:val="00676CAA"/>
    <w:rsid w:val="006807D4"/>
    <w:rsid w:val="006848B7"/>
    <w:rsid w:val="006868A7"/>
    <w:rsid w:val="00693C8B"/>
    <w:rsid w:val="006944B4"/>
    <w:rsid w:val="00695176"/>
    <w:rsid w:val="0069561C"/>
    <w:rsid w:val="006A1E31"/>
    <w:rsid w:val="006A3810"/>
    <w:rsid w:val="006A68B8"/>
    <w:rsid w:val="006A6970"/>
    <w:rsid w:val="006B1953"/>
    <w:rsid w:val="006B1BF1"/>
    <w:rsid w:val="006B20F0"/>
    <w:rsid w:val="006B26E3"/>
    <w:rsid w:val="006B3085"/>
    <w:rsid w:val="006B7444"/>
    <w:rsid w:val="006C056C"/>
    <w:rsid w:val="006C28CA"/>
    <w:rsid w:val="006C350D"/>
    <w:rsid w:val="006D23FC"/>
    <w:rsid w:val="006E063C"/>
    <w:rsid w:val="006E6FCA"/>
    <w:rsid w:val="006F3E24"/>
    <w:rsid w:val="006F4044"/>
    <w:rsid w:val="006F4E3C"/>
    <w:rsid w:val="006F6886"/>
    <w:rsid w:val="00701033"/>
    <w:rsid w:val="00703F15"/>
    <w:rsid w:val="007101FE"/>
    <w:rsid w:val="00721506"/>
    <w:rsid w:val="007216DB"/>
    <w:rsid w:val="0072432C"/>
    <w:rsid w:val="007246D3"/>
    <w:rsid w:val="00725681"/>
    <w:rsid w:val="00725F5A"/>
    <w:rsid w:val="007404D5"/>
    <w:rsid w:val="007418DB"/>
    <w:rsid w:val="00742AAA"/>
    <w:rsid w:val="00744EEF"/>
    <w:rsid w:val="00745D76"/>
    <w:rsid w:val="00753C5E"/>
    <w:rsid w:val="00754CAE"/>
    <w:rsid w:val="00755D9B"/>
    <w:rsid w:val="00763EE7"/>
    <w:rsid w:val="0076623B"/>
    <w:rsid w:val="00766B8D"/>
    <w:rsid w:val="00766EDC"/>
    <w:rsid w:val="00767E4B"/>
    <w:rsid w:val="007718AD"/>
    <w:rsid w:val="00772D5B"/>
    <w:rsid w:val="007851D5"/>
    <w:rsid w:val="00790558"/>
    <w:rsid w:val="0079486A"/>
    <w:rsid w:val="00794F80"/>
    <w:rsid w:val="007A1C9E"/>
    <w:rsid w:val="007A4CA1"/>
    <w:rsid w:val="007A525A"/>
    <w:rsid w:val="007B0398"/>
    <w:rsid w:val="007B175F"/>
    <w:rsid w:val="007B2C77"/>
    <w:rsid w:val="007B32C6"/>
    <w:rsid w:val="007C5134"/>
    <w:rsid w:val="007D1A27"/>
    <w:rsid w:val="007D1B24"/>
    <w:rsid w:val="007D1F15"/>
    <w:rsid w:val="007D25B1"/>
    <w:rsid w:val="007D2878"/>
    <w:rsid w:val="007D4E69"/>
    <w:rsid w:val="007D6EB8"/>
    <w:rsid w:val="007D7BC6"/>
    <w:rsid w:val="007E15B4"/>
    <w:rsid w:val="007E69B4"/>
    <w:rsid w:val="007E7B07"/>
    <w:rsid w:val="007E7BAB"/>
    <w:rsid w:val="007E7DCE"/>
    <w:rsid w:val="007E7FA9"/>
    <w:rsid w:val="007F20AC"/>
    <w:rsid w:val="007F3E1D"/>
    <w:rsid w:val="007F49C6"/>
    <w:rsid w:val="00802C56"/>
    <w:rsid w:val="00807E35"/>
    <w:rsid w:val="00811205"/>
    <w:rsid w:val="00812C48"/>
    <w:rsid w:val="008146F9"/>
    <w:rsid w:val="0082054C"/>
    <w:rsid w:val="008212C7"/>
    <w:rsid w:val="00824DCD"/>
    <w:rsid w:val="00826F04"/>
    <w:rsid w:val="00833E8A"/>
    <w:rsid w:val="008342AC"/>
    <w:rsid w:val="008439F7"/>
    <w:rsid w:val="00844009"/>
    <w:rsid w:val="00844569"/>
    <w:rsid w:val="00847D23"/>
    <w:rsid w:val="008556FF"/>
    <w:rsid w:val="00857106"/>
    <w:rsid w:val="00857765"/>
    <w:rsid w:val="00863327"/>
    <w:rsid w:val="0086416A"/>
    <w:rsid w:val="00867F7E"/>
    <w:rsid w:val="00870F44"/>
    <w:rsid w:val="0087456A"/>
    <w:rsid w:val="00881C5D"/>
    <w:rsid w:val="00884054"/>
    <w:rsid w:val="00890C62"/>
    <w:rsid w:val="00894C6D"/>
    <w:rsid w:val="00895089"/>
    <w:rsid w:val="008951ED"/>
    <w:rsid w:val="0089612B"/>
    <w:rsid w:val="0089761E"/>
    <w:rsid w:val="008A0400"/>
    <w:rsid w:val="008A28BC"/>
    <w:rsid w:val="008A2C0F"/>
    <w:rsid w:val="008A5928"/>
    <w:rsid w:val="008A6A1A"/>
    <w:rsid w:val="008A75BE"/>
    <w:rsid w:val="008B060F"/>
    <w:rsid w:val="008B1D2E"/>
    <w:rsid w:val="008B5C49"/>
    <w:rsid w:val="008B779D"/>
    <w:rsid w:val="008C07AB"/>
    <w:rsid w:val="008C08BE"/>
    <w:rsid w:val="008C229F"/>
    <w:rsid w:val="008C2A5D"/>
    <w:rsid w:val="008C32A8"/>
    <w:rsid w:val="008C3445"/>
    <w:rsid w:val="008C4E94"/>
    <w:rsid w:val="008C55A3"/>
    <w:rsid w:val="008D253D"/>
    <w:rsid w:val="008D6B14"/>
    <w:rsid w:val="008E11C6"/>
    <w:rsid w:val="008E1D4D"/>
    <w:rsid w:val="008E1E2B"/>
    <w:rsid w:val="008E385C"/>
    <w:rsid w:val="008E6375"/>
    <w:rsid w:val="008F17A1"/>
    <w:rsid w:val="008F24F3"/>
    <w:rsid w:val="008F2CEA"/>
    <w:rsid w:val="008F4C65"/>
    <w:rsid w:val="008F510F"/>
    <w:rsid w:val="008F7579"/>
    <w:rsid w:val="008F797B"/>
    <w:rsid w:val="00901EDE"/>
    <w:rsid w:val="00905422"/>
    <w:rsid w:val="00906BD5"/>
    <w:rsid w:val="009104D1"/>
    <w:rsid w:val="00913133"/>
    <w:rsid w:val="00913ED4"/>
    <w:rsid w:val="00917225"/>
    <w:rsid w:val="00917273"/>
    <w:rsid w:val="00921DB9"/>
    <w:rsid w:val="0092403D"/>
    <w:rsid w:val="009313A9"/>
    <w:rsid w:val="00932E3C"/>
    <w:rsid w:val="009402DB"/>
    <w:rsid w:val="00941238"/>
    <w:rsid w:val="00941C5C"/>
    <w:rsid w:val="00942E41"/>
    <w:rsid w:val="009440D8"/>
    <w:rsid w:val="009449B8"/>
    <w:rsid w:val="00944DC9"/>
    <w:rsid w:val="0094603F"/>
    <w:rsid w:val="00951D70"/>
    <w:rsid w:val="009611E0"/>
    <w:rsid w:val="00962383"/>
    <w:rsid w:val="00963120"/>
    <w:rsid w:val="00964753"/>
    <w:rsid w:val="00964F9E"/>
    <w:rsid w:val="00965FEE"/>
    <w:rsid w:val="0096643B"/>
    <w:rsid w:val="009706B5"/>
    <w:rsid w:val="00972BDF"/>
    <w:rsid w:val="00973F49"/>
    <w:rsid w:val="0098182D"/>
    <w:rsid w:val="009855E2"/>
    <w:rsid w:val="00987C03"/>
    <w:rsid w:val="0099557F"/>
    <w:rsid w:val="009A0C69"/>
    <w:rsid w:val="009A686F"/>
    <w:rsid w:val="009B33A8"/>
    <w:rsid w:val="009B3487"/>
    <w:rsid w:val="009B5680"/>
    <w:rsid w:val="009B74C2"/>
    <w:rsid w:val="009B7C61"/>
    <w:rsid w:val="009C3793"/>
    <w:rsid w:val="009C492F"/>
    <w:rsid w:val="009D341C"/>
    <w:rsid w:val="009D4B61"/>
    <w:rsid w:val="009D665B"/>
    <w:rsid w:val="009E1411"/>
    <w:rsid w:val="009E19FC"/>
    <w:rsid w:val="009E312A"/>
    <w:rsid w:val="009E32A3"/>
    <w:rsid w:val="009E4385"/>
    <w:rsid w:val="009E52F2"/>
    <w:rsid w:val="009F3C1F"/>
    <w:rsid w:val="009F614E"/>
    <w:rsid w:val="009F762B"/>
    <w:rsid w:val="00A02047"/>
    <w:rsid w:val="00A036BE"/>
    <w:rsid w:val="00A0575E"/>
    <w:rsid w:val="00A07F07"/>
    <w:rsid w:val="00A12205"/>
    <w:rsid w:val="00A12E63"/>
    <w:rsid w:val="00A12F8D"/>
    <w:rsid w:val="00A139AF"/>
    <w:rsid w:val="00A17A3E"/>
    <w:rsid w:val="00A3050E"/>
    <w:rsid w:val="00A3248C"/>
    <w:rsid w:val="00A358E6"/>
    <w:rsid w:val="00A37C0F"/>
    <w:rsid w:val="00A432C5"/>
    <w:rsid w:val="00A453DC"/>
    <w:rsid w:val="00A47E33"/>
    <w:rsid w:val="00A50182"/>
    <w:rsid w:val="00A55818"/>
    <w:rsid w:val="00A60DB6"/>
    <w:rsid w:val="00A625E2"/>
    <w:rsid w:val="00A63DC7"/>
    <w:rsid w:val="00A70289"/>
    <w:rsid w:val="00A72465"/>
    <w:rsid w:val="00A72FC4"/>
    <w:rsid w:val="00A76C31"/>
    <w:rsid w:val="00A80C92"/>
    <w:rsid w:val="00A82461"/>
    <w:rsid w:val="00A83241"/>
    <w:rsid w:val="00A851D8"/>
    <w:rsid w:val="00A85E38"/>
    <w:rsid w:val="00A870C4"/>
    <w:rsid w:val="00A87326"/>
    <w:rsid w:val="00A94EED"/>
    <w:rsid w:val="00A953BA"/>
    <w:rsid w:val="00A9556B"/>
    <w:rsid w:val="00A96C6A"/>
    <w:rsid w:val="00AA0848"/>
    <w:rsid w:val="00AA0AAF"/>
    <w:rsid w:val="00AA58A2"/>
    <w:rsid w:val="00AA5D62"/>
    <w:rsid w:val="00AB2CB6"/>
    <w:rsid w:val="00AB3710"/>
    <w:rsid w:val="00AB4B0F"/>
    <w:rsid w:val="00AB6C3B"/>
    <w:rsid w:val="00AC226E"/>
    <w:rsid w:val="00AC3F01"/>
    <w:rsid w:val="00AC7906"/>
    <w:rsid w:val="00AC7BBA"/>
    <w:rsid w:val="00AD134F"/>
    <w:rsid w:val="00AD32E0"/>
    <w:rsid w:val="00AD3428"/>
    <w:rsid w:val="00AD3AA2"/>
    <w:rsid w:val="00AD7358"/>
    <w:rsid w:val="00AE008F"/>
    <w:rsid w:val="00AE219B"/>
    <w:rsid w:val="00AE61BC"/>
    <w:rsid w:val="00AF0161"/>
    <w:rsid w:val="00AF2A1F"/>
    <w:rsid w:val="00AF2D9B"/>
    <w:rsid w:val="00B0749B"/>
    <w:rsid w:val="00B10A1E"/>
    <w:rsid w:val="00B11E08"/>
    <w:rsid w:val="00B149FA"/>
    <w:rsid w:val="00B20A68"/>
    <w:rsid w:val="00B227A0"/>
    <w:rsid w:val="00B2330D"/>
    <w:rsid w:val="00B26445"/>
    <w:rsid w:val="00B32CD3"/>
    <w:rsid w:val="00B35A93"/>
    <w:rsid w:val="00B3672D"/>
    <w:rsid w:val="00B431CC"/>
    <w:rsid w:val="00B4745C"/>
    <w:rsid w:val="00B52D3E"/>
    <w:rsid w:val="00B53305"/>
    <w:rsid w:val="00B57501"/>
    <w:rsid w:val="00B57980"/>
    <w:rsid w:val="00B60048"/>
    <w:rsid w:val="00B601D4"/>
    <w:rsid w:val="00B62165"/>
    <w:rsid w:val="00B63BC9"/>
    <w:rsid w:val="00B653BB"/>
    <w:rsid w:val="00B65862"/>
    <w:rsid w:val="00B66E86"/>
    <w:rsid w:val="00B67A20"/>
    <w:rsid w:val="00B761B2"/>
    <w:rsid w:val="00B83C00"/>
    <w:rsid w:val="00B87D50"/>
    <w:rsid w:val="00B87E3E"/>
    <w:rsid w:val="00B9223B"/>
    <w:rsid w:val="00B94D83"/>
    <w:rsid w:val="00B96DD3"/>
    <w:rsid w:val="00BA4D1F"/>
    <w:rsid w:val="00BA6A47"/>
    <w:rsid w:val="00BA7AD1"/>
    <w:rsid w:val="00BB2250"/>
    <w:rsid w:val="00BC0FDD"/>
    <w:rsid w:val="00BC22E0"/>
    <w:rsid w:val="00BD004A"/>
    <w:rsid w:val="00BD174F"/>
    <w:rsid w:val="00BD21C6"/>
    <w:rsid w:val="00BD352C"/>
    <w:rsid w:val="00BE2794"/>
    <w:rsid w:val="00BE28ED"/>
    <w:rsid w:val="00BE2BE7"/>
    <w:rsid w:val="00BE3111"/>
    <w:rsid w:val="00BE3A3C"/>
    <w:rsid w:val="00BF5D0B"/>
    <w:rsid w:val="00C008B2"/>
    <w:rsid w:val="00C00A8C"/>
    <w:rsid w:val="00C018A3"/>
    <w:rsid w:val="00C10587"/>
    <w:rsid w:val="00C13116"/>
    <w:rsid w:val="00C134D9"/>
    <w:rsid w:val="00C23439"/>
    <w:rsid w:val="00C23AFE"/>
    <w:rsid w:val="00C25084"/>
    <w:rsid w:val="00C3056F"/>
    <w:rsid w:val="00C357BE"/>
    <w:rsid w:val="00C513B2"/>
    <w:rsid w:val="00C541BC"/>
    <w:rsid w:val="00C56C44"/>
    <w:rsid w:val="00C56EAF"/>
    <w:rsid w:val="00C6332C"/>
    <w:rsid w:val="00C65017"/>
    <w:rsid w:val="00C65FDB"/>
    <w:rsid w:val="00C66AB7"/>
    <w:rsid w:val="00C71CD1"/>
    <w:rsid w:val="00C73143"/>
    <w:rsid w:val="00C76DC5"/>
    <w:rsid w:val="00C77685"/>
    <w:rsid w:val="00C77815"/>
    <w:rsid w:val="00C814A1"/>
    <w:rsid w:val="00C85378"/>
    <w:rsid w:val="00C9297C"/>
    <w:rsid w:val="00C9480A"/>
    <w:rsid w:val="00CA3D18"/>
    <w:rsid w:val="00CA6FDA"/>
    <w:rsid w:val="00CB2771"/>
    <w:rsid w:val="00CB3B6F"/>
    <w:rsid w:val="00CB42A5"/>
    <w:rsid w:val="00CC0C5F"/>
    <w:rsid w:val="00CC1AE1"/>
    <w:rsid w:val="00CC2F3D"/>
    <w:rsid w:val="00CC5FF3"/>
    <w:rsid w:val="00CC6AA2"/>
    <w:rsid w:val="00CD365B"/>
    <w:rsid w:val="00CD4BFA"/>
    <w:rsid w:val="00CD5452"/>
    <w:rsid w:val="00CE2ADF"/>
    <w:rsid w:val="00CE5C62"/>
    <w:rsid w:val="00CF1D7D"/>
    <w:rsid w:val="00CF45D3"/>
    <w:rsid w:val="00CF51F9"/>
    <w:rsid w:val="00CF6B6C"/>
    <w:rsid w:val="00CF7EA2"/>
    <w:rsid w:val="00D042BB"/>
    <w:rsid w:val="00D04CB5"/>
    <w:rsid w:val="00D05C95"/>
    <w:rsid w:val="00D06CA0"/>
    <w:rsid w:val="00D115BB"/>
    <w:rsid w:val="00D11797"/>
    <w:rsid w:val="00D12C68"/>
    <w:rsid w:val="00D134FB"/>
    <w:rsid w:val="00D1498A"/>
    <w:rsid w:val="00D17789"/>
    <w:rsid w:val="00D20916"/>
    <w:rsid w:val="00D21565"/>
    <w:rsid w:val="00D22F7D"/>
    <w:rsid w:val="00D2737E"/>
    <w:rsid w:val="00D274A9"/>
    <w:rsid w:val="00D27757"/>
    <w:rsid w:val="00D32644"/>
    <w:rsid w:val="00D32D91"/>
    <w:rsid w:val="00D33619"/>
    <w:rsid w:val="00D336C5"/>
    <w:rsid w:val="00D36987"/>
    <w:rsid w:val="00D449AE"/>
    <w:rsid w:val="00D477C3"/>
    <w:rsid w:val="00D50F42"/>
    <w:rsid w:val="00D52AC7"/>
    <w:rsid w:val="00D54CA9"/>
    <w:rsid w:val="00D54D64"/>
    <w:rsid w:val="00D6340F"/>
    <w:rsid w:val="00D654EC"/>
    <w:rsid w:val="00D72D16"/>
    <w:rsid w:val="00D8195B"/>
    <w:rsid w:val="00D821F8"/>
    <w:rsid w:val="00D85695"/>
    <w:rsid w:val="00D8619F"/>
    <w:rsid w:val="00D86764"/>
    <w:rsid w:val="00DA41D7"/>
    <w:rsid w:val="00DA6830"/>
    <w:rsid w:val="00DB5C0A"/>
    <w:rsid w:val="00DC4C3E"/>
    <w:rsid w:val="00DC73EC"/>
    <w:rsid w:val="00DD13E2"/>
    <w:rsid w:val="00DE5679"/>
    <w:rsid w:val="00DF003C"/>
    <w:rsid w:val="00DF4501"/>
    <w:rsid w:val="00DF53D6"/>
    <w:rsid w:val="00DF78AE"/>
    <w:rsid w:val="00E00E78"/>
    <w:rsid w:val="00E076C1"/>
    <w:rsid w:val="00E11E2E"/>
    <w:rsid w:val="00E13296"/>
    <w:rsid w:val="00E13C83"/>
    <w:rsid w:val="00E14884"/>
    <w:rsid w:val="00E15555"/>
    <w:rsid w:val="00E15B7D"/>
    <w:rsid w:val="00E175B1"/>
    <w:rsid w:val="00E24053"/>
    <w:rsid w:val="00E2408E"/>
    <w:rsid w:val="00E327A8"/>
    <w:rsid w:val="00E371EC"/>
    <w:rsid w:val="00E43116"/>
    <w:rsid w:val="00E571F8"/>
    <w:rsid w:val="00E606CB"/>
    <w:rsid w:val="00E63CC4"/>
    <w:rsid w:val="00E66C30"/>
    <w:rsid w:val="00E70AEE"/>
    <w:rsid w:val="00E7107E"/>
    <w:rsid w:val="00E72AE3"/>
    <w:rsid w:val="00E73B51"/>
    <w:rsid w:val="00E77838"/>
    <w:rsid w:val="00E8151C"/>
    <w:rsid w:val="00E81E9C"/>
    <w:rsid w:val="00E87562"/>
    <w:rsid w:val="00E9108A"/>
    <w:rsid w:val="00E936FF"/>
    <w:rsid w:val="00EA0568"/>
    <w:rsid w:val="00EA1F89"/>
    <w:rsid w:val="00EA2CCF"/>
    <w:rsid w:val="00EA4A9D"/>
    <w:rsid w:val="00EA62B6"/>
    <w:rsid w:val="00EB117B"/>
    <w:rsid w:val="00EB2BEB"/>
    <w:rsid w:val="00EB40D6"/>
    <w:rsid w:val="00EB5B24"/>
    <w:rsid w:val="00EB5F75"/>
    <w:rsid w:val="00EB79CD"/>
    <w:rsid w:val="00EC26CF"/>
    <w:rsid w:val="00ED1113"/>
    <w:rsid w:val="00ED176C"/>
    <w:rsid w:val="00ED5F40"/>
    <w:rsid w:val="00ED6696"/>
    <w:rsid w:val="00EE0F2E"/>
    <w:rsid w:val="00EE2A41"/>
    <w:rsid w:val="00EE6EC2"/>
    <w:rsid w:val="00EF09FB"/>
    <w:rsid w:val="00EF102E"/>
    <w:rsid w:val="00F02923"/>
    <w:rsid w:val="00F0351B"/>
    <w:rsid w:val="00F05716"/>
    <w:rsid w:val="00F06196"/>
    <w:rsid w:val="00F06472"/>
    <w:rsid w:val="00F12AE7"/>
    <w:rsid w:val="00F2087F"/>
    <w:rsid w:val="00F20EEC"/>
    <w:rsid w:val="00F21A13"/>
    <w:rsid w:val="00F22566"/>
    <w:rsid w:val="00F226DB"/>
    <w:rsid w:val="00F22963"/>
    <w:rsid w:val="00F24599"/>
    <w:rsid w:val="00F30F82"/>
    <w:rsid w:val="00F340C4"/>
    <w:rsid w:val="00F367F2"/>
    <w:rsid w:val="00F36CB1"/>
    <w:rsid w:val="00F370A2"/>
    <w:rsid w:val="00F403EA"/>
    <w:rsid w:val="00F40D65"/>
    <w:rsid w:val="00F40F76"/>
    <w:rsid w:val="00F42753"/>
    <w:rsid w:val="00F44A7B"/>
    <w:rsid w:val="00F44FFA"/>
    <w:rsid w:val="00F45B6F"/>
    <w:rsid w:val="00F510DB"/>
    <w:rsid w:val="00F54361"/>
    <w:rsid w:val="00F573AA"/>
    <w:rsid w:val="00F62329"/>
    <w:rsid w:val="00F64554"/>
    <w:rsid w:val="00F727B0"/>
    <w:rsid w:val="00F74783"/>
    <w:rsid w:val="00F81BC9"/>
    <w:rsid w:val="00F8441F"/>
    <w:rsid w:val="00F85E87"/>
    <w:rsid w:val="00F91AEE"/>
    <w:rsid w:val="00F9690B"/>
    <w:rsid w:val="00F97986"/>
    <w:rsid w:val="00FA047C"/>
    <w:rsid w:val="00FA2545"/>
    <w:rsid w:val="00FA3C8D"/>
    <w:rsid w:val="00FA5F10"/>
    <w:rsid w:val="00FB1F40"/>
    <w:rsid w:val="00FB231E"/>
    <w:rsid w:val="00FB3A81"/>
    <w:rsid w:val="00FB4AAD"/>
    <w:rsid w:val="00FB4E3D"/>
    <w:rsid w:val="00FB5F2A"/>
    <w:rsid w:val="00FC0822"/>
    <w:rsid w:val="00FC279C"/>
    <w:rsid w:val="00FC45DE"/>
    <w:rsid w:val="00FC4F9B"/>
    <w:rsid w:val="00FC59F0"/>
    <w:rsid w:val="00FD4599"/>
    <w:rsid w:val="00FD4784"/>
    <w:rsid w:val="00FD65FE"/>
    <w:rsid w:val="00FD74EB"/>
    <w:rsid w:val="00FE0BD9"/>
    <w:rsid w:val="00FE605F"/>
    <w:rsid w:val="00FF4A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F16E59"/>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6168E4"/>
    <w:rPr>
      <w:vertAlign w:val="superscript"/>
    </w:rPr>
  </w:style>
  <w:style w:type="character" w:styleId="Hipervnculo">
    <w:name w:val="Hyperlink"/>
    <w:basedOn w:val="Fuentedeprrafopredeter"/>
    <w:uiPriority w:val="99"/>
    <w:unhideWhenUsed/>
    <w:rsid w:val="006168E4"/>
    <w:rPr>
      <w:color w:val="0563C1" w:themeColor="hyperlink"/>
      <w:u w:val="single"/>
    </w:rPr>
  </w:style>
  <w:style w:type="paragraph" w:styleId="Sinespaciado">
    <w:name w:val="No Spacing"/>
    <w:aliases w:val="Francesa"/>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table" w:styleId="Tablaconcuadrcula">
    <w:name w:val="Table Grid"/>
    <w:basedOn w:val="Tablanormal"/>
    <w:uiPriority w:val="39"/>
    <w:rsid w:val="00207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semiHidden/>
    <w:unhideWhenUsed/>
    <w:qFormat/>
    <w:rsid w:val="007216DB"/>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semiHidden/>
    <w:rsid w:val="007216DB"/>
    <w:rPr>
      <w:rFonts w:ascii="Times New Roman" w:eastAsia="Times New Roman" w:hAnsi="Times New Roman"/>
      <w:sz w:val="25"/>
      <w:szCs w:val="25"/>
      <w:lang w:val="en-US"/>
    </w:rPr>
  </w:style>
  <w:style w:type="character" w:customStyle="1" w:styleId="apple-style-span">
    <w:name w:val="apple-style-span"/>
    <w:rsid w:val="00B87E3E"/>
  </w:style>
  <w:style w:type="character" w:styleId="Refdecomentario">
    <w:name w:val="annotation reference"/>
    <w:basedOn w:val="Fuentedeprrafopredeter"/>
    <w:uiPriority w:val="99"/>
    <w:semiHidden/>
    <w:unhideWhenUsed/>
    <w:rsid w:val="000128AE"/>
    <w:rPr>
      <w:sz w:val="16"/>
      <w:szCs w:val="16"/>
    </w:rPr>
  </w:style>
  <w:style w:type="paragraph" w:styleId="Textocomentario">
    <w:name w:val="annotation text"/>
    <w:basedOn w:val="Normal"/>
    <w:link w:val="TextocomentarioCar"/>
    <w:uiPriority w:val="99"/>
    <w:semiHidden/>
    <w:unhideWhenUsed/>
    <w:rsid w:val="000128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128AE"/>
    <w:rPr>
      <w:sz w:val="20"/>
      <w:szCs w:val="20"/>
    </w:rPr>
  </w:style>
  <w:style w:type="paragraph" w:styleId="Asuntodelcomentario">
    <w:name w:val="annotation subject"/>
    <w:basedOn w:val="Textocomentario"/>
    <w:next w:val="Textocomentario"/>
    <w:link w:val="AsuntodelcomentarioCar"/>
    <w:uiPriority w:val="99"/>
    <w:semiHidden/>
    <w:unhideWhenUsed/>
    <w:rsid w:val="000128AE"/>
    <w:rPr>
      <w:b/>
      <w:bCs/>
    </w:rPr>
  </w:style>
  <w:style w:type="character" w:customStyle="1" w:styleId="AsuntodelcomentarioCar">
    <w:name w:val="Asunto del comentario Car"/>
    <w:basedOn w:val="TextocomentarioCar"/>
    <w:link w:val="Asuntodelcomentario"/>
    <w:uiPriority w:val="99"/>
    <w:semiHidden/>
    <w:rsid w:val="000128AE"/>
    <w:rPr>
      <w:b/>
      <w:bCs/>
      <w:sz w:val="20"/>
      <w:szCs w:val="20"/>
    </w:rPr>
  </w:style>
  <w:style w:type="character" w:styleId="Hipervnculovisitado">
    <w:name w:val="FollowedHyperlink"/>
    <w:basedOn w:val="Fuentedeprrafopredeter"/>
    <w:uiPriority w:val="99"/>
    <w:semiHidden/>
    <w:unhideWhenUsed/>
    <w:rsid w:val="003B319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3387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32934018">
      <w:bodyDiv w:val="1"/>
      <w:marLeft w:val="0"/>
      <w:marRight w:val="0"/>
      <w:marTop w:val="0"/>
      <w:marBottom w:val="0"/>
      <w:divBdr>
        <w:top w:val="none" w:sz="0" w:space="0" w:color="auto"/>
        <w:left w:val="none" w:sz="0" w:space="0" w:color="auto"/>
        <w:bottom w:val="none" w:sz="0" w:space="0" w:color="auto"/>
        <w:right w:val="none" w:sz="0" w:space="0" w:color="auto"/>
      </w:divBdr>
    </w:div>
    <w:div w:id="361172012">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501822990">
      <w:bodyDiv w:val="1"/>
      <w:marLeft w:val="0"/>
      <w:marRight w:val="0"/>
      <w:marTop w:val="0"/>
      <w:marBottom w:val="0"/>
      <w:divBdr>
        <w:top w:val="none" w:sz="0" w:space="0" w:color="auto"/>
        <w:left w:val="none" w:sz="0" w:space="0" w:color="auto"/>
        <w:bottom w:val="none" w:sz="0" w:space="0" w:color="auto"/>
        <w:right w:val="none" w:sz="0" w:space="0" w:color="auto"/>
      </w:divBdr>
      <w:divsChild>
        <w:div w:id="464009640">
          <w:marLeft w:val="0"/>
          <w:marRight w:val="0"/>
          <w:marTop w:val="0"/>
          <w:marBottom w:val="0"/>
          <w:divBdr>
            <w:top w:val="none" w:sz="0" w:space="0" w:color="auto"/>
            <w:left w:val="none" w:sz="0" w:space="0" w:color="auto"/>
            <w:bottom w:val="none" w:sz="0" w:space="0" w:color="auto"/>
            <w:right w:val="none" w:sz="0" w:space="0" w:color="auto"/>
          </w:divBdr>
        </w:div>
        <w:div w:id="158428345">
          <w:marLeft w:val="0"/>
          <w:marRight w:val="0"/>
          <w:marTop w:val="0"/>
          <w:marBottom w:val="0"/>
          <w:divBdr>
            <w:top w:val="none" w:sz="0" w:space="0" w:color="auto"/>
            <w:left w:val="none" w:sz="0" w:space="0" w:color="auto"/>
            <w:bottom w:val="none" w:sz="0" w:space="0" w:color="auto"/>
            <w:right w:val="none" w:sz="0" w:space="0" w:color="auto"/>
          </w:divBdr>
        </w:div>
      </w:divsChild>
    </w:div>
    <w:div w:id="56900601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5917915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60777583">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20940404">
      <w:bodyDiv w:val="1"/>
      <w:marLeft w:val="0"/>
      <w:marRight w:val="0"/>
      <w:marTop w:val="0"/>
      <w:marBottom w:val="0"/>
      <w:divBdr>
        <w:top w:val="none" w:sz="0" w:space="0" w:color="auto"/>
        <w:left w:val="none" w:sz="0" w:space="0" w:color="auto"/>
        <w:bottom w:val="none" w:sz="0" w:space="0" w:color="auto"/>
        <w:right w:val="none" w:sz="0" w:space="0" w:color="auto"/>
      </w:divBdr>
      <w:divsChild>
        <w:div w:id="405804553">
          <w:marLeft w:val="0"/>
          <w:marRight w:val="0"/>
          <w:marTop w:val="0"/>
          <w:marBottom w:val="0"/>
          <w:divBdr>
            <w:top w:val="none" w:sz="0" w:space="0" w:color="auto"/>
            <w:left w:val="none" w:sz="0" w:space="0" w:color="auto"/>
            <w:bottom w:val="none" w:sz="0" w:space="0" w:color="auto"/>
            <w:right w:val="none" w:sz="0" w:space="0" w:color="auto"/>
          </w:divBdr>
        </w:div>
        <w:div w:id="1997343513">
          <w:marLeft w:val="0"/>
          <w:marRight w:val="0"/>
          <w:marTop w:val="0"/>
          <w:marBottom w:val="0"/>
          <w:divBdr>
            <w:top w:val="none" w:sz="0" w:space="0" w:color="auto"/>
            <w:left w:val="none" w:sz="0" w:space="0" w:color="auto"/>
            <w:bottom w:val="none" w:sz="0" w:space="0" w:color="auto"/>
            <w:right w:val="none" w:sz="0" w:space="0" w:color="auto"/>
          </w:divBdr>
        </w:div>
      </w:divsChild>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47756315">
      <w:bodyDiv w:val="1"/>
      <w:marLeft w:val="0"/>
      <w:marRight w:val="0"/>
      <w:marTop w:val="0"/>
      <w:marBottom w:val="0"/>
      <w:divBdr>
        <w:top w:val="none" w:sz="0" w:space="0" w:color="auto"/>
        <w:left w:val="none" w:sz="0" w:space="0" w:color="auto"/>
        <w:bottom w:val="none" w:sz="0" w:space="0" w:color="auto"/>
        <w:right w:val="none" w:sz="0" w:space="0" w:color="auto"/>
      </w:divBdr>
    </w:div>
    <w:div w:id="1417633405">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4072149">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8619611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27301674">
      <w:bodyDiv w:val="1"/>
      <w:marLeft w:val="0"/>
      <w:marRight w:val="0"/>
      <w:marTop w:val="0"/>
      <w:marBottom w:val="0"/>
      <w:divBdr>
        <w:top w:val="none" w:sz="0" w:space="0" w:color="auto"/>
        <w:left w:val="none" w:sz="0" w:space="0" w:color="auto"/>
        <w:bottom w:val="none" w:sz="0" w:space="0" w:color="auto"/>
        <w:right w:val="none" w:sz="0" w:space="0" w:color="auto"/>
      </w:divBdr>
    </w:div>
    <w:div w:id="1934433067">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8580955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B880AC-26EA-43ED-8654-90DF3F1DA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26</Pages>
  <Words>4506</Words>
  <Characters>25690</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9</cp:revision>
  <cp:lastPrinted>2019-10-31T23:21:00Z</cp:lastPrinted>
  <dcterms:created xsi:type="dcterms:W3CDTF">2019-11-18T15:13:00Z</dcterms:created>
  <dcterms:modified xsi:type="dcterms:W3CDTF">2020-04-03T01:27:00Z</dcterms:modified>
</cp:coreProperties>
</file>