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821" w:rsidRPr="00AD2A55" w:rsidRDefault="00350821" w:rsidP="0035082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once de marzo de dos mil veinte</w:t>
      </w:r>
      <w:r w:rsidRPr="00CC3652">
        <w:rPr>
          <w:rFonts w:ascii="Palatino Linotype" w:eastAsia="Times New Roman" w:hAnsi="Palatino Linotype" w:cs="Arial"/>
          <w:color w:val="000000"/>
          <w:sz w:val="24"/>
          <w:szCs w:val="24"/>
          <w:lang w:eastAsia="es-MX"/>
        </w:rPr>
        <w:t>.</w:t>
      </w:r>
    </w:p>
    <w:p w:rsidR="00350821" w:rsidRPr="00AD2A55" w:rsidRDefault="00350821" w:rsidP="00350821">
      <w:pPr>
        <w:shd w:val="clear" w:color="auto" w:fill="FFFFFF"/>
        <w:spacing w:after="0" w:line="360" w:lineRule="auto"/>
        <w:jc w:val="both"/>
        <w:rPr>
          <w:rFonts w:ascii="Palatino Linotype" w:eastAsia="Times New Roman" w:hAnsi="Palatino Linotype" w:cs="Arial"/>
          <w:color w:val="000000"/>
          <w:sz w:val="24"/>
          <w:szCs w:val="24"/>
          <w:lang w:eastAsia="es-MX"/>
        </w:rPr>
      </w:pPr>
    </w:p>
    <w:p w:rsidR="00350821" w:rsidRPr="00AD2A55" w:rsidRDefault="00350821" w:rsidP="0035082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12775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interpuesto por</w:t>
      </w:r>
      <w:r>
        <w:rPr>
          <w:rFonts w:ascii="Palatino Linotype" w:hAnsi="Palatino Linotype" w:cs="Arial"/>
          <w:sz w:val="24"/>
          <w:szCs w:val="24"/>
        </w:rPr>
        <w:t xml:space="preserve"> el </w:t>
      </w:r>
      <w:r w:rsidRPr="001274A4">
        <w:rPr>
          <w:rFonts w:ascii="Palatino Linotype" w:hAnsi="Palatino Linotype" w:cs="Arial"/>
          <w:b/>
          <w:sz w:val="24"/>
          <w:szCs w:val="24"/>
        </w:rPr>
        <w:t xml:space="preserve">C. </w:t>
      </w:r>
      <w:r>
        <w:rPr>
          <w:rFonts w:ascii="Palatino Linotype" w:hAnsi="Palatino Linotype" w:cs="Arial"/>
          <w:b/>
          <w:sz w:val="24"/>
          <w:szCs w:val="24"/>
        </w:rPr>
        <w:t>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Pr>
          <w:rFonts w:ascii="Palatino Linotype" w:hAnsi="Palatino Linotype" w:cs="Arial"/>
          <w:b/>
          <w:sz w:val="24"/>
          <w:szCs w:val="24"/>
        </w:rPr>
        <w:t>Nextlalpan</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350821" w:rsidRPr="00AD2A55" w:rsidRDefault="00350821" w:rsidP="00350821">
      <w:pPr>
        <w:tabs>
          <w:tab w:val="left" w:pos="6960"/>
        </w:tabs>
        <w:spacing w:after="0" w:line="360" w:lineRule="auto"/>
        <w:jc w:val="both"/>
        <w:rPr>
          <w:rFonts w:ascii="Palatino Linotype" w:hAnsi="Palatino Linotype" w:cs="Arial"/>
          <w:sz w:val="24"/>
          <w:szCs w:val="24"/>
        </w:rPr>
      </w:pPr>
    </w:p>
    <w:p w:rsidR="00350821" w:rsidRPr="007763F3" w:rsidRDefault="00350821" w:rsidP="0035082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50821" w:rsidRPr="00D23436" w:rsidRDefault="00350821" w:rsidP="00350821">
      <w:pPr>
        <w:spacing w:after="0" w:line="360" w:lineRule="auto"/>
        <w:rPr>
          <w:rFonts w:ascii="Palatino Linotype" w:hAnsi="Palatino Linotype" w:cs="Arial"/>
          <w:b/>
          <w:sz w:val="24"/>
          <w:szCs w:val="24"/>
        </w:rPr>
      </w:pPr>
    </w:p>
    <w:p w:rsidR="00350821" w:rsidRPr="004C083E" w:rsidRDefault="00350821" w:rsidP="003508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350821" w:rsidRDefault="00350821" w:rsidP="003508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veintisiete de noviembre de dos mil diecinueve</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101175">
        <w:rPr>
          <w:rFonts w:ascii="Palatino Linotype" w:hAnsi="Palatino Linotype" w:cs="Arial"/>
          <w:b/>
          <w:sz w:val="24"/>
          <w:szCs w:val="24"/>
        </w:rPr>
        <w:t>00453/NEXTLAL/IP/2019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350821" w:rsidRDefault="00350821" w:rsidP="00350821">
      <w:pPr>
        <w:spacing w:after="0" w:line="360" w:lineRule="auto"/>
        <w:jc w:val="both"/>
        <w:rPr>
          <w:rFonts w:ascii="Palatino Linotype" w:hAnsi="Palatino Linotype" w:cs="Arial"/>
          <w:sz w:val="24"/>
          <w:szCs w:val="24"/>
        </w:rPr>
      </w:pPr>
    </w:p>
    <w:p w:rsidR="00350821" w:rsidRPr="00DB054A" w:rsidRDefault="00350821" w:rsidP="00350821">
      <w:pPr>
        <w:tabs>
          <w:tab w:val="left" w:pos="5647"/>
        </w:tabs>
        <w:spacing w:after="0" w:line="276"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101175">
        <w:rPr>
          <w:rFonts w:ascii="Palatino Linotype" w:eastAsia="Times New Roman" w:hAnsi="Palatino Linotype" w:cs="Times New Roman"/>
          <w:i/>
          <w:szCs w:val="24"/>
          <w:lang w:val="es-ES_tradnl" w:eastAsia="es-ES"/>
        </w:rPr>
        <w:t>Solicito los procedimientos administrativos que se tengan registrados en contra de servidores públicos del municipio.</w:t>
      </w:r>
      <w:r>
        <w:rPr>
          <w:rFonts w:ascii="Palatino Linotype" w:eastAsia="Times New Roman" w:hAnsi="Palatino Linotype" w:cs="Times New Roman"/>
          <w:i/>
          <w:szCs w:val="24"/>
          <w:lang w:val="es-ES_tradnl" w:eastAsia="es-ES"/>
        </w:rPr>
        <w:t>”</w:t>
      </w:r>
    </w:p>
    <w:p w:rsidR="00350821" w:rsidRDefault="00350821" w:rsidP="0035082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350821" w:rsidRPr="00C05BFE" w:rsidRDefault="00350821" w:rsidP="00350821">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350821" w:rsidRDefault="00350821" w:rsidP="00350821">
      <w:pPr>
        <w:spacing w:after="0" w:line="360" w:lineRule="auto"/>
        <w:jc w:val="both"/>
        <w:rPr>
          <w:rFonts w:ascii="Palatino Linotype" w:hAnsi="Palatino Linotype" w:cs="Arial"/>
          <w:b/>
          <w:sz w:val="28"/>
          <w:szCs w:val="28"/>
        </w:rPr>
      </w:pPr>
    </w:p>
    <w:p w:rsidR="00350821" w:rsidRPr="004C083E" w:rsidRDefault="00350821" w:rsidP="003508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350821" w:rsidRDefault="00350821" w:rsidP="003508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diecisiete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350821" w:rsidRDefault="00350821" w:rsidP="00350821">
      <w:pPr>
        <w:spacing w:after="0" w:line="360" w:lineRule="auto"/>
        <w:jc w:val="both"/>
        <w:rPr>
          <w:rFonts w:ascii="Palatino Linotype" w:hAnsi="Palatino Linotype" w:cs="Arial"/>
          <w:sz w:val="24"/>
          <w:szCs w:val="24"/>
        </w:rPr>
      </w:pPr>
    </w:p>
    <w:p w:rsidR="00350821" w:rsidRPr="00101175" w:rsidRDefault="00350821" w:rsidP="00350821">
      <w:pPr>
        <w:spacing w:after="0" w:line="276" w:lineRule="auto"/>
        <w:ind w:left="567" w:right="567"/>
        <w:jc w:val="right"/>
        <w:rPr>
          <w:rFonts w:ascii="Palatino Linotype" w:hAnsi="Palatino Linotype" w:cs="Arial"/>
          <w:i/>
          <w:szCs w:val="24"/>
        </w:rPr>
      </w:pPr>
      <w:r>
        <w:rPr>
          <w:rFonts w:ascii="Palatino Linotype" w:hAnsi="Palatino Linotype" w:cs="Arial"/>
          <w:i/>
          <w:szCs w:val="24"/>
        </w:rPr>
        <w:t>“</w:t>
      </w:r>
      <w:r w:rsidRPr="00101175">
        <w:rPr>
          <w:rFonts w:ascii="Palatino Linotype" w:hAnsi="Palatino Linotype" w:cs="Arial"/>
          <w:i/>
          <w:szCs w:val="24"/>
        </w:rPr>
        <w:t>Nextlalpan, México a 17 de Diciembre de 2019</w:t>
      </w:r>
    </w:p>
    <w:p w:rsidR="00350821" w:rsidRPr="00101175" w:rsidRDefault="00350821" w:rsidP="00350821">
      <w:pPr>
        <w:spacing w:after="0" w:line="276" w:lineRule="auto"/>
        <w:ind w:left="567" w:right="567"/>
        <w:jc w:val="right"/>
        <w:rPr>
          <w:rFonts w:ascii="Palatino Linotype" w:hAnsi="Palatino Linotype" w:cs="Arial"/>
          <w:i/>
          <w:szCs w:val="24"/>
        </w:rPr>
      </w:pPr>
      <w:r w:rsidRPr="00101175">
        <w:rPr>
          <w:rFonts w:ascii="Palatino Linotype" w:hAnsi="Palatino Linotype" w:cs="Arial"/>
          <w:i/>
          <w:szCs w:val="24"/>
        </w:rPr>
        <w:t xml:space="preserve">Nombre del solicitante: </w:t>
      </w:r>
      <w:r>
        <w:rPr>
          <w:rFonts w:ascii="Palatino Linotype" w:hAnsi="Palatino Linotype" w:cs="Arial"/>
          <w:i/>
          <w:szCs w:val="24"/>
        </w:rPr>
        <w:t>XXXXXX</w:t>
      </w:r>
      <w:bookmarkStart w:id="0" w:name="_GoBack"/>
      <w:bookmarkEnd w:id="0"/>
    </w:p>
    <w:p w:rsidR="00350821" w:rsidRDefault="00350821" w:rsidP="00350821">
      <w:pPr>
        <w:spacing w:after="0" w:line="276" w:lineRule="auto"/>
        <w:ind w:left="567" w:right="567"/>
        <w:jc w:val="right"/>
        <w:rPr>
          <w:rFonts w:ascii="Palatino Linotype" w:hAnsi="Palatino Linotype" w:cs="Arial"/>
          <w:i/>
          <w:szCs w:val="24"/>
        </w:rPr>
      </w:pPr>
      <w:r w:rsidRPr="00101175">
        <w:rPr>
          <w:rFonts w:ascii="Palatino Linotype" w:hAnsi="Palatino Linotype" w:cs="Arial"/>
          <w:i/>
          <w:szCs w:val="24"/>
        </w:rPr>
        <w:t>Folio de la solicitud: 00453/NEXTLAL/IP/2019</w:t>
      </w:r>
    </w:p>
    <w:p w:rsidR="00350821" w:rsidRPr="00101175" w:rsidRDefault="00350821" w:rsidP="00350821">
      <w:pPr>
        <w:spacing w:after="0" w:line="276" w:lineRule="auto"/>
        <w:ind w:left="567" w:right="567"/>
        <w:jc w:val="right"/>
        <w:rPr>
          <w:rFonts w:ascii="Palatino Linotype" w:hAnsi="Palatino Linotype" w:cs="Arial"/>
          <w:i/>
          <w:szCs w:val="24"/>
        </w:rPr>
      </w:pPr>
    </w:p>
    <w:p w:rsidR="00350821" w:rsidRPr="00DB054A" w:rsidRDefault="00350821" w:rsidP="00350821">
      <w:pPr>
        <w:spacing w:after="0" w:line="276" w:lineRule="auto"/>
        <w:ind w:left="567" w:right="567"/>
        <w:jc w:val="both"/>
        <w:rPr>
          <w:rFonts w:ascii="Palatino Linotype" w:hAnsi="Palatino Linotype" w:cs="Arial"/>
          <w:i/>
          <w:szCs w:val="24"/>
        </w:rPr>
      </w:pPr>
      <w:r w:rsidRPr="00101175">
        <w:rPr>
          <w:rFonts w:ascii="Palatino Linotype" w:hAnsi="Palatino Linotype" w:cs="Arial"/>
          <w:i/>
          <w:szCs w:val="24"/>
        </w:rPr>
        <w:t>se envia respuesta a solicitud de información en tiempo y forma</w:t>
      </w:r>
      <w:r>
        <w:rPr>
          <w:rFonts w:ascii="Palatino Linotype" w:hAnsi="Palatino Linotype" w:cs="Arial"/>
          <w:i/>
          <w:szCs w:val="24"/>
        </w:rPr>
        <w:t>” (sic)</w:t>
      </w:r>
    </w:p>
    <w:p w:rsidR="00350821" w:rsidRDefault="00350821" w:rsidP="00350821">
      <w:pPr>
        <w:spacing w:after="0" w:line="360" w:lineRule="auto"/>
        <w:jc w:val="both"/>
        <w:rPr>
          <w:rFonts w:ascii="Palatino Linotype" w:hAnsi="Palatino Linotype" w:cs="Arial"/>
          <w:sz w:val="24"/>
          <w:szCs w:val="24"/>
        </w:rPr>
      </w:pPr>
    </w:p>
    <w:p w:rsidR="00350821" w:rsidRPr="00101175"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el archivo electrónico denominado “</w:t>
      </w:r>
      <w:r w:rsidRPr="00101175">
        <w:rPr>
          <w:rFonts w:ascii="Palatino Linotype" w:hAnsi="Palatino Linotype" w:cs="Arial"/>
          <w:sz w:val="24"/>
          <w:szCs w:val="24"/>
        </w:rPr>
        <w:t>453.pdf</w:t>
      </w:r>
      <w:r>
        <w:rPr>
          <w:rFonts w:ascii="Palatino Linotype" w:hAnsi="Palatino Linotype" w:cs="Arial"/>
          <w:sz w:val="24"/>
          <w:szCs w:val="24"/>
        </w:rPr>
        <w:t>”, del que se omite su inserción en este apartado al ser del conocimiento de las partes, máxime que será objeto de estudio en párrafos posteriores.</w:t>
      </w:r>
    </w:p>
    <w:p w:rsidR="00350821" w:rsidRDefault="00350821" w:rsidP="00350821">
      <w:pPr>
        <w:spacing w:after="0" w:line="360" w:lineRule="auto"/>
        <w:jc w:val="both"/>
        <w:rPr>
          <w:rFonts w:ascii="Palatino Linotype" w:hAnsi="Palatino Linotype" w:cs="Arial"/>
          <w:sz w:val="24"/>
          <w:szCs w:val="24"/>
        </w:rPr>
      </w:pPr>
    </w:p>
    <w:p w:rsidR="00350821" w:rsidRPr="004C083E" w:rsidRDefault="00350821" w:rsidP="003508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350821" w:rsidRDefault="00350821" w:rsidP="003508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veinte de diciembre de dos mil diecinueve</w:t>
      </w:r>
      <w:r w:rsidRPr="00AD2A55">
        <w:rPr>
          <w:rFonts w:ascii="Palatino Linotype" w:hAnsi="Palatino Linotype" w:cs="Arial"/>
          <w:sz w:val="24"/>
          <w:szCs w:val="24"/>
        </w:rPr>
        <w:t xml:space="preserve">, interpuso </w:t>
      </w:r>
      <w:r>
        <w:rPr>
          <w:rFonts w:ascii="Palatino Linotype" w:hAnsi="Palatino Linotype" w:cs="Arial"/>
          <w:sz w:val="24"/>
          <w:szCs w:val="24"/>
        </w:rPr>
        <w:t>e</w:t>
      </w:r>
      <w:r w:rsidRPr="00AD2A55">
        <w:rPr>
          <w:rFonts w:ascii="Palatino Linotype" w:hAnsi="Palatino Linotype" w:cs="Arial"/>
          <w:sz w:val="24"/>
          <w:szCs w:val="24"/>
        </w:rPr>
        <w:t>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12775/INFOEM/IP/RR/2019</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350821" w:rsidRDefault="00350821" w:rsidP="00350821">
      <w:pPr>
        <w:spacing w:after="0" w:line="360" w:lineRule="auto"/>
        <w:jc w:val="both"/>
        <w:rPr>
          <w:rFonts w:ascii="Palatino Linotype" w:hAnsi="Palatino Linotype" w:cs="Arial"/>
          <w:b/>
          <w:sz w:val="24"/>
          <w:szCs w:val="24"/>
        </w:rPr>
      </w:pPr>
    </w:p>
    <w:p w:rsidR="00350821" w:rsidRDefault="00350821" w:rsidP="00350821">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350821" w:rsidRPr="00775155" w:rsidRDefault="00350821" w:rsidP="00350821">
      <w:pPr>
        <w:pStyle w:val="Prrafodelista"/>
        <w:ind w:left="0"/>
        <w:jc w:val="both"/>
        <w:rPr>
          <w:rFonts w:ascii="Palatino Linotype" w:hAnsi="Palatino Linotype" w:cs="Arial"/>
        </w:rPr>
      </w:pPr>
    </w:p>
    <w:p w:rsidR="00350821" w:rsidRPr="00775155" w:rsidRDefault="00350821" w:rsidP="00350821">
      <w:pPr>
        <w:pStyle w:val="Prrafodelista"/>
        <w:spacing w:line="276" w:lineRule="auto"/>
        <w:ind w:left="567" w:right="567"/>
        <w:jc w:val="both"/>
        <w:rPr>
          <w:rFonts w:ascii="Palatino Linotype" w:hAnsi="Palatino Linotype" w:cs="Arial"/>
          <w:i/>
          <w:sz w:val="22"/>
        </w:rPr>
      </w:pPr>
      <w:r>
        <w:rPr>
          <w:rFonts w:ascii="Palatino Linotype" w:hAnsi="Palatino Linotype" w:cs="Arial"/>
          <w:i/>
          <w:sz w:val="22"/>
        </w:rPr>
        <w:t>“</w:t>
      </w:r>
      <w:r w:rsidRPr="00101175">
        <w:rPr>
          <w:rFonts w:ascii="Palatino Linotype" w:hAnsi="Palatino Linotype" w:cs="Arial"/>
          <w:i/>
          <w:sz w:val="22"/>
        </w:rPr>
        <w:t xml:space="preserve">Con base en la Ley de Transparencia los documentos que se solicitan se deben de entregar en la versión pública donde se testa los datos personales, por este motivo es que se solicita </w:t>
      </w:r>
      <w:r w:rsidRPr="00101175">
        <w:rPr>
          <w:rFonts w:ascii="Palatino Linotype" w:hAnsi="Palatino Linotype" w:cs="Arial"/>
          <w:i/>
          <w:sz w:val="22"/>
        </w:rPr>
        <w:lastRenderedPageBreak/>
        <w:t>que se me entreguen los archivos solicitados en versión pública para la utilización del mismo.</w:t>
      </w:r>
      <w:r>
        <w:rPr>
          <w:rFonts w:ascii="Palatino Linotype" w:hAnsi="Palatino Linotype" w:cs="Arial"/>
          <w:i/>
          <w:sz w:val="22"/>
        </w:rPr>
        <w:t>”</w:t>
      </w:r>
    </w:p>
    <w:p w:rsidR="00350821" w:rsidRPr="00775155" w:rsidRDefault="00350821" w:rsidP="00350821">
      <w:pPr>
        <w:pStyle w:val="Prrafodelista"/>
        <w:spacing w:line="360" w:lineRule="auto"/>
        <w:ind w:left="0"/>
        <w:jc w:val="both"/>
        <w:rPr>
          <w:rFonts w:ascii="Palatino Linotype" w:hAnsi="Palatino Linotype" w:cs="Arial"/>
        </w:rPr>
      </w:pPr>
    </w:p>
    <w:p w:rsidR="00350821" w:rsidRDefault="00350821" w:rsidP="00350821">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350821" w:rsidRDefault="00350821" w:rsidP="00350821">
      <w:pPr>
        <w:pStyle w:val="Prrafodelista"/>
        <w:spacing w:line="360" w:lineRule="auto"/>
        <w:ind w:left="0"/>
        <w:jc w:val="both"/>
        <w:rPr>
          <w:rFonts w:ascii="Palatino Linotype" w:hAnsi="Palatino Linotype" w:cs="Arial"/>
          <w:b/>
        </w:rPr>
      </w:pPr>
    </w:p>
    <w:p w:rsidR="00350821" w:rsidRDefault="00350821" w:rsidP="00350821">
      <w:pPr>
        <w:spacing w:after="0" w:line="276" w:lineRule="auto"/>
        <w:ind w:left="567" w:right="567"/>
        <w:jc w:val="both"/>
        <w:rPr>
          <w:rFonts w:ascii="Palatino Linotype" w:hAnsi="Palatino Linotype"/>
          <w:i/>
          <w:color w:val="000000"/>
        </w:rPr>
      </w:pPr>
      <w:r w:rsidRPr="008E433F">
        <w:rPr>
          <w:rFonts w:ascii="Palatino Linotype" w:hAnsi="Palatino Linotype" w:cs="Arial"/>
          <w:i/>
        </w:rPr>
        <w:t>“</w:t>
      </w:r>
      <w:r w:rsidRPr="00101175">
        <w:rPr>
          <w:rFonts w:ascii="Palatino Linotype" w:hAnsi="Palatino Linotype"/>
          <w:i/>
          <w:color w:val="000000"/>
        </w:rPr>
        <w:t>No se me proporcionan los archivos en versión publica.</w:t>
      </w:r>
      <w:r w:rsidRPr="002C0A1C">
        <w:rPr>
          <w:rFonts w:ascii="Palatino Linotype" w:hAnsi="Palatino Linotype"/>
          <w:i/>
          <w:color w:val="000000"/>
        </w:rPr>
        <w:t>” (sic)</w:t>
      </w:r>
    </w:p>
    <w:p w:rsidR="00350821" w:rsidRPr="00914DBD" w:rsidRDefault="00350821" w:rsidP="00350821">
      <w:pPr>
        <w:spacing w:after="0" w:line="360" w:lineRule="auto"/>
        <w:ind w:right="49"/>
        <w:jc w:val="both"/>
        <w:rPr>
          <w:rFonts w:ascii="Palatino Linotype" w:eastAsia="Times New Roman" w:hAnsi="Palatino Linotype" w:cs="Arial"/>
          <w:sz w:val="24"/>
          <w:lang w:eastAsia="es-ES"/>
        </w:rPr>
      </w:pPr>
    </w:p>
    <w:p w:rsidR="00350821" w:rsidRDefault="00350821" w:rsidP="00350821">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del recurso de revisión</w:t>
      </w:r>
    </w:p>
    <w:p w:rsidR="00350821" w:rsidRDefault="00350821" w:rsidP="00350821">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veinte de diciembre </w:t>
      </w:r>
      <w:r w:rsidRPr="00F97922">
        <w:rPr>
          <w:rFonts w:ascii="Palatino Linotype" w:eastAsia="Times New Roman" w:hAnsi="Palatino Linotype" w:cs="Arial"/>
          <w:sz w:val="24"/>
          <w:szCs w:val="24"/>
          <w:lang w:val="es-ES" w:eastAsia="es-ES"/>
        </w:rPr>
        <w:t xml:space="preserve">de dos mil diecinueve,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ó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 l</w:t>
      </w:r>
      <w:r>
        <w:rPr>
          <w:rFonts w:ascii="Palatino Linotype" w:eastAsia="Times New Roman" w:hAnsi="Palatino Linotype" w:cs="Times New Roman"/>
          <w:sz w:val="24"/>
          <w:szCs w:val="24"/>
          <w:lang w:val="es-ES" w:eastAsia="es-ES"/>
        </w:rPr>
        <w:t>a</w:t>
      </w:r>
      <w:r w:rsidRPr="00F97922">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 Presidenta</w:t>
      </w:r>
      <w:r w:rsidRPr="00F97922">
        <w:rPr>
          <w:rFonts w:ascii="Palatino Linotype" w:eastAsia="Times New Roman" w:hAnsi="Palatino Linotype" w:cs="Arial"/>
          <w:sz w:val="24"/>
          <w:szCs w:val="24"/>
          <w:lang w:val="es-ES_tradnl" w:eastAsia="es-ES"/>
        </w:rPr>
        <w:t xml:space="preserve"> </w:t>
      </w:r>
      <w:r w:rsidRPr="00F979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 </w:t>
      </w:r>
      <w:r w:rsidRPr="00F97922">
        <w:rPr>
          <w:rFonts w:ascii="Palatino Linotype" w:eastAsia="Times New Roman" w:hAnsi="Palatino Linotype" w:cs="Arial"/>
          <w:sz w:val="24"/>
          <w:szCs w:val="24"/>
          <w:lang w:val="es-ES_tradnl" w:eastAsia="es-ES"/>
        </w:rPr>
        <w:t>a efecto de que decretara su admisión o desechamiento.</w:t>
      </w:r>
    </w:p>
    <w:p w:rsidR="00350821" w:rsidRDefault="00350821" w:rsidP="00350821">
      <w:pPr>
        <w:spacing w:after="0" w:line="360" w:lineRule="auto"/>
        <w:ind w:right="49"/>
        <w:jc w:val="both"/>
        <w:rPr>
          <w:rFonts w:ascii="Palatino Linotype" w:eastAsia="Times New Roman" w:hAnsi="Palatino Linotype" w:cs="Arial"/>
          <w:sz w:val="24"/>
          <w:szCs w:val="24"/>
          <w:lang w:val="es-ES_tradnl" w:eastAsia="es-ES"/>
        </w:rPr>
      </w:pPr>
    </w:p>
    <w:p w:rsidR="00350821" w:rsidRPr="004C083E" w:rsidRDefault="00350821" w:rsidP="00350821">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QUINTO. De la admisión del Recurso de revisión</w:t>
      </w:r>
    </w:p>
    <w:p w:rsidR="00350821" w:rsidRDefault="00350821" w:rsidP="00350821">
      <w:pPr>
        <w:spacing w:after="0" w:line="360" w:lineRule="auto"/>
        <w:ind w:right="49"/>
        <w:jc w:val="both"/>
        <w:rPr>
          <w:rFonts w:ascii="Palatino Linotype" w:eastAsia="Times New Roman" w:hAnsi="Palatino Linotype" w:cs="Arial"/>
          <w:sz w:val="24"/>
          <w:szCs w:val="24"/>
          <w:lang w:val="es-ES" w:eastAsia="es-ES"/>
        </w:rPr>
      </w:pP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n fecha</w:t>
      </w:r>
      <w:r>
        <w:rPr>
          <w:rFonts w:ascii="Palatino Linotype" w:eastAsia="Times New Roman" w:hAnsi="Palatino Linotype" w:cs="Arial"/>
          <w:sz w:val="24"/>
          <w:szCs w:val="24"/>
          <w:lang w:val="es-ES" w:eastAsia="es-ES"/>
        </w:rPr>
        <w:t xml:space="preserve"> trece de enero de dos mil veinte</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w:t>
      </w:r>
      <w:r>
        <w:rPr>
          <w:rFonts w:ascii="Palatino Linotype" w:eastAsia="Times New Roman" w:hAnsi="Palatino Linotype" w:cs="Arial"/>
          <w:sz w:val="24"/>
          <w:szCs w:val="24"/>
          <w:lang w:val="es-ES" w:eastAsia="es-ES"/>
        </w:rPr>
        <w:t xml:space="preserve">o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350821" w:rsidRDefault="00350821" w:rsidP="00350821">
      <w:pPr>
        <w:spacing w:after="0" w:line="360" w:lineRule="auto"/>
        <w:ind w:right="49"/>
        <w:jc w:val="both"/>
        <w:rPr>
          <w:rFonts w:ascii="Palatino Linotype" w:eastAsia="Times New Roman" w:hAnsi="Palatino Linotype" w:cs="Arial"/>
          <w:sz w:val="24"/>
          <w:szCs w:val="24"/>
          <w:lang w:val="es-ES" w:eastAsia="es-ES"/>
        </w:rPr>
      </w:pPr>
    </w:p>
    <w:p w:rsidR="00350821" w:rsidRPr="004C083E" w:rsidRDefault="00350821" w:rsidP="003508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SEXTO. De la etapa de instrucción.</w:t>
      </w:r>
    </w:p>
    <w:p w:rsidR="00350821" w:rsidRPr="00581FA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fue omiso en rendir su informe justificado dentro del término de ley que le fue otorgado, de igual manera, se advierte que el </w:t>
      </w:r>
      <w:r>
        <w:rPr>
          <w:rFonts w:ascii="Palatino Linotype" w:hAnsi="Palatino Linotype" w:cs="Arial"/>
          <w:b/>
          <w:sz w:val="24"/>
          <w:szCs w:val="24"/>
        </w:rPr>
        <w:t>recurrente</w:t>
      </w:r>
      <w:r>
        <w:rPr>
          <w:rFonts w:ascii="Palatino Linotype" w:hAnsi="Palatino Linotype" w:cs="Arial"/>
          <w:sz w:val="24"/>
          <w:szCs w:val="24"/>
        </w:rPr>
        <w:t xml:space="preserve"> no presento manifestaciones que a sus intereses conviniera.</w:t>
      </w:r>
    </w:p>
    <w:p w:rsidR="00350821" w:rsidRDefault="00350821" w:rsidP="00350821">
      <w:pPr>
        <w:spacing w:after="0" w:line="360" w:lineRule="auto"/>
        <w:jc w:val="both"/>
        <w:rPr>
          <w:rFonts w:ascii="Palatino Linotype" w:hAnsi="Palatino Linotype" w:cs="Arial"/>
          <w:sz w:val="24"/>
          <w:szCs w:val="24"/>
        </w:rPr>
      </w:pP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350821" w:rsidRDefault="00350821" w:rsidP="00350821">
      <w:pPr>
        <w:spacing w:after="0" w:line="360" w:lineRule="auto"/>
        <w:jc w:val="both"/>
        <w:rPr>
          <w:rFonts w:ascii="Palatino Linotype" w:hAnsi="Palatino Linotype" w:cs="Arial"/>
          <w:sz w:val="24"/>
          <w:szCs w:val="24"/>
        </w:rPr>
      </w:pPr>
    </w:p>
    <w:p w:rsidR="00350821" w:rsidRPr="004C083E" w:rsidRDefault="00350821" w:rsidP="0035082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350821" w:rsidRDefault="00350821" w:rsidP="0035082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veinticuatro de enero del p</w:t>
      </w:r>
      <w:r w:rsidRPr="007347D9">
        <w:rPr>
          <w:rFonts w:ascii="Palatino Linotype" w:hAnsi="Palatino Linotype" w:cs="Arial"/>
          <w:sz w:val="24"/>
          <w:szCs w:val="24"/>
        </w:rPr>
        <w:t>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350821" w:rsidRDefault="00350821" w:rsidP="00350821">
      <w:pPr>
        <w:spacing w:after="0" w:line="360" w:lineRule="auto"/>
        <w:jc w:val="both"/>
        <w:rPr>
          <w:rFonts w:ascii="Palatino Linotype" w:hAnsi="Palatino Linotype" w:cs="Arial"/>
          <w:sz w:val="24"/>
          <w:szCs w:val="24"/>
        </w:rPr>
      </w:pPr>
    </w:p>
    <w:p w:rsidR="00350821" w:rsidRPr="00997669" w:rsidRDefault="00350821" w:rsidP="00350821">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350821" w:rsidRPr="00997669" w:rsidRDefault="00350821" w:rsidP="00350821">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veinticinco de febrero de dos mil veinte</w:t>
      </w:r>
      <w:r w:rsidRPr="00997669">
        <w:rPr>
          <w:rFonts w:ascii="Palatino Linotype" w:eastAsiaTheme="minorEastAsia" w:hAnsi="Palatino Linotype"/>
          <w:sz w:val="24"/>
          <w:szCs w:val="24"/>
          <w:lang w:val="es-ES_tradnl" w:eastAsia="es-ES"/>
        </w:rPr>
        <w:t xml:space="preserve">, se acordó ampliar por el plazo de quince días hábiles más, los términos de ley para emitir la resolución respectiva en los recursos de revisión citados al rubro, en términos del artículo 181, tercer párrafo, de la </w:t>
      </w:r>
      <w:r w:rsidRPr="00997669">
        <w:rPr>
          <w:rFonts w:ascii="Palatino Linotype" w:eastAsiaTheme="minorEastAsia" w:hAnsi="Palatino Linotype"/>
          <w:sz w:val="24"/>
          <w:szCs w:val="24"/>
          <w:lang w:val="es-ES_tradnl" w:eastAsia="es-ES"/>
        </w:rPr>
        <w:lastRenderedPageBreak/>
        <w:t>Ley de Transparencia y Acceso a la Información Pública del Estado de México y Municipios.</w:t>
      </w:r>
    </w:p>
    <w:p w:rsidR="00350821" w:rsidRDefault="00350821" w:rsidP="00350821">
      <w:pPr>
        <w:spacing w:after="0" w:line="360" w:lineRule="auto"/>
        <w:jc w:val="both"/>
        <w:rPr>
          <w:rFonts w:ascii="Palatino Linotype" w:hAnsi="Palatino Linotype" w:cs="Arial"/>
          <w:sz w:val="24"/>
          <w:szCs w:val="24"/>
        </w:rPr>
      </w:pPr>
    </w:p>
    <w:p w:rsidR="00350821" w:rsidRPr="008B6600" w:rsidRDefault="00350821" w:rsidP="00350821">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350821" w:rsidRPr="00AD2A55" w:rsidRDefault="00350821" w:rsidP="00350821">
      <w:pPr>
        <w:spacing w:after="0" w:line="360" w:lineRule="auto"/>
        <w:jc w:val="center"/>
        <w:rPr>
          <w:rFonts w:ascii="Palatino Linotype" w:hAnsi="Palatino Linotype" w:cs="Arial"/>
          <w:b/>
          <w:sz w:val="24"/>
          <w:szCs w:val="24"/>
        </w:rPr>
      </w:pPr>
    </w:p>
    <w:p w:rsidR="00350821" w:rsidRPr="00600F1D" w:rsidRDefault="00350821" w:rsidP="00350821">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350821" w:rsidRPr="001D77CB" w:rsidRDefault="00350821" w:rsidP="00350821">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350821" w:rsidRDefault="00350821" w:rsidP="00350821">
      <w:pPr>
        <w:spacing w:after="0" w:line="360" w:lineRule="auto"/>
        <w:jc w:val="both"/>
        <w:rPr>
          <w:rFonts w:ascii="Palatino Linotype" w:hAnsi="Palatino Linotype" w:cs="Arial"/>
          <w:sz w:val="24"/>
          <w:szCs w:val="24"/>
        </w:rPr>
      </w:pPr>
    </w:p>
    <w:p w:rsidR="00350821" w:rsidRDefault="00350821" w:rsidP="00350821">
      <w:pPr>
        <w:spacing w:after="0" w:line="360" w:lineRule="auto"/>
        <w:jc w:val="both"/>
        <w:rPr>
          <w:rFonts w:ascii="Palatino Linotype" w:hAnsi="Palatino Linotype" w:cs="Arial"/>
          <w:sz w:val="24"/>
          <w:szCs w:val="24"/>
        </w:rPr>
      </w:pPr>
    </w:p>
    <w:p w:rsidR="00350821" w:rsidRPr="00600F1D" w:rsidRDefault="00350821" w:rsidP="00350821">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350821" w:rsidRDefault="00350821" w:rsidP="00350821">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vigente y será analizado conforme a las actuaciones que obren en el expediente </w:t>
      </w:r>
      <w:r w:rsidRPr="00A977C0">
        <w:rPr>
          <w:rFonts w:ascii="Palatino Linotype" w:hAnsi="Palatino Linotype" w:cs="Arial"/>
          <w:sz w:val="24"/>
          <w:szCs w:val="24"/>
        </w:rPr>
        <w:lastRenderedPageBreak/>
        <w:t>electrónico con la finalidad de reparar cualquier posible afectación al derecho de acceso a la información pública y garantizando el principio rector de máxima publicidad.</w:t>
      </w:r>
    </w:p>
    <w:p w:rsidR="00350821" w:rsidRDefault="00350821" w:rsidP="00350821">
      <w:pPr>
        <w:pStyle w:val="Prrafodelista"/>
        <w:autoSpaceDE w:val="0"/>
        <w:autoSpaceDN w:val="0"/>
        <w:adjustRightInd w:val="0"/>
        <w:spacing w:line="360" w:lineRule="auto"/>
        <w:ind w:left="0"/>
        <w:jc w:val="both"/>
        <w:rPr>
          <w:rFonts w:ascii="Palatino Linotype" w:hAnsi="Palatino Linotype" w:cs="Arial"/>
        </w:rPr>
      </w:pPr>
    </w:p>
    <w:p w:rsidR="00350821" w:rsidRDefault="00350821" w:rsidP="00350821">
      <w:pPr>
        <w:pStyle w:val="Prrafodelista"/>
        <w:autoSpaceDE w:val="0"/>
        <w:autoSpaceDN w:val="0"/>
        <w:adjustRightInd w:val="0"/>
        <w:spacing w:line="360" w:lineRule="auto"/>
        <w:ind w:left="0"/>
        <w:jc w:val="both"/>
        <w:rPr>
          <w:rFonts w:ascii="Palatino Linotype" w:hAnsi="Palatino Linotype" w:cs="Arial"/>
        </w:rPr>
      </w:pPr>
    </w:p>
    <w:p w:rsidR="00350821" w:rsidRPr="006608BD" w:rsidRDefault="00350821" w:rsidP="00350821">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350821" w:rsidRDefault="00350821" w:rsidP="0035082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50821" w:rsidRPr="006608BD" w:rsidRDefault="00350821" w:rsidP="00350821">
      <w:pPr>
        <w:autoSpaceDE w:val="0"/>
        <w:autoSpaceDN w:val="0"/>
        <w:adjustRightInd w:val="0"/>
        <w:spacing w:after="0" w:line="360" w:lineRule="auto"/>
        <w:jc w:val="both"/>
        <w:rPr>
          <w:rFonts w:ascii="Palatino Linotype" w:hAnsi="Palatino Linotype" w:cs="Arial"/>
          <w:sz w:val="24"/>
          <w:szCs w:val="24"/>
        </w:rPr>
      </w:pPr>
    </w:p>
    <w:p w:rsidR="00350821" w:rsidRPr="006608BD" w:rsidRDefault="00350821" w:rsidP="00350821">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w:t>
      </w:r>
      <w:r w:rsidRPr="006608BD">
        <w:rPr>
          <w:rFonts w:ascii="Palatino Linotype" w:hAnsi="Palatino Linotype"/>
          <w:i/>
        </w:rPr>
        <w:lastRenderedPageBreak/>
        <w:t>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50821" w:rsidRPr="006608BD" w:rsidRDefault="00350821" w:rsidP="003508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0821" w:rsidRPr="006608BD" w:rsidRDefault="00350821" w:rsidP="0035082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350821" w:rsidRPr="006608BD" w:rsidRDefault="00350821" w:rsidP="003508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0821" w:rsidRPr="006608BD" w:rsidRDefault="00350821" w:rsidP="003508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350821" w:rsidRPr="006608BD" w:rsidRDefault="00350821" w:rsidP="003508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350821" w:rsidRPr="006608BD" w:rsidRDefault="00350821" w:rsidP="003508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350821" w:rsidRPr="006608BD" w:rsidRDefault="00350821" w:rsidP="003508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350821" w:rsidRPr="006608BD" w:rsidRDefault="00350821" w:rsidP="003508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350821" w:rsidRPr="006608BD" w:rsidRDefault="00350821" w:rsidP="003508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350821" w:rsidRPr="006608BD" w:rsidRDefault="00350821" w:rsidP="003508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350821" w:rsidRPr="006608BD" w:rsidRDefault="00350821" w:rsidP="0035082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350821" w:rsidRPr="006608BD" w:rsidRDefault="00350821" w:rsidP="00350821">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350821" w:rsidRPr="006608BD" w:rsidRDefault="00350821" w:rsidP="0035082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350821" w:rsidRDefault="00350821" w:rsidP="00350821">
      <w:pPr>
        <w:autoSpaceDE w:val="0"/>
        <w:autoSpaceDN w:val="0"/>
        <w:adjustRightInd w:val="0"/>
        <w:spacing w:after="0" w:line="360" w:lineRule="auto"/>
        <w:jc w:val="both"/>
        <w:rPr>
          <w:rFonts w:ascii="Palatino Linotype" w:hAnsi="Palatino Linotype" w:cs="Arial"/>
          <w:sz w:val="24"/>
          <w:szCs w:val="24"/>
        </w:rPr>
      </w:pPr>
    </w:p>
    <w:p w:rsidR="00350821" w:rsidRDefault="00350821" w:rsidP="00350821">
      <w:pPr>
        <w:autoSpaceDE w:val="0"/>
        <w:autoSpaceDN w:val="0"/>
        <w:adjustRightInd w:val="0"/>
        <w:spacing w:after="0" w:line="360" w:lineRule="auto"/>
        <w:jc w:val="both"/>
        <w:rPr>
          <w:rFonts w:ascii="Palatino Linotype" w:hAnsi="Palatino Linotype" w:cs="Arial"/>
          <w:sz w:val="24"/>
          <w:szCs w:val="24"/>
        </w:rPr>
      </w:pPr>
    </w:p>
    <w:p w:rsidR="00350821" w:rsidRDefault="00350821" w:rsidP="00350821">
      <w:pPr>
        <w:autoSpaceDE w:val="0"/>
        <w:autoSpaceDN w:val="0"/>
        <w:adjustRightInd w:val="0"/>
        <w:spacing w:after="0" w:line="360" w:lineRule="auto"/>
        <w:jc w:val="both"/>
        <w:rPr>
          <w:rFonts w:ascii="Palatino Linotype" w:hAnsi="Palatino Linotype" w:cs="Arial"/>
          <w:sz w:val="24"/>
          <w:szCs w:val="24"/>
        </w:rPr>
      </w:pPr>
    </w:p>
    <w:p w:rsidR="00350821" w:rsidRPr="006608BD" w:rsidRDefault="00350821" w:rsidP="00350821">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lastRenderedPageBreak/>
        <w:t>CUARTO. Del estudio y resolución del asunto.</w:t>
      </w:r>
      <w:r w:rsidRPr="006608BD">
        <w:rPr>
          <w:rFonts w:ascii="Palatino Linotype" w:eastAsia="Times New Roman" w:hAnsi="Palatino Linotype" w:cs="Arial"/>
          <w:sz w:val="28"/>
          <w:szCs w:val="28"/>
          <w:lang w:val="es-ES" w:eastAsia="es-ES"/>
        </w:rPr>
        <w:t xml:space="preserve"> </w:t>
      </w:r>
    </w:p>
    <w:p w:rsidR="00350821" w:rsidRPr="006608BD" w:rsidRDefault="00350821" w:rsidP="0035082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del presente recursos,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350821" w:rsidRPr="006608BD" w:rsidRDefault="00350821" w:rsidP="00350821">
      <w:pPr>
        <w:autoSpaceDE w:val="0"/>
        <w:autoSpaceDN w:val="0"/>
        <w:adjustRightInd w:val="0"/>
        <w:spacing w:after="0" w:line="360" w:lineRule="auto"/>
        <w:jc w:val="both"/>
        <w:rPr>
          <w:rFonts w:ascii="Palatino Linotype" w:hAnsi="Palatino Linotype" w:cs="Arial"/>
          <w:sz w:val="24"/>
          <w:szCs w:val="24"/>
        </w:rPr>
      </w:pPr>
    </w:p>
    <w:p w:rsidR="00350821" w:rsidRPr="006608BD" w:rsidRDefault="00350821" w:rsidP="00350821">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el</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350821" w:rsidRPr="00227456" w:rsidRDefault="00350821" w:rsidP="00350821">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350821" w:rsidRDefault="00350821" w:rsidP="00350821">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el</w:t>
      </w:r>
      <w:r w:rsidRPr="0053687A">
        <w:rPr>
          <w:rFonts w:ascii="Palatino Linotype" w:hAnsi="Palatino Linotype"/>
          <w:sz w:val="24"/>
          <w:szCs w:val="24"/>
        </w:rPr>
        <w:t xml:space="preserve"> particular </w:t>
      </w:r>
      <w:r w:rsidRPr="00F73AFF">
        <w:rPr>
          <w:rFonts w:ascii="Palatino Linotype" w:hAnsi="Palatino Linotype"/>
          <w:sz w:val="24"/>
          <w:szCs w:val="24"/>
        </w:rPr>
        <w:t>requiere</w:t>
      </w:r>
      <w:r>
        <w:rPr>
          <w:rFonts w:ascii="Palatino Linotype" w:hAnsi="Palatino Linotype"/>
          <w:sz w:val="24"/>
          <w:szCs w:val="24"/>
        </w:rPr>
        <w:t>:</w:t>
      </w:r>
    </w:p>
    <w:p w:rsidR="00350821" w:rsidRDefault="00350821" w:rsidP="00350821">
      <w:pPr>
        <w:tabs>
          <w:tab w:val="left" w:pos="709"/>
        </w:tabs>
        <w:spacing w:after="0" w:line="360" w:lineRule="auto"/>
        <w:jc w:val="both"/>
        <w:rPr>
          <w:rFonts w:ascii="Palatino Linotype" w:hAnsi="Palatino Linotype"/>
          <w:sz w:val="24"/>
          <w:szCs w:val="24"/>
        </w:rPr>
      </w:pPr>
    </w:p>
    <w:p w:rsidR="00350821" w:rsidRPr="009435A3" w:rsidRDefault="00350821" w:rsidP="00350821">
      <w:pPr>
        <w:pStyle w:val="Prrafodelista"/>
        <w:numPr>
          <w:ilvl w:val="0"/>
          <w:numId w:val="1"/>
        </w:numPr>
        <w:tabs>
          <w:tab w:val="left" w:pos="709"/>
        </w:tabs>
        <w:spacing w:line="360" w:lineRule="auto"/>
        <w:ind w:right="567"/>
        <w:jc w:val="both"/>
        <w:rPr>
          <w:rFonts w:ascii="Palatino Linotype" w:hAnsi="Palatino Linotype"/>
        </w:rPr>
      </w:pPr>
      <w:r>
        <w:rPr>
          <w:rFonts w:ascii="Palatino Linotype" w:hAnsi="Palatino Linotype"/>
        </w:rPr>
        <w:t>Los Procedimientos administrativos registrados en contra de los servidores públicos del municipio.</w:t>
      </w:r>
    </w:p>
    <w:p w:rsidR="00350821" w:rsidRDefault="00350821" w:rsidP="00350821">
      <w:pPr>
        <w:spacing w:after="0" w:line="360" w:lineRule="auto"/>
        <w:jc w:val="both"/>
        <w:rPr>
          <w:rFonts w:ascii="Palatino Linotype" w:hAnsi="Palatino Linotype" w:cs="Arial"/>
          <w:sz w:val="24"/>
          <w:szCs w:val="24"/>
        </w:rPr>
      </w:pPr>
    </w:p>
    <w:p w:rsidR="00350821" w:rsidRDefault="00350821" w:rsidP="00350821">
      <w:pPr>
        <w:spacing w:after="0" w:line="360" w:lineRule="auto"/>
        <w:jc w:val="both"/>
        <w:rPr>
          <w:rFonts w:ascii="Palatino Linotype" w:eastAsia="Calibri" w:hAnsi="Palatino Linotype"/>
          <w:sz w:val="24"/>
          <w:szCs w:val="24"/>
          <w:lang w:val="es-ES_tradnl"/>
        </w:rPr>
      </w:pPr>
      <w:r w:rsidRPr="00353D81">
        <w:rPr>
          <w:rFonts w:ascii="Palatino Linotype" w:eastAsia="Calibri" w:hAnsi="Palatino Linotype" w:cs="Times New Roman"/>
          <w:sz w:val="24"/>
          <w:szCs w:val="24"/>
          <w:lang w:val="es-ES_tradnl" w:eastAsia="es-ES"/>
        </w:rPr>
        <w:lastRenderedPageBreak/>
        <w:t xml:space="preserve">El </w:t>
      </w:r>
      <w:r w:rsidRPr="00353D81">
        <w:rPr>
          <w:rFonts w:ascii="Palatino Linotype" w:eastAsia="Calibri" w:hAnsi="Palatino Linotype" w:cs="Times New Roman"/>
          <w:b/>
          <w:sz w:val="24"/>
          <w:szCs w:val="24"/>
          <w:lang w:val="es-ES_tradnl" w:eastAsia="es-ES"/>
        </w:rPr>
        <w:t>sujeto obligado</w:t>
      </w:r>
      <w:r w:rsidRPr="00353D81">
        <w:rPr>
          <w:rFonts w:ascii="Palatino Linotype" w:eastAsia="Calibri" w:hAnsi="Palatino Linotype" w:cs="Times New Roman"/>
          <w:sz w:val="24"/>
          <w:szCs w:val="24"/>
          <w:lang w:val="es-ES_tradnl" w:eastAsia="es-ES"/>
        </w:rPr>
        <w:t xml:space="preserve"> se sirvió en dar respuesta a través del archivo electrónico “453.pdf”, del que se observa el</w:t>
      </w:r>
      <w:r w:rsidRPr="00353D81">
        <w:rPr>
          <w:rFonts w:ascii="Palatino Linotype" w:eastAsia="Calibri" w:hAnsi="Palatino Linotype"/>
          <w:sz w:val="24"/>
          <w:szCs w:val="24"/>
          <w:lang w:val="es-ES_tradnl"/>
        </w:rPr>
        <w:t xml:space="preserve"> oficio SECTEC/0687/2019 de fecha trece de diciembre de dos mil diecinueve, </w:t>
      </w:r>
      <w:r>
        <w:rPr>
          <w:rFonts w:ascii="Palatino Linotype" w:eastAsia="Calibri" w:hAnsi="Palatino Linotype"/>
          <w:sz w:val="24"/>
          <w:szCs w:val="24"/>
          <w:lang w:val="es-ES_tradnl"/>
        </w:rPr>
        <w:t xml:space="preserve">mediante el cual el Responsable de Transparencia, Acceso a la Información Pública informa al </w:t>
      </w:r>
      <w:r>
        <w:rPr>
          <w:rFonts w:ascii="Palatino Linotype" w:eastAsia="Calibri" w:hAnsi="Palatino Linotype"/>
          <w:b/>
          <w:sz w:val="24"/>
          <w:szCs w:val="24"/>
          <w:lang w:val="es-ES_tradnl"/>
        </w:rPr>
        <w:t>recurrente</w:t>
      </w:r>
      <w:r>
        <w:rPr>
          <w:rFonts w:ascii="Palatino Linotype" w:eastAsia="Calibri" w:hAnsi="Palatino Linotype"/>
          <w:sz w:val="24"/>
          <w:szCs w:val="24"/>
          <w:lang w:val="es-ES_tradnl"/>
        </w:rPr>
        <w:t xml:space="preserve"> lo siguiente:</w:t>
      </w:r>
    </w:p>
    <w:p w:rsidR="00350821" w:rsidRDefault="00350821" w:rsidP="00350821">
      <w:pPr>
        <w:spacing w:after="0" w:line="360" w:lineRule="auto"/>
        <w:jc w:val="both"/>
        <w:rPr>
          <w:rFonts w:ascii="Palatino Linotype" w:eastAsia="Calibri" w:hAnsi="Palatino Linotype"/>
          <w:sz w:val="24"/>
          <w:szCs w:val="24"/>
          <w:lang w:val="es-ES_tradnl"/>
        </w:rPr>
      </w:pPr>
    </w:p>
    <w:p w:rsidR="00350821" w:rsidRPr="00FE31BC"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i/>
          <w:szCs w:val="24"/>
          <w:lang w:val="es-ES_tradnl"/>
        </w:rPr>
        <w:t>“</w:t>
      </w:r>
      <w:r w:rsidRPr="00FE31BC">
        <w:rPr>
          <w:rFonts w:ascii="Palatino Linotype" w:eastAsia="Calibri" w:hAnsi="Palatino Linotype"/>
          <w:i/>
          <w:szCs w:val="24"/>
          <w:lang w:val="es-ES_tradnl"/>
        </w:rPr>
        <w:t xml:space="preserve">En atención a su petición me permito informarle que </w:t>
      </w:r>
      <w:r w:rsidRPr="00FE31BC">
        <w:rPr>
          <w:rFonts w:ascii="Palatino Linotype" w:eastAsia="Calibri" w:hAnsi="Palatino Linotype"/>
          <w:i/>
          <w:szCs w:val="24"/>
          <w:u w:val="single"/>
          <w:lang w:val="es-ES_tradnl"/>
        </w:rPr>
        <w:t>nos vemos impedidos</w:t>
      </w:r>
      <w:r w:rsidRPr="00FE31BC">
        <w:rPr>
          <w:rFonts w:ascii="Palatino Linotype" w:eastAsia="Calibri" w:hAnsi="Palatino Linotype"/>
          <w:i/>
          <w:szCs w:val="24"/>
          <w:lang w:val="es-ES_tradnl"/>
        </w:rPr>
        <w:t xml:space="preserve"> a proporcionarle</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 xml:space="preserve">la información que solicita, en virtud de que </w:t>
      </w:r>
      <w:r w:rsidRPr="00FE31BC">
        <w:rPr>
          <w:rFonts w:ascii="Palatino Linotype" w:eastAsia="Calibri" w:hAnsi="Palatino Linotype"/>
          <w:b/>
          <w:i/>
          <w:szCs w:val="24"/>
          <w:lang w:val="es-ES_tradnl"/>
        </w:rPr>
        <w:t>se trata de información clasificada como reservada o confidencial</w:t>
      </w:r>
      <w:r w:rsidRPr="00FE31BC">
        <w:rPr>
          <w:rFonts w:ascii="Palatino Linotype" w:eastAsia="Calibri" w:hAnsi="Palatino Linotype"/>
          <w:i/>
          <w:szCs w:val="24"/>
          <w:lang w:val="es-ES_tradnl"/>
        </w:rPr>
        <w:t>, al referirse información privada y a datos personales concernientes a una Persona Física</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 xml:space="preserve">identificada o identificable, </w:t>
      </w:r>
      <w:r w:rsidRPr="00FE31BC">
        <w:rPr>
          <w:rFonts w:ascii="Palatino Linotype" w:eastAsia="Calibri" w:hAnsi="Palatino Linotype"/>
          <w:i/>
          <w:szCs w:val="24"/>
          <w:u w:val="single"/>
          <w:lang w:val="es-ES_tradnl"/>
        </w:rPr>
        <w:t>de conformidad a lo establecido en los artículos 91, 140 y 141 de la Ley de Transparencia y Acceso a la Información Pública del Estado de México y Municipios</w:t>
      </w:r>
      <w:r w:rsidRPr="00FE31BC">
        <w:rPr>
          <w:rFonts w:ascii="Palatino Linotype" w:eastAsia="Calibri" w:hAnsi="Palatino Linotype"/>
          <w:i/>
          <w:szCs w:val="24"/>
          <w:lang w:val="es-ES_tradnl"/>
        </w:rPr>
        <w:t>, así como el</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acuerdo de clasificación de la Información Reservada, por el cual se ORDENA CLASIFICAR POR</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UN PERIODO DE CINCO AÑOS COMO INFORMACIÓN EN SU MODALIDAD DE RESERVADA Y</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CONFIDENCIAL, toda aquella información respecto al NOMBRE; FIRMA; CLAVE UNICA DE</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REGISTRO DE POBLACIÓN; REGISTRO FEDERAL DE CONTRIBUYENTE; NÚMERO DE</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SEGURIDAD SOCIAL, Y; DOMICILIO de las Personas físicas sean contribuyentes o Servidores</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Públicos, en razón de que al dar a conocer tales datos personales, podría poner en riesgo la vida y/o</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la seguridad de dicha Persona, motivo por el cual no es procedente acordar</w:t>
      </w:r>
      <w:r>
        <w:rPr>
          <w:rFonts w:ascii="Palatino Linotype" w:eastAsia="Calibri" w:hAnsi="Palatino Linotype"/>
          <w:i/>
          <w:szCs w:val="24"/>
          <w:lang w:val="es-ES_tradnl"/>
        </w:rPr>
        <w:t xml:space="preserve"> </w:t>
      </w:r>
      <w:r w:rsidRPr="00FE31BC">
        <w:rPr>
          <w:rFonts w:ascii="Palatino Linotype" w:eastAsia="Calibri" w:hAnsi="Palatino Linotype"/>
          <w:i/>
          <w:szCs w:val="24"/>
          <w:lang w:val="es-ES_tradnl"/>
        </w:rPr>
        <w:t>de conformidad lo</w:t>
      </w:r>
      <w:r>
        <w:rPr>
          <w:rFonts w:ascii="Palatino Linotype" w:eastAsia="Calibri" w:hAnsi="Palatino Linotype"/>
          <w:i/>
          <w:szCs w:val="24"/>
          <w:lang w:val="es-ES_tradnl"/>
        </w:rPr>
        <w:t xml:space="preserve"> solicitado.”</w:t>
      </w: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Pr="0003122F" w:rsidRDefault="00350821" w:rsidP="00350821">
      <w:pPr>
        <w:spacing w:after="0" w:line="360" w:lineRule="auto"/>
        <w:jc w:val="both"/>
        <w:rPr>
          <w:rFonts w:ascii="Palatino Linotype" w:eastAsia="Times New Roman" w:hAnsi="Palatino Linotype" w:cs="Times New Roman"/>
          <w:b/>
          <w:sz w:val="24"/>
          <w:szCs w:val="24"/>
          <w:lang w:val="es-ES" w:eastAsia="es-ES"/>
        </w:rPr>
      </w:pPr>
      <w:r w:rsidRPr="0003122F">
        <w:rPr>
          <w:rFonts w:ascii="Palatino Linotype" w:eastAsia="Times New Roman" w:hAnsi="Palatino Linotype" w:cs="Times New Roman"/>
          <w:noProof/>
          <w:sz w:val="24"/>
          <w:szCs w:val="24"/>
          <w:lang w:val="es-ES" w:eastAsia="es-MX"/>
        </w:rPr>
        <w:t xml:space="preserve">Vista la respuesta emitida, por </w:t>
      </w:r>
      <w:r w:rsidRPr="0003122F">
        <w:rPr>
          <w:rFonts w:ascii="Palatino Linotype" w:eastAsia="Times New Roman" w:hAnsi="Palatino Linotype" w:cs="Arial"/>
          <w:color w:val="000000" w:themeColor="text1"/>
          <w:sz w:val="24"/>
          <w:szCs w:val="24"/>
          <w:lang w:val="es-ES" w:eastAsia="es-ES"/>
        </w:rPr>
        <w:t xml:space="preserve">el </w:t>
      </w:r>
      <w:r w:rsidRPr="0003122F">
        <w:rPr>
          <w:rFonts w:ascii="Palatino Linotype" w:eastAsia="Times New Roman" w:hAnsi="Palatino Linotype" w:cs="Arial"/>
          <w:b/>
          <w:color w:val="000000" w:themeColor="text1"/>
          <w:sz w:val="24"/>
          <w:szCs w:val="24"/>
          <w:lang w:val="es-ES" w:eastAsia="es-ES"/>
        </w:rPr>
        <w:t>sujeto obligado</w:t>
      </w:r>
      <w:r w:rsidRPr="0003122F">
        <w:rPr>
          <w:rFonts w:ascii="Palatino Linotype" w:eastAsia="Times New Roman" w:hAnsi="Palatino Linotype" w:cs="Arial"/>
          <w:color w:val="000000" w:themeColor="text1"/>
          <w:sz w:val="24"/>
          <w:szCs w:val="24"/>
          <w:lang w:val="es-ES" w:eastAsia="es-ES"/>
        </w:rPr>
        <w:t xml:space="preserve"> a través del archivo descrito, se acredita que éste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350821" w:rsidRDefault="00350821" w:rsidP="00350821">
      <w:pPr>
        <w:spacing w:after="0" w:line="360" w:lineRule="auto"/>
        <w:jc w:val="both"/>
        <w:rPr>
          <w:rFonts w:ascii="Palatino Linotype" w:hAnsi="Palatino Linotype" w:cs="Arial"/>
          <w:sz w:val="24"/>
          <w:szCs w:val="24"/>
        </w:rPr>
      </w:pP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r>
        <w:rPr>
          <w:rFonts w:ascii="Palatino Linotype" w:hAnsi="Palatino Linotype" w:cs="Arial"/>
          <w:sz w:val="24"/>
          <w:szCs w:val="24"/>
        </w:rPr>
        <w:lastRenderedPageBreak/>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presento recurso de inconformidad haciendo valer como motivos o razones de inconformidad de manera objetiva que la información pudiera ser entregada en versión pública.</w:t>
      </w: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Pr="00673A90" w:rsidRDefault="00350821" w:rsidP="00350821">
      <w:pPr>
        <w:spacing w:after="0" w:line="360" w:lineRule="auto"/>
        <w:jc w:val="both"/>
        <w:rPr>
          <w:rFonts w:ascii="Palatino Linotype" w:eastAsia="Times New Roman" w:hAnsi="Palatino Linotype" w:cs="Times New Roman"/>
          <w:sz w:val="24"/>
          <w:szCs w:val="24"/>
          <w:lang w:eastAsia="es-ES"/>
        </w:rPr>
      </w:pPr>
      <w:r w:rsidRPr="00673A90">
        <w:rPr>
          <w:rFonts w:ascii="Palatino Linotype" w:eastAsia="Times New Roman" w:hAnsi="Palatino Linotype" w:cs="Times New Roman"/>
          <w:sz w:val="24"/>
          <w:szCs w:val="24"/>
          <w:lang w:eastAsia="es-ES"/>
        </w:rPr>
        <w:t xml:space="preserve">De tal forma que este Instituto considera que la </w:t>
      </w:r>
      <w:r w:rsidRPr="00673A90">
        <w:rPr>
          <w:rFonts w:ascii="Palatino Linotype" w:eastAsia="Times New Roman" w:hAnsi="Palatino Linotype" w:cs="Times New Roman"/>
          <w:i/>
          <w:sz w:val="24"/>
          <w:szCs w:val="24"/>
          <w:lang w:eastAsia="es-ES"/>
        </w:rPr>
        <w:t>Litis</w:t>
      </w:r>
      <w:r w:rsidRPr="00673A90">
        <w:rPr>
          <w:rFonts w:ascii="Palatino Linotype" w:eastAsia="Times New Roman" w:hAnsi="Palatino Linotype" w:cs="Times New Roman"/>
          <w:sz w:val="24"/>
          <w:szCs w:val="24"/>
          <w:lang w:eastAsia="es-ES"/>
        </w:rPr>
        <w:t xml:space="preserve"> del presente asunto, se centra en dilucidar si la información peticionada por el </w:t>
      </w:r>
      <w:r w:rsidRPr="00673A90">
        <w:rPr>
          <w:rFonts w:ascii="Palatino Linotype" w:eastAsia="Times New Roman" w:hAnsi="Palatino Linotype" w:cs="Times New Roman"/>
          <w:b/>
          <w:sz w:val="24"/>
          <w:szCs w:val="24"/>
          <w:lang w:eastAsia="es-ES"/>
        </w:rPr>
        <w:t xml:space="preserve">recurrente, </w:t>
      </w:r>
      <w:r w:rsidRPr="00673A90">
        <w:rPr>
          <w:rFonts w:ascii="Palatino Linotype" w:eastAsia="Times New Roman" w:hAnsi="Palatino Linotype" w:cs="Times New Roman"/>
          <w:sz w:val="24"/>
          <w:szCs w:val="24"/>
          <w:lang w:eastAsia="es-ES"/>
        </w:rPr>
        <w:t>encuadra en un supuesto de reserva, y que el acuerdo que sustente la clasificación se encuentre debidamente fundada y motivada o en su caso, sea susceptible de ser entregada al solicitante.</w:t>
      </w:r>
    </w:p>
    <w:p w:rsidR="00350821" w:rsidRPr="00673A90"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673A90" w:rsidRDefault="00350821" w:rsidP="00350821">
      <w:pPr>
        <w:spacing w:after="0" w:line="360" w:lineRule="auto"/>
        <w:jc w:val="both"/>
        <w:rPr>
          <w:rFonts w:ascii="Palatino Linotype" w:eastAsia="Times New Roman" w:hAnsi="Palatino Linotype" w:cs="Times New Roman"/>
          <w:sz w:val="24"/>
          <w:szCs w:val="24"/>
          <w:lang w:eastAsia="es-ES"/>
        </w:rPr>
      </w:pPr>
      <w:r w:rsidRPr="00673A90">
        <w:rPr>
          <w:rFonts w:ascii="Palatino Linotype" w:eastAsia="Times New Roman" w:hAnsi="Palatino Linotype" w:cs="Times New Roman"/>
          <w:sz w:val="24"/>
          <w:szCs w:val="24"/>
          <w:lang w:eastAsia="es-ES"/>
        </w:rPr>
        <w:t xml:space="preserve">En ese orden de ideas, en un primer término es importante señalar que se omite el estudio de la naturaleza jurídica de la información pública solicitada, en virtud de que el </w:t>
      </w:r>
      <w:r w:rsidRPr="00673A90">
        <w:rPr>
          <w:rFonts w:ascii="Palatino Linotype" w:eastAsia="Times New Roman" w:hAnsi="Palatino Linotype" w:cs="Times New Roman"/>
          <w:b/>
          <w:sz w:val="24"/>
          <w:szCs w:val="24"/>
          <w:lang w:eastAsia="es-ES"/>
        </w:rPr>
        <w:t>sujeto obligado</w:t>
      </w:r>
      <w:r w:rsidRPr="00673A90">
        <w:rPr>
          <w:rFonts w:ascii="Palatino Linotype" w:eastAsia="Times New Roman" w:hAnsi="Palatino Linotype" w:cs="Times New Roman"/>
          <w:sz w:val="24"/>
          <w:szCs w:val="24"/>
          <w:lang w:eastAsia="es-ES"/>
        </w:rPr>
        <w:t xml:space="preserve"> en su respuesta aceptó contar con la información solicitada, de lo que se deduce que, derivado de sus facultades y atribuciones, genera posee y administra dicha información. </w:t>
      </w:r>
    </w:p>
    <w:p w:rsidR="00350821" w:rsidRPr="00673A90"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673A90" w:rsidRDefault="00350821" w:rsidP="00350821">
      <w:pPr>
        <w:spacing w:after="0" w:line="360" w:lineRule="auto"/>
        <w:jc w:val="both"/>
        <w:rPr>
          <w:rFonts w:ascii="Palatino Linotype" w:eastAsia="Times New Roman" w:hAnsi="Palatino Linotype" w:cs="Times New Roman"/>
          <w:sz w:val="24"/>
          <w:szCs w:val="24"/>
          <w:lang w:eastAsia="es-ES"/>
        </w:rPr>
      </w:pPr>
      <w:r w:rsidRPr="00673A90">
        <w:rPr>
          <w:rFonts w:ascii="Palatino Linotype" w:eastAsia="Times New Roman" w:hAnsi="Palatino Linotype" w:cs="Times New Roman"/>
          <w:sz w:val="24"/>
          <w:szCs w:val="24"/>
          <w:lang w:eastAsia="es-ES"/>
        </w:rPr>
        <w:t xml:space="preserve">El estudio de la naturaleza jurídica de la información pública solicitada, tiene por objeto determinar si ésta la genera, posee o administra el </w:t>
      </w:r>
      <w:r w:rsidRPr="00673A90">
        <w:rPr>
          <w:rFonts w:ascii="Palatino Linotype" w:eastAsia="Times New Roman" w:hAnsi="Palatino Linotype" w:cs="Times New Roman"/>
          <w:b/>
          <w:sz w:val="24"/>
          <w:szCs w:val="24"/>
          <w:lang w:eastAsia="es-ES"/>
        </w:rPr>
        <w:t>sujeto obligado</w:t>
      </w:r>
      <w:r w:rsidRPr="00673A90">
        <w:rPr>
          <w:rFonts w:ascii="Palatino Linotype" w:eastAsia="Times New Roman" w:hAnsi="Palatino Linotype" w:cs="Times New Roman"/>
          <w:sz w:val="24"/>
          <w:szCs w:val="24"/>
          <w:lang w:eastAsia="es-ES"/>
        </w:rPr>
        <w:t>; sin embargo, en aquellos casos en que éste la asume, ello implica que la genera, posee o administra, por consiguiente, a nada práctico conduce su estudio, ya que se insiste la información pública solicitada fue asumida por el</w:t>
      </w:r>
      <w:r w:rsidRPr="00673A90">
        <w:rPr>
          <w:rFonts w:ascii="Palatino Linotype" w:eastAsia="Times New Roman" w:hAnsi="Palatino Linotype" w:cs="Times New Roman"/>
          <w:b/>
          <w:sz w:val="24"/>
          <w:szCs w:val="24"/>
          <w:lang w:eastAsia="es-ES"/>
        </w:rPr>
        <w:t xml:space="preserve"> sujeto obligado</w:t>
      </w:r>
      <w:r w:rsidRPr="00673A90">
        <w:rPr>
          <w:rFonts w:ascii="Palatino Linotype" w:eastAsia="Times New Roman" w:hAnsi="Palatino Linotype" w:cs="Times New Roman"/>
          <w:sz w:val="24"/>
          <w:szCs w:val="24"/>
          <w:lang w:eastAsia="es-ES"/>
        </w:rPr>
        <w:t>.</w:t>
      </w: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primer lugar, resulta necesario señalar que los artículos 35, 41 fracción III y 53 del Bando Municipal 2019 del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establecen que dentro de la Administración Pública Municipal, se encuentra la Contraloría Interna Municipal, la cual entre sus atribuciones se encuentran las de iniciar y tramitar los procedimientos </w:t>
      </w:r>
      <w:r>
        <w:rPr>
          <w:rFonts w:ascii="Palatino Linotype" w:eastAsia="Calibri" w:hAnsi="Palatino Linotype" w:cs="Times New Roman"/>
          <w:sz w:val="24"/>
          <w:szCs w:val="24"/>
          <w:lang w:val="es-ES_tradnl" w:eastAsia="es-ES"/>
        </w:rPr>
        <w:lastRenderedPageBreak/>
        <w:t>administrativos disciplinarios, resarcitorios y de situación patrimonial previstos en la Ley de Responsabilidades Administrativas del Estado de México y Municipios, ordenamientos que se citan para mayor referencia:</w:t>
      </w: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7C260C">
        <w:rPr>
          <w:rFonts w:ascii="Palatino Linotype" w:eastAsia="Calibri" w:hAnsi="Palatino Linotype" w:cs="Times New Roman"/>
          <w:b/>
          <w:i/>
          <w:szCs w:val="24"/>
          <w:lang w:val="es-ES_tradnl" w:eastAsia="es-ES"/>
        </w:rPr>
        <w:t>Artículo 35.-</w:t>
      </w:r>
      <w:r w:rsidRPr="007C260C">
        <w:rPr>
          <w:rFonts w:ascii="Palatino Linotype" w:eastAsia="Calibri" w:hAnsi="Palatino Linotype" w:cs="Times New Roman"/>
          <w:i/>
          <w:szCs w:val="24"/>
          <w:lang w:val="es-ES_tradnl" w:eastAsia="es-ES"/>
        </w:rPr>
        <w:t xml:space="preserve"> La Administración Pública Municipal de manera permanente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ejecutará sus planes y proyectos plasmados en el Plan de Desarrollo Municipal, buscando en todo momento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eficacia, eficiencia y servir con objetividad a los intereses y demandas de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población, actuando con transparencia y con sometimiento irrestricto a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Ley y el Derecho.</w:t>
      </w:r>
    </w:p>
    <w:p w:rsidR="00350821" w:rsidRPr="007C260C"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sidRPr="007C260C">
        <w:rPr>
          <w:rFonts w:ascii="Palatino Linotype" w:eastAsia="Calibri" w:hAnsi="Palatino Linotype" w:cs="Times New Roman"/>
          <w:i/>
          <w:szCs w:val="24"/>
          <w:lang w:val="es-ES_tradnl" w:eastAsia="es-ES"/>
        </w:rPr>
        <w:t>Los Órganos creados por la Administración Pública Municipal serán</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coadyuvantes permanentes en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realización de los fines y objetivos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del Ayuntamiento, cumpliendo los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acuerdos y disposiciones que de este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emanen, subordinando sus intereses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particulares o de grupo a las necesidades de la colectividad.</w:t>
      </w: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sidRPr="007C260C">
        <w:rPr>
          <w:rFonts w:ascii="Palatino Linotype" w:eastAsia="Calibri" w:hAnsi="Palatino Linotype" w:cs="Times New Roman"/>
          <w:b/>
          <w:i/>
          <w:szCs w:val="24"/>
          <w:lang w:val="es-ES_tradnl" w:eastAsia="es-ES"/>
        </w:rPr>
        <w:t>Artículo 41.-</w:t>
      </w:r>
      <w:r w:rsidRPr="007C260C">
        <w:rPr>
          <w:rFonts w:ascii="Palatino Linotype" w:eastAsia="Calibri" w:hAnsi="Palatino Linotype" w:cs="Times New Roman"/>
          <w:i/>
          <w:szCs w:val="24"/>
          <w:lang w:val="es-ES_tradnl" w:eastAsia="es-ES"/>
        </w:rPr>
        <w:t xml:space="preserve"> Para el ejercicio de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sus atribuciones y responsabilidades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ejecutivas, el Ayuntamiento se auxiliará de las siguientes Dependencias de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la Administración Pública Municipal,</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mismas que están subordinadas a la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Presidenta Municipal:</w:t>
      </w: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sidRPr="007C260C">
        <w:rPr>
          <w:rFonts w:ascii="Palatino Linotype" w:eastAsia="Calibri" w:hAnsi="Palatino Linotype" w:cs="Times New Roman"/>
          <w:b/>
          <w:i/>
          <w:szCs w:val="24"/>
          <w:lang w:val="es-ES_tradnl" w:eastAsia="es-ES"/>
        </w:rPr>
        <w:t>III</w:t>
      </w:r>
      <w:r w:rsidRPr="007C260C">
        <w:rPr>
          <w:rFonts w:ascii="Palatino Linotype" w:eastAsia="Calibri" w:hAnsi="Palatino Linotype" w:cs="Times New Roman"/>
          <w:i/>
          <w:szCs w:val="24"/>
          <w:lang w:val="es-ES_tradnl" w:eastAsia="es-ES"/>
        </w:rPr>
        <w:t>. Contraloría Interna Municipal;</w:t>
      </w: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sidRPr="007C260C">
        <w:rPr>
          <w:rFonts w:ascii="Palatino Linotype" w:eastAsia="Calibri" w:hAnsi="Palatino Linotype" w:cs="Times New Roman"/>
          <w:b/>
          <w:i/>
          <w:szCs w:val="24"/>
          <w:lang w:val="es-ES_tradnl" w:eastAsia="es-ES"/>
        </w:rPr>
        <w:t>Artículo 53.-</w:t>
      </w:r>
      <w:r w:rsidRPr="007C260C">
        <w:rPr>
          <w:rFonts w:ascii="Palatino Linotype" w:eastAsia="Calibri" w:hAnsi="Palatino Linotype" w:cs="Times New Roman"/>
          <w:i/>
          <w:szCs w:val="24"/>
          <w:lang w:val="es-ES_tradnl" w:eastAsia="es-ES"/>
        </w:rPr>
        <w:t xml:space="preserve"> El Ayuntamiento a través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 xml:space="preserve">de la </w:t>
      </w:r>
      <w:r w:rsidRPr="007C260C">
        <w:rPr>
          <w:rFonts w:ascii="Palatino Linotype" w:eastAsia="Calibri" w:hAnsi="Palatino Linotype" w:cs="Times New Roman"/>
          <w:i/>
          <w:szCs w:val="24"/>
          <w:u w:val="single"/>
          <w:lang w:val="es-ES_tradnl" w:eastAsia="es-ES"/>
        </w:rPr>
        <w:t>Contraloría Municipal</w:t>
      </w:r>
      <w:r w:rsidRPr="007C260C">
        <w:rPr>
          <w:rFonts w:ascii="Palatino Linotype" w:eastAsia="Calibri" w:hAnsi="Palatino Linotype" w:cs="Times New Roman"/>
          <w:i/>
          <w:szCs w:val="24"/>
          <w:lang w:val="es-ES_tradnl" w:eastAsia="es-ES"/>
        </w:rPr>
        <w:t>, establecerá y ejecutará los sistemas de control y</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fiscalización, para vigilar que la administración de la Hacienda Municipal y</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que el ejercicio de la administración de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los servidores públicos, se conduzcan</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con estricto apego a las disposiciones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 xml:space="preserve">legales aplicables </w:t>
      </w:r>
      <w:r w:rsidRPr="007C260C">
        <w:rPr>
          <w:rFonts w:ascii="Palatino Linotype" w:eastAsia="Calibri" w:hAnsi="Palatino Linotype" w:cs="Times New Roman"/>
          <w:i/>
          <w:szCs w:val="24"/>
          <w:u w:val="single"/>
          <w:lang w:val="es-ES_tradnl" w:eastAsia="es-ES"/>
        </w:rPr>
        <w:t>y en su caso iniciar y tramitar los procedimientos administrativos disciplinarios, resarcitorios y de situación patrimonial, previstos en la Ley de Responsabilidades Administrativas del Estado de México y Municipios y, aplicando y ejecutando las sanciones que en derecho procedan</w:t>
      </w:r>
      <w:r w:rsidRPr="007C260C">
        <w:rPr>
          <w:rFonts w:ascii="Palatino Linotype" w:eastAsia="Calibri" w:hAnsi="Palatino Linotype" w:cs="Times New Roman"/>
          <w:i/>
          <w:szCs w:val="24"/>
          <w:lang w:val="es-ES_tradnl" w:eastAsia="es-ES"/>
        </w:rPr>
        <w:t>, a fin de salvaguardar la legalidad, honradez, lealtad, imparcialidad</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en el desempeño de sus funciones,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empleos, cargos y comisiones de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los servidores públicos; así mismo,</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se encargará de planear, organizar</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y coordinar el sistema de control y</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evaluación de la gestión pública municipal, dentro de un marco de simplificación y de regularización administrativa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y vigilará que los recursos Federales y</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Estatales asignados al Ayuntamiento,</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así como los propios, se apliquen en</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los términos estipulados en las Leyes,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Reglamentos y Convenios aplicables.</w:t>
      </w:r>
      <w:r>
        <w:rPr>
          <w:rFonts w:ascii="Palatino Linotype" w:eastAsia="Calibri" w:hAnsi="Palatino Linotype" w:cs="Times New Roman"/>
          <w:i/>
          <w:szCs w:val="24"/>
          <w:lang w:val="es-ES_tradnl" w:eastAsia="es-ES"/>
        </w:rPr>
        <w:t xml:space="preserve"> </w:t>
      </w:r>
    </w:p>
    <w:p w:rsidR="00350821" w:rsidRPr="007C260C"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sidRPr="007C260C">
        <w:rPr>
          <w:rFonts w:ascii="Palatino Linotype" w:eastAsia="Calibri" w:hAnsi="Palatino Linotype" w:cs="Times New Roman"/>
          <w:i/>
          <w:szCs w:val="24"/>
          <w:lang w:val="es-ES_tradnl" w:eastAsia="es-ES"/>
        </w:rPr>
        <w:t>Para efectos de este artículo, es facultad de los servidores públicos adscritos a la Contraloría Municipal, realizar</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trabajos de supervisión y vigilancia,</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dentro de la circunscripción territorial</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de Nextlalpan, tendientes a controlar</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 xml:space="preserve">y fiscalizar las actividades de la </w:t>
      </w:r>
      <w:r w:rsidRPr="007C260C">
        <w:rPr>
          <w:rFonts w:ascii="Palatino Linotype" w:eastAsia="Calibri" w:hAnsi="Palatino Linotype" w:cs="Times New Roman"/>
          <w:i/>
          <w:szCs w:val="24"/>
          <w:lang w:val="es-ES_tradnl" w:eastAsia="es-ES"/>
        </w:rPr>
        <w:lastRenderedPageBreak/>
        <w:t>Administración de la Hacienda Municipal;</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Así como en el ejercicio de sus funciones, los servidores públicos municipales, se conduzcan con estricto apego</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a las disposiciones legales aplicables.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Para el desarrollo de sus funciones</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se auxiliará de la Coordinación de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Evaluación.</w:t>
      </w:r>
    </w:p>
    <w:p w:rsidR="00350821" w:rsidRPr="007C260C"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p>
    <w:p w:rsidR="00350821" w:rsidRDefault="00350821" w:rsidP="00350821">
      <w:pPr>
        <w:spacing w:after="0" w:line="240" w:lineRule="auto"/>
        <w:ind w:left="567" w:right="567"/>
        <w:jc w:val="both"/>
        <w:rPr>
          <w:rFonts w:ascii="Palatino Linotype" w:eastAsia="Calibri" w:hAnsi="Palatino Linotype" w:cs="Times New Roman"/>
          <w:i/>
          <w:szCs w:val="24"/>
          <w:lang w:val="es-ES_tradnl" w:eastAsia="es-ES"/>
        </w:rPr>
      </w:pPr>
      <w:r w:rsidRPr="007C260C">
        <w:rPr>
          <w:rFonts w:ascii="Palatino Linotype" w:eastAsia="Calibri" w:hAnsi="Palatino Linotype" w:cs="Times New Roman"/>
          <w:i/>
          <w:szCs w:val="24"/>
          <w:lang w:val="es-ES_tradnl" w:eastAsia="es-ES"/>
        </w:rPr>
        <w:t>Las funciones que se precisan en</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el artículo y párrafo que antecede,</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podrán ser ejercidas fuera de los horarios que establece el Código de Procedimientos Administrativos del Estado</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de México, previo acuerdo fundado y</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motivado del Contralor Interno. Para el</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mejor desempeño de sus funciones y</w:t>
      </w:r>
      <w:r>
        <w:rPr>
          <w:rFonts w:ascii="Palatino Linotype" w:eastAsia="Calibri" w:hAnsi="Palatino Linotype" w:cs="Times New Roman"/>
          <w:i/>
          <w:szCs w:val="24"/>
          <w:lang w:val="es-ES_tradnl" w:eastAsia="es-ES"/>
        </w:rPr>
        <w:t xml:space="preserve"> </w:t>
      </w:r>
      <w:r w:rsidRPr="007C260C">
        <w:rPr>
          <w:rFonts w:ascii="Palatino Linotype" w:eastAsia="Calibri" w:hAnsi="Palatino Linotype" w:cs="Times New Roman"/>
          <w:i/>
          <w:szCs w:val="24"/>
          <w:lang w:val="es-ES_tradnl" w:eastAsia="es-ES"/>
        </w:rPr>
        <w:t>atribuciones.</w:t>
      </w:r>
      <w:r>
        <w:rPr>
          <w:rFonts w:ascii="Palatino Linotype" w:eastAsia="Calibri" w:hAnsi="Palatino Linotype" w:cs="Times New Roman"/>
          <w:i/>
          <w:szCs w:val="24"/>
          <w:lang w:val="es-ES_tradnl" w:eastAsia="es-ES"/>
        </w:rPr>
        <w:t>”</w:t>
      </w:r>
    </w:p>
    <w:p w:rsidR="00350821" w:rsidRPr="00B11FAB" w:rsidRDefault="00350821" w:rsidP="00350821">
      <w:pPr>
        <w:spacing w:after="0" w:line="240" w:lineRule="auto"/>
        <w:ind w:left="567" w:right="567"/>
        <w:jc w:val="right"/>
        <w:rPr>
          <w:rFonts w:ascii="Palatino Linotype" w:eastAsia="Calibri" w:hAnsi="Palatino Linotype" w:cs="Times New Roman"/>
          <w:szCs w:val="24"/>
          <w:lang w:val="es-ES_tradnl" w:eastAsia="es-ES"/>
        </w:rPr>
      </w:pPr>
      <w:r>
        <w:rPr>
          <w:rFonts w:ascii="Palatino Linotype" w:eastAsia="Calibri" w:hAnsi="Palatino Linotype" w:cs="Times New Roman"/>
          <w:szCs w:val="24"/>
          <w:lang w:val="es-ES_tradnl" w:eastAsia="es-ES"/>
        </w:rPr>
        <w:t>(Énfasis añadido)</w:t>
      </w: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Pr="00B11FAB" w:rsidRDefault="00350821" w:rsidP="00350821">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lang w:val="es-ES_tradnl" w:eastAsia="es-ES"/>
        </w:rPr>
        <w:t xml:space="preserve">Precisado lo anterior, si bien es cierto que de conformidad con el artículo 4, párrafo segundo </w:t>
      </w:r>
      <w:r w:rsidRPr="00B11FAB">
        <w:rPr>
          <w:rFonts w:ascii="Palatino Linotype" w:eastAsia="Calibri" w:hAnsi="Palatino Linotype" w:cs="Times New Roman"/>
          <w:sz w:val="24"/>
          <w:szCs w:val="24"/>
          <w:lang w:val="es-ES_tradnl" w:eastAsia="es-ES"/>
        </w:rPr>
        <w:t>de la Ley de Transparencia y Acceso a la Información Pública del Estado de México y Municipios</w:t>
      </w:r>
      <w:r>
        <w:rPr>
          <w:rStyle w:val="Refdenotaalpie"/>
          <w:rFonts w:ascii="Palatino Linotype" w:eastAsia="Calibri" w:hAnsi="Palatino Linotype" w:cs="Times New Roman"/>
          <w:sz w:val="24"/>
          <w:szCs w:val="24"/>
          <w:lang w:val="es-ES_tradnl" w:eastAsia="es-ES"/>
        </w:rPr>
        <w:footnoteReference w:id="1"/>
      </w:r>
      <w:r>
        <w:rPr>
          <w:rFonts w:ascii="Palatino Linotype" w:eastAsia="Calibri" w:hAnsi="Palatino Linotype" w:cs="Times New Roman"/>
          <w:sz w:val="24"/>
          <w:szCs w:val="24"/>
          <w:lang w:val="es-ES_tradnl" w:eastAsia="es-ES"/>
        </w:rPr>
        <w:t xml:space="preserve">, toda la información es pública, si es generada, administrada o poseída por los </w:t>
      </w:r>
      <w:r>
        <w:rPr>
          <w:rFonts w:ascii="Palatino Linotype" w:eastAsia="Calibri" w:hAnsi="Palatino Linotype" w:cs="Times New Roman"/>
          <w:b/>
          <w:sz w:val="24"/>
          <w:szCs w:val="24"/>
          <w:lang w:val="es-ES_tradnl" w:eastAsia="es-ES"/>
        </w:rPr>
        <w:t xml:space="preserve">sujetos obligados, </w:t>
      </w:r>
      <w:r>
        <w:rPr>
          <w:rFonts w:ascii="Palatino Linotype" w:eastAsia="Calibri" w:hAnsi="Palatino Linotype" w:cs="Times New Roman"/>
          <w:sz w:val="24"/>
          <w:szCs w:val="24"/>
          <w:lang w:val="es-ES_tradnl" w:eastAsia="es-ES"/>
        </w:rPr>
        <w:t>en ejercicio de sus atribuciones,</w:t>
      </w:r>
      <w:r>
        <w:rPr>
          <w:rFonts w:ascii="Palatino Linotype" w:eastAsia="Times New Roman" w:hAnsi="Palatino Linotype" w:cs="Times New Roman"/>
          <w:sz w:val="24"/>
          <w:szCs w:val="24"/>
          <w:lang w:eastAsia="es-ES"/>
        </w:rPr>
        <w:t xml:space="preserve"> también lo es que, puede ser </w:t>
      </w:r>
      <w:r w:rsidRPr="00B11FAB">
        <w:rPr>
          <w:rFonts w:ascii="Palatino Linotype" w:eastAsia="Times New Roman" w:hAnsi="Palatino Linotype" w:cs="Times New Roman"/>
          <w:sz w:val="24"/>
          <w:szCs w:val="24"/>
          <w:lang w:eastAsia="es-ES"/>
        </w:rPr>
        <w:t>susceptible de ser clasificada como reservada siempre que existan razones de interés público, en los términos de la Ley citada.</w:t>
      </w:r>
    </w:p>
    <w:p w:rsidR="00350821" w:rsidRPr="00B11FAB"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ese sentido,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mediante respuesta primigenia manifiesta que atendiendo que la información peticionada, </w:t>
      </w:r>
      <w:r w:rsidRPr="009D681B">
        <w:rPr>
          <w:rFonts w:ascii="Palatino Linotype" w:eastAsia="Calibri" w:hAnsi="Palatino Linotype" w:cs="Times New Roman"/>
          <w:sz w:val="24"/>
          <w:szCs w:val="24"/>
          <w:lang w:val="es-ES_tradnl" w:eastAsia="es-ES"/>
        </w:rPr>
        <w:t xml:space="preserve">actualiza lo previsto en los artículos 91 y artículo 140 fracciones VI y VIII de la Ley de Transparencia </w:t>
      </w:r>
      <w:r>
        <w:rPr>
          <w:rFonts w:ascii="Palatino Linotype" w:eastAsia="Calibri" w:hAnsi="Palatino Linotype" w:cs="Times New Roman"/>
          <w:sz w:val="24"/>
          <w:szCs w:val="24"/>
          <w:lang w:val="es-ES_tradnl" w:eastAsia="es-ES"/>
        </w:rPr>
        <w:t>E</w:t>
      </w:r>
      <w:r w:rsidRPr="009D681B">
        <w:rPr>
          <w:rFonts w:ascii="Palatino Linotype" w:eastAsia="Calibri" w:hAnsi="Palatino Linotype" w:cs="Times New Roman"/>
          <w:sz w:val="24"/>
          <w:szCs w:val="24"/>
          <w:lang w:val="es-ES_tradnl" w:eastAsia="es-ES"/>
        </w:rPr>
        <w:t>statal</w:t>
      </w:r>
      <w:r>
        <w:rPr>
          <w:rStyle w:val="Refdenotaalpie"/>
          <w:rFonts w:ascii="Palatino Linotype" w:eastAsia="Calibri" w:hAnsi="Palatino Linotype" w:cs="Times New Roman"/>
          <w:sz w:val="24"/>
          <w:szCs w:val="24"/>
          <w:lang w:val="es-ES_tradnl" w:eastAsia="es-ES"/>
        </w:rPr>
        <w:footnoteReference w:id="2"/>
      </w:r>
      <w:r>
        <w:rPr>
          <w:rFonts w:ascii="Palatino Linotype" w:eastAsia="Calibri" w:hAnsi="Palatino Linotype" w:cs="Times New Roman"/>
          <w:sz w:val="24"/>
          <w:szCs w:val="24"/>
          <w:lang w:val="es-ES_tradnl" w:eastAsia="es-ES"/>
        </w:rPr>
        <w:t xml:space="preserve">, por lo que se </w:t>
      </w:r>
      <w:r>
        <w:rPr>
          <w:rFonts w:ascii="Palatino Linotype" w:eastAsia="Calibri" w:hAnsi="Palatino Linotype" w:cs="Times New Roman"/>
          <w:sz w:val="24"/>
          <w:szCs w:val="24"/>
          <w:lang w:val="es-ES_tradnl" w:eastAsia="es-ES"/>
        </w:rPr>
        <w:lastRenderedPageBreak/>
        <w:t>encuentra como reservada por el periodo de 5 (cinco) años; no obstante, no realiza una debida clasificación de la información.</w:t>
      </w: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Pr="00045449" w:rsidRDefault="00350821" w:rsidP="00350821">
      <w:pPr>
        <w:spacing w:after="0" w:line="360" w:lineRule="auto"/>
        <w:jc w:val="both"/>
        <w:rPr>
          <w:rFonts w:ascii="Palatino Linotype" w:hAnsi="Palatino Linotype" w:cs="Arial"/>
          <w:sz w:val="24"/>
          <w:szCs w:val="24"/>
        </w:rPr>
      </w:pPr>
      <w:r w:rsidRPr="00045449">
        <w:rPr>
          <w:rFonts w:ascii="Palatino Linotype" w:hAnsi="Palatino Linotype" w:cs="Arial"/>
          <w:sz w:val="24"/>
          <w:szCs w:val="24"/>
        </w:rPr>
        <w:t xml:space="preserve">Derivado de lo anterior, resulta necesario precisar que para realizar la reserva la información, no basta con invocar alguna de las causales previstas en la Ley de transparencia local. En sentido contrario, dicha valoración debe realizarse a través de lo que se conoce como </w:t>
      </w:r>
      <w:r w:rsidRPr="00045449">
        <w:rPr>
          <w:rFonts w:ascii="Palatino Linotype" w:hAnsi="Palatino Linotype" w:cs="Arial"/>
          <w:b/>
          <w:sz w:val="24"/>
          <w:szCs w:val="24"/>
        </w:rPr>
        <w:t>“prueba de daño”</w:t>
      </w:r>
      <w:r w:rsidRPr="00045449">
        <w:rPr>
          <w:rFonts w:ascii="Palatino Linotype" w:hAnsi="Palatino Linotype" w:cs="Arial"/>
          <w:sz w:val="24"/>
          <w:szCs w:val="24"/>
        </w:rPr>
        <w:t xml:space="preserve">, que consiste en exponer los argumentos y razones, basados en elementos objetivos o verificables, a partir de los cuales se derive que la divulgación de información, en particular, puede afectar, poner en riesgo o dañar el interés protegido. </w:t>
      </w: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Pr="00045449" w:rsidRDefault="00350821" w:rsidP="00350821">
      <w:pPr>
        <w:spacing w:after="0" w:line="360" w:lineRule="auto"/>
        <w:jc w:val="both"/>
        <w:rPr>
          <w:rFonts w:ascii="Palatino Linotype" w:hAnsi="Palatino Linotype" w:cs="Arial"/>
          <w:sz w:val="24"/>
          <w:szCs w:val="24"/>
        </w:rPr>
      </w:pPr>
      <w:r w:rsidRPr="00045449">
        <w:rPr>
          <w:rFonts w:ascii="Palatino Linotype" w:hAnsi="Palatino Linotype" w:cs="Arial"/>
          <w:sz w:val="24"/>
          <w:szCs w:val="24"/>
        </w:rPr>
        <w:t xml:space="preserve">Asimismo, ésta no debe basarse en meras especulaciones o suposiciones, sino en elementos objetivos que deban evaluar que existe un riego actual e inminente. Adicionalmente los artículos 129 y 134 último párrafo de la Ley Estatal y 104 y 108 último párrafo de la Ley General de Transparencia, respectivamente, determinan que se debe realizar un análisis caso por caso, aplicando la prueba de daño. Esto implica </w:t>
      </w:r>
      <w:r w:rsidRPr="00045449">
        <w:rPr>
          <w:rFonts w:ascii="Palatino Linotype" w:hAnsi="Palatino Linotype" w:cs="Arial"/>
          <w:sz w:val="24"/>
          <w:szCs w:val="24"/>
        </w:rPr>
        <w:lastRenderedPageBreak/>
        <w:t>que la motivación, que acredite la correspondencia entre el supuesto de hecho y la hipótesis normativa señalando las razones, motivos o circunstancias es una parte del acuerdo y otra parte, distinta, es la que corresponde a la prueba de daño, la que debe aplicarse caso por caso.</w:t>
      </w:r>
    </w:p>
    <w:p w:rsidR="00350821" w:rsidRDefault="00350821" w:rsidP="00350821">
      <w:pPr>
        <w:spacing w:after="0" w:line="360" w:lineRule="auto"/>
        <w:jc w:val="both"/>
        <w:rPr>
          <w:rFonts w:ascii="Palatino Linotype" w:eastAsia="Calibri" w:hAnsi="Palatino Linotype" w:cs="Times New Roman"/>
          <w:sz w:val="24"/>
          <w:szCs w:val="24"/>
          <w:lang w:val="es-ES_tradnl" w:eastAsia="es-ES"/>
        </w:rPr>
      </w:pPr>
    </w:p>
    <w:p w:rsidR="00350821" w:rsidRDefault="00350821" w:rsidP="00350821">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Por lo expuesto,</w:t>
      </w:r>
      <w:r>
        <w:rPr>
          <w:rFonts w:ascii="Palatino Linotype" w:eastAsia="Times New Roman" w:hAnsi="Palatino Linotype" w:cs="Times New Roman"/>
          <w:sz w:val="24"/>
          <w:szCs w:val="24"/>
          <w:lang w:eastAsia="es-ES"/>
        </w:rPr>
        <w:t xml:space="preserve"> este Instituto considera que la respuesta proporcionada </w:t>
      </w:r>
      <w:r w:rsidRPr="00900930">
        <w:rPr>
          <w:rFonts w:ascii="Palatino Linotype" w:eastAsia="Times New Roman" w:hAnsi="Palatino Linotype" w:cs="Times New Roman"/>
          <w:sz w:val="24"/>
          <w:szCs w:val="24"/>
          <w:lang w:eastAsia="es-ES"/>
        </w:rPr>
        <w:t xml:space="preserve">por 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xml:space="preserve"> no genera la certeza jurídica de la correcta clasificación de información, al no estar debidamente fundado y motivado, por lo cual es dable modificar la respuesta dada y ordenar la</w:t>
      </w:r>
      <w:r>
        <w:rPr>
          <w:rFonts w:ascii="Palatino Linotype" w:eastAsia="Times New Roman" w:hAnsi="Palatino Linotype" w:cs="Times New Roman"/>
          <w:sz w:val="24"/>
          <w:szCs w:val="24"/>
          <w:lang w:eastAsia="es-ES"/>
        </w:rPr>
        <w:t xml:space="preserve"> entrega en versión pública de la información o en su caso</w:t>
      </w:r>
      <w:r w:rsidRPr="0090093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la entrega </w:t>
      </w:r>
      <w:r w:rsidRPr="00900930">
        <w:rPr>
          <w:rFonts w:ascii="Palatino Linotype" w:eastAsia="Times New Roman" w:hAnsi="Palatino Linotype" w:cs="Times New Roman"/>
          <w:sz w:val="24"/>
          <w:szCs w:val="24"/>
          <w:lang w:eastAsia="es-ES"/>
        </w:rPr>
        <w:t xml:space="preserve">del Acuerdo de Clasificación correspondiente, con el cual se deberá fundamentar y motivar adecuadamente la clasificación de la información solicitada por el </w:t>
      </w:r>
      <w:r w:rsidRPr="00900930">
        <w:rPr>
          <w:rFonts w:ascii="Palatino Linotype" w:eastAsia="Times New Roman" w:hAnsi="Palatino Linotype" w:cs="Times New Roman"/>
          <w:b/>
          <w:sz w:val="24"/>
          <w:szCs w:val="24"/>
          <w:lang w:eastAsia="es-ES"/>
        </w:rPr>
        <w:t>recurrente</w:t>
      </w:r>
      <w:r w:rsidRPr="00900930">
        <w:rPr>
          <w:rFonts w:ascii="Palatino Linotype" w:eastAsia="Times New Roman" w:hAnsi="Palatino Linotype" w:cs="Times New Roman"/>
          <w:sz w:val="24"/>
          <w:szCs w:val="24"/>
          <w:lang w:eastAsia="es-ES"/>
        </w:rPr>
        <w:t>, con la finalidad de dar cumplimiento a los principios de certeza jurídica, máxima publicidad y pro-persona que establecen los artículos 4 y 9 de la Ley de Transparencia y Acceso a la Información Pública del Estado de México y Municipios.</w:t>
      </w: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900930" w:rsidRDefault="00350821" w:rsidP="00350821">
      <w:pPr>
        <w:spacing w:after="0" w:line="240" w:lineRule="auto"/>
        <w:ind w:left="567" w:right="567"/>
        <w:jc w:val="both"/>
        <w:rPr>
          <w:rFonts w:ascii="Palatino Linotype" w:eastAsia="Times New Roman" w:hAnsi="Palatino Linotype" w:cs="Times New Roman"/>
          <w:i/>
          <w:szCs w:val="24"/>
          <w:lang w:eastAsia="es-ES"/>
        </w:rPr>
      </w:pPr>
      <w:r w:rsidRPr="00900930">
        <w:rPr>
          <w:rFonts w:ascii="Palatino Linotype" w:eastAsia="Times New Roman" w:hAnsi="Palatino Linotype" w:cs="Times New Roman"/>
          <w:i/>
          <w:szCs w:val="24"/>
          <w:lang w:eastAsia="es-ES"/>
        </w:rPr>
        <w:t>“</w:t>
      </w:r>
      <w:r w:rsidRPr="00900930">
        <w:rPr>
          <w:rFonts w:ascii="Palatino Linotype" w:eastAsia="Times New Roman" w:hAnsi="Palatino Linotype" w:cs="Times New Roman"/>
          <w:b/>
          <w:i/>
          <w:szCs w:val="24"/>
          <w:lang w:eastAsia="es-ES"/>
        </w:rPr>
        <w:t>FUNDAMENTACIÓN Y MOTIVACIÓN.</w:t>
      </w:r>
      <w:r w:rsidRPr="00900930">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 xml:space="preserve">Asimismo, se debe precisar que la clasificación de la información no se da por el simple mandato de la Ley, sino que es necesario que 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xml:space="preserve"> deba atender los </w:t>
      </w:r>
      <w:r w:rsidRPr="00900930">
        <w:rPr>
          <w:rFonts w:ascii="Palatino Linotype" w:eastAsia="Times New Roman" w:hAnsi="Palatino Linotype" w:cs="Times New Roman"/>
          <w:sz w:val="24"/>
          <w:szCs w:val="24"/>
          <w:lang w:eastAsia="es-ES"/>
        </w:rPr>
        <w:lastRenderedPageBreak/>
        <w:t xml:space="preserve">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Times New Roman" w:hAnsi="Palatino Linotype" w:cs="Times New Roman"/>
          <w:b/>
          <w:bCs/>
          <w:i/>
          <w:lang w:eastAsia="es-ES"/>
        </w:rPr>
        <w:t xml:space="preserve">“Artículo 122. </w:t>
      </w:r>
      <w:r w:rsidRPr="00900930">
        <w:rPr>
          <w:rFonts w:ascii="Palatino Linotype" w:eastAsia="Times New Roman" w:hAnsi="Palatino Linotype" w:cs="Times New Roman"/>
          <w:i/>
          <w:lang w:eastAsia="es-ES"/>
        </w:rPr>
        <w:t>La clasificación es el proceso mediante el cual el sujeto obligado determina que la información en su poder actualiza alguno de los supuestos de reserva o confidencialidad, de conformidad con lo dispuesto en el presente título.</w:t>
      </w: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Times New Roman" w:hAnsi="Palatino Linotype" w:cs="Times New Roman"/>
          <w:i/>
          <w:lang w:eastAsia="es-ES"/>
        </w:rPr>
        <w:t xml:space="preserve"> </w:t>
      </w: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125. </w:t>
      </w:r>
      <w:r w:rsidRPr="00900930">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i/>
          <w:u w:val="single"/>
        </w:rPr>
        <w:lastRenderedPageBreak/>
        <w:t>Los titulares de las áreas deberán determinar que el plazo de reserva sea el estrictamente necesario para proteger la información mientras subsistan las causas que dieron origen a la clasificación</w:t>
      </w:r>
      <w:r w:rsidRPr="00900930">
        <w:rPr>
          <w:rFonts w:ascii="Palatino Linotype" w:eastAsia="Calibri" w:hAnsi="Palatino Linotype" w:cs="Times New Roman"/>
          <w:i/>
        </w:rPr>
        <w:t xml:space="preserve">, salvaguardando el interés público protegido y tomarán en cuenta las razones que justifican el periodo de reserva establecido.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900930">
        <w:rPr>
          <w:rFonts w:ascii="Palatino Linotype" w:eastAsia="Calibri" w:hAnsi="Palatino Linotype" w:cs="Times New Roman"/>
          <w:i/>
        </w:rPr>
        <w:t xml:space="preserve"> a su clasificación, mediante la aplicación de una prueba de daño.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126. </w:t>
      </w:r>
      <w:r w:rsidRPr="00900930">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127. </w:t>
      </w:r>
      <w:r w:rsidRPr="00900930">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i/>
        </w:rPr>
        <w:t>En ningún caso el índice será considerado como información reservada.</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128. </w:t>
      </w:r>
      <w:r w:rsidRPr="00900930">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i/>
          <w:u w:val="single"/>
        </w:rPr>
        <w:t>Para motivar la clasificación de la información y la ampliación del plazo de reserva</w:t>
      </w:r>
      <w:r w:rsidRPr="00900930">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w:t>
      </w:r>
      <w:r w:rsidRPr="00900930">
        <w:rPr>
          <w:rFonts w:ascii="Palatino Linotype" w:eastAsia="Calibri" w:hAnsi="Palatino Linotype" w:cs="Times New Roman"/>
          <w:i/>
        </w:rPr>
        <w:lastRenderedPageBreak/>
        <w:t xml:space="preserve">legal invocada como fundamento. Además, </w:t>
      </w:r>
      <w:r w:rsidRPr="00900930">
        <w:rPr>
          <w:rFonts w:ascii="Palatino Linotype" w:eastAsia="Calibri" w:hAnsi="Palatino Linotype" w:cs="Times New Roman"/>
          <w:b/>
          <w:i/>
          <w:u w:val="single"/>
        </w:rPr>
        <w:t>el sujeto obligado deberá, en todo momento, aplicar una prueba de daño</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129. </w:t>
      </w:r>
      <w:r w:rsidRPr="00900930">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900930">
        <w:rPr>
          <w:rFonts w:ascii="Palatino Linotype" w:eastAsia="Calibri" w:hAnsi="Palatino Linotype" w:cs="Times New Roman"/>
          <w:i/>
        </w:rPr>
        <w:t xml:space="preserve">e: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I. </w:t>
      </w:r>
      <w:r w:rsidRPr="00900930">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II. </w:t>
      </w:r>
      <w:r w:rsidRPr="00900930">
        <w:rPr>
          <w:rFonts w:ascii="Palatino Linotype" w:eastAsia="Calibri" w:hAnsi="Palatino Linotype" w:cs="Times New Roman"/>
          <w:b/>
          <w:i/>
          <w:u w:val="single"/>
        </w:rPr>
        <w:t>El riesgo de perjuicio que supondría la divulgación supera el interés público general de que se difunda</w:t>
      </w:r>
      <w:r w:rsidRPr="00900930">
        <w:rPr>
          <w:rFonts w:ascii="Palatino Linotype" w:eastAsia="Calibri" w:hAnsi="Palatino Linotype" w:cs="Times New Roman"/>
          <w:i/>
        </w:rPr>
        <w:t xml:space="preserve">; y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III. </w:t>
      </w:r>
      <w:r w:rsidRPr="00900930">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130. </w:t>
      </w:r>
      <w:r w:rsidRPr="00900930">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131. </w:t>
      </w:r>
      <w:r w:rsidRPr="00900930">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900930">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132. </w:t>
      </w:r>
      <w:r w:rsidRPr="00900930">
        <w:rPr>
          <w:rFonts w:ascii="Palatino Linotype" w:eastAsia="Calibri" w:hAnsi="Palatino Linotype" w:cs="Times New Roman"/>
          <w:b/>
          <w:i/>
          <w:u w:val="single"/>
        </w:rPr>
        <w:t>La clasificación de la información se llevará a cabo en el momento en que</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I. </w:t>
      </w:r>
      <w:r w:rsidRPr="00900930">
        <w:rPr>
          <w:rFonts w:ascii="Palatino Linotype" w:eastAsia="Calibri" w:hAnsi="Palatino Linotype" w:cs="Times New Roman"/>
          <w:i/>
        </w:rPr>
        <w:t xml:space="preserve">Se reciba una solicitud de acceso a la información;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II. </w:t>
      </w:r>
      <w:r w:rsidRPr="00900930">
        <w:rPr>
          <w:rFonts w:ascii="Palatino Linotype" w:eastAsia="Calibri" w:hAnsi="Palatino Linotype" w:cs="Times New Roman"/>
          <w:b/>
          <w:i/>
          <w:u w:val="single"/>
        </w:rPr>
        <w:t>Se determine mediante resolución de autoridad competente</w:t>
      </w:r>
      <w:r w:rsidRPr="00900930">
        <w:rPr>
          <w:rFonts w:ascii="Palatino Linotype" w:eastAsia="Calibri" w:hAnsi="Palatino Linotype" w:cs="Times New Roman"/>
          <w:i/>
        </w:rPr>
        <w:t xml:space="preserve">; o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III. </w:t>
      </w:r>
      <w:r w:rsidRPr="00900930">
        <w:rPr>
          <w:rFonts w:ascii="Palatino Linotype" w:eastAsia="Calibri" w:hAnsi="Palatino Linotype" w:cs="Times New Roman"/>
          <w:i/>
        </w:rPr>
        <w:t xml:space="preserve">Se generen versiones públicas para dar cumplimiento a las obligaciones de transparencia previstas en esta Ley.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lastRenderedPageBreak/>
        <w:t xml:space="preserve">Artículo 133. </w:t>
      </w:r>
      <w:r w:rsidRPr="00900930">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134. </w:t>
      </w:r>
      <w:r w:rsidRPr="00900930">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i/>
        </w:rPr>
        <w:t>En ningún caso se podrán clasificar documentos antes de que se genere la información.</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i/>
          <w:u w:val="single"/>
        </w:rPr>
        <w:t>La clasificación de información se realizará conforme a un análisis caso por caso, mediante la aplicación de la prueba de daño</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135. </w:t>
      </w:r>
      <w:r w:rsidRPr="00900930">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137. </w:t>
      </w:r>
      <w:r w:rsidRPr="00900930">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Artículo 140. </w:t>
      </w:r>
      <w:r w:rsidRPr="00900930">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Calibri" w:hAnsi="Palatino Linotype" w:cs="Times New Roman"/>
          <w:b/>
          <w:bCs/>
          <w:i/>
        </w:rPr>
      </w:pPr>
      <w:r w:rsidRPr="00900930">
        <w:rPr>
          <w:rFonts w:ascii="Palatino Linotype" w:eastAsia="Calibri" w:hAnsi="Palatino Linotype" w:cs="Times New Roman"/>
          <w:b/>
          <w:bCs/>
          <w:i/>
        </w:rPr>
        <w:t>(…)</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 xml:space="preserve">VIII. </w:t>
      </w:r>
      <w:r w:rsidRPr="00900930">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350821" w:rsidRPr="00900930" w:rsidRDefault="00350821" w:rsidP="00350821">
      <w:pPr>
        <w:spacing w:after="0" w:line="240" w:lineRule="auto"/>
        <w:ind w:left="567" w:right="567"/>
        <w:jc w:val="both"/>
        <w:rPr>
          <w:rFonts w:ascii="Palatino Linotype" w:eastAsia="Calibri" w:hAnsi="Palatino Linotype" w:cs="Times New Roman"/>
          <w:i/>
        </w:rPr>
      </w:pPr>
      <w:r w:rsidRPr="00900930">
        <w:rPr>
          <w:rFonts w:ascii="Palatino Linotype" w:eastAsia="Calibri" w:hAnsi="Palatino Linotype" w:cs="Times New Roman"/>
          <w:b/>
          <w:bCs/>
          <w:i/>
        </w:rPr>
        <w:t>(…)</w:t>
      </w:r>
      <w:r w:rsidRPr="00900930">
        <w:rPr>
          <w:rFonts w:ascii="Palatino Linotype" w:eastAsia="Calibri" w:hAnsi="Palatino Linotype" w:cs="Times New Roman"/>
          <w:i/>
        </w:rPr>
        <w:t xml:space="preserve"> </w:t>
      </w:r>
    </w:p>
    <w:p w:rsidR="00350821" w:rsidRPr="00900930" w:rsidRDefault="00350821" w:rsidP="00350821">
      <w:pPr>
        <w:spacing w:after="0" w:line="240" w:lineRule="auto"/>
        <w:ind w:left="567" w:right="567"/>
        <w:jc w:val="both"/>
        <w:rPr>
          <w:rFonts w:ascii="Palatino Linotype" w:eastAsia="Calibri" w:hAnsi="Palatino Linotype" w:cs="Times New Roman"/>
          <w:i/>
        </w:rPr>
      </w:pP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Calibri" w:hAnsi="Palatino Linotype" w:cs="Times New Roman"/>
          <w:b/>
          <w:bCs/>
          <w:i/>
        </w:rPr>
        <w:t xml:space="preserve">Artículo 141. </w:t>
      </w:r>
      <w:r w:rsidRPr="00900930">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900930">
        <w:rPr>
          <w:rFonts w:ascii="Palatino Linotype" w:eastAsia="Calibri" w:hAnsi="Palatino Linotype" w:cs="Times New Roman"/>
          <w:i/>
        </w:rPr>
        <w:t>.</w:t>
      </w: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Times New Roman" w:hAnsi="Palatino Linotype" w:cs="Times New Roman"/>
          <w:b/>
          <w:bCs/>
          <w:i/>
          <w:lang w:eastAsia="es-ES"/>
        </w:rPr>
        <w:t xml:space="preserve">Artículo 142. </w:t>
      </w:r>
      <w:r w:rsidRPr="00900930">
        <w:rPr>
          <w:rFonts w:ascii="Palatino Linotype" w:eastAsia="Times New Roman" w:hAnsi="Palatino Linotype" w:cs="Times New Roman"/>
          <w:i/>
          <w:lang w:eastAsia="es-ES"/>
        </w:rPr>
        <w:t xml:space="preserve">Bajo ninguna circunstancia podrá invocarse el carácter de reservado cuando: </w:t>
      </w: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Times New Roman" w:hAnsi="Palatino Linotype" w:cs="Times New Roman"/>
          <w:b/>
          <w:bCs/>
          <w:i/>
          <w:lang w:eastAsia="es-ES"/>
        </w:rPr>
        <w:t xml:space="preserve">I. </w:t>
      </w:r>
      <w:r w:rsidRPr="00900930">
        <w:rPr>
          <w:rFonts w:ascii="Palatino Linotype" w:eastAsia="Times New Roman" w:hAnsi="Palatino Linotype" w:cs="Times New Roman"/>
          <w:i/>
          <w:lang w:eastAsia="es-ES"/>
        </w:rPr>
        <w:t xml:space="preserve">Se trate de violaciones graves de derechos humanos, calificada así por autoridad competente; </w:t>
      </w: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Times New Roman" w:hAnsi="Palatino Linotype" w:cs="Times New Roman"/>
          <w:b/>
          <w:bCs/>
          <w:i/>
          <w:lang w:eastAsia="es-ES"/>
        </w:rPr>
        <w:lastRenderedPageBreak/>
        <w:t xml:space="preserve">II. </w:t>
      </w:r>
      <w:r w:rsidRPr="00900930">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350821" w:rsidRPr="00900930" w:rsidRDefault="00350821" w:rsidP="00350821">
      <w:pPr>
        <w:spacing w:after="0" w:line="240" w:lineRule="auto"/>
        <w:ind w:left="567" w:right="567"/>
        <w:jc w:val="both"/>
        <w:rPr>
          <w:rFonts w:ascii="Palatino Linotype" w:eastAsia="Times New Roman" w:hAnsi="Palatino Linotype" w:cs="Times New Roman"/>
          <w:i/>
          <w:lang w:eastAsia="es-ES"/>
        </w:rPr>
      </w:pPr>
      <w:r w:rsidRPr="00900930">
        <w:rPr>
          <w:rFonts w:ascii="Palatino Linotype" w:eastAsia="Times New Roman" w:hAnsi="Palatino Linotype" w:cs="Times New Roman"/>
          <w:b/>
          <w:bCs/>
          <w:i/>
          <w:lang w:eastAsia="es-ES"/>
        </w:rPr>
        <w:t xml:space="preserve">III. </w:t>
      </w:r>
      <w:r w:rsidRPr="00900930">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350821" w:rsidRPr="00900930" w:rsidRDefault="00350821" w:rsidP="00350821">
      <w:pPr>
        <w:spacing w:after="0" w:line="240" w:lineRule="auto"/>
        <w:ind w:left="709" w:right="567" w:hanging="142"/>
        <w:jc w:val="both"/>
        <w:rPr>
          <w:rFonts w:ascii="Palatino Linotype" w:eastAsia="Times New Roman" w:hAnsi="Palatino Linotype" w:cs="Times New Roman"/>
          <w:i/>
          <w:lang w:eastAsia="es-ES"/>
        </w:rPr>
      </w:pPr>
      <w:r w:rsidRPr="00900930">
        <w:rPr>
          <w:rFonts w:ascii="Palatino Linotype" w:eastAsia="Times New Roman" w:hAnsi="Palatino Linotype" w:cs="Times New Roman"/>
          <w:b/>
          <w:bCs/>
          <w:i/>
          <w:lang w:eastAsia="es-ES"/>
        </w:rPr>
        <w:t xml:space="preserve">IV. </w:t>
      </w:r>
      <w:r w:rsidRPr="00900930">
        <w:rPr>
          <w:rFonts w:ascii="Palatino Linotype" w:eastAsia="Times New Roman" w:hAnsi="Palatino Linotype" w:cs="Times New Roman"/>
          <w:i/>
          <w:lang w:eastAsia="es-ES"/>
        </w:rPr>
        <w:t>Se trate de información relacionada con actos de corrupción de conformidad con las disposiciones jurídicas aplicables.”</w:t>
      </w:r>
    </w:p>
    <w:p w:rsidR="00350821" w:rsidRPr="00900930" w:rsidRDefault="00350821" w:rsidP="00350821">
      <w:pPr>
        <w:spacing w:after="0" w:line="240" w:lineRule="auto"/>
        <w:ind w:left="709" w:right="567" w:hanging="142"/>
        <w:jc w:val="both"/>
        <w:rPr>
          <w:rFonts w:ascii="Palatino Linotype" w:eastAsia="Times New Roman" w:hAnsi="Palatino Linotype" w:cs="Times New Roman"/>
          <w:b/>
          <w:bCs/>
          <w:lang w:eastAsia="es-ES"/>
        </w:rPr>
      </w:pPr>
    </w:p>
    <w:p w:rsidR="00350821" w:rsidRPr="00900930" w:rsidRDefault="00350821" w:rsidP="00350821">
      <w:pPr>
        <w:spacing w:after="0" w:line="240" w:lineRule="auto"/>
        <w:ind w:left="709" w:right="567" w:hanging="142"/>
        <w:jc w:val="right"/>
        <w:rPr>
          <w:rFonts w:ascii="Palatino Linotype" w:eastAsia="Times New Roman" w:hAnsi="Palatino Linotype" w:cs="Times New Roman"/>
          <w:lang w:eastAsia="es-ES"/>
        </w:rPr>
      </w:pPr>
      <w:r w:rsidRPr="00900930">
        <w:rPr>
          <w:rFonts w:ascii="Palatino Linotype" w:eastAsia="Times New Roman" w:hAnsi="Palatino Linotype" w:cs="Times New Roman"/>
          <w:bCs/>
          <w:lang w:eastAsia="es-ES"/>
        </w:rPr>
        <w:t>(Énfasis añadido)</w:t>
      </w:r>
    </w:p>
    <w:p w:rsidR="00350821" w:rsidRPr="00900930" w:rsidRDefault="00350821" w:rsidP="00350821">
      <w:pPr>
        <w:spacing w:after="0" w:line="360" w:lineRule="auto"/>
        <w:ind w:right="567"/>
        <w:jc w:val="both"/>
        <w:rPr>
          <w:rFonts w:ascii="Palatino Linotype" w:eastAsia="Times New Roman" w:hAnsi="Palatino Linotype" w:cs="Times New Roman"/>
          <w:sz w:val="24"/>
          <w:szCs w:val="24"/>
          <w:lang w:eastAsia="es-ES"/>
        </w:rPr>
      </w:pP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rsidR="00350821" w:rsidRPr="00900930" w:rsidRDefault="00350821" w:rsidP="00350821">
      <w:pPr>
        <w:spacing w:after="0" w:line="360" w:lineRule="auto"/>
        <w:ind w:right="567"/>
        <w:jc w:val="both"/>
        <w:rPr>
          <w:rFonts w:ascii="Palatino Linotype" w:eastAsia="Times New Roman" w:hAnsi="Palatino Linotype" w:cs="Times New Roman"/>
          <w:sz w:val="24"/>
          <w:szCs w:val="24"/>
          <w:lang w:eastAsia="es-ES"/>
        </w:rPr>
      </w:pP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r w:rsidRPr="00900930">
        <w:rPr>
          <w:rFonts w:ascii="Palatino Linotype" w:eastAsia="Times New Roman" w:hAnsi="Palatino Linotype" w:cs="Times New Roman"/>
          <w:sz w:val="24"/>
          <w:szCs w:val="24"/>
          <w:lang w:eastAsia="es-ES"/>
        </w:rPr>
        <w:t xml:space="preserve">Es así que, en los casos en los que se clasifique información como reservada, el </w:t>
      </w:r>
      <w:r w:rsidRPr="00900930">
        <w:rPr>
          <w:rFonts w:ascii="Palatino Linotype" w:eastAsia="Times New Roman" w:hAnsi="Palatino Linotype" w:cs="Times New Roman"/>
          <w:b/>
          <w:sz w:val="24"/>
          <w:szCs w:val="24"/>
          <w:lang w:eastAsia="es-ES"/>
        </w:rPr>
        <w:t>sujeto obligado</w:t>
      </w:r>
      <w:r w:rsidRPr="00900930">
        <w:rPr>
          <w:rFonts w:ascii="Palatino Linotype" w:eastAsia="Times New Roman" w:hAnsi="Palatino Linotype" w:cs="Times New Roman"/>
          <w:sz w:val="24"/>
          <w:szCs w:val="24"/>
          <w:lang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350821" w:rsidRPr="00900930"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900930" w:rsidRDefault="00350821" w:rsidP="00350821">
      <w:pPr>
        <w:spacing w:after="0" w:line="360" w:lineRule="auto"/>
        <w:jc w:val="both"/>
        <w:rPr>
          <w:rFonts w:ascii="Palatino Linotype" w:eastAsia="Times New Roman" w:hAnsi="Palatino Linotype" w:cs="Times New Roman"/>
          <w:b/>
          <w:sz w:val="24"/>
          <w:szCs w:val="24"/>
          <w:lang w:eastAsia="es-ES"/>
        </w:rPr>
      </w:pPr>
      <w:r w:rsidRPr="00900930">
        <w:rPr>
          <w:rFonts w:ascii="Palatino Linotype" w:eastAsia="Times New Roman" w:hAnsi="Palatino Linotype" w:cs="Times New Roman"/>
          <w:sz w:val="24"/>
          <w:szCs w:val="24"/>
          <w:lang w:eastAsia="es-ES"/>
        </w:rPr>
        <w:lastRenderedPageBreak/>
        <w:t>Adicionalmente,</w:t>
      </w:r>
      <w:r>
        <w:rPr>
          <w:rFonts w:ascii="Palatino Linotype" w:eastAsia="Times New Roman" w:hAnsi="Palatino Linotype" w:cs="Times New Roman"/>
          <w:sz w:val="24"/>
          <w:szCs w:val="24"/>
          <w:lang w:eastAsia="es-ES"/>
        </w:rPr>
        <w:t xml:space="preserve"> este Órgano Garante no es óbice en precisar que 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w:t>
      </w:r>
      <w:r w:rsidRPr="00900930">
        <w:rPr>
          <w:rFonts w:ascii="Palatino Linotype" w:eastAsia="Times New Roman" w:hAnsi="Palatino Linotype" w:cs="Times New Roman"/>
          <w:sz w:val="24"/>
          <w:szCs w:val="24"/>
          <w:lang w:eastAsia="es-ES"/>
        </w:rPr>
        <w:t xml:space="preserve">estableció el plazo de reserva de la información, </w:t>
      </w:r>
      <w:r>
        <w:rPr>
          <w:rFonts w:ascii="Palatino Linotype" w:eastAsia="Times New Roman" w:hAnsi="Palatino Linotype" w:cs="Times New Roman"/>
          <w:sz w:val="24"/>
          <w:szCs w:val="24"/>
          <w:lang w:eastAsia="es-ES"/>
        </w:rPr>
        <w:t xml:space="preserve">por el periodo de 5 (cinco) años, sin señalar las justificaciones y motivaciones que se tomaron en consideración para acordar la reserva por el término referido, </w:t>
      </w:r>
      <w:r w:rsidRPr="00900930">
        <w:rPr>
          <w:rFonts w:ascii="Palatino Linotype" w:eastAsia="Times New Roman" w:hAnsi="Palatino Linotype" w:cs="Times New Roman"/>
          <w:sz w:val="24"/>
          <w:szCs w:val="24"/>
          <w:lang w:eastAsia="es-ES"/>
        </w:rPr>
        <w:t xml:space="preserve">lo que genera incertidumbre respecto a dicha reserva, toda vez que el ya referido artículo 125 de la Ley Transparencia establece que la información podrá permanecer reservada </w:t>
      </w:r>
      <w:r w:rsidRPr="00900930">
        <w:rPr>
          <w:rFonts w:ascii="Palatino Linotype" w:eastAsia="Times New Roman" w:hAnsi="Palatino Linotype" w:cs="Times New Roman"/>
          <w:b/>
          <w:sz w:val="24"/>
          <w:szCs w:val="24"/>
          <w:lang w:eastAsia="es-ES"/>
        </w:rPr>
        <w:t>hasta</w:t>
      </w:r>
      <w:r w:rsidRPr="00900930">
        <w:rPr>
          <w:rFonts w:ascii="Palatino Linotype" w:eastAsia="Times New Roman" w:hAnsi="Palatino Linotype" w:cs="Times New Roman"/>
          <w:sz w:val="24"/>
          <w:szCs w:val="24"/>
          <w:lang w:eastAsia="es-ES"/>
        </w:rPr>
        <w:t xml:space="preserve"> por un periodo de cinco años contad</w:t>
      </w:r>
      <w:r>
        <w:rPr>
          <w:rFonts w:ascii="Palatino Linotype" w:eastAsia="Times New Roman" w:hAnsi="Palatino Linotype" w:cs="Times New Roman"/>
          <w:sz w:val="24"/>
          <w:szCs w:val="24"/>
          <w:lang w:eastAsia="es-ES"/>
        </w:rPr>
        <w:t>os a partir de su clasificación</w:t>
      </w:r>
      <w:r w:rsidRPr="0090093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no establece como plazo fijo o forzoso los 5 (cinco) años, vulnerando así el derecho de acceso a la información del </w:t>
      </w:r>
      <w:r>
        <w:rPr>
          <w:rFonts w:ascii="Palatino Linotype" w:eastAsia="Times New Roman" w:hAnsi="Palatino Linotype" w:cs="Times New Roman"/>
          <w:b/>
          <w:sz w:val="24"/>
          <w:szCs w:val="24"/>
          <w:lang w:eastAsia="es-ES"/>
        </w:rPr>
        <w:t>recurrente.</w:t>
      </w:r>
    </w:p>
    <w:p w:rsidR="00350821"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3A028E" w:rsidRDefault="00350821" w:rsidP="003508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A028E">
        <w:rPr>
          <w:rFonts w:ascii="Palatino Linotype" w:eastAsia="Times New Roman" w:hAnsi="Palatino Linotype" w:cs="Arial"/>
          <w:sz w:val="24"/>
          <w:szCs w:val="24"/>
          <w:lang w:val="es-ES" w:eastAsia="es-ES"/>
        </w:rPr>
        <w:t xml:space="preserve">Cabe recordar que el </w:t>
      </w:r>
      <w:r w:rsidRPr="003A028E">
        <w:rPr>
          <w:rFonts w:ascii="Palatino Linotype" w:eastAsia="Times New Roman" w:hAnsi="Palatino Linotype" w:cs="Arial"/>
          <w:b/>
          <w:sz w:val="24"/>
          <w:szCs w:val="24"/>
          <w:lang w:val="es-ES" w:eastAsia="es-ES"/>
        </w:rPr>
        <w:t>recurrente</w:t>
      </w:r>
      <w:r w:rsidRPr="003A028E">
        <w:rPr>
          <w:rFonts w:ascii="Palatino Linotype" w:eastAsia="Times New Roman" w:hAnsi="Palatino Linotype" w:cs="Arial"/>
          <w:sz w:val="24"/>
          <w:szCs w:val="24"/>
          <w:lang w:val="es-ES" w:eastAsia="es-ES"/>
        </w:rPr>
        <w:t xml:space="preserve"> al momento de ingresar la solicitud de información no estableció periodo de la información peticionada, en esa virtud, resulta de observancia y aplicabilidad el Criterio 03-2019 emitido por el Instituto Nacional de Transparencia, Acceso a la Información Pública y Protección de Datos Personales, que establece lo siguiente:</w:t>
      </w:r>
    </w:p>
    <w:p w:rsidR="00350821" w:rsidRPr="003A028E" w:rsidRDefault="00350821" w:rsidP="003508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0821" w:rsidRPr="003A028E" w:rsidRDefault="00350821" w:rsidP="00350821">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3A028E">
        <w:rPr>
          <w:rFonts w:ascii="Palatino Linotype" w:eastAsia="Times New Roman" w:hAnsi="Palatino Linotype" w:cs="Arial"/>
          <w:i/>
          <w:szCs w:val="24"/>
          <w:lang w:val="es-ES" w:eastAsia="es-ES"/>
        </w:rPr>
        <w:t>“</w:t>
      </w:r>
      <w:r w:rsidRPr="003A028E">
        <w:rPr>
          <w:rFonts w:ascii="Palatino Linotype" w:eastAsia="Times New Roman" w:hAnsi="Palatino Linotype" w:cs="Arial"/>
          <w:b/>
          <w:i/>
          <w:szCs w:val="24"/>
          <w:lang w:val="es-ES" w:eastAsia="es-ES"/>
        </w:rPr>
        <w:t>Periodo de búsqueda de la información.</w:t>
      </w:r>
      <w:r w:rsidRPr="003A028E">
        <w:rPr>
          <w:rFonts w:ascii="Palatino Linotype" w:eastAsia="Times New Roman" w:hAnsi="Palatino Linotype" w:cs="Arial"/>
          <w:i/>
          <w:szCs w:val="24"/>
          <w:lang w:val="es-ES" w:eastAsia="es-ES"/>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350821" w:rsidRPr="00195725" w:rsidRDefault="00350821" w:rsidP="00350821">
      <w:pPr>
        <w:autoSpaceDE w:val="0"/>
        <w:autoSpaceDN w:val="0"/>
        <w:adjustRightInd w:val="0"/>
        <w:spacing w:after="0" w:line="240" w:lineRule="auto"/>
        <w:ind w:left="567" w:right="567"/>
        <w:jc w:val="both"/>
        <w:rPr>
          <w:rFonts w:ascii="Palatino Linotype" w:eastAsia="Times New Roman" w:hAnsi="Palatino Linotype" w:cs="Arial"/>
          <w:b/>
          <w:i/>
          <w:sz w:val="20"/>
          <w:szCs w:val="24"/>
          <w:lang w:val="es-ES" w:eastAsia="es-ES"/>
        </w:rPr>
      </w:pPr>
      <w:r w:rsidRPr="00195725">
        <w:rPr>
          <w:rFonts w:ascii="Palatino Linotype" w:eastAsia="Times New Roman" w:hAnsi="Palatino Linotype" w:cs="Arial"/>
          <w:b/>
          <w:i/>
          <w:sz w:val="20"/>
          <w:szCs w:val="24"/>
          <w:lang w:val="es-ES" w:eastAsia="es-ES"/>
        </w:rPr>
        <w:t>Resoluciones</w:t>
      </w:r>
    </w:p>
    <w:p w:rsidR="00350821" w:rsidRPr="00195725" w:rsidRDefault="00350821" w:rsidP="0035082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195725">
        <w:rPr>
          <w:rFonts w:ascii="Palatino Linotype" w:eastAsia="Times New Roman" w:hAnsi="Palatino Linotype" w:cs="Arial"/>
          <w:b/>
          <w:i/>
          <w:sz w:val="20"/>
          <w:szCs w:val="24"/>
          <w:lang w:val="es-ES" w:eastAsia="es-ES"/>
        </w:rPr>
        <w:t>•</w:t>
      </w:r>
      <w:r w:rsidRPr="00195725">
        <w:rPr>
          <w:rFonts w:ascii="Palatino Linotype" w:eastAsia="Times New Roman" w:hAnsi="Palatino Linotype" w:cs="Arial"/>
          <w:b/>
          <w:i/>
          <w:sz w:val="20"/>
          <w:szCs w:val="24"/>
          <w:lang w:val="es-ES" w:eastAsia="es-ES"/>
        </w:rPr>
        <w:tab/>
        <w:t>RRA 0022/17.</w:t>
      </w:r>
      <w:r w:rsidRPr="00195725">
        <w:rPr>
          <w:rFonts w:ascii="Palatino Linotype" w:eastAsia="Times New Roman" w:hAnsi="Palatino Linotype" w:cs="Arial"/>
          <w:i/>
          <w:sz w:val="20"/>
          <w:szCs w:val="24"/>
          <w:lang w:val="es-ES" w:eastAsia="es-ES"/>
        </w:rPr>
        <w:t xml:space="preserve"> Instituto Mexicano de la Propiedad Industrial. 16 de febrero de 2017. Por unanimidad. Comisionado Ponente Francisco Javier Acuña Llamas.</w:t>
      </w:r>
    </w:p>
    <w:p w:rsidR="00350821" w:rsidRPr="00195725" w:rsidRDefault="00350821" w:rsidP="0035082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9" w:history="1">
        <w:r w:rsidRPr="00195725">
          <w:rPr>
            <w:rFonts w:ascii="Palatino Linotype" w:eastAsia="Times New Roman" w:hAnsi="Palatino Linotype" w:cs="Arial"/>
            <w:i/>
            <w:color w:val="0563C1" w:themeColor="hyperlink"/>
            <w:sz w:val="20"/>
            <w:szCs w:val="24"/>
            <w:u w:val="single"/>
            <w:lang w:val="es-ES" w:eastAsia="es-ES"/>
          </w:rPr>
          <w:t>http://consultas.ifai.org.mx/descargar.php?r=./pdf/resoluciones/2017/&amp;a=RRA%2022.pdf</w:t>
        </w:r>
      </w:hyperlink>
      <w:r w:rsidRPr="00195725">
        <w:rPr>
          <w:rFonts w:ascii="Palatino Linotype" w:eastAsia="Times New Roman" w:hAnsi="Palatino Linotype" w:cs="Arial"/>
          <w:i/>
          <w:sz w:val="20"/>
          <w:szCs w:val="24"/>
          <w:lang w:val="es-ES" w:eastAsia="es-ES"/>
        </w:rPr>
        <w:t xml:space="preserve"> </w:t>
      </w:r>
    </w:p>
    <w:p w:rsidR="00350821" w:rsidRPr="00195725" w:rsidRDefault="00350821" w:rsidP="0035082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195725">
        <w:rPr>
          <w:rFonts w:ascii="Palatino Linotype" w:eastAsia="Times New Roman" w:hAnsi="Palatino Linotype" w:cs="Arial"/>
          <w:b/>
          <w:i/>
          <w:sz w:val="20"/>
          <w:szCs w:val="24"/>
          <w:lang w:val="es-ES" w:eastAsia="es-ES"/>
        </w:rPr>
        <w:t>•</w:t>
      </w:r>
      <w:r w:rsidRPr="00195725">
        <w:rPr>
          <w:rFonts w:ascii="Palatino Linotype" w:eastAsia="Times New Roman" w:hAnsi="Palatino Linotype" w:cs="Arial"/>
          <w:b/>
          <w:i/>
          <w:sz w:val="20"/>
          <w:szCs w:val="24"/>
          <w:lang w:val="es-ES" w:eastAsia="es-ES"/>
        </w:rPr>
        <w:tab/>
        <w:t>RRA 2536/17.</w:t>
      </w:r>
      <w:r w:rsidRPr="00195725">
        <w:rPr>
          <w:rFonts w:ascii="Palatino Linotype" w:eastAsia="Times New Roman" w:hAnsi="Palatino Linotype" w:cs="Arial"/>
          <w:i/>
          <w:sz w:val="20"/>
          <w:szCs w:val="24"/>
          <w:lang w:val="es-ES" w:eastAsia="es-ES"/>
        </w:rPr>
        <w:t xml:space="preserve"> Secretaría de Gobernación. 07 de junio de 2017. Por unanimidad. Comisionada Ponente Areli Cano Guadiana. </w:t>
      </w:r>
    </w:p>
    <w:p w:rsidR="00350821" w:rsidRPr="00195725" w:rsidRDefault="00350821" w:rsidP="0035082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10" w:history="1">
        <w:r w:rsidRPr="00195725">
          <w:rPr>
            <w:rFonts w:ascii="Palatino Linotype" w:eastAsia="Times New Roman" w:hAnsi="Palatino Linotype" w:cs="Arial"/>
            <w:i/>
            <w:color w:val="0563C1" w:themeColor="hyperlink"/>
            <w:sz w:val="20"/>
            <w:szCs w:val="24"/>
            <w:u w:val="single"/>
            <w:lang w:val="es-ES" w:eastAsia="es-ES"/>
          </w:rPr>
          <w:t>http://consultas.ifai.org.mx/descargar.php?r=./pdf/resoluciones/2017/&amp;a=RRA%202536.pdf</w:t>
        </w:r>
      </w:hyperlink>
      <w:r w:rsidRPr="00195725">
        <w:rPr>
          <w:rFonts w:ascii="Palatino Linotype" w:eastAsia="Times New Roman" w:hAnsi="Palatino Linotype" w:cs="Arial"/>
          <w:i/>
          <w:sz w:val="20"/>
          <w:szCs w:val="24"/>
          <w:lang w:val="es-ES" w:eastAsia="es-ES"/>
        </w:rPr>
        <w:t xml:space="preserve"> </w:t>
      </w:r>
    </w:p>
    <w:p w:rsidR="00350821" w:rsidRPr="00195725" w:rsidRDefault="00350821" w:rsidP="0035082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r w:rsidRPr="00195725">
        <w:rPr>
          <w:rFonts w:ascii="Palatino Linotype" w:eastAsia="Times New Roman" w:hAnsi="Palatino Linotype" w:cs="Arial"/>
          <w:b/>
          <w:i/>
          <w:sz w:val="20"/>
          <w:szCs w:val="24"/>
          <w:lang w:val="es-ES" w:eastAsia="es-ES"/>
        </w:rPr>
        <w:t>•</w:t>
      </w:r>
      <w:r w:rsidRPr="00195725">
        <w:rPr>
          <w:rFonts w:ascii="Palatino Linotype" w:eastAsia="Times New Roman" w:hAnsi="Palatino Linotype" w:cs="Arial"/>
          <w:b/>
          <w:i/>
          <w:sz w:val="20"/>
          <w:szCs w:val="24"/>
          <w:lang w:val="es-ES" w:eastAsia="es-ES"/>
        </w:rPr>
        <w:tab/>
        <w:t>RRA 3482/17</w:t>
      </w:r>
      <w:r w:rsidRPr="00195725">
        <w:rPr>
          <w:rFonts w:ascii="Palatino Linotype" w:eastAsia="Times New Roman" w:hAnsi="Palatino Linotype" w:cs="Arial"/>
          <w:i/>
          <w:sz w:val="20"/>
          <w:szCs w:val="24"/>
          <w:lang w:val="es-ES" w:eastAsia="es-ES"/>
        </w:rPr>
        <w:t>. Secretaría de Comunicaciones y Transportes. 02 de agosto de 2017. Por unanimidad. Comisionado Ponente Oscar Mauricio Guerra Ford.</w:t>
      </w:r>
    </w:p>
    <w:p w:rsidR="00350821" w:rsidRPr="00195725" w:rsidRDefault="00350821" w:rsidP="00350821">
      <w:pPr>
        <w:autoSpaceDE w:val="0"/>
        <w:autoSpaceDN w:val="0"/>
        <w:adjustRightInd w:val="0"/>
        <w:spacing w:after="0" w:line="240" w:lineRule="auto"/>
        <w:ind w:left="567" w:right="567"/>
        <w:jc w:val="both"/>
        <w:rPr>
          <w:rFonts w:ascii="Palatino Linotype" w:eastAsia="Times New Roman" w:hAnsi="Palatino Linotype" w:cs="Arial"/>
          <w:i/>
          <w:sz w:val="20"/>
          <w:szCs w:val="24"/>
          <w:lang w:val="es-ES" w:eastAsia="es-ES"/>
        </w:rPr>
      </w:pPr>
      <w:hyperlink r:id="rId11" w:history="1">
        <w:r w:rsidRPr="00195725">
          <w:rPr>
            <w:rFonts w:ascii="Palatino Linotype" w:eastAsia="Times New Roman" w:hAnsi="Palatino Linotype" w:cs="Arial"/>
            <w:i/>
            <w:color w:val="0563C1" w:themeColor="hyperlink"/>
            <w:sz w:val="20"/>
            <w:szCs w:val="24"/>
            <w:u w:val="single"/>
            <w:lang w:val="es-ES" w:eastAsia="es-ES"/>
          </w:rPr>
          <w:t>http://consultas.ifai.org.mx/descargar.php?r=./pdf/resoluciones/2017/&amp;a=RRA%203482.pdf</w:t>
        </w:r>
      </w:hyperlink>
      <w:r w:rsidRPr="00195725">
        <w:rPr>
          <w:rFonts w:ascii="Palatino Linotype" w:eastAsia="Times New Roman" w:hAnsi="Palatino Linotype" w:cs="Arial"/>
          <w:i/>
          <w:sz w:val="20"/>
          <w:szCs w:val="24"/>
          <w:lang w:val="es-ES" w:eastAsia="es-ES"/>
        </w:rPr>
        <w:t xml:space="preserve"> </w:t>
      </w:r>
    </w:p>
    <w:p w:rsidR="00350821" w:rsidRPr="003A028E" w:rsidRDefault="00350821" w:rsidP="003508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0821" w:rsidRDefault="00350821" w:rsidP="00350821">
      <w:pPr>
        <w:spacing w:after="0" w:line="360" w:lineRule="auto"/>
        <w:jc w:val="both"/>
        <w:rPr>
          <w:rFonts w:ascii="Palatino Linotype" w:hAnsi="Palatino Linotype" w:cs="Arial"/>
          <w:sz w:val="24"/>
          <w:szCs w:val="24"/>
        </w:rPr>
      </w:pPr>
      <w:r w:rsidRPr="00900930">
        <w:rPr>
          <w:rFonts w:ascii="Palatino Linotype" w:hAnsi="Palatino Linotype" w:cs="Arial"/>
          <w:sz w:val="24"/>
          <w:szCs w:val="24"/>
        </w:rPr>
        <w:lastRenderedPageBreak/>
        <w:t xml:space="preserve">En conclusión, la clasificación de la información como reservada por parte del </w:t>
      </w:r>
      <w:r w:rsidRPr="00900930">
        <w:rPr>
          <w:rFonts w:ascii="Palatino Linotype" w:hAnsi="Palatino Linotype" w:cs="Arial"/>
          <w:b/>
          <w:sz w:val="24"/>
          <w:szCs w:val="24"/>
        </w:rPr>
        <w:t xml:space="preserve">sujeto obligado, </w:t>
      </w:r>
      <w:r w:rsidRPr="00900930">
        <w:rPr>
          <w:rFonts w:ascii="Palatino Linotype" w:hAnsi="Palatino Linotype" w:cs="Arial"/>
          <w:sz w:val="24"/>
          <w:szCs w:val="24"/>
        </w:rPr>
        <w:t>carece de los elementos necesarios para su confirmación, resultando proce</w:t>
      </w:r>
      <w:r>
        <w:rPr>
          <w:rFonts w:ascii="Palatino Linotype" w:hAnsi="Palatino Linotype" w:cs="Arial"/>
          <w:sz w:val="24"/>
          <w:szCs w:val="24"/>
        </w:rPr>
        <w:t xml:space="preserve">dente el ordenar la entrega de los procedimientos administrativos registrados en contra de los servidores públicos, en el periodo del </w:t>
      </w:r>
      <w:r w:rsidRPr="003A028E">
        <w:rPr>
          <w:rFonts w:ascii="Palatino Linotype" w:hAnsi="Palatino Linotype" w:cs="Arial"/>
          <w:sz w:val="24"/>
          <w:szCs w:val="24"/>
        </w:rPr>
        <w:t>27 de noviembre de 2018 al 27 de noviembre de 2019</w:t>
      </w:r>
    </w:p>
    <w:p w:rsidR="00350821" w:rsidRDefault="00350821" w:rsidP="00350821">
      <w:pPr>
        <w:spacing w:after="0" w:line="360" w:lineRule="auto"/>
        <w:jc w:val="both"/>
        <w:rPr>
          <w:rFonts w:ascii="Palatino Linotype" w:hAnsi="Palatino Linotype" w:cs="Arial"/>
          <w:sz w:val="24"/>
          <w:szCs w:val="24"/>
        </w:rPr>
      </w:pPr>
    </w:p>
    <w:p w:rsidR="00350821" w:rsidRPr="004C3894" w:rsidRDefault="00350821" w:rsidP="00350821">
      <w:pPr>
        <w:numPr>
          <w:ilvl w:val="0"/>
          <w:numId w:val="2"/>
        </w:numPr>
        <w:tabs>
          <w:tab w:val="left" w:pos="709"/>
        </w:tabs>
        <w:spacing w:after="0" w:line="360" w:lineRule="auto"/>
        <w:jc w:val="both"/>
        <w:rPr>
          <w:rFonts w:ascii="Palatino Linotype" w:eastAsia="Times New Roman" w:hAnsi="Palatino Linotype" w:cs="Arial"/>
          <w:b/>
          <w:i/>
          <w:sz w:val="28"/>
          <w:szCs w:val="24"/>
          <w:lang w:val="es-ES" w:eastAsia="es-ES"/>
        </w:rPr>
      </w:pPr>
      <w:r w:rsidRPr="004C3894">
        <w:rPr>
          <w:rFonts w:ascii="Palatino Linotype" w:eastAsia="Times New Roman" w:hAnsi="Palatino Linotype" w:cs="Arial"/>
          <w:b/>
          <w:i/>
          <w:sz w:val="28"/>
          <w:szCs w:val="24"/>
          <w:lang w:val="es-ES" w:eastAsia="es-ES"/>
        </w:rPr>
        <w:t>De la versión pública</w:t>
      </w:r>
    </w:p>
    <w:p w:rsidR="00350821" w:rsidRPr="004C3894" w:rsidRDefault="00350821" w:rsidP="00350821">
      <w:pPr>
        <w:autoSpaceDE w:val="0"/>
        <w:autoSpaceDN w:val="0"/>
        <w:adjustRightInd w:val="0"/>
        <w:spacing w:after="0" w:line="360" w:lineRule="auto"/>
        <w:jc w:val="both"/>
        <w:rPr>
          <w:rFonts w:ascii="Palatino Linotype" w:hAnsi="Palatino Linotype" w:cs="Arial"/>
          <w:sz w:val="24"/>
          <w:szCs w:val="24"/>
        </w:rPr>
      </w:pPr>
    </w:p>
    <w:p w:rsidR="00350821" w:rsidRPr="004C3894" w:rsidRDefault="00350821" w:rsidP="00350821">
      <w:pPr>
        <w:autoSpaceDE w:val="0"/>
        <w:autoSpaceDN w:val="0"/>
        <w:adjustRightInd w:val="0"/>
        <w:spacing w:after="0" w:line="360" w:lineRule="auto"/>
        <w:jc w:val="both"/>
        <w:rPr>
          <w:rFonts w:ascii="Palatino Linotype" w:hAnsi="Palatino Linotype" w:cs="Arial"/>
          <w:sz w:val="24"/>
          <w:szCs w:val="24"/>
        </w:rPr>
      </w:pPr>
      <w:r w:rsidRPr="004C3894">
        <w:rPr>
          <w:rFonts w:ascii="Palatino Linotype" w:hAnsi="Palatino Linotype" w:cs="Arial"/>
          <w:sz w:val="24"/>
          <w:szCs w:val="24"/>
        </w:rPr>
        <w:t xml:space="preserve">Debido a que se desconoce la calidad de la información requerida, se destaca que de acuerdo con la naturaleza de la información, pudiera ameritar la elaboración de una versión pública, </w:t>
      </w:r>
      <w:r w:rsidRPr="004C3894">
        <w:rPr>
          <w:rFonts w:ascii="Palatino Linotype" w:eastAsia="Arial Unicode MS" w:hAnsi="Palatino Linotype" w:cs="Arial"/>
          <w:sz w:val="24"/>
          <w:szCs w:val="24"/>
          <w:lang w:val="es-ES" w:eastAsia="es-ES"/>
        </w:rPr>
        <w:t>esto es, omitirá, eliminará o suprimirá la información personal, e</w:t>
      </w:r>
      <w:r w:rsidRPr="004C3894">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4C3894">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4C3894">
        <w:rPr>
          <w:rFonts w:ascii="Palatino Linotype" w:eastAsia="Times New Roman" w:hAnsi="Palatino Linotype" w:cs="Arial"/>
          <w:b/>
          <w:sz w:val="24"/>
          <w:szCs w:val="24"/>
          <w:lang w:val="es-ES" w:eastAsia="es-ES"/>
        </w:rPr>
        <w:t>Registro Federal de Contribuyentes</w:t>
      </w:r>
      <w:r w:rsidRPr="004C3894">
        <w:rPr>
          <w:rFonts w:ascii="Palatino Linotype" w:eastAsia="Times New Roman" w:hAnsi="Palatino Linotype" w:cs="Arial"/>
          <w:sz w:val="24"/>
          <w:szCs w:val="24"/>
          <w:lang w:val="es-ES" w:eastAsia="es-ES"/>
        </w:rPr>
        <w:t xml:space="preserve"> (RFC), la </w:t>
      </w:r>
      <w:r w:rsidRPr="004C3894">
        <w:rPr>
          <w:rFonts w:ascii="Palatino Linotype" w:eastAsia="Times New Roman" w:hAnsi="Palatino Linotype" w:cs="Arial"/>
          <w:b/>
          <w:sz w:val="24"/>
          <w:szCs w:val="24"/>
          <w:lang w:val="es-ES" w:eastAsia="es-ES"/>
        </w:rPr>
        <w:t>Clave Única de Registro de Población</w:t>
      </w:r>
      <w:r w:rsidRPr="004C3894">
        <w:rPr>
          <w:rFonts w:ascii="Palatino Linotype" w:eastAsia="Times New Roman" w:hAnsi="Palatino Linotype" w:cs="Arial"/>
          <w:sz w:val="24"/>
          <w:szCs w:val="24"/>
          <w:lang w:val="es-ES" w:eastAsia="es-ES"/>
        </w:rPr>
        <w:t xml:space="preserve"> (CURP), la </w:t>
      </w:r>
      <w:r w:rsidRPr="004C3894">
        <w:rPr>
          <w:rFonts w:ascii="Palatino Linotype" w:eastAsia="Times New Roman" w:hAnsi="Palatino Linotype" w:cs="Arial"/>
          <w:b/>
          <w:sz w:val="24"/>
          <w:szCs w:val="24"/>
          <w:lang w:val="es-ES" w:eastAsia="es-ES"/>
        </w:rPr>
        <w:t>Clave de cualquier tipo de seguridad social</w:t>
      </w:r>
      <w:r w:rsidRPr="004C3894">
        <w:rPr>
          <w:rFonts w:ascii="Palatino Linotype" w:eastAsia="Times New Roman" w:hAnsi="Palatino Linotype" w:cs="Arial"/>
          <w:sz w:val="24"/>
          <w:szCs w:val="24"/>
          <w:lang w:val="es-ES" w:eastAsia="es-ES"/>
        </w:rPr>
        <w:t xml:space="preserve"> (ISSEMYM); así como firmas, entre otros datos.</w:t>
      </w:r>
    </w:p>
    <w:p w:rsidR="00350821" w:rsidRPr="004C3894" w:rsidRDefault="00350821" w:rsidP="0035082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50821" w:rsidRPr="004C3894" w:rsidRDefault="00350821" w:rsidP="00350821">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4C3894">
        <w:rPr>
          <w:rFonts w:ascii="Palatino Linotype" w:eastAsia="Times New Roman" w:hAnsi="Palatino Linotype" w:cs="Arial"/>
          <w:sz w:val="24"/>
          <w:szCs w:val="24"/>
          <w:lang w:val="es-ES" w:eastAsia="es-MX"/>
        </w:rPr>
        <w:t xml:space="preserve">Por cuanto hace al </w:t>
      </w:r>
      <w:r w:rsidRPr="004C3894">
        <w:rPr>
          <w:rFonts w:ascii="Palatino Linotype" w:eastAsia="Times New Roman" w:hAnsi="Palatino Linotype" w:cs="Arial"/>
          <w:b/>
          <w:sz w:val="24"/>
          <w:szCs w:val="24"/>
          <w:lang w:val="es-ES" w:eastAsia="es-MX"/>
        </w:rPr>
        <w:t>Registro Federal de Contribuyentes</w:t>
      </w:r>
      <w:r w:rsidRPr="004C3894">
        <w:rPr>
          <w:rFonts w:ascii="Palatino Linotype" w:eastAsia="Times New Roman" w:hAnsi="Palatino Linotype" w:cs="Arial"/>
          <w:sz w:val="24"/>
          <w:szCs w:val="24"/>
          <w:lang w:val="es-ES" w:eastAsia="es-MX"/>
        </w:rPr>
        <w:t xml:space="preserve"> </w:t>
      </w:r>
      <w:r w:rsidRPr="004C3894">
        <w:rPr>
          <w:rFonts w:ascii="Palatino Linotype" w:eastAsia="Times New Roman" w:hAnsi="Palatino Linotype" w:cs="Arial"/>
          <w:b/>
          <w:sz w:val="24"/>
          <w:szCs w:val="24"/>
          <w:lang w:val="es-ES" w:eastAsia="es-MX"/>
        </w:rPr>
        <w:t>de las personas físicas</w:t>
      </w:r>
      <w:r w:rsidRPr="004C3894">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C3894">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350821" w:rsidRPr="004C3894" w:rsidRDefault="00350821" w:rsidP="00350821">
      <w:pPr>
        <w:spacing w:after="0" w:line="360" w:lineRule="auto"/>
        <w:ind w:right="-91"/>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lastRenderedPageBreak/>
        <w:t>Al respecto, el Instituto Nacional de Transparencia, Acceso a la Información y Protección de Datos Personales (INAI) a través del Criterio 19/17, señala literalmente lo siguiente:</w:t>
      </w:r>
    </w:p>
    <w:p w:rsidR="00350821" w:rsidRPr="004C3894" w:rsidRDefault="00350821" w:rsidP="00350821">
      <w:pPr>
        <w:spacing w:after="0" w:line="240" w:lineRule="auto"/>
        <w:rPr>
          <w:rFonts w:ascii="Palatino Linotype" w:eastAsia="Times New Roman" w:hAnsi="Palatino Linotype" w:cs="Times New Roman"/>
          <w:sz w:val="24"/>
          <w:szCs w:val="24"/>
          <w:lang w:eastAsia="es-ES"/>
        </w:rPr>
      </w:pPr>
    </w:p>
    <w:p w:rsidR="00350821" w:rsidRPr="004C3894" w:rsidRDefault="00350821" w:rsidP="00350821">
      <w:pPr>
        <w:spacing w:after="0" w:line="240" w:lineRule="auto"/>
        <w:ind w:left="567" w:right="616"/>
        <w:jc w:val="both"/>
        <w:rPr>
          <w:rFonts w:ascii="Palatino Linotype" w:eastAsia="Times New Roman" w:hAnsi="Palatino Linotype" w:cs="Arial"/>
          <w:b/>
          <w:bCs/>
          <w:i/>
          <w:szCs w:val="24"/>
          <w:lang w:val="es-ES" w:eastAsia="es-ES"/>
        </w:rPr>
      </w:pPr>
      <w:r w:rsidRPr="004C3894">
        <w:rPr>
          <w:rFonts w:ascii="Palatino Linotype" w:eastAsia="Times New Roman" w:hAnsi="Palatino Linotype" w:cs="Arial"/>
          <w:b/>
          <w:bCs/>
          <w:i/>
          <w:szCs w:val="24"/>
          <w:lang w:val="es-ES" w:eastAsia="es-ES"/>
        </w:rPr>
        <w:t xml:space="preserve">“Registro Federal de Contribuyentes (RFC) de personas físicas. </w:t>
      </w:r>
      <w:r w:rsidRPr="004C3894">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rsidR="00350821" w:rsidRPr="004C3894" w:rsidRDefault="00350821" w:rsidP="00350821">
      <w:pPr>
        <w:spacing w:after="0" w:line="240" w:lineRule="auto"/>
        <w:ind w:left="567" w:right="616"/>
        <w:rPr>
          <w:rFonts w:ascii="Times New Roman" w:eastAsia="Times New Roman" w:hAnsi="Times New Roman" w:cs="Times New Roman"/>
          <w:szCs w:val="24"/>
          <w:lang w:eastAsia="es-ES"/>
        </w:rPr>
      </w:pPr>
    </w:p>
    <w:p w:rsidR="00350821" w:rsidRPr="004C3894" w:rsidRDefault="00350821" w:rsidP="00350821">
      <w:pPr>
        <w:spacing w:after="0" w:line="240" w:lineRule="auto"/>
        <w:ind w:left="567" w:right="616"/>
        <w:jc w:val="both"/>
        <w:rPr>
          <w:rFonts w:ascii="Palatino Linotype" w:eastAsia="Times New Roman" w:hAnsi="Palatino Linotype" w:cs="Arial"/>
          <w:b/>
          <w:bCs/>
          <w:i/>
          <w:sz w:val="20"/>
          <w:szCs w:val="24"/>
          <w:lang w:val="es-ES" w:eastAsia="es-ES"/>
        </w:rPr>
      </w:pPr>
      <w:r w:rsidRPr="004C3894">
        <w:rPr>
          <w:rFonts w:ascii="Palatino Linotype" w:eastAsia="Times New Roman" w:hAnsi="Palatino Linotype" w:cs="Arial"/>
          <w:b/>
          <w:bCs/>
          <w:i/>
          <w:sz w:val="20"/>
          <w:szCs w:val="24"/>
          <w:lang w:val="es-ES" w:eastAsia="es-ES"/>
        </w:rPr>
        <w:t>Resoluciones:</w:t>
      </w:r>
    </w:p>
    <w:p w:rsidR="00350821" w:rsidRPr="004C3894" w:rsidRDefault="00350821" w:rsidP="00350821">
      <w:pPr>
        <w:spacing w:after="0" w:line="240" w:lineRule="auto"/>
        <w:ind w:left="567" w:right="616"/>
        <w:jc w:val="both"/>
        <w:rPr>
          <w:rFonts w:ascii="Palatino Linotype" w:eastAsia="Times New Roman" w:hAnsi="Palatino Linotype" w:cs="Arial"/>
          <w:bCs/>
          <w:i/>
          <w:sz w:val="20"/>
          <w:szCs w:val="24"/>
          <w:lang w:val="es-ES" w:eastAsia="es-ES"/>
        </w:rPr>
      </w:pPr>
      <w:r w:rsidRPr="004C3894">
        <w:rPr>
          <w:rFonts w:ascii="Palatino Linotype" w:eastAsia="Times New Roman" w:hAnsi="Palatino Linotype" w:cs="Arial"/>
          <w:b/>
          <w:bCs/>
          <w:i/>
          <w:sz w:val="20"/>
          <w:szCs w:val="24"/>
          <w:lang w:val="es-ES" w:eastAsia="es-ES"/>
        </w:rPr>
        <w:t>•</w:t>
      </w:r>
      <w:r w:rsidRPr="004C3894">
        <w:rPr>
          <w:rFonts w:ascii="Palatino Linotype" w:eastAsia="Times New Roman" w:hAnsi="Palatino Linotype" w:cs="Arial"/>
          <w:b/>
          <w:bCs/>
          <w:i/>
          <w:sz w:val="20"/>
          <w:szCs w:val="24"/>
          <w:lang w:val="es-ES" w:eastAsia="es-ES"/>
        </w:rPr>
        <w:tab/>
        <w:t xml:space="preserve">RRA 0189/17. </w:t>
      </w:r>
      <w:r w:rsidRPr="004C3894">
        <w:rPr>
          <w:rFonts w:ascii="Palatino Linotype" w:eastAsia="Times New Roman" w:hAnsi="Palatino Linotype" w:cs="Arial"/>
          <w:bCs/>
          <w:i/>
          <w:sz w:val="20"/>
          <w:szCs w:val="24"/>
          <w:lang w:val="es-ES" w:eastAsia="es-ES"/>
        </w:rPr>
        <w:t>Morena. 08 de febrero de 2017. Por unanimidad. Comisionado Ponente Joel Salas Suárez.</w:t>
      </w:r>
    </w:p>
    <w:p w:rsidR="00350821" w:rsidRPr="004C3894" w:rsidRDefault="00350821" w:rsidP="00350821">
      <w:pPr>
        <w:spacing w:after="0" w:line="240" w:lineRule="auto"/>
        <w:ind w:left="567" w:right="616"/>
        <w:jc w:val="both"/>
        <w:rPr>
          <w:rFonts w:ascii="Palatino Linotype" w:eastAsia="Times New Roman" w:hAnsi="Palatino Linotype" w:cs="Arial"/>
          <w:b/>
          <w:bCs/>
          <w:i/>
          <w:sz w:val="20"/>
          <w:szCs w:val="24"/>
          <w:lang w:val="es-ES" w:eastAsia="es-ES"/>
        </w:rPr>
      </w:pPr>
      <w:r w:rsidRPr="004C3894">
        <w:rPr>
          <w:rFonts w:ascii="Palatino Linotype" w:eastAsia="Times New Roman" w:hAnsi="Palatino Linotype" w:cs="Arial"/>
          <w:b/>
          <w:bCs/>
          <w:i/>
          <w:sz w:val="20"/>
          <w:szCs w:val="24"/>
          <w:lang w:val="es-ES" w:eastAsia="es-ES"/>
        </w:rPr>
        <w:t>•</w:t>
      </w:r>
      <w:r w:rsidRPr="004C3894">
        <w:rPr>
          <w:rFonts w:ascii="Palatino Linotype" w:eastAsia="Times New Roman" w:hAnsi="Palatino Linotype" w:cs="Arial"/>
          <w:b/>
          <w:bCs/>
          <w:i/>
          <w:sz w:val="20"/>
          <w:szCs w:val="24"/>
          <w:lang w:val="es-ES" w:eastAsia="es-ES"/>
        </w:rPr>
        <w:tab/>
        <w:t xml:space="preserve">RRA 0677/17. </w:t>
      </w:r>
      <w:r w:rsidRPr="004C3894">
        <w:rPr>
          <w:rFonts w:ascii="Palatino Linotype" w:eastAsia="Times New Roman" w:hAnsi="Palatino Linotype" w:cs="Arial"/>
          <w:bCs/>
          <w:i/>
          <w:sz w:val="20"/>
          <w:szCs w:val="24"/>
          <w:lang w:val="es-ES" w:eastAsia="es-ES"/>
        </w:rPr>
        <w:t>Universidad Nacional Autónoma de México. 08 de marzo de 2017. Por unanimidad. Comisionado Ponente Rosendoevgueni Monterrey Chepov.</w:t>
      </w:r>
      <w:r w:rsidRPr="004C3894">
        <w:rPr>
          <w:rFonts w:ascii="Palatino Linotype" w:eastAsia="Times New Roman" w:hAnsi="Palatino Linotype" w:cs="Arial"/>
          <w:b/>
          <w:bCs/>
          <w:i/>
          <w:sz w:val="20"/>
          <w:szCs w:val="24"/>
          <w:lang w:val="es-ES" w:eastAsia="es-ES"/>
        </w:rPr>
        <w:t xml:space="preserve"> </w:t>
      </w:r>
    </w:p>
    <w:p w:rsidR="00350821" w:rsidRPr="004C3894" w:rsidRDefault="00350821" w:rsidP="00350821">
      <w:pPr>
        <w:spacing w:after="0" w:line="240" w:lineRule="auto"/>
        <w:ind w:left="567" w:right="616"/>
        <w:jc w:val="both"/>
        <w:rPr>
          <w:rFonts w:ascii="Palatino Linotype" w:eastAsia="Times New Roman" w:hAnsi="Palatino Linotype" w:cs="Arial"/>
          <w:sz w:val="20"/>
          <w:szCs w:val="20"/>
          <w:lang w:val="es-ES" w:eastAsia="es-MX"/>
        </w:rPr>
      </w:pPr>
      <w:r w:rsidRPr="004C3894">
        <w:rPr>
          <w:rFonts w:ascii="Palatino Linotype" w:eastAsia="Times New Roman" w:hAnsi="Palatino Linotype" w:cs="Arial"/>
          <w:b/>
          <w:bCs/>
          <w:i/>
          <w:sz w:val="20"/>
          <w:szCs w:val="24"/>
          <w:lang w:val="es-ES" w:eastAsia="es-ES"/>
        </w:rPr>
        <w:t>•</w:t>
      </w:r>
      <w:r w:rsidRPr="004C3894">
        <w:rPr>
          <w:rFonts w:ascii="Palatino Linotype" w:eastAsia="Times New Roman" w:hAnsi="Palatino Linotype" w:cs="Arial"/>
          <w:b/>
          <w:bCs/>
          <w:i/>
          <w:sz w:val="20"/>
          <w:szCs w:val="24"/>
          <w:lang w:val="es-ES" w:eastAsia="es-ES"/>
        </w:rPr>
        <w:tab/>
        <w:t xml:space="preserve">RRA 1564/17. </w:t>
      </w:r>
      <w:r w:rsidRPr="004C3894">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4C3894">
        <w:rPr>
          <w:rFonts w:ascii="Palatino Linotype" w:eastAsia="Times New Roman" w:hAnsi="Palatino Linotype" w:cs="Arial"/>
          <w:i/>
          <w:sz w:val="20"/>
          <w:szCs w:val="24"/>
          <w:lang w:val="es-ES" w:eastAsia="es-ES"/>
        </w:rPr>
        <w:t>.”</w:t>
      </w:r>
    </w:p>
    <w:p w:rsidR="00350821" w:rsidRPr="004C3894" w:rsidRDefault="00350821" w:rsidP="00350821">
      <w:pPr>
        <w:spacing w:after="0" w:line="360" w:lineRule="auto"/>
        <w:jc w:val="both"/>
        <w:rPr>
          <w:rFonts w:ascii="Palatino Linotype" w:eastAsia="Times New Roman" w:hAnsi="Palatino Linotype" w:cs="Arial"/>
          <w:sz w:val="24"/>
          <w:szCs w:val="16"/>
          <w:lang w:val="es-ES" w:eastAsia="es-MX"/>
        </w:rPr>
      </w:pPr>
    </w:p>
    <w:p w:rsidR="00350821" w:rsidRPr="004C3894" w:rsidRDefault="00350821" w:rsidP="00350821">
      <w:pPr>
        <w:spacing w:after="0" w:line="360" w:lineRule="auto"/>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50821" w:rsidRPr="004C3894" w:rsidRDefault="00350821" w:rsidP="00350821">
      <w:pPr>
        <w:spacing w:after="0" w:line="360" w:lineRule="auto"/>
        <w:ind w:right="-93"/>
        <w:jc w:val="both"/>
        <w:rPr>
          <w:rFonts w:ascii="Palatino Linotype" w:eastAsia="Times New Roman" w:hAnsi="Palatino Linotype" w:cs="Arial"/>
          <w:sz w:val="16"/>
          <w:szCs w:val="16"/>
          <w:lang w:val="es-ES" w:eastAsia="es-MX"/>
        </w:rPr>
      </w:pPr>
    </w:p>
    <w:p w:rsidR="00350821" w:rsidRPr="004C3894" w:rsidRDefault="00350821" w:rsidP="00350821">
      <w:pPr>
        <w:spacing w:after="0" w:line="360" w:lineRule="auto"/>
        <w:ind w:right="-93"/>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 xml:space="preserve">De igual manera la </w:t>
      </w:r>
      <w:r w:rsidRPr="004C3894">
        <w:rPr>
          <w:rFonts w:ascii="Palatino Linotype" w:eastAsia="Times New Roman" w:hAnsi="Palatino Linotype" w:cs="Arial"/>
          <w:b/>
          <w:sz w:val="24"/>
          <w:szCs w:val="24"/>
          <w:lang w:val="es-ES" w:eastAsia="es-ES"/>
        </w:rPr>
        <w:t xml:space="preserve">Clave Única de Registro de Población, </w:t>
      </w:r>
      <w:r w:rsidRPr="004C3894">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350821" w:rsidRPr="004C3894" w:rsidRDefault="00350821" w:rsidP="00350821">
      <w:pPr>
        <w:spacing w:after="0" w:line="360" w:lineRule="auto"/>
        <w:ind w:right="-93"/>
        <w:jc w:val="both"/>
        <w:rPr>
          <w:rFonts w:ascii="Palatino Linotype" w:eastAsia="Times New Roman" w:hAnsi="Palatino Linotype" w:cs="Arial"/>
          <w:sz w:val="18"/>
          <w:szCs w:val="16"/>
          <w:lang w:val="es-ES" w:eastAsia="es-MX"/>
        </w:rPr>
      </w:pPr>
    </w:p>
    <w:p w:rsidR="00350821" w:rsidRPr="004C3894" w:rsidRDefault="00350821" w:rsidP="00350821">
      <w:pPr>
        <w:spacing w:after="0" w:line="360" w:lineRule="auto"/>
        <w:ind w:right="-93"/>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lastRenderedPageBreak/>
        <w:t>Lo anterior, tiene sustento en los artículos 86 y 91 de la Ley General de Población, la cual señala lo siguiente:</w:t>
      </w:r>
    </w:p>
    <w:p w:rsidR="00350821" w:rsidRPr="004C3894" w:rsidRDefault="00350821" w:rsidP="00350821">
      <w:pPr>
        <w:spacing w:after="0" w:line="360" w:lineRule="auto"/>
        <w:ind w:right="-93"/>
        <w:jc w:val="both"/>
        <w:rPr>
          <w:rFonts w:ascii="Palatino Linotype" w:eastAsia="Times New Roman" w:hAnsi="Palatino Linotype" w:cs="Arial"/>
          <w:sz w:val="24"/>
          <w:szCs w:val="24"/>
          <w:lang w:val="es-ES" w:eastAsia="es-MX"/>
        </w:rPr>
      </w:pP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MX"/>
        </w:rPr>
      </w:pPr>
      <w:r w:rsidRPr="004C3894">
        <w:rPr>
          <w:rFonts w:ascii="Palatino Linotype" w:eastAsia="Times New Roman" w:hAnsi="Palatino Linotype" w:cs="Arial,Bold"/>
          <w:b/>
          <w:bCs/>
          <w:i/>
          <w:szCs w:val="24"/>
          <w:lang w:val="es-ES" w:eastAsia="es-MX"/>
        </w:rPr>
        <w:t xml:space="preserve">“Artículo 86. </w:t>
      </w:r>
      <w:r w:rsidRPr="004C3894">
        <w:rPr>
          <w:rFonts w:ascii="Palatino Linotype" w:eastAsia="Times New Roman" w:hAnsi="Palatino Linotype" w:cs="Arial"/>
          <w:i/>
          <w:szCs w:val="24"/>
          <w:lang w:val="es-ES" w:eastAsia="es-MX"/>
        </w:rPr>
        <w:t xml:space="preserve">El </w:t>
      </w:r>
      <w:r w:rsidRPr="004C3894">
        <w:rPr>
          <w:rFonts w:ascii="Palatino Linotype" w:eastAsia="Times New Roman" w:hAnsi="Palatino Linotype" w:cs="Arial"/>
          <w:i/>
          <w:color w:val="000000"/>
          <w:szCs w:val="24"/>
          <w:lang w:val="es-ES" w:eastAsia="es-ES"/>
        </w:rPr>
        <w:t>Registro</w:t>
      </w:r>
      <w:r w:rsidRPr="004C3894">
        <w:rPr>
          <w:rFonts w:ascii="Palatino Linotype" w:eastAsia="Times New Roman" w:hAnsi="Palatino Linotype" w:cs="Arial"/>
          <w:i/>
          <w:szCs w:val="24"/>
          <w:lang w:val="es-ES" w:eastAsia="es-MX"/>
        </w:rPr>
        <w:t xml:space="preserve"> Nacional </w:t>
      </w:r>
      <w:r w:rsidRPr="004C3894">
        <w:rPr>
          <w:rFonts w:ascii="Palatino Linotype" w:eastAsia="Times New Roman" w:hAnsi="Palatino Linotype" w:cs="Arial"/>
          <w:i/>
          <w:szCs w:val="24"/>
          <w:lang w:val="es-ES" w:eastAsia="es-ES"/>
        </w:rPr>
        <w:t>de</w:t>
      </w:r>
      <w:r w:rsidRPr="004C3894">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MX"/>
        </w:rPr>
      </w:pP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MX"/>
        </w:rPr>
      </w:pPr>
      <w:r w:rsidRPr="004C3894">
        <w:rPr>
          <w:rFonts w:ascii="Palatino Linotype" w:eastAsia="Times New Roman" w:hAnsi="Palatino Linotype" w:cs="Arial,Bold"/>
          <w:b/>
          <w:bCs/>
          <w:i/>
          <w:szCs w:val="24"/>
          <w:lang w:val="es-ES" w:eastAsia="es-MX"/>
        </w:rPr>
        <w:t xml:space="preserve">Artículo 91. </w:t>
      </w:r>
      <w:r w:rsidRPr="004C3894">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4C3894">
        <w:rPr>
          <w:rFonts w:ascii="Palatino Linotype" w:eastAsia="Times New Roman" w:hAnsi="Palatino Linotype" w:cs="Arial"/>
          <w:i/>
          <w:color w:val="000000"/>
          <w:szCs w:val="24"/>
          <w:lang w:val="es-ES" w:eastAsia="es-ES"/>
        </w:rPr>
        <w:t>Clave</w:t>
      </w:r>
      <w:r w:rsidRPr="004C3894">
        <w:rPr>
          <w:rFonts w:ascii="Palatino Linotype" w:eastAsia="Times New Roman" w:hAnsi="Palatino Linotype" w:cs="Arial"/>
          <w:i/>
          <w:szCs w:val="24"/>
          <w:lang w:val="es-ES" w:eastAsia="es-MX"/>
        </w:rPr>
        <w:t xml:space="preserve"> Única de Registro de Población. Esta servirá para registrarla e identificarla en forma </w:t>
      </w:r>
      <w:r w:rsidRPr="004C3894">
        <w:rPr>
          <w:rFonts w:ascii="Palatino Linotype" w:eastAsia="Times New Roman" w:hAnsi="Palatino Linotype" w:cs="Arial"/>
          <w:i/>
          <w:szCs w:val="24"/>
          <w:lang w:val="es-ES" w:eastAsia="es-ES"/>
        </w:rPr>
        <w:t>individual</w:t>
      </w:r>
      <w:r w:rsidRPr="004C3894">
        <w:rPr>
          <w:rFonts w:ascii="Palatino Linotype" w:eastAsia="Times New Roman" w:hAnsi="Palatino Linotype" w:cs="Arial"/>
          <w:i/>
          <w:szCs w:val="24"/>
          <w:lang w:val="es-ES" w:eastAsia="es-MX"/>
        </w:rPr>
        <w:t>.”</w:t>
      </w:r>
    </w:p>
    <w:p w:rsidR="00350821" w:rsidRPr="004C3894" w:rsidRDefault="00350821" w:rsidP="00350821">
      <w:pPr>
        <w:shd w:val="clear" w:color="auto" w:fill="FFFFFF"/>
        <w:spacing w:after="0" w:line="360" w:lineRule="auto"/>
        <w:jc w:val="both"/>
        <w:rPr>
          <w:rFonts w:ascii="Palatino Linotype" w:eastAsia="Times New Roman" w:hAnsi="Palatino Linotype" w:cs="Times New Roman"/>
          <w:sz w:val="24"/>
          <w:szCs w:val="16"/>
          <w:lang w:val="es-ES" w:eastAsia="es-MX"/>
        </w:rPr>
      </w:pPr>
    </w:p>
    <w:p w:rsidR="00350821" w:rsidRPr="004C3894" w:rsidRDefault="00350821" w:rsidP="00350821">
      <w:pPr>
        <w:shd w:val="clear" w:color="auto" w:fill="FFFFFF"/>
        <w:spacing w:after="0" w:line="360" w:lineRule="auto"/>
        <w:jc w:val="both"/>
        <w:rPr>
          <w:rFonts w:ascii="Palatino Linotype" w:eastAsia="Times New Roman" w:hAnsi="Palatino Linotype" w:cs="Times New Roman"/>
          <w:sz w:val="24"/>
          <w:szCs w:val="24"/>
          <w:lang w:val="es-ES" w:eastAsia="es-MX"/>
        </w:rPr>
      </w:pPr>
      <w:r w:rsidRPr="004C3894">
        <w:rPr>
          <w:rFonts w:ascii="Palatino Linotype" w:eastAsia="Times New Roman" w:hAnsi="Palatino Linotype" w:cs="Times New Roman"/>
          <w:sz w:val="24"/>
          <w:szCs w:val="24"/>
          <w:lang w:val="es-ES" w:eastAsia="es-MX"/>
        </w:rPr>
        <w:t xml:space="preserve">Ahora bien, por cuanto a  la Clave Única de Registro de Población </w:t>
      </w:r>
      <w:r w:rsidRPr="004C3894">
        <w:rPr>
          <w:rFonts w:ascii="Palatino Linotype" w:eastAsia="Times New Roman" w:hAnsi="Palatino Linotype" w:cs="Times New Roman"/>
          <w:b/>
          <w:sz w:val="24"/>
          <w:szCs w:val="24"/>
          <w:lang w:val="es-ES" w:eastAsia="es-MX"/>
        </w:rPr>
        <w:t>CURP</w:t>
      </w:r>
      <w:r w:rsidRPr="004C3894">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4C3894">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4C3894">
        <w:rPr>
          <w:rFonts w:ascii="Palatino Linotype" w:eastAsia="Times New Roman" w:hAnsi="Palatino Linotype" w:cs="Times New Roman"/>
          <w:sz w:val="24"/>
          <w:szCs w:val="24"/>
          <w:lang w:val="es-ES"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350821" w:rsidRPr="004C3894" w:rsidRDefault="00350821" w:rsidP="00350821">
      <w:pPr>
        <w:spacing w:after="0" w:line="360" w:lineRule="auto"/>
        <w:rPr>
          <w:rFonts w:ascii="Times New Roman" w:eastAsia="Times New Roman" w:hAnsi="Times New Roman" w:cs="Times New Roman"/>
          <w:sz w:val="24"/>
          <w:szCs w:val="24"/>
          <w:lang w:eastAsia="es-ES"/>
        </w:rPr>
      </w:pPr>
    </w:p>
    <w:p w:rsidR="00350821" w:rsidRPr="004C3894" w:rsidRDefault="00350821" w:rsidP="00350821">
      <w:pPr>
        <w:spacing w:after="0" w:line="360" w:lineRule="auto"/>
        <w:ind w:right="-91"/>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Al respecto, el INAI a través del Criterio 18/17, señala literalmente lo siguiente:</w:t>
      </w:r>
    </w:p>
    <w:p w:rsidR="00350821" w:rsidRPr="004C3894" w:rsidRDefault="00350821" w:rsidP="00350821">
      <w:pPr>
        <w:spacing w:after="0" w:line="360" w:lineRule="auto"/>
        <w:ind w:right="-91"/>
        <w:jc w:val="both"/>
        <w:rPr>
          <w:rFonts w:ascii="Palatino Linotype" w:eastAsia="Times New Roman" w:hAnsi="Palatino Linotype" w:cs="Arial"/>
          <w:sz w:val="24"/>
          <w:szCs w:val="24"/>
          <w:lang w:val="es-ES" w:eastAsia="es-MX"/>
        </w:rPr>
      </w:pP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MX"/>
        </w:rPr>
      </w:pPr>
      <w:r w:rsidRPr="004C3894">
        <w:rPr>
          <w:rFonts w:ascii="Palatino Linotype" w:eastAsia="Times New Roman" w:hAnsi="Palatino Linotype" w:cs="Arial"/>
          <w:b/>
          <w:bCs/>
          <w:i/>
          <w:szCs w:val="24"/>
          <w:lang w:val="es-ES" w:eastAsia="es-MX"/>
        </w:rPr>
        <w:t>“Clave Única de Registro de Población (CURP)</w:t>
      </w:r>
      <w:r w:rsidRPr="004C3894">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50821" w:rsidRPr="004C3894" w:rsidRDefault="00350821" w:rsidP="00350821">
      <w:pPr>
        <w:spacing w:after="0" w:line="240" w:lineRule="auto"/>
        <w:ind w:left="567" w:right="616"/>
        <w:jc w:val="both"/>
        <w:rPr>
          <w:rFonts w:ascii="Palatino Linotype" w:eastAsia="Times New Roman" w:hAnsi="Palatino Linotype" w:cs="Arial"/>
          <w:b/>
          <w:i/>
          <w:sz w:val="20"/>
          <w:szCs w:val="24"/>
          <w:lang w:val="es-ES" w:eastAsia="es-MX"/>
        </w:rPr>
      </w:pPr>
      <w:r w:rsidRPr="004C3894">
        <w:rPr>
          <w:rFonts w:ascii="Palatino Linotype" w:eastAsia="Times New Roman" w:hAnsi="Palatino Linotype" w:cs="Arial"/>
          <w:b/>
          <w:i/>
          <w:sz w:val="20"/>
          <w:szCs w:val="24"/>
          <w:lang w:val="es-ES" w:eastAsia="es-MX"/>
        </w:rPr>
        <w:lastRenderedPageBreak/>
        <w:t>Resoluciones:</w:t>
      </w:r>
    </w:p>
    <w:p w:rsidR="00350821" w:rsidRPr="004C3894" w:rsidRDefault="00350821" w:rsidP="00350821">
      <w:pPr>
        <w:spacing w:after="0" w:line="240" w:lineRule="auto"/>
        <w:ind w:left="567" w:right="616"/>
        <w:jc w:val="both"/>
        <w:rPr>
          <w:rFonts w:ascii="Palatino Linotype" w:eastAsia="Times New Roman" w:hAnsi="Palatino Linotype" w:cs="Arial"/>
          <w:i/>
          <w:sz w:val="20"/>
          <w:szCs w:val="24"/>
          <w:lang w:val="es-ES" w:eastAsia="es-MX"/>
        </w:rPr>
      </w:pPr>
      <w:r w:rsidRPr="004C3894">
        <w:rPr>
          <w:rFonts w:ascii="Palatino Linotype" w:eastAsia="Times New Roman" w:hAnsi="Palatino Linotype" w:cs="Arial"/>
          <w:i/>
          <w:sz w:val="20"/>
          <w:szCs w:val="24"/>
          <w:lang w:val="es-ES" w:eastAsia="es-MX"/>
        </w:rPr>
        <w:t>•</w:t>
      </w:r>
      <w:r w:rsidRPr="004C3894">
        <w:rPr>
          <w:rFonts w:ascii="Palatino Linotype" w:eastAsia="Times New Roman" w:hAnsi="Palatino Linotype" w:cs="Arial"/>
          <w:i/>
          <w:sz w:val="20"/>
          <w:szCs w:val="24"/>
          <w:lang w:val="es-ES" w:eastAsia="es-MX"/>
        </w:rPr>
        <w:tab/>
      </w:r>
      <w:r w:rsidRPr="004C3894">
        <w:rPr>
          <w:rFonts w:ascii="Palatino Linotype" w:eastAsia="Times New Roman" w:hAnsi="Palatino Linotype" w:cs="Arial"/>
          <w:b/>
          <w:i/>
          <w:sz w:val="20"/>
          <w:szCs w:val="24"/>
          <w:lang w:val="es-ES" w:eastAsia="es-MX"/>
        </w:rPr>
        <w:t>RRA 3995/16</w:t>
      </w:r>
      <w:r w:rsidRPr="004C3894">
        <w:rPr>
          <w:rFonts w:ascii="Palatino Linotype" w:eastAsia="Times New Roman" w:hAnsi="Palatino Linotype" w:cs="Arial"/>
          <w:i/>
          <w:sz w:val="20"/>
          <w:szCs w:val="24"/>
          <w:lang w:val="es-ES" w:eastAsia="es-MX"/>
        </w:rPr>
        <w:t>. Secretaría de la Defensa Nacional. 1 de febrero de 2017. Por unanimidad. Comisionado Ponente Rosendoevgueni Monterrey Chepov.</w:t>
      </w:r>
    </w:p>
    <w:p w:rsidR="00350821" w:rsidRPr="004C3894" w:rsidRDefault="00350821" w:rsidP="00350821">
      <w:pPr>
        <w:spacing w:after="0" w:line="240" w:lineRule="auto"/>
        <w:ind w:left="567" w:right="616"/>
        <w:jc w:val="both"/>
        <w:rPr>
          <w:rFonts w:ascii="Palatino Linotype" w:eastAsia="Times New Roman" w:hAnsi="Palatino Linotype" w:cs="Arial"/>
          <w:i/>
          <w:sz w:val="20"/>
          <w:szCs w:val="24"/>
          <w:lang w:val="es-ES" w:eastAsia="es-MX"/>
        </w:rPr>
      </w:pPr>
      <w:r w:rsidRPr="004C3894">
        <w:rPr>
          <w:rFonts w:ascii="Palatino Linotype" w:eastAsia="Times New Roman" w:hAnsi="Palatino Linotype" w:cs="Arial"/>
          <w:i/>
          <w:sz w:val="20"/>
          <w:szCs w:val="24"/>
          <w:lang w:val="es-ES" w:eastAsia="es-MX"/>
        </w:rPr>
        <w:t>•</w:t>
      </w:r>
      <w:r w:rsidRPr="004C3894">
        <w:rPr>
          <w:rFonts w:ascii="Palatino Linotype" w:eastAsia="Times New Roman" w:hAnsi="Palatino Linotype" w:cs="Arial"/>
          <w:i/>
          <w:sz w:val="20"/>
          <w:szCs w:val="24"/>
          <w:lang w:val="es-ES" w:eastAsia="es-MX"/>
        </w:rPr>
        <w:tab/>
      </w:r>
      <w:r w:rsidRPr="004C3894">
        <w:rPr>
          <w:rFonts w:ascii="Palatino Linotype" w:eastAsia="Times New Roman" w:hAnsi="Palatino Linotype" w:cs="Arial"/>
          <w:b/>
          <w:i/>
          <w:sz w:val="20"/>
          <w:szCs w:val="24"/>
          <w:lang w:val="es-ES" w:eastAsia="es-MX"/>
        </w:rPr>
        <w:t>RRA 0937/17</w:t>
      </w:r>
      <w:r w:rsidRPr="004C3894">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rsidR="00350821" w:rsidRPr="004C3894" w:rsidRDefault="00350821" w:rsidP="00350821">
      <w:pPr>
        <w:spacing w:after="0" w:line="240" w:lineRule="auto"/>
        <w:ind w:left="567" w:right="616"/>
        <w:jc w:val="both"/>
        <w:rPr>
          <w:rFonts w:ascii="Palatino Linotype" w:eastAsia="Times New Roman" w:hAnsi="Palatino Linotype" w:cs="Arial"/>
          <w:sz w:val="20"/>
          <w:szCs w:val="24"/>
          <w:lang w:val="es-ES" w:eastAsia="es-MX"/>
        </w:rPr>
      </w:pPr>
      <w:r w:rsidRPr="004C3894">
        <w:rPr>
          <w:rFonts w:ascii="Palatino Linotype" w:eastAsia="Times New Roman" w:hAnsi="Palatino Linotype" w:cs="Arial"/>
          <w:i/>
          <w:sz w:val="20"/>
          <w:szCs w:val="24"/>
          <w:lang w:val="es-ES" w:eastAsia="es-MX"/>
        </w:rPr>
        <w:t>•</w:t>
      </w:r>
      <w:r w:rsidRPr="004C3894">
        <w:rPr>
          <w:rFonts w:ascii="Palatino Linotype" w:eastAsia="Times New Roman" w:hAnsi="Palatino Linotype" w:cs="Arial"/>
          <w:i/>
          <w:sz w:val="20"/>
          <w:szCs w:val="24"/>
          <w:lang w:val="es-ES" w:eastAsia="es-MX"/>
        </w:rPr>
        <w:tab/>
      </w:r>
      <w:r w:rsidRPr="004C3894">
        <w:rPr>
          <w:rFonts w:ascii="Palatino Linotype" w:eastAsia="Times New Roman" w:hAnsi="Palatino Linotype" w:cs="Arial"/>
          <w:b/>
          <w:i/>
          <w:sz w:val="20"/>
          <w:szCs w:val="24"/>
          <w:lang w:val="es-ES" w:eastAsia="es-MX"/>
        </w:rPr>
        <w:t>RRA 0478/17</w:t>
      </w:r>
      <w:r w:rsidRPr="004C3894">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4C3894">
        <w:rPr>
          <w:rFonts w:ascii="Palatino Linotype" w:eastAsia="Times New Roman" w:hAnsi="Palatino Linotype" w:cs="Arial"/>
          <w:i/>
          <w:sz w:val="20"/>
          <w:szCs w:val="24"/>
          <w:lang w:val="es-ES" w:eastAsia="es-ES"/>
        </w:rPr>
        <w:t>”</w:t>
      </w:r>
    </w:p>
    <w:p w:rsidR="00350821" w:rsidRPr="004C3894" w:rsidRDefault="00350821" w:rsidP="00350821">
      <w:pPr>
        <w:spacing w:after="0" w:line="360" w:lineRule="auto"/>
        <w:ind w:right="-93"/>
        <w:jc w:val="both"/>
        <w:rPr>
          <w:rFonts w:ascii="Palatino Linotype" w:eastAsia="Times New Roman" w:hAnsi="Palatino Linotype" w:cs="Arial"/>
          <w:sz w:val="24"/>
          <w:szCs w:val="16"/>
          <w:lang w:val="es-ES" w:eastAsia="es-MX"/>
        </w:rPr>
      </w:pPr>
    </w:p>
    <w:p w:rsidR="00350821" w:rsidRPr="004C3894" w:rsidRDefault="00350821" w:rsidP="00350821">
      <w:pPr>
        <w:spacing w:after="0" w:line="360" w:lineRule="auto"/>
        <w:ind w:right="-93"/>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 xml:space="preserve">De lo anterior, se desprende que la </w:t>
      </w:r>
      <w:r w:rsidRPr="004C3894">
        <w:rPr>
          <w:rFonts w:ascii="Palatino Linotype" w:eastAsia="Times New Roman" w:hAnsi="Palatino Linotype" w:cs="Times New Roman"/>
          <w:sz w:val="24"/>
          <w:szCs w:val="24"/>
          <w:lang w:val="es-ES" w:eastAsia="es-MX"/>
        </w:rPr>
        <w:t xml:space="preserve">Clave Única de Registro de Población, </w:t>
      </w:r>
      <w:r w:rsidRPr="004C3894">
        <w:rPr>
          <w:rFonts w:ascii="Palatino Linotype" w:eastAsia="Times New Roman" w:hAnsi="Palatino Linotype" w:cs="Arial"/>
          <w:sz w:val="24"/>
          <w:szCs w:val="24"/>
          <w:lang w:val="es-ES"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50821" w:rsidRPr="004C3894" w:rsidRDefault="00350821" w:rsidP="00350821">
      <w:pPr>
        <w:spacing w:after="0" w:line="360" w:lineRule="auto"/>
        <w:rPr>
          <w:rFonts w:ascii="Palatino Linotype" w:eastAsia="Times New Roman" w:hAnsi="Palatino Linotype" w:cs="Times New Roman"/>
          <w:sz w:val="24"/>
          <w:szCs w:val="24"/>
          <w:lang w:eastAsia="es-ES"/>
        </w:rPr>
      </w:pPr>
    </w:p>
    <w:p w:rsidR="00350821" w:rsidRPr="004C3894" w:rsidRDefault="00350821" w:rsidP="00350821">
      <w:pPr>
        <w:spacing w:after="0" w:line="360" w:lineRule="auto"/>
        <w:ind w:right="-93"/>
        <w:jc w:val="both"/>
        <w:rPr>
          <w:rFonts w:ascii="Palatino Linotype" w:eastAsia="Times New Roman" w:hAnsi="Palatino Linotype" w:cs="Arial"/>
          <w:sz w:val="24"/>
          <w:szCs w:val="24"/>
          <w:lang w:val="es-ES" w:eastAsia="es-MX"/>
        </w:rPr>
      </w:pPr>
      <w:r w:rsidRPr="004C3894">
        <w:rPr>
          <w:rFonts w:ascii="Palatino Linotype" w:eastAsia="Times New Roman" w:hAnsi="Palatino Linotype" w:cs="Arial"/>
          <w:sz w:val="24"/>
          <w:szCs w:val="24"/>
          <w:lang w:val="es-ES" w:eastAsia="es-MX"/>
        </w:rPr>
        <w:t xml:space="preserve">Por cuanto hace a la </w:t>
      </w:r>
      <w:r w:rsidRPr="004C3894">
        <w:rPr>
          <w:rFonts w:ascii="Palatino Linotype" w:eastAsia="Times New Roman" w:hAnsi="Palatino Linotype" w:cs="Arial"/>
          <w:b/>
          <w:sz w:val="24"/>
          <w:szCs w:val="24"/>
          <w:lang w:val="es-ES" w:eastAsia="es-ES"/>
        </w:rPr>
        <w:t>Clave de cualquier tipo de seguridad social</w:t>
      </w:r>
      <w:r w:rsidRPr="004C3894">
        <w:rPr>
          <w:rFonts w:ascii="Palatino Linotype" w:eastAsia="Times New Roman" w:hAnsi="Palatino Linotype" w:cs="Arial"/>
          <w:sz w:val="24"/>
          <w:szCs w:val="24"/>
          <w:lang w:val="es-ES" w:eastAsia="es-ES"/>
        </w:rPr>
        <w:t xml:space="preserve"> (ISSEMYM, u otros), está integrada por una </w:t>
      </w:r>
      <w:r w:rsidRPr="004C3894">
        <w:rPr>
          <w:rFonts w:ascii="Palatino Linotype" w:eastAsia="Times New Roman" w:hAnsi="Palatino Linotype" w:cs="Arial"/>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4C3894">
        <w:rPr>
          <w:rFonts w:ascii="Palatino Linotype" w:eastAsia="Times New Roman" w:hAnsi="Palatino Linotype" w:cs="Arial"/>
          <w:sz w:val="24"/>
          <w:szCs w:val="24"/>
          <w:lang w:val="es-ES"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350821" w:rsidRDefault="00350821" w:rsidP="00350821">
      <w:pPr>
        <w:spacing w:after="0" w:line="360" w:lineRule="auto"/>
        <w:rPr>
          <w:rFonts w:ascii="Palatino Linotype" w:eastAsia="Times New Roman" w:hAnsi="Palatino Linotype" w:cs="Times New Roman"/>
          <w:sz w:val="24"/>
          <w:szCs w:val="24"/>
          <w:lang w:eastAsia="es-ES"/>
        </w:rPr>
      </w:pPr>
    </w:p>
    <w:p w:rsidR="00350821" w:rsidRPr="004C3894" w:rsidRDefault="00350821" w:rsidP="00350821">
      <w:pPr>
        <w:spacing w:after="0" w:line="360" w:lineRule="auto"/>
        <w:rPr>
          <w:rFonts w:ascii="Palatino Linotype" w:eastAsia="Times New Roman" w:hAnsi="Palatino Linotype" w:cs="Times New Roman"/>
          <w:sz w:val="24"/>
          <w:szCs w:val="24"/>
          <w:lang w:eastAsia="es-ES"/>
        </w:rPr>
      </w:pPr>
    </w:p>
    <w:p w:rsidR="00350821" w:rsidRPr="004C3894" w:rsidRDefault="00350821" w:rsidP="00350821">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4C3894">
        <w:rPr>
          <w:rFonts w:ascii="Palatino Linotype" w:eastAsia="Times New Roman" w:hAnsi="Palatino Linotype" w:cs="Arial"/>
          <w:sz w:val="24"/>
          <w:szCs w:val="24"/>
          <w:lang w:val="es-ES_tradnl" w:eastAsia="es-ES"/>
        </w:rPr>
        <w:lastRenderedPageBreak/>
        <w:t>Por lo que hace a la</w:t>
      </w:r>
      <w:r w:rsidRPr="004C3894">
        <w:rPr>
          <w:rFonts w:ascii="Palatino Linotype" w:eastAsia="Times New Roman" w:hAnsi="Palatino Linotype" w:cs="Arial"/>
          <w:noProof/>
          <w:sz w:val="24"/>
          <w:szCs w:val="24"/>
          <w:lang w:val="es-ES" w:eastAsia="es-MX"/>
        </w:rPr>
        <w:t xml:space="preserve"> firma de particulares, para el caso de que los documetos a expedir las contenga, en atención a que constituyen datos personales que hacen identificable a la persona, estos son susceptibles de ser testados con el objeto de protegerlos en términos </w:t>
      </w:r>
      <w:r w:rsidRPr="004C3894">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4C3894">
        <w:rPr>
          <w:rFonts w:ascii="Palatino Linotype" w:eastAsia="Times New Roman" w:hAnsi="Palatino Linotype" w:cs="Arial"/>
          <w:bCs/>
          <w:sz w:val="24"/>
          <w:szCs w:val="24"/>
          <w:lang w:val="es-ES" w:eastAsia="es-MX"/>
        </w:rPr>
        <w:t xml:space="preserve">así como en el artículo 4, fracciones XI y XII de </w:t>
      </w:r>
      <w:r w:rsidRPr="004C3894">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y Municipios, </w:t>
      </w:r>
      <w:r w:rsidRPr="004C3894">
        <w:rPr>
          <w:rFonts w:ascii="Palatino Linotype" w:eastAsia="Times New Roman" w:hAnsi="Palatino Linotype" w:cs="Arial"/>
          <w:sz w:val="24"/>
          <w:szCs w:val="24"/>
          <w:lang w:val="es-ES" w:eastAsia="es-ES"/>
        </w:rPr>
        <w:t>que establecen:</w:t>
      </w:r>
    </w:p>
    <w:p w:rsidR="00350821" w:rsidRPr="004C3894" w:rsidRDefault="00350821" w:rsidP="00350821">
      <w:pPr>
        <w:spacing w:after="0" w:line="360" w:lineRule="auto"/>
        <w:rPr>
          <w:rFonts w:ascii="Palatino Linotype" w:eastAsia="Times New Roman" w:hAnsi="Palatino Linotype" w:cs="Times New Roman"/>
          <w:sz w:val="24"/>
          <w:szCs w:val="24"/>
          <w:lang w:eastAsia="es-ES"/>
        </w:rPr>
      </w:pP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Artículo 3.</w:t>
      </w:r>
      <w:r w:rsidRPr="004C3894">
        <w:rPr>
          <w:rFonts w:ascii="Palatino Linotype" w:eastAsia="Times New Roman" w:hAnsi="Palatino Linotype" w:cs="Arial"/>
          <w:i/>
          <w:szCs w:val="24"/>
          <w:lang w:val="es-ES" w:eastAsia="es-ES"/>
        </w:rPr>
        <w:t xml:space="preserve"> Para los efectos de la presente Ley se entenderá por:</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IX. Datos personales:</w:t>
      </w:r>
      <w:r w:rsidRPr="004C3894">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XX. Información clasificada:</w:t>
      </w:r>
      <w:r w:rsidRPr="004C3894">
        <w:rPr>
          <w:rFonts w:ascii="Palatino Linotype" w:eastAsia="Times New Roman" w:hAnsi="Palatino Linotype" w:cs="Arial"/>
          <w:i/>
          <w:szCs w:val="24"/>
          <w:lang w:val="es-ES" w:eastAsia="es-ES"/>
        </w:rPr>
        <w:t xml:space="preserve"> Aquella considerada por la presente Ley como reservada o confidencial;</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XXI. Información confidencial:</w:t>
      </w:r>
      <w:r w:rsidRPr="004C3894">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XLV. Versión pública:</w:t>
      </w:r>
      <w:r w:rsidRPr="004C3894">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Artículo 91.</w:t>
      </w:r>
      <w:r w:rsidRPr="004C3894">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Artículo 132.</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La clasificación de la información se llevará a cabo en el momento en que</w:t>
      </w:r>
      <w:r w:rsidRPr="004C3894">
        <w:rPr>
          <w:rFonts w:ascii="Palatino Linotype" w:eastAsia="Times New Roman" w:hAnsi="Palatino Linotype" w:cs="Arial"/>
          <w:i/>
          <w:szCs w:val="24"/>
          <w:lang w:val="es-ES" w:eastAsia="es-ES"/>
        </w:rPr>
        <w:t>:</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I.</w:t>
      </w:r>
      <w:r w:rsidRPr="004C3894">
        <w:rPr>
          <w:rFonts w:ascii="Palatino Linotype" w:eastAsia="Times New Roman" w:hAnsi="Palatino Linotype" w:cs="Arial"/>
          <w:i/>
          <w:szCs w:val="24"/>
          <w:lang w:val="es-ES" w:eastAsia="es-ES"/>
        </w:rPr>
        <w:t xml:space="preserve"> Se reciba una solicitud de acceso a la información;</w:t>
      </w:r>
    </w:p>
    <w:p w:rsidR="00350821" w:rsidRPr="004C3894" w:rsidRDefault="00350821" w:rsidP="00350821">
      <w:pPr>
        <w:spacing w:after="0" w:line="240" w:lineRule="auto"/>
        <w:ind w:left="567" w:right="616"/>
        <w:jc w:val="both"/>
        <w:rPr>
          <w:rFonts w:ascii="Palatino Linotype" w:eastAsia="Times New Roman" w:hAnsi="Palatino Linotype" w:cs="Arial"/>
          <w:i/>
          <w:szCs w:val="24"/>
          <w:u w:val="single"/>
          <w:lang w:val="es-ES" w:eastAsia="es-ES"/>
        </w:rPr>
      </w:pPr>
      <w:r w:rsidRPr="004C3894">
        <w:rPr>
          <w:rFonts w:ascii="Palatino Linotype" w:eastAsia="Times New Roman" w:hAnsi="Palatino Linotype" w:cs="Arial"/>
          <w:b/>
          <w:i/>
          <w:szCs w:val="24"/>
          <w:lang w:val="es-ES" w:eastAsia="es-ES"/>
        </w:rPr>
        <w:t>II.</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Se determine mediante resolución de autoridad competente; o</w:t>
      </w:r>
    </w:p>
    <w:p w:rsidR="00350821" w:rsidRPr="004C3894" w:rsidRDefault="00350821" w:rsidP="00350821">
      <w:pPr>
        <w:spacing w:after="0" w:line="240" w:lineRule="auto"/>
        <w:ind w:left="567" w:right="616"/>
        <w:jc w:val="both"/>
        <w:rPr>
          <w:rFonts w:ascii="Palatino Linotype" w:eastAsia="Times New Roman" w:hAnsi="Palatino Linotype" w:cs="Arial"/>
          <w:i/>
          <w:szCs w:val="24"/>
          <w:u w:val="single"/>
          <w:lang w:val="es-ES" w:eastAsia="es-ES"/>
        </w:rPr>
      </w:pPr>
      <w:r w:rsidRPr="004C3894">
        <w:rPr>
          <w:rFonts w:ascii="Palatino Linotype" w:eastAsia="Times New Roman" w:hAnsi="Palatino Linotype" w:cs="Arial"/>
          <w:b/>
          <w:i/>
          <w:szCs w:val="24"/>
          <w:lang w:val="es-ES" w:eastAsia="es-ES"/>
        </w:rPr>
        <w:t>III.</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Artículo 143.</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4C3894">
        <w:rPr>
          <w:rFonts w:ascii="Palatino Linotype" w:eastAsia="Times New Roman" w:hAnsi="Palatino Linotype" w:cs="Arial"/>
          <w:i/>
          <w:szCs w:val="24"/>
          <w:lang w:val="es-ES" w:eastAsia="es-ES"/>
        </w:rPr>
        <w:t>:</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I.</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4C3894">
        <w:rPr>
          <w:rFonts w:ascii="Palatino Linotype" w:eastAsia="Times New Roman" w:hAnsi="Palatino Linotype" w:cs="Arial"/>
          <w:i/>
          <w:szCs w:val="24"/>
          <w:lang w:val="es-ES" w:eastAsia="es-ES"/>
        </w:rPr>
        <w:t>;</w:t>
      </w:r>
    </w:p>
    <w:p w:rsidR="00350821" w:rsidRPr="004C3894" w:rsidRDefault="00350821" w:rsidP="00350821">
      <w:pPr>
        <w:spacing w:after="0" w:line="240" w:lineRule="auto"/>
        <w:ind w:left="567" w:right="616"/>
        <w:jc w:val="both"/>
        <w:rPr>
          <w:rFonts w:ascii="Palatino Linotype" w:eastAsia="Times New Roman" w:hAnsi="Palatino Linotype" w:cs="Arial"/>
          <w:i/>
          <w:szCs w:val="24"/>
          <w:u w:val="single"/>
          <w:lang w:val="es-ES" w:eastAsia="es-ES"/>
        </w:rPr>
      </w:pPr>
      <w:r w:rsidRPr="004C3894">
        <w:rPr>
          <w:rFonts w:ascii="Palatino Linotype" w:eastAsia="Times New Roman" w:hAnsi="Palatino Linotype" w:cs="Arial"/>
          <w:b/>
          <w:i/>
          <w:szCs w:val="24"/>
          <w:lang w:val="es-ES" w:eastAsia="es-ES"/>
        </w:rPr>
        <w:lastRenderedPageBreak/>
        <w:t>II.</w:t>
      </w:r>
      <w:r w:rsidRPr="004C3894">
        <w:rPr>
          <w:rFonts w:ascii="Palatino Linotype" w:eastAsia="Times New Roman" w:hAnsi="Palatino Linotype" w:cs="Arial"/>
          <w:i/>
          <w:szCs w:val="24"/>
          <w:lang w:val="es-ES" w:eastAsia="es-ES"/>
        </w:rPr>
        <w:t xml:space="preserve"> </w:t>
      </w:r>
      <w:r w:rsidRPr="004C3894">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b/>
          <w:i/>
          <w:szCs w:val="24"/>
          <w:lang w:val="es-ES" w:eastAsia="es-ES"/>
        </w:rPr>
        <w:t>III.</w:t>
      </w:r>
      <w:r w:rsidRPr="004C3894">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350821" w:rsidRPr="004C3894" w:rsidRDefault="00350821" w:rsidP="00350821">
      <w:pPr>
        <w:spacing w:after="0" w:line="240" w:lineRule="auto"/>
        <w:ind w:left="567" w:right="616"/>
        <w:jc w:val="both"/>
        <w:rPr>
          <w:rFonts w:ascii="Palatino Linotype" w:eastAsia="Times New Roman" w:hAnsi="Palatino Linotype" w:cs="Arial"/>
          <w:i/>
          <w:szCs w:val="24"/>
          <w:lang w:val="es-ES" w:eastAsia="es-ES"/>
        </w:rPr>
      </w:pPr>
      <w:r w:rsidRPr="004C3894">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rsidR="00350821" w:rsidRPr="004C3894" w:rsidRDefault="00350821" w:rsidP="00350821">
      <w:pPr>
        <w:spacing w:after="0" w:line="360" w:lineRule="auto"/>
        <w:ind w:left="851" w:right="851"/>
        <w:jc w:val="both"/>
        <w:rPr>
          <w:rFonts w:ascii="Palatino Linotype" w:eastAsia="Times New Roman" w:hAnsi="Palatino Linotype" w:cs="Arial"/>
          <w:sz w:val="24"/>
          <w:szCs w:val="24"/>
          <w:lang w:val="es-ES" w:eastAsia="es-ES"/>
        </w:rPr>
      </w:pPr>
    </w:p>
    <w:p w:rsidR="00350821" w:rsidRPr="004C3894" w:rsidRDefault="00350821" w:rsidP="00350821">
      <w:pPr>
        <w:spacing w:after="0" w:line="360" w:lineRule="auto"/>
        <w:jc w:val="both"/>
        <w:rPr>
          <w:rFonts w:ascii="Palatino Linotype" w:eastAsia="Times New Roman" w:hAnsi="Palatino Linotype" w:cs="Times New Roman"/>
          <w:sz w:val="24"/>
          <w:szCs w:val="24"/>
          <w:lang w:val="es-ES" w:eastAsia="es-ES"/>
        </w:rPr>
      </w:pPr>
      <w:r w:rsidRPr="004C3894">
        <w:rPr>
          <w:rFonts w:ascii="Palatino Linotype" w:eastAsia="Times New Roman"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350821" w:rsidRPr="004C3894" w:rsidRDefault="00350821" w:rsidP="00350821">
      <w:pPr>
        <w:spacing w:after="0" w:line="360" w:lineRule="auto"/>
        <w:ind w:right="851"/>
        <w:jc w:val="both"/>
        <w:rPr>
          <w:rFonts w:ascii="Palatino Linotype" w:eastAsia="Times New Roman" w:hAnsi="Palatino Linotype" w:cs="Times New Roman"/>
          <w:sz w:val="24"/>
          <w:szCs w:val="24"/>
          <w:lang w:val="es-ES" w:eastAsia="es-ES"/>
        </w:rPr>
      </w:pPr>
    </w:p>
    <w:p w:rsidR="00350821" w:rsidRPr="004C3894" w:rsidRDefault="00350821" w:rsidP="00350821">
      <w:pPr>
        <w:spacing w:after="0" w:line="360" w:lineRule="auto"/>
        <w:jc w:val="both"/>
        <w:rPr>
          <w:rFonts w:ascii="Palatino Linotype" w:eastAsia="Times New Roman" w:hAnsi="Palatino Linotype" w:cs="Arial"/>
          <w:sz w:val="24"/>
          <w:szCs w:val="24"/>
          <w:lang w:val="es-ES" w:eastAsia="es-CO"/>
        </w:rPr>
      </w:pPr>
      <w:r w:rsidRPr="004C3894">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4C3894">
        <w:rPr>
          <w:rFonts w:ascii="Palatino Linotype" w:eastAsia="Times New Roman" w:hAnsi="Palatino Linotype" w:cs="Arial"/>
          <w:b/>
          <w:sz w:val="24"/>
          <w:szCs w:val="24"/>
          <w:lang w:val="es-ES" w:eastAsia="es-CO"/>
        </w:rPr>
        <w:t>sujeto obligado</w:t>
      </w:r>
      <w:r w:rsidRPr="004C3894">
        <w:rPr>
          <w:rFonts w:ascii="Palatino Linotype" w:eastAsia="Times New Roman" w:hAnsi="Palatino Linotype" w:cs="Arial"/>
          <w:sz w:val="24"/>
          <w:szCs w:val="24"/>
          <w:lang w:val="es-ES"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4C3894">
        <w:rPr>
          <w:rFonts w:ascii="Palatino Linotype" w:eastAsia="Times New Roman" w:hAnsi="Palatino Linotype" w:cs="Arial"/>
          <w:sz w:val="24"/>
          <w:szCs w:val="24"/>
          <w:lang w:val="es-ES" w:eastAsia="es-CO"/>
        </w:rPr>
        <w:lastRenderedPageBreak/>
        <w:t>motivos por las que no se aprecian determinados datos -ya sea porque se testan o suprimen, deja al solicitante en estado de incertidumbre, al no conocer o comprender porque no aparecen en la documentación respectiva.</w:t>
      </w:r>
    </w:p>
    <w:p w:rsidR="00350821" w:rsidRPr="004C3894" w:rsidRDefault="00350821" w:rsidP="00350821">
      <w:pPr>
        <w:spacing w:after="0" w:line="360" w:lineRule="auto"/>
        <w:jc w:val="both"/>
        <w:rPr>
          <w:rFonts w:ascii="Palatino Linotype" w:hAnsi="Palatino Linotype" w:cs="Arial"/>
          <w:sz w:val="24"/>
          <w:szCs w:val="24"/>
        </w:rPr>
      </w:pPr>
    </w:p>
    <w:p w:rsidR="00350821" w:rsidRPr="004C3894" w:rsidRDefault="00350821" w:rsidP="00350821">
      <w:pPr>
        <w:spacing w:after="0" w:line="360" w:lineRule="auto"/>
        <w:jc w:val="both"/>
        <w:rPr>
          <w:rFonts w:ascii="Palatino Linotype" w:eastAsia="Times New Roman" w:hAnsi="Palatino Linotype" w:cs="Times New Roman"/>
          <w:sz w:val="24"/>
          <w:szCs w:val="24"/>
          <w:lang w:eastAsia="es-ES"/>
        </w:rPr>
      </w:pPr>
      <w:r w:rsidRPr="004C3894">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el Recurrente en su medio de impugnación que fue materia de estudio, por ello </w:t>
      </w:r>
      <w:r w:rsidRPr="004C3894">
        <w:rPr>
          <w:rFonts w:ascii="Palatino Linotype" w:eastAsia="Times New Roman" w:hAnsi="Palatino Linotype" w:cs="Arial"/>
          <w:b/>
          <w:sz w:val="24"/>
          <w:szCs w:val="24"/>
          <w:lang w:eastAsia="es-ES"/>
        </w:rPr>
        <w:t xml:space="preserve">con fundamento en la segunda hipótesis de la fracción III del artículo 186, </w:t>
      </w:r>
      <w:r w:rsidRPr="004C3894">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4C3894">
        <w:rPr>
          <w:rFonts w:ascii="Palatino Linotype" w:eastAsia="Times New Roman" w:hAnsi="Palatino Linotype" w:cs="Arial"/>
          <w:b/>
          <w:sz w:val="24"/>
          <w:szCs w:val="24"/>
          <w:lang w:eastAsia="es-ES"/>
        </w:rPr>
        <w:t xml:space="preserve">MODIFICA </w:t>
      </w:r>
      <w:r w:rsidRPr="004C3894">
        <w:rPr>
          <w:rFonts w:ascii="Palatino Linotype" w:eastAsia="Times New Roman" w:hAnsi="Palatino Linotype" w:cs="Arial"/>
          <w:sz w:val="24"/>
          <w:szCs w:val="24"/>
          <w:lang w:eastAsia="es-ES"/>
        </w:rPr>
        <w:t>la respuesta a la solicitud número</w:t>
      </w:r>
      <w:r w:rsidRPr="004C3894">
        <w:rPr>
          <w:rFonts w:ascii="Palatino Linotype" w:eastAsia="Times New Roman" w:hAnsi="Palatino Linotype" w:cs="Times New Roman"/>
          <w:b/>
          <w:sz w:val="24"/>
          <w:szCs w:val="24"/>
          <w:lang w:eastAsia="es-ES"/>
        </w:rPr>
        <w:t xml:space="preserve"> </w:t>
      </w:r>
      <w:r w:rsidRPr="004C3894">
        <w:rPr>
          <w:rFonts w:ascii="Palatino Linotype" w:eastAsia="Times New Roman" w:hAnsi="Palatino Linotype" w:cs="Arial"/>
          <w:b/>
          <w:sz w:val="24"/>
          <w:szCs w:val="24"/>
          <w:lang w:eastAsia="es-ES"/>
        </w:rPr>
        <w:t xml:space="preserve">00453/NEXTLAL/IP/2019 </w:t>
      </w:r>
      <w:r w:rsidRPr="004C3894">
        <w:rPr>
          <w:rFonts w:ascii="Palatino Linotype" w:eastAsia="Times New Roman" w:hAnsi="Palatino Linotype" w:cs="Times New Roman"/>
          <w:sz w:val="24"/>
          <w:szCs w:val="24"/>
          <w:lang w:eastAsia="es-ES"/>
        </w:rPr>
        <w:t>que ha sido materia del presente fallo.</w:t>
      </w:r>
    </w:p>
    <w:p w:rsidR="00350821" w:rsidRPr="004C3894"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4C3894" w:rsidRDefault="00350821" w:rsidP="00350821">
      <w:pPr>
        <w:spacing w:after="0" w:line="360" w:lineRule="auto"/>
        <w:jc w:val="both"/>
        <w:rPr>
          <w:rFonts w:ascii="Palatino Linotype" w:eastAsia="Times New Roman" w:hAnsi="Palatino Linotype" w:cs="Times New Roman"/>
          <w:sz w:val="24"/>
          <w:szCs w:val="24"/>
          <w:lang w:eastAsia="es-ES"/>
        </w:rPr>
      </w:pPr>
      <w:r w:rsidRPr="004C3894">
        <w:rPr>
          <w:rFonts w:ascii="Palatino Linotype" w:eastAsia="Times New Roman" w:hAnsi="Palatino Linotype" w:cs="Times New Roman"/>
          <w:sz w:val="24"/>
          <w:szCs w:val="24"/>
          <w:lang w:eastAsia="es-ES"/>
        </w:rPr>
        <w:t>Por lo antes expuesto y fundado es de resolverse y,</w:t>
      </w:r>
    </w:p>
    <w:p w:rsidR="00350821" w:rsidRPr="004C3894" w:rsidRDefault="00350821" w:rsidP="00350821">
      <w:pPr>
        <w:spacing w:after="0" w:line="360" w:lineRule="auto"/>
        <w:jc w:val="both"/>
        <w:rPr>
          <w:rFonts w:ascii="Palatino Linotype" w:eastAsia="Times New Roman" w:hAnsi="Palatino Linotype" w:cs="Times New Roman"/>
          <w:sz w:val="24"/>
          <w:szCs w:val="24"/>
          <w:lang w:eastAsia="es-ES"/>
        </w:rPr>
      </w:pPr>
    </w:p>
    <w:p w:rsidR="00350821" w:rsidRPr="004C3894" w:rsidRDefault="00350821" w:rsidP="00350821">
      <w:pPr>
        <w:spacing w:after="0" w:line="360" w:lineRule="auto"/>
        <w:jc w:val="center"/>
        <w:rPr>
          <w:rFonts w:ascii="Palatino Linotype" w:eastAsia="Times New Roman" w:hAnsi="Palatino Linotype" w:cs="Times New Roman"/>
          <w:b/>
          <w:bCs/>
          <w:spacing w:val="60"/>
          <w:sz w:val="28"/>
          <w:szCs w:val="24"/>
          <w:lang w:val="es-ES_tradnl" w:eastAsia="es-ES"/>
        </w:rPr>
      </w:pPr>
      <w:r w:rsidRPr="004C3894">
        <w:rPr>
          <w:rFonts w:ascii="Palatino Linotype" w:eastAsia="Times New Roman" w:hAnsi="Palatino Linotype" w:cs="Times New Roman"/>
          <w:b/>
          <w:bCs/>
          <w:spacing w:val="60"/>
          <w:sz w:val="28"/>
          <w:szCs w:val="24"/>
          <w:lang w:val="es-ES_tradnl" w:eastAsia="es-ES"/>
        </w:rPr>
        <w:t>SE    RESUELVE</w:t>
      </w:r>
    </w:p>
    <w:p w:rsidR="00350821" w:rsidRPr="004C3894" w:rsidRDefault="00350821" w:rsidP="00350821">
      <w:pPr>
        <w:spacing w:after="0" w:line="360" w:lineRule="auto"/>
        <w:jc w:val="both"/>
        <w:rPr>
          <w:rFonts w:ascii="Palatino Linotype" w:eastAsia="Times New Roman" w:hAnsi="Palatino Linotype" w:cs="Times New Roman"/>
          <w:b/>
          <w:bCs/>
          <w:spacing w:val="60"/>
          <w:sz w:val="24"/>
          <w:szCs w:val="24"/>
          <w:lang w:val="es-ES_tradnl" w:eastAsia="es-ES"/>
        </w:rPr>
      </w:pPr>
    </w:p>
    <w:p w:rsidR="00350821" w:rsidRPr="004C3894" w:rsidRDefault="00350821" w:rsidP="00350821">
      <w:pPr>
        <w:spacing w:after="0" w:line="360" w:lineRule="auto"/>
        <w:jc w:val="both"/>
        <w:rPr>
          <w:rFonts w:ascii="Palatino Linotype" w:eastAsia="Times New Roman" w:hAnsi="Palatino Linotype" w:cs="Arial"/>
          <w:sz w:val="24"/>
          <w:szCs w:val="24"/>
          <w:lang w:eastAsia="es-ES"/>
        </w:rPr>
      </w:pPr>
      <w:r w:rsidRPr="004C3894">
        <w:rPr>
          <w:rFonts w:ascii="Palatino Linotype" w:eastAsia="Times New Roman" w:hAnsi="Palatino Linotype" w:cs="Arial"/>
          <w:b/>
          <w:sz w:val="28"/>
          <w:szCs w:val="26"/>
          <w:lang w:val="es-ES_tradnl" w:eastAsia="es-ES"/>
        </w:rPr>
        <w:t>PRIMERO</w:t>
      </w:r>
      <w:r w:rsidRPr="004C3894">
        <w:rPr>
          <w:rFonts w:ascii="Palatino Linotype" w:eastAsia="Times New Roman" w:hAnsi="Palatino Linotype" w:cs="Arial"/>
          <w:b/>
          <w:sz w:val="26"/>
          <w:szCs w:val="26"/>
          <w:lang w:val="es-ES_tradnl" w:eastAsia="es-ES"/>
        </w:rPr>
        <w:t>.</w:t>
      </w:r>
      <w:r w:rsidRPr="004C3894">
        <w:rPr>
          <w:rFonts w:ascii="Palatino Linotype" w:eastAsia="Times New Roman" w:hAnsi="Palatino Linotype" w:cs="Arial"/>
          <w:sz w:val="24"/>
          <w:szCs w:val="24"/>
          <w:lang w:val="es-ES_tradnl" w:eastAsia="es-ES"/>
        </w:rPr>
        <w:t xml:space="preserve"> Se </w:t>
      </w:r>
      <w:r w:rsidRPr="004C3894">
        <w:rPr>
          <w:rFonts w:ascii="Palatino Linotype" w:eastAsia="Times New Roman" w:hAnsi="Palatino Linotype" w:cs="Arial"/>
          <w:b/>
          <w:sz w:val="24"/>
          <w:szCs w:val="24"/>
          <w:lang w:val="es-ES_tradnl" w:eastAsia="es-ES"/>
        </w:rPr>
        <w:t>MODIFICA</w:t>
      </w:r>
      <w:r w:rsidRPr="004C3894">
        <w:rPr>
          <w:rFonts w:ascii="Palatino Linotype" w:eastAsia="Times New Roman" w:hAnsi="Palatino Linotype" w:cs="Arial"/>
          <w:sz w:val="24"/>
          <w:szCs w:val="24"/>
          <w:lang w:val="es-ES_tradnl" w:eastAsia="es-ES"/>
        </w:rPr>
        <w:t xml:space="preserve"> </w:t>
      </w:r>
      <w:r w:rsidRPr="004C3894">
        <w:rPr>
          <w:rFonts w:ascii="Palatino Linotype" w:eastAsia="Arial Unicode MS" w:hAnsi="Palatino Linotype" w:cs="Arial"/>
          <w:sz w:val="24"/>
          <w:szCs w:val="24"/>
          <w:lang w:eastAsia="es-ES"/>
        </w:rPr>
        <w:t>la respuesta entregada por el Sujeto Obligado</w:t>
      </w:r>
      <w:r w:rsidRPr="004C3894">
        <w:rPr>
          <w:rFonts w:ascii="Palatino Linotype" w:eastAsia="Arial Unicode MS" w:hAnsi="Palatino Linotype" w:cs="Arial"/>
          <w:b/>
          <w:sz w:val="24"/>
          <w:szCs w:val="24"/>
          <w:lang w:eastAsia="es-ES"/>
        </w:rPr>
        <w:t xml:space="preserve"> </w:t>
      </w:r>
      <w:r w:rsidRPr="004C3894">
        <w:rPr>
          <w:rFonts w:ascii="Palatino Linotype" w:eastAsia="Arial Unicode MS" w:hAnsi="Palatino Linotype" w:cs="Arial"/>
          <w:sz w:val="24"/>
          <w:szCs w:val="24"/>
          <w:lang w:eastAsia="es-ES"/>
        </w:rPr>
        <w:t xml:space="preserve">a </w:t>
      </w:r>
      <w:r w:rsidRPr="004C3894">
        <w:rPr>
          <w:rFonts w:ascii="Palatino Linotype" w:eastAsia="Times New Roman" w:hAnsi="Palatino Linotype" w:cs="Arial"/>
          <w:sz w:val="24"/>
          <w:szCs w:val="24"/>
          <w:lang w:eastAsia="es-ES"/>
        </w:rPr>
        <w:t>la solicitud número</w:t>
      </w:r>
      <w:r w:rsidRPr="004C3894">
        <w:rPr>
          <w:rFonts w:ascii="Palatino Linotype" w:eastAsia="Times New Roman" w:hAnsi="Palatino Linotype" w:cs="Times New Roman"/>
          <w:b/>
          <w:sz w:val="24"/>
          <w:szCs w:val="24"/>
          <w:lang w:eastAsia="es-ES"/>
        </w:rPr>
        <w:t xml:space="preserve"> </w:t>
      </w:r>
      <w:r w:rsidRPr="004C3894">
        <w:rPr>
          <w:rFonts w:ascii="Palatino Linotype" w:eastAsia="Times New Roman" w:hAnsi="Palatino Linotype" w:cs="Arial"/>
          <w:b/>
          <w:sz w:val="24"/>
          <w:szCs w:val="24"/>
          <w:lang w:eastAsia="es-ES"/>
        </w:rPr>
        <w:t>00453/NEXTLAL/IP/2019</w:t>
      </w:r>
      <w:r w:rsidRPr="004C3894">
        <w:rPr>
          <w:rFonts w:ascii="Palatino Linotype" w:eastAsia="Arial Unicode MS" w:hAnsi="Palatino Linotype" w:cs="Arial"/>
          <w:sz w:val="24"/>
          <w:szCs w:val="24"/>
          <w:lang w:eastAsia="es-ES"/>
        </w:rPr>
        <w:t xml:space="preserve">, por resultar parcialmente fundados los motivos de inconformidad que arguye el </w:t>
      </w:r>
      <w:r w:rsidRPr="004C3894">
        <w:rPr>
          <w:rFonts w:ascii="Palatino Linotype" w:eastAsia="Arial Unicode MS" w:hAnsi="Palatino Linotype" w:cs="Arial"/>
          <w:b/>
          <w:sz w:val="24"/>
          <w:szCs w:val="24"/>
          <w:lang w:eastAsia="es-ES"/>
        </w:rPr>
        <w:t>recurrente</w:t>
      </w:r>
      <w:r w:rsidRPr="004C3894">
        <w:rPr>
          <w:rFonts w:ascii="Palatino Linotype" w:eastAsia="Arial Unicode MS" w:hAnsi="Palatino Linotype" w:cs="Arial"/>
          <w:sz w:val="24"/>
          <w:szCs w:val="24"/>
          <w:lang w:eastAsia="es-ES"/>
        </w:rPr>
        <w:t>, en términos del</w:t>
      </w:r>
      <w:r w:rsidRPr="004C3894">
        <w:rPr>
          <w:rFonts w:ascii="Palatino Linotype" w:eastAsia="Arial Unicode MS" w:hAnsi="Palatino Linotype" w:cs="Arial"/>
          <w:b/>
          <w:sz w:val="24"/>
          <w:szCs w:val="24"/>
          <w:lang w:eastAsia="es-ES"/>
        </w:rPr>
        <w:t xml:space="preserve"> </w:t>
      </w:r>
      <w:r w:rsidRPr="004C3894">
        <w:rPr>
          <w:rFonts w:ascii="Palatino Linotype" w:eastAsia="Times New Roman" w:hAnsi="Palatino Linotype" w:cs="Arial"/>
          <w:sz w:val="24"/>
          <w:szCs w:val="24"/>
          <w:lang w:eastAsia="es-ES"/>
        </w:rPr>
        <w:t>considerando</w:t>
      </w:r>
      <w:r w:rsidRPr="004C3894">
        <w:rPr>
          <w:rFonts w:ascii="Palatino Linotype" w:eastAsia="Times New Roman" w:hAnsi="Palatino Linotype" w:cs="Arial"/>
          <w:b/>
          <w:sz w:val="24"/>
          <w:szCs w:val="24"/>
          <w:lang w:eastAsia="es-ES"/>
        </w:rPr>
        <w:t xml:space="preserve"> CUARTO </w:t>
      </w:r>
      <w:r w:rsidRPr="004C3894">
        <w:rPr>
          <w:rFonts w:ascii="Palatino Linotype" w:eastAsia="Times New Roman" w:hAnsi="Palatino Linotype" w:cs="Arial"/>
          <w:sz w:val="24"/>
          <w:szCs w:val="24"/>
          <w:lang w:eastAsia="es-ES"/>
        </w:rPr>
        <w:t>de la presente resolución.</w:t>
      </w:r>
    </w:p>
    <w:p w:rsidR="00350821" w:rsidRPr="004C3894" w:rsidRDefault="00350821" w:rsidP="00350821">
      <w:pPr>
        <w:spacing w:after="0" w:line="360" w:lineRule="auto"/>
        <w:jc w:val="both"/>
        <w:rPr>
          <w:rFonts w:ascii="Palatino Linotype" w:eastAsia="Times New Roman" w:hAnsi="Palatino Linotype" w:cs="Arial"/>
          <w:sz w:val="24"/>
          <w:szCs w:val="24"/>
          <w:lang w:eastAsia="es-ES"/>
        </w:rPr>
      </w:pPr>
    </w:p>
    <w:p w:rsidR="00350821" w:rsidRPr="004C3894" w:rsidRDefault="00350821" w:rsidP="00350821">
      <w:pPr>
        <w:autoSpaceDE w:val="0"/>
        <w:autoSpaceDN w:val="0"/>
        <w:adjustRightInd w:val="0"/>
        <w:spacing w:after="0" w:line="360" w:lineRule="auto"/>
        <w:ind w:right="49"/>
        <w:jc w:val="both"/>
        <w:rPr>
          <w:rFonts w:ascii="Palatino Linotype" w:hAnsi="Palatino Linotype" w:cs="Arial"/>
          <w:sz w:val="24"/>
          <w:szCs w:val="24"/>
        </w:rPr>
      </w:pPr>
      <w:r w:rsidRPr="004C3894">
        <w:rPr>
          <w:rFonts w:ascii="Palatino Linotype" w:hAnsi="Palatino Linotype" w:cs="Arial"/>
          <w:b/>
          <w:sz w:val="28"/>
          <w:szCs w:val="28"/>
        </w:rPr>
        <w:t>SEGUNDO.</w:t>
      </w:r>
      <w:r w:rsidRPr="004C3894">
        <w:rPr>
          <w:rFonts w:ascii="Palatino Linotype" w:hAnsi="Palatino Linotype" w:cs="Arial"/>
          <w:sz w:val="24"/>
          <w:szCs w:val="24"/>
        </w:rPr>
        <w:t xml:space="preserve"> Se </w:t>
      </w:r>
      <w:r w:rsidRPr="004C3894">
        <w:rPr>
          <w:rFonts w:ascii="Palatino Linotype" w:hAnsi="Palatino Linotype" w:cs="Arial"/>
          <w:b/>
          <w:sz w:val="24"/>
          <w:szCs w:val="24"/>
        </w:rPr>
        <w:t>ORDENA</w:t>
      </w:r>
      <w:r w:rsidRPr="004C3894">
        <w:rPr>
          <w:rFonts w:ascii="Palatino Linotype" w:hAnsi="Palatino Linotype" w:cs="Arial"/>
          <w:sz w:val="24"/>
          <w:szCs w:val="24"/>
        </w:rPr>
        <w:t xml:space="preserve"> al </w:t>
      </w:r>
      <w:r w:rsidRPr="004C3894">
        <w:rPr>
          <w:rFonts w:ascii="Palatino Linotype" w:hAnsi="Palatino Linotype" w:cs="Arial"/>
          <w:b/>
          <w:sz w:val="24"/>
          <w:szCs w:val="24"/>
        </w:rPr>
        <w:t>sujeto obligado</w:t>
      </w:r>
      <w:r w:rsidRPr="004C3894">
        <w:rPr>
          <w:rFonts w:ascii="Palatino Linotype" w:hAnsi="Palatino Linotype" w:cs="Arial"/>
          <w:sz w:val="24"/>
          <w:szCs w:val="24"/>
        </w:rPr>
        <w:t xml:space="preserve"> haga entrega al</w:t>
      </w:r>
      <w:r w:rsidRPr="004C3894">
        <w:rPr>
          <w:rFonts w:ascii="Palatino Linotype" w:hAnsi="Palatino Linotype" w:cs="Arial"/>
          <w:b/>
          <w:sz w:val="24"/>
          <w:szCs w:val="24"/>
        </w:rPr>
        <w:t xml:space="preserve"> recurrente</w:t>
      </w:r>
      <w:r w:rsidRPr="004C3894">
        <w:rPr>
          <w:rFonts w:ascii="Palatino Linotype" w:hAnsi="Palatino Linotype" w:cs="Arial"/>
          <w:sz w:val="24"/>
          <w:szCs w:val="24"/>
        </w:rPr>
        <w:t xml:space="preserve"> a través del </w:t>
      </w:r>
      <w:r w:rsidRPr="004C3894">
        <w:rPr>
          <w:rFonts w:ascii="Palatino Linotype" w:hAnsi="Palatino Linotype" w:cs="Arial"/>
          <w:b/>
          <w:sz w:val="24"/>
          <w:szCs w:val="24"/>
        </w:rPr>
        <w:t>SAIMEX</w:t>
      </w:r>
      <w:r w:rsidRPr="004C3894">
        <w:rPr>
          <w:rFonts w:ascii="Palatino Linotype" w:hAnsi="Palatino Linotype" w:cs="Arial"/>
          <w:sz w:val="24"/>
          <w:szCs w:val="24"/>
        </w:rPr>
        <w:t>, en su caso en versión pública, de lo siguiente:</w:t>
      </w:r>
    </w:p>
    <w:p w:rsidR="00350821" w:rsidRPr="004C3894" w:rsidRDefault="00350821" w:rsidP="00350821">
      <w:pPr>
        <w:autoSpaceDE w:val="0"/>
        <w:autoSpaceDN w:val="0"/>
        <w:adjustRightInd w:val="0"/>
        <w:spacing w:after="0" w:line="360" w:lineRule="auto"/>
        <w:ind w:right="49"/>
        <w:jc w:val="both"/>
        <w:rPr>
          <w:rFonts w:ascii="Palatino Linotype" w:hAnsi="Palatino Linotype" w:cs="Arial"/>
          <w:sz w:val="24"/>
          <w:szCs w:val="24"/>
        </w:rPr>
      </w:pPr>
    </w:p>
    <w:p w:rsidR="00350821" w:rsidRDefault="00350821" w:rsidP="00350821">
      <w:pPr>
        <w:pStyle w:val="Prrafodelista"/>
        <w:numPr>
          <w:ilvl w:val="0"/>
          <w:numId w:val="3"/>
        </w:numPr>
        <w:tabs>
          <w:tab w:val="left" w:pos="709"/>
        </w:tabs>
        <w:spacing w:line="360" w:lineRule="auto"/>
        <w:ind w:right="567"/>
        <w:jc w:val="both"/>
        <w:rPr>
          <w:rFonts w:ascii="Palatino Linotype" w:hAnsi="Palatino Linotype"/>
        </w:rPr>
      </w:pPr>
      <w:r>
        <w:rPr>
          <w:rFonts w:ascii="Palatino Linotype" w:hAnsi="Palatino Linotype"/>
        </w:rPr>
        <w:lastRenderedPageBreak/>
        <w:t>Los Procedimientos administrativos concluidos en contra de los servidores públicos del municipio, del periodo del 27 de noviembre de 2018 al 27 de noviembre de 2019.</w:t>
      </w:r>
    </w:p>
    <w:p w:rsidR="00350821" w:rsidRPr="004C3894" w:rsidRDefault="00350821" w:rsidP="00350821">
      <w:pPr>
        <w:spacing w:after="0" w:line="360" w:lineRule="auto"/>
        <w:jc w:val="both"/>
        <w:rPr>
          <w:rFonts w:ascii="Palatino Linotype" w:hAnsi="Palatino Linotype" w:cs="Arial"/>
          <w:sz w:val="24"/>
          <w:szCs w:val="24"/>
        </w:rPr>
      </w:pPr>
    </w:p>
    <w:p w:rsidR="00350821" w:rsidRDefault="00350821" w:rsidP="00350821">
      <w:pPr>
        <w:spacing w:after="0" w:line="360" w:lineRule="auto"/>
        <w:jc w:val="both"/>
        <w:rPr>
          <w:rFonts w:ascii="Palatino Linotype" w:hAnsi="Palatino Linotype" w:cs="Arial"/>
          <w:sz w:val="24"/>
          <w:szCs w:val="24"/>
        </w:rPr>
      </w:pPr>
      <w:r w:rsidRPr="004C3894">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350821" w:rsidRDefault="00350821" w:rsidP="00350821">
      <w:pPr>
        <w:spacing w:after="0" w:line="360" w:lineRule="auto"/>
        <w:jc w:val="both"/>
        <w:rPr>
          <w:rFonts w:ascii="Palatino Linotype" w:hAnsi="Palatino Linotype" w:cs="Arial"/>
          <w:sz w:val="24"/>
          <w:szCs w:val="24"/>
        </w:rPr>
      </w:pP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B8316A">
        <w:rPr>
          <w:rFonts w:ascii="Palatino Linotype" w:hAnsi="Palatino Linotype" w:cs="Arial"/>
          <w:sz w:val="24"/>
          <w:szCs w:val="24"/>
        </w:rPr>
        <w:t xml:space="preserve">n caso </w:t>
      </w:r>
      <w:r>
        <w:rPr>
          <w:rFonts w:ascii="Palatino Linotype" w:hAnsi="Palatino Linotype" w:cs="Arial"/>
          <w:sz w:val="24"/>
          <w:szCs w:val="24"/>
        </w:rPr>
        <w:t xml:space="preserve">que hayan procedimientos administrativos </w:t>
      </w:r>
      <w:r w:rsidRPr="00B8316A">
        <w:rPr>
          <w:rFonts w:ascii="Palatino Linotype" w:hAnsi="Palatino Linotype" w:cs="Arial"/>
          <w:sz w:val="24"/>
          <w:szCs w:val="24"/>
        </w:rPr>
        <w:t xml:space="preserve">tramitados en contra de los servidores públicos del municipio, del periodo del 27 de noviembre de </w:t>
      </w:r>
      <w:r>
        <w:rPr>
          <w:rFonts w:ascii="Palatino Linotype" w:hAnsi="Palatino Linotype" w:cs="Arial"/>
          <w:sz w:val="24"/>
          <w:szCs w:val="24"/>
        </w:rPr>
        <w:t xml:space="preserve">2018 al 27 de noviembre de 2019, </w:t>
      </w:r>
      <w:r w:rsidRPr="00B8316A">
        <w:rPr>
          <w:rFonts w:ascii="Palatino Linotype" w:hAnsi="Palatino Linotype" w:cs="Arial"/>
          <w:sz w:val="24"/>
          <w:szCs w:val="24"/>
        </w:rPr>
        <w:t>que aún no hayan causado estado</w:t>
      </w:r>
      <w:r>
        <w:rPr>
          <w:rFonts w:ascii="Palatino Linotype" w:hAnsi="Palatino Linotype" w:cs="Arial"/>
          <w:sz w:val="24"/>
          <w:szCs w:val="24"/>
        </w:rPr>
        <w:t xml:space="preserve">, deberá emitir y remitir </w:t>
      </w:r>
      <w:r w:rsidRPr="00B8316A">
        <w:rPr>
          <w:rFonts w:ascii="Palatino Linotype" w:hAnsi="Palatino Linotype" w:cs="Arial"/>
          <w:sz w:val="24"/>
          <w:szCs w:val="24"/>
        </w:rPr>
        <w:t>emitir el acuerdo de clasificación como reservada, en términos de los artículos 128, 129, 135 y 140 de la Ley de Transparencia y Acceso a la Información Pública del Estado de México y Municipios, que sustente su clasificación.</w:t>
      </w:r>
    </w:p>
    <w:p w:rsidR="00350821" w:rsidRPr="004C3894" w:rsidRDefault="00350821" w:rsidP="00350821">
      <w:pPr>
        <w:spacing w:after="0" w:line="360" w:lineRule="auto"/>
        <w:jc w:val="both"/>
        <w:rPr>
          <w:rFonts w:ascii="Palatino Linotype" w:hAnsi="Palatino Linotype" w:cs="Arial"/>
          <w:sz w:val="24"/>
          <w:szCs w:val="24"/>
        </w:rPr>
      </w:pPr>
    </w:p>
    <w:p w:rsidR="00350821" w:rsidRPr="004C3894" w:rsidRDefault="00350821" w:rsidP="00350821">
      <w:pPr>
        <w:autoSpaceDE w:val="0"/>
        <w:autoSpaceDN w:val="0"/>
        <w:adjustRightInd w:val="0"/>
        <w:spacing w:after="0" w:line="360" w:lineRule="auto"/>
        <w:ind w:right="49"/>
        <w:jc w:val="both"/>
        <w:rPr>
          <w:rFonts w:ascii="Palatino Linotype" w:hAnsi="Palatino Linotype" w:cs="Arial"/>
          <w:i/>
          <w:lang w:eastAsia="es-MX"/>
        </w:rPr>
      </w:pPr>
      <w:r w:rsidRPr="004C3894">
        <w:rPr>
          <w:rFonts w:ascii="Palatino Linotype" w:hAnsi="Palatino Linotype" w:cs="Arial"/>
          <w:b/>
          <w:sz w:val="28"/>
          <w:szCs w:val="28"/>
        </w:rPr>
        <w:t>TERCERO.</w:t>
      </w:r>
      <w:r w:rsidRPr="004C3894">
        <w:rPr>
          <w:rFonts w:ascii="Palatino Linotype" w:hAnsi="Palatino Linotype" w:cs="Arial"/>
          <w:b/>
          <w:sz w:val="24"/>
          <w:szCs w:val="24"/>
        </w:rPr>
        <w:t xml:space="preserve"> NOTIFÍQUESE</w:t>
      </w:r>
      <w:r w:rsidRPr="004C3894">
        <w:rPr>
          <w:rFonts w:ascii="Palatino Linotype" w:hAnsi="Palatino Linotype" w:cs="Arial"/>
          <w:i/>
          <w:sz w:val="24"/>
          <w:szCs w:val="24"/>
        </w:rPr>
        <w:t xml:space="preserve"> </w:t>
      </w:r>
      <w:r w:rsidRPr="004C3894">
        <w:rPr>
          <w:rFonts w:ascii="Palatino Linotype" w:hAnsi="Palatino Linotype" w:cs="Arial"/>
          <w:sz w:val="24"/>
          <w:szCs w:val="24"/>
        </w:rPr>
        <w:t>la presente resolución al Titular de la Unidad de Transparencia del</w:t>
      </w:r>
      <w:r w:rsidRPr="004C3894">
        <w:rPr>
          <w:rFonts w:ascii="Palatino Linotype" w:hAnsi="Palatino Linotype" w:cs="Arial"/>
          <w:b/>
          <w:sz w:val="24"/>
          <w:szCs w:val="24"/>
        </w:rPr>
        <w:t xml:space="preserve"> sujeto obligado</w:t>
      </w:r>
      <w:r w:rsidRPr="004C3894">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50821" w:rsidRPr="004C3894" w:rsidRDefault="00350821" w:rsidP="00350821">
      <w:pPr>
        <w:autoSpaceDE w:val="0"/>
        <w:autoSpaceDN w:val="0"/>
        <w:adjustRightInd w:val="0"/>
        <w:spacing w:after="0" w:line="360" w:lineRule="auto"/>
        <w:ind w:right="49"/>
        <w:jc w:val="both"/>
        <w:rPr>
          <w:rFonts w:ascii="Palatino Linotype" w:hAnsi="Palatino Linotype" w:cs="Arial"/>
          <w:b/>
          <w:sz w:val="24"/>
          <w:szCs w:val="24"/>
        </w:rPr>
      </w:pPr>
    </w:p>
    <w:p w:rsidR="00350821" w:rsidRDefault="00350821" w:rsidP="00350821">
      <w:pPr>
        <w:autoSpaceDE w:val="0"/>
        <w:autoSpaceDN w:val="0"/>
        <w:adjustRightInd w:val="0"/>
        <w:spacing w:after="0" w:line="360" w:lineRule="auto"/>
        <w:ind w:right="49"/>
        <w:jc w:val="both"/>
        <w:rPr>
          <w:rFonts w:ascii="Palatino Linotype" w:hAnsi="Palatino Linotype" w:cs="Arial"/>
          <w:sz w:val="24"/>
          <w:szCs w:val="24"/>
        </w:rPr>
      </w:pPr>
      <w:r w:rsidRPr="004C3894">
        <w:rPr>
          <w:rFonts w:ascii="Palatino Linotype" w:hAnsi="Palatino Linotype" w:cs="Arial"/>
          <w:b/>
          <w:sz w:val="28"/>
          <w:szCs w:val="28"/>
        </w:rPr>
        <w:lastRenderedPageBreak/>
        <w:t>CUARTO.</w:t>
      </w:r>
      <w:r w:rsidRPr="004C3894">
        <w:rPr>
          <w:rFonts w:ascii="Palatino Linotype" w:hAnsi="Palatino Linotype" w:cs="Arial"/>
          <w:b/>
          <w:sz w:val="24"/>
          <w:szCs w:val="24"/>
        </w:rPr>
        <w:t xml:space="preserve"> NOTIFÍQUESE</w:t>
      </w:r>
      <w:r w:rsidRPr="004C3894">
        <w:rPr>
          <w:rFonts w:ascii="Palatino Linotype" w:hAnsi="Palatino Linotype" w:cs="Arial"/>
          <w:sz w:val="24"/>
          <w:szCs w:val="24"/>
        </w:rPr>
        <w:t xml:space="preserve"> al </w:t>
      </w:r>
      <w:r w:rsidRPr="004C3894">
        <w:rPr>
          <w:rFonts w:ascii="Palatino Linotype" w:hAnsi="Palatino Linotype" w:cs="Arial"/>
          <w:b/>
          <w:sz w:val="24"/>
          <w:szCs w:val="24"/>
        </w:rPr>
        <w:t>recurrente</w:t>
      </w:r>
      <w:r w:rsidRPr="004C3894">
        <w:rPr>
          <w:rFonts w:ascii="Palatino Linotype" w:hAnsi="Palatino Linotype" w:cs="Arial"/>
          <w:sz w:val="24"/>
          <w:szCs w:val="24"/>
        </w:rPr>
        <w:t xml:space="preserve"> la presente resolución y hágasele del conocimiento que de conformidad con lo establecido en el artículo 196 de la Ley de Transparencia y Acceso a la Información Pública del Estado de México y Municipios podrá promover el Juicio de Amparo en los términos de las leyes aplicables.</w:t>
      </w:r>
    </w:p>
    <w:p w:rsidR="00350821" w:rsidRPr="004C3894" w:rsidRDefault="00350821" w:rsidP="00350821">
      <w:pPr>
        <w:autoSpaceDE w:val="0"/>
        <w:autoSpaceDN w:val="0"/>
        <w:adjustRightInd w:val="0"/>
        <w:spacing w:after="0" w:line="360" w:lineRule="auto"/>
        <w:ind w:right="49"/>
        <w:jc w:val="both"/>
        <w:rPr>
          <w:rFonts w:ascii="Palatino Linotype" w:hAnsi="Palatino Linotype" w:cs="Arial"/>
          <w:sz w:val="24"/>
          <w:szCs w:val="24"/>
        </w:rPr>
      </w:pPr>
    </w:p>
    <w:p w:rsidR="00350821" w:rsidRDefault="00350821" w:rsidP="0035082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(EMITIENDO VOTO PARTICULAR), JAVIER MARTÍNEZ CRUZ Y LUIS GUSTAVO PARRA NORIEGA (EMITIENDO VOTO PARTICULAR), EN LA NOVENA SESIÓN ORDINARIA CELEBRADA EL ONCE DE MARZO DE DOS MIL VEINTE, ANTE EL SECRETARIO TÉCNICO DEL PLENO, ALEXIS TAPIA RAMÍREZ. -----------------------------------------------------------------------------------------------------------------------------------------</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350821" w:rsidRDefault="00350821" w:rsidP="00350821">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50821" w:rsidTr="008E21ED">
        <w:trPr>
          <w:jc w:val="center"/>
        </w:trPr>
        <w:tc>
          <w:tcPr>
            <w:tcW w:w="9062" w:type="dxa"/>
            <w:gridSpan w:val="2"/>
          </w:tcPr>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r>
              <w:rPr>
                <w:rFonts w:ascii="Palatino Linotype" w:hAnsi="Palatino Linotype"/>
                <w:b/>
              </w:rPr>
              <w:t>Zulema Martínez Sánchez</w:t>
            </w:r>
          </w:p>
          <w:p w:rsidR="00350821" w:rsidRDefault="00350821" w:rsidP="008E21ED">
            <w:pPr>
              <w:pStyle w:val="Sinespaciado"/>
              <w:jc w:val="center"/>
              <w:rPr>
                <w:rFonts w:ascii="Palatino Linotype" w:hAnsi="Palatino Linotype"/>
              </w:rPr>
            </w:pPr>
            <w:r>
              <w:rPr>
                <w:rFonts w:ascii="Palatino Linotype" w:hAnsi="Palatino Linotype"/>
              </w:rPr>
              <w:t>Comisionada Presidenta</w:t>
            </w:r>
          </w:p>
          <w:p w:rsidR="00350821" w:rsidRDefault="00350821" w:rsidP="008E21ED">
            <w:pPr>
              <w:pStyle w:val="Sinespaciado"/>
              <w:jc w:val="center"/>
              <w:rPr>
                <w:rFonts w:ascii="Palatino Linotype" w:hAnsi="Palatino Linotype"/>
              </w:rPr>
            </w:pPr>
            <w:r>
              <w:rPr>
                <w:rFonts w:ascii="Palatino Linotype" w:hAnsi="Palatino Linotype"/>
              </w:rPr>
              <w:t>(Rúbrica)</w:t>
            </w:r>
          </w:p>
        </w:tc>
      </w:tr>
      <w:tr w:rsidR="00350821" w:rsidTr="008E21ED">
        <w:trPr>
          <w:jc w:val="center"/>
        </w:trPr>
        <w:tc>
          <w:tcPr>
            <w:tcW w:w="4531" w:type="dxa"/>
          </w:tcPr>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r>
              <w:rPr>
                <w:rFonts w:ascii="Palatino Linotype" w:hAnsi="Palatino Linotype"/>
                <w:b/>
              </w:rPr>
              <w:t>Eva Abaid Yapur</w:t>
            </w:r>
          </w:p>
          <w:p w:rsidR="00350821" w:rsidRDefault="00350821" w:rsidP="008E21ED">
            <w:pPr>
              <w:pStyle w:val="Sinespaciado"/>
              <w:jc w:val="center"/>
              <w:rPr>
                <w:rFonts w:ascii="Palatino Linotype" w:hAnsi="Palatino Linotype"/>
              </w:rPr>
            </w:pPr>
            <w:r>
              <w:rPr>
                <w:rFonts w:ascii="Palatino Linotype" w:hAnsi="Palatino Linotype"/>
              </w:rPr>
              <w:t>Comisionada</w:t>
            </w:r>
          </w:p>
          <w:p w:rsidR="00350821" w:rsidRDefault="00350821" w:rsidP="008E21ED">
            <w:pPr>
              <w:pStyle w:val="Sinespaciado"/>
              <w:jc w:val="center"/>
              <w:rPr>
                <w:rFonts w:ascii="Palatino Linotype" w:hAnsi="Palatino Linotype"/>
              </w:rPr>
            </w:pPr>
            <w:r>
              <w:rPr>
                <w:rFonts w:ascii="Palatino Linotype" w:hAnsi="Palatino Linotype"/>
              </w:rPr>
              <w:t>(Rúbrica)</w:t>
            </w:r>
          </w:p>
          <w:p w:rsidR="00350821" w:rsidRDefault="00350821" w:rsidP="008E21ED">
            <w:pPr>
              <w:pStyle w:val="Sinespaciado"/>
              <w:spacing w:line="276" w:lineRule="auto"/>
              <w:jc w:val="center"/>
              <w:rPr>
                <w:rFonts w:ascii="Palatino Linotype" w:hAnsi="Palatino Linotype"/>
              </w:rPr>
            </w:pPr>
          </w:p>
          <w:p w:rsidR="00350821" w:rsidRDefault="00350821" w:rsidP="008E21ED">
            <w:pPr>
              <w:pStyle w:val="Sinespaciado"/>
              <w:spacing w:line="276" w:lineRule="auto"/>
              <w:jc w:val="center"/>
              <w:rPr>
                <w:rFonts w:ascii="Palatino Linotype" w:hAnsi="Palatino Linotype"/>
              </w:rPr>
            </w:pPr>
          </w:p>
          <w:p w:rsidR="00350821" w:rsidRDefault="00350821" w:rsidP="008E21ED">
            <w:pPr>
              <w:pStyle w:val="Sinespaciado"/>
              <w:spacing w:line="276" w:lineRule="auto"/>
              <w:jc w:val="center"/>
              <w:rPr>
                <w:rFonts w:ascii="Palatino Linotype" w:hAnsi="Palatino Linotype"/>
              </w:rPr>
            </w:pPr>
          </w:p>
          <w:p w:rsidR="00350821" w:rsidRDefault="00350821" w:rsidP="008E21ED">
            <w:pPr>
              <w:pStyle w:val="Sinespaciado"/>
              <w:spacing w:line="276" w:lineRule="auto"/>
              <w:jc w:val="center"/>
              <w:rPr>
                <w:rFonts w:ascii="Palatino Linotype" w:hAnsi="Palatino Linotype"/>
              </w:rPr>
            </w:pPr>
          </w:p>
          <w:p w:rsidR="00350821" w:rsidRDefault="00350821" w:rsidP="008E21ED">
            <w:pPr>
              <w:pStyle w:val="Sinespaciado"/>
              <w:spacing w:line="276" w:lineRule="auto"/>
              <w:jc w:val="center"/>
              <w:rPr>
                <w:rFonts w:ascii="Palatino Linotype" w:hAnsi="Palatino Linotype"/>
              </w:rPr>
            </w:pPr>
          </w:p>
          <w:p w:rsidR="00350821" w:rsidRDefault="00350821" w:rsidP="008E21ED">
            <w:pPr>
              <w:pStyle w:val="Sinespaciado"/>
              <w:spacing w:line="276" w:lineRule="auto"/>
              <w:jc w:val="center"/>
              <w:rPr>
                <w:rFonts w:ascii="Palatino Linotype" w:hAnsi="Palatino Linotype"/>
              </w:rPr>
            </w:pPr>
          </w:p>
          <w:p w:rsidR="00350821" w:rsidRDefault="00350821" w:rsidP="008E21ED">
            <w:pPr>
              <w:pStyle w:val="Sinespaciado"/>
              <w:spacing w:line="276" w:lineRule="auto"/>
              <w:jc w:val="center"/>
              <w:rPr>
                <w:rFonts w:ascii="Palatino Linotype" w:hAnsi="Palatino Linotype"/>
                <w:b/>
              </w:rPr>
            </w:pPr>
            <w:r>
              <w:rPr>
                <w:rFonts w:ascii="Palatino Linotype" w:hAnsi="Palatino Linotype"/>
                <w:b/>
              </w:rPr>
              <w:t>Javier Martínez Cruz</w:t>
            </w:r>
          </w:p>
          <w:p w:rsidR="00350821" w:rsidRDefault="00350821" w:rsidP="008E21ED">
            <w:pPr>
              <w:pStyle w:val="Sinespaciado"/>
              <w:spacing w:line="276" w:lineRule="auto"/>
              <w:jc w:val="center"/>
              <w:rPr>
                <w:rFonts w:ascii="Palatino Linotype" w:hAnsi="Palatino Linotype"/>
              </w:rPr>
            </w:pPr>
            <w:r>
              <w:rPr>
                <w:rFonts w:ascii="Palatino Linotype" w:hAnsi="Palatino Linotype"/>
              </w:rPr>
              <w:t>Comisionado</w:t>
            </w:r>
          </w:p>
          <w:p w:rsidR="00350821" w:rsidRDefault="00350821" w:rsidP="008E21ED">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r>
              <w:rPr>
                <w:rFonts w:ascii="Palatino Linotype" w:hAnsi="Palatino Linotype"/>
                <w:b/>
              </w:rPr>
              <w:t>José Guadalupe Luna Hernández</w:t>
            </w:r>
          </w:p>
          <w:p w:rsidR="00350821" w:rsidRDefault="00350821" w:rsidP="008E21ED">
            <w:pPr>
              <w:pStyle w:val="Sinespaciado"/>
              <w:jc w:val="center"/>
              <w:rPr>
                <w:rFonts w:ascii="Palatino Linotype" w:hAnsi="Palatino Linotype"/>
              </w:rPr>
            </w:pPr>
            <w:r>
              <w:rPr>
                <w:rFonts w:ascii="Palatino Linotype" w:hAnsi="Palatino Linotype"/>
              </w:rPr>
              <w:t>Comisionado</w:t>
            </w:r>
          </w:p>
          <w:p w:rsidR="00350821" w:rsidRDefault="00350821" w:rsidP="008E21ED">
            <w:pPr>
              <w:pStyle w:val="Sinespaciado"/>
              <w:jc w:val="center"/>
              <w:rPr>
                <w:rFonts w:ascii="Palatino Linotype" w:hAnsi="Palatino Linotype"/>
              </w:rPr>
            </w:pPr>
            <w:r>
              <w:rPr>
                <w:rFonts w:ascii="Palatino Linotype" w:hAnsi="Palatino Linotype"/>
              </w:rPr>
              <w:t>(Rúbrica)</w:t>
            </w:r>
          </w:p>
          <w:p w:rsidR="00350821" w:rsidRDefault="00350821" w:rsidP="008E21ED">
            <w:pPr>
              <w:pStyle w:val="Sinespaciado"/>
              <w:jc w:val="center"/>
              <w:rPr>
                <w:rFonts w:ascii="Palatino Linotype" w:hAnsi="Palatino Linotype"/>
              </w:rPr>
            </w:pPr>
          </w:p>
          <w:p w:rsidR="00350821" w:rsidRDefault="00350821" w:rsidP="008E21ED">
            <w:pPr>
              <w:pStyle w:val="Sinespaciado"/>
              <w:jc w:val="center"/>
              <w:rPr>
                <w:rFonts w:ascii="Palatino Linotype" w:hAnsi="Palatino Linotype"/>
              </w:rPr>
            </w:pPr>
          </w:p>
          <w:p w:rsidR="00350821" w:rsidRDefault="00350821" w:rsidP="008E21ED">
            <w:pPr>
              <w:pStyle w:val="Sinespaciado"/>
              <w:jc w:val="center"/>
              <w:rPr>
                <w:rFonts w:ascii="Palatino Linotype" w:hAnsi="Palatino Linotype"/>
              </w:rPr>
            </w:pPr>
          </w:p>
          <w:p w:rsidR="00350821" w:rsidRDefault="00350821" w:rsidP="008E21ED">
            <w:pPr>
              <w:pStyle w:val="Sinespaciado"/>
              <w:jc w:val="center"/>
              <w:rPr>
                <w:rFonts w:ascii="Palatino Linotype" w:hAnsi="Palatino Linotype"/>
              </w:rPr>
            </w:pPr>
          </w:p>
          <w:p w:rsidR="00350821" w:rsidRDefault="00350821" w:rsidP="008E21ED">
            <w:pPr>
              <w:pStyle w:val="Sinespaciado"/>
              <w:jc w:val="center"/>
              <w:rPr>
                <w:rFonts w:ascii="Palatino Linotype" w:hAnsi="Palatino Linotype"/>
              </w:rPr>
            </w:pPr>
          </w:p>
          <w:p w:rsidR="00350821" w:rsidRDefault="00350821" w:rsidP="008E21ED">
            <w:pPr>
              <w:pStyle w:val="Sinespaciado"/>
              <w:jc w:val="center"/>
              <w:rPr>
                <w:rFonts w:ascii="Palatino Linotype" w:hAnsi="Palatino Linotype"/>
              </w:rPr>
            </w:pPr>
          </w:p>
          <w:p w:rsidR="00350821" w:rsidRDefault="00350821" w:rsidP="008E21ED">
            <w:pPr>
              <w:pStyle w:val="Sinespaciado"/>
              <w:jc w:val="center"/>
              <w:rPr>
                <w:rFonts w:ascii="Palatino Linotype" w:hAnsi="Palatino Linotype"/>
              </w:rPr>
            </w:pPr>
          </w:p>
          <w:p w:rsidR="00350821" w:rsidRDefault="00350821" w:rsidP="008E21ED">
            <w:pPr>
              <w:pStyle w:val="Sinespaciado"/>
              <w:spacing w:line="276" w:lineRule="auto"/>
              <w:jc w:val="center"/>
              <w:rPr>
                <w:rFonts w:ascii="Palatino Linotype" w:hAnsi="Palatino Linotype"/>
                <w:b/>
              </w:rPr>
            </w:pPr>
            <w:r>
              <w:rPr>
                <w:rFonts w:ascii="Palatino Linotype" w:hAnsi="Palatino Linotype"/>
                <w:b/>
              </w:rPr>
              <w:t>Luis Gustavo Parra Noriega</w:t>
            </w:r>
          </w:p>
          <w:p w:rsidR="00350821" w:rsidRDefault="00350821" w:rsidP="008E21ED">
            <w:pPr>
              <w:pStyle w:val="Sinespaciado"/>
              <w:spacing w:line="276" w:lineRule="auto"/>
              <w:jc w:val="center"/>
              <w:rPr>
                <w:rFonts w:ascii="Palatino Linotype" w:hAnsi="Palatino Linotype"/>
              </w:rPr>
            </w:pPr>
            <w:r>
              <w:rPr>
                <w:rFonts w:ascii="Palatino Linotype" w:hAnsi="Palatino Linotype"/>
              </w:rPr>
              <w:t xml:space="preserve">Comisionado </w:t>
            </w:r>
          </w:p>
          <w:p w:rsidR="00350821" w:rsidRDefault="00350821" w:rsidP="008E21ED">
            <w:pPr>
              <w:pStyle w:val="Sinespaciado"/>
              <w:spacing w:line="276" w:lineRule="auto"/>
              <w:jc w:val="center"/>
              <w:rPr>
                <w:rFonts w:ascii="Palatino Linotype" w:hAnsi="Palatino Linotype"/>
              </w:rPr>
            </w:pPr>
            <w:r>
              <w:rPr>
                <w:rFonts w:ascii="Palatino Linotype" w:hAnsi="Palatino Linotype"/>
              </w:rPr>
              <w:t>(Rúbrica)</w:t>
            </w:r>
          </w:p>
        </w:tc>
      </w:tr>
      <w:tr w:rsidR="00350821" w:rsidTr="008E21ED">
        <w:trPr>
          <w:jc w:val="center"/>
        </w:trPr>
        <w:tc>
          <w:tcPr>
            <w:tcW w:w="9062" w:type="dxa"/>
            <w:gridSpan w:val="2"/>
          </w:tcPr>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p>
          <w:p w:rsidR="00350821" w:rsidRDefault="00350821" w:rsidP="008E21ED">
            <w:pPr>
              <w:pStyle w:val="Sinespaciado"/>
              <w:jc w:val="center"/>
              <w:rPr>
                <w:rFonts w:ascii="Palatino Linotype" w:hAnsi="Palatino Linotype"/>
                <w:b/>
              </w:rPr>
            </w:pPr>
            <w:r>
              <w:rPr>
                <w:rFonts w:ascii="Palatino Linotype" w:hAnsi="Palatino Linotype"/>
                <w:b/>
              </w:rPr>
              <w:t>Alexis Tapia Ramírez</w:t>
            </w:r>
          </w:p>
          <w:p w:rsidR="00350821" w:rsidRDefault="00350821" w:rsidP="008E21ED">
            <w:pPr>
              <w:pStyle w:val="Sinespaciado"/>
              <w:jc w:val="center"/>
              <w:rPr>
                <w:rFonts w:ascii="Palatino Linotype" w:hAnsi="Palatino Linotype"/>
              </w:rPr>
            </w:pPr>
            <w:r>
              <w:rPr>
                <w:rFonts w:ascii="Palatino Linotype" w:hAnsi="Palatino Linotype"/>
              </w:rPr>
              <w:t>Secretario Técnico del Pleno</w:t>
            </w:r>
          </w:p>
          <w:p w:rsidR="00350821" w:rsidRPr="00B52ED2" w:rsidRDefault="00350821" w:rsidP="008E21ED">
            <w:pPr>
              <w:pStyle w:val="Sinespaciado"/>
              <w:jc w:val="center"/>
              <w:rPr>
                <w:rFonts w:ascii="Palatino Linotype" w:hAnsi="Palatino Linotype"/>
              </w:rPr>
            </w:pPr>
            <w:r>
              <w:rPr>
                <w:rFonts w:ascii="Palatino Linotype" w:hAnsi="Palatino Linotype"/>
              </w:rPr>
              <w:t>(Rúbrica)</w:t>
            </w:r>
          </w:p>
        </w:tc>
      </w:tr>
    </w:tbl>
    <w:p w:rsidR="00350821" w:rsidRPr="00B36966" w:rsidRDefault="00350821" w:rsidP="00350821">
      <w:pPr>
        <w:spacing w:after="0" w:line="240" w:lineRule="auto"/>
        <w:jc w:val="both"/>
        <w:rPr>
          <w:rFonts w:ascii="Palatino Linotype" w:hAnsi="Palatino Linotype" w:cs="Arial"/>
          <w:sz w:val="2"/>
          <w:szCs w:val="20"/>
        </w:rPr>
      </w:pPr>
    </w:p>
    <w:p w:rsidR="00350821" w:rsidRPr="0055560B" w:rsidRDefault="00350821" w:rsidP="00350821">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 xml:space="preserve">once de marzo </w:t>
      </w:r>
      <w:r w:rsidRPr="0055560B">
        <w:rPr>
          <w:rFonts w:ascii="Palatino Linotype" w:hAnsi="Palatino Linotype" w:cs="Arial"/>
          <w:sz w:val="16"/>
          <w:szCs w:val="18"/>
        </w:rPr>
        <w:t xml:space="preserve">de dos mil veinte, emitida en el recurso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12775</w:t>
      </w:r>
      <w:r w:rsidRPr="0055560B">
        <w:rPr>
          <w:rFonts w:ascii="Palatino Linotype" w:hAnsi="Palatino Linotype" w:cs="Arial"/>
          <w:bCs/>
          <w:sz w:val="16"/>
          <w:szCs w:val="18"/>
          <w:lang w:eastAsia="es-MX"/>
        </w:rPr>
        <w:t>/INFOEM/IP/RR/2019</w:t>
      </w:r>
    </w:p>
    <w:p w:rsidR="00350821" w:rsidRDefault="00350821" w:rsidP="00350821">
      <w:r w:rsidRPr="0055560B">
        <w:rPr>
          <w:rFonts w:ascii="Palatino Linotype" w:hAnsi="Palatino Linotype"/>
          <w:sz w:val="16"/>
          <w:szCs w:val="18"/>
        </w:rPr>
        <w:t>OSAM/HAP</w:t>
      </w:r>
    </w:p>
    <w:sectPr w:rsidR="00350821" w:rsidSect="007C260C">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759" w:rsidRDefault="002B5759" w:rsidP="00350821">
      <w:pPr>
        <w:spacing w:after="0" w:line="240" w:lineRule="auto"/>
      </w:pPr>
      <w:r>
        <w:separator/>
      </w:r>
    </w:p>
  </w:endnote>
  <w:endnote w:type="continuationSeparator" w:id="0">
    <w:p w:rsidR="002B5759" w:rsidRDefault="002B5759" w:rsidP="0035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7C260C" w:rsidRPr="002D6DD8" w:rsidRDefault="002B5759" w:rsidP="007C26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0821">
              <w:rPr>
                <w:rFonts w:ascii="Palatino Linotype" w:hAnsi="Palatino Linotype"/>
                <w:bCs/>
                <w:noProof/>
                <w:sz w:val="20"/>
              </w:rPr>
              <w:t>12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0821">
              <w:rPr>
                <w:rFonts w:ascii="Palatino Linotype" w:hAnsi="Palatino Linotype"/>
                <w:bCs/>
                <w:noProof/>
                <w:sz w:val="20"/>
              </w:rPr>
              <w:t>30</w:t>
            </w:r>
            <w:r>
              <w:rPr>
                <w:rFonts w:ascii="Palatino Linotype" w:hAnsi="Palatino Linotype"/>
                <w:bCs/>
                <w:noProof/>
                <w:sz w:val="20"/>
              </w:rPr>
              <w:fldChar w:fldCharType="end"/>
            </w:r>
          </w:p>
        </w:sdtContent>
      </w:sdt>
    </w:sdtContent>
  </w:sdt>
  <w:p w:rsidR="007C260C" w:rsidRDefault="002B575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60C" w:rsidRPr="000B69FA" w:rsidRDefault="002B5759" w:rsidP="007C260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5082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50821">
      <w:rPr>
        <w:rFonts w:ascii="Palatino Linotype" w:hAnsi="Palatino Linotype"/>
        <w:bCs/>
        <w:noProof/>
        <w:sz w:val="20"/>
      </w:rPr>
      <w:t>30</w:t>
    </w:r>
    <w:r>
      <w:rPr>
        <w:rFonts w:ascii="Palatino Linotype" w:hAnsi="Palatino Linotype"/>
        <w:bCs/>
        <w:noProof/>
        <w:sz w:val="20"/>
      </w:rPr>
      <w:fldChar w:fldCharType="end"/>
    </w:r>
  </w:p>
  <w:p w:rsidR="007C260C" w:rsidRDefault="002B575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759" w:rsidRDefault="002B5759" w:rsidP="00350821">
      <w:pPr>
        <w:spacing w:after="0" w:line="240" w:lineRule="auto"/>
      </w:pPr>
      <w:r>
        <w:separator/>
      </w:r>
    </w:p>
  </w:footnote>
  <w:footnote w:type="continuationSeparator" w:id="0">
    <w:p w:rsidR="002B5759" w:rsidRDefault="002B5759" w:rsidP="00350821">
      <w:pPr>
        <w:spacing w:after="0" w:line="240" w:lineRule="auto"/>
      </w:pPr>
      <w:r>
        <w:continuationSeparator/>
      </w:r>
    </w:p>
  </w:footnote>
  <w:footnote w:id="1">
    <w:p w:rsidR="00350821" w:rsidRPr="00B11FAB" w:rsidRDefault="00350821" w:rsidP="00350821">
      <w:pPr>
        <w:spacing w:after="0" w:line="240" w:lineRule="auto"/>
        <w:jc w:val="both"/>
        <w:rPr>
          <w:rFonts w:ascii="Palatino Linotype" w:eastAsia="Times New Roman" w:hAnsi="Palatino Linotype" w:cs="Times New Roman"/>
          <w:i/>
          <w:sz w:val="20"/>
          <w:szCs w:val="24"/>
          <w:lang w:eastAsia="es-ES"/>
        </w:rPr>
      </w:pPr>
      <w:r>
        <w:rPr>
          <w:rStyle w:val="Refdenotaalpie"/>
        </w:rPr>
        <w:footnoteRef/>
      </w:r>
      <w:r>
        <w:t xml:space="preserve"> </w:t>
      </w:r>
      <w:r w:rsidRPr="00B11FAB">
        <w:rPr>
          <w:rFonts w:ascii="Palatino Linotype" w:eastAsia="Times New Roman" w:hAnsi="Palatino Linotype" w:cs="Times New Roman"/>
          <w:i/>
          <w:sz w:val="20"/>
          <w:szCs w:val="24"/>
          <w:lang w:eastAsia="es-ES"/>
        </w:rPr>
        <w:t>“</w:t>
      </w:r>
      <w:r w:rsidRPr="00B11FAB">
        <w:rPr>
          <w:rFonts w:ascii="Palatino Linotype" w:eastAsia="Times New Roman" w:hAnsi="Palatino Linotype" w:cs="Times New Roman"/>
          <w:b/>
          <w:i/>
          <w:sz w:val="20"/>
          <w:szCs w:val="24"/>
          <w:lang w:eastAsia="es-ES"/>
        </w:rPr>
        <w:t>Artículo 4.</w:t>
      </w:r>
      <w:r w:rsidRPr="00B11FAB">
        <w:rPr>
          <w:rFonts w:ascii="Palatino Linotype" w:eastAsia="Times New Roman" w:hAnsi="Palatino Linotype" w:cs="Times New Roman"/>
          <w:i/>
          <w:sz w:val="20"/>
          <w:szCs w:val="24"/>
          <w:lang w:eastAsia="es-ES"/>
        </w:rPr>
        <w:t xml:space="preserve"> … </w:t>
      </w:r>
    </w:p>
    <w:p w:rsidR="00350821" w:rsidRPr="00B11FAB" w:rsidRDefault="00350821" w:rsidP="00350821">
      <w:pPr>
        <w:spacing w:after="0" w:line="240" w:lineRule="auto"/>
        <w:jc w:val="both"/>
        <w:rPr>
          <w:rFonts w:ascii="Palatino Linotype" w:eastAsia="Times New Roman" w:hAnsi="Palatino Linotype" w:cs="Times New Roman"/>
          <w:i/>
          <w:sz w:val="20"/>
          <w:szCs w:val="24"/>
          <w:lang w:eastAsia="es-ES"/>
        </w:rPr>
      </w:pPr>
      <w:r w:rsidRPr="00B11FAB">
        <w:rPr>
          <w:rFonts w:ascii="Palatino Linotype" w:eastAsia="Times New Roman" w:hAnsi="Palatino Linotype" w:cs="Times New Roman"/>
          <w:b/>
          <w:i/>
          <w:sz w:val="20"/>
          <w:szCs w:val="24"/>
          <w:u w:val="single"/>
          <w:lang w:eastAsia="es-ES"/>
        </w:rPr>
        <w:t>Toda la información generada, obtenida, adquirida, transformada, administrada o en posesión de los sujetos obligados es pública y accesible de manera permanente a cualquier persona</w:t>
      </w:r>
      <w:r w:rsidRPr="00B11FAB">
        <w:rPr>
          <w:rFonts w:ascii="Palatino Linotype" w:eastAsia="Times New Roman" w:hAnsi="Palatino Linotype" w:cs="Times New Roman"/>
          <w:i/>
          <w:sz w:val="20"/>
          <w:szCs w:val="24"/>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B11FAB">
        <w:rPr>
          <w:rFonts w:ascii="Palatino Linotype" w:eastAsia="Times New Roman" w:hAnsi="Palatino Linotype" w:cs="Times New Roman"/>
          <w:b/>
          <w:i/>
          <w:sz w:val="20"/>
          <w:szCs w:val="24"/>
          <w:u w:val="single"/>
          <w:lang w:eastAsia="es-ES"/>
        </w:rPr>
        <w:t>Solo podrá ser clasificada excepcionalmente como reservada temporalmente por razones de interés público, en los términos de las causas legítimas y estrictamente necesarias previstas por esta Ley</w:t>
      </w:r>
      <w:r w:rsidRPr="00B11FAB">
        <w:rPr>
          <w:rFonts w:ascii="Palatino Linotype" w:eastAsia="Times New Roman" w:hAnsi="Palatino Linotype" w:cs="Times New Roman"/>
          <w:i/>
          <w:sz w:val="20"/>
          <w:szCs w:val="24"/>
          <w:lang w:eastAsia="es-ES"/>
        </w:rPr>
        <w:t>.”</w:t>
      </w:r>
    </w:p>
    <w:p w:rsidR="00350821" w:rsidRPr="00B11FAB" w:rsidRDefault="00350821" w:rsidP="00350821">
      <w:pPr>
        <w:spacing w:after="0" w:line="240" w:lineRule="auto"/>
        <w:jc w:val="right"/>
        <w:rPr>
          <w:rFonts w:ascii="Palatino Linotype" w:eastAsia="Times New Roman" w:hAnsi="Palatino Linotype" w:cs="Times New Roman"/>
          <w:sz w:val="20"/>
          <w:szCs w:val="24"/>
          <w:lang w:eastAsia="es-ES"/>
        </w:rPr>
      </w:pPr>
    </w:p>
    <w:p w:rsidR="00350821" w:rsidRPr="00B11FAB" w:rsidRDefault="00350821" w:rsidP="00350821">
      <w:pPr>
        <w:spacing w:after="0" w:line="240" w:lineRule="auto"/>
        <w:jc w:val="right"/>
        <w:rPr>
          <w:rFonts w:ascii="Palatino Linotype" w:eastAsia="Times New Roman" w:hAnsi="Palatino Linotype" w:cs="Times New Roman"/>
          <w:sz w:val="20"/>
          <w:szCs w:val="24"/>
          <w:lang w:eastAsia="es-ES"/>
        </w:rPr>
      </w:pPr>
      <w:r w:rsidRPr="00B11FAB">
        <w:rPr>
          <w:rFonts w:ascii="Palatino Linotype" w:eastAsia="Times New Roman" w:hAnsi="Palatino Linotype" w:cs="Times New Roman"/>
          <w:sz w:val="20"/>
          <w:szCs w:val="24"/>
          <w:lang w:eastAsia="es-ES"/>
        </w:rPr>
        <w:t>(Énfasis añadido)</w:t>
      </w:r>
    </w:p>
    <w:p w:rsidR="00350821" w:rsidRDefault="00350821" w:rsidP="00350821">
      <w:pPr>
        <w:pStyle w:val="Textonotapie"/>
      </w:pPr>
    </w:p>
  </w:footnote>
  <w:footnote w:id="2">
    <w:p w:rsidR="00350821" w:rsidRPr="009D681B" w:rsidRDefault="00350821" w:rsidP="00350821">
      <w:pPr>
        <w:pStyle w:val="Textonotapie"/>
        <w:jc w:val="both"/>
        <w:rPr>
          <w:rFonts w:ascii="Palatino Linotype" w:hAnsi="Palatino Linotype"/>
          <w:i/>
        </w:rPr>
      </w:pPr>
      <w:r w:rsidRPr="009D681B">
        <w:rPr>
          <w:rStyle w:val="Refdenotaalpie"/>
          <w:rFonts w:ascii="Palatino Linotype" w:hAnsi="Palatino Linotype"/>
          <w:i/>
        </w:rPr>
        <w:footnoteRef/>
      </w:r>
      <w:r w:rsidRPr="009D681B">
        <w:rPr>
          <w:rFonts w:ascii="Palatino Linotype" w:hAnsi="Palatino Linotype"/>
          <w:i/>
        </w:rPr>
        <w:t xml:space="preserve"> </w:t>
      </w:r>
      <w:r w:rsidRPr="009D681B">
        <w:rPr>
          <w:rFonts w:ascii="Palatino Linotype" w:hAnsi="Palatino Linotype"/>
          <w:b/>
          <w:i/>
        </w:rPr>
        <w:t>Artículo 91.</w:t>
      </w:r>
      <w:r w:rsidRPr="009D681B">
        <w:rPr>
          <w:rFonts w:ascii="Palatino Linotype" w:hAnsi="Palatino Linotype"/>
          <w:i/>
        </w:rPr>
        <w:t xml:space="preserve"> El acceso a la información pública será restringido excepcionalmente, cuando ésta sea clasificada como reservada o confidencial.</w:t>
      </w:r>
    </w:p>
    <w:p w:rsidR="00350821" w:rsidRPr="009D681B" w:rsidRDefault="00350821" w:rsidP="00350821">
      <w:pPr>
        <w:pStyle w:val="Textonotapie"/>
        <w:jc w:val="both"/>
        <w:rPr>
          <w:rFonts w:ascii="Palatino Linotype" w:hAnsi="Palatino Linotype"/>
          <w:i/>
        </w:rPr>
      </w:pPr>
    </w:p>
    <w:p w:rsidR="00350821" w:rsidRPr="009D681B" w:rsidRDefault="00350821" w:rsidP="00350821">
      <w:pPr>
        <w:pStyle w:val="Textonotapie"/>
        <w:jc w:val="both"/>
        <w:rPr>
          <w:rFonts w:ascii="Palatino Linotype" w:hAnsi="Palatino Linotype"/>
          <w:i/>
        </w:rPr>
      </w:pPr>
      <w:r w:rsidRPr="009D681B">
        <w:rPr>
          <w:rFonts w:ascii="Palatino Linotype" w:hAnsi="Palatino Linotype"/>
          <w:i/>
        </w:rPr>
        <w:t>“</w:t>
      </w:r>
      <w:r w:rsidRPr="009D681B">
        <w:rPr>
          <w:rFonts w:ascii="Palatino Linotype" w:hAnsi="Palatino Linotype"/>
          <w:b/>
          <w:i/>
        </w:rPr>
        <w:t>Artículo 140</w:t>
      </w:r>
      <w:r w:rsidRPr="009D681B">
        <w:rPr>
          <w:rFonts w:ascii="Palatino Linotype" w:hAnsi="Palatino Linotype"/>
          <w:i/>
        </w:rPr>
        <w:t>. El acceso a la información pública será restringido excepcionalmente, cuando por razones de interés público, ésta sea clasificada como reservada, conforme a los criterios siguientes:</w:t>
      </w:r>
    </w:p>
    <w:p w:rsidR="00350821" w:rsidRPr="009D681B" w:rsidRDefault="00350821" w:rsidP="00350821">
      <w:pPr>
        <w:pStyle w:val="Textonotapie"/>
        <w:jc w:val="both"/>
        <w:rPr>
          <w:rFonts w:ascii="Palatino Linotype" w:hAnsi="Palatino Linotype"/>
          <w:i/>
        </w:rPr>
      </w:pPr>
      <w:r w:rsidRPr="009D681B">
        <w:rPr>
          <w:rFonts w:ascii="Palatino Linotype" w:hAnsi="Palatino Linotype"/>
          <w:i/>
        </w:rPr>
        <w:t>(…)</w:t>
      </w:r>
    </w:p>
    <w:p w:rsidR="00350821" w:rsidRPr="009D681B" w:rsidRDefault="00350821" w:rsidP="00350821">
      <w:pPr>
        <w:pStyle w:val="Textonotapie"/>
        <w:jc w:val="both"/>
        <w:rPr>
          <w:rFonts w:ascii="Palatino Linotype" w:hAnsi="Palatino Linotype"/>
          <w:i/>
        </w:rPr>
      </w:pPr>
      <w:r w:rsidRPr="009D681B">
        <w:rPr>
          <w:rFonts w:ascii="Palatino Linotype" w:hAnsi="Palatino Linotype"/>
          <w:b/>
          <w:i/>
        </w:rPr>
        <w:t>VI</w:t>
      </w:r>
      <w:r w:rsidRPr="009D681B">
        <w:rPr>
          <w:rFonts w:ascii="Palatino Linotype" w:hAnsi="Palatino Linotype"/>
          <w:i/>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350821" w:rsidRPr="009D681B" w:rsidRDefault="00350821" w:rsidP="00350821">
      <w:pPr>
        <w:pStyle w:val="Textonotapie"/>
        <w:jc w:val="both"/>
        <w:rPr>
          <w:rFonts w:ascii="Palatino Linotype" w:hAnsi="Palatino Linotype"/>
          <w:i/>
        </w:rPr>
      </w:pPr>
      <w:r w:rsidRPr="009D681B">
        <w:rPr>
          <w:rFonts w:ascii="Palatino Linotype" w:hAnsi="Palatino Linotype"/>
          <w:b/>
          <w:i/>
        </w:rPr>
        <w:t>VIII</w:t>
      </w:r>
      <w:r w:rsidRPr="009D681B">
        <w:rPr>
          <w:rFonts w:ascii="Palatino Linotype" w:hAnsi="Palatino Linotype"/>
          <w:i/>
        </w:rPr>
        <w:t>. Vulnere la conducción de los expedientes judiciales o de los procedimientos administrativos seguidos en forma de juicio, en tanto no hayan quedado firmes;”</w:t>
      </w:r>
    </w:p>
    <w:p w:rsidR="00350821" w:rsidRPr="009D681B" w:rsidRDefault="00350821" w:rsidP="00350821">
      <w:pPr>
        <w:pStyle w:val="Textonotapie"/>
        <w:jc w:val="both"/>
        <w:rPr>
          <w:rFonts w:ascii="Palatino Linotype" w:hAnsi="Palatino Linotype"/>
          <w:i/>
        </w:rPr>
      </w:pPr>
    </w:p>
    <w:p w:rsidR="00350821" w:rsidRPr="009D681B" w:rsidRDefault="00350821" w:rsidP="00350821">
      <w:pPr>
        <w:pStyle w:val="Textonotapie"/>
        <w:jc w:val="right"/>
      </w:pPr>
      <w:r w:rsidRPr="009D681B">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7C260C" w:rsidTr="007C260C">
      <w:trPr>
        <w:trHeight w:val="227"/>
      </w:trPr>
      <w:tc>
        <w:tcPr>
          <w:tcW w:w="5246" w:type="dxa"/>
          <w:hideMark/>
        </w:tcPr>
        <w:p w:rsidR="007C260C" w:rsidRDefault="002B5759" w:rsidP="007C260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7C260C" w:rsidRDefault="002B5759" w:rsidP="00101175">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12775/INFOEM/IP/RR/2019</w:t>
          </w:r>
        </w:p>
      </w:tc>
    </w:tr>
    <w:tr w:rsidR="007C260C" w:rsidTr="007C260C">
      <w:trPr>
        <w:trHeight w:val="242"/>
      </w:trPr>
      <w:tc>
        <w:tcPr>
          <w:tcW w:w="5246" w:type="dxa"/>
          <w:hideMark/>
        </w:tcPr>
        <w:p w:rsidR="007C260C" w:rsidRDefault="002B5759" w:rsidP="007C26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7C260C" w:rsidRDefault="002B5759" w:rsidP="00101175">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Ayuntamiento de</w:t>
          </w:r>
          <w:r>
            <w:rPr>
              <w:rFonts w:ascii="Palatino Linotype" w:hAnsi="Palatino Linotype" w:cs="Arial"/>
              <w:szCs w:val="20"/>
            </w:rPr>
            <w:t xml:space="preserve"> Nextlalpan</w:t>
          </w:r>
        </w:p>
      </w:tc>
    </w:tr>
    <w:tr w:rsidR="007C260C" w:rsidTr="007C260C">
      <w:trPr>
        <w:trHeight w:val="342"/>
      </w:trPr>
      <w:tc>
        <w:tcPr>
          <w:tcW w:w="5246" w:type="dxa"/>
          <w:hideMark/>
        </w:tcPr>
        <w:p w:rsidR="007C260C" w:rsidRDefault="002B5759" w:rsidP="007C26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hideMark/>
        </w:tcPr>
        <w:p w:rsidR="007C260C" w:rsidRDefault="002B5759" w:rsidP="007C260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C260C" w:rsidRPr="00AE046A" w:rsidRDefault="002B5759" w:rsidP="007C260C">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7C260C" w:rsidTr="007C260C">
      <w:trPr>
        <w:trHeight w:val="227"/>
      </w:trPr>
      <w:tc>
        <w:tcPr>
          <w:tcW w:w="5104" w:type="dxa"/>
          <w:hideMark/>
        </w:tcPr>
        <w:p w:rsidR="007C260C" w:rsidRDefault="002B5759" w:rsidP="007C260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7C260C" w:rsidRDefault="002B5759" w:rsidP="00101175">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12775/INFOEM/IP/RR/2019</w:t>
          </w:r>
        </w:p>
      </w:tc>
    </w:tr>
    <w:tr w:rsidR="007C260C" w:rsidTr="007C260C">
      <w:trPr>
        <w:trHeight w:val="242"/>
      </w:trPr>
      <w:tc>
        <w:tcPr>
          <w:tcW w:w="5104" w:type="dxa"/>
          <w:hideMark/>
        </w:tcPr>
        <w:p w:rsidR="007C260C" w:rsidRDefault="002B5759" w:rsidP="007C260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7C260C" w:rsidRDefault="002B5759" w:rsidP="00101175">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Pr>
              <w:rFonts w:ascii="Palatino Linotype" w:hAnsi="Palatino Linotype" w:cs="Arial"/>
              <w:szCs w:val="20"/>
            </w:rPr>
            <w:t>Nextlalpan</w:t>
          </w:r>
        </w:p>
      </w:tc>
    </w:tr>
    <w:tr w:rsidR="007C260C" w:rsidTr="007C260C">
      <w:trPr>
        <w:trHeight w:val="342"/>
      </w:trPr>
      <w:tc>
        <w:tcPr>
          <w:tcW w:w="5104" w:type="dxa"/>
        </w:tcPr>
        <w:p w:rsidR="007C260C" w:rsidRDefault="002B5759" w:rsidP="007C26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7C260C" w:rsidRPr="003D23D7" w:rsidRDefault="00350821" w:rsidP="00350821">
          <w:pPr>
            <w:spacing w:after="120" w:line="256" w:lineRule="auto"/>
            <w:ind w:left="-486" w:right="214" w:firstLine="567"/>
            <w:jc w:val="right"/>
            <w:rPr>
              <w:rFonts w:ascii="Palatino Linotype" w:hAnsi="Palatino Linotype" w:cs="Arial"/>
            </w:rPr>
          </w:pPr>
          <w:r>
            <w:rPr>
              <w:rFonts w:ascii="Palatino Linotype" w:hAnsi="Palatino Linotype" w:cs="Arial"/>
            </w:rPr>
            <w:t>XXXXXXX</w:t>
          </w:r>
        </w:p>
      </w:tc>
    </w:tr>
    <w:tr w:rsidR="007C260C" w:rsidTr="007C260C">
      <w:trPr>
        <w:trHeight w:val="342"/>
      </w:trPr>
      <w:tc>
        <w:tcPr>
          <w:tcW w:w="5104" w:type="dxa"/>
        </w:tcPr>
        <w:p w:rsidR="007C260C" w:rsidRDefault="002B5759" w:rsidP="007C260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7C260C" w:rsidRDefault="002B5759" w:rsidP="007C260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7C260C" w:rsidRPr="00C222C0" w:rsidRDefault="002B5759">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F52599"/>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821"/>
    <w:rsid w:val="00036F8B"/>
    <w:rsid w:val="00123996"/>
    <w:rsid w:val="002B5759"/>
    <w:rsid w:val="003508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AFD23-B15F-4772-B0F4-232F15CED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82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08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5082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5082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5082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5082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50821"/>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35082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350821"/>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3508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50821"/>
    <w:rPr>
      <w:vertAlign w:val="superscript"/>
    </w:rPr>
  </w:style>
  <w:style w:type="paragraph" w:styleId="Textonotapie">
    <w:name w:val="footnote text"/>
    <w:basedOn w:val="Normal"/>
    <w:link w:val="TextonotapieCar"/>
    <w:uiPriority w:val="99"/>
    <w:semiHidden/>
    <w:unhideWhenUsed/>
    <w:rsid w:val="0035082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5082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s.ifai.org.mx/descargar.php?r=./pdf/resoluciones/2017/&amp;a=RRA%203482.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onsultas.ifai.org.mx/descargar.php?r=./pdf/resoluciones/2017/&amp;a=RRA%202536.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7/&amp;a=RRA%2022.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30</Pages>
  <Words>8120</Words>
  <Characters>44662</Characters>
  <Application>Microsoft Office Word</Application>
  <DocSecurity>0</DocSecurity>
  <Lines>372</Lines>
  <Paragraphs>105</Paragraphs>
  <ScaleCrop>false</ScaleCrop>
  <Company/>
  <LinksUpToDate>false</LinksUpToDate>
  <CharactersWithSpaces>52677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2020-04-13T19:37:00Z</dcterms:created>
  <dcterms:modified xsi:type="dcterms:W3CDTF">2020-04-13T19:39:00Z</dcterms:modified>
</cp:coreProperties>
</file>