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E3E05" w:rsidRDefault="00A2780F" w:rsidP="00464360">
      <w:pPr>
        <w:spacing w:before="100" w:beforeAutospacing="1" w:after="100" w:afterAutospacing="1" w:line="360" w:lineRule="auto"/>
        <w:contextualSpacing/>
        <w:jc w:val="both"/>
        <w:rPr>
          <w:rFonts w:ascii="Palatino Linotype" w:hAnsi="Palatino Linotype"/>
        </w:rPr>
      </w:pPr>
      <w:r w:rsidRPr="005E3E05">
        <w:rPr>
          <w:rFonts w:ascii="Palatino Linotype" w:hAnsi="Palatino Linotype"/>
        </w:rPr>
        <w:t>Resolución</w:t>
      </w:r>
      <w:r w:rsidR="00414147" w:rsidRPr="005E3E05">
        <w:rPr>
          <w:rFonts w:ascii="Palatino Linotype" w:hAnsi="Palatino Linotype"/>
        </w:rPr>
        <w:t xml:space="preserve"> </w:t>
      </w:r>
      <w:r w:rsidRPr="005E3E05">
        <w:rPr>
          <w:rFonts w:ascii="Palatino Linotype" w:hAnsi="Palatino Linotype"/>
        </w:rPr>
        <w:t>del</w:t>
      </w:r>
      <w:r w:rsidR="00414147" w:rsidRPr="005E3E05">
        <w:rPr>
          <w:rFonts w:ascii="Palatino Linotype" w:hAnsi="Palatino Linotype"/>
        </w:rPr>
        <w:t xml:space="preserve"> </w:t>
      </w:r>
      <w:r w:rsidRPr="005E3E05">
        <w:rPr>
          <w:rFonts w:ascii="Palatino Linotype" w:hAnsi="Palatino Linotype"/>
        </w:rPr>
        <w:t>Pleno</w:t>
      </w:r>
      <w:r w:rsidR="00414147" w:rsidRPr="005E3E05">
        <w:rPr>
          <w:rFonts w:ascii="Palatino Linotype" w:hAnsi="Palatino Linotype"/>
        </w:rPr>
        <w:t xml:space="preserve"> </w:t>
      </w:r>
      <w:r w:rsidRPr="005E3E05">
        <w:rPr>
          <w:rFonts w:ascii="Palatino Linotype" w:hAnsi="Palatino Linotype"/>
        </w:rPr>
        <w:t>del</w:t>
      </w:r>
      <w:r w:rsidR="00414147" w:rsidRPr="005E3E05">
        <w:rPr>
          <w:rFonts w:ascii="Palatino Linotype" w:hAnsi="Palatino Linotype"/>
        </w:rPr>
        <w:t xml:space="preserve"> </w:t>
      </w:r>
      <w:r w:rsidRPr="005E3E05">
        <w:rPr>
          <w:rFonts w:ascii="Palatino Linotype" w:hAnsi="Palatino Linotype"/>
        </w:rPr>
        <w:t>Instituto</w:t>
      </w:r>
      <w:r w:rsidR="00414147" w:rsidRPr="005E3E05">
        <w:rPr>
          <w:rFonts w:ascii="Palatino Linotype" w:hAnsi="Palatino Linotype"/>
        </w:rPr>
        <w:t xml:space="preserve"> </w:t>
      </w:r>
      <w:r w:rsidRPr="005E3E05">
        <w:rPr>
          <w:rFonts w:ascii="Palatino Linotype" w:hAnsi="Palatino Linotype"/>
        </w:rPr>
        <w:t>de</w:t>
      </w:r>
      <w:r w:rsidR="00414147" w:rsidRPr="005E3E05">
        <w:rPr>
          <w:rFonts w:ascii="Palatino Linotype" w:hAnsi="Palatino Linotype"/>
        </w:rPr>
        <w:t xml:space="preserve"> </w:t>
      </w:r>
      <w:r w:rsidRPr="005E3E05">
        <w:rPr>
          <w:rFonts w:ascii="Palatino Linotype" w:hAnsi="Palatino Linotype"/>
        </w:rPr>
        <w:t>Transparencia,</w:t>
      </w:r>
      <w:r w:rsidR="00414147" w:rsidRPr="005E3E05">
        <w:rPr>
          <w:rFonts w:ascii="Palatino Linotype" w:hAnsi="Palatino Linotype"/>
        </w:rPr>
        <w:t xml:space="preserve"> </w:t>
      </w:r>
      <w:r w:rsidRPr="005E3E05">
        <w:rPr>
          <w:rFonts w:ascii="Palatino Linotype" w:hAnsi="Palatino Linotype"/>
        </w:rPr>
        <w:t>Acceso</w:t>
      </w:r>
      <w:r w:rsidR="00414147" w:rsidRPr="005E3E05">
        <w:rPr>
          <w:rFonts w:ascii="Palatino Linotype" w:hAnsi="Palatino Linotype"/>
        </w:rPr>
        <w:t xml:space="preserve"> </w:t>
      </w:r>
      <w:r w:rsidRPr="005E3E05">
        <w:rPr>
          <w:rFonts w:ascii="Palatino Linotype" w:hAnsi="Palatino Linotype"/>
        </w:rPr>
        <w:t>a</w:t>
      </w:r>
      <w:r w:rsidR="00414147" w:rsidRPr="005E3E05">
        <w:rPr>
          <w:rFonts w:ascii="Palatino Linotype" w:hAnsi="Palatino Linotype"/>
        </w:rPr>
        <w:t xml:space="preserve"> </w:t>
      </w:r>
      <w:r w:rsidRPr="005E3E05">
        <w:rPr>
          <w:rFonts w:ascii="Palatino Linotype" w:hAnsi="Palatino Linotype"/>
        </w:rPr>
        <w:t>la</w:t>
      </w:r>
      <w:r w:rsidR="00414147" w:rsidRPr="005E3E05">
        <w:rPr>
          <w:rFonts w:ascii="Palatino Linotype" w:hAnsi="Palatino Linotype"/>
        </w:rPr>
        <w:t xml:space="preserve"> </w:t>
      </w:r>
      <w:r w:rsidRPr="005E3E05">
        <w:rPr>
          <w:rFonts w:ascii="Palatino Linotype" w:hAnsi="Palatino Linotype"/>
        </w:rPr>
        <w:t>Información</w:t>
      </w:r>
      <w:r w:rsidR="00414147" w:rsidRPr="005E3E05">
        <w:rPr>
          <w:rFonts w:ascii="Palatino Linotype" w:hAnsi="Palatino Linotype"/>
        </w:rPr>
        <w:t xml:space="preserve"> </w:t>
      </w:r>
      <w:r w:rsidRPr="005E3E05">
        <w:rPr>
          <w:rFonts w:ascii="Palatino Linotype" w:hAnsi="Palatino Linotype"/>
        </w:rPr>
        <w:t>Pública</w:t>
      </w:r>
      <w:r w:rsidR="00414147" w:rsidRPr="005E3E05">
        <w:rPr>
          <w:rFonts w:ascii="Palatino Linotype" w:hAnsi="Palatino Linotype"/>
        </w:rPr>
        <w:t xml:space="preserve"> </w:t>
      </w:r>
      <w:r w:rsidRPr="005E3E05">
        <w:rPr>
          <w:rFonts w:ascii="Palatino Linotype" w:hAnsi="Palatino Linotype"/>
        </w:rPr>
        <w:t>y</w:t>
      </w:r>
      <w:r w:rsidR="00414147" w:rsidRPr="005E3E05">
        <w:rPr>
          <w:rFonts w:ascii="Palatino Linotype" w:hAnsi="Palatino Linotype"/>
        </w:rPr>
        <w:t xml:space="preserve"> </w:t>
      </w:r>
      <w:r w:rsidRPr="005E3E05">
        <w:rPr>
          <w:rFonts w:ascii="Palatino Linotype" w:hAnsi="Palatino Linotype"/>
        </w:rPr>
        <w:t>Protección</w:t>
      </w:r>
      <w:r w:rsidR="00414147" w:rsidRPr="005E3E05">
        <w:rPr>
          <w:rFonts w:ascii="Palatino Linotype" w:hAnsi="Palatino Linotype"/>
        </w:rPr>
        <w:t xml:space="preserve"> </w:t>
      </w:r>
      <w:r w:rsidRPr="005E3E05">
        <w:rPr>
          <w:rFonts w:ascii="Palatino Linotype" w:hAnsi="Palatino Linotype"/>
        </w:rPr>
        <w:t>de</w:t>
      </w:r>
      <w:r w:rsidR="00414147" w:rsidRPr="005E3E05">
        <w:rPr>
          <w:rFonts w:ascii="Palatino Linotype" w:hAnsi="Palatino Linotype"/>
        </w:rPr>
        <w:t xml:space="preserve"> </w:t>
      </w:r>
      <w:r w:rsidRPr="005E3E05">
        <w:rPr>
          <w:rFonts w:ascii="Palatino Linotype" w:hAnsi="Palatino Linotype"/>
        </w:rPr>
        <w:t>Datos</w:t>
      </w:r>
      <w:r w:rsidR="00414147" w:rsidRPr="005E3E05">
        <w:rPr>
          <w:rFonts w:ascii="Palatino Linotype" w:hAnsi="Palatino Linotype"/>
        </w:rPr>
        <w:t xml:space="preserve"> </w:t>
      </w:r>
      <w:r w:rsidRPr="005E3E05">
        <w:rPr>
          <w:rFonts w:ascii="Palatino Linotype" w:hAnsi="Palatino Linotype"/>
        </w:rPr>
        <w:t>Personales</w:t>
      </w:r>
      <w:r w:rsidR="00414147" w:rsidRPr="005E3E05">
        <w:rPr>
          <w:rFonts w:ascii="Palatino Linotype" w:hAnsi="Palatino Linotype"/>
        </w:rPr>
        <w:t xml:space="preserve"> </w:t>
      </w:r>
      <w:r w:rsidRPr="005E3E05">
        <w:rPr>
          <w:rFonts w:ascii="Palatino Linotype" w:hAnsi="Palatino Linotype"/>
        </w:rPr>
        <w:t>del</w:t>
      </w:r>
      <w:r w:rsidR="00414147" w:rsidRPr="005E3E05">
        <w:rPr>
          <w:rFonts w:ascii="Palatino Linotype" w:hAnsi="Palatino Linotype"/>
        </w:rPr>
        <w:t xml:space="preserve"> </w:t>
      </w:r>
      <w:r w:rsidRPr="005E3E05">
        <w:rPr>
          <w:rFonts w:ascii="Palatino Linotype" w:hAnsi="Palatino Linotype"/>
        </w:rPr>
        <w:t>Estado</w:t>
      </w:r>
      <w:r w:rsidR="00414147" w:rsidRPr="005E3E05">
        <w:rPr>
          <w:rFonts w:ascii="Palatino Linotype" w:hAnsi="Palatino Linotype"/>
        </w:rPr>
        <w:t xml:space="preserve"> </w:t>
      </w:r>
      <w:r w:rsidRPr="005E3E05">
        <w:rPr>
          <w:rFonts w:ascii="Palatino Linotype" w:hAnsi="Palatino Linotype"/>
        </w:rPr>
        <w:t>de</w:t>
      </w:r>
      <w:r w:rsidR="00414147" w:rsidRPr="005E3E05">
        <w:rPr>
          <w:rFonts w:ascii="Palatino Linotype" w:hAnsi="Palatino Linotype"/>
        </w:rPr>
        <w:t xml:space="preserve"> </w:t>
      </w:r>
      <w:r w:rsidRPr="005E3E05">
        <w:rPr>
          <w:rFonts w:ascii="Palatino Linotype" w:hAnsi="Palatino Linotype"/>
        </w:rPr>
        <w:t>México</w:t>
      </w:r>
      <w:r w:rsidR="00414147" w:rsidRPr="005E3E05">
        <w:rPr>
          <w:rFonts w:ascii="Palatino Linotype" w:hAnsi="Palatino Linotype"/>
        </w:rPr>
        <w:t xml:space="preserve"> </w:t>
      </w:r>
      <w:r w:rsidRPr="005E3E05">
        <w:rPr>
          <w:rFonts w:ascii="Palatino Linotype" w:hAnsi="Palatino Linotype"/>
        </w:rPr>
        <w:t>y</w:t>
      </w:r>
      <w:r w:rsidR="00414147" w:rsidRPr="005E3E05">
        <w:rPr>
          <w:rFonts w:ascii="Palatino Linotype" w:hAnsi="Palatino Linotype"/>
        </w:rPr>
        <w:t xml:space="preserve"> </w:t>
      </w:r>
      <w:r w:rsidRPr="005E3E05">
        <w:rPr>
          <w:rFonts w:ascii="Palatino Linotype" w:hAnsi="Palatino Linotype"/>
        </w:rPr>
        <w:t>Municipios,</w:t>
      </w:r>
      <w:r w:rsidR="00414147" w:rsidRPr="005E3E05">
        <w:rPr>
          <w:rFonts w:ascii="Palatino Linotype" w:hAnsi="Palatino Linotype"/>
        </w:rPr>
        <w:t xml:space="preserve"> </w:t>
      </w:r>
      <w:r w:rsidRPr="005E3E05">
        <w:rPr>
          <w:rFonts w:ascii="Palatino Linotype" w:hAnsi="Palatino Linotype"/>
        </w:rPr>
        <w:t>con</w:t>
      </w:r>
      <w:r w:rsidR="00414147" w:rsidRPr="005E3E05">
        <w:rPr>
          <w:rFonts w:ascii="Palatino Linotype" w:hAnsi="Palatino Linotype"/>
        </w:rPr>
        <w:t xml:space="preserve"> </w:t>
      </w:r>
      <w:r w:rsidRPr="005E3E05">
        <w:rPr>
          <w:rFonts w:ascii="Palatino Linotype" w:hAnsi="Palatino Linotype"/>
        </w:rPr>
        <w:t>domicilio</w:t>
      </w:r>
      <w:r w:rsidR="00414147" w:rsidRPr="005E3E05">
        <w:rPr>
          <w:rFonts w:ascii="Palatino Linotype" w:hAnsi="Palatino Linotype"/>
        </w:rPr>
        <w:t xml:space="preserve"> </w:t>
      </w:r>
      <w:r w:rsidRPr="005E3E05">
        <w:rPr>
          <w:rFonts w:ascii="Palatino Linotype" w:hAnsi="Palatino Linotype"/>
        </w:rPr>
        <w:t>en</w:t>
      </w:r>
      <w:r w:rsidR="00414147" w:rsidRPr="005E3E05">
        <w:rPr>
          <w:rFonts w:ascii="Palatino Linotype" w:hAnsi="Palatino Linotype"/>
        </w:rPr>
        <w:t xml:space="preserve"> </w:t>
      </w:r>
      <w:r w:rsidRPr="005E3E05">
        <w:rPr>
          <w:rFonts w:ascii="Palatino Linotype" w:hAnsi="Palatino Linotype"/>
        </w:rPr>
        <w:t>Metepec,</w:t>
      </w:r>
      <w:r w:rsidR="00414147" w:rsidRPr="005E3E05">
        <w:rPr>
          <w:rFonts w:ascii="Palatino Linotype" w:hAnsi="Palatino Linotype"/>
        </w:rPr>
        <w:t xml:space="preserve"> </w:t>
      </w:r>
      <w:r w:rsidRPr="005E3E05">
        <w:rPr>
          <w:rFonts w:ascii="Palatino Linotype" w:hAnsi="Palatino Linotype"/>
        </w:rPr>
        <w:t>Estado</w:t>
      </w:r>
      <w:r w:rsidR="00414147" w:rsidRPr="005E3E05">
        <w:rPr>
          <w:rFonts w:ascii="Palatino Linotype" w:hAnsi="Palatino Linotype"/>
        </w:rPr>
        <w:t xml:space="preserve"> </w:t>
      </w:r>
      <w:r w:rsidRPr="005E3E05">
        <w:rPr>
          <w:rFonts w:ascii="Palatino Linotype" w:hAnsi="Palatino Linotype"/>
        </w:rPr>
        <w:t>de</w:t>
      </w:r>
      <w:r w:rsidR="00414147" w:rsidRPr="005E3E05">
        <w:rPr>
          <w:rFonts w:ascii="Palatino Linotype" w:hAnsi="Palatino Linotype"/>
        </w:rPr>
        <w:t xml:space="preserve"> </w:t>
      </w:r>
      <w:r w:rsidRPr="005E3E05">
        <w:rPr>
          <w:rFonts w:ascii="Palatino Linotype" w:hAnsi="Palatino Linotype"/>
        </w:rPr>
        <w:t>México,</w:t>
      </w:r>
      <w:r w:rsidR="00414147" w:rsidRPr="005E3E05">
        <w:rPr>
          <w:rFonts w:ascii="Palatino Linotype" w:hAnsi="Palatino Linotype"/>
        </w:rPr>
        <w:t xml:space="preserve"> </w:t>
      </w:r>
      <w:r w:rsidRPr="005E3E05">
        <w:rPr>
          <w:rFonts w:ascii="Palatino Linotype" w:hAnsi="Palatino Linotype"/>
        </w:rPr>
        <w:t>de</w:t>
      </w:r>
      <w:r w:rsidR="00414147" w:rsidRPr="005E3E05">
        <w:rPr>
          <w:rFonts w:ascii="Palatino Linotype" w:hAnsi="Palatino Linotype"/>
        </w:rPr>
        <w:t xml:space="preserve"> </w:t>
      </w:r>
      <w:r w:rsidR="0071273A" w:rsidRPr="005E3E05">
        <w:rPr>
          <w:rFonts w:ascii="Palatino Linotype" w:hAnsi="Palatino Linotype"/>
        </w:rPr>
        <w:t>fecha</w:t>
      </w:r>
      <w:r w:rsidR="00414147" w:rsidRPr="005E3E05">
        <w:rPr>
          <w:rFonts w:ascii="Palatino Linotype" w:hAnsi="Palatino Linotype"/>
        </w:rPr>
        <w:t xml:space="preserve"> </w:t>
      </w:r>
      <w:r w:rsidR="006A3FCE" w:rsidRPr="005E3E05">
        <w:rPr>
          <w:rFonts w:ascii="Palatino Linotype" w:hAnsi="Palatino Linotype"/>
        </w:rPr>
        <w:t>seis</w:t>
      </w:r>
      <w:r w:rsidR="00AB1D4A" w:rsidRPr="005E3E05">
        <w:rPr>
          <w:rFonts w:ascii="Palatino Linotype" w:hAnsi="Palatino Linotype"/>
        </w:rPr>
        <w:t xml:space="preserve"> </w:t>
      </w:r>
      <w:r w:rsidR="006837F5" w:rsidRPr="005E3E05">
        <w:rPr>
          <w:rFonts w:ascii="Palatino Linotype" w:hAnsi="Palatino Linotype"/>
        </w:rPr>
        <w:t xml:space="preserve">de </w:t>
      </w:r>
      <w:r w:rsidR="00AB1D4A" w:rsidRPr="005E3E05">
        <w:rPr>
          <w:rFonts w:ascii="Palatino Linotype" w:hAnsi="Palatino Linotype"/>
        </w:rPr>
        <w:t>febrero</w:t>
      </w:r>
      <w:r w:rsidR="0075683B" w:rsidRPr="005E3E05">
        <w:rPr>
          <w:rFonts w:ascii="Palatino Linotype" w:hAnsi="Palatino Linotype"/>
        </w:rPr>
        <w:t xml:space="preserve"> </w:t>
      </w:r>
      <w:r w:rsidR="00581ACC" w:rsidRPr="005E3E05">
        <w:rPr>
          <w:rFonts w:ascii="Palatino Linotype" w:hAnsi="Palatino Linotype"/>
        </w:rPr>
        <w:t>de</w:t>
      </w:r>
      <w:r w:rsidR="00414147" w:rsidRPr="005E3E05">
        <w:rPr>
          <w:rFonts w:ascii="Palatino Linotype" w:hAnsi="Palatino Linotype"/>
        </w:rPr>
        <w:t xml:space="preserve"> </w:t>
      </w:r>
      <w:r w:rsidR="00581ACC" w:rsidRPr="005E3E05">
        <w:rPr>
          <w:rFonts w:ascii="Palatino Linotype" w:hAnsi="Palatino Linotype"/>
        </w:rPr>
        <w:t>dos</w:t>
      </w:r>
      <w:r w:rsidR="00414147" w:rsidRPr="005E3E05">
        <w:rPr>
          <w:rFonts w:ascii="Palatino Linotype" w:hAnsi="Palatino Linotype"/>
        </w:rPr>
        <w:t xml:space="preserve"> </w:t>
      </w:r>
      <w:r w:rsidR="00581ACC" w:rsidRPr="005E3E05">
        <w:rPr>
          <w:rFonts w:ascii="Palatino Linotype" w:hAnsi="Palatino Linotype"/>
        </w:rPr>
        <w:t>mil</w:t>
      </w:r>
      <w:r w:rsidR="00414147" w:rsidRPr="005E3E05">
        <w:rPr>
          <w:rFonts w:ascii="Palatino Linotype" w:hAnsi="Palatino Linotype"/>
        </w:rPr>
        <w:t xml:space="preserve"> </w:t>
      </w:r>
      <w:r w:rsidR="006837F5" w:rsidRPr="005E3E05">
        <w:rPr>
          <w:rFonts w:ascii="Palatino Linotype" w:hAnsi="Palatino Linotype"/>
        </w:rPr>
        <w:t>veinte</w:t>
      </w:r>
      <w:r w:rsidRPr="005E3E05">
        <w:rPr>
          <w:rFonts w:ascii="Palatino Linotype" w:hAnsi="Palatino Linotype"/>
        </w:rPr>
        <w:t>.</w:t>
      </w:r>
    </w:p>
    <w:p w:rsidR="005D0835" w:rsidRPr="005E3E05" w:rsidRDefault="005D0835" w:rsidP="00464360">
      <w:pPr>
        <w:spacing w:before="100" w:beforeAutospacing="1" w:after="100" w:afterAutospacing="1" w:line="360" w:lineRule="auto"/>
        <w:contextualSpacing/>
        <w:jc w:val="both"/>
        <w:rPr>
          <w:rFonts w:ascii="Palatino Linotype" w:hAnsi="Palatino Linotype"/>
          <w:b/>
        </w:rPr>
      </w:pPr>
    </w:p>
    <w:p w:rsidR="00F413DE" w:rsidRPr="005E3E05" w:rsidRDefault="005D0835" w:rsidP="00464360">
      <w:pPr>
        <w:spacing w:before="100" w:beforeAutospacing="1" w:after="100" w:afterAutospacing="1" w:line="360" w:lineRule="auto"/>
        <w:contextualSpacing/>
        <w:jc w:val="both"/>
        <w:rPr>
          <w:rFonts w:ascii="Palatino Linotype" w:hAnsi="Palatino Linotype"/>
        </w:rPr>
      </w:pPr>
      <w:r w:rsidRPr="005E3E05">
        <w:rPr>
          <w:rFonts w:ascii="Palatino Linotype" w:hAnsi="Palatino Linotype"/>
          <w:b/>
        </w:rPr>
        <w:t>VISTO</w:t>
      </w:r>
      <w:r w:rsidRPr="005E3E05">
        <w:rPr>
          <w:rFonts w:ascii="Palatino Linotype" w:hAnsi="Palatino Linotype"/>
        </w:rPr>
        <w:t xml:space="preserve"> </w:t>
      </w:r>
      <w:r w:rsidR="00DD5205" w:rsidRPr="005E3E05">
        <w:rPr>
          <w:rFonts w:ascii="Palatino Linotype" w:hAnsi="Palatino Linotype"/>
        </w:rPr>
        <w:t>el</w:t>
      </w:r>
      <w:r w:rsidR="00414147" w:rsidRPr="005E3E05">
        <w:rPr>
          <w:rFonts w:ascii="Palatino Linotype" w:hAnsi="Palatino Linotype"/>
        </w:rPr>
        <w:t xml:space="preserve"> </w:t>
      </w:r>
      <w:r w:rsidR="00F413DE" w:rsidRPr="005E3E05">
        <w:rPr>
          <w:rFonts w:ascii="Palatino Linotype" w:hAnsi="Palatino Linotype"/>
        </w:rPr>
        <w:t>expediente</w:t>
      </w:r>
      <w:r w:rsidR="00414147" w:rsidRPr="005E3E05">
        <w:rPr>
          <w:rFonts w:ascii="Palatino Linotype" w:hAnsi="Palatino Linotype"/>
        </w:rPr>
        <w:t xml:space="preserve"> </w:t>
      </w:r>
      <w:r w:rsidR="00F413DE" w:rsidRPr="005E3E05">
        <w:rPr>
          <w:rFonts w:ascii="Palatino Linotype" w:hAnsi="Palatino Linotype"/>
        </w:rPr>
        <w:t>formado</w:t>
      </w:r>
      <w:r w:rsidR="00414147" w:rsidRPr="005E3E05">
        <w:rPr>
          <w:rFonts w:ascii="Palatino Linotype" w:hAnsi="Palatino Linotype"/>
        </w:rPr>
        <w:t xml:space="preserve"> </w:t>
      </w:r>
      <w:r w:rsidR="00F413DE" w:rsidRPr="005E3E05">
        <w:rPr>
          <w:rFonts w:ascii="Palatino Linotype" w:hAnsi="Palatino Linotype"/>
        </w:rPr>
        <w:t>con</w:t>
      </w:r>
      <w:r w:rsidR="00414147" w:rsidRPr="005E3E05">
        <w:rPr>
          <w:rFonts w:ascii="Palatino Linotype" w:hAnsi="Palatino Linotype"/>
        </w:rPr>
        <w:t xml:space="preserve"> </w:t>
      </w:r>
      <w:r w:rsidR="00F413DE" w:rsidRPr="005E3E05">
        <w:rPr>
          <w:rFonts w:ascii="Palatino Linotype" w:hAnsi="Palatino Linotype"/>
        </w:rPr>
        <w:t>motivo</w:t>
      </w:r>
      <w:r w:rsidR="00414147" w:rsidRPr="005E3E05">
        <w:rPr>
          <w:rFonts w:ascii="Palatino Linotype" w:hAnsi="Palatino Linotype"/>
        </w:rPr>
        <w:t xml:space="preserve"> </w:t>
      </w:r>
      <w:r w:rsidR="00F413DE" w:rsidRPr="005E3E05">
        <w:rPr>
          <w:rFonts w:ascii="Palatino Linotype" w:hAnsi="Palatino Linotype"/>
        </w:rPr>
        <w:t>de</w:t>
      </w:r>
      <w:r w:rsidR="00DD5205" w:rsidRPr="005E3E05">
        <w:rPr>
          <w:rFonts w:ascii="Palatino Linotype" w:hAnsi="Palatino Linotype"/>
        </w:rPr>
        <w:t>l</w:t>
      </w:r>
      <w:r w:rsidR="00414147" w:rsidRPr="005E3E05">
        <w:rPr>
          <w:rFonts w:ascii="Palatino Linotype" w:hAnsi="Palatino Linotype"/>
        </w:rPr>
        <w:t xml:space="preserve"> </w:t>
      </w:r>
      <w:r w:rsidR="00B514DC" w:rsidRPr="005E3E05">
        <w:rPr>
          <w:rFonts w:ascii="Palatino Linotype" w:hAnsi="Palatino Linotype"/>
        </w:rPr>
        <w:t xml:space="preserve">Recurso </w:t>
      </w:r>
      <w:r w:rsidR="00F413DE" w:rsidRPr="005E3E05">
        <w:rPr>
          <w:rFonts w:ascii="Palatino Linotype" w:hAnsi="Palatino Linotype"/>
        </w:rPr>
        <w:t>de</w:t>
      </w:r>
      <w:r w:rsidR="00414147" w:rsidRPr="005E3E05">
        <w:rPr>
          <w:rFonts w:ascii="Palatino Linotype" w:hAnsi="Palatino Linotype"/>
        </w:rPr>
        <w:t xml:space="preserve"> </w:t>
      </w:r>
      <w:r w:rsidR="00B514DC" w:rsidRPr="005E3E05">
        <w:rPr>
          <w:rFonts w:ascii="Palatino Linotype" w:hAnsi="Palatino Linotype"/>
        </w:rPr>
        <w:t xml:space="preserve">Revisión </w:t>
      </w:r>
      <w:r w:rsidR="00AB1D4A" w:rsidRPr="005E3E05">
        <w:rPr>
          <w:rFonts w:ascii="Palatino Linotype" w:hAnsi="Palatino Linotype"/>
          <w:b/>
        </w:rPr>
        <w:t>08752</w:t>
      </w:r>
      <w:r w:rsidR="00693255" w:rsidRPr="005E3E05">
        <w:rPr>
          <w:rFonts w:ascii="Palatino Linotype" w:hAnsi="Palatino Linotype"/>
          <w:b/>
        </w:rPr>
        <w:t>/INFOEM/IP/RR/2019</w:t>
      </w:r>
      <w:r w:rsidR="00F413DE" w:rsidRPr="005E3E05">
        <w:rPr>
          <w:rFonts w:ascii="Palatino Linotype" w:hAnsi="Palatino Linotype"/>
        </w:rPr>
        <w:t>,</w:t>
      </w:r>
      <w:r w:rsidR="00414147" w:rsidRPr="005E3E05">
        <w:rPr>
          <w:rFonts w:ascii="Palatino Linotype" w:hAnsi="Palatino Linotype"/>
        </w:rPr>
        <w:t xml:space="preserve"> </w:t>
      </w:r>
      <w:r w:rsidR="00F413DE" w:rsidRPr="005E3E05">
        <w:rPr>
          <w:rFonts w:ascii="Palatino Linotype" w:hAnsi="Palatino Linotype"/>
        </w:rPr>
        <w:t>promovido</w:t>
      </w:r>
      <w:r w:rsidR="00414147" w:rsidRPr="005E3E05">
        <w:rPr>
          <w:rFonts w:ascii="Palatino Linotype" w:hAnsi="Palatino Linotype"/>
        </w:rPr>
        <w:t xml:space="preserve"> </w:t>
      </w:r>
      <w:r w:rsidR="00F413DE" w:rsidRPr="005E3E05">
        <w:rPr>
          <w:rFonts w:ascii="Palatino Linotype" w:hAnsi="Palatino Linotype"/>
        </w:rPr>
        <w:t>por</w:t>
      </w:r>
      <w:r w:rsidR="00AB1D4A" w:rsidRPr="005E3E05">
        <w:rPr>
          <w:rFonts w:ascii="Palatino Linotype" w:hAnsi="Palatino Linotype"/>
        </w:rPr>
        <w:t xml:space="preserve"> el C.</w:t>
      </w:r>
      <w:r w:rsidR="0064052F" w:rsidRPr="005E3E05">
        <w:rPr>
          <w:rFonts w:ascii="Palatino Linotype" w:hAnsi="Palatino Linotype"/>
        </w:rPr>
        <w:t xml:space="preserve"> </w:t>
      </w:r>
      <w:r w:rsidR="00F775EB" w:rsidRPr="00F775EB">
        <w:rPr>
          <w:rFonts w:ascii="Palatino Linotype" w:hAnsi="Palatino Linotype"/>
          <w:b/>
          <w:szCs w:val="22"/>
          <w:lang w:val="es-ES_tradnl"/>
        </w:rPr>
        <w:t xml:space="preserve">XXXXXXX XXXXXXXXX XXXXXXX XXXXX </w:t>
      </w:r>
      <w:r w:rsidR="00E6045D" w:rsidRPr="005E3E05">
        <w:rPr>
          <w:rFonts w:ascii="Palatino Linotype" w:hAnsi="Palatino Linotype" w:cs="Arial"/>
        </w:rPr>
        <w:t>en</w:t>
      </w:r>
      <w:r w:rsidR="00414147" w:rsidRPr="005E3E05">
        <w:rPr>
          <w:rFonts w:ascii="Palatino Linotype" w:hAnsi="Palatino Linotype" w:cs="Arial"/>
        </w:rPr>
        <w:t xml:space="preserve"> </w:t>
      </w:r>
      <w:r w:rsidR="00E6045D" w:rsidRPr="005E3E05">
        <w:rPr>
          <w:rFonts w:ascii="Palatino Linotype" w:hAnsi="Palatino Linotype" w:cs="Arial"/>
        </w:rPr>
        <w:t>lo</w:t>
      </w:r>
      <w:r w:rsidR="00414147" w:rsidRPr="005E3E05">
        <w:rPr>
          <w:rFonts w:ascii="Palatino Linotype" w:hAnsi="Palatino Linotype" w:cs="Arial"/>
        </w:rPr>
        <w:t xml:space="preserve"> </w:t>
      </w:r>
      <w:r w:rsidR="00E6045D" w:rsidRPr="005E3E05">
        <w:rPr>
          <w:rFonts w:ascii="Palatino Linotype" w:hAnsi="Palatino Linotype" w:cs="Arial"/>
        </w:rPr>
        <w:t>sucesivo</w:t>
      </w:r>
      <w:r w:rsidR="00414147" w:rsidRPr="005E3E05">
        <w:rPr>
          <w:rFonts w:ascii="Palatino Linotype" w:hAnsi="Palatino Linotype" w:cs="Arial"/>
          <w:b/>
        </w:rPr>
        <w:t xml:space="preserve"> </w:t>
      </w:r>
      <w:r w:rsidR="00AD3764" w:rsidRPr="005E3E05">
        <w:rPr>
          <w:rFonts w:ascii="Palatino Linotype" w:hAnsi="Palatino Linotype" w:cs="Arial"/>
          <w:b/>
        </w:rPr>
        <w:t>EL RECURRENTE</w:t>
      </w:r>
      <w:r w:rsidR="00F413DE" w:rsidRPr="005E3E05">
        <w:rPr>
          <w:rFonts w:ascii="Palatino Linotype" w:hAnsi="Palatino Linotype"/>
        </w:rPr>
        <w:t>,</w:t>
      </w:r>
      <w:r w:rsidR="00414147" w:rsidRPr="005E3E05">
        <w:rPr>
          <w:rFonts w:ascii="Palatino Linotype" w:hAnsi="Palatino Linotype"/>
        </w:rPr>
        <w:t xml:space="preserve"> </w:t>
      </w:r>
      <w:r w:rsidR="00F413DE" w:rsidRPr="005E3E05">
        <w:rPr>
          <w:rFonts w:ascii="Palatino Linotype" w:hAnsi="Palatino Linotype"/>
        </w:rPr>
        <w:t>en</w:t>
      </w:r>
      <w:r w:rsidR="00414147" w:rsidRPr="005E3E05">
        <w:rPr>
          <w:rFonts w:ascii="Palatino Linotype" w:hAnsi="Palatino Linotype"/>
        </w:rPr>
        <w:t xml:space="preserve"> </w:t>
      </w:r>
      <w:r w:rsidR="00F413DE" w:rsidRPr="005E3E05">
        <w:rPr>
          <w:rFonts w:ascii="Palatino Linotype" w:hAnsi="Palatino Linotype"/>
        </w:rPr>
        <w:t>contra</w:t>
      </w:r>
      <w:r w:rsidR="00414147" w:rsidRPr="005E3E05">
        <w:rPr>
          <w:rFonts w:ascii="Palatino Linotype" w:hAnsi="Palatino Linotype"/>
        </w:rPr>
        <w:t xml:space="preserve"> </w:t>
      </w:r>
      <w:r w:rsidR="00F413DE" w:rsidRPr="005E3E05">
        <w:rPr>
          <w:rFonts w:ascii="Palatino Linotype" w:hAnsi="Palatino Linotype"/>
        </w:rPr>
        <w:t>de</w:t>
      </w:r>
      <w:r w:rsidR="00414147" w:rsidRPr="005E3E05">
        <w:rPr>
          <w:rFonts w:ascii="Palatino Linotype" w:hAnsi="Palatino Linotype"/>
        </w:rPr>
        <w:t xml:space="preserve"> </w:t>
      </w:r>
      <w:r w:rsidR="00F413DE" w:rsidRPr="005E3E05">
        <w:rPr>
          <w:rFonts w:ascii="Palatino Linotype" w:hAnsi="Palatino Linotype"/>
        </w:rPr>
        <w:t>la</w:t>
      </w:r>
      <w:r w:rsidR="00414147" w:rsidRPr="005E3E05">
        <w:rPr>
          <w:rFonts w:ascii="Palatino Linotype" w:hAnsi="Palatino Linotype"/>
        </w:rPr>
        <w:t xml:space="preserve"> </w:t>
      </w:r>
      <w:r w:rsidR="00F413DE" w:rsidRPr="005E3E05">
        <w:rPr>
          <w:rFonts w:ascii="Palatino Linotype" w:hAnsi="Palatino Linotype"/>
        </w:rPr>
        <w:t>respuesta</w:t>
      </w:r>
      <w:r w:rsidR="00414147" w:rsidRPr="005E3E05">
        <w:rPr>
          <w:rFonts w:ascii="Palatino Linotype" w:hAnsi="Palatino Linotype"/>
        </w:rPr>
        <w:t xml:space="preserve"> </w:t>
      </w:r>
      <w:r w:rsidR="00B514DC" w:rsidRPr="005E3E05">
        <w:rPr>
          <w:rFonts w:ascii="Palatino Linotype" w:hAnsi="Palatino Linotype"/>
        </w:rPr>
        <w:t>d</w:t>
      </w:r>
      <w:r w:rsidR="00567F6C" w:rsidRPr="005E3E05">
        <w:rPr>
          <w:rFonts w:ascii="Palatino Linotype" w:hAnsi="Palatino Linotype"/>
        </w:rPr>
        <w:t>el</w:t>
      </w:r>
      <w:r w:rsidR="0075683B" w:rsidRPr="005E3E05">
        <w:rPr>
          <w:rFonts w:ascii="Palatino Linotype" w:hAnsi="Palatino Linotype"/>
        </w:rPr>
        <w:t xml:space="preserve"> </w:t>
      </w:r>
      <w:r w:rsidR="0075683B" w:rsidRPr="005E3E05">
        <w:rPr>
          <w:rFonts w:ascii="Palatino Linotype" w:hAnsi="Palatino Linotype"/>
          <w:b/>
        </w:rPr>
        <w:t xml:space="preserve">Ayuntamiento de </w:t>
      </w:r>
      <w:r w:rsidR="00AB1D4A" w:rsidRPr="005E3E05">
        <w:rPr>
          <w:rFonts w:ascii="Palatino Linotype" w:hAnsi="Palatino Linotype"/>
          <w:b/>
        </w:rPr>
        <w:t xml:space="preserve">San José del </w:t>
      </w:r>
      <w:r w:rsidR="006A3FCE" w:rsidRPr="005E3E05">
        <w:rPr>
          <w:rFonts w:ascii="Palatino Linotype" w:hAnsi="Palatino Linotype"/>
          <w:b/>
        </w:rPr>
        <w:t>Rincón</w:t>
      </w:r>
      <w:r w:rsidR="00F413DE" w:rsidRPr="005E3E05">
        <w:rPr>
          <w:rFonts w:ascii="Palatino Linotype" w:hAnsi="Palatino Linotype"/>
        </w:rPr>
        <w:t>,</w:t>
      </w:r>
      <w:r w:rsidR="00414147" w:rsidRPr="005E3E05">
        <w:rPr>
          <w:rFonts w:ascii="Palatino Linotype" w:hAnsi="Palatino Linotype"/>
        </w:rPr>
        <w:t xml:space="preserve"> </w:t>
      </w:r>
      <w:r w:rsidR="00F413DE" w:rsidRPr="005E3E05">
        <w:rPr>
          <w:rFonts w:ascii="Palatino Linotype" w:hAnsi="Palatino Linotype"/>
        </w:rPr>
        <w:t>en</w:t>
      </w:r>
      <w:r w:rsidR="00414147" w:rsidRPr="005E3E05">
        <w:rPr>
          <w:rFonts w:ascii="Palatino Linotype" w:hAnsi="Palatino Linotype"/>
        </w:rPr>
        <w:t xml:space="preserve"> </w:t>
      </w:r>
      <w:r w:rsidR="00F413DE" w:rsidRPr="005E3E05">
        <w:rPr>
          <w:rFonts w:ascii="Palatino Linotype" w:hAnsi="Palatino Linotype"/>
        </w:rPr>
        <w:t>lo</w:t>
      </w:r>
      <w:r w:rsidR="00414147" w:rsidRPr="005E3E05">
        <w:rPr>
          <w:rFonts w:ascii="Palatino Linotype" w:hAnsi="Palatino Linotype"/>
        </w:rPr>
        <w:t xml:space="preserve"> </w:t>
      </w:r>
      <w:r w:rsidR="00F413DE" w:rsidRPr="005E3E05">
        <w:rPr>
          <w:rFonts w:ascii="Palatino Linotype" w:hAnsi="Palatino Linotype"/>
        </w:rPr>
        <w:t>sucesivo</w:t>
      </w:r>
      <w:r w:rsidR="00414147" w:rsidRPr="005E3E05">
        <w:rPr>
          <w:rFonts w:ascii="Palatino Linotype" w:hAnsi="Palatino Linotype"/>
        </w:rPr>
        <w:t xml:space="preserve"> </w:t>
      </w:r>
      <w:r w:rsidR="00F413DE" w:rsidRPr="005E3E05">
        <w:rPr>
          <w:rFonts w:ascii="Palatino Linotype" w:hAnsi="Palatino Linotype"/>
          <w:b/>
        </w:rPr>
        <w:t>EL</w:t>
      </w:r>
      <w:r w:rsidR="00414147" w:rsidRPr="005E3E05">
        <w:rPr>
          <w:rFonts w:ascii="Palatino Linotype" w:hAnsi="Palatino Linotype"/>
          <w:b/>
        </w:rPr>
        <w:t xml:space="preserve"> </w:t>
      </w:r>
      <w:r w:rsidR="00F413DE" w:rsidRPr="005E3E05">
        <w:rPr>
          <w:rFonts w:ascii="Palatino Linotype" w:hAnsi="Palatino Linotype"/>
          <w:b/>
        </w:rPr>
        <w:t>SUJETO</w:t>
      </w:r>
      <w:r w:rsidR="00414147" w:rsidRPr="005E3E05">
        <w:rPr>
          <w:rFonts w:ascii="Palatino Linotype" w:hAnsi="Palatino Linotype"/>
          <w:b/>
        </w:rPr>
        <w:t xml:space="preserve"> </w:t>
      </w:r>
      <w:r w:rsidR="00F413DE" w:rsidRPr="005E3E05">
        <w:rPr>
          <w:rFonts w:ascii="Palatino Linotype" w:hAnsi="Palatino Linotype"/>
          <w:b/>
        </w:rPr>
        <w:t>OBLIGADO</w:t>
      </w:r>
      <w:r w:rsidR="00F413DE" w:rsidRPr="005E3E05">
        <w:rPr>
          <w:rFonts w:ascii="Palatino Linotype" w:hAnsi="Palatino Linotype"/>
        </w:rPr>
        <w:t>,</w:t>
      </w:r>
      <w:r w:rsidR="00414147" w:rsidRPr="005E3E05">
        <w:rPr>
          <w:rFonts w:ascii="Palatino Linotype" w:hAnsi="Palatino Linotype"/>
        </w:rPr>
        <w:t xml:space="preserve"> </w:t>
      </w:r>
      <w:r w:rsidR="00F413DE" w:rsidRPr="005E3E05">
        <w:rPr>
          <w:rFonts w:ascii="Palatino Linotype" w:hAnsi="Palatino Linotype"/>
        </w:rPr>
        <w:t>se</w:t>
      </w:r>
      <w:r w:rsidR="00414147" w:rsidRPr="005E3E05">
        <w:rPr>
          <w:rFonts w:ascii="Palatino Linotype" w:hAnsi="Palatino Linotype"/>
        </w:rPr>
        <w:t xml:space="preserve"> </w:t>
      </w:r>
      <w:r w:rsidR="00F413DE" w:rsidRPr="005E3E05">
        <w:rPr>
          <w:rFonts w:ascii="Palatino Linotype" w:hAnsi="Palatino Linotype"/>
        </w:rPr>
        <w:t>procede</w:t>
      </w:r>
      <w:r w:rsidR="00414147" w:rsidRPr="005E3E05">
        <w:rPr>
          <w:rFonts w:ascii="Palatino Linotype" w:hAnsi="Palatino Linotype"/>
        </w:rPr>
        <w:t xml:space="preserve"> </w:t>
      </w:r>
      <w:r w:rsidR="00F413DE" w:rsidRPr="005E3E05">
        <w:rPr>
          <w:rFonts w:ascii="Palatino Linotype" w:hAnsi="Palatino Linotype"/>
        </w:rPr>
        <w:t>a</w:t>
      </w:r>
      <w:r w:rsidR="00414147" w:rsidRPr="005E3E05">
        <w:rPr>
          <w:rFonts w:ascii="Palatino Linotype" w:hAnsi="Palatino Linotype"/>
        </w:rPr>
        <w:t xml:space="preserve"> </w:t>
      </w:r>
      <w:r w:rsidR="00F413DE" w:rsidRPr="005E3E05">
        <w:rPr>
          <w:rFonts w:ascii="Palatino Linotype" w:hAnsi="Palatino Linotype"/>
        </w:rPr>
        <w:t>dictar</w:t>
      </w:r>
      <w:r w:rsidR="00414147" w:rsidRPr="005E3E05">
        <w:rPr>
          <w:rFonts w:ascii="Palatino Linotype" w:hAnsi="Palatino Linotype"/>
        </w:rPr>
        <w:t xml:space="preserve"> </w:t>
      </w:r>
      <w:r w:rsidR="00F413DE" w:rsidRPr="005E3E05">
        <w:rPr>
          <w:rFonts w:ascii="Palatino Linotype" w:hAnsi="Palatino Linotype"/>
        </w:rPr>
        <w:t>la</w:t>
      </w:r>
      <w:r w:rsidR="00414147" w:rsidRPr="005E3E05">
        <w:rPr>
          <w:rFonts w:ascii="Palatino Linotype" w:hAnsi="Palatino Linotype"/>
        </w:rPr>
        <w:t xml:space="preserve"> </w:t>
      </w:r>
      <w:r w:rsidR="00F413DE" w:rsidRPr="005E3E05">
        <w:rPr>
          <w:rFonts w:ascii="Palatino Linotype" w:hAnsi="Palatino Linotype"/>
        </w:rPr>
        <w:t>presente</w:t>
      </w:r>
      <w:r w:rsidR="00414147" w:rsidRPr="005E3E05">
        <w:rPr>
          <w:rFonts w:ascii="Palatino Linotype" w:hAnsi="Palatino Linotype"/>
        </w:rPr>
        <w:t xml:space="preserve"> </w:t>
      </w:r>
      <w:r w:rsidR="00F413DE" w:rsidRPr="005E3E05">
        <w:rPr>
          <w:rFonts w:ascii="Palatino Linotype" w:hAnsi="Palatino Linotype"/>
        </w:rPr>
        <w:t>resolución</w:t>
      </w:r>
      <w:r w:rsidR="00414147" w:rsidRPr="005E3E05">
        <w:rPr>
          <w:rFonts w:ascii="Palatino Linotype" w:hAnsi="Palatino Linotype"/>
        </w:rPr>
        <w:t xml:space="preserve"> </w:t>
      </w:r>
      <w:r w:rsidR="00F413DE" w:rsidRPr="005E3E05">
        <w:rPr>
          <w:rFonts w:ascii="Palatino Linotype" w:hAnsi="Palatino Linotype"/>
        </w:rPr>
        <w:t>con</w:t>
      </w:r>
      <w:r w:rsidR="00414147" w:rsidRPr="005E3E05">
        <w:rPr>
          <w:rFonts w:ascii="Palatino Linotype" w:hAnsi="Palatino Linotype"/>
        </w:rPr>
        <w:t xml:space="preserve"> </w:t>
      </w:r>
      <w:r w:rsidR="00F413DE" w:rsidRPr="005E3E05">
        <w:rPr>
          <w:rFonts w:ascii="Palatino Linotype" w:hAnsi="Palatino Linotype"/>
        </w:rPr>
        <w:t>base</w:t>
      </w:r>
      <w:r w:rsidR="00414147" w:rsidRPr="005E3E05">
        <w:rPr>
          <w:rFonts w:ascii="Palatino Linotype" w:hAnsi="Palatino Linotype"/>
        </w:rPr>
        <w:t xml:space="preserve"> </w:t>
      </w:r>
      <w:r w:rsidR="00F413DE" w:rsidRPr="005E3E05">
        <w:rPr>
          <w:rFonts w:ascii="Palatino Linotype" w:hAnsi="Palatino Linotype"/>
        </w:rPr>
        <w:t>en</w:t>
      </w:r>
      <w:r w:rsidR="00414147" w:rsidRPr="005E3E05">
        <w:rPr>
          <w:rFonts w:ascii="Palatino Linotype" w:hAnsi="Palatino Linotype"/>
        </w:rPr>
        <w:t xml:space="preserve"> </w:t>
      </w:r>
      <w:r w:rsidR="00F413DE" w:rsidRPr="005E3E05">
        <w:rPr>
          <w:rFonts w:ascii="Palatino Linotype" w:hAnsi="Palatino Linotype"/>
        </w:rPr>
        <w:t>lo</w:t>
      </w:r>
      <w:r w:rsidR="00414147" w:rsidRPr="005E3E05">
        <w:rPr>
          <w:rFonts w:ascii="Palatino Linotype" w:hAnsi="Palatino Linotype"/>
        </w:rPr>
        <w:t xml:space="preserve"> </w:t>
      </w:r>
      <w:r w:rsidR="00F413DE" w:rsidRPr="005E3E05">
        <w:rPr>
          <w:rFonts w:ascii="Palatino Linotype" w:hAnsi="Palatino Linotype"/>
        </w:rPr>
        <w:t>siguiente:</w:t>
      </w:r>
      <w:r w:rsidR="00414147" w:rsidRPr="005E3E05">
        <w:rPr>
          <w:rFonts w:ascii="Palatino Linotype" w:hAnsi="Palatino Linotype"/>
        </w:rPr>
        <w:t xml:space="preserve"> </w:t>
      </w:r>
      <w:bookmarkStart w:id="0" w:name="_GoBack"/>
      <w:bookmarkEnd w:id="0"/>
    </w:p>
    <w:p w:rsidR="00AB1D4A" w:rsidRPr="005E3E05" w:rsidRDefault="00AB1D4A" w:rsidP="00464360">
      <w:pPr>
        <w:spacing w:before="100" w:beforeAutospacing="1" w:after="100" w:afterAutospacing="1" w:line="360" w:lineRule="auto"/>
        <w:contextualSpacing/>
        <w:jc w:val="center"/>
        <w:rPr>
          <w:rFonts w:ascii="Palatino Linotype" w:hAnsi="Palatino Linotype"/>
          <w:b/>
          <w:bCs/>
          <w:spacing w:val="60"/>
          <w:sz w:val="28"/>
        </w:rPr>
      </w:pPr>
    </w:p>
    <w:p w:rsidR="005D0835" w:rsidRPr="005E3E05" w:rsidRDefault="00A2780F" w:rsidP="00464360">
      <w:pPr>
        <w:spacing w:before="100" w:beforeAutospacing="1" w:after="100" w:afterAutospacing="1" w:line="360" w:lineRule="auto"/>
        <w:contextualSpacing/>
        <w:jc w:val="center"/>
        <w:rPr>
          <w:rFonts w:ascii="Palatino Linotype" w:hAnsi="Palatino Linotype"/>
          <w:b/>
          <w:bCs/>
          <w:spacing w:val="60"/>
          <w:sz w:val="28"/>
        </w:rPr>
      </w:pPr>
      <w:r w:rsidRPr="005E3E05">
        <w:rPr>
          <w:rFonts w:ascii="Palatino Linotype" w:hAnsi="Palatino Linotype"/>
          <w:b/>
          <w:bCs/>
          <w:spacing w:val="60"/>
          <w:sz w:val="28"/>
        </w:rPr>
        <w:t>RESULTANDO</w:t>
      </w:r>
    </w:p>
    <w:p w:rsidR="00345471" w:rsidRPr="005E3E05" w:rsidRDefault="005D0835"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b/>
          <w:bCs/>
          <w:sz w:val="28"/>
        </w:rPr>
        <w:t>I.</w:t>
      </w:r>
      <w:r w:rsidRPr="005E3E05">
        <w:rPr>
          <w:rFonts w:ascii="Palatino Linotype" w:hAnsi="Palatino Linotype"/>
          <w:b/>
          <w:bCs/>
          <w:spacing w:val="60"/>
          <w:sz w:val="28"/>
        </w:rPr>
        <w:t xml:space="preserve"> </w:t>
      </w:r>
      <w:r w:rsidR="00A327E0" w:rsidRPr="005E3E05">
        <w:rPr>
          <w:rFonts w:ascii="Palatino Linotype" w:hAnsi="Palatino Linotype"/>
        </w:rPr>
        <w:t>En</w:t>
      </w:r>
      <w:r w:rsidR="00414147" w:rsidRPr="005E3E05">
        <w:rPr>
          <w:rFonts w:ascii="Palatino Linotype" w:hAnsi="Palatino Linotype"/>
        </w:rPr>
        <w:t xml:space="preserve"> </w:t>
      </w:r>
      <w:r w:rsidR="00A327E0" w:rsidRPr="005E3E05">
        <w:rPr>
          <w:rFonts w:ascii="Palatino Linotype" w:hAnsi="Palatino Linotype" w:cs="Arial"/>
        </w:rPr>
        <w:t>fecha</w:t>
      </w:r>
      <w:r w:rsidR="00414147" w:rsidRPr="005E3E05">
        <w:rPr>
          <w:rFonts w:ascii="Palatino Linotype" w:hAnsi="Palatino Linotype"/>
        </w:rPr>
        <w:t xml:space="preserve"> </w:t>
      </w:r>
      <w:r w:rsidR="00AB1D4A" w:rsidRPr="005E3E05">
        <w:rPr>
          <w:rFonts w:ascii="Palatino Linotype" w:hAnsi="Palatino Linotype"/>
        </w:rPr>
        <w:t>veinticuatro</w:t>
      </w:r>
      <w:r w:rsidR="0075683B" w:rsidRPr="005E3E05">
        <w:rPr>
          <w:rFonts w:ascii="Palatino Linotype" w:hAnsi="Palatino Linotype"/>
        </w:rPr>
        <w:t xml:space="preserve"> de octubre </w:t>
      </w:r>
      <w:r w:rsidR="00693255" w:rsidRPr="005E3E05">
        <w:rPr>
          <w:rFonts w:ascii="Palatino Linotype" w:hAnsi="Palatino Linotype"/>
        </w:rPr>
        <w:t>de</w:t>
      </w:r>
      <w:r w:rsidR="00414147" w:rsidRPr="005E3E05">
        <w:rPr>
          <w:rFonts w:ascii="Palatino Linotype" w:hAnsi="Palatino Linotype"/>
        </w:rPr>
        <w:t xml:space="preserve"> </w:t>
      </w:r>
      <w:r w:rsidR="00693255" w:rsidRPr="005E3E05">
        <w:rPr>
          <w:rFonts w:ascii="Palatino Linotype" w:hAnsi="Palatino Linotype"/>
        </w:rPr>
        <w:t>dos</w:t>
      </w:r>
      <w:r w:rsidR="00414147" w:rsidRPr="005E3E05">
        <w:rPr>
          <w:rFonts w:ascii="Palatino Linotype" w:hAnsi="Palatino Linotype"/>
        </w:rPr>
        <w:t xml:space="preserve"> </w:t>
      </w:r>
      <w:r w:rsidR="00693255" w:rsidRPr="005E3E05">
        <w:rPr>
          <w:rFonts w:ascii="Palatino Linotype" w:hAnsi="Palatino Linotype"/>
        </w:rPr>
        <w:t>mil</w:t>
      </w:r>
      <w:r w:rsidR="00414147" w:rsidRPr="005E3E05">
        <w:rPr>
          <w:rFonts w:ascii="Palatino Linotype" w:hAnsi="Palatino Linotype"/>
        </w:rPr>
        <w:t xml:space="preserve"> </w:t>
      </w:r>
      <w:r w:rsidR="00693255" w:rsidRPr="005E3E05">
        <w:rPr>
          <w:rFonts w:ascii="Palatino Linotype" w:hAnsi="Palatino Linotype"/>
        </w:rPr>
        <w:t>diecinueve</w:t>
      </w:r>
      <w:r w:rsidR="00A327E0" w:rsidRPr="005E3E05">
        <w:rPr>
          <w:rFonts w:ascii="Palatino Linotype" w:hAnsi="Palatino Linotype"/>
        </w:rPr>
        <w:t>,</w:t>
      </w:r>
      <w:r w:rsidR="00414147" w:rsidRPr="005E3E05">
        <w:rPr>
          <w:rFonts w:ascii="Palatino Linotype" w:hAnsi="Palatino Linotype"/>
        </w:rPr>
        <w:t xml:space="preserve"> </w:t>
      </w:r>
      <w:r w:rsidR="00AD3764" w:rsidRPr="005E3E05">
        <w:rPr>
          <w:rFonts w:ascii="Palatino Linotype" w:hAnsi="Palatino Linotype" w:cs="Arial"/>
          <w:b/>
        </w:rPr>
        <w:t>EL RECURRENTE</w:t>
      </w:r>
      <w:r w:rsidR="00414147" w:rsidRPr="005E3E05">
        <w:rPr>
          <w:rFonts w:ascii="Palatino Linotype" w:hAnsi="Palatino Linotype"/>
        </w:rPr>
        <w:t xml:space="preserve"> </w:t>
      </w:r>
      <w:r w:rsidR="00A327E0" w:rsidRPr="005E3E05">
        <w:rPr>
          <w:rFonts w:ascii="Palatino Linotype" w:hAnsi="Palatino Linotype"/>
        </w:rPr>
        <w:t>presentó</w:t>
      </w:r>
      <w:r w:rsidR="00414147" w:rsidRPr="005E3E05">
        <w:rPr>
          <w:rFonts w:ascii="Palatino Linotype" w:hAnsi="Palatino Linotype"/>
        </w:rPr>
        <w:t xml:space="preserve"> </w:t>
      </w:r>
      <w:r w:rsidR="00A327E0" w:rsidRPr="005E3E05">
        <w:rPr>
          <w:rFonts w:ascii="Palatino Linotype" w:hAnsi="Palatino Linotype"/>
        </w:rPr>
        <w:t>a</w:t>
      </w:r>
      <w:r w:rsidR="00414147" w:rsidRPr="005E3E05">
        <w:rPr>
          <w:rFonts w:ascii="Palatino Linotype" w:hAnsi="Palatino Linotype"/>
        </w:rPr>
        <w:t xml:space="preserve"> </w:t>
      </w:r>
      <w:r w:rsidR="00A327E0" w:rsidRPr="005E3E05">
        <w:rPr>
          <w:rFonts w:ascii="Palatino Linotype" w:hAnsi="Palatino Linotype"/>
        </w:rPr>
        <w:t>través</w:t>
      </w:r>
      <w:r w:rsidR="00414147" w:rsidRPr="005E3E05">
        <w:rPr>
          <w:rFonts w:ascii="Palatino Linotype" w:hAnsi="Palatino Linotype"/>
        </w:rPr>
        <w:t xml:space="preserve"> </w:t>
      </w:r>
      <w:r w:rsidR="00AB1D4A" w:rsidRPr="005E3E05">
        <w:rPr>
          <w:rFonts w:ascii="Palatino Linotype" w:hAnsi="Palatino Linotype"/>
        </w:rPr>
        <w:t>d</w:t>
      </w:r>
      <w:r w:rsidR="002A120A" w:rsidRPr="005E3E05">
        <w:rPr>
          <w:rFonts w:ascii="Palatino Linotype" w:hAnsi="Palatino Linotype"/>
        </w:rPr>
        <w:t>el</w:t>
      </w:r>
      <w:r w:rsidR="00414147" w:rsidRPr="005E3E05">
        <w:rPr>
          <w:rFonts w:ascii="Palatino Linotype" w:hAnsi="Palatino Linotype"/>
        </w:rPr>
        <w:t xml:space="preserve"> </w:t>
      </w:r>
      <w:r w:rsidR="00A327E0" w:rsidRPr="005E3E05">
        <w:rPr>
          <w:rFonts w:ascii="Palatino Linotype" w:hAnsi="Palatino Linotype" w:cs="Arial"/>
        </w:rPr>
        <w:t>Sistema</w:t>
      </w:r>
      <w:r w:rsidR="00414147" w:rsidRPr="005E3E05">
        <w:rPr>
          <w:rFonts w:ascii="Palatino Linotype" w:hAnsi="Palatino Linotype"/>
        </w:rPr>
        <w:t xml:space="preserve"> </w:t>
      </w:r>
      <w:r w:rsidR="00A327E0" w:rsidRPr="005E3E05">
        <w:rPr>
          <w:rFonts w:ascii="Palatino Linotype" w:hAnsi="Palatino Linotype"/>
        </w:rPr>
        <w:t>de</w:t>
      </w:r>
      <w:r w:rsidR="00414147" w:rsidRPr="005E3E05">
        <w:rPr>
          <w:rFonts w:ascii="Palatino Linotype" w:hAnsi="Palatino Linotype"/>
        </w:rPr>
        <w:t xml:space="preserve"> </w:t>
      </w:r>
      <w:r w:rsidR="00A327E0" w:rsidRPr="005E3E05">
        <w:rPr>
          <w:rFonts w:ascii="Palatino Linotype" w:hAnsi="Palatino Linotype"/>
        </w:rPr>
        <w:t>Acceso</w:t>
      </w:r>
      <w:r w:rsidR="00414147" w:rsidRPr="005E3E05">
        <w:rPr>
          <w:rFonts w:ascii="Palatino Linotype" w:hAnsi="Palatino Linotype"/>
        </w:rPr>
        <w:t xml:space="preserve"> </w:t>
      </w:r>
      <w:r w:rsidR="00A327E0" w:rsidRPr="005E3E05">
        <w:rPr>
          <w:rFonts w:ascii="Palatino Linotype" w:hAnsi="Palatino Linotype"/>
        </w:rPr>
        <w:t>a</w:t>
      </w:r>
      <w:r w:rsidR="00414147" w:rsidRPr="005E3E05">
        <w:rPr>
          <w:rFonts w:ascii="Palatino Linotype" w:hAnsi="Palatino Linotype"/>
        </w:rPr>
        <w:t xml:space="preserve"> </w:t>
      </w:r>
      <w:r w:rsidR="00A327E0" w:rsidRPr="005E3E05">
        <w:rPr>
          <w:rFonts w:ascii="Palatino Linotype" w:hAnsi="Palatino Linotype"/>
        </w:rPr>
        <w:t>la</w:t>
      </w:r>
      <w:r w:rsidR="00414147" w:rsidRPr="005E3E05">
        <w:rPr>
          <w:rFonts w:ascii="Palatino Linotype" w:hAnsi="Palatino Linotype"/>
        </w:rPr>
        <w:t xml:space="preserve"> </w:t>
      </w:r>
      <w:r w:rsidR="00A327E0" w:rsidRPr="005E3E05">
        <w:rPr>
          <w:rFonts w:ascii="Palatino Linotype" w:hAnsi="Palatino Linotype"/>
        </w:rPr>
        <w:t>Información</w:t>
      </w:r>
      <w:r w:rsidR="00414147" w:rsidRPr="005E3E05">
        <w:rPr>
          <w:rFonts w:ascii="Palatino Linotype" w:hAnsi="Palatino Linotype"/>
        </w:rPr>
        <w:t xml:space="preserve"> </w:t>
      </w:r>
      <w:r w:rsidR="00A327E0" w:rsidRPr="005E3E05">
        <w:rPr>
          <w:rFonts w:ascii="Palatino Linotype" w:hAnsi="Palatino Linotype"/>
        </w:rPr>
        <w:t>Mexiquense,</w:t>
      </w:r>
      <w:r w:rsidR="00414147" w:rsidRPr="005E3E05">
        <w:rPr>
          <w:rFonts w:ascii="Palatino Linotype" w:hAnsi="Palatino Linotype"/>
        </w:rPr>
        <w:t xml:space="preserve"> </w:t>
      </w:r>
      <w:r w:rsidR="00A327E0" w:rsidRPr="005E3E05">
        <w:rPr>
          <w:rFonts w:ascii="Palatino Linotype" w:hAnsi="Palatino Linotype"/>
        </w:rPr>
        <w:t>en</w:t>
      </w:r>
      <w:r w:rsidR="00414147" w:rsidRPr="005E3E05">
        <w:rPr>
          <w:rFonts w:ascii="Palatino Linotype" w:hAnsi="Palatino Linotype"/>
        </w:rPr>
        <w:t xml:space="preserve"> </w:t>
      </w:r>
      <w:r w:rsidR="00A327E0" w:rsidRPr="005E3E05">
        <w:rPr>
          <w:rFonts w:ascii="Palatino Linotype" w:hAnsi="Palatino Linotype"/>
        </w:rPr>
        <w:t>lo</w:t>
      </w:r>
      <w:r w:rsidR="00414147" w:rsidRPr="005E3E05">
        <w:rPr>
          <w:rFonts w:ascii="Palatino Linotype" w:hAnsi="Palatino Linotype"/>
        </w:rPr>
        <w:t xml:space="preserve"> </w:t>
      </w:r>
      <w:r w:rsidR="00A327E0" w:rsidRPr="005E3E05">
        <w:rPr>
          <w:rFonts w:ascii="Palatino Linotype" w:hAnsi="Palatino Linotype"/>
        </w:rPr>
        <w:t>subsecuente</w:t>
      </w:r>
      <w:r w:rsidR="00414147" w:rsidRPr="005E3E05">
        <w:rPr>
          <w:rFonts w:ascii="Palatino Linotype" w:hAnsi="Palatino Linotype"/>
        </w:rPr>
        <w:t xml:space="preserve"> </w:t>
      </w:r>
      <w:r w:rsidR="00A327E0" w:rsidRPr="005E3E05">
        <w:rPr>
          <w:rFonts w:ascii="Palatino Linotype" w:hAnsi="Palatino Linotype"/>
          <w:b/>
        </w:rPr>
        <w:t>EL</w:t>
      </w:r>
      <w:r w:rsidR="00414147" w:rsidRPr="005E3E05">
        <w:rPr>
          <w:rFonts w:ascii="Palatino Linotype" w:hAnsi="Palatino Linotype"/>
          <w:b/>
        </w:rPr>
        <w:t xml:space="preserve"> </w:t>
      </w:r>
      <w:r w:rsidR="00A327E0" w:rsidRPr="005E3E05">
        <w:rPr>
          <w:rFonts w:ascii="Palatino Linotype" w:hAnsi="Palatino Linotype"/>
          <w:b/>
        </w:rPr>
        <w:t>SAIMEX</w:t>
      </w:r>
      <w:r w:rsidR="00414147" w:rsidRPr="005E3E05">
        <w:rPr>
          <w:rFonts w:ascii="Palatino Linotype" w:hAnsi="Palatino Linotype"/>
        </w:rPr>
        <w:t xml:space="preserve"> </w:t>
      </w:r>
      <w:r w:rsidR="00A327E0" w:rsidRPr="005E3E05">
        <w:rPr>
          <w:rFonts w:ascii="Palatino Linotype" w:hAnsi="Palatino Linotype"/>
        </w:rPr>
        <w:t>ante</w:t>
      </w:r>
      <w:r w:rsidR="00414147" w:rsidRPr="005E3E05">
        <w:rPr>
          <w:rFonts w:ascii="Palatino Linotype" w:hAnsi="Palatino Linotype"/>
        </w:rPr>
        <w:t xml:space="preserve"> </w:t>
      </w:r>
      <w:r w:rsidR="00A327E0" w:rsidRPr="005E3E05">
        <w:rPr>
          <w:rFonts w:ascii="Palatino Linotype" w:hAnsi="Palatino Linotype"/>
          <w:b/>
        </w:rPr>
        <w:t>EL</w:t>
      </w:r>
      <w:r w:rsidR="00414147" w:rsidRPr="005E3E05">
        <w:rPr>
          <w:rFonts w:ascii="Palatino Linotype" w:hAnsi="Palatino Linotype"/>
          <w:b/>
        </w:rPr>
        <w:t xml:space="preserve"> </w:t>
      </w:r>
      <w:r w:rsidR="00A327E0" w:rsidRPr="005E3E05">
        <w:rPr>
          <w:rFonts w:ascii="Palatino Linotype" w:hAnsi="Palatino Linotype"/>
          <w:b/>
        </w:rPr>
        <w:t>SUJETO</w:t>
      </w:r>
      <w:r w:rsidR="00414147" w:rsidRPr="005E3E05">
        <w:rPr>
          <w:rFonts w:ascii="Palatino Linotype" w:hAnsi="Palatino Linotype"/>
          <w:b/>
        </w:rPr>
        <w:t xml:space="preserve"> </w:t>
      </w:r>
      <w:r w:rsidR="00A327E0" w:rsidRPr="005E3E05">
        <w:rPr>
          <w:rFonts w:ascii="Palatino Linotype" w:hAnsi="Palatino Linotype"/>
          <w:b/>
        </w:rPr>
        <w:t>OBLIGADO</w:t>
      </w:r>
      <w:r w:rsidR="00A327E0" w:rsidRPr="005E3E05">
        <w:rPr>
          <w:rFonts w:ascii="Palatino Linotype" w:hAnsi="Palatino Linotype"/>
        </w:rPr>
        <w:t>,</w:t>
      </w:r>
      <w:r w:rsidR="00414147" w:rsidRPr="005E3E05">
        <w:rPr>
          <w:rFonts w:ascii="Palatino Linotype" w:hAnsi="Palatino Linotype"/>
        </w:rPr>
        <w:t xml:space="preserve"> </w:t>
      </w:r>
      <w:r w:rsidR="00A327E0" w:rsidRPr="005E3E05">
        <w:rPr>
          <w:rFonts w:ascii="Palatino Linotype" w:hAnsi="Palatino Linotype"/>
        </w:rPr>
        <w:t>la</w:t>
      </w:r>
      <w:r w:rsidR="00414147" w:rsidRPr="005E3E05">
        <w:rPr>
          <w:rFonts w:ascii="Palatino Linotype" w:hAnsi="Palatino Linotype"/>
        </w:rPr>
        <w:t xml:space="preserve"> </w:t>
      </w:r>
      <w:r w:rsidR="00A327E0" w:rsidRPr="005E3E05">
        <w:rPr>
          <w:rFonts w:ascii="Palatino Linotype" w:hAnsi="Palatino Linotype"/>
        </w:rPr>
        <w:t>solicitud</w:t>
      </w:r>
      <w:r w:rsidR="00414147" w:rsidRPr="005E3E05">
        <w:rPr>
          <w:rFonts w:ascii="Palatino Linotype" w:hAnsi="Palatino Linotype"/>
        </w:rPr>
        <w:t xml:space="preserve"> </w:t>
      </w:r>
      <w:r w:rsidR="00A327E0" w:rsidRPr="005E3E05">
        <w:rPr>
          <w:rFonts w:ascii="Palatino Linotype" w:hAnsi="Palatino Linotype"/>
        </w:rPr>
        <w:t>de</w:t>
      </w:r>
      <w:r w:rsidR="00414147" w:rsidRPr="005E3E05">
        <w:rPr>
          <w:rFonts w:ascii="Palatino Linotype" w:hAnsi="Palatino Linotype"/>
        </w:rPr>
        <w:t xml:space="preserve"> </w:t>
      </w:r>
      <w:r w:rsidR="00A327E0" w:rsidRPr="005E3E05">
        <w:rPr>
          <w:rFonts w:ascii="Palatino Linotype" w:hAnsi="Palatino Linotype"/>
        </w:rPr>
        <w:t>acceso</w:t>
      </w:r>
      <w:r w:rsidR="00414147" w:rsidRPr="005E3E05">
        <w:rPr>
          <w:rFonts w:ascii="Palatino Linotype" w:hAnsi="Palatino Linotype"/>
        </w:rPr>
        <w:t xml:space="preserve"> </w:t>
      </w:r>
      <w:r w:rsidR="00A327E0" w:rsidRPr="005E3E05">
        <w:rPr>
          <w:rFonts w:ascii="Palatino Linotype" w:hAnsi="Palatino Linotype"/>
        </w:rPr>
        <w:t>a</w:t>
      </w:r>
      <w:r w:rsidR="00414147" w:rsidRPr="005E3E05">
        <w:rPr>
          <w:rFonts w:ascii="Palatino Linotype" w:hAnsi="Palatino Linotype"/>
        </w:rPr>
        <w:t xml:space="preserve"> </w:t>
      </w:r>
      <w:r w:rsidR="00A327E0" w:rsidRPr="005E3E05">
        <w:rPr>
          <w:rFonts w:ascii="Palatino Linotype" w:hAnsi="Palatino Linotype"/>
        </w:rPr>
        <w:t>la</w:t>
      </w:r>
      <w:r w:rsidR="00414147" w:rsidRPr="005E3E05">
        <w:rPr>
          <w:rFonts w:ascii="Palatino Linotype" w:hAnsi="Palatino Linotype"/>
        </w:rPr>
        <w:t xml:space="preserve"> </w:t>
      </w:r>
      <w:r w:rsidR="00A327E0" w:rsidRPr="005E3E05">
        <w:rPr>
          <w:rFonts w:ascii="Palatino Linotype" w:hAnsi="Palatino Linotype"/>
        </w:rPr>
        <w:t>información</w:t>
      </w:r>
      <w:r w:rsidR="00414147" w:rsidRPr="005E3E05">
        <w:rPr>
          <w:rFonts w:ascii="Palatino Linotype" w:hAnsi="Palatino Linotype"/>
        </w:rPr>
        <w:t xml:space="preserve"> </w:t>
      </w:r>
      <w:r w:rsidR="00A327E0" w:rsidRPr="005E3E05">
        <w:rPr>
          <w:rFonts w:ascii="Palatino Linotype" w:hAnsi="Palatino Linotype"/>
        </w:rPr>
        <w:t>pública,</w:t>
      </w:r>
      <w:r w:rsidR="00414147" w:rsidRPr="005E3E05">
        <w:rPr>
          <w:rFonts w:ascii="Palatino Linotype" w:hAnsi="Palatino Linotype"/>
        </w:rPr>
        <w:t xml:space="preserve"> </w:t>
      </w:r>
      <w:r w:rsidR="00345471" w:rsidRPr="005E3E05">
        <w:rPr>
          <w:rFonts w:ascii="Palatino Linotype" w:hAnsi="Palatino Linotype"/>
        </w:rPr>
        <w:t>a</w:t>
      </w:r>
      <w:r w:rsidR="00414147" w:rsidRPr="005E3E05">
        <w:rPr>
          <w:rFonts w:ascii="Palatino Linotype" w:hAnsi="Palatino Linotype"/>
        </w:rPr>
        <w:t xml:space="preserve"> </w:t>
      </w:r>
      <w:r w:rsidR="00345471" w:rsidRPr="005E3E05">
        <w:rPr>
          <w:rFonts w:ascii="Palatino Linotype" w:hAnsi="Palatino Linotype"/>
        </w:rPr>
        <w:t>la</w:t>
      </w:r>
      <w:r w:rsidR="00414147" w:rsidRPr="005E3E05">
        <w:rPr>
          <w:rFonts w:ascii="Palatino Linotype" w:hAnsi="Palatino Linotype"/>
        </w:rPr>
        <w:t xml:space="preserve"> </w:t>
      </w:r>
      <w:r w:rsidR="00345471" w:rsidRPr="005E3E05">
        <w:rPr>
          <w:rFonts w:ascii="Palatino Linotype" w:hAnsi="Palatino Linotype"/>
        </w:rPr>
        <w:t>que</w:t>
      </w:r>
      <w:r w:rsidR="00414147" w:rsidRPr="005E3E05">
        <w:rPr>
          <w:rFonts w:ascii="Palatino Linotype" w:hAnsi="Palatino Linotype"/>
        </w:rPr>
        <w:t xml:space="preserve"> </w:t>
      </w:r>
      <w:r w:rsidR="00345471" w:rsidRPr="005E3E05">
        <w:rPr>
          <w:rFonts w:ascii="Palatino Linotype" w:hAnsi="Palatino Linotype"/>
        </w:rPr>
        <w:t>se</w:t>
      </w:r>
      <w:r w:rsidR="00414147" w:rsidRPr="005E3E05">
        <w:rPr>
          <w:rFonts w:ascii="Palatino Linotype" w:hAnsi="Palatino Linotype"/>
        </w:rPr>
        <w:t xml:space="preserve"> </w:t>
      </w:r>
      <w:r w:rsidR="00345471" w:rsidRPr="005E3E05">
        <w:rPr>
          <w:rFonts w:ascii="Palatino Linotype" w:hAnsi="Palatino Linotype"/>
        </w:rPr>
        <w:t>le</w:t>
      </w:r>
      <w:r w:rsidR="00414147" w:rsidRPr="005E3E05">
        <w:rPr>
          <w:rFonts w:ascii="Palatino Linotype" w:hAnsi="Palatino Linotype"/>
        </w:rPr>
        <w:t xml:space="preserve"> </w:t>
      </w:r>
      <w:r w:rsidR="00345471" w:rsidRPr="005E3E05">
        <w:rPr>
          <w:rFonts w:ascii="Palatino Linotype" w:hAnsi="Palatino Linotype"/>
        </w:rPr>
        <w:t>asignó</w:t>
      </w:r>
      <w:r w:rsidR="00414147" w:rsidRPr="005E3E05">
        <w:rPr>
          <w:rFonts w:ascii="Palatino Linotype" w:hAnsi="Palatino Linotype"/>
        </w:rPr>
        <w:t xml:space="preserve"> </w:t>
      </w:r>
      <w:r w:rsidR="00345471" w:rsidRPr="005E3E05">
        <w:rPr>
          <w:rFonts w:ascii="Palatino Linotype" w:hAnsi="Palatino Linotype"/>
        </w:rPr>
        <w:t>el</w:t>
      </w:r>
      <w:r w:rsidR="00414147" w:rsidRPr="005E3E05">
        <w:rPr>
          <w:rFonts w:ascii="Palatino Linotype" w:hAnsi="Palatino Linotype"/>
        </w:rPr>
        <w:t xml:space="preserve"> </w:t>
      </w:r>
      <w:r w:rsidR="00345471" w:rsidRPr="005E3E05">
        <w:rPr>
          <w:rFonts w:ascii="Palatino Linotype" w:hAnsi="Palatino Linotype"/>
        </w:rPr>
        <w:t>número</w:t>
      </w:r>
      <w:r w:rsidR="0075683B" w:rsidRPr="005E3E05">
        <w:rPr>
          <w:rFonts w:ascii="Palatino Linotype" w:hAnsi="Palatino Linotype"/>
        </w:rPr>
        <w:t xml:space="preserve"> </w:t>
      </w:r>
      <w:r w:rsidR="00AB1D4A" w:rsidRPr="005E3E05">
        <w:rPr>
          <w:rFonts w:ascii="Palatino Linotype" w:hAnsi="Palatino Linotype"/>
          <w:b/>
          <w:bCs/>
        </w:rPr>
        <w:t>00106</w:t>
      </w:r>
      <w:r w:rsidR="0075683B" w:rsidRPr="005E3E05">
        <w:rPr>
          <w:rFonts w:ascii="Palatino Linotype" w:hAnsi="Palatino Linotype"/>
          <w:b/>
          <w:bCs/>
        </w:rPr>
        <w:t>/</w:t>
      </w:r>
      <w:r w:rsidR="00AB1D4A" w:rsidRPr="005E3E05">
        <w:rPr>
          <w:rFonts w:ascii="Palatino Linotype" w:hAnsi="Palatino Linotype"/>
          <w:b/>
          <w:bCs/>
        </w:rPr>
        <w:t>JOSERIN</w:t>
      </w:r>
      <w:r w:rsidR="0075683B" w:rsidRPr="005E3E05">
        <w:rPr>
          <w:rFonts w:ascii="Palatino Linotype" w:hAnsi="Palatino Linotype"/>
          <w:b/>
          <w:bCs/>
        </w:rPr>
        <w:t>/IP/2019</w:t>
      </w:r>
      <w:r w:rsidR="00345471" w:rsidRPr="005E3E05">
        <w:rPr>
          <w:rFonts w:ascii="Palatino Linotype" w:hAnsi="Palatino Linotype"/>
        </w:rPr>
        <w:t>,</w:t>
      </w:r>
      <w:r w:rsidR="00414147" w:rsidRPr="005E3E05">
        <w:rPr>
          <w:rFonts w:ascii="Palatino Linotype" w:hAnsi="Palatino Linotype"/>
        </w:rPr>
        <w:t xml:space="preserve"> </w:t>
      </w:r>
      <w:r w:rsidR="00002897" w:rsidRPr="005E3E05">
        <w:rPr>
          <w:rFonts w:ascii="Palatino Linotype" w:hAnsi="Palatino Linotype"/>
        </w:rPr>
        <w:t>mediante</w:t>
      </w:r>
      <w:r w:rsidR="00414147" w:rsidRPr="005E3E05">
        <w:rPr>
          <w:rFonts w:ascii="Palatino Linotype" w:hAnsi="Palatino Linotype"/>
        </w:rPr>
        <w:t xml:space="preserve"> </w:t>
      </w:r>
      <w:r w:rsidR="00002897" w:rsidRPr="005E3E05">
        <w:rPr>
          <w:rFonts w:ascii="Palatino Linotype" w:hAnsi="Palatino Linotype"/>
        </w:rPr>
        <w:t>la</w:t>
      </w:r>
      <w:r w:rsidR="00414147" w:rsidRPr="005E3E05">
        <w:rPr>
          <w:rFonts w:ascii="Palatino Linotype" w:hAnsi="Palatino Linotype"/>
        </w:rPr>
        <w:t xml:space="preserve"> </w:t>
      </w:r>
      <w:r w:rsidR="00002897" w:rsidRPr="005E3E05">
        <w:rPr>
          <w:rFonts w:ascii="Palatino Linotype" w:hAnsi="Palatino Linotype"/>
        </w:rPr>
        <w:t>cual</w:t>
      </w:r>
      <w:r w:rsidR="00414147" w:rsidRPr="005E3E05">
        <w:rPr>
          <w:rFonts w:ascii="Palatino Linotype" w:hAnsi="Palatino Linotype"/>
        </w:rPr>
        <w:t xml:space="preserve"> </w:t>
      </w:r>
      <w:r w:rsidR="00002897" w:rsidRPr="005E3E05">
        <w:rPr>
          <w:rFonts w:ascii="Palatino Linotype" w:hAnsi="Palatino Linotype"/>
        </w:rPr>
        <w:t>requirió</w:t>
      </w:r>
      <w:r w:rsidR="00414147" w:rsidRPr="005E3E05">
        <w:rPr>
          <w:rFonts w:ascii="Palatino Linotype" w:hAnsi="Palatino Linotype"/>
        </w:rPr>
        <w:t xml:space="preserve"> </w:t>
      </w:r>
      <w:r w:rsidR="006F0894" w:rsidRPr="005E3E05">
        <w:rPr>
          <w:rFonts w:ascii="Palatino Linotype" w:hAnsi="Palatino Linotype"/>
        </w:rPr>
        <w:t xml:space="preserve">vía </w:t>
      </w:r>
      <w:r w:rsidR="006F0894" w:rsidRPr="005E3E05">
        <w:rPr>
          <w:rFonts w:ascii="Palatino Linotype" w:hAnsi="Palatino Linotype"/>
          <w:b/>
        </w:rPr>
        <w:t>SAIMEX</w:t>
      </w:r>
      <w:r w:rsidR="006F0894" w:rsidRPr="005E3E05">
        <w:rPr>
          <w:rFonts w:ascii="Palatino Linotype" w:hAnsi="Palatino Linotype"/>
        </w:rPr>
        <w:t>, lo siguiente</w:t>
      </w:r>
      <w:r w:rsidR="00002897" w:rsidRPr="005E3E05">
        <w:rPr>
          <w:rFonts w:ascii="Palatino Linotype" w:hAnsi="Palatino Linotype"/>
        </w:rPr>
        <w:t>:</w:t>
      </w:r>
    </w:p>
    <w:p w:rsidR="008E0449" w:rsidRPr="005E3E05" w:rsidRDefault="008E0449" w:rsidP="00464360">
      <w:pPr>
        <w:spacing w:before="100" w:beforeAutospacing="1" w:after="100" w:afterAutospacing="1"/>
        <w:ind w:left="709" w:right="709"/>
        <w:contextualSpacing/>
        <w:jc w:val="both"/>
        <w:rPr>
          <w:rFonts w:ascii="Palatino Linotype" w:hAnsi="Palatino Linotype" w:cs="Arial"/>
          <w:i/>
          <w:sz w:val="22"/>
          <w:szCs w:val="22"/>
        </w:rPr>
      </w:pPr>
    </w:p>
    <w:p w:rsidR="00A327E0" w:rsidRPr="005E3E05" w:rsidRDefault="00A327E0" w:rsidP="00464360">
      <w:pPr>
        <w:spacing w:before="100" w:beforeAutospacing="1" w:after="100" w:afterAutospacing="1"/>
        <w:ind w:left="709" w:right="709"/>
        <w:contextualSpacing/>
        <w:jc w:val="both"/>
        <w:rPr>
          <w:rFonts w:ascii="Palatino Linotype" w:hAnsi="Palatino Linotype" w:cs="Arial"/>
          <w:i/>
          <w:sz w:val="22"/>
          <w:szCs w:val="22"/>
        </w:rPr>
      </w:pPr>
      <w:r w:rsidRPr="005E3E05">
        <w:rPr>
          <w:rFonts w:ascii="Palatino Linotype" w:hAnsi="Palatino Linotype" w:cs="Arial"/>
          <w:i/>
          <w:sz w:val="22"/>
          <w:szCs w:val="22"/>
        </w:rPr>
        <w:t>“</w:t>
      </w:r>
      <w:r w:rsidR="00AB1D4A" w:rsidRPr="005E3E05">
        <w:rPr>
          <w:rFonts w:ascii="Palatino Linotype" w:hAnsi="Palatino Linotype" w:cs="Arial"/>
          <w:i/>
          <w:sz w:val="22"/>
          <w:szCs w:val="22"/>
        </w:rPr>
        <w:t xml:space="preserve">Solicito copia, por medio del SAIMEX, de la información sobre los procesos y resultados sobre los procedimientos de invitación restringida realizados para la contratación y ejecución de las siguientes obras: 1.- AMPLIACIÓN DE LA ELECTRIFICACIÓN en la localidad de LOS LOBOS CENTRO y 2.- CONSTRUCCIÓN DE CUARTOS DORMITORIO en la localidad de SAN FELIPE DE JESÚS, en base a lo dispuesto en el en el artículo 94 fracción XXIX inciso a) de la Ley de Transparencia y Acceso a la Información Pública del Estado de México y Municipios, incluyendo la versión pública del expediente respectivo y de los contratos celebrados, que deberán contener, por los menos, lo siguiente. 1) Los dictámenes técnicos y actas de fallo de adjudicación; 2) Los </w:t>
      </w:r>
      <w:r w:rsidR="00AB1D4A" w:rsidRPr="005E3E05">
        <w:rPr>
          <w:rFonts w:ascii="Palatino Linotype" w:hAnsi="Palatino Linotype" w:cs="Arial"/>
          <w:i/>
          <w:sz w:val="22"/>
          <w:szCs w:val="22"/>
        </w:rPr>
        <w:lastRenderedPageBreak/>
        <w:t>convenios modificatorios en monto y plazo que, si es el caso, hayan sido aplicados a estas obras debidamente firmados, precisando el objeto y la fecha de celebración; 3) El acta de finiquito, acta de entrega recepción, acta de extinción de derechos y obligaciones debidamente firmados, así como las garantías que hayan sido presentadas para el cumplimiento, anticipo y vicios ocultos de las obras en comento. 4) La información digitalizada correspondiente a las propuestas técnica</w:t>
      </w:r>
      <w:r w:rsidR="00AB4882">
        <w:rPr>
          <w:rFonts w:ascii="Palatino Linotype" w:hAnsi="Palatino Linotype" w:cs="Arial"/>
          <w:i/>
          <w:sz w:val="22"/>
          <w:szCs w:val="22"/>
        </w:rPr>
        <w:t>s</w:t>
      </w:r>
      <w:r w:rsidR="00AB1D4A" w:rsidRPr="005E3E05">
        <w:rPr>
          <w:rFonts w:ascii="Palatino Linotype" w:hAnsi="Palatino Linotype" w:cs="Arial"/>
          <w:i/>
          <w:sz w:val="22"/>
          <w:szCs w:val="22"/>
        </w:rPr>
        <w:t xml:space="preserve"> y económicas del licitante ganador. </w:t>
      </w:r>
      <w:r w:rsidRPr="005E3E05">
        <w:rPr>
          <w:rFonts w:ascii="Palatino Linotype" w:hAnsi="Palatino Linotype"/>
          <w:sz w:val="22"/>
          <w:szCs w:val="22"/>
        </w:rPr>
        <w:t>(Sic)</w:t>
      </w:r>
    </w:p>
    <w:p w:rsidR="00B514DC" w:rsidRPr="005E3E05" w:rsidRDefault="005D0835" w:rsidP="00464360">
      <w:pPr>
        <w:pStyle w:val="Prrafodelista"/>
        <w:spacing w:before="100" w:beforeAutospacing="1" w:after="100" w:afterAutospacing="1" w:line="360" w:lineRule="auto"/>
        <w:ind w:left="0"/>
        <w:contextualSpacing/>
        <w:jc w:val="both"/>
        <w:rPr>
          <w:rFonts w:ascii="Palatino Linotype" w:hAnsi="Palatino Linotype" w:cs="Arial"/>
        </w:rPr>
      </w:pPr>
      <w:bookmarkStart w:id="1" w:name="_Ref516764469"/>
      <w:bookmarkStart w:id="2" w:name="_Ref531692384"/>
      <w:r w:rsidRPr="005E3E05">
        <w:rPr>
          <w:rFonts w:ascii="Palatino Linotype" w:hAnsi="Palatino Linotype"/>
          <w:b/>
          <w:bCs/>
          <w:sz w:val="28"/>
        </w:rPr>
        <w:t>II.</w:t>
      </w:r>
      <w:r w:rsidRPr="005E3E05">
        <w:rPr>
          <w:rFonts w:ascii="Palatino Linotype" w:hAnsi="Palatino Linotype"/>
          <w:b/>
          <w:bCs/>
          <w:spacing w:val="60"/>
          <w:sz w:val="28"/>
        </w:rPr>
        <w:t xml:space="preserve"> </w:t>
      </w:r>
      <w:r w:rsidR="002A120A" w:rsidRPr="005E3E05">
        <w:rPr>
          <w:rFonts w:ascii="Palatino Linotype" w:hAnsi="Palatino Linotype" w:cs="Arial"/>
        </w:rPr>
        <w:t xml:space="preserve">De las constancias que integran el expediente electrónico del </w:t>
      </w:r>
      <w:r w:rsidR="002A120A" w:rsidRPr="005E3E05">
        <w:rPr>
          <w:rFonts w:ascii="Palatino Linotype" w:hAnsi="Palatino Linotype" w:cs="Arial"/>
          <w:b/>
        </w:rPr>
        <w:t>SAIMEX</w:t>
      </w:r>
      <w:r w:rsidR="002A120A" w:rsidRPr="005E3E05">
        <w:rPr>
          <w:rFonts w:ascii="Palatino Linotype" w:hAnsi="Palatino Linotype" w:cs="Arial"/>
        </w:rPr>
        <w:t>, se advierte que</w:t>
      </w:r>
      <w:r w:rsidR="00AD3D98" w:rsidRPr="005E3E05">
        <w:rPr>
          <w:rFonts w:ascii="Palatino Linotype" w:hAnsi="Palatino Linotype" w:cs="Arial"/>
        </w:rPr>
        <w:t xml:space="preserve">, </w:t>
      </w:r>
      <w:r w:rsidR="00205629" w:rsidRPr="005E3E05">
        <w:rPr>
          <w:rFonts w:ascii="Palatino Linotype" w:hAnsi="Palatino Linotype" w:cs="Arial"/>
        </w:rPr>
        <w:t xml:space="preserve">en fecha </w:t>
      </w:r>
      <w:r w:rsidR="006F6BFD" w:rsidRPr="005E3E05">
        <w:rPr>
          <w:rFonts w:ascii="Palatino Linotype" w:hAnsi="Palatino Linotype" w:cs="Arial"/>
        </w:rPr>
        <w:t>catorce</w:t>
      </w:r>
      <w:r w:rsidR="00C803C0" w:rsidRPr="005E3E05">
        <w:rPr>
          <w:rFonts w:ascii="Palatino Linotype" w:hAnsi="Palatino Linotype" w:cs="Arial"/>
        </w:rPr>
        <w:t xml:space="preserve"> de noviembre</w:t>
      </w:r>
      <w:r w:rsidR="00E3531A" w:rsidRPr="005E3E05">
        <w:rPr>
          <w:rFonts w:ascii="Palatino Linotype" w:hAnsi="Palatino Linotype" w:cs="Arial"/>
        </w:rPr>
        <w:t xml:space="preserve"> </w:t>
      </w:r>
      <w:r w:rsidR="00205629" w:rsidRPr="005E3E05">
        <w:rPr>
          <w:rFonts w:ascii="Palatino Linotype" w:hAnsi="Palatino Linotype" w:cs="Arial"/>
        </w:rPr>
        <w:t>de dos mil diecinueve,</w:t>
      </w:r>
      <w:r w:rsidR="00B514DC" w:rsidRPr="005E3E05">
        <w:rPr>
          <w:rFonts w:ascii="Palatino Linotype" w:hAnsi="Palatino Linotype" w:cs="Arial"/>
        </w:rPr>
        <w:t xml:space="preserve"> </w:t>
      </w:r>
      <w:r w:rsidR="00B514DC" w:rsidRPr="005E3E05">
        <w:rPr>
          <w:rFonts w:ascii="Palatino Linotype" w:hAnsi="Palatino Linotype" w:cs="Arial"/>
          <w:b/>
        </w:rPr>
        <w:t>EL SUJETO OBLIGADO</w:t>
      </w:r>
      <w:r w:rsidR="00B514DC" w:rsidRPr="005E3E05">
        <w:rPr>
          <w:rFonts w:ascii="Palatino Linotype" w:hAnsi="Palatino Linotype" w:cs="Arial"/>
        </w:rPr>
        <w:t xml:space="preserve"> dio respuesta a la solic</w:t>
      </w:r>
      <w:r w:rsidR="00205629" w:rsidRPr="005E3E05">
        <w:rPr>
          <w:rFonts w:ascii="Palatino Linotype" w:hAnsi="Palatino Linotype" w:cs="Arial"/>
        </w:rPr>
        <w:t>itud de acceso a la información, en los términos siguientes:</w:t>
      </w:r>
    </w:p>
    <w:p w:rsidR="00317DA3" w:rsidRPr="005E3E05" w:rsidRDefault="00317DA3" w:rsidP="00464360">
      <w:pPr>
        <w:pStyle w:val="Prrafodelista"/>
        <w:spacing w:before="100" w:beforeAutospacing="1" w:after="100" w:afterAutospacing="1"/>
        <w:ind w:left="851" w:right="902"/>
        <w:contextualSpacing/>
        <w:jc w:val="both"/>
        <w:rPr>
          <w:rFonts w:ascii="Palatino Linotype" w:hAnsi="Palatino Linotype" w:cs="Arial"/>
          <w:i/>
          <w:sz w:val="22"/>
        </w:rPr>
      </w:pPr>
    </w:p>
    <w:p w:rsidR="006F6BFD" w:rsidRPr="005E3E05" w:rsidRDefault="00205629" w:rsidP="00464360">
      <w:pPr>
        <w:pStyle w:val="Prrafodelista"/>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i/>
          <w:sz w:val="22"/>
        </w:rPr>
        <w:t>“</w:t>
      </w:r>
      <w:r w:rsidR="006F6BFD" w:rsidRPr="005E3E0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F6BFD" w:rsidRPr="005E3E05" w:rsidRDefault="006F6BFD" w:rsidP="00464360">
      <w:pPr>
        <w:pStyle w:val="Prrafodelista"/>
        <w:spacing w:before="100" w:beforeAutospacing="1" w:after="100" w:afterAutospacing="1"/>
        <w:ind w:left="851" w:right="902"/>
        <w:contextualSpacing/>
        <w:jc w:val="both"/>
        <w:rPr>
          <w:rFonts w:ascii="Palatino Linotype" w:hAnsi="Palatino Linotype" w:cs="Arial"/>
          <w:i/>
          <w:sz w:val="22"/>
        </w:rPr>
      </w:pPr>
    </w:p>
    <w:p w:rsidR="00E3531A" w:rsidRPr="005E3E05" w:rsidRDefault="006F6BFD" w:rsidP="00464360">
      <w:pPr>
        <w:pStyle w:val="Prrafodelista"/>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i/>
          <w:sz w:val="22"/>
        </w:rPr>
        <w:t xml:space="preserve">Por medio del presente y en atención a la solicitud de información número 000106/JOSERIN/IP/2019, al respecto me permito informar que de acuerdo a lo establecido por el artículo 161 de la Ley de Transparencia y Acceso a la Información Pública del Estado de México y Municipios, la información solicitada se encuentra en los formatos electrónicos de internet disponibles en el portal del IPOMEX del Municipio en el siguiente link. </w:t>
      </w:r>
      <w:r w:rsidRPr="005E3E05">
        <w:rPr>
          <w:rFonts w:ascii="Palatino Linotype" w:hAnsi="Palatino Linotype" w:cs="Arial"/>
          <w:b/>
          <w:i/>
          <w:sz w:val="22"/>
        </w:rPr>
        <w:t>https://www.ipomex.org.mx/ipo3/lgt/indice/SANJOSEDELRINCON/art_92_xxix_a.web</w:t>
      </w:r>
    </w:p>
    <w:p w:rsidR="006837F5" w:rsidRPr="005E3E05" w:rsidRDefault="006837F5" w:rsidP="00464360">
      <w:pPr>
        <w:pStyle w:val="Prrafodelista"/>
        <w:spacing w:before="100" w:beforeAutospacing="1" w:after="100" w:afterAutospacing="1"/>
        <w:ind w:left="851" w:right="902"/>
        <w:contextualSpacing/>
        <w:jc w:val="both"/>
        <w:rPr>
          <w:rFonts w:ascii="Palatino Linotype" w:hAnsi="Palatino Linotype" w:cs="Arial"/>
          <w:i/>
          <w:sz w:val="22"/>
        </w:rPr>
      </w:pPr>
    </w:p>
    <w:p w:rsidR="00E3531A" w:rsidRPr="005E3E05" w:rsidRDefault="00E3531A" w:rsidP="00464360">
      <w:pPr>
        <w:pStyle w:val="Prrafodelista"/>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i/>
          <w:sz w:val="22"/>
        </w:rPr>
        <w:t>ATENTAMENTE</w:t>
      </w:r>
    </w:p>
    <w:p w:rsidR="008E0449" w:rsidRPr="005E3E05" w:rsidRDefault="006F6BFD" w:rsidP="00464360">
      <w:pPr>
        <w:pStyle w:val="Prrafodelista"/>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i/>
          <w:sz w:val="22"/>
        </w:rPr>
        <w:t>LIC. ISABEL CABALLERO ARRIAGA</w:t>
      </w:r>
      <w:r w:rsidR="00205629" w:rsidRPr="005E3E05">
        <w:rPr>
          <w:rFonts w:ascii="Palatino Linotype" w:hAnsi="Palatino Linotype" w:cs="Arial"/>
          <w:i/>
          <w:sz w:val="22"/>
        </w:rPr>
        <w:t>” (Sic)</w:t>
      </w:r>
      <w:bookmarkStart w:id="3" w:name="_Ref507070922"/>
      <w:bookmarkEnd w:id="1"/>
      <w:bookmarkEnd w:id="2"/>
    </w:p>
    <w:p w:rsidR="008E0449" w:rsidRPr="005E3E05" w:rsidRDefault="008E0449" w:rsidP="00464360">
      <w:pPr>
        <w:pStyle w:val="Prrafodelista"/>
        <w:spacing w:before="100" w:beforeAutospacing="1" w:after="100" w:afterAutospacing="1"/>
        <w:ind w:left="851" w:right="902"/>
        <w:contextualSpacing/>
        <w:jc w:val="both"/>
        <w:rPr>
          <w:rFonts w:ascii="Palatino Linotype" w:hAnsi="Palatino Linotype" w:cs="Arial"/>
          <w:i/>
          <w:sz w:val="22"/>
        </w:rPr>
      </w:pPr>
    </w:p>
    <w:p w:rsidR="008E0449" w:rsidRPr="005E3E05" w:rsidRDefault="00180DA8" w:rsidP="0046436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5E3E05">
        <w:rPr>
          <w:rFonts w:ascii="Palatino Linotype" w:hAnsi="Palatino Linotype" w:cs="Arial"/>
        </w:rPr>
        <w:t xml:space="preserve">Asimismo, </w:t>
      </w:r>
      <w:r w:rsidR="00542434" w:rsidRPr="005E3E05">
        <w:rPr>
          <w:rFonts w:ascii="Palatino Linotype" w:hAnsi="Palatino Linotype" w:cs="Arial"/>
          <w:b/>
        </w:rPr>
        <w:t>EL SU</w:t>
      </w:r>
      <w:r w:rsidRPr="005E3E05">
        <w:rPr>
          <w:rFonts w:ascii="Palatino Linotype" w:hAnsi="Palatino Linotype" w:cs="Arial"/>
          <w:b/>
        </w:rPr>
        <w:t>J</w:t>
      </w:r>
      <w:r w:rsidR="00542434" w:rsidRPr="005E3E05">
        <w:rPr>
          <w:rFonts w:ascii="Palatino Linotype" w:hAnsi="Palatino Linotype" w:cs="Arial"/>
          <w:b/>
        </w:rPr>
        <w:t>E</w:t>
      </w:r>
      <w:r w:rsidRPr="005E3E05">
        <w:rPr>
          <w:rFonts w:ascii="Palatino Linotype" w:hAnsi="Palatino Linotype" w:cs="Arial"/>
          <w:b/>
        </w:rPr>
        <w:t>TO OBLIGADO</w:t>
      </w:r>
      <w:r w:rsidRPr="005E3E05">
        <w:rPr>
          <w:rFonts w:ascii="Palatino Linotype" w:hAnsi="Palatino Linotype" w:cs="Arial"/>
        </w:rPr>
        <w:t xml:space="preserve"> adjuntó</w:t>
      </w:r>
      <w:r w:rsidR="00E3531A" w:rsidRPr="005E3E05">
        <w:rPr>
          <w:rFonts w:ascii="Palatino Linotype" w:hAnsi="Palatino Linotype" w:cs="Arial"/>
        </w:rPr>
        <w:t xml:space="preserve"> a su respuesta el </w:t>
      </w:r>
      <w:r w:rsidRPr="005E3E05">
        <w:rPr>
          <w:rFonts w:ascii="Palatino Linotype" w:hAnsi="Palatino Linotype" w:cs="Arial"/>
        </w:rPr>
        <w:t>archivo electrónico</w:t>
      </w:r>
      <w:r w:rsidR="00E3531A" w:rsidRPr="005E3E05">
        <w:rPr>
          <w:rFonts w:ascii="Palatino Linotype" w:hAnsi="Palatino Linotype" w:cs="Arial"/>
        </w:rPr>
        <w:t xml:space="preserve"> denominado </w:t>
      </w:r>
      <w:hyperlink r:id="rId8" w:tgtFrame="_blank" w:history="1">
        <w:r w:rsidR="006F6BFD" w:rsidRPr="005E3E05">
          <w:rPr>
            <w:rFonts w:ascii="Palatino Linotype" w:hAnsi="Palatino Linotype" w:cs="Arial"/>
            <w:b/>
            <w:bCs/>
            <w:i/>
            <w:color w:val="000000" w:themeColor="text1"/>
          </w:rPr>
          <w:t>106</w:t>
        </w:r>
        <w:r w:rsidR="006837F5" w:rsidRPr="005E3E05">
          <w:rPr>
            <w:rFonts w:ascii="Palatino Linotype" w:hAnsi="Palatino Linotype" w:cs="Arial"/>
            <w:b/>
            <w:bCs/>
            <w:i/>
            <w:color w:val="000000" w:themeColor="text1"/>
          </w:rPr>
          <w:t>.pdf</w:t>
        </w:r>
      </w:hyperlink>
      <w:r w:rsidR="006837F5" w:rsidRPr="005E3E05">
        <w:rPr>
          <w:rFonts w:ascii="Palatino Linotype" w:hAnsi="Palatino Linotype" w:cs="Arial"/>
          <w:color w:val="000000" w:themeColor="text1"/>
        </w:rPr>
        <w:t xml:space="preserve">, mismo que contiene </w:t>
      </w:r>
      <w:r w:rsidR="006F6BFD" w:rsidRPr="005E3E05">
        <w:rPr>
          <w:rFonts w:ascii="Palatino Linotype" w:hAnsi="Palatino Linotype" w:cs="Arial"/>
          <w:color w:val="000000" w:themeColor="text1"/>
        </w:rPr>
        <w:t>una</w:t>
      </w:r>
      <w:r w:rsidR="006837F5" w:rsidRPr="005E3E05">
        <w:rPr>
          <w:rFonts w:ascii="Palatino Linotype" w:hAnsi="Palatino Linotype" w:cs="Arial"/>
          <w:color w:val="000000" w:themeColor="text1"/>
        </w:rPr>
        <w:t xml:space="preserve"> </w:t>
      </w:r>
      <w:r w:rsidR="00E3531A" w:rsidRPr="005E3E05">
        <w:rPr>
          <w:rFonts w:ascii="Palatino Linotype" w:hAnsi="Palatino Linotype" w:cs="Arial"/>
          <w:color w:val="000000" w:themeColor="text1"/>
        </w:rPr>
        <w:t xml:space="preserve">foja mediante el cual refiere que la información </w:t>
      </w:r>
      <w:r w:rsidR="007A2875" w:rsidRPr="005E3E05">
        <w:rPr>
          <w:rFonts w:ascii="Palatino Linotype" w:hAnsi="Palatino Linotype" w:cs="Arial"/>
          <w:color w:val="000000" w:themeColor="text1"/>
        </w:rPr>
        <w:t>solicitada</w:t>
      </w:r>
      <w:r w:rsidR="00B25DD6" w:rsidRPr="005E3E05">
        <w:rPr>
          <w:rFonts w:ascii="Palatino Linotype" w:hAnsi="Palatino Linotype" w:cs="Arial"/>
          <w:color w:val="000000" w:themeColor="text1"/>
        </w:rPr>
        <w:t xml:space="preserve"> </w:t>
      </w:r>
      <w:r w:rsidR="006837F5" w:rsidRPr="005E3E05">
        <w:rPr>
          <w:rFonts w:ascii="Palatino Linotype" w:hAnsi="Palatino Linotype" w:cs="Arial"/>
          <w:color w:val="000000" w:themeColor="text1"/>
        </w:rPr>
        <w:t>podrá se</w:t>
      </w:r>
      <w:r w:rsidR="006F6BFD" w:rsidRPr="005E3E05">
        <w:rPr>
          <w:rFonts w:ascii="Palatino Linotype" w:hAnsi="Palatino Linotype" w:cs="Arial"/>
          <w:color w:val="000000" w:themeColor="text1"/>
        </w:rPr>
        <w:t>r</w:t>
      </w:r>
      <w:r w:rsidR="006837F5" w:rsidRPr="005E3E05">
        <w:rPr>
          <w:rFonts w:ascii="Palatino Linotype" w:hAnsi="Palatino Linotype" w:cs="Arial"/>
          <w:color w:val="000000" w:themeColor="text1"/>
        </w:rPr>
        <w:t xml:space="preserve"> consultada en la página de internet </w:t>
      </w:r>
      <w:r w:rsidR="006F6BFD" w:rsidRPr="005E3E05">
        <w:rPr>
          <w:rFonts w:ascii="Palatino Linotype" w:hAnsi="Palatino Linotype" w:cs="Arial"/>
          <w:b/>
          <w:i/>
          <w:sz w:val="22"/>
        </w:rPr>
        <w:t>https://www.ipomex.org.mx/ipo3/lgt/indice/SANJOSEDELRINCON/art_92_xxix_a.web</w:t>
      </w:r>
    </w:p>
    <w:p w:rsidR="008E0449" w:rsidRPr="005E3E05" w:rsidRDefault="008E0449" w:rsidP="0046436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p>
    <w:p w:rsidR="009E60DA" w:rsidRPr="005E3E05" w:rsidRDefault="005E3DCC" w:rsidP="00464360">
      <w:pPr>
        <w:pStyle w:val="Prrafodelista"/>
        <w:spacing w:before="100" w:beforeAutospacing="1" w:after="100" w:afterAutospacing="1" w:line="360" w:lineRule="auto"/>
        <w:ind w:left="0"/>
        <w:contextualSpacing/>
        <w:jc w:val="both"/>
        <w:rPr>
          <w:rFonts w:ascii="Palatino Linotype" w:hAnsi="Palatino Linotype" w:cs="Arial"/>
          <w:i/>
          <w:sz w:val="22"/>
        </w:rPr>
      </w:pPr>
      <w:r w:rsidRPr="005E3E05">
        <w:rPr>
          <w:rFonts w:ascii="Palatino Linotype" w:hAnsi="Palatino Linotype"/>
          <w:b/>
          <w:bCs/>
          <w:sz w:val="28"/>
        </w:rPr>
        <w:lastRenderedPageBreak/>
        <w:t>III.</w:t>
      </w:r>
      <w:r w:rsidRPr="005E3E05">
        <w:rPr>
          <w:rFonts w:ascii="Palatino Linotype" w:hAnsi="Palatino Linotype"/>
          <w:b/>
          <w:bCs/>
          <w:spacing w:val="60"/>
          <w:sz w:val="28"/>
        </w:rPr>
        <w:t xml:space="preserve"> </w:t>
      </w:r>
      <w:r w:rsidR="009E60DA" w:rsidRPr="005E3E05">
        <w:rPr>
          <w:rFonts w:ascii="Palatino Linotype" w:hAnsi="Palatino Linotype"/>
        </w:rPr>
        <w:t>Inconforme</w:t>
      </w:r>
      <w:r w:rsidR="00414147" w:rsidRPr="005E3E05">
        <w:rPr>
          <w:rFonts w:ascii="Palatino Linotype" w:hAnsi="Palatino Linotype"/>
        </w:rPr>
        <w:t xml:space="preserve"> </w:t>
      </w:r>
      <w:r w:rsidR="009E60DA" w:rsidRPr="005E3E05">
        <w:rPr>
          <w:rFonts w:ascii="Palatino Linotype" w:hAnsi="Palatino Linotype"/>
        </w:rPr>
        <w:t>con</w:t>
      </w:r>
      <w:r w:rsidR="00414147" w:rsidRPr="005E3E05">
        <w:rPr>
          <w:rFonts w:ascii="Palatino Linotype" w:hAnsi="Palatino Linotype"/>
        </w:rPr>
        <w:t xml:space="preserve"> </w:t>
      </w:r>
      <w:r w:rsidR="009E60DA" w:rsidRPr="005E3E05">
        <w:rPr>
          <w:rFonts w:ascii="Palatino Linotype" w:hAnsi="Palatino Linotype"/>
        </w:rPr>
        <w:t>la</w:t>
      </w:r>
      <w:r w:rsidR="00414147" w:rsidRPr="005E3E05">
        <w:rPr>
          <w:rFonts w:ascii="Palatino Linotype" w:hAnsi="Palatino Linotype"/>
        </w:rPr>
        <w:t xml:space="preserve"> </w:t>
      </w:r>
      <w:r w:rsidR="00BD250A" w:rsidRPr="005E3E05">
        <w:rPr>
          <w:rFonts w:ascii="Palatino Linotype" w:hAnsi="Palatino Linotype"/>
        </w:rPr>
        <w:t>respuesta</w:t>
      </w:r>
      <w:r w:rsidR="00414147" w:rsidRPr="005E3E05">
        <w:rPr>
          <w:rFonts w:ascii="Palatino Linotype" w:hAnsi="Palatino Linotype"/>
        </w:rPr>
        <w:t xml:space="preserve"> </w:t>
      </w:r>
      <w:r w:rsidR="009E60DA" w:rsidRPr="005E3E05">
        <w:rPr>
          <w:rFonts w:ascii="Palatino Linotype" w:hAnsi="Palatino Linotype"/>
        </w:rPr>
        <w:t>del</w:t>
      </w:r>
      <w:r w:rsidR="00414147" w:rsidRPr="005E3E05">
        <w:rPr>
          <w:rFonts w:ascii="Palatino Linotype" w:hAnsi="Palatino Linotype"/>
        </w:rPr>
        <w:t xml:space="preserve"> </w:t>
      </w:r>
      <w:r w:rsidR="009E60DA" w:rsidRPr="005E3E05">
        <w:rPr>
          <w:rFonts w:ascii="Palatino Linotype" w:hAnsi="Palatino Linotype"/>
          <w:b/>
        </w:rPr>
        <w:t>SUJETO</w:t>
      </w:r>
      <w:r w:rsidR="00414147" w:rsidRPr="005E3E05">
        <w:rPr>
          <w:rFonts w:ascii="Palatino Linotype" w:hAnsi="Palatino Linotype"/>
          <w:b/>
        </w:rPr>
        <w:t xml:space="preserve"> </w:t>
      </w:r>
      <w:r w:rsidR="009E60DA" w:rsidRPr="005E3E05">
        <w:rPr>
          <w:rFonts w:ascii="Palatino Linotype" w:hAnsi="Palatino Linotype"/>
          <w:b/>
        </w:rPr>
        <w:t>OBLIGADO</w:t>
      </w:r>
      <w:r w:rsidR="009E60DA" w:rsidRPr="005E3E05">
        <w:rPr>
          <w:rFonts w:ascii="Palatino Linotype" w:hAnsi="Palatino Linotype"/>
        </w:rPr>
        <w:t>,</w:t>
      </w:r>
      <w:r w:rsidR="00414147" w:rsidRPr="005E3E05">
        <w:rPr>
          <w:rFonts w:ascii="Palatino Linotype" w:hAnsi="Palatino Linotype"/>
        </w:rPr>
        <w:t xml:space="preserve"> </w:t>
      </w:r>
      <w:r w:rsidR="00B25DD6" w:rsidRPr="005E3E05">
        <w:rPr>
          <w:rFonts w:ascii="Palatino Linotype" w:hAnsi="Palatino Linotype"/>
        </w:rPr>
        <w:t xml:space="preserve">el </w:t>
      </w:r>
      <w:r w:rsidR="00075704" w:rsidRPr="005E3E05">
        <w:rPr>
          <w:rFonts w:ascii="Palatino Linotype" w:hAnsi="Palatino Linotype"/>
        </w:rPr>
        <w:t xml:space="preserve">doce </w:t>
      </w:r>
      <w:r w:rsidR="00B25DD6" w:rsidRPr="005E3E05">
        <w:rPr>
          <w:rFonts w:ascii="Palatino Linotype" w:hAnsi="Palatino Linotype"/>
        </w:rPr>
        <w:t xml:space="preserve">de </w:t>
      </w:r>
      <w:r w:rsidR="00075704" w:rsidRPr="005E3E05">
        <w:rPr>
          <w:rFonts w:ascii="Palatino Linotype" w:hAnsi="Palatino Linotype"/>
        </w:rPr>
        <w:t>noviembre</w:t>
      </w:r>
      <w:r w:rsidR="00B25DD6" w:rsidRPr="005E3E05">
        <w:rPr>
          <w:rFonts w:ascii="Palatino Linotype" w:hAnsi="Palatino Linotype"/>
        </w:rPr>
        <w:t xml:space="preserve"> de </w:t>
      </w:r>
      <w:r w:rsidR="00693255" w:rsidRPr="005E3E05">
        <w:rPr>
          <w:rFonts w:ascii="Palatino Linotype" w:hAnsi="Palatino Linotype"/>
        </w:rPr>
        <w:t>dos</w:t>
      </w:r>
      <w:r w:rsidR="00414147" w:rsidRPr="005E3E05">
        <w:rPr>
          <w:rFonts w:ascii="Palatino Linotype" w:hAnsi="Palatino Linotype"/>
        </w:rPr>
        <w:t xml:space="preserve"> </w:t>
      </w:r>
      <w:r w:rsidR="00693255" w:rsidRPr="005E3E05">
        <w:rPr>
          <w:rFonts w:ascii="Palatino Linotype" w:hAnsi="Palatino Linotype"/>
        </w:rPr>
        <w:t>mil</w:t>
      </w:r>
      <w:r w:rsidR="00414147" w:rsidRPr="005E3E05">
        <w:rPr>
          <w:rFonts w:ascii="Palatino Linotype" w:hAnsi="Palatino Linotype"/>
        </w:rPr>
        <w:t xml:space="preserve"> </w:t>
      </w:r>
      <w:r w:rsidR="00693255" w:rsidRPr="005E3E05">
        <w:rPr>
          <w:rFonts w:ascii="Palatino Linotype" w:hAnsi="Palatino Linotype"/>
        </w:rPr>
        <w:t>diecinueve</w:t>
      </w:r>
      <w:r w:rsidR="009E60DA" w:rsidRPr="005E3E05">
        <w:rPr>
          <w:rFonts w:ascii="Palatino Linotype" w:hAnsi="Palatino Linotype"/>
        </w:rPr>
        <w:t>,</w:t>
      </w:r>
      <w:r w:rsidR="00414147" w:rsidRPr="005E3E05">
        <w:rPr>
          <w:rFonts w:ascii="Palatino Linotype" w:hAnsi="Palatino Linotype"/>
        </w:rPr>
        <w:t xml:space="preserve"> </w:t>
      </w:r>
      <w:r w:rsidR="00AD3764" w:rsidRPr="005E3E05">
        <w:rPr>
          <w:rFonts w:ascii="Palatino Linotype" w:hAnsi="Palatino Linotype" w:cs="Arial"/>
          <w:b/>
        </w:rPr>
        <w:t>EL RECURRENTE</w:t>
      </w:r>
      <w:r w:rsidR="009E60DA" w:rsidRPr="005E3E05">
        <w:rPr>
          <w:rFonts w:ascii="Palatino Linotype" w:hAnsi="Palatino Linotype"/>
        </w:rPr>
        <w:t>,</w:t>
      </w:r>
      <w:r w:rsidR="00414147" w:rsidRPr="005E3E05">
        <w:rPr>
          <w:rFonts w:ascii="Palatino Linotype" w:hAnsi="Palatino Linotype"/>
        </w:rPr>
        <w:t xml:space="preserve"> </w:t>
      </w:r>
      <w:r w:rsidR="009E60DA" w:rsidRPr="005E3E05">
        <w:rPr>
          <w:rFonts w:ascii="Palatino Linotype" w:hAnsi="Palatino Linotype"/>
        </w:rPr>
        <w:t>a</w:t>
      </w:r>
      <w:r w:rsidR="00414147" w:rsidRPr="005E3E05">
        <w:rPr>
          <w:rFonts w:ascii="Palatino Linotype" w:hAnsi="Palatino Linotype"/>
        </w:rPr>
        <w:t xml:space="preserve"> </w:t>
      </w:r>
      <w:r w:rsidR="009E60DA" w:rsidRPr="005E3E05">
        <w:rPr>
          <w:rFonts w:ascii="Palatino Linotype" w:hAnsi="Palatino Linotype"/>
        </w:rPr>
        <w:t>través</w:t>
      </w:r>
      <w:r w:rsidR="00414147" w:rsidRPr="005E3E05">
        <w:rPr>
          <w:rFonts w:ascii="Palatino Linotype" w:hAnsi="Palatino Linotype"/>
        </w:rPr>
        <w:t xml:space="preserve"> </w:t>
      </w:r>
      <w:r w:rsidR="009E60DA" w:rsidRPr="005E3E05">
        <w:rPr>
          <w:rFonts w:ascii="Palatino Linotype" w:hAnsi="Palatino Linotype"/>
        </w:rPr>
        <w:t>del</w:t>
      </w:r>
      <w:r w:rsidR="00414147" w:rsidRPr="005E3E05">
        <w:rPr>
          <w:rFonts w:ascii="Palatino Linotype" w:hAnsi="Palatino Linotype"/>
          <w:b/>
        </w:rPr>
        <w:t xml:space="preserve"> </w:t>
      </w:r>
      <w:r w:rsidR="009E60DA" w:rsidRPr="005E3E05">
        <w:rPr>
          <w:rFonts w:ascii="Palatino Linotype" w:hAnsi="Palatino Linotype"/>
          <w:b/>
        </w:rPr>
        <w:t>SAIMEX,</w:t>
      </w:r>
      <w:r w:rsidR="00414147" w:rsidRPr="005E3E05">
        <w:rPr>
          <w:rFonts w:ascii="Palatino Linotype" w:hAnsi="Palatino Linotype"/>
          <w:b/>
        </w:rPr>
        <w:t xml:space="preserve"> </w:t>
      </w:r>
      <w:r w:rsidR="009E60DA" w:rsidRPr="005E3E05">
        <w:rPr>
          <w:rFonts w:ascii="Palatino Linotype" w:hAnsi="Palatino Linotype"/>
        </w:rPr>
        <w:t>interpuso</w:t>
      </w:r>
      <w:r w:rsidR="00414147" w:rsidRPr="005E3E05">
        <w:rPr>
          <w:rFonts w:ascii="Palatino Linotype" w:hAnsi="Palatino Linotype"/>
        </w:rPr>
        <w:t xml:space="preserve"> </w:t>
      </w:r>
      <w:r w:rsidR="009E60DA" w:rsidRPr="005E3E05">
        <w:rPr>
          <w:rFonts w:ascii="Palatino Linotype" w:hAnsi="Palatino Linotype"/>
        </w:rPr>
        <w:t>el</w:t>
      </w:r>
      <w:r w:rsidR="00414147" w:rsidRPr="005E3E05">
        <w:rPr>
          <w:rFonts w:ascii="Palatino Linotype" w:hAnsi="Palatino Linotype"/>
        </w:rPr>
        <w:t xml:space="preserve"> </w:t>
      </w:r>
      <w:r w:rsidR="009E60DA" w:rsidRPr="005E3E05">
        <w:rPr>
          <w:rFonts w:ascii="Palatino Linotype" w:hAnsi="Palatino Linotype"/>
        </w:rPr>
        <w:t>recurso</w:t>
      </w:r>
      <w:r w:rsidR="00414147" w:rsidRPr="005E3E05">
        <w:rPr>
          <w:rFonts w:ascii="Palatino Linotype" w:hAnsi="Palatino Linotype"/>
        </w:rPr>
        <w:t xml:space="preserve"> </w:t>
      </w:r>
      <w:r w:rsidR="009E60DA" w:rsidRPr="005E3E05">
        <w:rPr>
          <w:rFonts w:ascii="Palatino Linotype" w:hAnsi="Palatino Linotype"/>
        </w:rPr>
        <w:t>de</w:t>
      </w:r>
      <w:r w:rsidR="00414147" w:rsidRPr="005E3E05">
        <w:rPr>
          <w:rFonts w:ascii="Palatino Linotype" w:hAnsi="Palatino Linotype"/>
        </w:rPr>
        <w:t xml:space="preserve"> </w:t>
      </w:r>
      <w:r w:rsidR="009E60DA" w:rsidRPr="005E3E05">
        <w:rPr>
          <w:rFonts w:ascii="Palatino Linotype" w:hAnsi="Palatino Linotype"/>
        </w:rPr>
        <w:t>revisión</w:t>
      </w:r>
      <w:r w:rsidR="00414147" w:rsidRPr="005E3E05">
        <w:rPr>
          <w:rFonts w:ascii="Palatino Linotype" w:hAnsi="Palatino Linotype"/>
        </w:rPr>
        <w:t xml:space="preserve"> </w:t>
      </w:r>
      <w:r w:rsidR="009E60DA" w:rsidRPr="005E3E05">
        <w:rPr>
          <w:rFonts w:ascii="Palatino Linotype" w:hAnsi="Palatino Linotype"/>
        </w:rPr>
        <w:t>objeto</w:t>
      </w:r>
      <w:r w:rsidR="00414147" w:rsidRPr="005E3E05">
        <w:rPr>
          <w:rFonts w:ascii="Palatino Linotype" w:hAnsi="Palatino Linotype"/>
        </w:rPr>
        <w:t xml:space="preserve"> </w:t>
      </w:r>
      <w:r w:rsidR="009E60DA" w:rsidRPr="005E3E05">
        <w:rPr>
          <w:rFonts w:ascii="Palatino Linotype" w:hAnsi="Palatino Linotype"/>
        </w:rPr>
        <w:t>del</w:t>
      </w:r>
      <w:r w:rsidR="00414147" w:rsidRPr="005E3E05">
        <w:rPr>
          <w:rFonts w:ascii="Palatino Linotype" w:hAnsi="Palatino Linotype"/>
        </w:rPr>
        <w:t xml:space="preserve"> </w:t>
      </w:r>
      <w:r w:rsidR="009E60DA" w:rsidRPr="005E3E05">
        <w:rPr>
          <w:rFonts w:ascii="Palatino Linotype" w:hAnsi="Palatino Linotype" w:cs="Arial"/>
        </w:rPr>
        <w:t>presente</w:t>
      </w:r>
      <w:r w:rsidR="00414147" w:rsidRPr="005E3E05">
        <w:rPr>
          <w:rFonts w:ascii="Palatino Linotype" w:hAnsi="Palatino Linotype"/>
        </w:rPr>
        <w:t xml:space="preserve"> </w:t>
      </w:r>
      <w:r w:rsidR="009E60DA" w:rsidRPr="005E3E05">
        <w:rPr>
          <w:rFonts w:ascii="Palatino Linotype" w:hAnsi="Palatino Linotype"/>
        </w:rPr>
        <w:t>estudio,</w:t>
      </w:r>
      <w:r w:rsidR="00414147" w:rsidRPr="005E3E05">
        <w:rPr>
          <w:rFonts w:ascii="Palatino Linotype" w:hAnsi="Palatino Linotype"/>
        </w:rPr>
        <w:t xml:space="preserve"> </w:t>
      </w:r>
      <w:r w:rsidR="009E60DA" w:rsidRPr="005E3E05">
        <w:rPr>
          <w:rFonts w:ascii="Palatino Linotype" w:hAnsi="Palatino Linotype"/>
        </w:rPr>
        <w:t>al</w:t>
      </w:r>
      <w:r w:rsidR="00414147" w:rsidRPr="005E3E05">
        <w:rPr>
          <w:rFonts w:ascii="Palatino Linotype" w:hAnsi="Palatino Linotype"/>
        </w:rPr>
        <w:t xml:space="preserve"> </w:t>
      </w:r>
      <w:r w:rsidR="009E60DA" w:rsidRPr="005E3E05">
        <w:rPr>
          <w:rFonts w:ascii="Palatino Linotype" w:hAnsi="Palatino Linotype"/>
        </w:rPr>
        <w:t>que</w:t>
      </w:r>
      <w:r w:rsidR="00414147" w:rsidRPr="005E3E05">
        <w:rPr>
          <w:rFonts w:ascii="Palatino Linotype" w:hAnsi="Palatino Linotype"/>
        </w:rPr>
        <w:t xml:space="preserve"> </w:t>
      </w:r>
      <w:r w:rsidR="009E60DA" w:rsidRPr="005E3E05">
        <w:rPr>
          <w:rFonts w:ascii="Palatino Linotype" w:hAnsi="Palatino Linotype"/>
        </w:rPr>
        <w:t>se</w:t>
      </w:r>
      <w:r w:rsidR="00414147" w:rsidRPr="005E3E05">
        <w:rPr>
          <w:rFonts w:ascii="Palatino Linotype" w:hAnsi="Palatino Linotype"/>
        </w:rPr>
        <w:t xml:space="preserve"> </w:t>
      </w:r>
      <w:r w:rsidR="009E60DA" w:rsidRPr="005E3E05">
        <w:rPr>
          <w:rFonts w:ascii="Palatino Linotype" w:hAnsi="Palatino Linotype"/>
        </w:rPr>
        <w:t>le</w:t>
      </w:r>
      <w:r w:rsidR="00414147" w:rsidRPr="005E3E05">
        <w:rPr>
          <w:rFonts w:ascii="Palatino Linotype" w:hAnsi="Palatino Linotype"/>
        </w:rPr>
        <w:t xml:space="preserve"> </w:t>
      </w:r>
      <w:r w:rsidR="009E60DA" w:rsidRPr="005E3E05">
        <w:rPr>
          <w:rFonts w:ascii="Palatino Linotype" w:hAnsi="Palatino Linotype"/>
        </w:rPr>
        <w:t>asignó</w:t>
      </w:r>
      <w:r w:rsidR="00414147" w:rsidRPr="005E3E05">
        <w:rPr>
          <w:rFonts w:ascii="Palatino Linotype" w:hAnsi="Palatino Linotype"/>
        </w:rPr>
        <w:t xml:space="preserve"> </w:t>
      </w:r>
      <w:r w:rsidR="009E60DA" w:rsidRPr="005E3E05">
        <w:rPr>
          <w:rFonts w:ascii="Palatino Linotype" w:hAnsi="Palatino Linotype"/>
        </w:rPr>
        <w:t>el</w:t>
      </w:r>
      <w:r w:rsidR="00414147" w:rsidRPr="005E3E05">
        <w:rPr>
          <w:rFonts w:ascii="Palatino Linotype" w:hAnsi="Palatino Linotype"/>
        </w:rPr>
        <w:t xml:space="preserve"> </w:t>
      </w:r>
      <w:r w:rsidR="009E60DA" w:rsidRPr="005E3E05">
        <w:rPr>
          <w:rFonts w:ascii="Palatino Linotype" w:hAnsi="Palatino Linotype" w:cs="Arial"/>
        </w:rPr>
        <w:t>número</w:t>
      </w:r>
      <w:r w:rsidR="00414147" w:rsidRPr="005E3E05">
        <w:rPr>
          <w:rFonts w:ascii="Palatino Linotype" w:hAnsi="Palatino Linotype" w:cs="Arial"/>
        </w:rPr>
        <w:t xml:space="preserve"> </w:t>
      </w:r>
      <w:r w:rsidR="00B97199" w:rsidRPr="005E3E05">
        <w:rPr>
          <w:rFonts w:ascii="Palatino Linotype" w:hAnsi="Palatino Linotype" w:cs="Arial"/>
        </w:rPr>
        <w:t>al</w:t>
      </w:r>
      <w:r w:rsidR="00414147" w:rsidRPr="005E3E05">
        <w:rPr>
          <w:rFonts w:ascii="Palatino Linotype" w:hAnsi="Palatino Linotype" w:cs="Arial"/>
        </w:rPr>
        <w:t xml:space="preserve"> </w:t>
      </w:r>
      <w:r w:rsidR="00B97199" w:rsidRPr="005E3E05">
        <w:rPr>
          <w:rFonts w:ascii="Palatino Linotype" w:hAnsi="Palatino Linotype" w:cs="Arial"/>
        </w:rPr>
        <w:t>rubro</w:t>
      </w:r>
      <w:r w:rsidR="00414147" w:rsidRPr="005E3E05">
        <w:rPr>
          <w:rFonts w:ascii="Palatino Linotype" w:hAnsi="Palatino Linotype" w:cs="Arial"/>
        </w:rPr>
        <w:t xml:space="preserve"> </w:t>
      </w:r>
      <w:r w:rsidR="00B97199" w:rsidRPr="005E3E05">
        <w:rPr>
          <w:rFonts w:ascii="Palatino Linotype" w:hAnsi="Palatino Linotype" w:cs="Arial"/>
        </w:rPr>
        <w:t>citado</w:t>
      </w:r>
      <w:r w:rsidR="009E60DA" w:rsidRPr="005E3E05">
        <w:rPr>
          <w:rFonts w:ascii="Palatino Linotype" w:hAnsi="Palatino Linotype" w:cs="Arial"/>
        </w:rPr>
        <w:t>,</w:t>
      </w:r>
      <w:r w:rsidR="00414147" w:rsidRPr="005E3E05">
        <w:rPr>
          <w:rFonts w:ascii="Palatino Linotype" w:hAnsi="Palatino Linotype" w:cs="Arial"/>
        </w:rPr>
        <w:t xml:space="preserve"> </w:t>
      </w:r>
      <w:r w:rsidR="009E60DA" w:rsidRPr="005E3E05">
        <w:rPr>
          <w:rFonts w:ascii="Palatino Linotype" w:hAnsi="Palatino Linotype" w:cs="Arial"/>
        </w:rPr>
        <w:t>en</w:t>
      </w:r>
      <w:r w:rsidR="00414147" w:rsidRPr="005E3E05">
        <w:rPr>
          <w:rFonts w:ascii="Palatino Linotype" w:hAnsi="Palatino Linotype" w:cs="Arial"/>
        </w:rPr>
        <w:t xml:space="preserve"> </w:t>
      </w:r>
      <w:r w:rsidR="009E60DA" w:rsidRPr="005E3E05">
        <w:rPr>
          <w:rFonts w:ascii="Palatino Linotype" w:hAnsi="Palatino Linotype" w:cs="Arial"/>
        </w:rPr>
        <w:t>el</w:t>
      </w:r>
      <w:r w:rsidR="00414147" w:rsidRPr="005E3E05">
        <w:rPr>
          <w:rFonts w:ascii="Palatino Linotype" w:hAnsi="Palatino Linotype" w:cs="Arial"/>
        </w:rPr>
        <w:t xml:space="preserve"> </w:t>
      </w:r>
      <w:r w:rsidR="009E60DA" w:rsidRPr="005E3E05">
        <w:rPr>
          <w:rFonts w:ascii="Palatino Linotype" w:hAnsi="Palatino Linotype" w:cs="Arial"/>
        </w:rPr>
        <w:t>que</w:t>
      </w:r>
      <w:r w:rsidR="00414147" w:rsidRPr="005E3E05">
        <w:rPr>
          <w:rFonts w:ascii="Palatino Linotype" w:hAnsi="Palatino Linotype" w:cs="Arial"/>
        </w:rPr>
        <w:t xml:space="preserve"> </w:t>
      </w:r>
      <w:r w:rsidR="009E60DA" w:rsidRPr="005E3E05">
        <w:rPr>
          <w:rFonts w:ascii="Palatino Linotype" w:hAnsi="Palatino Linotype" w:cs="Arial"/>
        </w:rPr>
        <w:t>señaló</w:t>
      </w:r>
      <w:r w:rsidR="00414147" w:rsidRPr="005E3E05">
        <w:rPr>
          <w:rFonts w:ascii="Palatino Linotype" w:hAnsi="Palatino Linotype" w:cs="Arial"/>
        </w:rPr>
        <w:t xml:space="preserve"> </w:t>
      </w:r>
      <w:r w:rsidR="009E60DA" w:rsidRPr="005E3E05">
        <w:rPr>
          <w:rFonts w:ascii="Palatino Linotype" w:hAnsi="Palatino Linotype" w:cs="Arial"/>
        </w:rPr>
        <w:t>como</w:t>
      </w:r>
      <w:r w:rsidR="00414147" w:rsidRPr="005E3E05">
        <w:rPr>
          <w:rFonts w:ascii="Palatino Linotype" w:hAnsi="Palatino Linotype" w:cs="Arial"/>
        </w:rPr>
        <w:t xml:space="preserve"> </w:t>
      </w:r>
      <w:r w:rsidR="009E60DA" w:rsidRPr="005E3E05">
        <w:rPr>
          <w:rFonts w:ascii="Palatino Linotype" w:hAnsi="Palatino Linotype" w:cs="Arial"/>
        </w:rPr>
        <w:t>acto</w:t>
      </w:r>
      <w:r w:rsidR="00414147" w:rsidRPr="005E3E05">
        <w:rPr>
          <w:rFonts w:ascii="Palatino Linotype" w:hAnsi="Palatino Linotype" w:cs="Arial"/>
        </w:rPr>
        <w:t xml:space="preserve"> </w:t>
      </w:r>
      <w:r w:rsidR="009E60DA" w:rsidRPr="005E3E05">
        <w:rPr>
          <w:rFonts w:ascii="Palatino Linotype" w:hAnsi="Palatino Linotype" w:cs="Arial"/>
        </w:rPr>
        <w:t>impugnado,</w:t>
      </w:r>
      <w:r w:rsidR="00414147" w:rsidRPr="005E3E05">
        <w:rPr>
          <w:rFonts w:ascii="Palatino Linotype" w:hAnsi="Palatino Linotype" w:cs="Arial"/>
        </w:rPr>
        <w:t xml:space="preserve"> </w:t>
      </w:r>
      <w:r w:rsidR="009E60DA" w:rsidRPr="005E3E05">
        <w:rPr>
          <w:rFonts w:ascii="Palatino Linotype" w:hAnsi="Palatino Linotype" w:cs="Arial"/>
        </w:rPr>
        <w:t>lo</w:t>
      </w:r>
      <w:r w:rsidR="00414147" w:rsidRPr="005E3E05">
        <w:rPr>
          <w:rFonts w:ascii="Palatino Linotype" w:hAnsi="Palatino Linotype" w:cs="Arial"/>
        </w:rPr>
        <w:t xml:space="preserve"> </w:t>
      </w:r>
      <w:r w:rsidR="009E60DA" w:rsidRPr="005E3E05">
        <w:rPr>
          <w:rFonts w:ascii="Palatino Linotype" w:hAnsi="Palatino Linotype" w:cs="Arial"/>
        </w:rPr>
        <w:t>siguiente:</w:t>
      </w:r>
      <w:bookmarkEnd w:id="3"/>
    </w:p>
    <w:p w:rsidR="005D0835" w:rsidRPr="005E3E05" w:rsidRDefault="009E60DA" w:rsidP="00464360">
      <w:pPr>
        <w:spacing w:before="100" w:beforeAutospacing="1" w:after="100" w:afterAutospacing="1"/>
        <w:ind w:left="851" w:right="902"/>
        <w:contextualSpacing/>
        <w:jc w:val="both"/>
        <w:rPr>
          <w:rFonts w:ascii="Palatino Linotype" w:hAnsi="Palatino Linotype" w:cs="Arial"/>
        </w:rPr>
      </w:pPr>
      <w:r w:rsidRPr="005E3E05">
        <w:rPr>
          <w:rFonts w:ascii="Palatino Linotype" w:hAnsi="Palatino Linotype" w:cs="Arial"/>
          <w:i/>
          <w:sz w:val="22"/>
          <w:szCs w:val="22"/>
          <w:lang w:eastAsia="es-MX"/>
        </w:rPr>
        <w:t>“</w:t>
      </w:r>
      <w:r w:rsidR="006F6BFD" w:rsidRPr="005E3E05">
        <w:rPr>
          <w:rFonts w:ascii="Palatino Linotype" w:hAnsi="Palatino Linotype" w:cs="Arial"/>
          <w:i/>
          <w:sz w:val="22"/>
          <w:szCs w:val="22"/>
          <w:lang w:eastAsia="es-MX"/>
        </w:rPr>
        <w:t>Se entrega sólo en forma parcial la Información solicitada.</w:t>
      </w:r>
    </w:p>
    <w:p w:rsidR="006F6BFD" w:rsidRPr="005E3E05" w:rsidRDefault="006F6BFD" w:rsidP="00464360">
      <w:pPr>
        <w:spacing w:before="100" w:beforeAutospacing="1" w:after="100" w:afterAutospacing="1" w:line="360" w:lineRule="auto"/>
        <w:contextualSpacing/>
        <w:jc w:val="both"/>
        <w:rPr>
          <w:rFonts w:ascii="Palatino Linotype" w:hAnsi="Palatino Linotype" w:cs="Arial"/>
        </w:rPr>
      </w:pPr>
    </w:p>
    <w:p w:rsidR="005D0835" w:rsidRPr="005E3E05" w:rsidRDefault="009E60DA" w:rsidP="00464360">
      <w:pPr>
        <w:spacing w:before="100" w:beforeAutospacing="1" w:after="100" w:afterAutospacing="1" w:line="360" w:lineRule="auto"/>
        <w:contextualSpacing/>
        <w:jc w:val="both"/>
        <w:rPr>
          <w:rFonts w:ascii="Palatino Linotype" w:hAnsi="Palatino Linotype" w:cs="Arial"/>
          <w:sz w:val="22"/>
          <w:szCs w:val="22"/>
          <w:lang w:eastAsia="es-MX"/>
        </w:rPr>
      </w:pPr>
      <w:r w:rsidRPr="005E3E05">
        <w:rPr>
          <w:rFonts w:ascii="Palatino Linotype" w:hAnsi="Palatino Linotype" w:cs="Arial"/>
        </w:rPr>
        <w:t>Asimismo</w:t>
      </w:r>
      <w:r w:rsidRPr="005E3E05">
        <w:rPr>
          <w:rFonts w:ascii="Palatino Linotype" w:hAnsi="Palatino Linotype"/>
        </w:rPr>
        <w:t>,</w:t>
      </w:r>
      <w:r w:rsidR="00414147" w:rsidRPr="005E3E05">
        <w:rPr>
          <w:rFonts w:ascii="Palatino Linotype" w:hAnsi="Palatino Linotype"/>
        </w:rPr>
        <w:t xml:space="preserve"> </w:t>
      </w:r>
      <w:r w:rsidR="00AD3764" w:rsidRPr="005E3E05">
        <w:rPr>
          <w:rFonts w:ascii="Palatino Linotype" w:hAnsi="Palatino Linotype" w:cs="Arial"/>
          <w:b/>
        </w:rPr>
        <w:t>EL RECURRENTE</w:t>
      </w:r>
      <w:r w:rsidR="00414147" w:rsidRPr="005E3E05">
        <w:rPr>
          <w:rFonts w:ascii="Palatino Linotype" w:hAnsi="Palatino Linotype" w:cs="Arial"/>
          <w:b/>
        </w:rPr>
        <w:t xml:space="preserve"> </w:t>
      </w:r>
      <w:r w:rsidRPr="005E3E05">
        <w:rPr>
          <w:rFonts w:ascii="Palatino Linotype" w:hAnsi="Palatino Linotype"/>
        </w:rPr>
        <w:t>indicó</w:t>
      </w:r>
      <w:r w:rsidR="00414147" w:rsidRPr="005E3E05">
        <w:rPr>
          <w:rFonts w:ascii="Palatino Linotype" w:hAnsi="Palatino Linotype"/>
        </w:rPr>
        <w:t xml:space="preserve"> </w:t>
      </w:r>
      <w:r w:rsidRPr="005E3E05">
        <w:rPr>
          <w:rFonts w:ascii="Palatino Linotype" w:hAnsi="Palatino Linotype"/>
        </w:rPr>
        <w:t>como</w:t>
      </w:r>
      <w:r w:rsidR="00414147" w:rsidRPr="005E3E05">
        <w:rPr>
          <w:rFonts w:ascii="Palatino Linotype" w:hAnsi="Palatino Linotype"/>
        </w:rPr>
        <w:t xml:space="preserve"> </w:t>
      </w:r>
      <w:r w:rsidRPr="005E3E05">
        <w:rPr>
          <w:rFonts w:ascii="Palatino Linotype" w:hAnsi="Palatino Linotype"/>
        </w:rPr>
        <w:t>razones</w:t>
      </w:r>
      <w:r w:rsidR="00414147" w:rsidRPr="005E3E05">
        <w:rPr>
          <w:rFonts w:ascii="Palatino Linotype" w:hAnsi="Palatino Linotype"/>
        </w:rPr>
        <w:t xml:space="preserve"> </w:t>
      </w:r>
      <w:r w:rsidRPr="005E3E05">
        <w:rPr>
          <w:rFonts w:ascii="Palatino Linotype" w:hAnsi="Palatino Linotype"/>
        </w:rPr>
        <w:t>o</w:t>
      </w:r>
      <w:r w:rsidR="00414147" w:rsidRPr="005E3E05">
        <w:rPr>
          <w:rFonts w:ascii="Palatino Linotype" w:hAnsi="Palatino Linotype"/>
        </w:rPr>
        <w:t xml:space="preserve"> </w:t>
      </w:r>
      <w:r w:rsidRPr="005E3E05">
        <w:rPr>
          <w:rFonts w:ascii="Palatino Linotype" w:hAnsi="Palatino Linotype"/>
        </w:rPr>
        <w:t>motivos</w:t>
      </w:r>
      <w:r w:rsidR="00414147" w:rsidRPr="005E3E05">
        <w:rPr>
          <w:rFonts w:ascii="Palatino Linotype" w:hAnsi="Palatino Linotype"/>
        </w:rPr>
        <w:t xml:space="preserve"> </w:t>
      </w:r>
      <w:r w:rsidRPr="005E3E05">
        <w:rPr>
          <w:rFonts w:ascii="Palatino Linotype" w:hAnsi="Palatino Linotype"/>
        </w:rPr>
        <w:t>de</w:t>
      </w:r>
      <w:r w:rsidR="00414147" w:rsidRPr="005E3E05">
        <w:rPr>
          <w:rFonts w:ascii="Palatino Linotype" w:hAnsi="Palatino Linotype"/>
        </w:rPr>
        <w:t xml:space="preserve"> </w:t>
      </w:r>
      <w:r w:rsidR="005D0835" w:rsidRPr="005E3E05">
        <w:rPr>
          <w:rFonts w:ascii="Palatino Linotype" w:hAnsi="Palatino Linotype"/>
        </w:rPr>
        <w:t>inconformidad:</w:t>
      </w:r>
    </w:p>
    <w:p w:rsidR="009E60DA" w:rsidRPr="005E3E05" w:rsidRDefault="009E60DA" w:rsidP="00464360">
      <w:pPr>
        <w:pStyle w:val="Prrafodelista"/>
        <w:spacing w:before="100" w:beforeAutospacing="1" w:after="100" w:afterAutospacing="1"/>
        <w:ind w:left="851" w:right="902"/>
        <w:contextualSpacing/>
        <w:jc w:val="both"/>
        <w:rPr>
          <w:rFonts w:ascii="Palatino Linotype" w:hAnsi="Palatino Linotype"/>
        </w:rPr>
      </w:pPr>
      <w:r w:rsidRPr="005E3E05">
        <w:rPr>
          <w:rFonts w:ascii="Palatino Linotype" w:hAnsi="Palatino Linotype" w:cs="Arial"/>
          <w:i/>
          <w:sz w:val="22"/>
          <w:szCs w:val="22"/>
          <w:lang w:eastAsia="es-MX"/>
        </w:rPr>
        <w:t>“</w:t>
      </w:r>
      <w:r w:rsidR="006F6BFD" w:rsidRPr="005E3E05">
        <w:rPr>
          <w:rFonts w:ascii="Palatino Linotype" w:hAnsi="Palatino Linotype" w:cs="Arial"/>
          <w:i/>
          <w:sz w:val="22"/>
          <w:szCs w:val="22"/>
          <w:lang w:eastAsia="es-MX"/>
        </w:rPr>
        <w:t xml:space="preserve">En la respuesta se menciona que la información que se solicitó se encuentra en los formatos electrónicos de internet disponibles en el portal del IPOMEX del municipio en el siguiente link. Https://www.ipomex.org.mx/ipo3/lgt/indice/SANJOSEDELRINCON/art_92_xxix_a.web, pero en dicha página no se encuentra la información requerida, por lo anterior reitero se me proporcione la información respectiva de las obras señaladas en la solicitud inicial, puesto que en la información contenida en el portal del IPOMEX del municipio no se encuentran todos los datos solicitados tales como: 1) el dictamen técnico del procedimiento de adjudicación, 2) los mecanismos de vigilancia y supervisión, incluyendo en su caso, los estudios de impacto urbano y ambiental, según corresponda, 3) los informes de avance físico y financiero sobre la obra en cuestión y 4) las actas de entrega recepción, finiquito y extinción de derechos y obligaciones, ya que la obra de Ampliación de la Electrificación en la comunidad de Los Lobos Centro se ejecutó del 25 de julio de 2019 y se terminó el 11 de septiembre de 2019, según datos del contrato y de acuerdo a la normativa señalada en el reglamento del libro décimo segundo del código administrativo del estado de México, ya se debieron elaborar las actas de finiquito de obra, acta entrega-recepción y acta de extinción de derechos y obligaciones, y para la otra obra Construcción de Cuartos Dormitorios en la comunidad de San Felipe de Jesús tiene fecha de término hasta el día 18 de noviembre de 2019 se puede suponer que aún no se cuenta con éstos últimos documentos, pero sin embargo en dicha página del ayuntamiento no se localiza la información relativa a propuesta técnica y propuesta económica del licitante ganador con la cual fue adjudicado y contratado para la ejecución de la obra, por lo que reitero se me haga entrega de toda la información solicitada.” </w:t>
      </w:r>
      <w:r w:rsidR="00414147" w:rsidRPr="005E3E05">
        <w:rPr>
          <w:rFonts w:ascii="Palatino Linotype" w:hAnsi="Palatino Linotype" w:cs="Arial"/>
          <w:i/>
          <w:sz w:val="22"/>
          <w:szCs w:val="22"/>
          <w:lang w:eastAsia="es-MX"/>
        </w:rPr>
        <w:t xml:space="preserve"> </w:t>
      </w:r>
      <w:r w:rsidRPr="005E3E05">
        <w:rPr>
          <w:rFonts w:ascii="Palatino Linotype" w:hAnsi="Palatino Linotype" w:cs="Arial"/>
          <w:sz w:val="22"/>
          <w:szCs w:val="22"/>
          <w:lang w:eastAsia="es-MX"/>
        </w:rPr>
        <w:t>(Sic)</w:t>
      </w:r>
    </w:p>
    <w:p w:rsidR="005E3DCC" w:rsidRPr="005E3E05" w:rsidRDefault="005E3DCC" w:rsidP="0046436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D2493" w:rsidRPr="005E3E05" w:rsidRDefault="005E3DCC" w:rsidP="0046436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5E3E05">
        <w:rPr>
          <w:rFonts w:ascii="Palatino Linotype" w:hAnsi="Palatino Linotype"/>
          <w:b/>
          <w:bCs/>
          <w:sz w:val="28"/>
        </w:rPr>
        <w:lastRenderedPageBreak/>
        <w:t>IV.</w:t>
      </w:r>
      <w:r w:rsidRPr="005E3E05">
        <w:rPr>
          <w:rFonts w:ascii="Palatino Linotype" w:hAnsi="Palatino Linotype"/>
          <w:b/>
          <w:bCs/>
          <w:spacing w:val="60"/>
          <w:sz w:val="28"/>
        </w:rPr>
        <w:t xml:space="preserve"> </w:t>
      </w:r>
      <w:r w:rsidR="00D903C5" w:rsidRPr="005E3E05">
        <w:rPr>
          <w:rFonts w:ascii="Palatino Linotype" w:hAnsi="Palatino Linotype" w:cs="Arial"/>
        </w:rPr>
        <w:t>En</w:t>
      </w:r>
      <w:r w:rsidR="00414147" w:rsidRPr="005E3E05">
        <w:rPr>
          <w:rFonts w:ascii="Palatino Linotype" w:hAnsi="Palatino Linotype" w:cs="Arial"/>
        </w:rPr>
        <w:t xml:space="preserve"> </w:t>
      </w:r>
      <w:r w:rsidR="00D903C5" w:rsidRPr="005E3E05">
        <w:rPr>
          <w:rFonts w:ascii="Palatino Linotype" w:hAnsi="Palatino Linotype" w:cs="Arial"/>
        </w:rPr>
        <w:t>fecha</w:t>
      </w:r>
      <w:r w:rsidR="00414147" w:rsidRPr="005E3E05">
        <w:rPr>
          <w:rFonts w:ascii="Palatino Linotype" w:hAnsi="Palatino Linotype" w:cs="Arial"/>
        </w:rPr>
        <w:t xml:space="preserve"> </w:t>
      </w:r>
      <w:r w:rsidR="006F6BFD" w:rsidRPr="005E3E05">
        <w:rPr>
          <w:rFonts w:ascii="Palatino Linotype" w:hAnsi="Palatino Linotype"/>
        </w:rPr>
        <w:t>quince</w:t>
      </w:r>
      <w:r w:rsidR="00075704" w:rsidRPr="005E3E05">
        <w:rPr>
          <w:rFonts w:ascii="Palatino Linotype" w:hAnsi="Palatino Linotype"/>
        </w:rPr>
        <w:t xml:space="preserve"> de noviembre</w:t>
      </w:r>
      <w:r w:rsidR="00B25DD6" w:rsidRPr="005E3E05">
        <w:rPr>
          <w:rFonts w:ascii="Palatino Linotype" w:hAnsi="Palatino Linotype"/>
        </w:rPr>
        <w:t xml:space="preserve"> </w:t>
      </w:r>
      <w:r w:rsidR="00B97199" w:rsidRPr="005E3E05">
        <w:rPr>
          <w:rFonts w:ascii="Palatino Linotype" w:hAnsi="Palatino Linotype"/>
        </w:rPr>
        <w:t>de</w:t>
      </w:r>
      <w:r w:rsidR="00414147" w:rsidRPr="005E3E05">
        <w:rPr>
          <w:rFonts w:ascii="Palatino Linotype" w:hAnsi="Palatino Linotype"/>
        </w:rPr>
        <w:t xml:space="preserve"> </w:t>
      </w:r>
      <w:r w:rsidR="00B97199" w:rsidRPr="005E3E05">
        <w:rPr>
          <w:rFonts w:ascii="Palatino Linotype" w:hAnsi="Palatino Linotype"/>
        </w:rPr>
        <w:t>dos</w:t>
      </w:r>
      <w:r w:rsidR="00414147" w:rsidRPr="005E3E05">
        <w:rPr>
          <w:rFonts w:ascii="Palatino Linotype" w:hAnsi="Palatino Linotype"/>
        </w:rPr>
        <w:t xml:space="preserve"> </w:t>
      </w:r>
      <w:r w:rsidR="00B97199" w:rsidRPr="005E3E05">
        <w:rPr>
          <w:rFonts w:ascii="Palatino Linotype" w:hAnsi="Palatino Linotype"/>
        </w:rPr>
        <w:t>mil</w:t>
      </w:r>
      <w:r w:rsidR="00414147" w:rsidRPr="005E3E05">
        <w:rPr>
          <w:rFonts w:ascii="Palatino Linotype" w:hAnsi="Palatino Linotype"/>
        </w:rPr>
        <w:t xml:space="preserve"> </w:t>
      </w:r>
      <w:r w:rsidR="00B97199" w:rsidRPr="005E3E05">
        <w:rPr>
          <w:rFonts w:ascii="Palatino Linotype" w:hAnsi="Palatino Linotype"/>
        </w:rPr>
        <w:t>diecinueve</w:t>
      </w:r>
      <w:r w:rsidR="00D903C5" w:rsidRPr="005E3E05">
        <w:rPr>
          <w:rFonts w:ascii="Palatino Linotype" w:hAnsi="Palatino Linotype" w:cs="Arial"/>
        </w:rPr>
        <w:t>,</w:t>
      </w:r>
      <w:r w:rsidR="00414147" w:rsidRPr="005E3E05">
        <w:rPr>
          <w:rFonts w:ascii="Palatino Linotype" w:hAnsi="Palatino Linotype" w:cs="Arial"/>
        </w:rPr>
        <w:t xml:space="preserve"> </w:t>
      </w:r>
      <w:r w:rsidR="00D903C5" w:rsidRPr="005E3E05">
        <w:rPr>
          <w:rFonts w:ascii="Palatino Linotype" w:hAnsi="Palatino Linotype" w:cs="Arial"/>
        </w:rPr>
        <w:t>e</w:t>
      </w:r>
      <w:r w:rsidR="00D73FD7" w:rsidRPr="005E3E05">
        <w:rPr>
          <w:rFonts w:ascii="Palatino Linotype" w:hAnsi="Palatino Linotype" w:cs="Arial"/>
        </w:rPr>
        <w:t>l</w:t>
      </w:r>
      <w:r w:rsidR="00414147" w:rsidRPr="005E3E05">
        <w:rPr>
          <w:rFonts w:ascii="Palatino Linotype" w:hAnsi="Palatino Linotype" w:cs="Arial"/>
        </w:rPr>
        <w:t xml:space="preserve"> </w:t>
      </w:r>
      <w:r w:rsidR="00D73FD7" w:rsidRPr="005E3E05">
        <w:rPr>
          <w:rFonts w:ascii="Palatino Linotype" w:hAnsi="Palatino Linotype" w:cs="Arial"/>
        </w:rPr>
        <w:t>recurso</w:t>
      </w:r>
      <w:r w:rsidR="00414147" w:rsidRPr="005E3E05">
        <w:rPr>
          <w:rFonts w:ascii="Palatino Linotype" w:hAnsi="Palatino Linotype" w:cs="Arial"/>
        </w:rPr>
        <w:t xml:space="preserve"> </w:t>
      </w:r>
      <w:r w:rsidR="00D73FD7" w:rsidRPr="005E3E05">
        <w:rPr>
          <w:rFonts w:ascii="Palatino Linotype" w:hAnsi="Palatino Linotype" w:cs="Arial"/>
        </w:rPr>
        <w:t>de</w:t>
      </w:r>
      <w:r w:rsidR="00414147" w:rsidRPr="005E3E05">
        <w:rPr>
          <w:rFonts w:ascii="Palatino Linotype" w:hAnsi="Palatino Linotype" w:cs="Arial"/>
        </w:rPr>
        <w:t xml:space="preserve"> </w:t>
      </w:r>
      <w:r w:rsidR="00D73FD7" w:rsidRPr="005E3E05">
        <w:rPr>
          <w:rFonts w:ascii="Palatino Linotype" w:hAnsi="Palatino Linotype" w:cs="Arial"/>
        </w:rPr>
        <w:t>que</w:t>
      </w:r>
      <w:r w:rsidR="00414147" w:rsidRPr="005E3E05">
        <w:rPr>
          <w:rFonts w:ascii="Palatino Linotype" w:hAnsi="Palatino Linotype" w:cs="Arial"/>
        </w:rPr>
        <w:t xml:space="preserve"> </w:t>
      </w:r>
      <w:r w:rsidR="00D73FD7" w:rsidRPr="005E3E05">
        <w:rPr>
          <w:rFonts w:ascii="Palatino Linotype" w:hAnsi="Palatino Linotype" w:cs="Arial"/>
        </w:rPr>
        <w:t>se</w:t>
      </w:r>
      <w:r w:rsidR="00414147" w:rsidRPr="005E3E05">
        <w:rPr>
          <w:rFonts w:ascii="Palatino Linotype" w:hAnsi="Palatino Linotype" w:cs="Arial"/>
        </w:rPr>
        <w:t xml:space="preserve"> </w:t>
      </w:r>
      <w:r w:rsidR="00D73FD7" w:rsidRPr="005E3E05">
        <w:rPr>
          <w:rFonts w:ascii="Palatino Linotype" w:hAnsi="Palatino Linotype" w:cs="Arial"/>
        </w:rPr>
        <w:t>trata</w:t>
      </w:r>
      <w:r w:rsidR="00414147" w:rsidRPr="005E3E05">
        <w:rPr>
          <w:rFonts w:ascii="Palatino Linotype" w:hAnsi="Palatino Linotype" w:cs="Arial"/>
        </w:rPr>
        <w:t xml:space="preserve"> </w:t>
      </w:r>
      <w:r w:rsidR="00D73FD7" w:rsidRPr="005E3E05">
        <w:rPr>
          <w:rFonts w:ascii="Palatino Linotype" w:hAnsi="Palatino Linotype" w:cs="Arial"/>
        </w:rPr>
        <w:t>se</w:t>
      </w:r>
      <w:r w:rsidR="00414147" w:rsidRPr="005E3E05">
        <w:rPr>
          <w:rFonts w:ascii="Palatino Linotype" w:hAnsi="Palatino Linotype" w:cs="Arial"/>
        </w:rPr>
        <w:t xml:space="preserve"> </w:t>
      </w:r>
      <w:r w:rsidR="00D73FD7" w:rsidRPr="005E3E05">
        <w:rPr>
          <w:rFonts w:ascii="Palatino Linotype" w:hAnsi="Palatino Linotype" w:cs="Arial"/>
        </w:rPr>
        <w:t>envió</w:t>
      </w:r>
      <w:r w:rsidR="00414147" w:rsidRPr="005E3E05">
        <w:rPr>
          <w:rFonts w:ascii="Palatino Linotype" w:hAnsi="Palatino Linotype" w:cs="Arial"/>
        </w:rPr>
        <w:t xml:space="preserve"> </w:t>
      </w:r>
      <w:r w:rsidR="00D73FD7" w:rsidRPr="005E3E05">
        <w:rPr>
          <w:rFonts w:ascii="Palatino Linotype" w:hAnsi="Palatino Linotype" w:cs="Arial"/>
        </w:rPr>
        <w:t>electrónicamente</w:t>
      </w:r>
      <w:r w:rsidR="00414147" w:rsidRPr="005E3E05">
        <w:rPr>
          <w:rFonts w:ascii="Palatino Linotype" w:hAnsi="Palatino Linotype" w:cs="Arial"/>
        </w:rPr>
        <w:t xml:space="preserve"> </w:t>
      </w:r>
      <w:r w:rsidR="00D73FD7" w:rsidRPr="005E3E05">
        <w:rPr>
          <w:rFonts w:ascii="Palatino Linotype" w:hAnsi="Palatino Linotype" w:cs="Arial"/>
        </w:rPr>
        <w:t>al</w:t>
      </w:r>
      <w:r w:rsidR="00414147" w:rsidRPr="005E3E05">
        <w:rPr>
          <w:rFonts w:ascii="Palatino Linotype" w:hAnsi="Palatino Linotype" w:cs="Arial"/>
        </w:rPr>
        <w:t xml:space="preserve"> </w:t>
      </w:r>
      <w:r w:rsidR="00D73FD7" w:rsidRPr="005E3E05">
        <w:rPr>
          <w:rFonts w:ascii="Palatino Linotype" w:hAnsi="Palatino Linotype" w:cs="Arial"/>
        </w:rPr>
        <w:t>Instituto</w:t>
      </w:r>
      <w:r w:rsidR="00414147" w:rsidRPr="005E3E05">
        <w:rPr>
          <w:rFonts w:ascii="Palatino Linotype" w:hAnsi="Palatino Linotype" w:cs="Arial"/>
        </w:rPr>
        <w:t xml:space="preserve"> </w:t>
      </w:r>
      <w:r w:rsidR="00D73FD7" w:rsidRPr="005E3E05">
        <w:rPr>
          <w:rFonts w:ascii="Palatino Linotype" w:hAnsi="Palatino Linotype" w:cs="Arial"/>
        </w:rPr>
        <w:t>de</w:t>
      </w:r>
      <w:r w:rsidR="00414147" w:rsidRPr="005E3E05">
        <w:rPr>
          <w:rFonts w:ascii="Palatino Linotype" w:hAnsi="Palatino Linotype" w:cs="Arial"/>
        </w:rPr>
        <w:t xml:space="preserve"> </w:t>
      </w:r>
      <w:r w:rsidR="00D73FD7" w:rsidRPr="005E3E05">
        <w:rPr>
          <w:rFonts w:ascii="Palatino Linotype" w:hAnsi="Palatino Linotype" w:cs="Arial"/>
        </w:rPr>
        <w:t>Transparencia,</w:t>
      </w:r>
      <w:r w:rsidR="00414147" w:rsidRPr="005E3E05">
        <w:rPr>
          <w:rFonts w:ascii="Palatino Linotype" w:hAnsi="Palatino Linotype" w:cs="Arial"/>
        </w:rPr>
        <w:t xml:space="preserve"> </w:t>
      </w:r>
      <w:r w:rsidR="00D73FD7" w:rsidRPr="005E3E05">
        <w:rPr>
          <w:rFonts w:ascii="Palatino Linotype" w:hAnsi="Palatino Linotype" w:cs="Arial"/>
        </w:rPr>
        <w:t>Acceso</w:t>
      </w:r>
      <w:r w:rsidR="00414147" w:rsidRPr="005E3E05">
        <w:rPr>
          <w:rFonts w:ascii="Palatino Linotype" w:hAnsi="Palatino Linotype" w:cs="Arial"/>
        </w:rPr>
        <w:t xml:space="preserve"> </w:t>
      </w:r>
      <w:r w:rsidR="00D73FD7" w:rsidRPr="005E3E05">
        <w:rPr>
          <w:rFonts w:ascii="Palatino Linotype" w:hAnsi="Palatino Linotype" w:cs="Arial"/>
        </w:rPr>
        <w:t>a</w:t>
      </w:r>
      <w:r w:rsidR="00414147" w:rsidRPr="005E3E05">
        <w:rPr>
          <w:rFonts w:ascii="Palatino Linotype" w:hAnsi="Palatino Linotype" w:cs="Arial"/>
        </w:rPr>
        <w:t xml:space="preserve"> </w:t>
      </w:r>
      <w:r w:rsidR="00D73FD7" w:rsidRPr="005E3E05">
        <w:rPr>
          <w:rFonts w:ascii="Palatino Linotype" w:hAnsi="Palatino Linotype" w:cs="Arial"/>
        </w:rPr>
        <w:t>la</w:t>
      </w:r>
      <w:r w:rsidR="00414147" w:rsidRPr="005E3E05">
        <w:rPr>
          <w:rFonts w:ascii="Palatino Linotype" w:hAnsi="Palatino Linotype" w:cs="Arial"/>
        </w:rPr>
        <w:t xml:space="preserve"> </w:t>
      </w:r>
      <w:r w:rsidR="00D73FD7" w:rsidRPr="005E3E05">
        <w:rPr>
          <w:rFonts w:ascii="Palatino Linotype" w:hAnsi="Palatino Linotype" w:cs="Arial"/>
        </w:rPr>
        <w:t>Información</w:t>
      </w:r>
      <w:r w:rsidR="00414147" w:rsidRPr="005E3E05">
        <w:rPr>
          <w:rFonts w:ascii="Palatino Linotype" w:hAnsi="Palatino Linotype" w:cs="Arial"/>
        </w:rPr>
        <w:t xml:space="preserve"> </w:t>
      </w:r>
      <w:r w:rsidR="00D73FD7" w:rsidRPr="005E3E05">
        <w:rPr>
          <w:rFonts w:ascii="Palatino Linotype" w:hAnsi="Palatino Linotype" w:cs="Arial"/>
        </w:rPr>
        <w:t>Pública</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y</w:t>
      </w:r>
      <w:r w:rsidR="00414147" w:rsidRPr="005E3E05">
        <w:rPr>
          <w:rFonts w:ascii="Palatino Linotype" w:hAnsi="Palatino Linotype" w:cs="Arial"/>
          <w:lang w:val="es-ES_tradnl"/>
        </w:rPr>
        <w:t xml:space="preserve"> </w:t>
      </w:r>
      <w:r w:rsidR="00D73FD7" w:rsidRPr="005E3E05">
        <w:rPr>
          <w:rFonts w:ascii="Palatino Linotype" w:hAnsi="Palatino Linotype" w:cs="Arial"/>
        </w:rPr>
        <w:t>Protección</w:t>
      </w:r>
      <w:r w:rsidR="00414147" w:rsidRPr="005E3E05">
        <w:rPr>
          <w:rFonts w:ascii="Palatino Linotype" w:hAnsi="Palatino Linotype" w:cs="Arial"/>
          <w:lang w:val="es-ES_tradnl"/>
        </w:rPr>
        <w:t xml:space="preserve"> </w:t>
      </w:r>
      <w:r w:rsidR="00D73FD7" w:rsidRPr="005E3E05">
        <w:rPr>
          <w:rFonts w:ascii="Palatino Linotype" w:hAnsi="Palatino Linotype" w:cs="Arial"/>
        </w:rPr>
        <w:t>de</w:t>
      </w:r>
      <w:r w:rsidR="00414147" w:rsidRPr="005E3E05">
        <w:rPr>
          <w:rFonts w:ascii="Palatino Linotype" w:hAnsi="Palatino Linotype" w:cs="Arial"/>
          <w:lang w:val="es-ES_tradnl"/>
        </w:rPr>
        <w:t xml:space="preserve"> </w:t>
      </w:r>
      <w:r w:rsidR="00D73FD7" w:rsidRPr="005E3E05">
        <w:rPr>
          <w:rFonts w:ascii="Palatino Linotype" w:hAnsi="Palatino Linotype"/>
        </w:rPr>
        <w:t>Datos</w:t>
      </w:r>
      <w:r w:rsidR="00414147" w:rsidRPr="005E3E05">
        <w:rPr>
          <w:rFonts w:ascii="Palatino Linotype" w:hAnsi="Palatino Linotype" w:cs="Arial"/>
          <w:lang w:val="es-ES_tradnl"/>
        </w:rPr>
        <w:t xml:space="preserve"> </w:t>
      </w:r>
      <w:r w:rsidR="00D73FD7" w:rsidRPr="005E3E05">
        <w:rPr>
          <w:rFonts w:ascii="Palatino Linotype" w:hAnsi="Palatino Linotype" w:cs="Arial"/>
        </w:rPr>
        <w:t>Personales</w:t>
      </w:r>
      <w:r w:rsidR="00414147" w:rsidRPr="005E3E05">
        <w:rPr>
          <w:rFonts w:ascii="Palatino Linotype" w:hAnsi="Palatino Linotype" w:cs="Arial"/>
          <w:lang w:val="es-ES_tradnl"/>
        </w:rPr>
        <w:t xml:space="preserve"> </w:t>
      </w:r>
      <w:r w:rsidR="00D73FD7" w:rsidRPr="005E3E05">
        <w:rPr>
          <w:rFonts w:ascii="Palatino Linotype" w:hAnsi="Palatino Linotype" w:cs="Arial"/>
        </w:rPr>
        <w:t>del</w:t>
      </w:r>
      <w:r w:rsidR="00414147" w:rsidRPr="005E3E05">
        <w:rPr>
          <w:rFonts w:ascii="Palatino Linotype" w:hAnsi="Palatino Linotype" w:cs="Arial"/>
          <w:lang w:val="es-ES_tradnl"/>
        </w:rPr>
        <w:t xml:space="preserve"> </w:t>
      </w:r>
      <w:r w:rsidR="00D73FD7" w:rsidRPr="005E3E05">
        <w:rPr>
          <w:rFonts w:ascii="Palatino Linotype" w:hAnsi="Palatino Linotype"/>
        </w:rPr>
        <w:t>Estado</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de</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México</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y</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Municipios</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y</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con</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fundamento</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en</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el</w:t>
      </w:r>
      <w:r w:rsidR="00414147" w:rsidRPr="005E3E05">
        <w:rPr>
          <w:rFonts w:ascii="Palatino Linotype" w:hAnsi="Palatino Linotype" w:cs="Arial"/>
          <w:lang w:val="es-ES_tradnl"/>
        </w:rPr>
        <w:t xml:space="preserve"> </w:t>
      </w:r>
      <w:r w:rsidR="00D73FD7" w:rsidRPr="005E3E05">
        <w:rPr>
          <w:rFonts w:ascii="Palatino Linotype" w:hAnsi="Palatino Linotype" w:cs="Arial"/>
        </w:rPr>
        <w:t>artículo</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185</w:t>
      </w:r>
      <w:r w:rsidR="0071273A" w:rsidRPr="005E3E05">
        <w:rPr>
          <w:rFonts w:ascii="Palatino Linotype" w:hAnsi="Palatino Linotype" w:cs="Arial"/>
          <w:lang w:val="es-ES_tradnl"/>
        </w:rPr>
        <w:t>,</w:t>
      </w:r>
      <w:r w:rsidR="00414147" w:rsidRPr="005E3E05">
        <w:rPr>
          <w:rFonts w:ascii="Palatino Linotype" w:hAnsi="Palatino Linotype" w:cs="Arial"/>
          <w:lang w:val="es-ES_tradnl"/>
        </w:rPr>
        <w:t xml:space="preserve"> </w:t>
      </w:r>
      <w:r w:rsidR="00D73FD7" w:rsidRPr="005E3E05">
        <w:rPr>
          <w:rFonts w:ascii="Palatino Linotype" w:hAnsi="Palatino Linotype" w:cs="Arial"/>
        </w:rPr>
        <w:t>fracción</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I</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de</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la</w:t>
      </w:r>
      <w:r w:rsidR="00414147" w:rsidRPr="005E3E05">
        <w:rPr>
          <w:rFonts w:ascii="Palatino Linotype" w:hAnsi="Palatino Linotype" w:cs="Arial"/>
          <w:lang w:val="es-ES_tradnl"/>
        </w:rPr>
        <w:t xml:space="preserve"> </w:t>
      </w:r>
      <w:r w:rsidR="00D73FD7" w:rsidRPr="005E3E05">
        <w:rPr>
          <w:rFonts w:ascii="Palatino Linotype" w:hAnsi="Palatino Linotype"/>
        </w:rPr>
        <w:t>Ley</w:t>
      </w:r>
      <w:r w:rsidR="00414147" w:rsidRPr="005E3E05">
        <w:rPr>
          <w:rFonts w:ascii="Palatino Linotype" w:hAnsi="Palatino Linotype"/>
        </w:rPr>
        <w:t xml:space="preserve"> </w:t>
      </w:r>
      <w:r w:rsidR="00D73FD7" w:rsidRPr="005E3E05">
        <w:rPr>
          <w:rFonts w:ascii="Palatino Linotype" w:hAnsi="Palatino Linotype"/>
        </w:rPr>
        <w:t>de</w:t>
      </w:r>
      <w:r w:rsidR="00414147" w:rsidRPr="005E3E05">
        <w:rPr>
          <w:rFonts w:ascii="Palatino Linotype" w:hAnsi="Palatino Linotype"/>
        </w:rPr>
        <w:t xml:space="preserve"> </w:t>
      </w:r>
      <w:r w:rsidR="00D73FD7" w:rsidRPr="005E3E05">
        <w:rPr>
          <w:rFonts w:ascii="Palatino Linotype" w:hAnsi="Palatino Linotype"/>
        </w:rPr>
        <w:t>Transparencia</w:t>
      </w:r>
      <w:r w:rsidR="00414147" w:rsidRPr="005E3E05">
        <w:rPr>
          <w:rFonts w:ascii="Palatino Linotype" w:hAnsi="Palatino Linotype"/>
        </w:rPr>
        <w:t xml:space="preserve"> </w:t>
      </w:r>
      <w:r w:rsidR="00D73FD7" w:rsidRPr="005E3E05">
        <w:rPr>
          <w:rFonts w:ascii="Palatino Linotype" w:hAnsi="Palatino Linotype"/>
        </w:rPr>
        <w:t>y</w:t>
      </w:r>
      <w:r w:rsidR="00414147" w:rsidRPr="005E3E05">
        <w:rPr>
          <w:rFonts w:ascii="Palatino Linotype" w:hAnsi="Palatino Linotype"/>
        </w:rPr>
        <w:t xml:space="preserve"> </w:t>
      </w:r>
      <w:r w:rsidR="00D73FD7" w:rsidRPr="005E3E05">
        <w:rPr>
          <w:rFonts w:ascii="Palatino Linotype" w:hAnsi="Palatino Linotype"/>
        </w:rPr>
        <w:t>Acceso</w:t>
      </w:r>
      <w:r w:rsidR="00414147" w:rsidRPr="005E3E05">
        <w:rPr>
          <w:rFonts w:ascii="Palatino Linotype" w:hAnsi="Palatino Linotype"/>
        </w:rPr>
        <w:t xml:space="preserve"> </w:t>
      </w:r>
      <w:r w:rsidR="00D73FD7" w:rsidRPr="005E3E05">
        <w:rPr>
          <w:rFonts w:ascii="Palatino Linotype" w:hAnsi="Palatino Linotype"/>
        </w:rPr>
        <w:t>a</w:t>
      </w:r>
      <w:r w:rsidR="00414147" w:rsidRPr="005E3E05">
        <w:rPr>
          <w:rFonts w:ascii="Palatino Linotype" w:hAnsi="Palatino Linotype"/>
        </w:rPr>
        <w:t xml:space="preserve"> </w:t>
      </w:r>
      <w:r w:rsidR="00D73FD7" w:rsidRPr="005E3E05">
        <w:rPr>
          <w:rFonts w:ascii="Palatino Linotype" w:hAnsi="Palatino Linotype"/>
        </w:rPr>
        <w:t>la</w:t>
      </w:r>
      <w:r w:rsidR="00414147" w:rsidRPr="005E3E05">
        <w:rPr>
          <w:rFonts w:ascii="Palatino Linotype" w:hAnsi="Palatino Linotype"/>
        </w:rPr>
        <w:t xml:space="preserve"> </w:t>
      </w:r>
      <w:r w:rsidR="00D73FD7" w:rsidRPr="005E3E05">
        <w:rPr>
          <w:rFonts w:ascii="Palatino Linotype" w:hAnsi="Palatino Linotype"/>
        </w:rPr>
        <w:t>Información</w:t>
      </w:r>
      <w:r w:rsidR="00414147" w:rsidRPr="005E3E05">
        <w:rPr>
          <w:rFonts w:ascii="Palatino Linotype" w:hAnsi="Palatino Linotype"/>
        </w:rPr>
        <w:t xml:space="preserve"> </w:t>
      </w:r>
      <w:r w:rsidR="00D73FD7" w:rsidRPr="005E3E05">
        <w:rPr>
          <w:rFonts w:ascii="Palatino Linotype" w:hAnsi="Palatino Linotype"/>
        </w:rPr>
        <w:t>Pública</w:t>
      </w:r>
      <w:r w:rsidR="00414147" w:rsidRPr="005E3E05">
        <w:rPr>
          <w:rFonts w:ascii="Palatino Linotype" w:hAnsi="Palatino Linotype"/>
        </w:rPr>
        <w:t xml:space="preserve"> </w:t>
      </w:r>
      <w:r w:rsidR="00D73FD7" w:rsidRPr="005E3E05">
        <w:rPr>
          <w:rFonts w:ascii="Palatino Linotype" w:hAnsi="Palatino Linotype"/>
        </w:rPr>
        <w:t>del</w:t>
      </w:r>
      <w:r w:rsidR="00414147" w:rsidRPr="005E3E05">
        <w:rPr>
          <w:rFonts w:ascii="Palatino Linotype" w:hAnsi="Palatino Linotype"/>
        </w:rPr>
        <w:t xml:space="preserve"> </w:t>
      </w:r>
      <w:r w:rsidR="00D73FD7" w:rsidRPr="005E3E05">
        <w:rPr>
          <w:rFonts w:ascii="Palatino Linotype" w:hAnsi="Palatino Linotype"/>
        </w:rPr>
        <w:t>Estado</w:t>
      </w:r>
      <w:r w:rsidR="00414147" w:rsidRPr="005E3E05">
        <w:rPr>
          <w:rFonts w:ascii="Palatino Linotype" w:hAnsi="Palatino Linotype"/>
        </w:rPr>
        <w:t xml:space="preserve"> </w:t>
      </w:r>
      <w:r w:rsidR="00D73FD7" w:rsidRPr="005E3E05">
        <w:rPr>
          <w:rFonts w:ascii="Palatino Linotype" w:hAnsi="Palatino Linotype"/>
        </w:rPr>
        <w:t>de</w:t>
      </w:r>
      <w:r w:rsidR="00414147" w:rsidRPr="005E3E05">
        <w:rPr>
          <w:rFonts w:ascii="Palatino Linotype" w:hAnsi="Palatino Linotype"/>
        </w:rPr>
        <w:t xml:space="preserve"> </w:t>
      </w:r>
      <w:r w:rsidR="00D73FD7" w:rsidRPr="005E3E05">
        <w:rPr>
          <w:rFonts w:ascii="Palatino Linotype" w:hAnsi="Palatino Linotype"/>
        </w:rPr>
        <w:t>México</w:t>
      </w:r>
      <w:r w:rsidR="00414147" w:rsidRPr="005E3E05">
        <w:rPr>
          <w:rFonts w:ascii="Palatino Linotype" w:hAnsi="Palatino Linotype"/>
        </w:rPr>
        <w:t xml:space="preserve"> </w:t>
      </w:r>
      <w:r w:rsidR="00D73FD7" w:rsidRPr="005E3E05">
        <w:rPr>
          <w:rFonts w:ascii="Palatino Linotype" w:hAnsi="Palatino Linotype"/>
        </w:rPr>
        <w:t>y</w:t>
      </w:r>
      <w:r w:rsidR="00414147" w:rsidRPr="005E3E05">
        <w:rPr>
          <w:rFonts w:ascii="Palatino Linotype" w:hAnsi="Palatino Linotype"/>
        </w:rPr>
        <w:t xml:space="preserve"> </w:t>
      </w:r>
      <w:r w:rsidR="00D73FD7" w:rsidRPr="005E3E05">
        <w:rPr>
          <w:rFonts w:ascii="Palatino Linotype" w:hAnsi="Palatino Linotype"/>
        </w:rPr>
        <w:t>Municipios</w:t>
      </w:r>
      <w:r w:rsidR="00D73FD7" w:rsidRPr="005E3E05">
        <w:rPr>
          <w:rFonts w:ascii="Palatino Linotype" w:hAnsi="Palatino Linotype" w:cs="Arial"/>
          <w:lang w:val="es-ES_tradnl"/>
        </w:rPr>
        <w:t>,</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se</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turnó,</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a</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través</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del</w:t>
      </w:r>
      <w:r w:rsidR="00414147" w:rsidRPr="005E3E05">
        <w:rPr>
          <w:rFonts w:ascii="Palatino Linotype" w:eastAsia="Arial Unicode MS" w:hAnsi="Palatino Linotype" w:cs="Arial"/>
          <w:lang w:val="es-ES_tradnl"/>
        </w:rPr>
        <w:t xml:space="preserve"> </w:t>
      </w:r>
      <w:r w:rsidR="00D73FD7" w:rsidRPr="005E3E05">
        <w:rPr>
          <w:rFonts w:ascii="Palatino Linotype" w:eastAsia="Arial Unicode MS" w:hAnsi="Palatino Linotype" w:cs="Arial"/>
          <w:b/>
          <w:lang w:val="es-ES_tradnl"/>
        </w:rPr>
        <w:t>SAIMEX</w:t>
      </w:r>
      <w:r w:rsidR="00D73FD7" w:rsidRPr="005E3E05">
        <w:rPr>
          <w:rFonts w:ascii="Palatino Linotype" w:hAnsi="Palatino Linotype"/>
        </w:rPr>
        <w:t>,</w:t>
      </w:r>
      <w:r w:rsidR="00414147" w:rsidRPr="005E3E05">
        <w:rPr>
          <w:rFonts w:ascii="Palatino Linotype" w:hAnsi="Palatino Linotype"/>
        </w:rPr>
        <w:t xml:space="preserve"> </w:t>
      </w:r>
      <w:r w:rsidR="00D73FD7" w:rsidRPr="005E3E05">
        <w:rPr>
          <w:rFonts w:ascii="Palatino Linotype" w:hAnsi="Palatino Linotype"/>
        </w:rPr>
        <w:t>a</w:t>
      </w:r>
      <w:r w:rsidR="00414147" w:rsidRPr="005E3E05">
        <w:rPr>
          <w:rFonts w:ascii="Palatino Linotype" w:hAnsi="Palatino Linotype"/>
        </w:rPr>
        <w:t xml:space="preserve"> </w:t>
      </w:r>
      <w:r w:rsidR="00D73FD7" w:rsidRPr="005E3E05">
        <w:rPr>
          <w:rFonts w:ascii="Palatino Linotype" w:hAnsi="Palatino Linotype"/>
        </w:rPr>
        <w:t>la</w:t>
      </w:r>
      <w:r w:rsidR="00414147" w:rsidRPr="005E3E05">
        <w:rPr>
          <w:rFonts w:ascii="Palatino Linotype" w:hAnsi="Palatino Linotype"/>
        </w:rPr>
        <w:t xml:space="preserve"> </w:t>
      </w:r>
      <w:r w:rsidR="00D73FD7" w:rsidRPr="005E3E05">
        <w:rPr>
          <w:rFonts w:ascii="Palatino Linotype" w:hAnsi="Palatino Linotype" w:cs="Arial"/>
          <w:lang w:val="es-ES_tradnl"/>
        </w:rPr>
        <w:t>Comisionada</w:t>
      </w:r>
      <w:r w:rsidR="00414147" w:rsidRPr="005E3E05">
        <w:rPr>
          <w:rFonts w:ascii="Palatino Linotype" w:hAnsi="Palatino Linotype" w:cs="Arial"/>
          <w:lang w:val="es-ES_tradnl"/>
        </w:rPr>
        <w:t xml:space="preserve"> </w:t>
      </w:r>
      <w:r w:rsidR="00D73FD7" w:rsidRPr="005E3E05">
        <w:rPr>
          <w:rFonts w:ascii="Palatino Linotype" w:hAnsi="Palatino Linotype" w:cs="Arial"/>
          <w:b/>
          <w:lang w:val="es-ES_tradnl"/>
        </w:rPr>
        <w:t>EVA</w:t>
      </w:r>
      <w:r w:rsidR="00414147" w:rsidRPr="005E3E05">
        <w:rPr>
          <w:rFonts w:ascii="Palatino Linotype" w:hAnsi="Palatino Linotype" w:cs="Arial"/>
          <w:b/>
          <w:lang w:val="es-ES_tradnl"/>
        </w:rPr>
        <w:t xml:space="preserve"> </w:t>
      </w:r>
      <w:r w:rsidR="00D73FD7" w:rsidRPr="005E3E05">
        <w:rPr>
          <w:rFonts w:ascii="Palatino Linotype" w:hAnsi="Palatino Linotype" w:cs="Arial"/>
          <w:b/>
          <w:lang w:val="es-ES_tradnl"/>
        </w:rPr>
        <w:t>ABAID</w:t>
      </w:r>
      <w:r w:rsidR="00414147" w:rsidRPr="005E3E05">
        <w:rPr>
          <w:rFonts w:ascii="Palatino Linotype" w:hAnsi="Palatino Linotype" w:cs="Arial"/>
          <w:b/>
          <w:lang w:val="es-ES_tradnl"/>
        </w:rPr>
        <w:t xml:space="preserve"> </w:t>
      </w:r>
      <w:r w:rsidR="00D73FD7" w:rsidRPr="005E3E05">
        <w:rPr>
          <w:rFonts w:ascii="Palatino Linotype" w:hAnsi="Palatino Linotype" w:cs="Arial"/>
          <w:b/>
          <w:lang w:val="es-ES_tradnl"/>
        </w:rPr>
        <w:t>YAPUR</w:t>
      </w:r>
      <w:r w:rsidR="00D73FD7" w:rsidRPr="005E3E05">
        <w:rPr>
          <w:rFonts w:ascii="Palatino Linotype" w:hAnsi="Palatino Linotype" w:cs="Arial"/>
          <w:lang w:val="es-ES_tradnl"/>
        </w:rPr>
        <w:t>,</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a</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efecto</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de</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que</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decretara</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su</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admisión</w:t>
      </w:r>
      <w:r w:rsidR="00414147" w:rsidRPr="005E3E05">
        <w:rPr>
          <w:rFonts w:ascii="Palatino Linotype" w:hAnsi="Palatino Linotype" w:cs="Arial"/>
          <w:lang w:val="es-ES_tradnl"/>
        </w:rPr>
        <w:t xml:space="preserve"> </w:t>
      </w:r>
      <w:r w:rsidR="00D73FD7" w:rsidRPr="005E3E05">
        <w:rPr>
          <w:rFonts w:ascii="Palatino Linotype" w:hAnsi="Palatino Linotype" w:cs="Arial"/>
          <w:lang w:val="es-ES_tradnl"/>
        </w:rPr>
        <w:t>o</w:t>
      </w:r>
      <w:r w:rsidR="00414147" w:rsidRPr="005E3E05">
        <w:rPr>
          <w:rFonts w:ascii="Palatino Linotype" w:hAnsi="Palatino Linotype" w:cs="Arial"/>
          <w:lang w:val="es-ES_tradnl"/>
        </w:rPr>
        <w:t xml:space="preserve"> </w:t>
      </w:r>
      <w:r w:rsidR="005D2493" w:rsidRPr="005E3E05">
        <w:rPr>
          <w:rFonts w:ascii="Palatino Linotype" w:hAnsi="Palatino Linotype" w:cs="Arial"/>
          <w:lang w:val="es-ES_tradnl"/>
        </w:rPr>
        <w:t>desechamiento.</w:t>
      </w:r>
    </w:p>
    <w:p w:rsidR="005D2493" w:rsidRPr="005E3E05" w:rsidRDefault="005D2493" w:rsidP="0046436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E38B1" w:rsidRPr="005E3E05" w:rsidRDefault="005E3DCC" w:rsidP="0046436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5E3E05">
        <w:rPr>
          <w:rFonts w:ascii="Palatino Linotype" w:hAnsi="Palatino Linotype"/>
          <w:b/>
          <w:bCs/>
          <w:sz w:val="28"/>
        </w:rPr>
        <w:t>V.</w:t>
      </w:r>
      <w:r w:rsidRPr="005E3E05">
        <w:rPr>
          <w:rFonts w:ascii="Palatino Linotype" w:hAnsi="Palatino Linotype"/>
          <w:b/>
          <w:bCs/>
          <w:spacing w:val="60"/>
          <w:sz w:val="28"/>
        </w:rPr>
        <w:t xml:space="preserve"> </w:t>
      </w:r>
      <w:r w:rsidR="00AB1847" w:rsidRPr="005E3E05">
        <w:rPr>
          <w:rFonts w:ascii="Palatino Linotype" w:hAnsi="Palatino Linotype" w:cs="Arial"/>
        </w:rPr>
        <w:t>E</w:t>
      </w:r>
      <w:r w:rsidR="004B3947" w:rsidRPr="005E3E05">
        <w:rPr>
          <w:rFonts w:ascii="Palatino Linotype" w:hAnsi="Palatino Linotype" w:cs="Arial"/>
        </w:rPr>
        <w:t>n</w:t>
      </w:r>
      <w:r w:rsidR="00414147" w:rsidRPr="005E3E05">
        <w:rPr>
          <w:rFonts w:ascii="Palatino Linotype" w:hAnsi="Palatino Linotype" w:cs="Arial"/>
        </w:rPr>
        <w:t xml:space="preserve"> </w:t>
      </w:r>
      <w:r w:rsidR="004B3947" w:rsidRPr="005E3E05">
        <w:rPr>
          <w:rFonts w:ascii="Palatino Linotype" w:hAnsi="Palatino Linotype" w:cs="Arial"/>
        </w:rPr>
        <w:t>fecha</w:t>
      </w:r>
      <w:r w:rsidR="00414147" w:rsidRPr="005E3E05">
        <w:rPr>
          <w:rFonts w:ascii="Palatino Linotype" w:hAnsi="Palatino Linotype" w:cs="Arial"/>
        </w:rPr>
        <w:t xml:space="preserve"> </w:t>
      </w:r>
      <w:r w:rsidR="00075704" w:rsidRPr="005E3E05">
        <w:rPr>
          <w:rFonts w:ascii="Palatino Linotype" w:hAnsi="Palatino Linotype"/>
        </w:rPr>
        <w:t>ve</w:t>
      </w:r>
      <w:r w:rsidR="006F6BFD" w:rsidRPr="005E3E05">
        <w:rPr>
          <w:rFonts w:ascii="Palatino Linotype" w:hAnsi="Palatino Linotype"/>
        </w:rPr>
        <w:t>intidós</w:t>
      </w:r>
      <w:r w:rsidR="00075704" w:rsidRPr="005E3E05">
        <w:rPr>
          <w:rFonts w:ascii="Palatino Linotype" w:hAnsi="Palatino Linotype"/>
        </w:rPr>
        <w:t xml:space="preserve"> de noviembre</w:t>
      </w:r>
      <w:r w:rsidR="00B25DD6" w:rsidRPr="005E3E05">
        <w:rPr>
          <w:rFonts w:ascii="Palatino Linotype" w:hAnsi="Palatino Linotype"/>
        </w:rPr>
        <w:t xml:space="preserve"> </w:t>
      </w:r>
      <w:r w:rsidR="00B97199" w:rsidRPr="005E3E05">
        <w:rPr>
          <w:rFonts w:ascii="Palatino Linotype" w:hAnsi="Palatino Linotype"/>
        </w:rPr>
        <w:t>de</w:t>
      </w:r>
      <w:r w:rsidR="00414147" w:rsidRPr="005E3E05">
        <w:rPr>
          <w:rFonts w:ascii="Palatino Linotype" w:hAnsi="Palatino Linotype"/>
        </w:rPr>
        <w:t xml:space="preserve"> </w:t>
      </w:r>
      <w:r w:rsidR="00B97199" w:rsidRPr="005E3E05">
        <w:rPr>
          <w:rFonts w:ascii="Palatino Linotype" w:hAnsi="Palatino Linotype"/>
        </w:rPr>
        <w:t>dos</w:t>
      </w:r>
      <w:r w:rsidR="00414147" w:rsidRPr="005E3E05">
        <w:rPr>
          <w:rFonts w:ascii="Palatino Linotype" w:hAnsi="Palatino Linotype"/>
        </w:rPr>
        <w:t xml:space="preserve"> </w:t>
      </w:r>
      <w:r w:rsidR="00B97199" w:rsidRPr="005E3E05">
        <w:rPr>
          <w:rFonts w:ascii="Palatino Linotype" w:hAnsi="Palatino Linotype"/>
        </w:rPr>
        <w:t>mil</w:t>
      </w:r>
      <w:r w:rsidR="00414147" w:rsidRPr="005E3E05">
        <w:rPr>
          <w:rFonts w:ascii="Palatino Linotype" w:hAnsi="Palatino Linotype"/>
        </w:rPr>
        <w:t xml:space="preserve"> </w:t>
      </w:r>
      <w:r w:rsidR="00B97199" w:rsidRPr="005E3E05">
        <w:rPr>
          <w:rFonts w:ascii="Palatino Linotype" w:hAnsi="Palatino Linotype"/>
        </w:rPr>
        <w:t>diecinueve</w:t>
      </w:r>
      <w:r w:rsidR="00AB1847" w:rsidRPr="005E3E05">
        <w:rPr>
          <w:rFonts w:ascii="Palatino Linotype" w:hAnsi="Palatino Linotype" w:cs="Arial"/>
        </w:rPr>
        <w:t>,</w:t>
      </w:r>
      <w:r w:rsidR="00414147" w:rsidRPr="005E3E05">
        <w:rPr>
          <w:rFonts w:ascii="Palatino Linotype" w:hAnsi="Palatino Linotype" w:cs="Arial"/>
        </w:rPr>
        <w:t xml:space="preserve"> </w:t>
      </w:r>
      <w:r w:rsidR="00AB1847" w:rsidRPr="005E3E05">
        <w:rPr>
          <w:rFonts w:ascii="Palatino Linotype" w:hAnsi="Palatino Linotype" w:cs="Arial"/>
        </w:rPr>
        <w:t>atento</w:t>
      </w:r>
      <w:r w:rsidR="00414147" w:rsidRPr="005E3E05">
        <w:rPr>
          <w:rFonts w:ascii="Palatino Linotype" w:hAnsi="Palatino Linotype" w:cs="Arial"/>
        </w:rPr>
        <w:t xml:space="preserve"> </w:t>
      </w:r>
      <w:r w:rsidR="00AB1847" w:rsidRPr="005E3E05">
        <w:rPr>
          <w:rFonts w:ascii="Palatino Linotype" w:hAnsi="Palatino Linotype" w:cs="Arial"/>
        </w:rPr>
        <w:t>a</w:t>
      </w:r>
      <w:r w:rsidR="00414147" w:rsidRPr="005E3E05">
        <w:rPr>
          <w:rFonts w:ascii="Palatino Linotype" w:hAnsi="Palatino Linotype" w:cs="Arial"/>
        </w:rPr>
        <w:t xml:space="preserve"> </w:t>
      </w:r>
      <w:r w:rsidR="00AB1847" w:rsidRPr="005E3E05">
        <w:rPr>
          <w:rFonts w:ascii="Palatino Linotype" w:hAnsi="Palatino Linotype" w:cs="Arial"/>
        </w:rPr>
        <w:t>lo</w:t>
      </w:r>
      <w:r w:rsidR="00414147" w:rsidRPr="005E3E05">
        <w:rPr>
          <w:rFonts w:ascii="Palatino Linotype" w:hAnsi="Palatino Linotype" w:cs="Arial"/>
        </w:rPr>
        <w:t xml:space="preserve"> </w:t>
      </w:r>
      <w:r w:rsidR="00AB1847" w:rsidRPr="005E3E05">
        <w:rPr>
          <w:rFonts w:ascii="Palatino Linotype" w:hAnsi="Palatino Linotype" w:cs="Arial"/>
        </w:rPr>
        <w:t>dispuesto</w:t>
      </w:r>
      <w:r w:rsidR="00414147" w:rsidRPr="005E3E05">
        <w:rPr>
          <w:rFonts w:ascii="Palatino Linotype" w:hAnsi="Palatino Linotype" w:cs="Arial"/>
        </w:rPr>
        <w:t xml:space="preserve"> </w:t>
      </w:r>
      <w:r w:rsidR="00AB1847" w:rsidRPr="005E3E05">
        <w:rPr>
          <w:rFonts w:ascii="Palatino Linotype" w:hAnsi="Palatino Linotype" w:cs="Arial"/>
        </w:rPr>
        <w:t>en</w:t>
      </w:r>
      <w:r w:rsidR="00414147" w:rsidRPr="005E3E05">
        <w:rPr>
          <w:rFonts w:ascii="Palatino Linotype" w:hAnsi="Palatino Linotype" w:cs="Arial"/>
        </w:rPr>
        <w:t xml:space="preserve"> </w:t>
      </w:r>
      <w:r w:rsidR="00AB1847" w:rsidRPr="005E3E05">
        <w:rPr>
          <w:rFonts w:ascii="Palatino Linotype" w:hAnsi="Palatino Linotype" w:cs="Arial"/>
        </w:rPr>
        <w:t>el</w:t>
      </w:r>
      <w:r w:rsidR="00414147" w:rsidRPr="005E3E05">
        <w:rPr>
          <w:rFonts w:ascii="Palatino Linotype" w:hAnsi="Palatino Linotype" w:cs="Arial"/>
        </w:rPr>
        <w:t xml:space="preserve"> </w:t>
      </w:r>
      <w:r w:rsidR="00AB1847" w:rsidRPr="005E3E05">
        <w:rPr>
          <w:rFonts w:ascii="Palatino Linotype" w:hAnsi="Palatino Linotype" w:cs="Arial"/>
        </w:rPr>
        <w:t>artículo</w:t>
      </w:r>
      <w:r w:rsidR="00414147" w:rsidRPr="005E3E05">
        <w:rPr>
          <w:rFonts w:ascii="Palatino Linotype" w:hAnsi="Palatino Linotype" w:cs="Arial"/>
        </w:rPr>
        <w:t xml:space="preserve"> </w:t>
      </w:r>
      <w:r w:rsidR="00AB1847" w:rsidRPr="005E3E05">
        <w:rPr>
          <w:rFonts w:ascii="Palatino Linotype" w:hAnsi="Palatino Linotype" w:cs="Arial"/>
        </w:rPr>
        <w:t>185</w:t>
      </w:r>
      <w:r w:rsidR="0071273A" w:rsidRPr="005E3E05">
        <w:rPr>
          <w:rFonts w:ascii="Palatino Linotype" w:hAnsi="Palatino Linotype" w:cs="Arial"/>
        </w:rPr>
        <w:t>,</w:t>
      </w:r>
      <w:r w:rsidR="00414147" w:rsidRPr="005E3E05">
        <w:rPr>
          <w:rFonts w:ascii="Palatino Linotype" w:hAnsi="Palatino Linotype" w:cs="Arial"/>
        </w:rPr>
        <w:t xml:space="preserve"> </w:t>
      </w:r>
      <w:r w:rsidR="00AB1847" w:rsidRPr="005E3E05">
        <w:rPr>
          <w:rFonts w:ascii="Palatino Linotype" w:hAnsi="Palatino Linotype" w:cs="Arial"/>
        </w:rPr>
        <w:t>fracciones</w:t>
      </w:r>
      <w:r w:rsidR="00414147" w:rsidRPr="005E3E05">
        <w:rPr>
          <w:rFonts w:ascii="Palatino Linotype" w:hAnsi="Palatino Linotype" w:cs="Arial"/>
        </w:rPr>
        <w:t xml:space="preserve"> </w:t>
      </w:r>
      <w:r w:rsidR="00AB1847" w:rsidRPr="005E3E05">
        <w:rPr>
          <w:rFonts w:ascii="Palatino Linotype" w:hAnsi="Palatino Linotype" w:cs="Arial"/>
        </w:rPr>
        <w:t>I,</w:t>
      </w:r>
      <w:r w:rsidR="00414147" w:rsidRPr="005E3E05">
        <w:rPr>
          <w:rFonts w:ascii="Palatino Linotype" w:hAnsi="Palatino Linotype" w:cs="Arial"/>
        </w:rPr>
        <w:t xml:space="preserve"> </w:t>
      </w:r>
      <w:r w:rsidR="00AB1847" w:rsidRPr="005E3E05">
        <w:rPr>
          <w:rFonts w:ascii="Palatino Linotype" w:hAnsi="Palatino Linotype" w:cs="Arial"/>
        </w:rPr>
        <w:t>II</w:t>
      </w:r>
      <w:r w:rsidR="00414147" w:rsidRPr="005E3E05">
        <w:rPr>
          <w:rFonts w:ascii="Palatino Linotype" w:hAnsi="Palatino Linotype" w:cs="Arial"/>
        </w:rPr>
        <w:t xml:space="preserve"> </w:t>
      </w:r>
      <w:r w:rsidR="00AB1847" w:rsidRPr="005E3E05">
        <w:rPr>
          <w:rFonts w:ascii="Palatino Linotype" w:hAnsi="Palatino Linotype" w:cs="Arial"/>
        </w:rPr>
        <w:t>y</w:t>
      </w:r>
      <w:r w:rsidR="00414147" w:rsidRPr="005E3E05">
        <w:rPr>
          <w:rFonts w:ascii="Palatino Linotype" w:hAnsi="Palatino Linotype" w:cs="Arial"/>
        </w:rPr>
        <w:t xml:space="preserve"> </w:t>
      </w:r>
      <w:r w:rsidR="00AB1847" w:rsidRPr="005E3E05">
        <w:rPr>
          <w:rFonts w:ascii="Palatino Linotype" w:hAnsi="Palatino Linotype" w:cs="Arial"/>
        </w:rPr>
        <w:t>IV</w:t>
      </w:r>
      <w:r w:rsidR="0071273A" w:rsidRPr="005E3E05">
        <w:rPr>
          <w:rFonts w:ascii="Palatino Linotype" w:hAnsi="Palatino Linotype" w:cs="Arial"/>
        </w:rPr>
        <w:t>,</w:t>
      </w:r>
      <w:r w:rsidR="00414147" w:rsidRPr="005E3E05">
        <w:rPr>
          <w:rFonts w:ascii="Palatino Linotype" w:hAnsi="Palatino Linotype" w:cs="Arial"/>
        </w:rPr>
        <w:t xml:space="preserve"> </w:t>
      </w:r>
      <w:r w:rsidR="00AB1847" w:rsidRPr="005E3E05">
        <w:rPr>
          <w:rFonts w:ascii="Palatino Linotype" w:hAnsi="Palatino Linotype" w:cs="Arial"/>
        </w:rPr>
        <w:t>de</w:t>
      </w:r>
      <w:r w:rsidR="00414147" w:rsidRPr="005E3E05">
        <w:rPr>
          <w:rFonts w:ascii="Palatino Linotype" w:hAnsi="Palatino Linotype" w:cs="Arial"/>
        </w:rPr>
        <w:t xml:space="preserve"> </w:t>
      </w:r>
      <w:r w:rsidR="00AB1847" w:rsidRPr="005E3E05">
        <w:rPr>
          <w:rFonts w:ascii="Palatino Linotype" w:hAnsi="Palatino Linotype" w:cs="Arial"/>
        </w:rPr>
        <w:t>la</w:t>
      </w:r>
      <w:r w:rsidR="00414147" w:rsidRPr="005E3E05">
        <w:rPr>
          <w:rFonts w:ascii="Palatino Linotype" w:hAnsi="Palatino Linotype" w:cs="Arial"/>
        </w:rPr>
        <w:t xml:space="preserve"> </w:t>
      </w:r>
      <w:r w:rsidR="00AB1847" w:rsidRPr="005E3E05">
        <w:rPr>
          <w:rFonts w:ascii="Palatino Linotype" w:hAnsi="Palatino Linotype"/>
        </w:rPr>
        <w:t>Ley</w:t>
      </w:r>
      <w:r w:rsidR="00414147" w:rsidRPr="005E3E05">
        <w:rPr>
          <w:rFonts w:ascii="Palatino Linotype" w:hAnsi="Palatino Linotype"/>
        </w:rPr>
        <w:t xml:space="preserve"> </w:t>
      </w:r>
      <w:r w:rsidR="00AB1847" w:rsidRPr="005E3E05">
        <w:rPr>
          <w:rFonts w:ascii="Palatino Linotype" w:hAnsi="Palatino Linotype"/>
        </w:rPr>
        <w:t>de</w:t>
      </w:r>
      <w:r w:rsidR="00414147" w:rsidRPr="005E3E05">
        <w:rPr>
          <w:rFonts w:ascii="Palatino Linotype" w:hAnsi="Palatino Linotype"/>
        </w:rPr>
        <w:t xml:space="preserve"> </w:t>
      </w:r>
      <w:r w:rsidR="00AB1847" w:rsidRPr="005E3E05">
        <w:rPr>
          <w:rFonts w:ascii="Palatino Linotype" w:hAnsi="Palatino Linotype"/>
        </w:rPr>
        <w:t>Transparencia</w:t>
      </w:r>
      <w:r w:rsidR="00414147" w:rsidRPr="005E3E05">
        <w:rPr>
          <w:rFonts w:ascii="Palatino Linotype" w:hAnsi="Palatino Linotype"/>
        </w:rPr>
        <w:t xml:space="preserve"> </w:t>
      </w:r>
      <w:r w:rsidR="00AB1847" w:rsidRPr="005E3E05">
        <w:rPr>
          <w:rFonts w:ascii="Palatino Linotype" w:hAnsi="Palatino Linotype"/>
        </w:rPr>
        <w:t>y</w:t>
      </w:r>
      <w:r w:rsidR="00414147" w:rsidRPr="005E3E05">
        <w:rPr>
          <w:rFonts w:ascii="Palatino Linotype" w:hAnsi="Palatino Linotype"/>
        </w:rPr>
        <w:t xml:space="preserve"> </w:t>
      </w:r>
      <w:r w:rsidR="00AB1847" w:rsidRPr="005E3E05">
        <w:rPr>
          <w:rFonts w:ascii="Palatino Linotype" w:hAnsi="Palatino Linotype"/>
        </w:rPr>
        <w:t>Acceso</w:t>
      </w:r>
      <w:r w:rsidR="00414147" w:rsidRPr="005E3E05">
        <w:rPr>
          <w:rFonts w:ascii="Palatino Linotype" w:hAnsi="Palatino Linotype"/>
        </w:rPr>
        <w:t xml:space="preserve"> </w:t>
      </w:r>
      <w:r w:rsidR="00AB1847" w:rsidRPr="005E3E05">
        <w:rPr>
          <w:rFonts w:ascii="Palatino Linotype" w:hAnsi="Palatino Linotype"/>
        </w:rPr>
        <w:t>a</w:t>
      </w:r>
      <w:r w:rsidR="00414147" w:rsidRPr="005E3E05">
        <w:rPr>
          <w:rFonts w:ascii="Palatino Linotype" w:hAnsi="Palatino Linotype"/>
        </w:rPr>
        <w:t xml:space="preserve"> </w:t>
      </w:r>
      <w:r w:rsidR="00AB1847" w:rsidRPr="005E3E05">
        <w:rPr>
          <w:rFonts w:ascii="Palatino Linotype" w:hAnsi="Palatino Linotype"/>
        </w:rPr>
        <w:t>la</w:t>
      </w:r>
      <w:r w:rsidR="00414147" w:rsidRPr="005E3E05">
        <w:rPr>
          <w:rFonts w:ascii="Palatino Linotype" w:hAnsi="Palatino Linotype"/>
        </w:rPr>
        <w:t xml:space="preserve"> </w:t>
      </w:r>
      <w:r w:rsidR="00AB1847" w:rsidRPr="005E3E05">
        <w:rPr>
          <w:rFonts w:ascii="Palatino Linotype" w:hAnsi="Palatino Linotype"/>
        </w:rPr>
        <w:t>Información</w:t>
      </w:r>
      <w:r w:rsidR="00414147" w:rsidRPr="005E3E05">
        <w:rPr>
          <w:rFonts w:ascii="Palatino Linotype" w:hAnsi="Palatino Linotype"/>
        </w:rPr>
        <w:t xml:space="preserve"> </w:t>
      </w:r>
      <w:r w:rsidR="00AB1847" w:rsidRPr="005E3E05">
        <w:rPr>
          <w:rFonts w:ascii="Palatino Linotype" w:hAnsi="Palatino Linotype"/>
        </w:rPr>
        <w:t>Pública</w:t>
      </w:r>
      <w:r w:rsidR="00414147" w:rsidRPr="005E3E05">
        <w:rPr>
          <w:rFonts w:ascii="Palatino Linotype" w:hAnsi="Palatino Linotype"/>
        </w:rPr>
        <w:t xml:space="preserve"> </w:t>
      </w:r>
      <w:r w:rsidR="00AB1847" w:rsidRPr="005E3E05">
        <w:rPr>
          <w:rFonts w:ascii="Palatino Linotype" w:hAnsi="Palatino Linotype"/>
        </w:rPr>
        <w:t>del</w:t>
      </w:r>
      <w:r w:rsidR="00414147" w:rsidRPr="005E3E05">
        <w:rPr>
          <w:rFonts w:ascii="Palatino Linotype" w:hAnsi="Palatino Linotype"/>
        </w:rPr>
        <w:t xml:space="preserve"> </w:t>
      </w:r>
      <w:r w:rsidR="00AB1847" w:rsidRPr="005E3E05">
        <w:rPr>
          <w:rFonts w:ascii="Palatino Linotype" w:hAnsi="Palatino Linotype" w:cs="Arial"/>
        </w:rPr>
        <w:t>Estado</w:t>
      </w:r>
      <w:r w:rsidR="00414147" w:rsidRPr="005E3E05">
        <w:rPr>
          <w:rFonts w:ascii="Palatino Linotype" w:hAnsi="Palatino Linotype"/>
        </w:rPr>
        <w:t xml:space="preserve"> </w:t>
      </w:r>
      <w:r w:rsidR="00AB1847" w:rsidRPr="005E3E05">
        <w:rPr>
          <w:rFonts w:ascii="Palatino Linotype" w:hAnsi="Palatino Linotype"/>
        </w:rPr>
        <w:t>de</w:t>
      </w:r>
      <w:r w:rsidR="00414147" w:rsidRPr="005E3E05">
        <w:rPr>
          <w:rFonts w:ascii="Palatino Linotype" w:hAnsi="Palatino Linotype"/>
        </w:rPr>
        <w:t xml:space="preserve"> </w:t>
      </w:r>
      <w:r w:rsidR="00AB1847" w:rsidRPr="005E3E05">
        <w:rPr>
          <w:rFonts w:ascii="Palatino Linotype" w:hAnsi="Palatino Linotype"/>
        </w:rPr>
        <w:t>México</w:t>
      </w:r>
      <w:r w:rsidR="00414147" w:rsidRPr="005E3E05">
        <w:rPr>
          <w:rFonts w:ascii="Palatino Linotype" w:hAnsi="Palatino Linotype"/>
        </w:rPr>
        <w:t xml:space="preserve"> </w:t>
      </w:r>
      <w:r w:rsidR="00AB1847" w:rsidRPr="005E3E05">
        <w:rPr>
          <w:rFonts w:ascii="Palatino Linotype" w:hAnsi="Palatino Linotype"/>
        </w:rPr>
        <w:t>y</w:t>
      </w:r>
      <w:r w:rsidR="00414147" w:rsidRPr="005E3E05">
        <w:rPr>
          <w:rFonts w:ascii="Palatino Linotype" w:hAnsi="Palatino Linotype"/>
        </w:rPr>
        <w:t xml:space="preserve"> </w:t>
      </w:r>
      <w:r w:rsidR="00AB1847" w:rsidRPr="005E3E05">
        <w:rPr>
          <w:rFonts w:ascii="Palatino Linotype" w:hAnsi="Palatino Linotype" w:cs="Arial"/>
          <w:lang w:val="es-ES_tradnl"/>
        </w:rPr>
        <w:t>Municipios</w:t>
      </w:r>
      <w:r w:rsidR="00AB1847" w:rsidRPr="005E3E05">
        <w:rPr>
          <w:rFonts w:ascii="Palatino Linotype" w:hAnsi="Palatino Linotype"/>
        </w:rPr>
        <w:t>,</w:t>
      </w:r>
      <w:r w:rsidR="00414147" w:rsidRPr="005E3E05">
        <w:rPr>
          <w:rFonts w:ascii="Palatino Linotype" w:hAnsi="Palatino Linotype"/>
        </w:rPr>
        <w:t xml:space="preserve"> </w:t>
      </w:r>
      <w:r w:rsidR="009012A7" w:rsidRPr="005E3E05">
        <w:rPr>
          <w:rFonts w:ascii="Palatino Linotype" w:hAnsi="Palatino Linotype"/>
        </w:rPr>
        <w:t>se</w:t>
      </w:r>
      <w:r w:rsidR="00414147" w:rsidRPr="005E3E05">
        <w:rPr>
          <w:rFonts w:ascii="Palatino Linotype" w:hAnsi="Palatino Linotype"/>
        </w:rPr>
        <w:t xml:space="preserve"> </w:t>
      </w:r>
      <w:r w:rsidR="00AB1847" w:rsidRPr="005E3E05">
        <w:rPr>
          <w:rFonts w:ascii="Palatino Linotype" w:hAnsi="Palatino Linotype"/>
        </w:rPr>
        <w:t>a</w:t>
      </w:r>
      <w:r w:rsidR="00AB1847" w:rsidRPr="005E3E05">
        <w:rPr>
          <w:rFonts w:ascii="Palatino Linotype" w:hAnsi="Palatino Linotype" w:cs="Arial"/>
        </w:rPr>
        <w:t>cordó</w:t>
      </w:r>
      <w:r w:rsidR="00414147" w:rsidRPr="005E3E05">
        <w:rPr>
          <w:rFonts w:ascii="Palatino Linotype" w:hAnsi="Palatino Linotype" w:cs="Arial"/>
        </w:rPr>
        <w:t xml:space="preserve"> </w:t>
      </w:r>
      <w:r w:rsidR="00AB1847" w:rsidRPr="005E3E05">
        <w:rPr>
          <w:rFonts w:ascii="Palatino Linotype" w:hAnsi="Palatino Linotype" w:cs="Arial"/>
        </w:rPr>
        <w:t>la</w:t>
      </w:r>
      <w:r w:rsidR="00414147" w:rsidRPr="005E3E05">
        <w:rPr>
          <w:rFonts w:ascii="Palatino Linotype" w:hAnsi="Palatino Linotype" w:cs="Arial"/>
        </w:rPr>
        <w:t xml:space="preserve"> </w:t>
      </w:r>
      <w:r w:rsidR="00AB1847" w:rsidRPr="005E3E05">
        <w:rPr>
          <w:rFonts w:ascii="Palatino Linotype" w:hAnsi="Palatino Linotype" w:cs="Arial"/>
        </w:rPr>
        <w:t>admisión</w:t>
      </w:r>
      <w:r w:rsidR="00414147" w:rsidRPr="005E3E05">
        <w:rPr>
          <w:rFonts w:ascii="Palatino Linotype" w:hAnsi="Palatino Linotype" w:cs="Arial"/>
        </w:rPr>
        <w:t xml:space="preserve"> </w:t>
      </w:r>
      <w:r w:rsidR="00AB1847" w:rsidRPr="005E3E05">
        <w:rPr>
          <w:rFonts w:ascii="Palatino Linotype" w:hAnsi="Palatino Linotype" w:cs="Arial"/>
        </w:rPr>
        <w:t>a</w:t>
      </w:r>
      <w:r w:rsidR="00414147" w:rsidRPr="005E3E05">
        <w:rPr>
          <w:rFonts w:ascii="Palatino Linotype" w:hAnsi="Palatino Linotype" w:cs="Arial"/>
        </w:rPr>
        <w:t xml:space="preserve"> </w:t>
      </w:r>
      <w:r w:rsidR="00AB1847" w:rsidRPr="005E3E05">
        <w:rPr>
          <w:rFonts w:ascii="Palatino Linotype" w:hAnsi="Palatino Linotype" w:cs="Arial"/>
        </w:rPr>
        <w:t>trámite</w:t>
      </w:r>
      <w:r w:rsidR="00414147" w:rsidRPr="005E3E05">
        <w:rPr>
          <w:rFonts w:ascii="Palatino Linotype" w:hAnsi="Palatino Linotype" w:cs="Arial"/>
        </w:rPr>
        <w:t xml:space="preserve"> </w:t>
      </w:r>
      <w:r w:rsidR="00AB1847" w:rsidRPr="005E3E05">
        <w:rPr>
          <w:rFonts w:ascii="Palatino Linotype" w:hAnsi="Palatino Linotype" w:cs="Arial"/>
        </w:rPr>
        <w:t>de</w:t>
      </w:r>
      <w:r w:rsidR="00943778" w:rsidRPr="005E3E05">
        <w:rPr>
          <w:rFonts w:ascii="Palatino Linotype" w:hAnsi="Palatino Linotype" w:cs="Arial"/>
        </w:rPr>
        <w:t>l</w:t>
      </w:r>
      <w:r w:rsidR="00414147" w:rsidRPr="005E3E05">
        <w:rPr>
          <w:rFonts w:ascii="Palatino Linotype" w:hAnsi="Palatino Linotype" w:cs="Arial"/>
        </w:rPr>
        <w:t xml:space="preserve"> </w:t>
      </w:r>
      <w:r w:rsidR="00AB1847" w:rsidRPr="005E3E05">
        <w:rPr>
          <w:rFonts w:ascii="Palatino Linotype" w:hAnsi="Palatino Linotype" w:cs="Arial"/>
        </w:rPr>
        <w:t>referido</w:t>
      </w:r>
      <w:r w:rsidR="00414147" w:rsidRPr="005E3E05">
        <w:rPr>
          <w:rFonts w:ascii="Palatino Linotype" w:hAnsi="Palatino Linotype" w:cs="Arial"/>
        </w:rPr>
        <w:t xml:space="preserve"> </w:t>
      </w:r>
      <w:r w:rsidR="00AB1847" w:rsidRPr="005E3E05">
        <w:rPr>
          <w:rFonts w:ascii="Palatino Linotype" w:hAnsi="Palatino Linotype" w:cs="Arial"/>
        </w:rPr>
        <w:t>recurso</w:t>
      </w:r>
      <w:r w:rsidR="00414147" w:rsidRPr="005E3E05">
        <w:rPr>
          <w:rFonts w:ascii="Palatino Linotype" w:hAnsi="Palatino Linotype" w:cs="Arial"/>
        </w:rPr>
        <w:t xml:space="preserve"> </w:t>
      </w:r>
      <w:r w:rsidR="00AB1847" w:rsidRPr="005E3E05">
        <w:rPr>
          <w:rFonts w:ascii="Palatino Linotype" w:hAnsi="Palatino Linotype" w:cs="Arial"/>
        </w:rPr>
        <w:t>de</w:t>
      </w:r>
      <w:r w:rsidR="00414147" w:rsidRPr="005E3E05">
        <w:rPr>
          <w:rFonts w:ascii="Palatino Linotype" w:hAnsi="Palatino Linotype" w:cs="Arial"/>
        </w:rPr>
        <w:t xml:space="preserve"> </w:t>
      </w:r>
      <w:r w:rsidR="00AB1847" w:rsidRPr="005E3E05">
        <w:rPr>
          <w:rFonts w:ascii="Palatino Linotype" w:hAnsi="Palatino Linotype" w:cs="Arial"/>
          <w:lang w:val="es-ES_tradnl"/>
        </w:rPr>
        <w:t>revisión</w:t>
      </w:r>
      <w:r w:rsidR="0024337F" w:rsidRPr="005E3E05">
        <w:rPr>
          <w:rFonts w:ascii="Palatino Linotype" w:hAnsi="Palatino Linotype" w:cs="Arial"/>
          <w:lang w:val="es-ES_tradnl"/>
        </w:rPr>
        <w:t>;</w:t>
      </w:r>
      <w:r w:rsidR="00414147" w:rsidRPr="005E3E05">
        <w:rPr>
          <w:rFonts w:ascii="Palatino Linotype" w:hAnsi="Palatino Linotype" w:cs="Arial"/>
        </w:rPr>
        <w:t xml:space="preserve"> </w:t>
      </w:r>
      <w:r w:rsidR="00AB1847" w:rsidRPr="005E3E05">
        <w:rPr>
          <w:rFonts w:ascii="Palatino Linotype" w:hAnsi="Palatino Linotype" w:cs="Arial"/>
        </w:rPr>
        <w:t>así</w:t>
      </w:r>
      <w:r w:rsidR="00414147" w:rsidRPr="005E3E05">
        <w:rPr>
          <w:rFonts w:ascii="Palatino Linotype" w:hAnsi="Palatino Linotype" w:cs="Arial"/>
        </w:rPr>
        <w:t xml:space="preserve"> </w:t>
      </w:r>
      <w:r w:rsidR="00AB1847" w:rsidRPr="005E3E05">
        <w:rPr>
          <w:rFonts w:ascii="Palatino Linotype" w:hAnsi="Palatino Linotype" w:cs="Arial"/>
        </w:rPr>
        <w:t>como</w:t>
      </w:r>
      <w:r w:rsidR="0024337F" w:rsidRPr="005E3E05">
        <w:rPr>
          <w:rFonts w:ascii="Palatino Linotype" w:hAnsi="Palatino Linotype" w:cs="Arial"/>
        </w:rPr>
        <w:t>,</w:t>
      </w:r>
      <w:r w:rsidR="00414147" w:rsidRPr="005E3E05">
        <w:rPr>
          <w:rFonts w:ascii="Palatino Linotype" w:hAnsi="Palatino Linotype" w:cs="Arial"/>
        </w:rPr>
        <w:t xml:space="preserve"> </w:t>
      </w:r>
      <w:r w:rsidR="00AB1847" w:rsidRPr="005E3E05">
        <w:rPr>
          <w:rFonts w:ascii="Palatino Linotype" w:hAnsi="Palatino Linotype" w:cs="Arial"/>
        </w:rPr>
        <w:t>la</w:t>
      </w:r>
      <w:r w:rsidR="00414147" w:rsidRPr="005E3E05">
        <w:rPr>
          <w:rFonts w:ascii="Palatino Linotype" w:hAnsi="Palatino Linotype" w:cs="Arial"/>
        </w:rPr>
        <w:t xml:space="preserve"> </w:t>
      </w:r>
      <w:r w:rsidR="00AB1847" w:rsidRPr="005E3E05">
        <w:rPr>
          <w:rFonts w:ascii="Palatino Linotype" w:hAnsi="Palatino Linotype" w:cs="Arial"/>
          <w:lang w:val="es-ES_tradnl"/>
        </w:rPr>
        <w:t>integración</w:t>
      </w:r>
      <w:r w:rsidR="00414147" w:rsidRPr="005E3E05">
        <w:rPr>
          <w:rFonts w:ascii="Palatino Linotype" w:hAnsi="Palatino Linotype" w:cs="Arial"/>
        </w:rPr>
        <w:t xml:space="preserve"> </w:t>
      </w:r>
      <w:r w:rsidR="00AB1847" w:rsidRPr="005E3E05">
        <w:rPr>
          <w:rFonts w:ascii="Palatino Linotype" w:hAnsi="Palatino Linotype" w:cs="Arial"/>
        </w:rPr>
        <w:t>de</w:t>
      </w:r>
      <w:r w:rsidR="00943778" w:rsidRPr="005E3E05">
        <w:rPr>
          <w:rFonts w:ascii="Palatino Linotype" w:hAnsi="Palatino Linotype" w:cs="Arial"/>
        </w:rPr>
        <w:t>l</w:t>
      </w:r>
      <w:r w:rsidR="00414147" w:rsidRPr="005E3E05">
        <w:rPr>
          <w:rFonts w:ascii="Palatino Linotype" w:hAnsi="Palatino Linotype" w:cs="Arial"/>
        </w:rPr>
        <w:t xml:space="preserve"> </w:t>
      </w:r>
      <w:r w:rsidR="00AB1847" w:rsidRPr="005E3E05">
        <w:rPr>
          <w:rFonts w:ascii="Palatino Linotype" w:hAnsi="Palatino Linotype" w:cs="Arial"/>
        </w:rPr>
        <w:t>expediente</w:t>
      </w:r>
      <w:r w:rsidR="00414147" w:rsidRPr="005E3E05">
        <w:rPr>
          <w:rFonts w:ascii="Palatino Linotype" w:hAnsi="Palatino Linotype" w:cs="Arial"/>
        </w:rPr>
        <w:t xml:space="preserve"> </w:t>
      </w:r>
      <w:r w:rsidR="00AB1847" w:rsidRPr="005E3E05">
        <w:rPr>
          <w:rFonts w:ascii="Palatino Linotype" w:hAnsi="Palatino Linotype" w:cs="Arial"/>
        </w:rPr>
        <w:t>respectivo,</w:t>
      </w:r>
      <w:r w:rsidR="00414147" w:rsidRPr="005E3E05">
        <w:rPr>
          <w:rFonts w:ascii="Palatino Linotype" w:hAnsi="Palatino Linotype" w:cs="Arial"/>
        </w:rPr>
        <w:t xml:space="preserve"> </w:t>
      </w:r>
      <w:r w:rsidR="00AB1847" w:rsidRPr="005E3E05">
        <w:rPr>
          <w:rFonts w:ascii="Palatino Linotype" w:hAnsi="Palatino Linotype" w:cs="Arial"/>
        </w:rPr>
        <w:t>mismo</w:t>
      </w:r>
      <w:r w:rsidR="00414147" w:rsidRPr="005E3E05">
        <w:rPr>
          <w:rFonts w:ascii="Palatino Linotype" w:hAnsi="Palatino Linotype" w:cs="Arial"/>
        </w:rPr>
        <w:t xml:space="preserve"> </w:t>
      </w:r>
      <w:r w:rsidR="00AB1847" w:rsidRPr="005E3E05">
        <w:rPr>
          <w:rFonts w:ascii="Palatino Linotype" w:hAnsi="Palatino Linotype" w:cs="Arial"/>
        </w:rPr>
        <w:t>que</w:t>
      </w:r>
      <w:r w:rsidR="00414147" w:rsidRPr="005E3E05">
        <w:rPr>
          <w:rFonts w:ascii="Palatino Linotype" w:hAnsi="Palatino Linotype" w:cs="Arial"/>
        </w:rPr>
        <w:t xml:space="preserve"> </w:t>
      </w:r>
      <w:r w:rsidR="00AB1847" w:rsidRPr="005E3E05">
        <w:rPr>
          <w:rFonts w:ascii="Palatino Linotype" w:hAnsi="Palatino Linotype" w:cs="Arial"/>
        </w:rPr>
        <w:t>se</w:t>
      </w:r>
      <w:r w:rsidR="00414147" w:rsidRPr="005E3E05">
        <w:rPr>
          <w:rFonts w:ascii="Palatino Linotype" w:hAnsi="Palatino Linotype" w:cs="Arial"/>
        </w:rPr>
        <w:t xml:space="preserve"> </w:t>
      </w:r>
      <w:r w:rsidR="00AB1847" w:rsidRPr="005E3E05">
        <w:rPr>
          <w:rFonts w:ascii="Palatino Linotype" w:hAnsi="Palatino Linotype" w:cs="Arial"/>
        </w:rPr>
        <w:t>pus</w:t>
      </w:r>
      <w:r w:rsidR="00943778" w:rsidRPr="005E3E05">
        <w:rPr>
          <w:rFonts w:ascii="Palatino Linotype" w:hAnsi="Palatino Linotype" w:cs="Arial"/>
        </w:rPr>
        <w:t>o</w:t>
      </w:r>
      <w:r w:rsidR="00414147" w:rsidRPr="005E3E05">
        <w:rPr>
          <w:rFonts w:ascii="Palatino Linotype" w:hAnsi="Palatino Linotype" w:cs="Arial"/>
        </w:rPr>
        <w:t xml:space="preserve"> </w:t>
      </w:r>
      <w:r w:rsidR="00AB1847" w:rsidRPr="005E3E05">
        <w:rPr>
          <w:rFonts w:ascii="Palatino Linotype" w:hAnsi="Palatino Linotype" w:cs="Arial"/>
        </w:rPr>
        <w:t>a</w:t>
      </w:r>
      <w:r w:rsidR="00414147" w:rsidRPr="005E3E05">
        <w:rPr>
          <w:rFonts w:ascii="Palatino Linotype" w:hAnsi="Palatino Linotype" w:cs="Arial"/>
        </w:rPr>
        <w:t xml:space="preserve"> </w:t>
      </w:r>
      <w:r w:rsidR="00AB1847" w:rsidRPr="005E3E05">
        <w:rPr>
          <w:rFonts w:ascii="Palatino Linotype" w:hAnsi="Palatino Linotype" w:cs="Arial"/>
        </w:rPr>
        <w:t>disposición</w:t>
      </w:r>
      <w:r w:rsidR="00414147" w:rsidRPr="005E3E05">
        <w:rPr>
          <w:rFonts w:ascii="Palatino Linotype" w:hAnsi="Palatino Linotype" w:cs="Arial"/>
        </w:rPr>
        <w:t xml:space="preserve"> </w:t>
      </w:r>
      <w:r w:rsidR="00AB1847" w:rsidRPr="005E3E05">
        <w:rPr>
          <w:rFonts w:ascii="Palatino Linotype" w:hAnsi="Palatino Linotype" w:cs="Arial"/>
        </w:rPr>
        <w:t>de</w:t>
      </w:r>
      <w:r w:rsidR="00414147" w:rsidRPr="005E3E05">
        <w:rPr>
          <w:rFonts w:ascii="Palatino Linotype" w:hAnsi="Palatino Linotype" w:cs="Arial"/>
        </w:rPr>
        <w:t xml:space="preserve"> </w:t>
      </w:r>
      <w:r w:rsidR="00AB1847" w:rsidRPr="005E3E05">
        <w:rPr>
          <w:rFonts w:ascii="Palatino Linotype" w:hAnsi="Palatino Linotype" w:cs="Arial"/>
        </w:rPr>
        <w:t>las</w:t>
      </w:r>
      <w:r w:rsidR="00414147" w:rsidRPr="005E3E05">
        <w:rPr>
          <w:rFonts w:ascii="Palatino Linotype" w:hAnsi="Palatino Linotype" w:cs="Arial"/>
        </w:rPr>
        <w:t xml:space="preserve"> </w:t>
      </w:r>
      <w:r w:rsidR="00AB1847" w:rsidRPr="005E3E05">
        <w:rPr>
          <w:rFonts w:ascii="Palatino Linotype" w:hAnsi="Palatino Linotype" w:cs="Arial"/>
        </w:rPr>
        <w:t>partes,</w:t>
      </w:r>
      <w:r w:rsidR="00414147" w:rsidRPr="005E3E05">
        <w:rPr>
          <w:rFonts w:ascii="Palatino Linotype" w:hAnsi="Palatino Linotype" w:cs="Arial"/>
        </w:rPr>
        <w:t xml:space="preserve"> </w:t>
      </w:r>
      <w:r w:rsidR="00AB1847" w:rsidRPr="005E3E05">
        <w:rPr>
          <w:rFonts w:ascii="Palatino Linotype" w:hAnsi="Palatino Linotype" w:cs="Arial"/>
        </w:rPr>
        <w:t>para</w:t>
      </w:r>
      <w:r w:rsidR="00414147" w:rsidRPr="005E3E05">
        <w:rPr>
          <w:rFonts w:ascii="Palatino Linotype" w:hAnsi="Palatino Linotype" w:cs="Arial"/>
        </w:rPr>
        <w:t xml:space="preserve"> </w:t>
      </w:r>
      <w:r w:rsidR="00AB1847" w:rsidRPr="005E3E05">
        <w:rPr>
          <w:rFonts w:ascii="Palatino Linotype" w:hAnsi="Palatino Linotype" w:cs="Arial"/>
        </w:rPr>
        <w:t>que</w:t>
      </w:r>
      <w:r w:rsidR="00414147" w:rsidRPr="005E3E05">
        <w:rPr>
          <w:rFonts w:ascii="Palatino Linotype" w:hAnsi="Palatino Linotype" w:cs="Arial"/>
        </w:rPr>
        <w:t xml:space="preserve"> </w:t>
      </w:r>
      <w:r w:rsidR="00AB1847" w:rsidRPr="005E3E05">
        <w:rPr>
          <w:rFonts w:ascii="Palatino Linotype" w:hAnsi="Palatino Linotype" w:cs="Arial"/>
        </w:rPr>
        <w:t>en</w:t>
      </w:r>
      <w:r w:rsidR="00414147" w:rsidRPr="005E3E05">
        <w:rPr>
          <w:rFonts w:ascii="Palatino Linotype" w:hAnsi="Palatino Linotype" w:cs="Arial"/>
        </w:rPr>
        <w:t xml:space="preserve"> </w:t>
      </w:r>
      <w:r w:rsidR="00E70A61" w:rsidRPr="005E3E05">
        <w:rPr>
          <w:rFonts w:ascii="Palatino Linotype" w:hAnsi="Palatino Linotype" w:cs="Arial"/>
        </w:rPr>
        <w:t>el</w:t>
      </w:r>
      <w:r w:rsidR="00414147" w:rsidRPr="005E3E05">
        <w:rPr>
          <w:rFonts w:ascii="Palatino Linotype" w:hAnsi="Palatino Linotype" w:cs="Arial"/>
        </w:rPr>
        <w:t xml:space="preserve"> </w:t>
      </w:r>
      <w:r w:rsidR="00AB1847" w:rsidRPr="005E3E05">
        <w:rPr>
          <w:rFonts w:ascii="Palatino Linotype" w:hAnsi="Palatino Linotype" w:cs="Arial"/>
        </w:rPr>
        <w:t>plazo</w:t>
      </w:r>
      <w:r w:rsidR="00414147" w:rsidRPr="005E3E05">
        <w:rPr>
          <w:rFonts w:ascii="Palatino Linotype" w:hAnsi="Palatino Linotype" w:cs="Arial"/>
        </w:rPr>
        <w:t xml:space="preserve"> </w:t>
      </w:r>
      <w:r w:rsidR="00AB1847" w:rsidRPr="005E3E05">
        <w:rPr>
          <w:rFonts w:ascii="Palatino Linotype" w:hAnsi="Palatino Linotype" w:cs="Arial"/>
        </w:rPr>
        <w:t>máximo</w:t>
      </w:r>
      <w:r w:rsidR="00414147" w:rsidRPr="005E3E05">
        <w:rPr>
          <w:rFonts w:ascii="Palatino Linotype" w:hAnsi="Palatino Linotype" w:cs="Arial"/>
        </w:rPr>
        <w:t xml:space="preserve"> </w:t>
      </w:r>
      <w:r w:rsidR="00AB1847" w:rsidRPr="005E3E05">
        <w:rPr>
          <w:rFonts w:ascii="Palatino Linotype" w:hAnsi="Palatino Linotype" w:cs="Arial"/>
        </w:rPr>
        <w:t>de</w:t>
      </w:r>
      <w:r w:rsidR="00414147" w:rsidRPr="005E3E05">
        <w:rPr>
          <w:rFonts w:ascii="Palatino Linotype" w:hAnsi="Palatino Linotype" w:cs="Arial"/>
        </w:rPr>
        <w:t xml:space="preserve"> </w:t>
      </w:r>
      <w:r w:rsidR="00AB1847" w:rsidRPr="005E3E05">
        <w:rPr>
          <w:rFonts w:ascii="Palatino Linotype" w:hAnsi="Palatino Linotype" w:cs="Arial"/>
        </w:rPr>
        <w:t>siete</w:t>
      </w:r>
      <w:r w:rsidR="00414147" w:rsidRPr="005E3E05">
        <w:rPr>
          <w:rFonts w:ascii="Palatino Linotype" w:hAnsi="Palatino Linotype" w:cs="Arial"/>
        </w:rPr>
        <w:t xml:space="preserve"> </w:t>
      </w:r>
      <w:r w:rsidR="00AB1847" w:rsidRPr="005E3E05">
        <w:rPr>
          <w:rFonts w:ascii="Palatino Linotype" w:hAnsi="Palatino Linotype" w:cs="Arial"/>
        </w:rPr>
        <w:t>días</w:t>
      </w:r>
      <w:r w:rsidR="00414147" w:rsidRPr="005E3E05">
        <w:rPr>
          <w:rFonts w:ascii="Palatino Linotype" w:hAnsi="Palatino Linotype" w:cs="Arial"/>
        </w:rPr>
        <w:t xml:space="preserve"> </w:t>
      </w:r>
      <w:r w:rsidR="00AB1847" w:rsidRPr="005E3E05">
        <w:rPr>
          <w:rFonts w:ascii="Palatino Linotype" w:hAnsi="Palatino Linotype" w:cs="Arial"/>
        </w:rPr>
        <w:t>hábiles</w:t>
      </w:r>
      <w:r w:rsidR="0025472A" w:rsidRPr="005E3E05">
        <w:rPr>
          <w:rFonts w:ascii="Palatino Linotype" w:hAnsi="Palatino Linotype" w:cs="Arial"/>
        </w:rPr>
        <w:t>,</w:t>
      </w:r>
      <w:r w:rsidR="00414147" w:rsidRPr="005E3E05">
        <w:rPr>
          <w:rFonts w:ascii="Palatino Linotype" w:hAnsi="Palatino Linotype" w:cs="Arial"/>
        </w:rPr>
        <w:t xml:space="preserve"> </w:t>
      </w:r>
      <w:r w:rsidR="00AD3764" w:rsidRPr="005E3E05">
        <w:rPr>
          <w:rFonts w:ascii="Palatino Linotype" w:hAnsi="Palatino Linotype" w:cs="Arial"/>
          <w:b/>
        </w:rPr>
        <w:t>EL RECURRENTE</w:t>
      </w:r>
      <w:r w:rsidR="00414147" w:rsidRPr="005E3E05">
        <w:rPr>
          <w:rFonts w:ascii="Palatino Linotype" w:hAnsi="Palatino Linotype" w:cs="Arial"/>
        </w:rPr>
        <w:t xml:space="preserve"> </w:t>
      </w:r>
      <w:r w:rsidR="0025472A" w:rsidRPr="005E3E05">
        <w:rPr>
          <w:rFonts w:ascii="Palatino Linotype" w:hAnsi="Palatino Linotype" w:cs="Arial"/>
        </w:rPr>
        <w:t>realizara</w:t>
      </w:r>
      <w:r w:rsidR="00414147" w:rsidRPr="005E3E05">
        <w:rPr>
          <w:rFonts w:ascii="Palatino Linotype" w:hAnsi="Palatino Linotype" w:cs="Arial"/>
        </w:rPr>
        <w:t xml:space="preserve"> </w:t>
      </w:r>
      <w:r w:rsidR="00AB1847" w:rsidRPr="005E3E05">
        <w:rPr>
          <w:rFonts w:ascii="Palatino Linotype" w:hAnsi="Palatino Linotype" w:cs="Arial"/>
        </w:rPr>
        <w:t>manifestaciones</w:t>
      </w:r>
      <w:r w:rsidR="00AD2090" w:rsidRPr="005E3E05">
        <w:rPr>
          <w:rFonts w:ascii="Palatino Linotype" w:hAnsi="Palatino Linotype" w:cs="Arial"/>
        </w:rPr>
        <w:t>,</w:t>
      </w:r>
      <w:r w:rsidR="00414147" w:rsidRPr="005E3E05">
        <w:rPr>
          <w:rFonts w:ascii="Palatino Linotype" w:hAnsi="Palatino Linotype" w:cs="Arial"/>
        </w:rPr>
        <w:t xml:space="preserve"> </w:t>
      </w:r>
      <w:r w:rsidR="00E70A61" w:rsidRPr="005E3E05">
        <w:rPr>
          <w:rFonts w:ascii="Palatino Linotype" w:hAnsi="Palatino Linotype" w:cs="Arial"/>
        </w:rPr>
        <w:t>alegatos</w:t>
      </w:r>
      <w:r w:rsidR="00414147" w:rsidRPr="005E3E05">
        <w:rPr>
          <w:rFonts w:ascii="Palatino Linotype" w:hAnsi="Palatino Linotype" w:cs="Arial"/>
        </w:rPr>
        <w:t xml:space="preserve"> </w:t>
      </w:r>
      <w:r w:rsidR="00AD2090" w:rsidRPr="005E3E05">
        <w:rPr>
          <w:rFonts w:ascii="Palatino Linotype" w:hAnsi="Palatino Linotype" w:cs="Arial"/>
        </w:rPr>
        <w:t>y</w:t>
      </w:r>
      <w:r w:rsidR="00414147" w:rsidRPr="005E3E05">
        <w:rPr>
          <w:rFonts w:ascii="Palatino Linotype" w:hAnsi="Palatino Linotype" w:cs="Arial"/>
        </w:rPr>
        <w:t xml:space="preserve"> </w:t>
      </w:r>
      <w:r w:rsidR="004E5727" w:rsidRPr="005E3E05">
        <w:rPr>
          <w:rFonts w:ascii="Palatino Linotype" w:hAnsi="Palatino Linotype" w:cs="Arial"/>
        </w:rPr>
        <w:t>ofrec</w:t>
      </w:r>
      <w:r w:rsidR="0025472A" w:rsidRPr="005E3E05">
        <w:rPr>
          <w:rFonts w:ascii="Palatino Linotype" w:hAnsi="Palatino Linotype" w:cs="Arial"/>
        </w:rPr>
        <w:t>iera</w:t>
      </w:r>
      <w:r w:rsidR="00414147" w:rsidRPr="005E3E05">
        <w:rPr>
          <w:rFonts w:ascii="Palatino Linotype" w:hAnsi="Palatino Linotype" w:cs="Arial"/>
        </w:rPr>
        <w:t xml:space="preserve"> </w:t>
      </w:r>
      <w:r w:rsidR="004E5727" w:rsidRPr="005E3E05">
        <w:rPr>
          <w:rFonts w:ascii="Palatino Linotype" w:hAnsi="Palatino Linotype" w:cs="Arial"/>
        </w:rPr>
        <w:t>las</w:t>
      </w:r>
      <w:r w:rsidR="00414147" w:rsidRPr="005E3E05">
        <w:rPr>
          <w:rFonts w:ascii="Palatino Linotype" w:hAnsi="Palatino Linotype" w:cs="Arial"/>
        </w:rPr>
        <w:t xml:space="preserve"> </w:t>
      </w:r>
      <w:r w:rsidR="004E5727" w:rsidRPr="005E3E05">
        <w:rPr>
          <w:rFonts w:ascii="Palatino Linotype" w:hAnsi="Palatino Linotype" w:cs="Arial"/>
        </w:rPr>
        <w:t>pruebas</w:t>
      </w:r>
      <w:r w:rsidR="00414147" w:rsidRPr="005E3E05">
        <w:rPr>
          <w:rFonts w:ascii="Palatino Linotype" w:hAnsi="Palatino Linotype" w:cs="Arial"/>
        </w:rPr>
        <w:t xml:space="preserve"> </w:t>
      </w:r>
      <w:r w:rsidR="00E70A61" w:rsidRPr="005E3E05">
        <w:rPr>
          <w:rFonts w:ascii="Palatino Linotype" w:hAnsi="Palatino Linotype" w:cs="Arial"/>
        </w:rPr>
        <w:t>que</w:t>
      </w:r>
      <w:r w:rsidR="00414147" w:rsidRPr="005E3E05">
        <w:rPr>
          <w:rFonts w:ascii="Palatino Linotype" w:hAnsi="Palatino Linotype" w:cs="Arial"/>
        </w:rPr>
        <w:t xml:space="preserve"> </w:t>
      </w:r>
      <w:r w:rsidR="00E70A61" w:rsidRPr="005E3E05">
        <w:rPr>
          <w:rFonts w:ascii="Palatino Linotype" w:hAnsi="Palatino Linotype" w:cs="Arial"/>
        </w:rPr>
        <w:t>a</w:t>
      </w:r>
      <w:r w:rsidR="00414147" w:rsidRPr="005E3E05">
        <w:rPr>
          <w:rFonts w:ascii="Palatino Linotype" w:hAnsi="Palatino Linotype" w:cs="Arial"/>
        </w:rPr>
        <w:t xml:space="preserve"> </w:t>
      </w:r>
      <w:r w:rsidR="00E70A61" w:rsidRPr="005E3E05">
        <w:rPr>
          <w:rFonts w:ascii="Palatino Linotype" w:hAnsi="Palatino Linotype" w:cs="Arial"/>
        </w:rPr>
        <w:t>su</w:t>
      </w:r>
      <w:r w:rsidR="00414147" w:rsidRPr="005E3E05">
        <w:rPr>
          <w:rFonts w:ascii="Palatino Linotype" w:hAnsi="Palatino Linotype" w:cs="Arial"/>
        </w:rPr>
        <w:t xml:space="preserve"> </w:t>
      </w:r>
      <w:r w:rsidR="00E70A61" w:rsidRPr="005E3E05">
        <w:rPr>
          <w:rFonts w:ascii="Palatino Linotype" w:hAnsi="Palatino Linotype" w:cs="Arial"/>
        </w:rPr>
        <w:t>derecho</w:t>
      </w:r>
      <w:r w:rsidR="00414147" w:rsidRPr="005E3E05">
        <w:rPr>
          <w:rFonts w:ascii="Palatino Linotype" w:hAnsi="Palatino Linotype" w:cs="Arial"/>
        </w:rPr>
        <w:t xml:space="preserve"> </w:t>
      </w:r>
      <w:r w:rsidR="00E70A61" w:rsidRPr="005E3E05">
        <w:rPr>
          <w:rFonts w:ascii="Palatino Linotype" w:hAnsi="Palatino Linotype" w:cs="Arial"/>
          <w:lang w:val="es-ES_tradnl"/>
        </w:rPr>
        <w:t>conviniera</w:t>
      </w:r>
      <w:r w:rsidR="00414147" w:rsidRPr="005E3E05">
        <w:rPr>
          <w:rFonts w:ascii="Palatino Linotype" w:hAnsi="Palatino Linotype" w:cs="Arial"/>
        </w:rPr>
        <w:t xml:space="preserve"> </w:t>
      </w:r>
      <w:r w:rsidR="0025472A" w:rsidRPr="005E3E05">
        <w:rPr>
          <w:rFonts w:ascii="Palatino Linotype" w:hAnsi="Palatino Linotype" w:cs="Arial"/>
        </w:rPr>
        <w:t>y,</w:t>
      </w:r>
      <w:r w:rsidR="00414147" w:rsidRPr="005E3E05">
        <w:rPr>
          <w:rFonts w:ascii="Palatino Linotype" w:hAnsi="Palatino Linotype" w:cs="Arial"/>
        </w:rPr>
        <w:t xml:space="preserve"> </w:t>
      </w:r>
      <w:r w:rsidR="0025472A" w:rsidRPr="005E3E05">
        <w:rPr>
          <w:rFonts w:ascii="Palatino Linotype" w:hAnsi="Palatino Linotype" w:cs="Arial"/>
        </w:rPr>
        <w:t>en</w:t>
      </w:r>
      <w:r w:rsidR="00414147" w:rsidRPr="005E3E05">
        <w:rPr>
          <w:rFonts w:ascii="Palatino Linotype" w:hAnsi="Palatino Linotype" w:cs="Arial"/>
        </w:rPr>
        <w:t xml:space="preserve"> </w:t>
      </w:r>
      <w:r w:rsidR="0025472A" w:rsidRPr="005E3E05">
        <w:rPr>
          <w:rFonts w:ascii="Palatino Linotype" w:hAnsi="Palatino Linotype" w:cs="Arial"/>
        </w:rPr>
        <w:t>el</w:t>
      </w:r>
      <w:r w:rsidR="00414147" w:rsidRPr="005E3E05">
        <w:rPr>
          <w:rFonts w:ascii="Palatino Linotype" w:hAnsi="Palatino Linotype" w:cs="Arial"/>
        </w:rPr>
        <w:t xml:space="preserve"> </w:t>
      </w:r>
      <w:r w:rsidR="0025472A" w:rsidRPr="005E3E05">
        <w:rPr>
          <w:rFonts w:ascii="Palatino Linotype" w:hAnsi="Palatino Linotype" w:cs="Arial"/>
        </w:rPr>
        <w:t>caso</w:t>
      </w:r>
      <w:r w:rsidR="00414147" w:rsidRPr="005E3E05">
        <w:rPr>
          <w:rFonts w:ascii="Palatino Linotype" w:hAnsi="Palatino Linotype" w:cs="Arial"/>
        </w:rPr>
        <w:t xml:space="preserve"> </w:t>
      </w:r>
      <w:r w:rsidR="0025472A" w:rsidRPr="005E3E05">
        <w:rPr>
          <w:rFonts w:ascii="Palatino Linotype" w:hAnsi="Palatino Linotype" w:cs="Arial"/>
        </w:rPr>
        <w:t>del</w:t>
      </w:r>
      <w:r w:rsidR="00414147" w:rsidRPr="005E3E05">
        <w:rPr>
          <w:rFonts w:ascii="Palatino Linotype" w:hAnsi="Palatino Linotype" w:cs="Arial"/>
          <w:b/>
        </w:rPr>
        <w:t xml:space="preserve"> </w:t>
      </w:r>
      <w:r w:rsidR="0025472A" w:rsidRPr="005E3E05">
        <w:rPr>
          <w:rFonts w:ascii="Palatino Linotype" w:hAnsi="Palatino Linotype" w:cs="Arial"/>
          <w:b/>
        </w:rPr>
        <w:t>SUJETO</w:t>
      </w:r>
      <w:r w:rsidR="00414147" w:rsidRPr="005E3E05">
        <w:rPr>
          <w:rFonts w:ascii="Palatino Linotype" w:hAnsi="Palatino Linotype" w:cs="Arial"/>
          <w:b/>
        </w:rPr>
        <w:t xml:space="preserve"> </w:t>
      </w:r>
      <w:r w:rsidR="0025472A" w:rsidRPr="005E3E05">
        <w:rPr>
          <w:rFonts w:ascii="Palatino Linotype" w:hAnsi="Palatino Linotype" w:cs="Arial"/>
          <w:b/>
        </w:rPr>
        <w:t>OBLIGADO</w:t>
      </w:r>
      <w:r w:rsidR="00D73FD7" w:rsidRPr="005E3E05">
        <w:rPr>
          <w:rFonts w:ascii="Palatino Linotype" w:hAnsi="Palatino Linotype" w:cs="Arial"/>
        </w:rPr>
        <w:t>,</w:t>
      </w:r>
      <w:r w:rsidR="00414147" w:rsidRPr="005E3E05">
        <w:rPr>
          <w:rFonts w:ascii="Palatino Linotype" w:hAnsi="Palatino Linotype" w:cs="Arial"/>
        </w:rPr>
        <w:t xml:space="preserve"> </w:t>
      </w:r>
      <w:r w:rsidR="00D73FD7" w:rsidRPr="005E3E05">
        <w:rPr>
          <w:rFonts w:ascii="Palatino Linotype" w:hAnsi="Palatino Linotype" w:cs="Arial"/>
        </w:rPr>
        <w:t>para</w:t>
      </w:r>
      <w:r w:rsidR="00414147" w:rsidRPr="005E3E05">
        <w:rPr>
          <w:rFonts w:ascii="Palatino Linotype" w:hAnsi="Palatino Linotype" w:cs="Arial"/>
        </w:rPr>
        <w:t xml:space="preserve"> </w:t>
      </w:r>
      <w:r w:rsidR="00D73FD7" w:rsidRPr="005E3E05">
        <w:rPr>
          <w:rFonts w:ascii="Palatino Linotype" w:hAnsi="Palatino Linotype" w:cs="Arial"/>
        </w:rPr>
        <w:t>que</w:t>
      </w:r>
      <w:r w:rsidR="00414147" w:rsidRPr="005E3E05">
        <w:rPr>
          <w:rFonts w:ascii="Palatino Linotype" w:hAnsi="Palatino Linotype" w:cs="Arial"/>
        </w:rPr>
        <w:t xml:space="preserve"> </w:t>
      </w:r>
      <w:r w:rsidR="0025472A" w:rsidRPr="005E3E05">
        <w:rPr>
          <w:rFonts w:ascii="Palatino Linotype" w:hAnsi="Palatino Linotype" w:cs="Arial"/>
        </w:rPr>
        <w:t>exhibiera</w:t>
      </w:r>
      <w:r w:rsidR="00414147" w:rsidRPr="005E3E05">
        <w:rPr>
          <w:rFonts w:ascii="Palatino Linotype" w:hAnsi="Palatino Linotype" w:cs="Arial"/>
        </w:rPr>
        <w:t xml:space="preserve"> </w:t>
      </w:r>
      <w:r w:rsidR="001E38B1" w:rsidRPr="005E3E05">
        <w:rPr>
          <w:rFonts w:ascii="Palatino Linotype" w:hAnsi="Palatino Linotype" w:cs="Arial"/>
        </w:rPr>
        <w:t>el</w:t>
      </w:r>
      <w:r w:rsidR="00414147" w:rsidRPr="005E3E05">
        <w:rPr>
          <w:rFonts w:ascii="Palatino Linotype" w:hAnsi="Palatino Linotype" w:cs="Arial"/>
        </w:rPr>
        <w:t xml:space="preserve"> </w:t>
      </w:r>
      <w:r w:rsidR="001B2536" w:rsidRPr="005E3E05">
        <w:rPr>
          <w:rFonts w:ascii="Palatino Linotype" w:hAnsi="Palatino Linotype" w:cs="Arial"/>
        </w:rPr>
        <w:t>Informe</w:t>
      </w:r>
      <w:r w:rsidR="00414147" w:rsidRPr="005E3E05">
        <w:rPr>
          <w:rFonts w:ascii="Palatino Linotype" w:hAnsi="Palatino Linotype" w:cs="Arial"/>
        </w:rPr>
        <w:t xml:space="preserve"> </w:t>
      </w:r>
      <w:r w:rsidR="001B2536" w:rsidRPr="005E3E05">
        <w:rPr>
          <w:rFonts w:ascii="Palatino Linotype" w:hAnsi="Palatino Linotype" w:cs="Arial"/>
        </w:rPr>
        <w:t>Justificado</w:t>
      </w:r>
      <w:r w:rsidR="00414147" w:rsidRPr="005E3E05">
        <w:rPr>
          <w:rFonts w:ascii="Palatino Linotype" w:hAnsi="Palatino Linotype" w:cs="Arial"/>
        </w:rPr>
        <w:t xml:space="preserve"> </w:t>
      </w:r>
      <w:r w:rsidR="0015612E" w:rsidRPr="005E3E05">
        <w:rPr>
          <w:rFonts w:ascii="Palatino Linotype" w:hAnsi="Palatino Linotype" w:cs="Arial"/>
        </w:rPr>
        <w:t>correspondiente</w:t>
      </w:r>
      <w:r w:rsidR="00AB1847" w:rsidRPr="005E3E05">
        <w:rPr>
          <w:rFonts w:ascii="Palatino Linotype" w:hAnsi="Palatino Linotype" w:cs="Arial"/>
        </w:rPr>
        <w:t>.</w:t>
      </w:r>
    </w:p>
    <w:p w:rsidR="005D0835" w:rsidRPr="005E3E05" w:rsidRDefault="005D0835" w:rsidP="0046436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45CFA" w:rsidRPr="005E3E05" w:rsidRDefault="005E3DCC" w:rsidP="00464360">
      <w:pPr>
        <w:pStyle w:val="Prrafodelista"/>
        <w:spacing w:before="100" w:beforeAutospacing="1" w:after="100" w:afterAutospacing="1" w:line="360" w:lineRule="auto"/>
        <w:ind w:left="0"/>
        <w:contextualSpacing/>
        <w:jc w:val="both"/>
        <w:rPr>
          <w:rFonts w:ascii="Palatino Linotype" w:hAnsi="Palatino Linotype" w:cs="Arial"/>
          <w:lang w:val="es-ES_tradnl"/>
        </w:rPr>
      </w:pPr>
      <w:r w:rsidRPr="005E3E05">
        <w:rPr>
          <w:rFonts w:ascii="Palatino Linotype" w:hAnsi="Palatino Linotype"/>
          <w:b/>
          <w:bCs/>
          <w:sz w:val="28"/>
        </w:rPr>
        <w:t>VI.</w:t>
      </w:r>
      <w:r w:rsidRPr="005E3E05">
        <w:rPr>
          <w:rFonts w:ascii="Palatino Linotype" w:hAnsi="Palatino Linotype"/>
          <w:b/>
          <w:bCs/>
          <w:spacing w:val="60"/>
          <w:sz w:val="28"/>
        </w:rPr>
        <w:t xml:space="preserve"> </w:t>
      </w:r>
      <w:r w:rsidR="005D2493" w:rsidRPr="005E3E05">
        <w:rPr>
          <w:rFonts w:ascii="Palatino Linotype" w:hAnsi="Palatino Linotype" w:cs="Arial"/>
        </w:rPr>
        <w:t>De</w:t>
      </w:r>
      <w:r w:rsidR="005D2493" w:rsidRPr="005E3E05">
        <w:rPr>
          <w:rFonts w:ascii="Palatino Linotype" w:hAnsi="Palatino Linotype" w:cs="Arial"/>
          <w:lang w:val="es-ES_tradnl"/>
        </w:rPr>
        <w:t xml:space="preserve"> las </w:t>
      </w:r>
      <w:r w:rsidR="005D2493" w:rsidRPr="005E3E05">
        <w:rPr>
          <w:rFonts w:ascii="Palatino Linotype" w:hAnsi="Palatino Linotype" w:cs="Arial"/>
        </w:rPr>
        <w:t>constancias</w:t>
      </w:r>
      <w:r w:rsidR="005D2493" w:rsidRPr="005E3E05">
        <w:rPr>
          <w:rFonts w:ascii="Palatino Linotype" w:hAnsi="Palatino Linotype" w:cs="Arial"/>
          <w:lang w:val="es-ES_tradnl"/>
        </w:rPr>
        <w:t xml:space="preserve"> que obran en el </w:t>
      </w:r>
      <w:r w:rsidR="005D2493" w:rsidRPr="005E3E05">
        <w:rPr>
          <w:rFonts w:ascii="Palatino Linotype" w:hAnsi="Palatino Linotype" w:cs="Arial"/>
          <w:b/>
          <w:lang w:val="es-ES_tradnl"/>
        </w:rPr>
        <w:t>SAIMEX</w:t>
      </w:r>
      <w:r w:rsidR="005D2493" w:rsidRPr="005E3E05">
        <w:rPr>
          <w:rFonts w:ascii="Palatino Linotype" w:hAnsi="Palatino Linotype" w:cs="Arial"/>
          <w:lang w:val="es-ES_tradnl"/>
        </w:rPr>
        <w:t>, se advierte que</w:t>
      </w:r>
      <w:r w:rsidR="005D2493" w:rsidRPr="005E3E05">
        <w:rPr>
          <w:rFonts w:ascii="Palatino Linotype" w:hAnsi="Palatino Linotype" w:cs="Arial"/>
          <w:b/>
          <w:lang w:val="es-ES_tradnl"/>
        </w:rPr>
        <w:t xml:space="preserve"> </w:t>
      </w:r>
      <w:r w:rsidR="005D2493" w:rsidRPr="005E3E05">
        <w:rPr>
          <w:rFonts w:ascii="Palatino Linotype" w:hAnsi="Palatino Linotype" w:cs="Arial"/>
          <w:b/>
        </w:rPr>
        <w:t>EL RECURRENTE</w:t>
      </w:r>
      <w:r w:rsidR="005D2493" w:rsidRPr="005E3E05">
        <w:rPr>
          <w:rFonts w:ascii="Palatino Linotype" w:hAnsi="Palatino Linotype" w:cs="Arial"/>
        </w:rPr>
        <w:t xml:space="preserve"> omitió</w:t>
      </w:r>
      <w:r w:rsidR="005D2493" w:rsidRPr="005E3E05">
        <w:rPr>
          <w:rFonts w:ascii="Palatino Linotype" w:hAnsi="Palatino Linotype" w:cs="Arial"/>
          <w:lang w:val="es-ES_tradnl"/>
        </w:rPr>
        <w:t xml:space="preserve"> </w:t>
      </w:r>
      <w:r w:rsidR="005D2493" w:rsidRPr="005E3E05">
        <w:rPr>
          <w:rFonts w:ascii="Palatino Linotype" w:hAnsi="Palatino Linotype" w:cs="Arial"/>
        </w:rPr>
        <w:t xml:space="preserve">presentar, </w:t>
      </w:r>
      <w:r w:rsidR="005D2493" w:rsidRPr="005E3E05">
        <w:rPr>
          <w:rFonts w:ascii="Palatino Linotype" w:hAnsi="Palatino Linotype" w:cs="Arial"/>
          <w:lang w:val="es-ES_tradnl"/>
        </w:rPr>
        <w:t xml:space="preserve">manifestaciones y alegatos; así como, ofrecer los medios de prueba que a su </w:t>
      </w:r>
      <w:r w:rsidR="005D2493" w:rsidRPr="005E3E05">
        <w:rPr>
          <w:rFonts w:ascii="Palatino Linotype" w:hAnsi="Palatino Linotype" w:cs="Arial"/>
        </w:rPr>
        <w:t>derecho</w:t>
      </w:r>
      <w:r w:rsidR="005D2493" w:rsidRPr="005E3E05">
        <w:rPr>
          <w:rFonts w:ascii="Palatino Linotype" w:hAnsi="Palatino Linotype" w:cs="Arial"/>
          <w:lang w:val="es-ES_tradnl"/>
        </w:rPr>
        <w:t xml:space="preserve"> convinieran. </w:t>
      </w:r>
      <w:r w:rsidR="005D2493" w:rsidRPr="005E3E05">
        <w:rPr>
          <w:rFonts w:ascii="Palatino Linotype" w:hAnsi="Palatino Linotype" w:cs="Arial"/>
        </w:rPr>
        <w:t>Por</w:t>
      </w:r>
      <w:r w:rsidR="005D2493" w:rsidRPr="005E3E05">
        <w:rPr>
          <w:rFonts w:ascii="Palatino Linotype" w:hAnsi="Palatino Linotype" w:cs="Arial"/>
          <w:lang w:val="es-ES_tradnl"/>
        </w:rPr>
        <w:t xml:space="preserve"> su </w:t>
      </w:r>
      <w:r w:rsidR="005D2493" w:rsidRPr="005E3E05">
        <w:rPr>
          <w:rFonts w:ascii="Palatino Linotype" w:hAnsi="Palatino Linotype" w:cs="Arial"/>
        </w:rPr>
        <w:t>parte</w:t>
      </w:r>
      <w:r w:rsidR="005D2493" w:rsidRPr="005E3E05">
        <w:rPr>
          <w:rFonts w:ascii="Palatino Linotype" w:hAnsi="Palatino Linotype" w:cs="Arial"/>
          <w:lang w:val="es-ES_tradnl"/>
        </w:rPr>
        <w:t xml:space="preserve">, </w:t>
      </w:r>
      <w:r w:rsidR="005D2493" w:rsidRPr="005E3E05">
        <w:rPr>
          <w:rFonts w:ascii="Palatino Linotype" w:hAnsi="Palatino Linotype" w:cs="Arial"/>
          <w:b/>
          <w:lang w:val="es-ES_tradnl"/>
        </w:rPr>
        <w:t>EL SUJETO OBLIGADO</w:t>
      </w:r>
      <w:r w:rsidR="005D2493" w:rsidRPr="005E3E05">
        <w:rPr>
          <w:rFonts w:ascii="Palatino Linotype" w:hAnsi="Palatino Linotype" w:cs="Arial"/>
          <w:lang w:val="es-ES_tradnl"/>
        </w:rPr>
        <w:t xml:space="preserve"> </w:t>
      </w:r>
      <w:r w:rsidR="00345CFA" w:rsidRPr="005E3E05">
        <w:rPr>
          <w:rFonts w:ascii="Palatino Linotype" w:hAnsi="Palatino Linotype" w:cs="Arial"/>
          <w:lang w:val="es-ES_tradnl"/>
        </w:rPr>
        <w:t>tampoco rindió su Informe Justificado, tal y como se aprecia de la siguiente imagen:</w:t>
      </w:r>
    </w:p>
    <w:p w:rsidR="00345CFA" w:rsidRPr="005E3E05" w:rsidRDefault="00345CFA" w:rsidP="00464360">
      <w:pPr>
        <w:pStyle w:val="Prrafodelista"/>
        <w:spacing w:before="100" w:beforeAutospacing="1" w:after="100" w:afterAutospacing="1" w:line="360" w:lineRule="auto"/>
        <w:ind w:left="0"/>
        <w:contextualSpacing/>
        <w:jc w:val="both"/>
        <w:rPr>
          <w:rFonts w:ascii="Palatino Linotype" w:hAnsi="Palatino Linotype" w:cs="Arial"/>
          <w:lang w:val="es-ES_tradnl"/>
        </w:rPr>
      </w:pPr>
    </w:p>
    <w:p w:rsidR="00AD3D98" w:rsidRPr="005E3E05" w:rsidRDefault="00345CFA" w:rsidP="00464360">
      <w:pPr>
        <w:pStyle w:val="Prrafodelista"/>
        <w:spacing w:before="100" w:beforeAutospacing="1" w:after="100" w:afterAutospacing="1" w:line="360" w:lineRule="auto"/>
        <w:ind w:left="0"/>
        <w:contextualSpacing/>
        <w:jc w:val="both"/>
        <w:rPr>
          <w:rFonts w:ascii="Palatino Linotype" w:hAnsi="Palatino Linotype" w:cs="Arial"/>
        </w:rPr>
      </w:pPr>
      <w:r w:rsidRPr="005E3E05">
        <w:rPr>
          <w:noProof/>
          <w:lang w:eastAsia="es-MX"/>
        </w:rPr>
        <w:lastRenderedPageBreak/>
        <w:drawing>
          <wp:inline distT="0" distB="0" distL="0" distR="0" wp14:anchorId="7C0C7B69" wp14:editId="647451C3">
            <wp:extent cx="5743575" cy="2733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88" t="38297" r="9056" b="26623"/>
                    <a:stretch/>
                  </pic:blipFill>
                  <pic:spPr bwMode="auto">
                    <a:xfrm>
                      <a:off x="0" y="0"/>
                      <a:ext cx="5743575" cy="2733675"/>
                    </a:xfrm>
                    <a:prstGeom prst="rect">
                      <a:avLst/>
                    </a:prstGeom>
                    <a:ln>
                      <a:noFill/>
                    </a:ln>
                    <a:extLst>
                      <a:ext uri="{53640926-AAD7-44D8-BBD7-CCE9431645EC}">
                        <a14:shadowObscured xmlns:a14="http://schemas.microsoft.com/office/drawing/2010/main"/>
                      </a:ext>
                    </a:extLst>
                  </pic:spPr>
                </pic:pic>
              </a:graphicData>
            </a:graphic>
          </wp:inline>
        </w:drawing>
      </w:r>
    </w:p>
    <w:p w:rsidR="005D0835" w:rsidRPr="005E3E05" w:rsidRDefault="005D0835" w:rsidP="00464360">
      <w:pPr>
        <w:pStyle w:val="Prrafodelista"/>
        <w:spacing w:before="100" w:beforeAutospacing="1" w:after="100" w:afterAutospacing="1" w:line="360" w:lineRule="auto"/>
        <w:ind w:left="0"/>
        <w:contextualSpacing/>
        <w:jc w:val="both"/>
        <w:rPr>
          <w:rFonts w:ascii="Palatino Linotype" w:hAnsi="Palatino Linotype" w:cs="Arial"/>
        </w:rPr>
      </w:pPr>
    </w:p>
    <w:p w:rsidR="00345CFA" w:rsidRPr="005E3E05" w:rsidRDefault="00345CFA" w:rsidP="00464360">
      <w:pPr>
        <w:pStyle w:val="Prrafodelista"/>
        <w:spacing w:before="100" w:beforeAutospacing="1" w:after="100" w:afterAutospacing="1" w:line="360" w:lineRule="auto"/>
        <w:ind w:left="0"/>
        <w:contextualSpacing/>
        <w:jc w:val="both"/>
        <w:rPr>
          <w:rFonts w:ascii="Palatino Linotype" w:hAnsi="Palatino Linotype" w:cs="Arial"/>
        </w:rPr>
      </w:pPr>
      <w:r w:rsidRPr="005E3E05">
        <w:rPr>
          <w:rFonts w:ascii="Palatino Linotype" w:hAnsi="Palatino Linotype" w:cs="Arial"/>
          <w:b/>
          <w:sz w:val="28"/>
          <w:szCs w:val="28"/>
        </w:rPr>
        <w:t xml:space="preserve">IX. </w:t>
      </w:r>
      <w:r w:rsidRPr="005E3E05">
        <w:rPr>
          <w:rFonts w:ascii="Palatino Linotype" w:hAnsi="Palatino Linotype" w:cs="Arial"/>
        </w:rPr>
        <w:t>En fecha veintiuno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345CFA" w:rsidRPr="005E3E05" w:rsidRDefault="00345CFA" w:rsidP="00464360">
      <w:pPr>
        <w:pStyle w:val="Prrafodelista"/>
        <w:spacing w:before="100" w:beforeAutospacing="1" w:after="100" w:afterAutospacing="1" w:line="360" w:lineRule="auto"/>
        <w:ind w:left="0"/>
        <w:contextualSpacing/>
        <w:jc w:val="both"/>
        <w:rPr>
          <w:rFonts w:ascii="Palatino Linotype" w:hAnsi="Palatino Linotype"/>
          <w:b/>
          <w:bCs/>
          <w:sz w:val="28"/>
        </w:rPr>
      </w:pPr>
    </w:p>
    <w:p w:rsidR="005828BC" w:rsidRPr="005E3E05" w:rsidRDefault="005E3DCC" w:rsidP="00464360">
      <w:pPr>
        <w:pStyle w:val="Prrafodelista"/>
        <w:spacing w:before="100" w:beforeAutospacing="1" w:after="100" w:afterAutospacing="1" w:line="360" w:lineRule="auto"/>
        <w:ind w:left="0"/>
        <w:contextualSpacing/>
        <w:jc w:val="both"/>
        <w:rPr>
          <w:rFonts w:ascii="Palatino Linotype" w:hAnsi="Palatino Linotype" w:cs="Arial"/>
        </w:rPr>
      </w:pPr>
      <w:r w:rsidRPr="005E3E05">
        <w:rPr>
          <w:rFonts w:ascii="Palatino Linotype" w:hAnsi="Palatino Linotype"/>
          <w:b/>
          <w:bCs/>
          <w:sz w:val="28"/>
        </w:rPr>
        <w:t>VII.</w:t>
      </w:r>
      <w:r w:rsidRPr="005E3E05">
        <w:rPr>
          <w:rFonts w:ascii="Palatino Linotype" w:hAnsi="Palatino Linotype"/>
          <w:b/>
          <w:bCs/>
          <w:spacing w:val="60"/>
          <w:sz w:val="28"/>
        </w:rPr>
        <w:t xml:space="preserve"> </w:t>
      </w:r>
      <w:r w:rsidR="00270CBB" w:rsidRPr="005E3E05">
        <w:rPr>
          <w:rFonts w:ascii="Palatino Linotype" w:hAnsi="Palatino Linotype" w:cs="Arial"/>
        </w:rPr>
        <w:t>Una</w:t>
      </w:r>
      <w:r w:rsidR="00414147" w:rsidRPr="005E3E05">
        <w:rPr>
          <w:rFonts w:ascii="Palatino Linotype" w:hAnsi="Palatino Linotype" w:cs="Arial"/>
        </w:rPr>
        <w:t xml:space="preserve"> </w:t>
      </w:r>
      <w:r w:rsidR="00270CBB" w:rsidRPr="005E3E05">
        <w:rPr>
          <w:rFonts w:ascii="Palatino Linotype" w:hAnsi="Palatino Linotype" w:cs="Arial"/>
        </w:rPr>
        <w:t>vez</w:t>
      </w:r>
      <w:r w:rsidR="00414147" w:rsidRPr="005E3E05">
        <w:rPr>
          <w:rFonts w:ascii="Palatino Linotype" w:hAnsi="Palatino Linotype" w:cs="Arial"/>
        </w:rPr>
        <w:t xml:space="preserve"> </w:t>
      </w:r>
      <w:r w:rsidR="00270CBB" w:rsidRPr="005E3E05">
        <w:rPr>
          <w:rFonts w:ascii="Palatino Linotype" w:hAnsi="Palatino Linotype" w:cs="Arial"/>
          <w:color w:val="000000" w:themeColor="text1"/>
        </w:rPr>
        <w:t>a</w:t>
      </w:r>
      <w:r w:rsidR="00FF3111" w:rsidRPr="005E3E05">
        <w:rPr>
          <w:rFonts w:ascii="Palatino Linotype" w:hAnsi="Palatino Linotype" w:cs="Arial"/>
          <w:color w:val="000000" w:themeColor="text1"/>
        </w:rPr>
        <w:t>nalizado</w:t>
      </w:r>
      <w:r w:rsidR="00414147" w:rsidRPr="005E3E05">
        <w:rPr>
          <w:rFonts w:ascii="Palatino Linotype" w:hAnsi="Palatino Linotype" w:cs="Arial"/>
        </w:rPr>
        <w:t xml:space="preserve"> </w:t>
      </w:r>
      <w:r w:rsidR="00FF3111" w:rsidRPr="005E3E05">
        <w:rPr>
          <w:rFonts w:ascii="Palatino Linotype" w:hAnsi="Palatino Linotype" w:cs="Arial"/>
        </w:rPr>
        <w:t>el</w:t>
      </w:r>
      <w:r w:rsidR="00414147" w:rsidRPr="005E3E05">
        <w:rPr>
          <w:rFonts w:ascii="Palatino Linotype" w:hAnsi="Palatino Linotype" w:cs="Arial"/>
        </w:rPr>
        <w:t xml:space="preserve"> </w:t>
      </w:r>
      <w:r w:rsidR="00FF3111" w:rsidRPr="005E3E05">
        <w:rPr>
          <w:rFonts w:ascii="Palatino Linotype" w:hAnsi="Palatino Linotype" w:cs="Arial"/>
        </w:rPr>
        <w:t>estado</w:t>
      </w:r>
      <w:r w:rsidR="00414147" w:rsidRPr="005E3E05">
        <w:rPr>
          <w:rFonts w:ascii="Palatino Linotype" w:hAnsi="Palatino Linotype" w:cs="Arial"/>
        </w:rPr>
        <w:t xml:space="preserve"> </w:t>
      </w:r>
      <w:r w:rsidR="00FF3111" w:rsidRPr="005E3E05">
        <w:rPr>
          <w:rFonts w:ascii="Palatino Linotype" w:hAnsi="Palatino Linotype" w:cs="Arial"/>
        </w:rPr>
        <w:t>procesal</w:t>
      </w:r>
      <w:r w:rsidR="00414147" w:rsidRPr="005E3E05">
        <w:rPr>
          <w:rFonts w:ascii="Palatino Linotype" w:hAnsi="Palatino Linotype" w:cs="Arial"/>
        </w:rPr>
        <w:t xml:space="preserve"> </w:t>
      </w:r>
      <w:r w:rsidR="00FF3111" w:rsidRPr="005E3E05">
        <w:rPr>
          <w:rFonts w:ascii="Palatino Linotype" w:hAnsi="Palatino Linotype" w:cs="Arial"/>
        </w:rPr>
        <w:t>que</w:t>
      </w:r>
      <w:r w:rsidR="00414147" w:rsidRPr="005E3E05">
        <w:rPr>
          <w:rFonts w:ascii="Palatino Linotype" w:hAnsi="Palatino Linotype" w:cs="Arial"/>
        </w:rPr>
        <w:t xml:space="preserve"> </w:t>
      </w:r>
      <w:r w:rsidR="00FF3111" w:rsidRPr="005E3E05">
        <w:rPr>
          <w:rFonts w:ascii="Palatino Linotype" w:hAnsi="Palatino Linotype" w:cs="Arial"/>
        </w:rPr>
        <w:t>guarda</w:t>
      </w:r>
      <w:r w:rsidR="00FD6B55" w:rsidRPr="005E3E05">
        <w:rPr>
          <w:rFonts w:ascii="Palatino Linotype" w:hAnsi="Palatino Linotype" w:cs="Arial"/>
        </w:rPr>
        <w:t>ba</w:t>
      </w:r>
      <w:r w:rsidR="00414147" w:rsidRPr="005E3E05">
        <w:rPr>
          <w:rFonts w:ascii="Palatino Linotype" w:hAnsi="Palatino Linotype" w:cs="Arial"/>
        </w:rPr>
        <w:t xml:space="preserve"> </w:t>
      </w:r>
      <w:r w:rsidR="00FF3111" w:rsidRPr="005E3E05">
        <w:rPr>
          <w:rFonts w:ascii="Palatino Linotype" w:hAnsi="Palatino Linotype" w:cs="Arial"/>
        </w:rPr>
        <w:t>el</w:t>
      </w:r>
      <w:r w:rsidR="00414147" w:rsidRPr="005E3E05">
        <w:rPr>
          <w:rFonts w:ascii="Palatino Linotype" w:hAnsi="Palatino Linotype" w:cs="Arial"/>
        </w:rPr>
        <w:t xml:space="preserve"> </w:t>
      </w:r>
      <w:r w:rsidR="00FF3111" w:rsidRPr="005E3E05">
        <w:rPr>
          <w:rFonts w:ascii="Palatino Linotype" w:hAnsi="Palatino Linotype" w:cs="Arial"/>
        </w:rPr>
        <w:t>expediente,</w:t>
      </w:r>
      <w:r w:rsidR="00414147" w:rsidRPr="005E3E05">
        <w:rPr>
          <w:rFonts w:ascii="Palatino Linotype" w:hAnsi="Palatino Linotype" w:cs="Arial"/>
        </w:rPr>
        <w:t xml:space="preserve"> </w:t>
      </w:r>
      <w:r w:rsidR="00FF3111" w:rsidRPr="005E3E05">
        <w:rPr>
          <w:rFonts w:ascii="Palatino Linotype" w:hAnsi="Palatino Linotype" w:cs="Arial"/>
        </w:rPr>
        <w:t>en</w:t>
      </w:r>
      <w:r w:rsidR="00414147" w:rsidRPr="005E3E05">
        <w:rPr>
          <w:rFonts w:ascii="Palatino Linotype" w:hAnsi="Palatino Linotype" w:cs="Arial"/>
        </w:rPr>
        <w:t xml:space="preserve"> </w:t>
      </w:r>
      <w:r w:rsidR="00FF3111" w:rsidRPr="005E3E05">
        <w:rPr>
          <w:rFonts w:ascii="Palatino Linotype" w:hAnsi="Palatino Linotype" w:cs="Arial"/>
        </w:rPr>
        <w:t>fecha</w:t>
      </w:r>
      <w:r w:rsidR="00414147" w:rsidRPr="005E3E05">
        <w:rPr>
          <w:rFonts w:ascii="Palatino Linotype" w:hAnsi="Palatino Linotype" w:cs="Arial"/>
        </w:rPr>
        <w:t xml:space="preserve"> </w:t>
      </w:r>
      <w:r w:rsidR="00345CFA" w:rsidRPr="005E3E05">
        <w:rPr>
          <w:rFonts w:ascii="Palatino Linotype" w:hAnsi="Palatino Linotype" w:cs="Arial"/>
        </w:rPr>
        <w:t>veintidós</w:t>
      </w:r>
      <w:r w:rsidR="00C803C0" w:rsidRPr="005E3E05">
        <w:rPr>
          <w:rFonts w:ascii="Palatino Linotype" w:hAnsi="Palatino Linotype" w:cs="Arial"/>
        </w:rPr>
        <w:t xml:space="preserve"> de </w:t>
      </w:r>
      <w:r w:rsidR="00345CFA" w:rsidRPr="005E3E05">
        <w:rPr>
          <w:rFonts w:ascii="Palatino Linotype" w:hAnsi="Palatino Linotype" w:cs="Arial"/>
        </w:rPr>
        <w:t>enero</w:t>
      </w:r>
      <w:r w:rsidR="00B25DD6" w:rsidRPr="005E3E05">
        <w:rPr>
          <w:rFonts w:ascii="Palatino Linotype" w:hAnsi="Palatino Linotype" w:cs="Arial"/>
        </w:rPr>
        <w:t xml:space="preserve"> de</w:t>
      </w:r>
      <w:r w:rsidR="00414147" w:rsidRPr="005E3E05">
        <w:rPr>
          <w:rFonts w:ascii="Palatino Linotype" w:hAnsi="Palatino Linotype" w:cs="Arial"/>
        </w:rPr>
        <w:t xml:space="preserve"> </w:t>
      </w:r>
      <w:r w:rsidR="00B97199" w:rsidRPr="005E3E05">
        <w:rPr>
          <w:rFonts w:ascii="Palatino Linotype" w:hAnsi="Palatino Linotype" w:cs="Arial"/>
        </w:rPr>
        <w:t>dos</w:t>
      </w:r>
      <w:r w:rsidR="00414147" w:rsidRPr="005E3E05">
        <w:rPr>
          <w:rFonts w:ascii="Palatino Linotype" w:hAnsi="Palatino Linotype" w:cs="Arial"/>
        </w:rPr>
        <w:t xml:space="preserve"> </w:t>
      </w:r>
      <w:r w:rsidR="00B97199" w:rsidRPr="005E3E05">
        <w:rPr>
          <w:rFonts w:ascii="Palatino Linotype" w:hAnsi="Palatino Linotype" w:cs="Arial"/>
        </w:rPr>
        <w:t>mil</w:t>
      </w:r>
      <w:r w:rsidR="00414147" w:rsidRPr="005E3E05">
        <w:rPr>
          <w:rFonts w:ascii="Palatino Linotype" w:hAnsi="Palatino Linotype" w:cs="Arial"/>
        </w:rPr>
        <w:t xml:space="preserve"> </w:t>
      </w:r>
      <w:r w:rsidR="00345CFA" w:rsidRPr="005E3E05">
        <w:rPr>
          <w:rFonts w:ascii="Palatino Linotype" w:hAnsi="Palatino Linotype" w:cs="Arial"/>
        </w:rPr>
        <w:t>veinte</w:t>
      </w:r>
      <w:r w:rsidR="00FF3111" w:rsidRPr="005E3E05">
        <w:rPr>
          <w:rFonts w:ascii="Palatino Linotype" w:hAnsi="Palatino Linotype" w:cs="Arial"/>
        </w:rPr>
        <w:t>,</w:t>
      </w:r>
      <w:r w:rsidR="00414147" w:rsidRPr="005E3E05">
        <w:rPr>
          <w:rFonts w:ascii="Palatino Linotype" w:hAnsi="Palatino Linotype" w:cs="Arial"/>
        </w:rPr>
        <w:t xml:space="preserve"> </w:t>
      </w:r>
      <w:r w:rsidR="00FF3111" w:rsidRPr="005E3E05">
        <w:rPr>
          <w:rFonts w:ascii="Palatino Linotype" w:hAnsi="Palatino Linotype" w:cs="Arial"/>
        </w:rPr>
        <w:t>la</w:t>
      </w:r>
      <w:r w:rsidR="00414147" w:rsidRPr="005E3E05">
        <w:rPr>
          <w:rFonts w:ascii="Palatino Linotype" w:hAnsi="Palatino Linotype" w:cs="Arial"/>
        </w:rPr>
        <w:t xml:space="preserve"> </w:t>
      </w:r>
      <w:r w:rsidR="00FF3111" w:rsidRPr="005E3E05">
        <w:rPr>
          <w:rFonts w:ascii="Palatino Linotype" w:hAnsi="Palatino Linotype" w:cs="Arial"/>
        </w:rPr>
        <w:t>Comisionada</w:t>
      </w:r>
      <w:r w:rsidR="00414147" w:rsidRPr="005E3E05">
        <w:rPr>
          <w:rFonts w:ascii="Palatino Linotype" w:hAnsi="Palatino Linotype" w:cs="Arial"/>
        </w:rPr>
        <w:t xml:space="preserve"> </w:t>
      </w:r>
      <w:r w:rsidR="00FF3111" w:rsidRPr="005E3E05">
        <w:rPr>
          <w:rFonts w:ascii="Palatino Linotype" w:hAnsi="Palatino Linotype" w:cs="Arial"/>
        </w:rPr>
        <w:t>Ponente</w:t>
      </w:r>
      <w:r w:rsidR="00414147" w:rsidRPr="005E3E05">
        <w:rPr>
          <w:rFonts w:ascii="Palatino Linotype" w:hAnsi="Palatino Linotype" w:cs="Arial"/>
        </w:rPr>
        <w:t xml:space="preserve"> </w:t>
      </w:r>
      <w:r w:rsidR="00FF3111" w:rsidRPr="005E3E05">
        <w:rPr>
          <w:rFonts w:ascii="Palatino Linotype" w:hAnsi="Palatino Linotype" w:cs="Arial"/>
        </w:rPr>
        <w:t>acordó</w:t>
      </w:r>
      <w:r w:rsidR="00414147" w:rsidRPr="005E3E05">
        <w:rPr>
          <w:rFonts w:ascii="Palatino Linotype" w:hAnsi="Palatino Linotype" w:cs="Arial"/>
        </w:rPr>
        <w:t xml:space="preserve"> </w:t>
      </w:r>
      <w:r w:rsidR="00FF3111" w:rsidRPr="005E3E05">
        <w:rPr>
          <w:rFonts w:ascii="Palatino Linotype" w:hAnsi="Palatino Linotype" w:cs="Arial"/>
        </w:rPr>
        <w:t>el</w:t>
      </w:r>
      <w:r w:rsidR="00414147" w:rsidRPr="005E3E05">
        <w:rPr>
          <w:rFonts w:ascii="Palatino Linotype" w:hAnsi="Palatino Linotype" w:cs="Arial"/>
        </w:rPr>
        <w:t xml:space="preserve"> </w:t>
      </w:r>
      <w:r w:rsidR="00FF3111" w:rsidRPr="005E3E05">
        <w:rPr>
          <w:rFonts w:ascii="Palatino Linotype" w:hAnsi="Palatino Linotype" w:cs="Arial"/>
        </w:rPr>
        <w:t>cierre</w:t>
      </w:r>
      <w:r w:rsidR="00414147" w:rsidRPr="005E3E05">
        <w:rPr>
          <w:rFonts w:ascii="Palatino Linotype" w:hAnsi="Palatino Linotype" w:cs="Arial"/>
        </w:rPr>
        <w:t xml:space="preserve"> </w:t>
      </w:r>
      <w:r w:rsidR="00FF3111" w:rsidRPr="005E3E05">
        <w:rPr>
          <w:rFonts w:ascii="Palatino Linotype" w:hAnsi="Palatino Linotype" w:cs="Arial"/>
        </w:rPr>
        <w:t>de</w:t>
      </w:r>
      <w:r w:rsidR="00414147" w:rsidRPr="005E3E05">
        <w:rPr>
          <w:rFonts w:ascii="Palatino Linotype" w:hAnsi="Palatino Linotype" w:cs="Arial"/>
        </w:rPr>
        <w:t xml:space="preserve"> </w:t>
      </w:r>
      <w:r w:rsidR="00FF3111" w:rsidRPr="005E3E05">
        <w:rPr>
          <w:rFonts w:ascii="Palatino Linotype" w:hAnsi="Palatino Linotype" w:cs="Arial"/>
        </w:rPr>
        <w:t>instrucción</w:t>
      </w:r>
      <w:r w:rsidR="00AB27D9" w:rsidRPr="005E3E05">
        <w:rPr>
          <w:rFonts w:ascii="Palatino Linotype" w:hAnsi="Palatino Linotype" w:cs="Arial"/>
        </w:rPr>
        <w:t>;</w:t>
      </w:r>
      <w:r w:rsidR="00414147" w:rsidRPr="005E3E05">
        <w:rPr>
          <w:rFonts w:ascii="Palatino Linotype" w:hAnsi="Palatino Linotype" w:cs="Arial"/>
        </w:rPr>
        <w:t xml:space="preserve"> </w:t>
      </w:r>
      <w:r w:rsidR="00FF3111" w:rsidRPr="005E3E05">
        <w:rPr>
          <w:rFonts w:ascii="Palatino Linotype" w:hAnsi="Palatino Linotype" w:cs="Arial"/>
        </w:rPr>
        <w:t>así</w:t>
      </w:r>
      <w:r w:rsidR="00414147" w:rsidRPr="005E3E05">
        <w:rPr>
          <w:rFonts w:ascii="Palatino Linotype" w:hAnsi="Palatino Linotype" w:cs="Arial"/>
        </w:rPr>
        <w:t xml:space="preserve"> </w:t>
      </w:r>
      <w:r w:rsidR="00FF3111" w:rsidRPr="005E3E05">
        <w:rPr>
          <w:rFonts w:ascii="Palatino Linotype" w:hAnsi="Palatino Linotype" w:cs="Arial"/>
          <w:lang w:val="es-ES_tradnl"/>
        </w:rPr>
        <w:t>como</w:t>
      </w:r>
      <w:r w:rsidR="00AB27D9" w:rsidRPr="005E3E05">
        <w:rPr>
          <w:rFonts w:ascii="Palatino Linotype" w:hAnsi="Palatino Linotype" w:cs="Arial"/>
          <w:lang w:val="es-ES_tradnl"/>
        </w:rPr>
        <w:t>,</w:t>
      </w:r>
      <w:r w:rsidR="00414147" w:rsidRPr="005E3E05">
        <w:rPr>
          <w:rFonts w:ascii="Palatino Linotype" w:hAnsi="Palatino Linotype" w:cs="Arial"/>
        </w:rPr>
        <w:t xml:space="preserve"> </w:t>
      </w:r>
      <w:r w:rsidR="00FF3111" w:rsidRPr="005E3E05">
        <w:rPr>
          <w:rFonts w:ascii="Palatino Linotype" w:hAnsi="Palatino Linotype" w:cs="Arial"/>
        </w:rPr>
        <w:t>la</w:t>
      </w:r>
      <w:r w:rsidR="00414147" w:rsidRPr="005E3E05">
        <w:rPr>
          <w:rFonts w:ascii="Palatino Linotype" w:hAnsi="Palatino Linotype" w:cs="Arial"/>
        </w:rPr>
        <w:t xml:space="preserve"> </w:t>
      </w:r>
      <w:r w:rsidR="00FF3111" w:rsidRPr="005E3E05">
        <w:rPr>
          <w:rFonts w:ascii="Palatino Linotype" w:hAnsi="Palatino Linotype" w:cs="Arial"/>
        </w:rPr>
        <w:t>remisión</w:t>
      </w:r>
      <w:r w:rsidR="00414147" w:rsidRPr="005E3E05">
        <w:rPr>
          <w:rFonts w:ascii="Palatino Linotype" w:hAnsi="Palatino Linotype" w:cs="Arial"/>
        </w:rPr>
        <w:t xml:space="preserve"> </w:t>
      </w:r>
      <w:r w:rsidR="00FF3111" w:rsidRPr="005E3E05">
        <w:rPr>
          <w:rFonts w:ascii="Palatino Linotype" w:hAnsi="Palatino Linotype" w:cs="Arial"/>
        </w:rPr>
        <w:t>del</w:t>
      </w:r>
      <w:r w:rsidR="00414147" w:rsidRPr="005E3E05">
        <w:rPr>
          <w:rFonts w:ascii="Palatino Linotype" w:hAnsi="Palatino Linotype" w:cs="Arial"/>
        </w:rPr>
        <w:t xml:space="preserve"> </w:t>
      </w:r>
      <w:r w:rsidR="00FF3111" w:rsidRPr="005E3E05">
        <w:rPr>
          <w:rFonts w:ascii="Palatino Linotype" w:hAnsi="Palatino Linotype" w:cs="Arial"/>
        </w:rPr>
        <w:t>mismo</w:t>
      </w:r>
      <w:r w:rsidR="00414147" w:rsidRPr="005E3E05">
        <w:rPr>
          <w:rFonts w:ascii="Palatino Linotype" w:hAnsi="Palatino Linotype" w:cs="Arial"/>
        </w:rPr>
        <w:t xml:space="preserve"> </w:t>
      </w:r>
      <w:r w:rsidR="00FF3111" w:rsidRPr="005E3E05">
        <w:rPr>
          <w:rFonts w:ascii="Palatino Linotype" w:hAnsi="Palatino Linotype" w:cs="Arial"/>
        </w:rPr>
        <w:t>a</w:t>
      </w:r>
      <w:r w:rsidR="00414147" w:rsidRPr="005E3E05">
        <w:rPr>
          <w:rFonts w:ascii="Palatino Linotype" w:hAnsi="Palatino Linotype" w:cs="Arial"/>
        </w:rPr>
        <w:t xml:space="preserve"> </w:t>
      </w:r>
      <w:r w:rsidR="00FF3111" w:rsidRPr="005E3E05">
        <w:rPr>
          <w:rFonts w:ascii="Palatino Linotype" w:hAnsi="Palatino Linotype" w:cs="Arial"/>
        </w:rPr>
        <w:t>efecto</w:t>
      </w:r>
      <w:r w:rsidR="00414147" w:rsidRPr="005E3E05">
        <w:rPr>
          <w:rFonts w:ascii="Palatino Linotype" w:hAnsi="Palatino Linotype" w:cs="Arial"/>
        </w:rPr>
        <w:t xml:space="preserve"> </w:t>
      </w:r>
      <w:r w:rsidR="00FF3111" w:rsidRPr="005E3E05">
        <w:rPr>
          <w:rFonts w:ascii="Palatino Linotype" w:hAnsi="Palatino Linotype" w:cs="Arial"/>
          <w:lang w:val="es-ES_tradnl"/>
        </w:rPr>
        <w:t>de</w:t>
      </w:r>
      <w:r w:rsidR="00414147" w:rsidRPr="005E3E05">
        <w:rPr>
          <w:rFonts w:ascii="Palatino Linotype" w:hAnsi="Palatino Linotype" w:cs="Arial"/>
        </w:rPr>
        <w:t xml:space="preserve"> </w:t>
      </w:r>
      <w:r w:rsidR="00FF3111" w:rsidRPr="005E3E05">
        <w:rPr>
          <w:rFonts w:ascii="Palatino Linotype" w:hAnsi="Palatino Linotype" w:cs="Arial"/>
        </w:rPr>
        <w:t>ser</w:t>
      </w:r>
      <w:r w:rsidR="00414147" w:rsidRPr="005E3E05">
        <w:rPr>
          <w:rFonts w:ascii="Palatino Linotype" w:hAnsi="Palatino Linotype" w:cs="Arial"/>
        </w:rPr>
        <w:t xml:space="preserve"> </w:t>
      </w:r>
      <w:r w:rsidR="00FF3111" w:rsidRPr="005E3E05">
        <w:rPr>
          <w:rFonts w:ascii="Palatino Linotype" w:hAnsi="Palatino Linotype" w:cs="Arial"/>
        </w:rPr>
        <w:t>resuelto,</w:t>
      </w:r>
      <w:r w:rsidR="00414147" w:rsidRPr="005E3E05">
        <w:rPr>
          <w:rFonts w:ascii="Palatino Linotype" w:hAnsi="Palatino Linotype" w:cs="Arial"/>
        </w:rPr>
        <w:t xml:space="preserve"> </w:t>
      </w:r>
      <w:r w:rsidR="00FF3111" w:rsidRPr="005E3E05">
        <w:rPr>
          <w:rFonts w:ascii="Palatino Linotype" w:hAnsi="Palatino Linotype" w:cs="Arial"/>
        </w:rPr>
        <w:t>de</w:t>
      </w:r>
      <w:r w:rsidR="00414147" w:rsidRPr="005E3E05">
        <w:rPr>
          <w:rFonts w:ascii="Palatino Linotype" w:hAnsi="Palatino Linotype" w:cs="Arial"/>
        </w:rPr>
        <w:t xml:space="preserve"> </w:t>
      </w:r>
      <w:r w:rsidR="00FF3111" w:rsidRPr="005E3E05">
        <w:rPr>
          <w:rFonts w:ascii="Palatino Linotype" w:hAnsi="Palatino Linotype" w:cs="Arial"/>
        </w:rPr>
        <w:t>conformidad</w:t>
      </w:r>
      <w:r w:rsidR="00414147" w:rsidRPr="005E3E05">
        <w:rPr>
          <w:rFonts w:ascii="Palatino Linotype" w:hAnsi="Palatino Linotype" w:cs="Arial"/>
        </w:rPr>
        <w:t xml:space="preserve"> </w:t>
      </w:r>
      <w:r w:rsidR="00FF3111" w:rsidRPr="005E3E05">
        <w:rPr>
          <w:rFonts w:ascii="Palatino Linotype" w:hAnsi="Palatino Linotype" w:cs="Arial"/>
        </w:rPr>
        <w:t>con</w:t>
      </w:r>
      <w:r w:rsidR="00414147" w:rsidRPr="005E3E05">
        <w:rPr>
          <w:rFonts w:ascii="Palatino Linotype" w:hAnsi="Palatino Linotype" w:cs="Arial"/>
        </w:rPr>
        <w:t xml:space="preserve"> </w:t>
      </w:r>
      <w:r w:rsidR="00FF3111" w:rsidRPr="005E3E05">
        <w:rPr>
          <w:rFonts w:ascii="Palatino Linotype" w:hAnsi="Palatino Linotype" w:cs="Arial"/>
        </w:rPr>
        <w:t>lo</w:t>
      </w:r>
      <w:r w:rsidR="00414147" w:rsidRPr="005E3E05">
        <w:rPr>
          <w:rFonts w:ascii="Palatino Linotype" w:hAnsi="Palatino Linotype" w:cs="Arial"/>
        </w:rPr>
        <w:t xml:space="preserve"> </w:t>
      </w:r>
      <w:r w:rsidR="00FF3111" w:rsidRPr="005E3E05">
        <w:rPr>
          <w:rFonts w:ascii="Palatino Linotype" w:hAnsi="Palatino Linotype" w:cs="Arial"/>
        </w:rPr>
        <w:t>establecido</w:t>
      </w:r>
      <w:r w:rsidR="00414147" w:rsidRPr="005E3E05">
        <w:rPr>
          <w:rFonts w:ascii="Palatino Linotype" w:hAnsi="Palatino Linotype" w:cs="Arial"/>
        </w:rPr>
        <w:t xml:space="preserve"> </w:t>
      </w:r>
      <w:r w:rsidR="00FF3111" w:rsidRPr="005E3E05">
        <w:rPr>
          <w:rFonts w:ascii="Palatino Linotype" w:hAnsi="Palatino Linotype" w:cs="Arial"/>
        </w:rPr>
        <w:t>en</w:t>
      </w:r>
      <w:r w:rsidR="00414147" w:rsidRPr="005E3E05">
        <w:rPr>
          <w:rFonts w:ascii="Palatino Linotype" w:hAnsi="Palatino Linotype" w:cs="Arial"/>
        </w:rPr>
        <w:t xml:space="preserve"> </w:t>
      </w:r>
      <w:r w:rsidR="00FF3111" w:rsidRPr="005E3E05">
        <w:rPr>
          <w:rFonts w:ascii="Palatino Linotype" w:hAnsi="Palatino Linotype" w:cs="Arial"/>
        </w:rPr>
        <w:t>el</w:t>
      </w:r>
      <w:r w:rsidR="00414147" w:rsidRPr="005E3E05">
        <w:rPr>
          <w:rFonts w:ascii="Palatino Linotype" w:hAnsi="Palatino Linotype" w:cs="Arial"/>
        </w:rPr>
        <w:t xml:space="preserve"> </w:t>
      </w:r>
      <w:r w:rsidR="00FF3111" w:rsidRPr="005E3E05">
        <w:rPr>
          <w:rFonts w:ascii="Palatino Linotype" w:hAnsi="Palatino Linotype" w:cs="Arial"/>
        </w:rPr>
        <w:t>artículo</w:t>
      </w:r>
      <w:r w:rsidR="00414147" w:rsidRPr="005E3E05">
        <w:rPr>
          <w:rFonts w:ascii="Palatino Linotype" w:hAnsi="Palatino Linotype" w:cs="Arial"/>
        </w:rPr>
        <w:t xml:space="preserve"> </w:t>
      </w:r>
      <w:r w:rsidR="00FF3111" w:rsidRPr="005E3E05">
        <w:rPr>
          <w:rFonts w:ascii="Palatino Linotype" w:hAnsi="Palatino Linotype" w:cs="Arial"/>
        </w:rPr>
        <w:t>185</w:t>
      </w:r>
      <w:r w:rsidR="006F1530" w:rsidRPr="005E3E05">
        <w:rPr>
          <w:rFonts w:ascii="Palatino Linotype" w:hAnsi="Palatino Linotype" w:cs="Arial"/>
        </w:rPr>
        <w:t>,</w:t>
      </w:r>
      <w:r w:rsidR="00414147" w:rsidRPr="005E3E05">
        <w:rPr>
          <w:rFonts w:ascii="Palatino Linotype" w:hAnsi="Palatino Linotype" w:cs="Arial"/>
        </w:rPr>
        <w:t xml:space="preserve"> </w:t>
      </w:r>
      <w:r w:rsidR="00FF3111" w:rsidRPr="005E3E05">
        <w:rPr>
          <w:rFonts w:ascii="Palatino Linotype" w:hAnsi="Palatino Linotype" w:cs="Arial"/>
        </w:rPr>
        <w:t>fracciones</w:t>
      </w:r>
      <w:r w:rsidR="00414147" w:rsidRPr="005E3E05">
        <w:rPr>
          <w:rFonts w:ascii="Palatino Linotype" w:hAnsi="Palatino Linotype" w:cs="Arial"/>
        </w:rPr>
        <w:t xml:space="preserve"> </w:t>
      </w:r>
      <w:r w:rsidR="00FF3111" w:rsidRPr="005E3E05">
        <w:rPr>
          <w:rFonts w:ascii="Palatino Linotype" w:hAnsi="Palatino Linotype" w:cs="Arial"/>
        </w:rPr>
        <w:t>VI</w:t>
      </w:r>
      <w:r w:rsidR="00414147" w:rsidRPr="005E3E05">
        <w:rPr>
          <w:rFonts w:ascii="Palatino Linotype" w:hAnsi="Palatino Linotype" w:cs="Arial"/>
        </w:rPr>
        <w:t xml:space="preserve"> </w:t>
      </w:r>
      <w:r w:rsidR="00FF3111" w:rsidRPr="005E3E05">
        <w:rPr>
          <w:rFonts w:ascii="Palatino Linotype" w:hAnsi="Palatino Linotype" w:cs="Arial"/>
        </w:rPr>
        <w:t>y</w:t>
      </w:r>
      <w:r w:rsidR="00414147" w:rsidRPr="005E3E05">
        <w:rPr>
          <w:rFonts w:ascii="Palatino Linotype" w:hAnsi="Palatino Linotype" w:cs="Arial"/>
        </w:rPr>
        <w:t xml:space="preserve"> </w:t>
      </w:r>
      <w:r w:rsidR="00FF3111" w:rsidRPr="005E3E05">
        <w:rPr>
          <w:rFonts w:ascii="Palatino Linotype" w:hAnsi="Palatino Linotype" w:cs="Arial"/>
        </w:rPr>
        <w:t>VIII</w:t>
      </w:r>
      <w:r w:rsidR="00414147" w:rsidRPr="005E3E05">
        <w:rPr>
          <w:rFonts w:ascii="Palatino Linotype" w:hAnsi="Palatino Linotype" w:cs="Arial"/>
        </w:rPr>
        <w:t xml:space="preserve"> </w:t>
      </w:r>
      <w:r w:rsidR="00FF3111" w:rsidRPr="005E3E05">
        <w:rPr>
          <w:rFonts w:ascii="Palatino Linotype" w:hAnsi="Palatino Linotype" w:cs="Arial"/>
        </w:rPr>
        <w:t>de</w:t>
      </w:r>
      <w:r w:rsidR="00414147" w:rsidRPr="005E3E05">
        <w:rPr>
          <w:rFonts w:ascii="Palatino Linotype" w:hAnsi="Palatino Linotype" w:cs="Arial"/>
        </w:rPr>
        <w:t xml:space="preserve"> </w:t>
      </w:r>
      <w:r w:rsidR="00FF3111" w:rsidRPr="005E3E05">
        <w:rPr>
          <w:rFonts w:ascii="Palatino Linotype" w:hAnsi="Palatino Linotype" w:cs="Arial"/>
        </w:rPr>
        <w:t>la</w:t>
      </w:r>
      <w:r w:rsidR="00414147" w:rsidRPr="005E3E05">
        <w:rPr>
          <w:rFonts w:ascii="Palatino Linotype" w:hAnsi="Palatino Linotype" w:cs="Arial"/>
        </w:rPr>
        <w:t xml:space="preserve"> </w:t>
      </w:r>
      <w:r w:rsidR="00FF3111" w:rsidRPr="005E3E05">
        <w:rPr>
          <w:rFonts w:ascii="Palatino Linotype" w:hAnsi="Palatino Linotype" w:cs="Arial"/>
        </w:rPr>
        <w:t>Ley</w:t>
      </w:r>
      <w:r w:rsidR="00414147" w:rsidRPr="005E3E05">
        <w:rPr>
          <w:rFonts w:ascii="Palatino Linotype" w:hAnsi="Palatino Linotype" w:cs="Arial"/>
        </w:rPr>
        <w:t xml:space="preserve"> </w:t>
      </w:r>
      <w:r w:rsidR="00FF3111" w:rsidRPr="005E3E05">
        <w:rPr>
          <w:rFonts w:ascii="Palatino Linotype" w:hAnsi="Palatino Linotype" w:cs="Arial"/>
        </w:rPr>
        <w:t>de</w:t>
      </w:r>
      <w:r w:rsidR="00414147" w:rsidRPr="005E3E05">
        <w:rPr>
          <w:rFonts w:ascii="Palatino Linotype" w:hAnsi="Palatino Linotype" w:cs="Arial"/>
        </w:rPr>
        <w:t xml:space="preserve"> </w:t>
      </w:r>
      <w:r w:rsidR="00FF3111" w:rsidRPr="005E3E05">
        <w:rPr>
          <w:rFonts w:ascii="Palatino Linotype" w:hAnsi="Palatino Linotype" w:cs="Arial"/>
        </w:rPr>
        <w:t>Transparencia</w:t>
      </w:r>
      <w:r w:rsidR="00414147" w:rsidRPr="005E3E05">
        <w:rPr>
          <w:rFonts w:ascii="Palatino Linotype" w:hAnsi="Palatino Linotype" w:cs="Arial"/>
        </w:rPr>
        <w:t xml:space="preserve"> </w:t>
      </w:r>
      <w:r w:rsidR="00FF3111" w:rsidRPr="005E3E05">
        <w:rPr>
          <w:rFonts w:ascii="Palatino Linotype" w:hAnsi="Palatino Linotype" w:cs="Arial"/>
        </w:rPr>
        <w:t>y</w:t>
      </w:r>
      <w:r w:rsidR="00414147" w:rsidRPr="005E3E05">
        <w:rPr>
          <w:rFonts w:ascii="Palatino Linotype" w:hAnsi="Palatino Linotype" w:cs="Arial"/>
        </w:rPr>
        <w:t xml:space="preserve"> </w:t>
      </w:r>
      <w:r w:rsidR="00FF3111" w:rsidRPr="005E3E05">
        <w:rPr>
          <w:rFonts w:ascii="Palatino Linotype" w:hAnsi="Palatino Linotype" w:cs="Arial"/>
        </w:rPr>
        <w:t>Acceso</w:t>
      </w:r>
      <w:r w:rsidR="00414147" w:rsidRPr="005E3E05">
        <w:rPr>
          <w:rFonts w:ascii="Palatino Linotype" w:hAnsi="Palatino Linotype" w:cs="Arial"/>
        </w:rPr>
        <w:t xml:space="preserve"> </w:t>
      </w:r>
      <w:r w:rsidR="00FF3111" w:rsidRPr="005E3E05">
        <w:rPr>
          <w:rFonts w:ascii="Palatino Linotype" w:hAnsi="Palatino Linotype" w:cs="Arial"/>
        </w:rPr>
        <w:t>a</w:t>
      </w:r>
      <w:r w:rsidR="00414147" w:rsidRPr="005E3E05">
        <w:rPr>
          <w:rFonts w:ascii="Palatino Linotype" w:hAnsi="Palatino Linotype" w:cs="Arial"/>
        </w:rPr>
        <w:t xml:space="preserve"> </w:t>
      </w:r>
      <w:r w:rsidR="00FF3111" w:rsidRPr="005E3E05">
        <w:rPr>
          <w:rFonts w:ascii="Palatino Linotype" w:hAnsi="Palatino Linotype" w:cs="Arial"/>
        </w:rPr>
        <w:t>la</w:t>
      </w:r>
      <w:r w:rsidR="00414147" w:rsidRPr="005E3E05">
        <w:rPr>
          <w:rFonts w:ascii="Palatino Linotype" w:hAnsi="Palatino Linotype" w:cs="Arial"/>
        </w:rPr>
        <w:t xml:space="preserve"> </w:t>
      </w:r>
      <w:r w:rsidR="00FF3111" w:rsidRPr="005E3E05">
        <w:rPr>
          <w:rFonts w:ascii="Palatino Linotype" w:hAnsi="Palatino Linotype" w:cs="Arial"/>
        </w:rPr>
        <w:t>Información</w:t>
      </w:r>
      <w:r w:rsidR="00414147" w:rsidRPr="005E3E05">
        <w:rPr>
          <w:rFonts w:ascii="Palatino Linotype" w:hAnsi="Palatino Linotype" w:cs="Arial"/>
        </w:rPr>
        <w:t xml:space="preserve"> </w:t>
      </w:r>
      <w:r w:rsidR="00FF3111" w:rsidRPr="005E3E05">
        <w:rPr>
          <w:rFonts w:ascii="Palatino Linotype" w:hAnsi="Palatino Linotype" w:cs="Arial"/>
        </w:rPr>
        <w:t>Pública</w:t>
      </w:r>
      <w:r w:rsidR="00414147" w:rsidRPr="005E3E05">
        <w:rPr>
          <w:rFonts w:ascii="Palatino Linotype" w:hAnsi="Palatino Linotype" w:cs="Arial"/>
        </w:rPr>
        <w:t xml:space="preserve"> </w:t>
      </w:r>
      <w:r w:rsidR="00FF3111" w:rsidRPr="005E3E05">
        <w:rPr>
          <w:rFonts w:ascii="Palatino Linotype" w:hAnsi="Palatino Linotype" w:cs="Arial"/>
        </w:rPr>
        <w:t>del</w:t>
      </w:r>
      <w:r w:rsidR="00414147" w:rsidRPr="005E3E05">
        <w:rPr>
          <w:rFonts w:ascii="Palatino Linotype" w:hAnsi="Palatino Linotype" w:cs="Arial"/>
        </w:rPr>
        <w:t xml:space="preserve"> </w:t>
      </w:r>
      <w:r w:rsidR="00FF3111" w:rsidRPr="005E3E05">
        <w:rPr>
          <w:rFonts w:ascii="Palatino Linotype" w:hAnsi="Palatino Linotype" w:cs="Arial"/>
        </w:rPr>
        <w:t>Estado</w:t>
      </w:r>
      <w:r w:rsidR="00414147" w:rsidRPr="005E3E05">
        <w:rPr>
          <w:rFonts w:ascii="Palatino Linotype" w:hAnsi="Palatino Linotype" w:cs="Arial"/>
        </w:rPr>
        <w:t xml:space="preserve"> </w:t>
      </w:r>
      <w:r w:rsidR="00FF3111" w:rsidRPr="005E3E05">
        <w:rPr>
          <w:rFonts w:ascii="Palatino Linotype" w:hAnsi="Palatino Linotype" w:cs="Arial"/>
        </w:rPr>
        <w:t>de</w:t>
      </w:r>
      <w:r w:rsidR="00414147" w:rsidRPr="005E3E05">
        <w:rPr>
          <w:rFonts w:ascii="Palatino Linotype" w:hAnsi="Palatino Linotype" w:cs="Arial"/>
        </w:rPr>
        <w:t xml:space="preserve"> </w:t>
      </w:r>
      <w:r w:rsidR="00FF3111" w:rsidRPr="005E3E05">
        <w:rPr>
          <w:rFonts w:ascii="Palatino Linotype" w:hAnsi="Palatino Linotype" w:cs="Arial"/>
        </w:rPr>
        <w:t>México</w:t>
      </w:r>
      <w:r w:rsidR="00414147" w:rsidRPr="005E3E05">
        <w:rPr>
          <w:rFonts w:ascii="Palatino Linotype" w:hAnsi="Palatino Linotype" w:cs="Arial"/>
        </w:rPr>
        <w:t xml:space="preserve"> </w:t>
      </w:r>
      <w:r w:rsidR="00FF3111" w:rsidRPr="005E3E05">
        <w:rPr>
          <w:rFonts w:ascii="Palatino Linotype" w:hAnsi="Palatino Linotype" w:cs="Arial"/>
        </w:rPr>
        <w:t>y</w:t>
      </w:r>
      <w:r w:rsidR="00414147" w:rsidRPr="005E3E05">
        <w:rPr>
          <w:rFonts w:ascii="Palatino Linotype" w:hAnsi="Palatino Linotype" w:cs="Arial"/>
        </w:rPr>
        <w:t xml:space="preserve"> </w:t>
      </w:r>
      <w:r w:rsidR="00FF3111" w:rsidRPr="005E3E05">
        <w:rPr>
          <w:rFonts w:ascii="Palatino Linotype" w:hAnsi="Palatino Linotype" w:cs="Arial"/>
        </w:rPr>
        <w:t>Municipios</w:t>
      </w:r>
      <w:r w:rsidR="0069412E" w:rsidRPr="005E3E05">
        <w:rPr>
          <w:rFonts w:ascii="Palatino Linotype" w:hAnsi="Palatino Linotype" w:cs="Arial"/>
        </w:rPr>
        <w:t>.</w:t>
      </w:r>
    </w:p>
    <w:p w:rsidR="001F5044" w:rsidRPr="005E3E05" w:rsidRDefault="001F5044" w:rsidP="00464360">
      <w:pPr>
        <w:pStyle w:val="Prrafodelista"/>
        <w:spacing w:before="100" w:beforeAutospacing="1" w:after="100" w:afterAutospacing="1" w:line="360" w:lineRule="auto"/>
        <w:ind w:left="0"/>
        <w:contextualSpacing/>
        <w:jc w:val="both"/>
        <w:rPr>
          <w:rFonts w:ascii="Palatino Linotype" w:hAnsi="Palatino Linotype" w:cs="Arial"/>
        </w:rPr>
      </w:pPr>
    </w:p>
    <w:p w:rsidR="001F5044" w:rsidRPr="005E3E05" w:rsidRDefault="001F5044" w:rsidP="001F5044">
      <w:pPr>
        <w:pStyle w:val="Prrafodelista"/>
        <w:spacing w:before="100" w:beforeAutospacing="1" w:after="100" w:afterAutospacing="1" w:line="360" w:lineRule="auto"/>
        <w:ind w:left="0"/>
        <w:contextualSpacing/>
        <w:jc w:val="both"/>
        <w:rPr>
          <w:rFonts w:ascii="Palatino Linotype" w:eastAsia="Calibri" w:hAnsi="Palatino Linotype"/>
          <w:szCs w:val="22"/>
          <w:lang w:eastAsia="en-US"/>
        </w:rPr>
      </w:pPr>
      <w:r w:rsidRPr="005E3E05">
        <w:rPr>
          <w:rFonts w:ascii="Palatino Linotype" w:hAnsi="Palatino Linotype" w:cs="Arial"/>
          <w:b/>
          <w:sz w:val="28"/>
          <w:szCs w:val="28"/>
        </w:rPr>
        <w:t xml:space="preserve">X. </w:t>
      </w:r>
      <w:r w:rsidRPr="005E3E05">
        <w:rPr>
          <w:rFonts w:ascii="Palatino Linotype" w:hAnsi="Palatino Linotype" w:cs="Arial"/>
        </w:rPr>
        <w:t xml:space="preserve">En fecha veintiuno de enero de dos mil veinte, la Comisionada Ponente acordó ampliar el plazo para resolver el recurso de revisión de mérito, por un periodo de hasta </w:t>
      </w:r>
      <w:r w:rsidRPr="005E3E05">
        <w:rPr>
          <w:rFonts w:ascii="Palatino Linotype" w:hAnsi="Palatino Linotype" w:cs="Arial"/>
        </w:rPr>
        <w:lastRenderedPageBreak/>
        <w:t>quince días hábiles, de conformidad con el artículo 181, tercer párrafo de la Ley de Transparencia y Acceso a la Información Pública del Estado de México y Municipios.</w:t>
      </w:r>
    </w:p>
    <w:p w:rsidR="005D0835" w:rsidRPr="005E3E05" w:rsidRDefault="005D0835" w:rsidP="00464360">
      <w:pPr>
        <w:pStyle w:val="Prrafodelista"/>
        <w:spacing w:before="100" w:beforeAutospacing="1" w:after="100" w:afterAutospacing="1" w:line="360" w:lineRule="auto"/>
        <w:ind w:left="0"/>
        <w:contextualSpacing/>
        <w:jc w:val="both"/>
        <w:rPr>
          <w:rFonts w:ascii="Palatino Linotype" w:hAnsi="Palatino Linotype"/>
        </w:rPr>
      </w:pPr>
    </w:p>
    <w:p w:rsidR="004B4CB8" w:rsidRPr="005E3E05" w:rsidRDefault="004B4CB8" w:rsidP="00464360">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sidRPr="005E3E05">
        <w:rPr>
          <w:rFonts w:ascii="Palatino Linotype" w:hAnsi="Palatino Linotype"/>
          <w:b/>
          <w:bCs/>
          <w:spacing w:val="60"/>
          <w:sz w:val="28"/>
        </w:rPr>
        <w:t>CONSIDERANDO</w:t>
      </w:r>
    </w:p>
    <w:p w:rsidR="005D0835" w:rsidRPr="005E3E05" w:rsidRDefault="005D0835" w:rsidP="0046436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3E05">
        <w:rPr>
          <w:rFonts w:ascii="Palatino Linotype" w:hAnsi="Palatino Linotype"/>
          <w:b/>
          <w:bCs/>
          <w:sz w:val="28"/>
        </w:rPr>
        <w:t>PRIMERO.</w:t>
      </w:r>
      <w:r w:rsidRPr="005E3E05">
        <w:rPr>
          <w:rFonts w:ascii="Palatino Linotype" w:hAnsi="Palatino Linotype"/>
          <w:b/>
          <w:bCs/>
          <w:spacing w:val="60"/>
          <w:sz w:val="28"/>
        </w:rPr>
        <w:t xml:space="preserve"> </w:t>
      </w:r>
      <w:r w:rsidR="00AB4B9D" w:rsidRPr="005E3E05">
        <w:rPr>
          <w:rFonts w:ascii="Palatino Linotype" w:hAnsi="Palatino Linotype"/>
          <w:b/>
        </w:rPr>
        <w:t>Competencia</w:t>
      </w:r>
      <w:r w:rsidR="00AB4B9D" w:rsidRPr="005E3E05">
        <w:rPr>
          <w:rFonts w:ascii="Palatino Linotype" w:hAnsi="Palatino Linotype"/>
        </w:rPr>
        <w:t>.</w:t>
      </w:r>
      <w:r w:rsidR="00414147" w:rsidRPr="005E3E05">
        <w:rPr>
          <w:rFonts w:ascii="Palatino Linotype" w:hAnsi="Palatino Linotype"/>
          <w:b/>
        </w:rPr>
        <w:t xml:space="preserve"> </w:t>
      </w:r>
      <w:r w:rsidR="00BE201E" w:rsidRPr="005E3E05">
        <w:rPr>
          <w:rFonts w:ascii="Palatino Linotype" w:hAnsi="Palatino Linotype"/>
        </w:rPr>
        <w:t>Este</w:t>
      </w:r>
      <w:r w:rsidR="00414147" w:rsidRPr="005E3E05">
        <w:rPr>
          <w:rFonts w:ascii="Palatino Linotype" w:hAnsi="Palatino Linotype"/>
        </w:rPr>
        <w:t xml:space="preserve"> </w:t>
      </w:r>
      <w:r w:rsidR="00BE201E" w:rsidRPr="005E3E05">
        <w:rPr>
          <w:rFonts w:ascii="Palatino Linotype" w:hAnsi="Palatino Linotype"/>
        </w:rPr>
        <w:t>Instituto</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Transparencia,</w:t>
      </w:r>
      <w:r w:rsidR="00414147" w:rsidRPr="005E3E05">
        <w:rPr>
          <w:rFonts w:ascii="Palatino Linotype" w:hAnsi="Palatino Linotype"/>
        </w:rPr>
        <w:t xml:space="preserve"> </w:t>
      </w:r>
      <w:r w:rsidR="00BE201E" w:rsidRPr="005E3E05">
        <w:rPr>
          <w:rFonts w:ascii="Palatino Linotype" w:hAnsi="Palatino Linotype"/>
        </w:rPr>
        <w:t>Acceso</w:t>
      </w:r>
      <w:r w:rsidR="00414147" w:rsidRPr="005E3E05">
        <w:rPr>
          <w:rFonts w:ascii="Palatino Linotype" w:hAnsi="Palatino Linotype"/>
        </w:rPr>
        <w:t xml:space="preserve"> </w:t>
      </w:r>
      <w:r w:rsidR="00BE201E" w:rsidRPr="005E3E05">
        <w:rPr>
          <w:rFonts w:ascii="Palatino Linotype" w:hAnsi="Palatino Linotype"/>
        </w:rPr>
        <w:t>a</w:t>
      </w:r>
      <w:r w:rsidR="00414147" w:rsidRPr="005E3E05">
        <w:rPr>
          <w:rFonts w:ascii="Palatino Linotype" w:hAnsi="Palatino Linotype"/>
        </w:rPr>
        <w:t xml:space="preserve"> </w:t>
      </w:r>
      <w:r w:rsidR="00BE201E" w:rsidRPr="005E3E05">
        <w:rPr>
          <w:rFonts w:ascii="Palatino Linotype" w:hAnsi="Palatino Linotype"/>
        </w:rPr>
        <w:t>la</w:t>
      </w:r>
      <w:r w:rsidR="00414147" w:rsidRPr="005E3E05">
        <w:rPr>
          <w:rFonts w:ascii="Palatino Linotype" w:hAnsi="Palatino Linotype"/>
        </w:rPr>
        <w:t xml:space="preserve"> </w:t>
      </w:r>
      <w:r w:rsidR="00BE201E" w:rsidRPr="005E3E05">
        <w:rPr>
          <w:rFonts w:ascii="Palatino Linotype" w:hAnsi="Palatino Linotype"/>
        </w:rPr>
        <w:t>Información</w:t>
      </w:r>
      <w:r w:rsidR="00414147" w:rsidRPr="005E3E05">
        <w:rPr>
          <w:rFonts w:ascii="Palatino Linotype" w:hAnsi="Palatino Linotype"/>
        </w:rPr>
        <w:t xml:space="preserve"> </w:t>
      </w:r>
      <w:r w:rsidR="00BE201E" w:rsidRPr="005E3E05">
        <w:rPr>
          <w:rFonts w:ascii="Palatino Linotype" w:hAnsi="Palatino Linotype"/>
        </w:rPr>
        <w:t>Pública</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Protección</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Datos</w:t>
      </w:r>
      <w:r w:rsidR="00414147" w:rsidRPr="005E3E05">
        <w:rPr>
          <w:rFonts w:ascii="Palatino Linotype" w:hAnsi="Palatino Linotype"/>
        </w:rPr>
        <w:t xml:space="preserve"> </w:t>
      </w:r>
      <w:r w:rsidR="00BE201E" w:rsidRPr="005E3E05">
        <w:rPr>
          <w:rFonts w:ascii="Palatino Linotype" w:hAnsi="Palatino Linotype"/>
        </w:rPr>
        <w:t>Personales</w:t>
      </w:r>
      <w:r w:rsidR="00414147" w:rsidRPr="005E3E05">
        <w:rPr>
          <w:rFonts w:ascii="Palatino Linotype" w:hAnsi="Palatino Linotype"/>
        </w:rPr>
        <w:t xml:space="preserve"> </w:t>
      </w:r>
      <w:r w:rsidR="00BE201E" w:rsidRPr="005E3E05">
        <w:rPr>
          <w:rFonts w:ascii="Palatino Linotype" w:hAnsi="Palatino Linotype"/>
        </w:rPr>
        <w:t>del</w:t>
      </w:r>
      <w:r w:rsidR="00414147" w:rsidRPr="005E3E05">
        <w:rPr>
          <w:rFonts w:ascii="Palatino Linotype" w:hAnsi="Palatino Linotype"/>
        </w:rPr>
        <w:t xml:space="preserve"> </w:t>
      </w:r>
      <w:r w:rsidR="00BE201E" w:rsidRPr="005E3E05">
        <w:rPr>
          <w:rFonts w:ascii="Palatino Linotype" w:hAnsi="Palatino Linotype"/>
        </w:rPr>
        <w:t>Estado</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México</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Municipios,</w:t>
      </w:r>
      <w:r w:rsidR="00414147" w:rsidRPr="005E3E05">
        <w:rPr>
          <w:rFonts w:ascii="Palatino Linotype" w:hAnsi="Palatino Linotype"/>
        </w:rPr>
        <w:t xml:space="preserve"> </w:t>
      </w:r>
      <w:r w:rsidR="00BE201E" w:rsidRPr="005E3E05">
        <w:rPr>
          <w:rFonts w:ascii="Palatino Linotype" w:hAnsi="Palatino Linotype"/>
        </w:rPr>
        <w:t>es</w:t>
      </w:r>
      <w:r w:rsidR="00414147" w:rsidRPr="005E3E05">
        <w:rPr>
          <w:rFonts w:ascii="Palatino Linotype" w:hAnsi="Palatino Linotype"/>
        </w:rPr>
        <w:t xml:space="preserve"> </w:t>
      </w:r>
      <w:r w:rsidR="00BE201E" w:rsidRPr="005E3E05">
        <w:rPr>
          <w:rFonts w:ascii="Palatino Linotype" w:hAnsi="Palatino Linotype"/>
        </w:rPr>
        <w:t>competente</w:t>
      </w:r>
      <w:r w:rsidR="00414147" w:rsidRPr="005E3E05">
        <w:rPr>
          <w:rFonts w:ascii="Palatino Linotype" w:hAnsi="Palatino Linotype"/>
        </w:rPr>
        <w:t xml:space="preserve"> </w:t>
      </w:r>
      <w:r w:rsidR="00BE201E" w:rsidRPr="005E3E05">
        <w:rPr>
          <w:rFonts w:ascii="Palatino Linotype" w:hAnsi="Palatino Linotype"/>
        </w:rPr>
        <w:t>para</w:t>
      </w:r>
      <w:r w:rsidR="00414147" w:rsidRPr="005E3E05">
        <w:rPr>
          <w:rFonts w:ascii="Palatino Linotype" w:hAnsi="Palatino Linotype"/>
        </w:rPr>
        <w:t xml:space="preserve"> </w:t>
      </w:r>
      <w:r w:rsidR="00BE201E" w:rsidRPr="005E3E05">
        <w:rPr>
          <w:rFonts w:ascii="Palatino Linotype" w:hAnsi="Palatino Linotype"/>
        </w:rPr>
        <w:t>conocer</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resolver</w:t>
      </w:r>
      <w:r w:rsidR="00414147" w:rsidRPr="005E3E05">
        <w:rPr>
          <w:rFonts w:ascii="Palatino Linotype" w:hAnsi="Palatino Linotype"/>
        </w:rPr>
        <w:t xml:space="preserve"> </w:t>
      </w:r>
      <w:r w:rsidR="00BE201E" w:rsidRPr="005E3E05">
        <w:rPr>
          <w:rFonts w:ascii="Palatino Linotype" w:hAnsi="Palatino Linotype"/>
        </w:rPr>
        <w:t>el</w:t>
      </w:r>
      <w:r w:rsidR="00414147" w:rsidRPr="005E3E05">
        <w:rPr>
          <w:rFonts w:ascii="Palatino Linotype" w:hAnsi="Palatino Linotype"/>
        </w:rPr>
        <w:t xml:space="preserve"> </w:t>
      </w:r>
      <w:r w:rsidR="00BE201E" w:rsidRPr="005E3E05">
        <w:rPr>
          <w:rFonts w:ascii="Palatino Linotype" w:hAnsi="Palatino Linotype"/>
        </w:rPr>
        <w:t>presente</w:t>
      </w:r>
      <w:r w:rsidR="00414147" w:rsidRPr="005E3E05">
        <w:rPr>
          <w:rFonts w:ascii="Palatino Linotype" w:hAnsi="Palatino Linotype"/>
        </w:rPr>
        <w:t xml:space="preserve"> </w:t>
      </w:r>
      <w:r w:rsidR="00BE201E" w:rsidRPr="005E3E05">
        <w:rPr>
          <w:rFonts w:ascii="Palatino Linotype" w:hAnsi="Palatino Linotype"/>
        </w:rPr>
        <w:t>recurso,</w:t>
      </w:r>
      <w:r w:rsidR="00414147" w:rsidRPr="005E3E05">
        <w:rPr>
          <w:rFonts w:ascii="Palatino Linotype" w:hAnsi="Palatino Linotype"/>
        </w:rPr>
        <w:t xml:space="preserve"> </w:t>
      </w:r>
      <w:r w:rsidR="00BE201E" w:rsidRPr="005E3E05">
        <w:rPr>
          <w:rFonts w:ascii="Palatino Linotype" w:hAnsi="Palatino Linotype"/>
        </w:rPr>
        <w:t>conforme</w:t>
      </w:r>
      <w:r w:rsidR="00414147" w:rsidRPr="005E3E05">
        <w:rPr>
          <w:rFonts w:ascii="Palatino Linotype" w:hAnsi="Palatino Linotype"/>
        </w:rPr>
        <w:t xml:space="preserve"> </w:t>
      </w:r>
      <w:r w:rsidR="00BE201E" w:rsidRPr="005E3E05">
        <w:rPr>
          <w:rFonts w:ascii="Palatino Linotype" w:hAnsi="Palatino Linotype"/>
        </w:rPr>
        <w:t>a</w:t>
      </w:r>
      <w:r w:rsidR="00414147" w:rsidRPr="005E3E05">
        <w:rPr>
          <w:rFonts w:ascii="Palatino Linotype" w:hAnsi="Palatino Linotype"/>
        </w:rPr>
        <w:t xml:space="preserve"> </w:t>
      </w:r>
      <w:r w:rsidR="00BE201E" w:rsidRPr="005E3E05">
        <w:rPr>
          <w:rFonts w:ascii="Palatino Linotype" w:hAnsi="Palatino Linotype"/>
        </w:rPr>
        <w:t>lo</w:t>
      </w:r>
      <w:r w:rsidR="00414147" w:rsidRPr="005E3E05">
        <w:rPr>
          <w:rFonts w:ascii="Palatino Linotype" w:hAnsi="Palatino Linotype"/>
        </w:rPr>
        <w:t xml:space="preserve"> </w:t>
      </w:r>
      <w:r w:rsidR="00BE201E" w:rsidRPr="005E3E05">
        <w:rPr>
          <w:rFonts w:ascii="Palatino Linotype" w:hAnsi="Palatino Linotype"/>
        </w:rPr>
        <w:t>dispuesto</w:t>
      </w:r>
      <w:r w:rsidR="00414147" w:rsidRPr="005E3E05">
        <w:rPr>
          <w:rFonts w:ascii="Palatino Linotype" w:hAnsi="Palatino Linotype"/>
        </w:rPr>
        <w:t xml:space="preserve"> </w:t>
      </w:r>
      <w:r w:rsidR="00BE201E" w:rsidRPr="005E3E05">
        <w:rPr>
          <w:rFonts w:ascii="Palatino Linotype" w:hAnsi="Palatino Linotype"/>
        </w:rPr>
        <w:t>en</w:t>
      </w:r>
      <w:r w:rsidR="00414147" w:rsidRPr="005E3E05">
        <w:rPr>
          <w:rFonts w:ascii="Palatino Linotype" w:hAnsi="Palatino Linotype"/>
        </w:rPr>
        <w:t xml:space="preserve"> </w:t>
      </w:r>
      <w:r w:rsidR="00BE201E" w:rsidRPr="005E3E05">
        <w:rPr>
          <w:rFonts w:ascii="Palatino Linotype" w:hAnsi="Palatino Linotype"/>
        </w:rPr>
        <w:t>el</w:t>
      </w:r>
      <w:r w:rsidR="00414147" w:rsidRPr="005E3E05">
        <w:rPr>
          <w:rFonts w:ascii="Palatino Linotype" w:hAnsi="Palatino Linotype"/>
        </w:rPr>
        <w:t xml:space="preserve"> </w:t>
      </w:r>
      <w:r w:rsidR="00BE201E" w:rsidRPr="005E3E05">
        <w:rPr>
          <w:rFonts w:ascii="Palatino Linotype" w:hAnsi="Palatino Linotype"/>
        </w:rPr>
        <w:t>artículo</w:t>
      </w:r>
      <w:r w:rsidR="00414147" w:rsidRPr="005E3E05">
        <w:rPr>
          <w:rFonts w:ascii="Palatino Linotype" w:hAnsi="Palatino Linotype"/>
        </w:rPr>
        <w:t xml:space="preserve"> </w:t>
      </w:r>
      <w:r w:rsidR="00BE201E" w:rsidRPr="005E3E05">
        <w:rPr>
          <w:rFonts w:ascii="Palatino Linotype" w:hAnsi="Palatino Linotype"/>
        </w:rPr>
        <w:t>6,</w:t>
      </w:r>
      <w:r w:rsidR="00414147" w:rsidRPr="005E3E05">
        <w:rPr>
          <w:rFonts w:ascii="Palatino Linotype" w:hAnsi="Palatino Linotype"/>
        </w:rPr>
        <w:t xml:space="preserve"> </w:t>
      </w:r>
      <w:r w:rsidR="00BE201E" w:rsidRPr="005E3E05">
        <w:rPr>
          <w:rFonts w:ascii="Palatino Linotype" w:hAnsi="Palatino Linotype"/>
        </w:rPr>
        <w:t>Apartado</w:t>
      </w:r>
      <w:r w:rsidR="00414147" w:rsidRPr="005E3E05">
        <w:rPr>
          <w:rFonts w:ascii="Palatino Linotype" w:hAnsi="Palatino Linotype"/>
        </w:rPr>
        <w:t xml:space="preserve"> </w:t>
      </w:r>
      <w:r w:rsidR="00BE201E" w:rsidRPr="005E3E05">
        <w:rPr>
          <w:rFonts w:ascii="Palatino Linotype" w:hAnsi="Palatino Linotype"/>
        </w:rPr>
        <w:t>A,</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la</w:t>
      </w:r>
      <w:r w:rsidR="00414147" w:rsidRPr="005E3E05">
        <w:rPr>
          <w:rFonts w:ascii="Palatino Linotype" w:hAnsi="Palatino Linotype"/>
        </w:rPr>
        <w:t xml:space="preserve"> </w:t>
      </w:r>
      <w:r w:rsidR="00BE201E" w:rsidRPr="005E3E05">
        <w:rPr>
          <w:rFonts w:ascii="Palatino Linotype" w:hAnsi="Palatino Linotype"/>
        </w:rPr>
        <w:t>Constitución</w:t>
      </w:r>
      <w:r w:rsidR="00414147" w:rsidRPr="005E3E05">
        <w:rPr>
          <w:rFonts w:ascii="Palatino Linotype" w:hAnsi="Palatino Linotype"/>
        </w:rPr>
        <w:t xml:space="preserve"> </w:t>
      </w:r>
      <w:r w:rsidR="00BE201E" w:rsidRPr="005E3E05">
        <w:rPr>
          <w:rFonts w:ascii="Palatino Linotype" w:hAnsi="Palatino Linotype"/>
        </w:rPr>
        <w:t>Política</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los</w:t>
      </w:r>
      <w:r w:rsidR="00414147" w:rsidRPr="005E3E05">
        <w:rPr>
          <w:rFonts w:ascii="Palatino Linotype" w:hAnsi="Palatino Linotype"/>
        </w:rPr>
        <w:t xml:space="preserve"> </w:t>
      </w:r>
      <w:r w:rsidR="00BE201E" w:rsidRPr="005E3E05">
        <w:rPr>
          <w:rFonts w:ascii="Palatino Linotype" w:hAnsi="Palatino Linotype"/>
        </w:rPr>
        <w:t>Estados</w:t>
      </w:r>
      <w:r w:rsidR="00414147" w:rsidRPr="005E3E05">
        <w:rPr>
          <w:rFonts w:ascii="Palatino Linotype" w:hAnsi="Palatino Linotype"/>
        </w:rPr>
        <w:t xml:space="preserve"> </w:t>
      </w:r>
      <w:r w:rsidR="00BE201E" w:rsidRPr="005E3E05">
        <w:rPr>
          <w:rFonts w:ascii="Palatino Linotype" w:hAnsi="Palatino Linotype"/>
        </w:rPr>
        <w:t>Unidos</w:t>
      </w:r>
      <w:r w:rsidR="00414147" w:rsidRPr="005E3E05">
        <w:rPr>
          <w:rFonts w:ascii="Palatino Linotype" w:hAnsi="Palatino Linotype"/>
        </w:rPr>
        <w:t xml:space="preserve"> </w:t>
      </w:r>
      <w:r w:rsidR="00BE201E" w:rsidRPr="005E3E05">
        <w:rPr>
          <w:rFonts w:ascii="Palatino Linotype" w:hAnsi="Palatino Linotype"/>
        </w:rPr>
        <w:t>Mexicanos;</w:t>
      </w:r>
      <w:r w:rsidR="00414147" w:rsidRPr="005E3E05">
        <w:rPr>
          <w:rFonts w:ascii="Palatino Linotype" w:hAnsi="Palatino Linotype"/>
        </w:rPr>
        <w:t xml:space="preserve"> </w:t>
      </w:r>
      <w:r w:rsidR="00BE201E" w:rsidRPr="005E3E05">
        <w:rPr>
          <w:rFonts w:ascii="Palatino Linotype" w:hAnsi="Palatino Linotype"/>
        </w:rPr>
        <w:t>el</w:t>
      </w:r>
      <w:r w:rsidR="00414147" w:rsidRPr="005E3E05">
        <w:rPr>
          <w:rFonts w:ascii="Palatino Linotype" w:hAnsi="Palatino Linotype"/>
        </w:rPr>
        <w:t xml:space="preserve"> </w:t>
      </w:r>
      <w:r w:rsidR="00BE201E" w:rsidRPr="005E3E05">
        <w:rPr>
          <w:rFonts w:ascii="Palatino Linotype" w:hAnsi="Palatino Linotype"/>
        </w:rPr>
        <w:t>artículo</w:t>
      </w:r>
      <w:r w:rsidR="00414147" w:rsidRPr="005E3E05">
        <w:rPr>
          <w:rFonts w:ascii="Palatino Linotype" w:hAnsi="Palatino Linotype"/>
        </w:rPr>
        <w:t xml:space="preserve"> </w:t>
      </w:r>
      <w:r w:rsidR="00BE201E" w:rsidRPr="005E3E05">
        <w:rPr>
          <w:rFonts w:ascii="Palatino Linotype" w:hAnsi="Palatino Linotype"/>
        </w:rPr>
        <w:t>5,</w:t>
      </w:r>
      <w:r w:rsidR="00414147" w:rsidRPr="005E3E05">
        <w:rPr>
          <w:rFonts w:ascii="Palatino Linotype" w:hAnsi="Palatino Linotype"/>
        </w:rPr>
        <w:t xml:space="preserve"> </w:t>
      </w:r>
      <w:r w:rsidR="00BE201E" w:rsidRPr="005E3E05">
        <w:rPr>
          <w:rFonts w:ascii="Palatino Linotype" w:hAnsi="Palatino Linotype"/>
        </w:rPr>
        <w:t>párrafos</w:t>
      </w:r>
      <w:r w:rsidR="00414147" w:rsidRPr="005E3E05">
        <w:rPr>
          <w:rFonts w:ascii="Palatino Linotype" w:hAnsi="Palatino Linotype"/>
        </w:rPr>
        <w:t xml:space="preserve"> </w:t>
      </w:r>
      <w:r w:rsidR="00BE201E" w:rsidRPr="005E3E05">
        <w:rPr>
          <w:rFonts w:ascii="Palatino Linotype" w:hAnsi="Palatino Linotype"/>
        </w:rPr>
        <w:t>vigésimo</w:t>
      </w:r>
      <w:r w:rsidR="009B7E69" w:rsidRPr="005E3E05">
        <w:rPr>
          <w:rFonts w:ascii="Palatino Linotype" w:hAnsi="Palatino Linotype"/>
        </w:rPr>
        <w:t xml:space="preserve"> segundo</w:t>
      </w:r>
      <w:r w:rsidR="00BE201E" w:rsidRPr="005E3E05">
        <w:rPr>
          <w:rFonts w:ascii="Palatino Linotype" w:hAnsi="Palatino Linotype"/>
        </w:rPr>
        <w:t>,</w:t>
      </w:r>
      <w:r w:rsidR="00414147" w:rsidRPr="005E3E05">
        <w:rPr>
          <w:rFonts w:ascii="Palatino Linotype" w:hAnsi="Palatino Linotype"/>
        </w:rPr>
        <w:t xml:space="preserve"> </w:t>
      </w:r>
      <w:r w:rsidR="00BE201E" w:rsidRPr="005E3E05">
        <w:rPr>
          <w:rFonts w:ascii="Palatino Linotype" w:hAnsi="Palatino Linotype"/>
        </w:rPr>
        <w:t>vigésimo</w:t>
      </w:r>
      <w:r w:rsidR="00414147" w:rsidRPr="005E3E05">
        <w:rPr>
          <w:rFonts w:ascii="Palatino Linotype" w:hAnsi="Palatino Linotype"/>
        </w:rPr>
        <w:t xml:space="preserve"> </w:t>
      </w:r>
      <w:r w:rsidR="009B7E69" w:rsidRPr="005E3E05">
        <w:rPr>
          <w:rFonts w:ascii="Palatino Linotype" w:hAnsi="Palatino Linotype"/>
        </w:rPr>
        <w:t>tercero</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vigésimo</w:t>
      </w:r>
      <w:r w:rsidR="00414147" w:rsidRPr="005E3E05">
        <w:rPr>
          <w:rFonts w:ascii="Palatino Linotype" w:hAnsi="Palatino Linotype"/>
        </w:rPr>
        <w:t xml:space="preserve"> </w:t>
      </w:r>
      <w:r w:rsidR="009B7E69" w:rsidRPr="005E3E05">
        <w:rPr>
          <w:rFonts w:ascii="Palatino Linotype" w:hAnsi="Palatino Linotype"/>
        </w:rPr>
        <w:t>cuarto</w:t>
      </w:r>
      <w:r w:rsidR="00BE201E" w:rsidRPr="005E3E05">
        <w:rPr>
          <w:rFonts w:ascii="Palatino Linotype" w:hAnsi="Palatino Linotype"/>
        </w:rPr>
        <w:t>,</w:t>
      </w:r>
      <w:r w:rsidR="00414147" w:rsidRPr="005E3E05">
        <w:rPr>
          <w:rFonts w:ascii="Palatino Linotype" w:hAnsi="Palatino Linotype"/>
        </w:rPr>
        <w:t xml:space="preserve"> </w:t>
      </w:r>
      <w:r w:rsidR="00BE201E" w:rsidRPr="005E3E05">
        <w:rPr>
          <w:rFonts w:ascii="Palatino Linotype" w:hAnsi="Palatino Linotype"/>
        </w:rPr>
        <w:t>fracciones</w:t>
      </w:r>
      <w:r w:rsidR="00414147" w:rsidRPr="005E3E05">
        <w:rPr>
          <w:rFonts w:ascii="Palatino Linotype" w:hAnsi="Palatino Linotype"/>
        </w:rPr>
        <w:t xml:space="preserve"> </w:t>
      </w:r>
      <w:r w:rsidR="00BE201E" w:rsidRPr="005E3E05">
        <w:rPr>
          <w:rFonts w:ascii="Palatino Linotype" w:hAnsi="Palatino Linotype"/>
        </w:rPr>
        <w:t>IV</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V,</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la</w:t>
      </w:r>
      <w:r w:rsidR="00414147" w:rsidRPr="005E3E05">
        <w:rPr>
          <w:rFonts w:ascii="Palatino Linotype" w:hAnsi="Palatino Linotype"/>
        </w:rPr>
        <w:t xml:space="preserve"> </w:t>
      </w:r>
      <w:r w:rsidR="00BE201E" w:rsidRPr="005E3E05">
        <w:rPr>
          <w:rFonts w:ascii="Palatino Linotype" w:hAnsi="Palatino Linotype"/>
        </w:rPr>
        <w:t>Constitución</w:t>
      </w:r>
      <w:r w:rsidR="00414147" w:rsidRPr="005E3E05">
        <w:rPr>
          <w:rFonts w:ascii="Palatino Linotype" w:hAnsi="Palatino Linotype"/>
        </w:rPr>
        <w:t xml:space="preserve"> </w:t>
      </w:r>
      <w:r w:rsidR="00BE201E" w:rsidRPr="005E3E05">
        <w:rPr>
          <w:rFonts w:ascii="Palatino Linotype" w:hAnsi="Palatino Linotype"/>
        </w:rPr>
        <w:t>Política</w:t>
      </w:r>
      <w:r w:rsidR="00414147" w:rsidRPr="005E3E05">
        <w:rPr>
          <w:rFonts w:ascii="Palatino Linotype" w:hAnsi="Palatino Linotype"/>
        </w:rPr>
        <w:t xml:space="preserve"> </w:t>
      </w:r>
      <w:r w:rsidR="00BE201E" w:rsidRPr="005E3E05">
        <w:rPr>
          <w:rFonts w:ascii="Palatino Linotype" w:hAnsi="Palatino Linotype"/>
        </w:rPr>
        <w:t>del</w:t>
      </w:r>
      <w:r w:rsidR="00414147" w:rsidRPr="005E3E05">
        <w:rPr>
          <w:rFonts w:ascii="Palatino Linotype" w:hAnsi="Palatino Linotype"/>
        </w:rPr>
        <w:t xml:space="preserve"> </w:t>
      </w:r>
      <w:r w:rsidR="00BE201E" w:rsidRPr="005E3E05">
        <w:rPr>
          <w:rFonts w:ascii="Palatino Linotype" w:hAnsi="Palatino Linotype"/>
        </w:rPr>
        <w:t>Estado</w:t>
      </w:r>
      <w:r w:rsidR="00414147" w:rsidRPr="005E3E05">
        <w:rPr>
          <w:rFonts w:ascii="Palatino Linotype" w:hAnsi="Palatino Linotype"/>
        </w:rPr>
        <w:t xml:space="preserve"> </w:t>
      </w:r>
      <w:r w:rsidR="00BE201E" w:rsidRPr="005E3E05">
        <w:rPr>
          <w:rFonts w:ascii="Palatino Linotype" w:hAnsi="Palatino Linotype"/>
        </w:rPr>
        <w:t>Libre</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Soberano</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México;</w:t>
      </w:r>
      <w:r w:rsidR="00414147" w:rsidRPr="005E3E05">
        <w:rPr>
          <w:rFonts w:ascii="Palatino Linotype" w:hAnsi="Palatino Linotype"/>
        </w:rPr>
        <w:t xml:space="preserve"> </w:t>
      </w:r>
      <w:r w:rsidR="00BE201E" w:rsidRPr="005E3E05">
        <w:rPr>
          <w:rFonts w:ascii="Palatino Linotype" w:hAnsi="Palatino Linotype"/>
        </w:rPr>
        <w:t>los</w:t>
      </w:r>
      <w:r w:rsidR="00414147" w:rsidRPr="005E3E05">
        <w:rPr>
          <w:rFonts w:ascii="Palatino Linotype" w:hAnsi="Palatino Linotype"/>
        </w:rPr>
        <w:t xml:space="preserve"> </w:t>
      </w:r>
      <w:r w:rsidR="00BE201E" w:rsidRPr="005E3E05">
        <w:rPr>
          <w:rFonts w:ascii="Palatino Linotype" w:hAnsi="Palatino Linotype"/>
        </w:rPr>
        <w:t>artículos</w:t>
      </w:r>
      <w:r w:rsidR="00414147" w:rsidRPr="005E3E05">
        <w:rPr>
          <w:rFonts w:ascii="Palatino Linotype" w:hAnsi="Palatino Linotype"/>
        </w:rPr>
        <w:t xml:space="preserve"> </w:t>
      </w:r>
      <w:r w:rsidR="00BE201E" w:rsidRPr="005E3E05">
        <w:rPr>
          <w:rFonts w:ascii="Palatino Linotype" w:hAnsi="Palatino Linotype"/>
        </w:rPr>
        <w:t>2,</w:t>
      </w:r>
      <w:r w:rsidR="00414147" w:rsidRPr="005E3E05">
        <w:rPr>
          <w:rFonts w:ascii="Palatino Linotype" w:hAnsi="Palatino Linotype"/>
        </w:rPr>
        <w:t xml:space="preserve"> </w:t>
      </w:r>
      <w:r w:rsidR="00BE201E" w:rsidRPr="005E3E05">
        <w:rPr>
          <w:rFonts w:ascii="Palatino Linotype" w:hAnsi="Palatino Linotype"/>
        </w:rPr>
        <w:t>fracción</w:t>
      </w:r>
      <w:r w:rsidR="00414147" w:rsidRPr="005E3E05">
        <w:rPr>
          <w:rFonts w:ascii="Palatino Linotype" w:hAnsi="Palatino Linotype"/>
        </w:rPr>
        <w:t xml:space="preserve"> </w:t>
      </w:r>
      <w:r w:rsidR="00BE201E" w:rsidRPr="005E3E05">
        <w:rPr>
          <w:rFonts w:ascii="Palatino Linotype" w:hAnsi="Palatino Linotype"/>
        </w:rPr>
        <w:t>II,</w:t>
      </w:r>
      <w:r w:rsidR="00414147" w:rsidRPr="005E3E05">
        <w:rPr>
          <w:rFonts w:ascii="Palatino Linotype" w:hAnsi="Palatino Linotype"/>
        </w:rPr>
        <w:t xml:space="preserve"> </w:t>
      </w:r>
      <w:r w:rsidR="00BE201E" w:rsidRPr="005E3E05">
        <w:rPr>
          <w:rFonts w:ascii="Palatino Linotype" w:hAnsi="Palatino Linotype"/>
        </w:rPr>
        <w:t>13,</w:t>
      </w:r>
      <w:r w:rsidR="00414147" w:rsidRPr="005E3E05">
        <w:rPr>
          <w:rFonts w:ascii="Palatino Linotype" w:hAnsi="Palatino Linotype"/>
        </w:rPr>
        <w:t xml:space="preserve"> </w:t>
      </w:r>
      <w:r w:rsidR="00BE201E" w:rsidRPr="005E3E05">
        <w:rPr>
          <w:rFonts w:ascii="Palatino Linotype" w:hAnsi="Palatino Linotype"/>
        </w:rPr>
        <w:t>29,</w:t>
      </w:r>
      <w:r w:rsidR="00414147" w:rsidRPr="005E3E05">
        <w:rPr>
          <w:rFonts w:ascii="Palatino Linotype" w:hAnsi="Palatino Linotype"/>
        </w:rPr>
        <w:t xml:space="preserve"> </w:t>
      </w:r>
      <w:r w:rsidR="00BE201E" w:rsidRPr="005E3E05">
        <w:rPr>
          <w:rFonts w:ascii="Palatino Linotype" w:hAnsi="Palatino Linotype"/>
        </w:rPr>
        <w:t>36,</w:t>
      </w:r>
      <w:r w:rsidR="00414147" w:rsidRPr="005E3E05">
        <w:rPr>
          <w:rFonts w:ascii="Palatino Linotype" w:hAnsi="Palatino Linotype"/>
        </w:rPr>
        <w:t xml:space="preserve"> </w:t>
      </w:r>
      <w:r w:rsidR="00BE201E" w:rsidRPr="005E3E05">
        <w:rPr>
          <w:rFonts w:ascii="Palatino Linotype" w:hAnsi="Palatino Linotype"/>
        </w:rPr>
        <w:t>fracciones</w:t>
      </w:r>
      <w:r w:rsidR="00414147" w:rsidRPr="005E3E05">
        <w:rPr>
          <w:rFonts w:ascii="Palatino Linotype" w:hAnsi="Palatino Linotype"/>
        </w:rPr>
        <w:t xml:space="preserve"> </w:t>
      </w:r>
      <w:r w:rsidR="00BE201E" w:rsidRPr="005E3E05">
        <w:rPr>
          <w:rFonts w:ascii="Palatino Linotype" w:hAnsi="Palatino Linotype"/>
        </w:rPr>
        <w:t>I</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II,</w:t>
      </w:r>
      <w:r w:rsidR="00414147" w:rsidRPr="005E3E05">
        <w:rPr>
          <w:rFonts w:ascii="Palatino Linotype" w:hAnsi="Palatino Linotype"/>
        </w:rPr>
        <w:t xml:space="preserve"> </w:t>
      </w:r>
      <w:r w:rsidR="00BE201E" w:rsidRPr="005E3E05">
        <w:rPr>
          <w:rFonts w:ascii="Palatino Linotype" w:hAnsi="Palatino Linotype"/>
        </w:rPr>
        <w:t>176,</w:t>
      </w:r>
      <w:r w:rsidR="00414147" w:rsidRPr="005E3E05">
        <w:rPr>
          <w:rFonts w:ascii="Palatino Linotype" w:hAnsi="Palatino Linotype"/>
        </w:rPr>
        <w:t xml:space="preserve"> </w:t>
      </w:r>
      <w:r w:rsidR="00BE201E" w:rsidRPr="005E3E05">
        <w:rPr>
          <w:rFonts w:ascii="Palatino Linotype" w:hAnsi="Palatino Linotype"/>
        </w:rPr>
        <w:t>178,</w:t>
      </w:r>
      <w:r w:rsidR="00414147" w:rsidRPr="005E3E05">
        <w:rPr>
          <w:rFonts w:ascii="Palatino Linotype" w:hAnsi="Palatino Linotype"/>
        </w:rPr>
        <w:t xml:space="preserve"> </w:t>
      </w:r>
      <w:r w:rsidR="00BE201E" w:rsidRPr="005E3E05">
        <w:rPr>
          <w:rFonts w:ascii="Palatino Linotype" w:hAnsi="Palatino Linotype"/>
        </w:rPr>
        <w:t>179,</w:t>
      </w:r>
      <w:r w:rsidR="00414147" w:rsidRPr="005E3E05">
        <w:rPr>
          <w:rFonts w:ascii="Palatino Linotype" w:hAnsi="Palatino Linotype"/>
        </w:rPr>
        <w:t xml:space="preserve"> </w:t>
      </w:r>
      <w:r w:rsidR="00BE201E" w:rsidRPr="005E3E05">
        <w:rPr>
          <w:rFonts w:ascii="Palatino Linotype" w:hAnsi="Palatino Linotype"/>
        </w:rPr>
        <w:t>181,</w:t>
      </w:r>
      <w:r w:rsidR="00414147" w:rsidRPr="005E3E05">
        <w:rPr>
          <w:rFonts w:ascii="Palatino Linotype" w:hAnsi="Palatino Linotype"/>
        </w:rPr>
        <w:t xml:space="preserve"> </w:t>
      </w:r>
      <w:r w:rsidR="00BE201E" w:rsidRPr="005E3E05">
        <w:rPr>
          <w:rFonts w:ascii="Palatino Linotype" w:hAnsi="Palatino Linotype"/>
        </w:rPr>
        <w:t>párrafo</w:t>
      </w:r>
      <w:r w:rsidR="00414147" w:rsidRPr="005E3E05">
        <w:rPr>
          <w:rFonts w:ascii="Palatino Linotype" w:hAnsi="Palatino Linotype"/>
        </w:rPr>
        <w:t xml:space="preserve"> </w:t>
      </w:r>
      <w:r w:rsidR="00BE201E" w:rsidRPr="005E3E05">
        <w:rPr>
          <w:rFonts w:ascii="Palatino Linotype" w:hAnsi="Palatino Linotype"/>
        </w:rPr>
        <w:t>tercero</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185,</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la</w:t>
      </w:r>
      <w:r w:rsidR="00414147" w:rsidRPr="005E3E05">
        <w:rPr>
          <w:rFonts w:ascii="Palatino Linotype" w:hAnsi="Palatino Linotype"/>
        </w:rPr>
        <w:t xml:space="preserve"> </w:t>
      </w:r>
      <w:r w:rsidR="00BE201E" w:rsidRPr="005E3E05">
        <w:rPr>
          <w:rFonts w:ascii="Palatino Linotype" w:hAnsi="Palatino Linotype"/>
        </w:rPr>
        <w:t>Ley</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Transparencia</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Acceso</w:t>
      </w:r>
      <w:r w:rsidR="00414147" w:rsidRPr="005E3E05">
        <w:rPr>
          <w:rFonts w:ascii="Palatino Linotype" w:hAnsi="Palatino Linotype"/>
        </w:rPr>
        <w:t xml:space="preserve"> </w:t>
      </w:r>
      <w:r w:rsidR="00BE201E" w:rsidRPr="005E3E05">
        <w:rPr>
          <w:rFonts w:ascii="Palatino Linotype" w:hAnsi="Palatino Linotype"/>
        </w:rPr>
        <w:t>a</w:t>
      </w:r>
      <w:r w:rsidR="00414147" w:rsidRPr="005E3E05">
        <w:rPr>
          <w:rFonts w:ascii="Palatino Linotype" w:hAnsi="Palatino Linotype"/>
        </w:rPr>
        <w:t xml:space="preserve"> </w:t>
      </w:r>
      <w:r w:rsidR="00BE201E" w:rsidRPr="005E3E05">
        <w:rPr>
          <w:rFonts w:ascii="Palatino Linotype" w:hAnsi="Palatino Linotype"/>
        </w:rPr>
        <w:t>la</w:t>
      </w:r>
      <w:r w:rsidR="00414147" w:rsidRPr="005E3E05">
        <w:rPr>
          <w:rFonts w:ascii="Palatino Linotype" w:hAnsi="Palatino Linotype"/>
        </w:rPr>
        <w:t xml:space="preserve"> </w:t>
      </w:r>
      <w:r w:rsidR="00BE201E" w:rsidRPr="005E3E05">
        <w:rPr>
          <w:rFonts w:ascii="Palatino Linotype" w:hAnsi="Palatino Linotype"/>
        </w:rPr>
        <w:t>Información</w:t>
      </w:r>
      <w:r w:rsidR="00414147" w:rsidRPr="005E3E05">
        <w:rPr>
          <w:rFonts w:ascii="Palatino Linotype" w:hAnsi="Palatino Linotype"/>
        </w:rPr>
        <w:t xml:space="preserve"> </w:t>
      </w:r>
      <w:r w:rsidR="00BE201E" w:rsidRPr="005E3E05">
        <w:rPr>
          <w:rFonts w:ascii="Palatino Linotype" w:hAnsi="Palatino Linotype"/>
        </w:rPr>
        <w:t>Pública</w:t>
      </w:r>
      <w:r w:rsidR="00414147" w:rsidRPr="005E3E05">
        <w:rPr>
          <w:rFonts w:ascii="Palatino Linotype" w:hAnsi="Palatino Linotype"/>
        </w:rPr>
        <w:t xml:space="preserve"> </w:t>
      </w:r>
      <w:r w:rsidR="00BE201E" w:rsidRPr="005E3E05">
        <w:rPr>
          <w:rFonts w:ascii="Palatino Linotype" w:hAnsi="Palatino Linotype"/>
        </w:rPr>
        <w:t>del</w:t>
      </w:r>
      <w:r w:rsidR="00414147" w:rsidRPr="005E3E05">
        <w:rPr>
          <w:rFonts w:ascii="Palatino Linotype" w:hAnsi="Palatino Linotype"/>
        </w:rPr>
        <w:t xml:space="preserve"> </w:t>
      </w:r>
      <w:r w:rsidR="00BE201E" w:rsidRPr="005E3E05">
        <w:rPr>
          <w:rFonts w:ascii="Palatino Linotype" w:hAnsi="Palatino Linotype"/>
        </w:rPr>
        <w:t>Estado</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México</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Municipios,</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los</w:t>
      </w:r>
      <w:r w:rsidR="00414147" w:rsidRPr="005E3E05">
        <w:rPr>
          <w:rFonts w:ascii="Palatino Linotype" w:hAnsi="Palatino Linotype"/>
        </w:rPr>
        <w:t xml:space="preserve"> </w:t>
      </w:r>
      <w:r w:rsidR="00BE201E" w:rsidRPr="005E3E05">
        <w:rPr>
          <w:rFonts w:ascii="Palatino Linotype" w:hAnsi="Palatino Linotype"/>
        </w:rPr>
        <w:t>artículos</w:t>
      </w:r>
      <w:r w:rsidR="00414147" w:rsidRPr="005E3E05">
        <w:rPr>
          <w:rFonts w:ascii="Palatino Linotype" w:hAnsi="Palatino Linotype"/>
        </w:rPr>
        <w:t xml:space="preserve"> </w:t>
      </w:r>
      <w:r w:rsidR="00BE201E" w:rsidRPr="005E3E05">
        <w:rPr>
          <w:rFonts w:ascii="Palatino Linotype" w:hAnsi="Palatino Linotype"/>
        </w:rPr>
        <w:t>9,</w:t>
      </w:r>
      <w:r w:rsidR="00414147" w:rsidRPr="005E3E05">
        <w:rPr>
          <w:rFonts w:ascii="Palatino Linotype" w:hAnsi="Palatino Linotype"/>
        </w:rPr>
        <w:t xml:space="preserve"> </w:t>
      </w:r>
      <w:r w:rsidR="00BE201E" w:rsidRPr="005E3E05">
        <w:rPr>
          <w:rFonts w:ascii="Palatino Linotype" w:hAnsi="Palatino Linotype"/>
        </w:rPr>
        <w:t>fracciones</w:t>
      </w:r>
      <w:r w:rsidR="00414147" w:rsidRPr="005E3E05">
        <w:rPr>
          <w:rFonts w:ascii="Palatino Linotype" w:hAnsi="Palatino Linotype"/>
        </w:rPr>
        <w:t xml:space="preserve"> </w:t>
      </w:r>
      <w:r w:rsidR="00BE201E" w:rsidRPr="005E3E05">
        <w:rPr>
          <w:rFonts w:ascii="Palatino Linotype" w:hAnsi="Palatino Linotype"/>
        </w:rPr>
        <w:t>I</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XXIV</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11</w:t>
      </w:r>
      <w:r w:rsidR="00414147" w:rsidRPr="005E3E05">
        <w:rPr>
          <w:rFonts w:ascii="Palatino Linotype" w:hAnsi="Palatino Linotype"/>
        </w:rPr>
        <w:t xml:space="preserve"> </w:t>
      </w:r>
      <w:r w:rsidR="00BE201E" w:rsidRPr="005E3E05">
        <w:rPr>
          <w:rFonts w:ascii="Palatino Linotype" w:hAnsi="Palatino Linotype"/>
        </w:rPr>
        <w:t>del</w:t>
      </w:r>
      <w:r w:rsidR="00414147" w:rsidRPr="005E3E05">
        <w:rPr>
          <w:rFonts w:ascii="Palatino Linotype" w:hAnsi="Palatino Linotype"/>
        </w:rPr>
        <w:t xml:space="preserve"> </w:t>
      </w:r>
      <w:r w:rsidR="00BE201E" w:rsidRPr="005E3E05">
        <w:rPr>
          <w:rFonts w:ascii="Palatino Linotype" w:hAnsi="Palatino Linotype"/>
        </w:rPr>
        <w:t>Reglamento</w:t>
      </w:r>
      <w:r w:rsidR="00414147" w:rsidRPr="005E3E05">
        <w:rPr>
          <w:rFonts w:ascii="Palatino Linotype" w:hAnsi="Palatino Linotype"/>
        </w:rPr>
        <w:t xml:space="preserve"> </w:t>
      </w:r>
      <w:r w:rsidR="00BE201E" w:rsidRPr="005E3E05">
        <w:rPr>
          <w:rFonts w:ascii="Palatino Linotype" w:hAnsi="Palatino Linotype"/>
        </w:rPr>
        <w:t>Interior</w:t>
      </w:r>
      <w:r w:rsidR="00414147" w:rsidRPr="005E3E05">
        <w:rPr>
          <w:rFonts w:ascii="Palatino Linotype" w:hAnsi="Palatino Linotype"/>
        </w:rPr>
        <w:t xml:space="preserve"> </w:t>
      </w:r>
      <w:r w:rsidR="00BE201E" w:rsidRPr="005E3E05">
        <w:rPr>
          <w:rFonts w:ascii="Palatino Linotype" w:hAnsi="Palatino Linotype"/>
        </w:rPr>
        <w:t>del</w:t>
      </w:r>
      <w:r w:rsidR="00414147" w:rsidRPr="005E3E05">
        <w:rPr>
          <w:rFonts w:ascii="Palatino Linotype" w:hAnsi="Palatino Linotype"/>
        </w:rPr>
        <w:t xml:space="preserve"> </w:t>
      </w:r>
      <w:r w:rsidR="00BE201E" w:rsidRPr="005E3E05">
        <w:rPr>
          <w:rFonts w:ascii="Palatino Linotype" w:hAnsi="Palatino Linotype"/>
        </w:rPr>
        <w:t>Instituto</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Transparencia,</w:t>
      </w:r>
      <w:r w:rsidR="00414147" w:rsidRPr="005E3E05">
        <w:rPr>
          <w:rFonts w:ascii="Palatino Linotype" w:hAnsi="Palatino Linotype"/>
        </w:rPr>
        <w:t xml:space="preserve"> </w:t>
      </w:r>
      <w:r w:rsidR="00BE201E" w:rsidRPr="005E3E05">
        <w:rPr>
          <w:rFonts w:ascii="Palatino Linotype" w:hAnsi="Palatino Linotype"/>
        </w:rPr>
        <w:t>Acceso</w:t>
      </w:r>
      <w:r w:rsidR="00414147" w:rsidRPr="005E3E05">
        <w:rPr>
          <w:rFonts w:ascii="Palatino Linotype" w:hAnsi="Palatino Linotype"/>
        </w:rPr>
        <w:t xml:space="preserve"> </w:t>
      </w:r>
      <w:r w:rsidR="00BE201E" w:rsidRPr="005E3E05">
        <w:rPr>
          <w:rFonts w:ascii="Palatino Linotype" w:hAnsi="Palatino Linotype"/>
        </w:rPr>
        <w:t>a</w:t>
      </w:r>
      <w:r w:rsidR="00414147" w:rsidRPr="005E3E05">
        <w:rPr>
          <w:rFonts w:ascii="Palatino Linotype" w:hAnsi="Palatino Linotype"/>
        </w:rPr>
        <w:t xml:space="preserve"> </w:t>
      </w:r>
      <w:r w:rsidR="00BE201E" w:rsidRPr="005E3E05">
        <w:rPr>
          <w:rFonts w:ascii="Palatino Linotype" w:hAnsi="Palatino Linotype"/>
        </w:rPr>
        <w:t>la</w:t>
      </w:r>
      <w:r w:rsidR="00414147" w:rsidRPr="005E3E05">
        <w:rPr>
          <w:rFonts w:ascii="Palatino Linotype" w:hAnsi="Palatino Linotype"/>
        </w:rPr>
        <w:t xml:space="preserve"> </w:t>
      </w:r>
      <w:r w:rsidR="00BE201E" w:rsidRPr="005E3E05">
        <w:rPr>
          <w:rFonts w:ascii="Palatino Linotype" w:hAnsi="Palatino Linotype"/>
        </w:rPr>
        <w:t>Información</w:t>
      </w:r>
      <w:r w:rsidR="00414147" w:rsidRPr="005E3E05">
        <w:rPr>
          <w:rFonts w:ascii="Palatino Linotype" w:hAnsi="Palatino Linotype"/>
        </w:rPr>
        <w:t xml:space="preserve"> </w:t>
      </w:r>
      <w:r w:rsidR="00BE201E" w:rsidRPr="005E3E05">
        <w:rPr>
          <w:rFonts w:ascii="Palatino Linotype" w:hAnsi="Palatino Linotype"/>
        </w:rPr>
        <w:t>Pública</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Protección</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Datos</w:t>
      </w:r>
      <w:r w:rsidR="00414147" w:rsidRPr="005E3E05">
        <w:rPr>
          <w:rFonts w:ascii="Palatino Linotype" w:hAnsi="Palatino Linotype"/>
        </w:rPr>
        <w:t xml:space="preserve"> </w:t>
      </w:r>
      <w:r w:rsidR="00BE201E" w:rsidRPr="005E3E05">
        <w:rPr>
          <w:rFonts w:ascii="Palatino Linotype" w:hAnsi="Palatino Linotype"/>
        </w:rPr>
        <w:t>Personales</w:t>
      </w:r>
      <w:r w:rsidR="00414147" w:rsidRPr="005E3E05">
        <w:rPr>
          <w:rFonts w:ascii="Palatino Linotype" w:hAnsi="Palatino Linotype"/>
        </w:rPr>
        <w:t xml:space="preserve"> </w:t>
      </w:r>
      <w:r w:rsidR="00BE201E" w:rsidRPr="005E3E05">
        <w:rPr>
          <w:rFonts w:ascii="Palatino Linotype" w:hAnsi="Palatino Linotype"/>
        </w:rPr>
        <w:t>del</w:t>
      </w:r>
      <w:r w:rsidR="00414147" w:rsidRPr="005E3E05">
        <w:rPr>
          <w:rFonts w:ascii="Palatino Linotype" w:hAnsi="Palatino Linotype"/>
        </w:rPr>
        <w:t xml:space="preserve"> </w:t>
      </w:r>
      <w:r w:rsidR="00BE201E" w:rsidRPr="005E3E05">
        <w:rPr>
          <w:rFonts w:ascii="Palatino Linotype" w:hAnsi="Palatino Linotype"/>
        </w:rPr>
        <w:t>Estado</w:t>
      </w:r>
      <w:r w:rsidR="00414147" w:rsidRPr="005E3E05">
        <w:rPr>
          <w:rFonts w:ascii="Palatino Linotype" w:hAnsi="Palatino Linotype"/>
        </w:rPr>
        <w:t xml:space="preserve"> </w:t>
      </w:r>
      <w:r w:rsidR="00BE201E" w:rsidRPr="005E3E05">
        <w:rPr>
          <w:rFonts w:ascii="Palatino Linotype" w:hAnsi="Palatino Linotype"/>
        </w:rPr>
        <w:t>de</w:t>
      </w:r>
      <w:r w:rsidR="00414147" w:rsidRPr="005E3E05">
        <w:rPr>
          <w:rFonts w:ascii="Palatino Linotype" w:hAnsi="Palatino Linotype"/>
        </w:rPr>
        <w:t xml:space="preserve"> </w:t>
      </w:r>
      <w:r w:rsidR="00BE201E" w:rsidRPr="005E3E05">
        <w:rPr>
          <w:rFonts w:ascii="Palatino Linotype" w:hAnsi="Palatino Linotype"/>
        </w:rPr>
        <w:t>México</w:t>
      </w:r>
      <w:r w:rsidR="00414147" w:rsidRPr="005E3E05">
        <w:rPr>
          <w:rFonts w:ascii="Palatino Linotype" w:hAnsi="Palatino Linotype"/>
        </w:rPr>
        <w:t xml:space="preserve"> </w:t>
      </w:r>
      <w:r w:rsidR="00BE201E" w:rsidRPr="005E3E05">
        <w:rPr>
          <w:rFonts w:ascii="Palatino Linotype" w:hAnsi="Palatino Linotype"/>
        </w:rPr>
        <w:t>y</w:t>
      </w:r>
      <w:r w:rsidR="00414147" w:rsidRPr="005E3E05">
        <w:rPr>
          <w:rFonts w:ascii="Palatino Linotype" w:hAnsi="Palatino Linotype"/>
        </w:rPr>
        <w:t xml:space="preserve"> </w:t>
      </w:r>
      <w:r w:rsidR="00BE201E" w:rsidRPr="005E3E05">
        <w:rPr>
          <w:rFonts w:ascii="Palatino Linotype" w:hAnsi="Palatino Linotype"/>
        </w:rPr>
        <w:t>Municipios</w:t>
      </w:r>
      <w:r w:rsidR="00BE201E" w:rsidRPr="005E3E05">
        <w:rPr>
          <w:rFonts w:ascii="Palatino Linotype" w:hAnsi="Palatino Linotype" w:cs="Arial"/>
        </w:rPr>
        <w:t>.</w:t>
      </w:r>
    </w:p>
    <w:p w:rsidR="005D0835" w:rsidRPr="005E3E05" w:rsidRDefault="005D0835" w:rsidP="0046436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D0835" w:rsidRPr="005E3E05" w:rsidRDefault="005D0835" w:rsidP="0046436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5E3E05">
        <w:rPr>
          <w:rFonts w:ascii="Palatino Linotype" w:hAnsi="Palatino Linotype"/>
          <w:b/>
          <w:bCs/>
          <w:sz w:val="28"/>
        </w:rPr>
        <w:t>SEGUNDO</w:t>
      </w:r>
      <w:r w:rsidRPr="005E3E05">
        <w:rPr>
          <w:rFonts w:ascii="Palatino Linotype" w:hAnsi="Palatino Linotype" w:cs="Arial"/>
          <w:b/>
        </w:rPr>
        <w:t xml:space="preserve"> </w:t>
      </w:r>
      <w:r w:rsidR="0034196C" w:rsidRPr="005E3E05">
        <w:rPr>
          <w:rFonts w:ascii="Palatino Linotype" w:hAnsi="Palatino Linotype" w:cs="Arial"/>
          <w:b/>
        </w:rPr>
        <w:t>Interés.</w:t>
      </w:r>
      <w:r w:rsidR="00414147" w:rsidRPr="005E3E05">
        <w:rPr>
          <w:rFonts w:ascii="Palatino Linotype" w:hAnsi="Palatino Linotype" w:cs="Arial"/>
        </w:rPr>
        <w:t xml:space="preserve"> </w:t>
      </w:r>
      <w:r w:rsidR="0034196C" w:rsidRPr="005E3E05">
        <w:rPr>
          <w:rFonts w:ascii="Palatino Linotype" w:hAnsi="Palatino Linotype" w:cs="Arial"/>
        </w:rPr>
        <w:t>El</w:t>
      </w:r>
      <w:r w:rsidR="00414147" w:rsidRPr="005E3E05">
        <w:rPr>
          <w:rFonts w:ascii="Palatino Linotype" w:hAnsi="Palatino Linotype" w:cs="Arial"/>
        </w:rPr>
        <w:t xml:space="preserve"> </w:t>
      </w:r>
      <w:r w:rsidR="0034196C" w:rsidRPr="005E3E05">
        <w:rPr>
          <w:rFonts w:ascii="Palatino Linotype" w:hAnsi="Palatino Linotype"/>
        </w:rPr>
        <w:t>recurso</w:t>
      </w:r>
      <w:r w:rsidR="00414147" w:rsidRPr="005E3E05">
        <w:rPr>
          <w:rFonts w:ascii="Palatino Linotype" w:hAnsi="Palatino Linotype" w:cs="Arial"/>
        </w:rPr>
        <w:t xml:space="preserve"> </w:t>
      </w:r>
      <w:r w:rsidR="0034196C" w:rsidRPr="005E3E05">
        <w:rPr>
          <w:rFonts w:ascii="Palatino Linotype" w:hAnsi="Palatino Linotype" w:cs="Arial"/>
        </w:rPr>
        <w:t>de</w:t>
      </w:r>
      <w:r w:rsidR="00414147" w:rsidRPr="005E3E05">
        <w:rPr>
          <w:rFonts w:ascii="Palatino Linotype" w:hAnsi="Palatino Linotype" w:cs="Arial"/>
        </w:rPr>
        <w:t xml:space="preserve"> </w:t>
      </w:r>
      <w:r w:rsidR="0034196C" w:rsidRPr="005E3E05">
        <w:rPr>
          <w:rFonts w:ascii="Palatino Linotype" w:hAnsi="Palatino Linotype" w:cs="Arial"/>
        </w:rPr>
        <w:t>revisión</w:t>
      </w:r>
      <w:r w:rsidR="00414147" w:rsidRPr="005E3E05">
        <w:rPr>
          <w:rFonts w:ascii="Palatino Linotype" w:hAnsi="Palatino Linotype" w:cs="Arial"/>
        </w:rPr>
        <w:t xml:space="preserve"> </w:t>
      </w:r>
      <w:r w:rsidR="0034196C" w:rsidRPr="005E3E05">
        <w:rPr>
          <w:rFonts w:ascii="Palatino Linotype" w:hAnsi="Palatino Linotype" w:cs="Arial"/>
        </w:rPr>
        <w:t>fue</w:t>
      </w:r>
      <w:r w:rsidR="00414147" w:rsidRPr="005E3E05">
        <w:rPr>
          <w:rFonts w:ascii="Palatino Linotype" w:hAnsi="Palatino Linotype" w:cs="Arial"/>
        </w:rPr>
        <w:t xml:space="preserve"> </w:t>
      </w:r>
      <w:r w:rsidR="0034196C" w:rsidRPr="005E3E05">
        <w:rPr>
          <w:rFonts w:ascii="Palatino Linotype" w:hAnsi="Palatino Linotype"/>
        </w:rPr>
        <w:t>interpuesto</w:t>
      </w:r>
      <w:r w:rsidR="00414147" w:rsidRPr="005E3E05">
        <w:rPr>
          <w:rFonts w:ascii="Palatino Linotype" w:hAnsi="Palatino Linotype" w:cs="Arial"/>
        </w:rPr>
        <w:t xml:space="preserve"> </w:t>
      </w:r>
      <w:r w:rsidR="0034196C" w:rsidRPr="005E3E05">
        <w:rPr>
          <w:rFonts w:ascii="Palatino Linotype" w:hAnsi="Palatino Linotype" w:cs="Arial"/>
        </w:rPr>
        <w:t>por</w:t>
      </w:r>
      <w:r w:rsidR="00414147" w:rsidRPr="005E3E05">
        <w:rPr>
          <w:rFonts w:ascii="Palatino Linotype" w:hAnsi="Palatino Linotype" w:cs="Arial"/>
        </w:rPr>
        <w:t xml:space="preserve"> </w:t>
      </w:r>
      <w:r w:rsidR="0034196C" w:rsidRPr="005E3E05">
        <w:rPr>
          <w:rFonts w:ascii="Palatino Linotype" w:hAnsi="Palatino Linotype" w:cs="Arial"/>
        </w:rPr>
        <w:t>parte</w:t>
      </w:r>
      <w:r w:rsidR="00414147" w:rsidRPr="005E3E05">
        <w:rPr>
          <w:rFonts w:ascii="Palatino Linotype" w:hAnsi="Palatino Linotype" w:cs="Arial"/>
        </w:rPr>
        <w:t xml:space="preserve"> </w:t>
      </w:r>
      <w:r w:rsidR="0034196C" w:rsidRPr="005E3E05">
        <w:rPr>
          <w:rFonts w:ascii="Palatino Linotype" w:hAnsi="Palatino Linotype" w:cs="Arial"/>
        </w:rPr>
        <w:t>legítima</w:t>
      </w:r>
      <w:r w:rsidR="00414147" w:rsidRPr="005E3E05">
        <w:rPr>
          <w:rFonts w:ascii="Palatino Linotype" w:hAnsi="Palatino Linotype" w:cs="Arial"/>
        </w:rPr>
        <w:t xml:space="preserve"> </w:t>
      </w:r>
      <w:r w:rsidR="0034196C" w:rsidRPr="005E3E05">
        <w:rPr>
          <w:rFonts w:ascii="Palatino Linotype" w:hAnsi="Palatino Linotype" w:cs="Arial"/>
        </w:rPr>
        <w:t>en</w:t>
      </w:r>
      <w:r w:rsidR="00414147" w:rsidRPr="005E3E05">
        <w:rPr>
          <w:rFonts w:ascii="Palatino Linotype" w:hAnsi="Palatino Linotype" w:cs="Arial"/>
        </w:rPr>
        <w:t xml:space="preserve"> </w:t>
      </w:r>
      <w:r w:rsidR="0034196C" w:rsidRPr="005E3E05">
        <w:rPr>
          <w:rFonts w:ascii="Palatino Linotype" w:hAnsi="Palatino Linotype" w:cs="Arial"/>
        </w:rPr>
        <w:t>atención</w:t>
      </w:r>
      <w:r w:rsidR="00414147" w:rsidRPr="005E3E05">
        <w:rPr>
          <w:rFonts w:ascii="Palatino Linotype" w:hAnsi="Palatino Linotype" w:cs="Arial"/>
        </w:rPr>
        <w:t xml:space="preserve"> </w:t>
      </w:r>
      <w:r w:rsidR="0034196C" w:rsidRPr="005E3E05">
        <w:rPr>
          <w:rFonts w:ascii="Palatino Linotype" w:hAnsi="Palatino Linotype" w:cs="Arial"/>
        </w:rPr>
        <w:t>a</w:t>
      </w:r>
      <w:r w:rsidR="00414147" w:rsidRPr="005E3E05">
        <w:rPr>
          <w:rFonts w:ascii="Palatino Linotype" w:hAnsi="Palatino Linotype" w:cs="Arial"/>
        </w:rPr>
        <w:t xml:space="preserve"> </w:t>
      </w:r>
      <w:r w:rsidR="0034196C" w:rsidRPr="005E3E05">
        <w:rPr>
          <w:rFonts w:ascii="Palatino Linotype" w:hAnsi="Palatino Linotype" w:cs="Arial"/>
        </w:rPr>
        <w:t>que</w:t>
      </w:r>
      <w:r w:rsidR="00414147" w:rsidRPr="005E3E05">
        <w:rPr>
          <w:rFonts w:ascii="Palatino Linotype" w:hAnsi="Palatino Linotype" w:cs="Arial"/>
        </w:rPr>
        <w:t xml:space="preserve"> </w:t>
      </w:r>
      <w:r w:rsidR="0034196C" w:rsidRPr="005E3E05">
        <w:rPr>
          <w:rFonts w:ascii="Palatino Linotype" w:hAnsi="Palatino Linotype" w:cs="Arial"/>
        </w:rPr>
        <w:t>fue</w:t>
      </w:r>
      <w:r w:rsidR="00414147" w:rsidRPr="005E3E05">
        <w:rPr>
          <w:rFonts w:ascii="Palatino Linotype" w:hAnsi="Palatino Linotype" w:cs="Arial"/>
        </w:rPr>
        <w:t xml:space="preserve"> </w:t>
      </w:r>
      <w:r w:rsidR="0034196C" w:rsidRPr="005E3E05">
        <w:rPr>
          <w:rFonts w:ascii="Palatino Linotype" w:hAnsi="Palatino Linotype"/>
        </w:rPr>
        <w:t>presentado</w:t>
      </w:r>
      <w:r w:rsidR="00414147" w:rsidRPr="005E3E05">
        <w:rPr>
          <w:rFonts w:ascii="Palatino Linotype" w:hAnsi="Palatino Linotype" w:cs="Arial"/>
        </w:rPr>
        <w:t xml:space="preserve"> </w:t>
      </w:r>
      <w:r w:rsidR="0034196C" w:rsidRPr="005E3E05">
        <w:rPr>
          <w:rFonts w:ascii="Palatino Linotype" w:hAnsi="Palatino Linotype" w:cs="Arial"/>
        </w:rPr>
        <w:t>por</w:t>
      </w:r>
      <w:r w:rsidR="00414147" w:rsidRPr="005E3E05">
        <w:rPr>
          <w:rFonts w:ascii="Palatino Linotype" w:hAnsi="Palatino Linotype" w:cs="Arial"/>
        </w:rPr>
        <w:t xml:space="preserve"> </w:t>
      </w:r>
      <w:r w:rsidR="00AD3764" w:rsidRPr="005E3E05">
        <w:rPr>
          <w:rFonts w:ascii="Palatino Linotype" w:hAnsi="Palatino Linotype" w:cs="Arial"/>
          <w:b/>
        </w:rPr>
        <w:t>EL RECURRENTE</w:t>
      </w:r>
      <w:r w:rsidR="0034196C" w:rsidRPr="005E3E05">
        <w:rPr>
          <w:rFonts w:ascii="Palatino Linotype" w:hAnsi="Palatino Linotype" w:cs="Arial"/>
          <w:snapToGrid w:val="0"/>
        </w:rPr>
        <w:t>,</w:t>
      </w:r>
      <w:r w:rsidR="00414147" w:rsidRPr="005E3E05">
        <w:rPr>
          <w:rFonts w:ascii="Palatino Linotype" w:hAnsi="Palatino Linotype" w:cs="Arial"/>
          <w:snapToGrid w:val="0"/>
        </w:rPr>
        <w:t xml:space="preserve"> </w:t>
      </w:r>
      <w:r w:rsidR="0034196C" w:rsidRPr="005E3E05">
        <w:rPr>
          <w:rFonts w:ascii="Palatino Linotype" w:hAnsi="Palatino Linotype" w:cs="Arial"/>
        </w:rPr>
        <w:t>quien</w:t>
      </w:r>
      <w:r w:rsidR="00414147" w:rsidRPr="005E3E05">
        <w:rPr>
          <w:rFonts w:ascii="Palatino Linotype" w:hAnsi="Palatino Linotype" w:cs="Arial"/>
          <w:snapToGrid w:val="0"/>
        </w:rPr>
        <w:t xml:space="preserve"> </w:t>
      </w:r>
      <w:r w:rsidR="0034196C" w:rsidRPr="005E3E05">
        <w:rPr>
          <w:rFonts w:ascii="Palatino Linotype" w:hAnsi="Palatino Linotype"/>
        </w:rPr>
        <w:t>formuló</w:t>
      </w:r>
      <w:r w:rsidR="00414147" w:rsidRPr="005E3E05">
        <w:rPr>
          <w:rFonts w:ascii="Palatino Linotype" w:hAnsi="Palatino Linotype" w:cs="Arial"/>
          <w:snapToGrid w:val="0"/>
        </w:rPr>
        <w:t xml:space="preserve"> </w:t>
      </w:r>
      <w:r w:rsidR="0034196C" w:rsidRPr="005E3E05">
        <w:rPr>
          <w:rFonts w:ascii="Palatino Linotype" w:hAnsi="Palatino Linotype" w:cs="Arial"/>
          <w:snapToGrid w:val="0"/>
        </w:rPr>
        <w:t>la</w:t>
      </w:r>
      <w:r w:rsidR="00414147" w:rsidRPr="005E3E05">
        <w:rPr>
          <w:rFonts w:ascii="Palatino Linotype" w:hAnsi="Palatino Linotype" w:cs="Arial"/>
          <w:snapToGrid w:val="0"/>
        </w:rPr>
        <w:t xml:space="preserve"> </w:t>
      </w:r>
      <w:r w:rsidR="0034196C" w:rsidRPr="005E3E05">
        <w:rPr>
          <w:rFonts w:ascii="Palatino Linotype" w:hAnsi="Palatino Linotype" w:cs="Arial"/>
        </w:rPr>
        <w:t>solicitud</w:t>
      </w:r>
      <w:r w:rsidR="00414147" w:rsidRPr="005E3E05">
        <w:rPr>
          <w:rFonts w:ascii="Palatino Linotype" w:hAnsi="Palatino Linotype" w:cs="Arial"/>
          <w:snapToGrid w:val="0"/>
        </w:rPr>
        <w:t xml:space="preserve"> </w:t>
      </w:r>
      <w:r w:rsidR="0034196C" w:rsidRPr="005E3E05">
        <w:rPr>
          <w:rFonts w:ascii="Palatino Linotype" w:hAnsi="Palatino Linotype" w:cs="Arial"/>
          <w:snapToGrid w:val="0"/>
        </w:rPr>
        <w:t>de</w:t>
      </w:r>
      <w:r w:rsidR="00414147" w:rsidRPr="005E3E05">
        <w:rPr>
          <w:rFonts w:ascii="Palatino Linotype" w:hAnsi="Palatino Linotype" w:cs="Arial"/>
          <w:snapToGrid w:val="0"/>
        </w:rPr>
        <w:t xml:space="preserve"> </w:t>
      </w:r>
      <w:r w:rsidR="0034196C" w:rsidRPr="005E3E05">
        <w:rPr>
          <w:rFonts w:ascii="Palatino Linotype" w:hAnsi="Palatino Linotype" w:cs="Arial"/>
          <w:snapToGrid w:val="0"/>
        </w:rPr>
        <w:t>información</w:t>
      </w:r>
      <w:r w:rsidR="00414147" w:rsidRPr="005E3E05">
        <w:rPr>
          <w:rFonts w:ascii="Palatino Linotype" w:hAnsi="Palatino Linotype" w:cs="Arial"/>
          <w:snapToGrid w:val="0"/>
        </w:rPr>
        <w:t xml:space="preserve"> </w:t>
      </w:r>
      <w:r w:rsidR="0034196C" w:rsidRPr="005E3E05">
        <w:rPr>
          <w:rFonts w:ascii="Palatino Linotype" w:hAnsi="Palatino Linotype" w:cs="Arial"/>
          <w:snapToGrid w:val="0"/>
        </w:rPr>
        <w:t>pública</w:t>
      </w:r>
      <w:r w:rsidR="00414147" w:rsidRPr="005E3E05">
        <w:rPr>
          <w:rFonts w:ascii="Palatino Linotype" w:hAnsi="Palatino Linotype" w:cs="Arial"/>
          <w:snapToGrid w:val="0"/>
        </w:rPr>
        <w:t xml:space="preserve"> </w:t>
      </w:r>
      <w:r w:rsidR="0034196C" w:rsidRPr="005E3E05">
        <w:rPr>
          <w:rFonts w:ascii="Palatino Linotype" w:hAnsi="Palatino Linotype"/>
        </w:rPr>
        <w:t>número</w:t>
      </w:r>
      <w:r w:rsidR="00B25DD6" w:rsidRPr="005E3E05">
        <w:rPr>
          <w:rFonts w:ascii="Palatino Linotype" w:hAnsi="Palatino Linotype"/>
        </w:rPr>
        <w:t xml:space="preserve"> </w:t>
      </w:r>
      <w:r w:rsidR="006A3FCE" w:rsidRPr="005E3E05">
        <w:rPr>
          <w:rFonts w:ascii="Palatino Linotype" w:hAnsi="Palatino Linotype"/>
          <w:b/>
          <w:bCs/>
        </w:rPr>
        <w:t>0010</w:t>
      </w:r>
      <w:r w:rsidR="00C803C0" w:rsidRPr="005E3E05">
        <w:rPr>
          <w:rFonts w:ascii="Palatino Linotype" w:hAnsi="Palatino Linotype"/>
          <w:b/>
          <w:bCs/>
        </w:rPr>
        <w:t>6</w:t>
      </w:r>
      <w:r w:rsidR="00B25DD6" w:rsidRPr="005E3E05">
        <w:rPr>
          <w:rFonts w:ascii="Palatino Linotype" w:hAnsi="Palatino Linotype"/>
          <w:b/>
          <w:bCs/>
        </w:rPr>
        <w:t>/</w:t>
      </w:r>
      <w:r w:rsidR="006A3FCE" w:rsidRPr="005E3E05">
        <w:rPr>
          <w:rFonts w:ascii="Palatino Linotype" w:hAnsi="Palatino Linotype"/>
          <w:b/>
          <w:bCs/>
        </w:rPr>
        <w:t>JOSERIN</w:t>
      </w:r>
      <w:r w:rsidR="00B25DD6" w:rsidRPr="005E3E05">
        <w:rPr>
          <w:rFonts w:ascii="Palatino Linotype" w:hAnsi="Palatino Linotype"/>
          <w:b/>
          <w:bCs/>
        </w:rPr>
        <w:t>/IP/2019</w:t>
      </w:r>
      <w:r w:rsidR="0034196C" w:rsidRPr="005E3E05">
        <w:rPr>
          <w:rFonts w:ascii="Palatino Linotype" w:hAnsi="Palatino Linotype" w:cs="Arial"/>
          <w:lang w:val="es-ES_tradnl"/>
        </w:rPr>
        <w:t>.</w:t>
      </w:r>
    </w:p>
    <w:p w:rsidR="005D0835" w:rsidRPr="005E3E05" w:rsidRDefault="005D0835" w:rsidP="0046436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6D7D4E" w:rsidRPr="005E3E05" w:rsidRDefault="005D0835" w:rsidP="0046436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3E05">
        <w:rPr>
          <w:rFonts w:ascii="Palatino Linotype" w:hAnsi="Palatino Linotype"/>
          <w:b/>
          <w:bCs/>
          <w:sz w:val="28"/>
        </w:rPr>
        <w:t>TERCERO.</w:t>
      </w:r>
      <w:r w:rsidRPr="005E3E05">
        <w:rPr>
          <w:rFonts w:ascii="Palatino Linotype" w:hAnsi="Palatino Linotype"/>
          <w:b/>
          <w:bCs/>
          <w:spacing w:val="60"/>
          <w:sz w:val="28"/>
        </w:rPr>
        <w:t xml:space="preserve"> </w:t>
      </w:r>
      <w:r w:rsidR="003E454D" w:rsidRPr="005E3E05">
        <w:rPr>
          <w:rFonts w:ascii="Palatino Linotype" w:hAnsi="Palatino Linotype" w:cs="Arial"/>
          <w:b/>
          <w:color w:val="000000"/>
        </w:rPr>
        <w:t>Oportunidad.</w:t>
      </w:r>
      <w:r w:rsidR="003E454D" w:rsidRPr="005E3E05">
        <w:rPr>
          <w:rFonts w:ascii="Palatino Linotype" w:hAnsi="Palatino Linotype" w:cs="Arial"/>
          <w:color w:val="000000"/>
        </w:rPr>
        <w:t xml:space="preserve"> </w:t>
      </w:r>
      <w:r w:rsidR="006D7D4E" w:rsidRPr="005E3E05">
        <w:rPr>
          <w:rFonts w:ascii="Palatino Linotype" w:hAnsi="Palatino Linotype" w:cs="Arial"/>
        </w:rPr>
        <w:t xml:space="preserve">El recurso de revisión fue interpuesto dentro del plazo de quince días hábiles, contados a partir del día siguiente al en que </w:t>
      </w:r>
      <w:r w:rsidR="00AD3764" w:rsidRPr="005E3E05">
        <w:rPr>
          <w:rFonts w:ascii="Palatino Linotype" w:hAnsi="Palatino Linotype" w:cs="Arial"/>
          <w:b/>
        </w:rPr>
        <w:t>EL RECURRENTE</w:t>
      </w:r>
      <w:r w:rsidR="006D7D4E" w:rsidRPr="005E3E05">
        <w:rPr>
          <w:rFonts w:ascii="Palatino Linotype" w:hAnsi="Palatino Linotype" w:cs="Arial"/>
          <w:b/>
        </w:rPr>
        <w:t xml:space="preserve"> </w:t>
      </w:r>
      <w:r w:rsidR="006D7D4E" w:rsidRPr="005E3E05">
        <w:rPr>
          <w:rFonts w:ascii="Palatino Linotype" w:hAnsi="Palatino Linotype" w:cs="Arial"/>
        </w:rPr>
        <w:t xml:space="preserve">tuvo conocimiento de la respuesta impugnada; tal y como, lo prevé el artículo 178 de </w:t>
      </w:r>
      <w:r w:rsidR="006D7D4E" w:rsidRPr="005E3E05">
        <w:rPr>
          <w:rFonts w:ascii="Palatino Linotype" w:hAnsi="Palatino Linotype" w:cs="Arial"/>
        </w:rPr>
        <w:lastRenderedPageBreak/>
        <w:t>la Ley de Transparencia y Acceso a la Información Pública del Estado de México y Municipios, que establece:</w:t>
      </w:r>
    </w:p>
    <w:p w:rsidR="006D7D4E" w:rsidRPr="005E3E05" w:rsidRDefault="006D7D4E" w:rsidP="00464360">
      <w:pPr>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i/>
          <w:sz w:val="22"/>
        </w:rPr>
        <w:t>“</w:t>
      </w:r>
      <w:r w:rsidRPr="005E3E05">
        <w:rPr>
          <w:rFonts w:ascii="Palatino Linotype" w:hAnsi="Palatino Linotype" w:cs="Arial"/>
          <w:b/>
          <w:i/>
          <w:sz w:val="22"/>
        </w:rPr>
        <w:t>Artículo 178.</w:t>
      </w:r>
      <w:r w:rsidRPr="005E3E0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5E3E05" w:rsidRDefault="006D7D4E" w:rsidP="00464360">
      <w:pPr>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5E3E05" w:rsidRDefault="006D7D4E" w:rsidP="00464360">
      <w:pPr>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i/>
          <w:sz w:val="22"/>
        </w:rPr>
        <w:t xml:space="preserve">En el caso de que se interponga ante la Unidad de Transparencia, ésta deberá remitir el recurso de revisión al Instituto a más tardar al día </w:t>
      </w:r>
      <w:r w:rsidRPr="005E3E05">
        <w:rPr>
          <w:rFonts w:ascii="Palatino Linotype" w:hAnsi="Palatino Linotype" w:cs="Arial"/>
          <w:i/>
          <w:sz w:val="22"/>
          <w:lang w:eastAsia="es-MX"/>
        </w:rPr>
        <w:t>siguiente</w:t>
      </w:r>
      <w:r w:rsidRPr="005E3E05">
        <w:rPr>
          <w:rFonts w:ascii="Palatino Linotype" w:hAnsi="Palatino Linotype" w:cs="Arial"/>
          <w:i/>
          <w:sz w:val="22"/>
        </w:rPr>
        <w:t xml:space="preserve"> de haberlo recibido.”</w:t>
      </w:r>
    </w:p>
    <w:p w:rsidR="005D0835" w:rsidRPr="005E3E05" w:rsidRDefault="005D0835" w:rsidP="00464360">
      <w:pPr>
        <w:spacing w:before="100" w:beforeAutospacing="1" w:after="100" w:afterAutospacing="1" w:line="360" w:lineRule="auto"/>
        <w:contextualSpacing/>
        <w:jc w:val="both"/>
        <w:rPr>
          <w:rFonts w:ascii="Palatino Linotype" w:hAnsi="Palatino Linotype" w:cs="Arial"/>
        </w:rPr>
      </w:pPr>
    </w:p>
    <w:p w:rsidR="00422CEA" w:rsidRPr="005E3E05" w:rsidRDefault="006D7D4E"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cs="Arial"/>
        </w:rPr>
        <w:t xml:space="preserve">En esa tesitura, atendiendo a que </w:t>
      </w:r>
      <w:r w:rsidRPr="005E3E05">
        <w:rPr>
          <w:rFonts w:ascii="Palatino Linotype" w:hAnsi="Palatino Linotype" w:cs="Arial"/>
          <w:b/>
        </w:rPr>
        <w:t>EL SUJETO OBLIGADO</w:t>
      </w:r>
      <w:r w:rsidRPr="005E3E05">
        <w:rPr>
          <w:rFonts w:ascii="Palatino Linotype" w:hAnsi="Palatino Linotype" w:cs="Arial"/>
        </w:rPr>
        <w:t xml:space="preserve"> notificó la respuesta a la solicitud de acceso a la información pública el día</w:t>
      </w:r>
      <w:r w:rsidRPr="005E3E05">
        <w:rPr>
          <w:rFonts w:ascii="Palatino Linotype" w:hAnsi="Palatino Linotype" w:cs="Arial"/>
          <w:b/>
        </w:rPr>
        <w:t xml:space="preserve"> </w:t>
      </w:r>
      <w:r w:rsidR="00422CEA" w:rsidRPr="005E3E05">
        <w:rPr>
          <w:rFonts w:ascii="Palatino Linotype" w:hAnsi="Palatino Linotype" w:cs="Arial"/>
          <w:b/>
        </w:rPr>
        <w:t>catorce</w:t>
      </w:r>
      <w:r w:rsidR="00C96D4F" w:rsidRPr="005E3E05">
        <w:rPr>
          <w:rFonts w:ascii="Palatino Linotype" w:hAnsi="Palatino Linotype" w:cs="Arial"/>
          <w:b/>
        </w:rPr>
        <w:t xml:space="preserve"> de </w:t>
      </w:r>
      <w:r w:rsidR="00422CEA" w:rsidRPr="005E3E05">
        <w:rPr>
          <w:rFonts w:ascii="Palatino Linotype" w:hAnsi="Palatino Linotype" w:cs="Arial"/>
          <w:b/>
        </w:rPr>
        <w:t>noviembre d</w:t>
      </w:r>
      <w:r w:rsidRPr="005E3E05">
        <w:rPr>
          <w:rFonts w:ascii="Palatino Linotype" w:hAnsi="Palatino Linotype" w:cs="Arial"/>
          <w:b/>
        </w:rPr>
        <w:t>e dos mil diecinueve</w:t>
      </w:r>
      <w:r w:rsidRPr="005E3E05">
        <w:rPr>
          <w:rFonts w:ascii="Palatino Linotype" w:hAnsi="Palatino Linotype" w:cs="Arial"/>
        </w:rPr>
        <w:t>; así, el plazo de quince días hábiles que el artículo 178 de la Ley de la materia otorga a</w:t>
      </w:r>
      <w:r w:rsidR="00386603" w:rsidRPr="005E3E05">
        <w:rPr>
          <w:rFonts w:ascii="Palatino Linotype" w:hAnsi="Palatino Linotype" w:cs="Arial"/>
        </w:rPr>
        <w:t>l</w:t>
      </w:r>
      <w:r w:rsidR="00AD3764" w:rsidRPr="005E3E05">
        <w:rPr>
          <w:rFonts w:ascii="Palatino Linotype" w:hAnsi="Palatino Linotype" w:cs="Arial"/>
          <w:b/>
        </w:rPr>
        <w:t xml:space="preserve"> RECURRENTE</w:t>
      </w:r>
      <w:r w:rsidRPr="005E3E05">
        <w:rPr>
          <w:rFonts w:ascii="Palatino Linotype" w:hAnsi="Palatino Linotype" w:cs="Arial"/>
        </w:rPr>
        <w:t xml:space="preserve"> para presentar el respectivo recurso de revisión, transcurrió del </w:t>
      </w:r>
      <w:r w:rsidR="00422CEA" w:rsidRPr="005E3E05">
        <w:rPr>
          <w:rFonts w:ascii="Palatino Linotype" w:hAnsi="Palatino Linotype" w:cs="Arial"/>
          <w:b/>
        </w:rPr>
        <w:t xml:space="preserve">quince </w:t>
      </w:r>
      <w:r w:rsidR="00A16A4D" w:rsidRPr="005E3E05">
        <w:rPr>
          <w:rFonts w:ascii="Palatino Linotype" w:hAnsi="Palatino Linotype" w:cs="Arial"/>
          <w:b/>
        </w:rPr>
        <w:t xml:space="preserve">de </w:t>
      </w:r>
      <w:r w:rsidR="00422CEA" w:rsidRPr="005E3E05">
        <w:rPr>
          <w:rFonts w:ascii="Palatino Linotype" w:hAnsi="Palatino Linotype" w:cs="Arial"/>
          <w:b/>
        </w:rPr>
        <w:t>noviembre</w:t>
      </w:r>
      <w:r w:rsidR="00A16A4D" w:rsidRPr="005E3E05">
        <w:rPr>
          <w:rFonts w:ascii="Palatino Linotype" w:hAnsi="Palatino Linotype" w:cs="Arial"/>
          <w:b/>
        </w:rPr>
        <w:t xml:space="preserve"> al </w:t>
      </w:r>
      <w:r w:rsidR="00422CEA" w:rsidRPr="005E3E05">
        <w:rPr>
          <w:rFonts w:ascii="Palatino Linotype" w:hAnsi="Palatino Linotype" w:cs="Arial"/>
          <w:b/>
        </w:rPr>
        <w:t>seis</w:t>
      </w:r>
      <w:r w:rsidR="00A16A4D" w:rsidRPr="005E3E05">
        <w:rPr>
          <w:rFonts w:ascii="Palatino Linotype" w:hAnsi="Palatino Linotype" w:cs="Arial"/>
          <w:b/>
        </w:rPr>
        <w:t xml:space="preserve"> de </w:t>
      </w:r>
      <w:r w:rsidR="00422CEA" w:rsidRPr="005E3E05">
        <w:rPr>
          <w:rFonts w:ascii="Palatino Linotype" w:hAnsi="Palatino Linotype" w:cs="Arial"/>
          <w:b/>
        </w:rPr>
        <w:t>dic</w:t>
      </w:r>
      <w:r w:rsidR="00A16A4D" w:rsidRPr="005E3E05">
        <w:rPr>
          <w:rFonts w:ascii="Palatino Linotype" w:hAnsi="Palatino Linotype" w:cs="Arial"/>
          <w:b/>
        </w:rPr>
        <w:t xml:space="preserve">iembre </w:t>
      </w:r>
      <w:r w:rsidRPr="005E3E05">
        <w:rPr>
          <w:rFonts w:ascii="Palatino Linotype" w:hAnsi="Palatino Linotype" w:cs="Arial"/>
          <w:b/>
        </w:rPr>
        <w:t>de dos mil diecinueve</w:t>
      </w:r>
      <w:r w:rsidRPr="005E3E05">
        <w:rPr>
          <w:rFonts w:ascii="Palatino Linotype" w:hAnsi="Palatino Linotype" w:cs="Arial"/>
        </w:rPr>
        <w:t>, sin contemplar en el cómputo los días</w:t>
      </w:r>
      <w:r w:rsidR="00A16A4D" w:rsidRPr="005E3E05">
        <w:rPr>
          <w:rFonts w:ascii="Palatino Linotype" w:hAnsi="Palatino Linotype" w:cs="Arial"/>
        </w:rPr>
        <w:t xml:space="preserve"> veintiséis y veintisiete de octubre</w:t>
      </w:r>
      <w:r w:rsidR="00A46176" w:rsidRPr="005E3E05">
        <w:rPr>
          <w:rFonts w:ascii="Palatino Linotype" w:hAnsi="Palatino Linotype" w:cs="Arial"/>
        </w:rPr>
        <w:t>; así como,</w:t>
      </w:r>
      <w:r w:rsidR="00386603" w:rsidRPr="005E3E05">
        <w:rPr>
          <w:rFonts w:ascii="Palatino Linotype" w:hAnsi="Palatino Linotype" w:cs="Arial"/>
        </w:rPr>
        <w:t xml:space="preserve"> </w:t>
      </w:r>
      <w:r w:rsidR="00A16A4D" w:rsidRPr="005E3E05">
        <w:rPr>
          <w:rFonts w:ascii="Palatino Linotype" w:hAnsi="Palatino Linotype" w:cs="Arial"/>
        </w:rPr>
        <w:t xml:space="preserve">dos, tres, nueve y diez </w:t>
      </w:r>
      <w:r w:rsidRPr="005E3E05">
        <w:rPr>
          <w:rFonts w:ascii="Palatino Linotype" w:hAnsi="Palatino Linotype" w:cs="Arial"/>
        </w:rPr>
        <w:t xml:space="preserve">de </w:t>
      </w:r>
      <w:r w:rsidR="00A16A4D" w:rsidRPr="005E3E05">
        <w:rPr>
          <w:rFonts w:ascii="Palatino Linotype" w:hAnsi="Palatino Linotype" w:cs="Arial"/>
        </w:rPr>
        <w:t xml:space="preserve">noviembre </w:t>
      </w:r>
      <w:r w:rsidRPr="005E3E05">
        <w:rPr>
          <w:rFonts w:ascii="Palatino Linotype" w:hAnsi="Palatino Linotype" w:cs="Arial"/>
        </w:rPr>
        <w:t xml:space="preserve">dos mil diecinueve, por corresponder a sábados y domingos, considerados como días inhábiles, en términos del artículo 3, fracción X de la </w:t>
      </w:r>
      <w:r w:rsidRPr="005E3E05">
        <w:rPr>
          <w:rFonts w:ascii="Palatino Linotype" w:hAnsi="Palatino Linotype"/>
        </w:rPr>
        <w:t>Ley de Transparencia y Acceso a la Información Pública d</w:t>
      </w:r>
      <w:r w:rsidR="00422CEA" w:rsidRPr="005E3E05">
        <w:rPr>
          <w:rFonts w:ascii="Palatino Linotype" w:hAnsi="Palatino Linotype"/>
        </w:rPr>
        <w:t xml:space="preserve">el Estado de México y Municipios; así como, el día dieciocho de noviembre de dos mil diecinueve, por suspensión de labores, en términos del </w:t>
      </w:r>
      <w:r w:rsidR="00422CEA" w:rsidRPr="005E3E05">
        <w:rPr>
          <w:rFonts w:ascii="Palatino Linotype" w:hAnsi="Palatino Linotype" w:cs="Arial"/>
        </w:rPr>
        <w:t xml:space="preserve">Calendario Oficial en Materia de Transparencia, Acceso a la Información Pública y Protección de Datos Personales del Estado de México y Municipios, para el año dos mil diecinueve y enero de dos mil veinte, publicado en </w:t>
      </w:r>
      <w:r w:rsidR="00422CEA" w:rsidRPr="005E3E05">
        <w:rPr>
          <w:rFonts w:ascii="Palatino Linotype" w:hAnsi="Palatino Linotype" w:cs="Arial"/>
        </w:rPr>
        <w:lastRenderedPageBreak/>
        <w:t>el Periódico Oficial “Gaceta del Gobierno”, el diecinueve de diciembre de dos mil dieciocho.</w:t>
      </w:r>
    </w:p>
    <w:p w:rsidR="00422CEA" w:rsidRPr="005E3E05" w:rsidRDefault="00422CEA" w:rsidP="00464360">
      <w:pPr>
        <w:spacing w:before="100" w:beforeAutospacing="1" w:after="100" w:afterAutospacing="1" w:line="360" w:lineRule="auto"/>
        <w:contextualSpacing/>
        <w:jc w:val="both"/>
        <w:rPr>
          <w:rFonts w:ascii="Palatino Linotype" w:hAnsi="Palatino Linotype" w:cs="Arial"/>
        </w:rPr>
      </w:pPr>
    </w:p>
    <w:p w:rsidR="00422CEA" w:rsidRPr="005E3E05" w:rsidRDefault="00422CEA"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rPr>
        <w:t xml:space="preserve">En ese tenor, si el recurso de revisión que nos ocupa, se interpuso el </w:t>
      </w:r>
      <w:r w:rsidRPr="005E3E05">
        <w:rPr>
          <w:rFonts w:ascii="Palatino Linotype" w:hAnsi="Palatino Linotype"/>
          <w:b/>
        </w:rPr>
        <w:t>quince de noviembre de dos mil diecinueve</w:t>
      </w:r>
      <w:r w:rsidRPr="005E3E05">
        <w:rPr>
          <w:rFonts w:ascii="Palatino Linotype" w:hAnsi="Palatino Linotype"/>
        </w:rPr>
        <w:t>, éste se encuentra dentro de los márgenes temporales previstos en el citado precepto legal y, por tanto, su interposición considera oportuna.</w:t>
      </w:r>
    </w:p>
    <w:p w:rsidR="00CA63B2" w:rsidRPr="005E3E05" w:rsidRDefault="005D0835" w:rsidP="0046436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lang w:val="es-ES"/>
        </w:rPr>
      </w:pPr>
      <w:r w:rsidRPr="005E3E05">
        <w:rPr>
          <w:rFonts w:ascii="Palatino Linotype" w:hAnsi="Palatino Linotype"/>
          <w:b/>
          <w:bCs/>
          <w:sz w:val="28"/>
        </w:rPr>
        <w:t>CUARTO.</w:t>
      </w:r>
      <w:r w:rsidRPr="005E3E05">
        <w:rPr>
          <w:rFonts w:ascii="Palatino Linotype" w:hAnsi="Palatino Linotype"/>
          <w:b/>
          <w:bCs/>
          <w:spacing w:val="60"/>
          <w:sz w:val="28"/>
        </w:rPr>
        <w:t xml:space="preserve"> </w:t>
      </w:r>
      <w:r w:rsidR="00422CEA" w:rsidRPr="005E3E05">
        <w:rPr>
          <w:rFonts w:ascii="Palatino Linotype" w:hAnsi="Palatino Linotype" w:cs="Arial"/>
          <w:b/>
          <w:szCs w:val="28"/>
        </w:rPr>
        <w:t xml:space="preserve">Procedibilidad. </w:t>
      </w:r>
      <w:r w:rsidR="00422CEA" w:rsidRPr="005E3E05">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422CEA" w:rsidRPr="005E3E05">
        <w:rPr>
          <w:rFonts w:ascii="Palatino Linotype" w:hAnsi="Palatino Linotype" w:cs="Arial"/>
          <w:b/>
          <w:szCs w:val="28"/>
        </w:rPr>
        <w:t>SAIMEX.</w:t>
      </w:r>
    </w:p>
    <w:p w:rsidR="00CA63B2" w:rsidRPr="005E3E05" w:rsidRDefault="00CA63B2" w:rsidP="00464360">
      <w:pPr>
        <w:spacing w:before="100" w:beforeAutospacing="1" w:after="100" w:afterAutospacing="1" w:line="360" w:lineRule="auto"/>
        <w:contextualSpacing/>
        <w:jc w:val="both"/>
        <w:rPr>
          <w:rFonts w:ascii="Palatino Linotype" w:hAnsi="Palatino Linotype"/>
          <w:lang w:val="es-ES"/>
        </w:rPr>
      </w:pPr>
    </w:p>
    <w:p w:rsidR="00CA63B2" w:rsidRPr="005E3E05" w:rsidRDefault="009C2085" w:rsidP="00464360">
      <w:pPr>
        <w:spacing w:before="100" w:beforeAutospacing="1" w:after="100" w:afterAutospacing="1" w:line="360" w:lineRule="auto"/>
        <w:contextualSpacing/>
        <w:jc w:val="both"/>
        <w:rPr>
          <w:rFonts w:ascii="Palatino Linotype" w:hAnsi="Palatino Linotype"/>
          <w:lang w:val="es-ES"/>
        </w:rPr>
      </w:pPr>
      <w:r w:rsidRPr="005E3E05">
        <w:rPr>
          <w:rFonts w:ascii="Palatino Linotype" w:hAnsi="Palatino Linotype"/>
          <w:b/>
          <w:bCs/>
          <w:sz w:val="28"/>
        </w:rPr>
        <w:t>QUINTO.</w:t>
      </w:r>
      <w:r w:rsidRPr="005E3E05">
        <w:rPr>
          <w:rFonts w:ascii="Palatino Linotype" w:hAnsi="Palatino Linotype"/>
          <w:b/>
          <w:bCs/>
          <w:spacing w:val="60"/>
          <w:sz w:val="28"/>
        </w:rPr>
        <w:t xml:space="preserve"> </w:t>
      </w:r>
      <w:r w:rsidR="006E4B44" w:rsidRPr="005E3E05">
        <w:rPr>
          <w:rFonts w:ascii="Palatino Linotype" w:hAnsi="Palatino Linotype" w:cs="Arial"/>
          <w:b/>
          <w:szCs w:val="28"/>
        </w:rPr>
        <w:t>Estudio y resolución del asunto</w:t>
      </w:r>
      <w:r w:rsidR="006E4B44" w:rsidRPr="005E3E05">
        <w:rPr>
          <w:rFonts w:ascii="Palatino Linotype" w:hAnsi="Palatino Linotype"/>
          <w:b/>
          <w:bCs/>
          <w:spacing w:val="60"/>
          <w:sz w:val="28"/>
        </w:rPr>
        <w:t>.</w:t>
      </w:r>
      <w:r w:rsidR="00CA63B2" w:rsidRPr="005E3E05">
        <w:rPr>
          <w:rFonts w:ascii="Palatino Linotype" w:hAnsi="Palatino Linotype" w:cs="Arial"/>
          <w:color w:val="000000" w:themeColor="text1"/>
          <w:lang w:val="es-ES" w:eastAsia="es-MX"/>
        </w:rPr>
        <w:t xml:space="preserve">Del análisis efectuado, se advierte que el </w:t>
      </w:r>
      <w:r w:rsidR="00CA63B2" w:rsidRPr="005E3E05">
        <w:rPr>
          <w:rFonts w:ascii="Palatino Linotype" w:hAnsi="Palatino Linotype" w:cs="Arial"/>
          <w:lang w:val="es-ES" w:eastAsia="es-MX"/>
        </w:rPr>
        <w:t xml:space="preserve">presente recurso de revisión es procedente, toda vez que se actualiza la hipótesis prevista en la fracción </w:t>
      </w:r>
      <w:r w:rsidR="006A3FCE" w:rsidRPr="005E3E05">
        <w:rPr>
          <w:rFonts w:ascii="Palatino Linotype" w:hAnsi="Palatino Linotype" w:cs="Arial"/>
          <w:lang w:val="es-ES" w:eastAsia="es-MX"/>
        </w:rPr>
        <w:t>I</w:t>
      </w:r>
      <w:r w:rsidR="006A3FCE" w:rsidRPr="005E3E05">
        <w:rPr>
          <w:rFonts w:ascii="Palatino Linotype" w:hAnsi="Palatino Linotype" w:cs="Arial"/>
          <w:color w:val="000000"/>
          <w:lang w:val="es-ES"/>
        </w:rPr>
        <w:t>X</w:t>
      </w:r>
      <w:r w:rsidR="00CA63B2" w:rsidRPr="005E3E05">
        <w:rPr>
          <w:rFonts w:ascii="Palatino Linotype" w:hAnsi="Palatino Linotype" w:cs="Arial"/>
          <w:lang w:val="es-ES" w:eastAsia="es-MX"/>
        </w:rPr>
        <w:t xml:space="preserve"> del artículo 179 de la ley de la materia, el cual a la letra dice:</w:t>
      </w:r>
    </w:p>
    <w:p w:rsidR="00CA63B2" w:rsidRPr="005E3E05" w:rsidRDefault="00CA63B2" w:rsidP="00464360">
      <w:pPr>
        <w:spacing w:before="100" w:beforeAutospacing="1" w:after="100" w:afterAutospacing="1"/>
        <w:contextualSpacing/>
        <w:jc w:val="both"/>
        <w:rPr>
          <w:rFonts w:ascii="Palatino Linotype" w:hAnsi="Palatino Linotype" w:cs="Arial"/>
          <w:lang w:val="es-ES"/>
        </w:rPr>
      </w:pPr>
    </w:p>
    <w:p w:rsidR="00CA63B2" w:rsidRPr="005E3E05" w:rsidRDefault="00CA63B2" w:rsidP="0046436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3E05">
        <w:rPr>
          <w:rFonts w:ascii="Palatino Linotype" w:hAnsi="Palatino Linotype" w:cs="Arial"/>
          <w:i/>
          <w:color w:val="000000"/>
          <w:sz w:val="22"/>
          <w:szCs w:val="22"/>
          <w:lang w:val="es-ES"/>
        </w:rPr>
        <w:t>“</w:t>
      </w:r>
      <w:r w:rsidRPr="005E3E05">
        <w:rPr>
          <w:rFonts w:ascii="Palatino Linotype" w:hAnsi="Palatino Linotype" w:cs="Arial"/>
          <w:b/>
          <w:i/>
          <w:color w:val="000000"/>
          <w:sz w:val="22"/>
          <w:szCs w:val="22"/>
          <w:lang w:val="es-ES"/>
        </w:rPr>
        <w:t>Artículo 179.</w:t>
      </w:r>
      <w:r w:rsidRPr="005E3E05">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CA63B2" w:rsidRPr="005E3E05" w:rsidRDefault="00CA63B2" w:rsidP="0046436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3E05">
        <w:rPr>
          <w:rFonts w:ascii="Palatino Linotype" w:hAnsi="Palatino Linotype" w:cs="Arial"/>
          <w:i/>
          <w:color w:val="000000"/>
          <w:sz w:val="22"/>
          <w:szCs w:val="22"/>
          <w:lang w:val="es-ES"/>
        </w:rPr>
        <w:t>…</w:t>
      </w:r>
    </w:p>
    <w:p w:rsidR="00CA63B2" w:rsidRPr="005E3E05" w:rsidRDefault="006A3FCE" w:rsidP="0046436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3E05">
        <w:rPr>
          <w:rFonts w:ascii="Palatino Linotype" w:eastAsia="Arial Unicode MS" w:hAnsi="Palatino Linotype" w:cs="Arial"/>
          <w:b/>
          <w:i/>
          <w:sz w:val="22"/>
          <w:u w:val="single"/>
        </w:rPr>
        <w:t>IX. La entrega o puesta a disposición de información en un formato incomprensible y/o no accesible para el</w:t>
      </w:r>
      <w:r w:rsidR="006E4B44" w:rsidRPr="005E3E05">
        <w:rPr>
          <w:rFonts w:ascii="Palatino Linotype" w:eastAsia="Arial Unicode MS" w:hAnsi="Palatino Linotype" w:cs="Arial"/>
          <w:b/>
          <w:i/>
          <w:sz w:val="22"/>
          <w:u w:val="single"/>
        </w:rPr>
        <w:t xml:space="preserve"> </w:t>
      </w:r>
      <w:r w:rsidRPr="005E3E05">
        <w:rPr>
          <w:rFonts w:ascii="Palatino Linotype" w:eastAsia="Arial Unicode MS" w:hAnsi="Palatino Linotype" w:cs="Arial"/>
          <w:b/>
          <w:i/>
          <w:sz w:val="22"/>
          <w:u w:val="single"/>
        </w:rPr>
        <w:t>solicitante</w:t>
      </w:r>
      <w:r w:rsidR="00CA63B2" w:rsidRPr="005E3E05">
        <w:rPr>
          <w:rFonts w:ascii="Palatino Linotype" w:eastAsia="Arial Unicode MS" w:hAnsi="Palatino Linotype" w:cs="Arial"/>
          <w:b/>
          <w:i/>
          <w:sz w:val="22"/>
          <w:u w:val="single"/>
        </w:rPr>
        <w:t>;</w:t>
      </w:r>
    </w:p>
    <w:p w:rsidR="00CA63B2" w:rsidRPr="005E3E05" w:rsidRDefault="00CA63B2" w:rsidP="00464360">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5E3E05">
        <w:rPr>
          <w:rFonts w:ascii="Palatino Linotype" w:hAnsi="Palatino Linotype" w:cs="Arial"/>
          <w:b/>
          <w:i/>
          <w:color w:val="000000"/>
          <w:sz w:val="22"/>
          <w:szCs w:val="22"/>
          <w:lang w:val="es-ES"/>
        </w:rPr>
        <w:t>…</w:t>
      </w:r>
      <w:r w:rsidRPr="005E3E05">
        <w:rPr>
          <w:rFonts w:ascii="Palatino Linotype" w:hAnsi="Palatino Linotype" w:cs="Arial"/>
          <w:i/>
          <w:color w:val="000000"/>
          <w:sz w:val="22"/>
          <w:szCs w:val="22"/>
          <w:lang w:val="es-ES"/>
        </w:rPr>
        <w:t>”</w:t>
      </w:r>
    </w:p>
    <w:p w:rsidR="00CA63B2" w:rsidRPr="005E3E05" w:rsidRDefault="00CA63B2" w:rsidP="0046436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E3E05">
        <w:rPr>
          <w:rFonts w:ascii="Palatino Linotype" w:hAnsi="Palatino Linotype" w:cs="Arial"/>
          <w:i/>
          <w:color w:val="000000"/>
          <w:sz w:val="22"/>
          <w:szCs w:val="22"/>
          <w:lang w:val="es-ES"/>
        </w:rPr>
        <w:t>(Énfasis añadido)</w:t>
      </w:r>
    </w:p>
    <w:p w:rsidR="009C2085" w:rsidRPr="005E3E05" w:rsidRDefault="009C2085" w:rsidP="00464360">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CA63B2" w:rsidRPr="005E3E05" w:rsidRDefault="00CA63B2" w:rsidP="00464360">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5E3E05">
        <w:rPr>
          <w:rFonts w:ascii="Palatino Linotype" w:eastAsia="Arial Unicode MS" w:hAnsi="Palatino Linotype" w:cs="Arial"/>
          <w:lang w:val="es-ES"/>
        </w:rPr>
        <w:t xml:space="preserve">El precepto legal citado establece como supuesto de procedencia del recurso de </w:t>
      </w:r>
      <w:r w:rsidRPr="005E3E05">
        <w:rPr>
          <w:rFonts w:ascii="Palatino Linotype" w:eastAsia="Arial Unicode MS" w:hAnsi="Palatino Linotype" w:cs="Arial"/>
          <w:lang w:val="es-ES"/>
        </w:rPr>
        <w:lastRenderedPageBreak/>
        <w:t xml:space="preserve">revisión, la entrega de la información que no satisface el requerimiento de la particular y por ende el derecho de acceso a la información pública de </w:t>
      </w:r>
      <w:r w:rsidRPr="005E3E05">
        <w:rPr>
          <w:rFonts w:ascii="Palatino Linotype" w:eastAsia="Arial Unicode MS" w:hAnsi="Palatino Linotype" w:cs="Arial"/>
          <w:b/>
          <w:lang w:val="es-ES"/>
        </w:rPr>
        <w:t xml:space="preserve">EL RECURRENTE </w:t>
      </w:r>
      <w:r w:rsidRPr="005E3E05">
        <w:rPr>
          <w:rFonts w:ascii="Palatino Linotype" w:eastAsia="Arial Unicode MS" w:hAnsi="Palatino Linotype" w:cs="Arial"/>
          <w:lang w:val="es-ES"/>
        </w:rPr>
        <w:t xml:space="preserve"> por no atender en su totalidad los requerimientos de ésta por parte del </w:t>
      </w:r>
      <w:r w:rsidRPr="005E3E05">
        <w:rPr>
          <w:rFonts w:ascii="Palatino Linotype" w:eastAsia="Arial Unicode MS" w:hAnsi="Palatino Linotype" w:cs="Arial"/>
          <w:b/>
          <w:lang w:val="es-ES"/>
        </w:rPr>
        <w:t xml:space="preserve">SUJETO OBLIGADO </w:t>
      </w:r>
      <w:r w:rsidRPr="005E3E05">
        <w:rPr>
          <w:rFonts w:ascii="Palatino Linotype" w:eastAsia="Arial Unicode MS" w:hAnsi="Palatino Linotype" w:cs="Arial"/>
          <w:lang w:val="es-ES"/>
        </w:rPr>
        <w:t xml:space="preserve">en su respuesta; por lo que, resulta </w:t>
      </w:r>
      <w:r w:rsidRPr="005E3E05">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Pr="005E3E05">
        <w:rPr>
          <w:rFonts w:ascii="Palatino Linotype" w:hAnsi="Palatino Linotype" w:cs="Arial"/>
          <w:b/>
        </w:rPr>
        <w:t xml:space="preserve">EL RECURRENTE </w:t>
      </w:r>
      <w:r w:rsidRPr="005E3E05">
        <w:rPr>
          <w:rFonts w:ascii="Palatino Linotype" w:hAnsi="Palatino Linotype"/>
        </w:rPr>
        <w:t xml:space="preserve">solicitó al </w:t>
      </w:r>
      <w:r w:rsidRPr="005E3E05">
        <w:rPr>
          <w:rFonts w:ascii="Palatino Linotype" w:hAnsi="Palatino Linotype"/>
          <w:b/>
        </w:rPr>
        <w:t xml:space="preserve">SUJETO OBLIGADO </w:t>
      </w:r>
      <w:r w:rsidRPr="005E3E05">
        <w:rPr>
          <w:rFonts w:ascii="Palatino Linotype" w:hAnsi="Palatino Linotype"/>
        </w:rPr>
        <w:t>lo que a continuación de desagrega:</w:t>
      </w:r>
    </w:p>
    <w:p w:rsidR="00CA63B2" w:rsidRPr="005E3E05" w:rsidRDefault="00CA63B2" w:rsidP="00464360">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roofErr w:type="gramStart"/>
      <w:r w:rsidRPr="005E3E05">
        <w:rPr>
          <w:rFonts w:ascii="Palatino Linotype" w:hAnsi="Palatino Linotype" w:cs="Arial"/>
          <w:i/>
          <w:sz w:val="22"/>
          <w:szCs w:val="22"/>
        </w:rPr>
        <w:t>la</w:t>
      </w:r>
      <w:proofErr w:type="gramEnd"/>
      <w:r w:rsidRPr="005E3E05">
        <w:rPr>
          <w:rFonts w:ascii="Palatino Linotype" w:hAnsi="Palatino Linotype" w:cs="Arial"/>
          <w:i/>
          <w:sz w:val="22"/>
          <w:szCs w:val="22"/>
        </w:rPr>
        <w:t xml:space="preserve"> información sobre los procesos y resultados sobre los procedimientos de invitación restringida realizados para la contratación y ejecución de las siguientes obras: </w:t>
      </w: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5E3E05">
        <w:rPr>
          <w:rFonts w:ascii="Palatino Linotype" w:hAnsi="Palatino Linotype" w:cs="Arial"/>
          <w:i/>
          <w:sz w:val="22"/>
          <w:szCs w:val="22"/>
        </w:rPr>
        <w:t xml:space="preserve">1) AMPLIACIÓN DE LA ELECTRIFICACIÓN en la localidad de LOS LOBOS CENTRO </w:t>
      </w: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5E3E05">
        <w:rPr>
          <w:rFonts w:ascii="Palatino Linotype" w:hAnsi="Palatino Linotype" w:cs="Arial"/>
          <w:i/>
          <w:sz w:val="22"/>
          <w:szCs w:val="22"/>
        </w:rPr>
        <w:t xml:space="preserve">2)- CONSTRUCCIÓN DE CUARTOS DORMITORIO en la localidad de SAN FELIPE DE JESÚS, </w:t>
      </w: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5E3E05">
        <w:rPr>
          <w:rFonts w:ascii="Palatino Linotype" w:hAnsi="Palatino Linotype" w:cs="Arial"/>
          <w:i/>
          <w:sz w:val="22"/>
          <w:szCs w:val="22"/>
        </w:rPr>
        <w:t xml:space="preserve">3) Los dictámenes técnicos y actas de fallo de adjudicación; </w:t>
      </w: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5E3E05">
        <w:rPr>
          <w:rFonts w:ascii="Palatino Linotype" w:hAnsi="Palatino Linotype" w:cs="Arial"/>
          <w:i/>
          <w:sz w:val="22"/>
          <w:szCs w:val="22"/>
        </w:rPr>
        <w:t xml:space="preserve">4) Los convenios modificatorios en monto y plazo que, si es el caso, hayan sido aplicados a estas obras debidamente </w:t>
      </w:r>
      <w:proofErr w:type="gramStart"/>
      <w:r w:rsidRPr="005E3E05">
        <w:rPr>
          <w:rFonts w:ascii="Palatino Linotype" w:hAnsi="Palatino Linotype" w:cs="Arial"/>
          <w:i/>
          <w:sz w:val="22"/>
          <w:szCs w:val="22"/>
        </w:rPr>
        <w:t>firmados</w:t>
      </w:r>
      <w:proofErr w:type="gramEnd"/>
      <w:r w:rsidRPr="005E3E05">
        <w:rPr>
          <w:rFonts w:ascii="Palatino Linotype" w:hAnsi="Palatino Linotype" w:cs="Arial"/>
          <w:i/>
          <w:sz w:val="22"/>
          <w:szCs w:val="22"/>
        </w:rPr>
        <w:t xml:space="preserve">, precisando el objeto y la fecha de celebración; </w:t>
      </w: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5E3E05">
        <w:rPr>
          <w:rFonts w:ascii="Palatino Linotype" w:hAnsi="Palatino Linotype" w:cs="Arial"/>
          <w:i/>
          <w:sz w:val="22"/>
          <w:szCs w:val="22"/>
        </w:rPr>
        <w:t xml:space="preserve">5) El acta de finiquito, acta de entrega recepción, acta de extinción de derechos y obligaciones debidamente firmados, así como las garantías que hayan sido presentadas para el cumplimiento, anticipo y vicios ocultos de las obras en comento. </w:t>
      </w: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5E3E05">
        <w:rPr>
          <w:rFonts w:ascii="Palatino Linotype" w:hAnsi="Palatino Linotype" w:cs="Arial"/>
          <w:i/>
          <w:sz w:val="22"/>
          <w:szCs w:val="22"/>
        </w:rPr>
        <w:t xml:space="preserve">6) La información digitalizada correspondiente a </w:t>
      </w:r>
      <w:proofErr w:type="gramStart"/>
      <w:r w:rsidRPr="005E3E05">
        <w:rPr>
          <w:rFonts w:ascii="Palatino Linotype" w:hAnsi="Palatino Linotype" w:cs="Arial"/>
          <w:i/>
          <w:sz w:val="22"/>
          <w:szCs w:val="22"/>
        </w:rPr>
        <w:t>las propuestas técnica y económicas</w:t>
      </w:r>
      <w:proofErr w:type="gramEnd"/>
      <w:r w:rsidRPr="005E3E05">
        <w:rPr>
          <w:rFonts w:ascii="Palatino Linotype" w:hAnsi="Palatino Linotype" w:cs="Arial"/>
          <w:i/>
          <w:sz w:val="22"/>
          <w:szCs w:val="22"/>
        </w:rPr>
        <w:t xml:space="preserve"> del licitante ganador</w:t>
      </w:r>
    </w:p>
    <w:p w:rsidR="00422CEA" w:rsidRPr="005E3E05" w:rsidRDefault="00422CEA" w:rsidP="00464360">
      <w:pPr>
        <w:widowControl w:val="0"/>
        <w:autoSpaceDE w:val="0"/>
        <w:autoSpaceDN w:val="0"/>
        <w:adjustRightInd w:val="0"/>
        <w:spacing w:before="100" w:beforeAutospacing="1" w:after="100" w:afterAutospacing="1"/>
        <w:ind w:left="851" w:right="902"/>
        <w:contextualSpacing/>
        <w:jc w:val="both"/>
        <w:rPr>
          <w:rFonts w:ascii="Palatino Linotype" w:hAnsi="Palatino Linotype"/>
        </w:rPr>
      </w:pPr>
    </w:p>
    <w:p w:rsidR="00422CEA" w:rsidRPr="005E3E05" w:rsidRDefault="004F2B1F"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b/>
          <w:i/>
          <w:spacing w:val="-20"/>
          <w:sz w:val="22"/>
        </w:rPr>
      </w:pPr>
      <w:r w:rsidRPr="005E3E05">
        <w:rPr>
          <w:rFonts w:ascii="Palatino Linotype" w:hAnsi="Palatino Linotype" w:cs="Arial"/>
        </w:rPr>
        <w:t xml:space="preserve">Al respecto, </w:t>
      </w:r>
      <w:r w:rsidRPr="005E3E05">
        <w:rPr>
          <w:rFonts w:ascii="Palatino Linotype" w:hAnsi="Palatino Linotype" w:cs="Arial"/>
          <w:b/>
        </w:rPr>
        <w:t>EL SUJETO OBLIGADO</w:t>
      </w:r>
      <w:r w:rsidRPr="005E3E05">
        <w:rPr>
          <w:rFonts w:ascii="Palatino Linotype" w:hAnsi="Palatino Linotype" w:cs="Arial"/>
        </w:rPr>
        <w:t xml:space="preserve"> respondió al particular </w:t>
      </w:r>
      <w:r w:rsidR="000F6479" w:rsidRPr="005E3E05">
        <w:rPr>
          <w:rFonts w:ascii="Palatino Linotype" w:hAnsi="Palatino Linotype" w:cs="Arial"/>
        </w:rPr>
        <w:t xml:space="preserve">que la información solicitada se encontraba </w:t>
      </w:r>
      <w:r w:rsidR="00317DA3" w:rsidRPr="005E3E05">
        <w:rPr>
          <w:rFonts w:ascii="Palatino Linotype" w:hAnsi="Palatino Linotype" w:cs="Arial"/>
        </w:rPr>
        <w:t xml:space="preserve">publicada y podía ser consultada en la página  </w:t>
      </w:r>
      <w:hyperlink r:id="rId10" w:history="1">
        <w:r w:rsidR="00422CEA" w:rsidRPr="005E3E05">
          <w:rPr>
            <w:rStyle w:val="Hipervnculo"/>
            <w:rFonts w:ascii="Palatino Linotype" w:hAnsi="Palatino Linotype" w:cs="Arial"/>
            <w:b/>
            <w:i/>
            <w:spacing w:val="-20"/>
            <w:sz w:val="22"/>
          </w:rPr>
          <w:t>https://www.ipomex.org.mx/ipo3/lgt/indice/SANJOSEDELRINCON/art_92_xxix_a.web</w:t>
        </w:r>
      </w:hyperlink>
    </w:p>
    <w:p w:rsidR="00422CEA" w:rsidRPr="005E3E05" w:rsidRDefault="00422CEA"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b/>
          <w:i/>
          <w:spacing w:val="-20"/>
          <w:sz w:val="22"/>
        </w:rPr>
      </w:pPr>
    </w:p>
    <w:p w:rsidR="00317DA3" w:rsidRPr="005E3E05" w:rsidRDefault="00417018"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5E3E05">
        <w:rPr>
          <w:rFonts w:ascii="Palatino Linotype" w:hAnsi="Palatino Linotype" w:cs="Arial"/>
        </w:rPr>
        <w:t xml:space="preserve">Inconforme </w:t>
      </w:r>
      <w:r w:rsidR="000F6479" w:rsidRPr="005E3E05">
        <w:rPr>
          <w:rFonts w:ascii="Palatino Linotype" w:hAnsi="Palatino Linotype" w:cs="Arial"/>
        </w:rPr>
        <w:t xml:space="preserve">con la </w:t>
      </w:r>
      <w:r w:rsidR="00317DA3" w:rsidRPr="005E3E05">
        <w:rPr>
          <w:rFonts w:ascii="Palatino Linotype" w:hAnsi="Palatino Linotype" w:cs="Arial"/>
        </w:rPr>
        <w:t>respuesta</w:t>
      </w:r>
      <w:r w:rsidR="000F6479" w:rsidRPr="005E3E05">
        <w:rPr>
          <w:rFonts w:ascii="Palatino Linotype" w:hAnsi="Palatino Linotype" w:cs="Arial"/>
        </w:rPr>
        <w:t xml:space="preserve">, </w:t>
      </w:r>
      <w:r w:rsidRPr="005E3E05">
        <w:rPr>
          <w:rFonts w:ascii="Palatino Linotype" w:hAnsi="Palatino Linotype" w:cs="Arial"/>
        </w:rPr>
        <w:t xml:space="preserve">el hoy </w:t>
      </w:r>
      <w:r w:rsidRPr="005E3E05">
        <w:rPr>
          <w:rFonts w:ascii="Palatino Linotype" w:hAnsi="Palatino Linotype" w:cs="Arial"/>
          <w:b/>
        </w:rPr>
        <w:t>RECURRENTE</w:t>
      </w:r>
      <w:r w:rsidRPr="005E3E05">
        <w:rPr>
          <w:rFonts w:ascii="Palatino Linotype" w:hAnsi="Palatino Linotype" w:cs="Arial"/>
        </w:rPr>
        <w:t xml:space="preserve"> interpuso el medio de defensa de aná</w:t>
      </w:r>
      <w:r w:rsidR="000F6479" w:rsidRPr="005E3E05">
        <w:rPr>
          <w:rFonts w:ascii="Palatino Linotype" w:hAnsi="Palatino Linotype" w:cs="Arial"/>
        </w:rPr>
        <w:t xml:space="preserve">lisis, en el cual </w:t>
      </w:r>
      <w:r w:rsidR="00317DA3" w:rsidRPr="005E3E05">
        <w:rPr>
          <w:rFonts w:ascii="Palatino Linotype" w:hAnsi="Palatino Linotype" w:cs="Arial"/>
        </w:rPr>
        <w:t>manifestó como acto impugnado, lo siguiente:</w:t>
      </w:r>
    </w:p>
    <w:p w:rsidR="00422CEA" w:rsidRPr="005E3E05" w:rsidRDefault="00422CEA" w:rsidP="00464360">
      <w:pPr>
        <w:spacing w:before="100" w:beforeAutospacing="1" w:after="100" w:afterAutospacing="1"/>
        <w:ind w:left="851" w:right="902"/>
        <w:contextualSpacing/>
        <w:jc w:val="both"/>
        <w:rPr>
          <w:rFonts w:ascii="Palatino Linotype" w:hAnsi="Palatino Linotype" w:cs="Arial"/>
        </w:rPr>
      </w:pPr>
      <w:r w:rsidRPr="005E3E05">
        <w:rPr>
          <w:rFonts w:ascii="Palatino Linotype" w:hAnsi="Palatino Linotype" w:cs="Arial"/>
          <w:i/>
          <w:sz w:val="22"/>
          <w:szCs w:val="22"/>
          <w:lang w:eastAsia="es-MX"/>
        </w:rPr>
        <w:lastRenderedPageBreak/>
        <w:t>“Se entrega sólo en forma parcial la Información solicitada.</w:t>
      </w:r>
    </w:p>
    <w:p w:rsidR="00422CEA" w:rsidRPr="005E3E05" w:rsidRDefault="00422CEA" w:rsidP="00464360">
      <w:pPr>
        <w:spacing w:before="100" w:beforeAutospacing="1" w:after="100" w:afterAutospacing="1" w:line="360" w:lineRule="auto"/>
        <w:contextualSpacing/>
        <w:jc w:val="both"/>
        <w:rPr>
          <w:rFonts w:ascii="Palatino Linotype" w:hAnsi="Palatino Linotype" w:cs="Arial"/>
        </w:rPr>
      </w:pPr>
    </w:p>
    <w:p w:rsidR="00422CEA" w:rsidRPr="005E3E05" w:rsidRDefault="00422CEA" w:rsidP="00464360">
      <w:pPr>
        <w:spacing w:before="100" w:beforeAutospacing="1" w:after="100" w:afterAutospacing="1" w:line="360" w:lineRule="auto"/>
        <w:contextualSpacing/>
        <w:jc w:val="both"/>
        <w:rPr>
          <w:rFonts w:ascii="Palatino Linotype" w:hAnsi="Palatino Linotype" w:cs="Arial"/>
          <w:sz w:val="22"/>
          <w:szCs w:val="22"/>
          <w:lang w:eastAsia="es-MX"/>
        </w:rPr>
      </w:pPr>
      <w:r w:rsidRPr="005E3E05">
        <w:rPr>
          <w:rFonts w:ascii="Palatino Linotype" w:hAnsi="Palatino Linotype" w:cs="Arial"/>
        </w:rPr>
        <w:t>Asimismo</w:t>
      </w:r>
      <w:r w:rsidRPr="005E3E05">
        <w:rPr>
          <w:rFonts w:ascii="Palatino Linotype" w:hAnsi="Palatino Linotype"/>
        </w:rPr>
        <w:t xml:space="preserve">, </w:t>
      </w:r>
      <w:r w:rsidRPr="005E3E05">
        <w:rPr>
          <w:rFonts w:ascii="Palatino Linotype" w:hAnsi="Palatino Linotype" w:cs="Arial"/>
          <w:b/>
        </w:rPr>
        <w:t xml:space="preserve">EL RECURRENTE </w:t>
      </w:r>
      <w:r w:rsidRPr="005E3E05">
        <w:rPr>
          <w:rFonts w:ascii="Palatino Linotype" w:hAnsi="Palatino Linotype"/>
        </w:rPr>
        <w:t>indicó como razones o motivos de inconformidad:</w:t>
      </w:r>
    </w:p>
    <w:p w:rsidR="00422CEA" w:rsidRPr="005E3E05" w:rsidRDefault="00422CEA" w:rsidP="00464360">
      <w:pPr>
        <w:pStyle w:val="Prrafodelista"/>
        <w:spacing w:before="100" w:beforeAutospacing="1" w:after="100" w:afterAutospacing="1"/>
        <w:ind w:left="851" w:right="902"/>
        <w:contextualSpacing/>
        <w:jc w:val="both"/>
        <w:rPr>
          <w:rFonts w:ascii="Palatino Linotype" w:hAnsi="Palatino Linotype"/>
        </w:rPr>
      </w:pPr>
      <w:r w:rsidRPr="005E3E05">
        <w:rPr>
          <w:rFonts w:ascii="Palatino Linotype" w:hAnsi="Palatino Linotype" w:cs="Arial"/>
          <w:i/>
          <w:sz w:val="22"/>
          <w:szCs w:val="22"/>
          <w:lang w:eastAsia="es-MX"/>
        </w:rPr>
        <w:t xml:space="preserve">“En la respuesta se menciona que la información que se solicitó se encuentra en los formatos electrónicos de internet disponibles en el portal del IPOMEX del municipio en el siguiente link. Https://www.ipomex.org.mx/ipo3/lgt/indice/SANJOSEDELRINCON/art_92_xxix_a.web, pero en dicha página no se encuentra la información requerida, por lo anterior reitero se me proporcione la información respectiva de las obras señaladas en la solicitud inicial, puesto que en la información contenida en el portal del IPOMEX del municipio no se encuentran todos los datos solicitados tales como: 1) el dictamen técnico del procedimiento de adjudicación, 2) los mecanismos de vigilancia y supervisión, incluyendo en su caso, los estudios de impacto urbano y ambiental, según corresponda, 3) los informes de avance físico y financiero sobre la obra en cuestión y 4) las actas de entrega recepción, finiquito y extinción de derechos y obligaciones, ya que la obra de Ampliación de la Electrificación en la comunidad de Los Lobos Centro se ejecutó del 25 de julio de 2019 y se terminó el 11 de septiembre de 2019, según datos del contrato y de acuerdo a la normativa señalada en el reglamento del libro décimo segundo del código administrativo del estado de México, ya se debieron elaborar las actas de finiquito de obra, acta entrega-recepción y acta de extinción de derechos y obligaciones, y para la otra obra Construcción de Cuartos Dormitorios en la comunidad de San Felipe de Jesús tiene fecha de término hasta el día 18 de noviembre de 2019 se puede suponer que aún no se cuenta con éstos últimos documentos, pero sin embargo en dicha página del ayuntamiento no se localiza la información relativa a propuesta técnica y propuesta económica del licitante ganador con la cual fue adjudicado y contratado para la ejecución de la obra, por lo que reitero se me haga entrega de toda la información solicitada.”  </w:t>
      </w:r>
      <w:r w:rsidRPr="005E3E05">
        <w:rPr>
          <w:rFonts w:ascii="Palatino Linotype" w:hAnsi="Palatino Linotype" w:cs="Arial"/>
          <w:sz w:val="22"/>
          <w:szCs w:val="22"/>
          <w:lang w:eastAsia="es-MX"/>
        </w:rPr>
        <w:t>(Sic)</w:t>
      </w:r>
    </w:p>
    <w:p w:rsidR="00317DA3" w:rsidRPr="005E3E05" w:rsidRDefault="00317DA3"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9C2085" w:rsidRPr="005E3E05" w:rsidRDefault="004C5DE9"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5E3E05">
        <w:rPr>
          <w:rFonts w:ascii="Palatino Linotype" w:hAnsi="Palatino Linotype" w:cs="Arial"/>
        </w:rPr>
        <w:t xml:space="preserve">Bajo ese contexto, esta Autoridad analizó la totalidad de constancias que integran el expediente electrónico del </w:t>
      </w:r>
      <w:r w:rsidRPr="005E3E05">
        <w:rPr>
          <w:rFonts w:ascii="Palatino Linotype" w:hAnsi="Palatino Linotype" w:cs="Arial"/>
          <w:b/>
        </w:rPr>
        <w:t>SAIMEX</w:t>
      </w:r>
      <w:r w:rsidRPr="005E3E05">
        <w:rPr>
          <w:rFonts w:ascii="Palatino Linotype" w:hAnsi="Palatino Linotype" w:cs="Arial"/>
        </w:rPr>
        <w:t xml:space="preserve"> y advirtió que las razones o motivos de </w:t>
      </w:r>
      <w:r w:rsidR="00416D23" w:rsidRPr="005E3E05">
        <w:rPr>
          <w:rFonts w:ascii="Palatino Linotype" w:hAnsi="Palatino Linotype" w:cs="Arial"/>
        </w:rPr>
        <w:t>inconformidad</w:t>
      </w:r>
      <w:r w:rsidRPr="005E3E05">
        <w:rPr>
          <w:rFonts w:ascii="Palatino Linotype" w:hAnsi="Palatino Linotype" w:cs="Arial"/>
        </w:rPr>
        <w:t xml:space="preserve"> </w:t>
      </w:r>
      <w:r w:rsidR="00416D23" w:rsidRPr="005E3E05">
        <w:rPr>
          <w:rFonts w:ascii="Palatino Linotype" w:hAnsi="Palatino Linotype" w:cs="Arial"/>
        </w:rPr>
        <w:t>hechos valer p</w:t>
      </w:r>
      <w:r w:rsidRPr="005E3E05">
        <w:rPr>
          <w:rFonts w:ascii="Palatino Linotype" w:hAnsi="Palatino Linotype" w:cs="Arial"/>
        </w:rPr>
        <w:t>o</w:t>
      </w:r>
      <w:r w:rsidR="00416D23" w:rsidRPr="005E3E05">
        <w:rPr>
          <w:rFonts w:ascii="Palatino Linotype" w:hAnsi="Palatino Linotype" w:cs="Arial"/>
        </w:rPr>
        <w:t>r</w:t>
      </w:r>
      <w:r w:rsidRPr="005E3E05">
        <w:rPr>
          <w:rFonts w:ascii="Palatino Linotype" w:hAnsi="Palatino Linotype" w:cs="Arial"/>
        </w:rPr>
        <w:t xml:space="preserve"> </w:t>
      </w:r>
      <w:r w:rsidRPr="005E3E05">
        <w:rPr>
          <w:rFonts w:ascii="Palatino Linotype" w:hAnsi="Palatino Linotype" w:cs="Arial"/>
          <w:b/>
        </w:rPr>
        <w:t>EL RECURRENTE</w:t>
      </w:r>
      <w:r w:rsidRPr="005E3E05">
        <w:rPr>
          <w:rFonts w:ascii="Palatino Linotype" w:hAnsi="Palatino Linotype" w:cs="Arial"/>
        </w:rPr>
        <w:t xml:space="preserve"> </w:t>
      </w:r>
      <w:r w:rsidR="00416D23" w:rsidRPr="005E3E05">
        <w:rPr>
          <w:rFonts w:ascii="Palatino Linotype" w:hAnsi="Palatino Linotype" w:cs="Arial"/>
        </w:rPr>
        <w:t>devienen</w:t>
      </w:r>
      <w:r w:rsidRPr="005E3E05">
        <w:rPr>
          <w:rFonts w:ascii="Palatino Linotype" w:hAnsi="Palatino Linotype" w:cs="Arial"/>
        </w:rPr>
        <w:t xml:space="preserve"> </w:t>
      </w:r>
      <w:r w:rsidRPr="005E3E05">
        <w:rPr>
          <w:rFonts w:ascii="Palatino Linotype" w:hAnsi="Palatino Linotype" w:cs="Arial"/>
          <w:b/>
        </w:rPr>
        <w:t>fundados</w:t>
      </w:r>
      <w:r w:rsidRPr="005E3E05">
        <w:rPr>
          <w:rFonts w:ascii="Palatino Linotype" w:hAnsi="Palatino Linotype" w:cs="Arial"/>
        </w:rPr>
        <w:t>, en atención a las</w:t>
      </w:r>
      <w:r w:rsidR="00416D23" w:rsidRPr="005E3E05">
        <w:rPr>
          <w:rFonts w:ascii="Palatino Linotype" w:hAnsi="Palatino Linotype" w:cs="Arial"/>
        </w:rPr>
        <w:t xml:space="preserve"> siguientes consideraciones de </w:t>
      </w:r>
      <w:r w:rsidRPr="005E3E05">
        <w:rPr>
          <w:rFonts w:ascii="Palatino Linotype" w:hAnsi="Palatino Linotype" w:cs="Arial"/>
        </w:rPr>
        <w:t>hecho y de derecho:</w:t>
      </w:r>
    </w:p>
    <w:p w:rsidR="009C2085" w:rsidRPr="005E3E05" w:rsidRDefault="009C2085"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9C2085" w:rsidRPr="005E3E05" w:rsidRDefault="00EC652F"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olor w:val="222222"/>
          <w:lang w:eastAsia="es-MX"/>
        </w:rPr>
      </w:pPr>
      <w:r w:rsidRPr="005E3E05">
        <w:rPr>
          <w:rFonts w:ascii="Palatino Linotype" w:hAnsi="Palatino Linotype"/>
          <w:color w:val="222222"/>
          <w:lang w:eastAsia="es-MX"/>
        </w:rPr>
        <w:lastRenderedPageBreak/>
        <w:t xml:space="preserve">Primeramente, se precisa que se obvia el análisis de la competencia por parte del </w:t>
      </w:r>
      <w:r w:rsidRPr="005E3E05">
        <w:rPr>
          <w:rFonts w:ascii="Palatino Linotype" w:hAnsi="Palatino Linotype"/>
          <w:b/>
          <w:bCs/>
          <w:color w:val="222222"/>
          <w:lang w:eastAsia="es-MX"/>
        </w:rPr>
        <w:t>SUJETO OBLIGADO</w:t>
      </w:r>
      <w:r w:rsidRPr="005E3E05">
        <w:rPr>
          <w:rFonts w:ascii="Palatino Linotype" w:hAnsi="Palatino Linotype"/>
          <w:color w:val="222222"/>
          <w:lang w:eastAsia="es-MX"/>
        </w:rPr>
        <w:t>, para generar, admi</w:t>
      </w:r>
      <w:r w:rsidR="006A3FCE" w:rsidRPr="005E3E05">
        <w:rPr>
          <w:rFonts w:ascii="Palatino Linotype" w:hAnsi="Palatino Linotype"/>
          <w:color w:val="222222"/>
          <w:lang w:eastAsia="es-MX"/>
        </w:rPr>
        <w:t>nistrar o poseer la información requerida en la solicitud ejercida por el particular.</w:t>
      </w:r>
    </w:p>
    <w:p w:rsidR="009C2085" w:rsidRPr="005E3E05" w:rsidRDefault="009C2085"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olor w:val="222222"/>
          <w:lang w:eastAsia="es-MX"/>
        </w:rPr>
      </w:pPr>
    </w:p>
    <w:p w:rsidR="009C2085" w:rsidRPr="005E3E05" w:rsidRDefault="00EC652F"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olor w:val="222222"/>
          <w:lang w:val="es-ES" w:eastAsia="es-MX"/>
        </w:rPr>
      </w:pPr>
      <w:r w:rsidRPr="005E3E05">
        <w:rPr>
          <w:rFonts w:ascii="Palatino Linotype" w:hAnsi="Palatino Linotype"/>
          <w:color w:val="222222"/>
          <w:lang w:val="es-ES" w:eastAsia="es-MX"/>
        </w:rPr>
        <w:t xml:space="preserve">En efecto, el hecho de que </w:t>
      </w:r>
      <w:r w:rsidRPr="005E3E05">
        <w:rPr>
          <w:rFonts w:ascii="Palatino Linotype" w:hAnsi="Palatino Linotype"/>
          <w:b/>
          <w:bCs/>
          <w:color w:val="222222"/>
          <w:lang w:val="es-ES" w:eastAsia="es-MX"/>
        </w:rPr>
        <w:t>EL SUJETO OBLIGADO</w:t>
      </w:r>
      <w:r w:rsidRPr="005E3E05">
        <w:rPr>
          <w:rFonts w:ascii="Palatino Linotype" w:hAnsi="Palatino Linotype"/>
          <w:color w:val="222222"/>
          <w:lang w:val="es-ES" w:eastAsia="es-MX"/>
        </w:rPr>
        <w:t xml:space="preserve"> haya asumido contar con l</w:t>
      </w:r>
      <w:r w:rsidR="00BE5C89" w:rsidRPr="005E3E05">
        <w:rPr>
          <w:rFonts w:ascii="Palatino Linotype" w:hAnsi="Palatino Linotype"/>
          <w:color w:val="222222"/>
          <w:lang w:val="es-ES" w:eastAsia="es-MX"/>
        </w:rPr>
        <w:t>a información pública señalada el párrafo anterior,</w:t>
      </w:r>
      <w:r w:rsidRPr="005E3E05">
        <w:rPr>
          <w:rFonts w:ascii="Palatino Linotype" w:hAnsi="Palatino Linotype"/>
          <w:color w:val="222222"/>
          <w:lang w:val="es-ES" w:eastAsia="es-MX"/>
        </w:rPr>
        <w:t xml:space="preserv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C2085" w:rsidRPr="005E3E05" w:rsidRDefault="009C2085" w:rsidP="00464360">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olor w:val="222222"/>
          <w:lang w:val="es-ES" w:eastAsia="es-MX"/>
        </w:rPr>
      </w:pPr>
    </w:p>
    <w:p w:rsidR="00EC652F" w:rsidRPr="005E3E05" w:rsidRDefault="00EC652F" w:rsidP="00464360">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val="es-ES" w:eastAsia="es-MX"/>
        </w:rPr>
      </w:pPr>
      <w:r w:rsidRPr="005E3E05">
        <w:rPr>
          <w:rFonts w:ascii="Palatino Linotype" w:hAnsi="Palatino Linotype"/>
          <w:i/>
          <w:iCs/>
          <w:color w:val="222222"/>
          <w:sz w:val="22"/>
          <w:szCs w:val="22"/>
          <w:lang w:val="es-ES" w:eastAsia="es-MX"/>
        </w:rPr>
        <w:t>“</w:t>
      </w:r>
      <w:r w:rsidRPr="005E3E05">
        <w:rPr>
          <w:rFonts w:ascii="Palatino Linotype" w:hAnsi="Palatino Linotype"/>
          <w:b/>
          <w:bCs/>
          <w:i/>
          <w:iCs/>
          <w:color w:val="222222"/>
          <w:sz w:val="22"/>
          <w:szCs w:val="22"/>
          <w:lang w:val="es-ES" w:eastAsia="es-MX"/>
        </w:rPr>
        <w:t>Artículo 12.</w:t>
      </w:r>
      <w:r w:rsidRPr="005E3E05">
        <w:rPr>
          <w:rFonts w:ascii="Palatino Linotype" w:hAnsi="Palatino Linotype"/>
          <w:i/>
          <w:iCs/>
          <w:color w:val="222222"/>
          <w:sz w:val="22"/>
          <w:szCs w:val="22"/>
          <w:lang w:val="es-ES" w:eastAsia="es-MX"/>
        </w:rPr>
        <w:t xml:space="preserve"> Quienes generen, recopilen, administren, manejen, procesen, archiven o </w:t>
      </w:r>
      <w:r w:rsidRPr="005E3E05">
        <w:rPr>
          <w:rFonts w:ascii="Palatino Linotype" w:eastAsiaTheme="minorEastAsia" w:hAnsi="Palatino Linotype" w:cs="Arial"/>
          <w:i/>
          <w:sz w:val="22"/>
          <w:szCs w:val="22"/>
          <w:lang w:val="es-ES_tradnl"/>
        </w:rPr>
        <w:t>conserven</w:t>
      </w:r>
      <w:r w:rsidRPr="005E3E05">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EC652F" w:rsidRPr="005E3E05" w:rsidRDefault="00EC652F" w:rsidP="00464360">
      <w:pPr>
        <w:tabs>
          <w:tab w:val="left" w:pos="8222"/>
        </w:tabs>
        <w:spacing w:before="100" w:beforeAutospacing="1" w:after="100" w:afterAutospacing="1"/>
        <w:ind w:left="851" w:right="902"/>
        <w:contextualSpacing/>
        <w:jc w:val="both"/>
        <w:rPr>
          <w:rFonts w:ascii="Palatino Linotype" w:hAnsi="Palatino Linotype"/>
          <w:i/>
          <w:iCs/>
          <w:color w:val="222222"/>
          <w:sz w:val="22"/>
          <w:szCs w:val="22"/>
          <w:lang w:val="es-ES" w:eastAsia="es-MX"/>
        </w:rPr>
      </w:pPr>
      <w:r w:rsidRPr="005E3E05">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C652F" w:rsidRPr="005E3E05" w:rsidRDefault="00EC652F" w:rsidP="00464360">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rsidR="00EB5583" w:rsidRPr="005E3E05" w:rsidRDefault="00EB5583" w:rsidP="00464360">
      <w:pPr>
        <w:spacing w:before="100" w:beforeAutospacing="1" w:after="100" w:afterAutospacing="1" w:line="360" w:lineRule="auto"/>
        <w:contextualSpacing/>
        <w:jc w:val="both"/>
      </w:pPr>
      <w:r w:rsidRPr="005E3E05">
        <w:rPr>
          <w:rFonts w:ascii="Palatino Linotype" w:hAnsi="Palatino Linotype"/>
        </w:rPr>
        <w:t xml:space="preserve">Así, el estudio de la naturaleza jurídica de la información pública solicitada, tiene por objeto determinar si ésta la genera, posee o administra </w:t>
      </w:r>
      <w:r w:rsidRPr="005E3E05">
        <w:rPr>
          <w:rFonts w:ascii="Palatino Linotype" w:hAnsi="Palatino Linotype"/>
          <w:b/>
        </w:rPr>
        <w:t>EL SUJETO OBLIGADO</w:t>
      </w:r>
      <w:r w:rsidRPr="005E3E0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5E3E05">
        <w:t xml:space="preserve"> </w:t>
      </w:r>
    </w:p>
    <w:p w:rsidR="00EB5583" w:rsidRPr="005E3E05" w:rsidRDefault="00EB5583" w:rsidP="00464360">
      <w:pPr>
        <w:spacing w:before="100" w:beforeAutospacing="1" w:after="100" w:afterAutospacing="1" w:line="360" w:lineRule="auto"/>
        <w:contextualSpacing/>
        <w:jc w:val="both"/>
        <w:rPr>
          <w:rFonts w:ascii="Palatino Linotype" w:hAnsi="Palatino Linotype"/>
        </w:rPr>
      </w:pPr>
    </w:p>
    <w:p w:rsidR="00EB5583" w:rsidRPr="005E3E05" w:rsidRDefault="00EB5583" w:rsidP="00464360">
      <w:pPr>
        <w:spacing w:before="100" w:beforeAutospacing="1" w:after="100" w:afterAutospacing="1" w:line="360" w:lineRule="auto"/>
        <w:contextualSpacing/>
        <w:jc w:val="both"/>
        <w:rPr>
          <w:rFonts w:ascii="Palatino Linotype" w:hAnsi="Palatino Linotype"/>
        </w:rPr>
      </w:pPr>
      <w:r w:rsidRPr="005E3E05">
        <w:rPr>
          <w:rFonts w:ascii="Palatino Linotype" w:hAnsi="Palatino Linotype"/>
        </w:rPr>
        <w:lastRenderedPageBreak/>
        <w:t xml:space="preserve">Asimismo, no se omite comentar que, al haber existido un pronunciamiento por parte del </w:t>
      </w:r>
      <w:r w:rsidRPr="005E3E05">
        <w:rPr>
          <w:rFonts w:ascii="Palatino Linotype" w:hAnsi="Palatino Linotype"/>
          <w:b/>
        </w:rPr>
        <w:t>SUJETO OBLIGADO</w:t>
      </w:r>
      <w:r w:rsidRPr="005E3E0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EB5583" w:rsidRPr="005E3E05" w:rsidRDefault="00EB5583" w:rsidP="00464360">
      <w:pPr>
        <w:spacing w:before="100" w:beforeAutospacing="1" w:after="100" w:afterAutospacing="1" w:line="360" w:lineRule="auto"/>
        <w:contextualSpacing/>
        <w:jc w:val="both"/>
        <w:rPr>
          <w:rFonts w:ascii="Palatino Linotype" w:hAnsi="Palatino Linotype" w:cs="Arial"/>
        </w:rPr>
      </w:pPr>
    </w:p>
    <w:p w:rsidR="00EB5583" w:rsidRPr="005E3E05" w:rsidRDefault="00EB5583"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EB5583" w:rsidRPr="005E3E05" w:rsidRDefault="00EB5583" w:rsidP="00464360">
      <w:pPr>
        <w:spacing w:before="100" w:beforeAutospacing="1" w:after="100" w:afterAutospacing="1"/>
        <w:ind w:right="760"/>
        <w:contextualSpacing/>
        <w:jc w:val="both"/>
        <w:rPr>
          <w:rFonts w:ascii="Palatino Linotype" w:hAnsi="Palatino Linotype" w:cs="Arial"/>
          <w:b/>
          <w:i/>
          <w:sz w:val="22"/>
        </w:rPr>
      </w:pPr>
    </w:p>
    <w:p w:rsidR="00EB5583" w:rsidRPr="005E3E05" w:rsidRDefault="00EB5583" w:rsidP="00464360">
      <w:pPr>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5E3E0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E3E05">
        <w:rPr>
          <w:rFonts w:ascii="Palatino Linotype" w:hAnsi="Palatino Linotype" w:cs="Arial"/>
          <w:i/>
          <w:sz w:val="22"/>
        </w:rPr>
        <w:t>Marván</w:t>
      </w:r>
      <w:proofErr w:type="spellEnd"/>
      <w:r w:rsidRPr="005E3E05">
        <w:rPr>
          <w:rFonts w:ascii="Palatino Linotype" w:hAnsi="Palatino Linotype" w:cs="Arial"/>
          <w:i/>
          <w:sz w:val="22"/>
        </w:rPr>
        <w:t xml:space="preserve"> Laborde 2395/09 Secretaría de Economía - María </w:t>
      </w:r>
      <w:proofErr w:type="spellStart"/>
      <w:r w:rsidRPr="005E3E05">
        <w:rPr>
          <w:rFonts w:ascii="Palatino Linotype" w:hAnsi="Palatino Linotype" w:cs="Arial"/>
          <w:i/>
          <w:sz w:val="22"/>
        </w:rPr>
        <w:t>Marván</w:t>
      </w:r>
      <w:proofErr w:type="spellEnd"/>
      <w:r w:rsidRPr="005E3E05">
        <w:rPr>
          <w:rFonts w:ascii="Palatino Linotype" w:hAnsi="Palatino Linotype" w:cs="Arial"/>
          <w:i/>
          <w:sz w:val="22"/>
        </w:rPr>
        <w:t xml:space="preserve"> Laborde 0837/10 Administración Portuaria Integral de Veracruz, S.A. de C.V. – María </w:t>
      </w:r>
      <w:proofErr w:type="spellStart"/>
      <w:r w:rsidRPr="005E3E05">
        <w:rPr>
          <w:rFonts w:ascii="Palatino Linotype" w:hAnsi="Palatino Linotype" w:cs="Arial"/>
          <w:i/>
          <w:sz w:val="22"/>
        </w:rPr>
        <w:t>Marván</w:t>
      </w:r>
      <w:proofErr w:type="spellEnd"/>
      <w:r w:rsidRPr="005E3E05">
        <w:rPr>
          <w:rFonts w:ascii="Palatino Linotype" w:hAnsi="Palatino Linotype" w:cs="Arial"/>
          <w:i/>
          <w:sz w:val="22"/>
        </w:rPr>
        <w:t xml:space="preserve"> Laborde- Criterio 31/10</w:t>
      </w:r>
      <w:r w:rsidRPr="005E3E05">
        <w:rPr>
          <w:rFonts w:ascii="Palatino Linotype" w:hAnsi="Palatino Linotype" w:cs="Arial"/>
          <w:b/>
          <w:i/>
          <w:sz w:val="22"/>
        </w:rPr>
        <w:t>”</w:t>
      </w:r>
      <w:r w:rsidRPr="005E3E05">
        <w:rPr>
          <w:rFonts w:ascii="Palatino Linotype" w:hAnsi="Palatino Linotype" w:cs="Arial"/>
          <w:i/>
          <w:sz w:val="22"/>
        </w:rPr>
        <w:t xml:space="preserve"> (sic)</w:t>
      </w:r>
    </w:p>
    <w:p w:rsidR="00EB5583" w:rsidRPr="005E3E05" w:rsidRDefault="00EB5583" w:rsidP="00464360">
      <w:pPr>
        <w:spacing w:before="100" w:beforeAutospacing="1" w:after="100" w:afterAutospacing="1" w:line="360" w:lineRule="auto"/>
        <w:contextualSpacing/>
        <w:jc w:val="both"/>
        <w:rPr>
          <w:rFonts w:ascii="Palatino Linotype" w:hAnsi="Palatino Linotype"/>
          <w:color w:val="222222"/>
          <w:lang w:val="es-ES" w:eastAsia="es-MX"/>
        </w:rPr>
      </w:pPr>
    </w:p>
    <w:p w:rsidR="00562472" w:rsidRPr="005E3E05" w:rsidRDefault="00562472" w:rsidP="0046436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5E3E05">
        <w:rPr>
          <w:rFonts w:ascii="Palatino Linotype" w:hAnsi="Palatino Linotype"/>
        </w:rPr>
        <w:t xml:space="preserve">Establecido lo anterior, esta Ponencia Resolutora procede al análisis de la información proporcionada por </w:t>
      </w:r>
      <w:r w:rsidRPr="005E3E05">
        <w:rPr>
          <w:rFonts w:ascii="Palatino Linotype" w:hAnsi="Palatino Linotype"/>
          <w:b/>
        </w:rPr>
        <w:t>EL SUJETO OBLIGADO</w:t>
      </w:r>
      <w:r w:rsidRPr="005E3E05">
        <w:rPr>
          <w:rFonts w:ascii="Palatino Linotype" w:hAnsi="Palatino Linotype" w:cs="Arial"/>
        </w:rPr>
        <w:t>, es decir, la liga electrónica que se proporcionó, resulta suficiente para</w:t>
      </w:r>
      <w:r w:rsidRPr="005E3E05">
        <w:rPr>
          <w:rFonts w:ascii="Palatino Linotype" w:hAnsi="Palatino Linotype"/>
        </w:rPr>
        <w:t xml:space="preserve"> satisfacer el derecho humano de acceso a la información pública del</w:t>
      </w:r>
      <w:r w:rsidRPr="005E3E05">
        <w:rPr>
          <w:rFonts w:ascii="Palatino Linotype" w:hAnsi="Palatino Linotype" w:cs="Arial"/>
          <w:b/>
        </w:rPr>
        <w:t xml:space="preserve"> RECURRENTE</w:t>
      </w:r>
      <w:r w:rsidRPr="005E3E05">
        <w:rPr>
          <w:rFonts w:ascii="Palatino Linotype" w:hAnsi="Palatino Linotype" w:cs="Arial"/>
        </w:rPr>
        <w:t>.</w:t>
      </w:r>
    </w:p>
    <w:p w:rsidR="006E4B44" w:rsidRPr="005E3E05" w:rsidRDefault="006E4B44" w:rsidP="0046436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562472" w:rsidRPr="005E3E05" w:rsidRDefault="00562472" w:rsidP="0046436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5E3E05">
        <w:rPr>
          <w:rFonts w:ascii="Palatino Linotype" w:hAnsi="Palatino Linotype" w:cs="Arial"/>
          <w:lang w:eastAsia="es-MX"/>
        </w:rPr>
        <w:t xml:space="preserve">En ese contexto, considerando que en la respuesta proporcionada por el Servidor Público Habilitado, se afirmó que, </w:t>
      </w:r>
      <w:r w:rsidRPr="005E3E05">
        <w:rPr>
          <w:rFonts w:ascii="Palatino Linotype" w:hAnsi="Palatino Linotype"/>
        </w:rPr>
        <w:t xml:space="preserve">la información referente </w:t>
      </w:r>
      <w:r w:rsidR="00646EBB" w:rsidRPr="005E3E05">
        <w:rPr>
          <w:rFonts w:ascii="Palatino Linotype" w:hAnsi="Palatino Linotype"/>
        </w:rPr>
        <w:t>a la solicitud de acceso a información pública ejercida por el particular</w:t>
      </w:r>
      <w:r w:rsidRPr="005E3E05">
        <w:rPr>
          <w:rFonts w:ascii="Palatino Linotype" w:hAnsi="Palatino Linotype"/>
        </w:rPr>
        <w:t>, podría ser consultada en la l</w:t>
      </w:r>
      <w:r w:rsidRPr="005E3E05">
        <w:rPr>
          <w:rFonts w:ascii="Palatino Linotype" w:hAnsi="Palatino Linotype" w:cs="Arial"/>
        </w:rPr>
        <w:t>iga electrónica</w:t>
      </w:r>
      <w:r w:rsidR="00646EBB" w:rsidRPr="005E3E05">
        <w:rPr>
          <w:rFonts w:ascii="Palatino Linotype" w:hAnsi="Palatino Linotype" w:cs="Arial"/>
        </w:rPr>
        <w:t xml:space="preserve"> </w:t>
      </w:r>
      <w:hyperlink r:id="rId11" w:history="1">
        <w:r w:rsidR="00646EBB" w:rsidRPr="005E3E05">
          <w:rPr>
            <w:rStyle w:val="Hipervnculo"/>
            <w:rFonts w:ascii="Palatino Linotype" w:hAnsi="Palatino Linotype" w:cs="Arial"/>
            <w:b/>
            <w:i/>
            <w:spacing w:val="-20"/>
            <w:sz w:val="22"/>
          </w:rPr>
          <w:t>https://www.ipomex.org.mx/ipo3/lgt/indice/SANJOSEDELRINCON/art_92_xxix_a.web</w:t>
        </w:r>
      </w:hyperlink>
      <w:r w:rsidRPr="005E3E05">
        <w:rPr>
          <w:rFonts w:ascii="Palatino Linotype" w:hAnsi="Palatino Linotype" w:cs="Arial"/>
        </w:rPr>
        <w:t xml:space="preserve"> Así, personal adscrito a esta Ponencia Resolutora corroboró el contenido de la misma, como se aprecia a continuación:</w:t>
      </w:r>
    </w:p>
    <w:p w:rsidR="002416EC" w:rsidRPr="005E3E05" w:rsidRDefault="002416EC" w:rsidP="00464360">
      <w:pPr>
        <w:spacing w:before="100" w:beforeAutospacing="1" w:after="100" w:afterAutospacing="1" w:line="360" w:lineRule="auto"/>
        <w:contextualSpacing/>
        <w:jc w:val="both"/>
        <w:rPr>
          <w:noProof/>
          <w:lang w:eastAsia="es-MX"/>
        </w:rPr>
      </w:pPr>
    </w:p>
    <w:p w:rsidR="00646EBB" w:rsidRPr="005E3E05" w:rsidRDefault="00646EBB" w:rsidP="00464360">
      <w:pPr>
        <w:spacing w:before="100" w:beforeAutospacing="1" w:after="100" w:afterAutospacing="1" w:line="360" w:lineRule="auto"/>
        <w:contextualSpacing/>
        <w:jc w:val="both"/>
        <w:rPr>
          <w:noProof/>
          <w:lang w:eastAsia="es-MX"/>
        </w:rPr>
      </w:pPr>
      <w:r w:rsidRPr="005E3E05">
        <w:rPr>
          <w:noProof/>
          <w:lang w:eastAsia="es-MX"/>
        </w:rPr>
        <w:drawing>
          <wp:inline distT="0" distB="0" distL="0" distR="0" wp14:anchorId="50C11C7C" wp14:editId="48FEDBFC">
            <wp:extent cx="5771171" cy="3036627"/>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8070" b="4112"/>
                    <a:stretch/>
                  </pic:blipFill>
                  <pic:spPr bwMode="auto">
                    <a:xfrm>
                      <a:off x="0" y="0"/>
                      <a:ext cx="5776287" cy="3039319"/>
                    </a:xfrm>
                    <a:prstGeom prst="rect">
                      <a:avLst/>
                    </a:prstGeom>
                    <a:ln>
                      <a:noFill/>
                    </a:ln>
                    <a:extLst>
                      <a:ext uri="{53640926-AAD7-44D8-BBD7-CCE9431645EC}">
                        <a14:shadowObscured xmlns:a14="http://schemas.microsoft.com/office/drawing/2010/main"/>
                      </a:ext>
                    </a:extLst>
                  </pic:spPr>
                </pic:pic>
              </a:graphicData>
            </a:graphic>
          </wp:inline>
        </w:drawing>
      </w:r>
    </w:p>
    <w:p w:rsidR="002416EC" w:rsidRPr="005E3E05" w:rsidRDefault="002416EC" w:rsidP="00464360">
      <w:pPr>
        <w:spacing w:before="100" w:beforeAutospacing="1" w:after="100" w:afterAutospacing="1" w:line="360" w:lineRule="auto"/>
        <w:contextualSpacing/>
        <w:jc w:val="both"/>
        <w:rPr>
          <w:rFonts w:ascii="Palatino Linotype" w:hAnsi="Palatino Linotype" w:cs="Arial"/>
          <w:lang w:eastAsia="es-MX"/>
        </w:rPr>
      </w:pPr>
      <w:r w:rsidRPr="005E3E05">
        <w:rPr>
          <w:rFonts w:ascii="Palatino Linotype" w:hAnsi="Palatino Linotype"/>
        </w:rPr>
        <w:lastRenderedPageBreak/>
        <w:t xml:space="preserve">Establecido lo anterior, y para continuar con el presente estudio, resulta conveniente precisar el contenido del </w:t>
      </w:r>
      <w:r w:rsidRPr="005E3E05">
        <w:rPr>
          <w:rFonts w:ascii="Palatino Linotype" w:hAnsi="Palatino Linotype" w:cs="Arial"/>
          <w:lang w:eastAsia="es-MX"/>
        </w:rPr>
        <w:t xml:space="preserve">artículo 161, de la Ley de </w:t>
      </w:r>
      <w:r w:rsidRPr="005E3E05">
        <w:rPr>
          <w:rFonts w:ascii="Palatino Linotype" w:eastAsia="Calibri" w:hAnsi="Palatino Linotype" w:cs="Arial"/>
        </w:rPr>
        <w:t>Transparencia</w:t>
      </w:r>
      <w:r w:rsidRPr="005E3E05">
        <w:rPr>
          <w:rFonts w:ascii="Palatino Linotype" w:hAnsi="Palatino Linotype" w:cs="Arial"/>
          <w:lang w:eastAsia="es-MX"/>
        </w:rPr>
        <w:t xml:space="preserve"> y Acceso a la Información Pública del Estado de México y Municipios, el cual dispone:</w:t>
      </w:r>
    </w:p>
    <w:p w:rsidR="002416EC" w:rsidRPr="005E3E05" w:rsidRDefault="002416EC" w:rsidP="00464360">
      <w:pPr>
        <w:spacing w:before="100" w:beforeAutospacing="1" w:after="100" w:afterAutospacing="1"/>
        <w:ind w:left="709" w:right="709"/>
        <w:contextualSpacing/>
        <w:jc w:val="both"/>
        <w:rPr>
          <w:rFonts w:ascii="Palatino Linotype" w:hAnsi="Palatino Linotype" w:cs="Arial"/>
          <w:bCs/>
          <w:i/>
          <w:sz w:val="22"/>
          <w:szCs w:val="22"/>
        </w:rPr>
      </w:pPr>
    </w:p>
    <w:p w:rsidR="002416EC" w:rsidRPr="005E3E05" w:rsidRDefault="002416EC" w:rsidP="00464360">
      <w:pPr>
        <w:spacing w:before="100" w:beforeAutospacing="1" w:after="100" w:afterAutospacing="1"/>
        <w:ind w:left="709" w:right="709"/>
        <w:contextualSpacing/>
        <w:jc w:val="both"/>
        <w:rPr>
          <w:rFonts w:ascii="Palatino Linotype" w:hAnsi="Palatino Linotype" w:cs="Arial"/>
          <w:i/>
          <w:sz w:val="22"/>
          <w:szCs w:val="22"/>
        </w:rPr>
      </w:pPr>
      <w:r w:rsidRPr="005E3E05">
        <w:rPr>
          <w:rFonts w:ascii="Palatino Linotype" w:hAnsi="Palatino Linotype" w:cs="Arial"/>
          <w:bCs/>
          <w:i/>
          <w:sz w:val="22"/>
          <w:szCs w:val="22"/>
        </w:rPr>
        <w:t>“</w:t>
      </w:r>
      <w:r w:rsidRPr="005E3E05">
        <w:rPr>
          <w:rFonts w:ascii="Palatino Linotype" w:hAnsi="Palatino Linotype" w:cs="Arial"/>
          <w:b/>
          <w:bCs/>
          <w:i/>
          <w:sz w:val="22"/>
          <w:szCs w:val="22"/>
        </w:rPr>
        <w:t xml:space="preserve">Artículo 161. </w:t>
      </w:r>
      <w:r w:rsidRPr="005E3E05">
        <w:rPr>
          <w:rFonts w:ascii="Palatino Linotype" w:hAnsi="Palatino Linotype" w:cs="Arial"/>
          <w:b/>
          <w:i/>
          <w:sz w:val="22"/>
          <w:szCs w:val="22"/>
          <w:u w:val="single"/>
        </w:rPr>
        <w:t xml:space="preserve">Cuando la </w:t>
      </w:r>
      <w:r w:rsidRPr="005E3E05">
        <w:rPr>
          <w:rFonts w:ascii="Palatino Linotype" w:hAnsi="Palatino Linotype" w:cs="Arial"/>
          <w:b/>
          <w:i/>
          <w:sz w:val="22"/>
          <w:szCs w:val="22"/>
          <w:u w:val="single"/>
          <w:lang w:eastAsia="es-MX"/>
        </w:rPr>
        <w:t>información</w:t>
      </w:r>
      <w:r w:rsidRPr="005E3E05">
        <w:rPr>
          <w:rFonts w:ascii="Palatino Linotype" w:hAnsi="Palatino Linotype" w:cs="Arial"/>
          <w:b/>
          <w:i/>
          <w:sz w:val="22"/>
          <w:szCs w:val="22"/>
          <w:u w:val="single"/>
        </w:rPr>
        <w:t xml:space="preserve"> requerida por el solicitante ya esté disponible al público en</w:t>
      </w:r>
      <w:r w:rsidRPr="005E3E05">
        <w:rPr>
          <w:rFonts w:ascii="Palatino Linotype" w:hAnsi="Palatino Linotype" w:cs="Arial"/>
          <w:i/>
          <w:sz w:val="22"/>
          <w:szCs w:val="22"/>
        </w:rPr>
        <w:t xml:space="preserve"> medios impresos, tales como libros, compendios, trípticos, registros públicos, </w:t>
      </w:r>
      <w:r w:rsidRPr="005E3E05">
        <w:rPr>
          <w:rFonts w:ascii="Palatino Linotype" w:hAnsi="Palatino Linotype" w:cs="Arial"/>
          <w:b/>
          <w:i/>
          <w:sz w:val="22"/>
          <w:szCs w:val="22"/>
          <w:u w:val="single"/>
        </w:rPr>
        <w:t>en formatos electrónicos disponibles en Internet</w:t>
      </w:r>
      <w:r w:rsidRPr="005E3E05">
        <w:rPr>
          <w:rFonts w:ascii="Palatino Linotype" w:hAnsi="Palatino Linotype" w:cs="Arial"/>
          <w:i/>
          <w:sz w:val="22"/>
          <w:szCs w:val="22"/>
        </w:rPr>
        <w:t xml:space="preserve"> o en cualquier otro medio, </w:t>
      </w:r>
      <w:r w:rsidRPr="005E3E05">
        <w:rPr>
          <w:rFonts w:ascii="Palatino Linotype" w:hAnsi="Palatino Linotype" w:cs="Arial"/>
          <w:b/>
          <w:i/>
          <w:sz w:val="22"/>
          <w:szCs w:val="22"/>
          <w:u w:val="single"/>
        </w:rPr>
        <w:t>se le hará saber por el medio requerido por el solicitante la fuente, el lugar y la forma en que puede consultar</w:t>
      </w:r>
      <w:r w:rsidRPr="005E3E05">
        <w:rPr>
          <w:rFonts w:ascii="Palatino Linotype" w:hAnsi="Palatino Linotype" w:cs="Arial"/>
          <w:i/>
          <w:sz w:val="22"/>
          <w:szCs w:val="22"/>
        </w:rPr>
        <w:t xml:space="preserve">, reproducir </w:t>
      </w:r>
      <w:r w:rsidRPr="005E3E05">
        <w:rPr>
          <w:rFonts w:ascii="Palatino Linotype" w:hAnsi="Palatino Linotype" w:cs="Arial"/>
          <w:b/>
          <w:i/>
          <w:sz w:val="22"/>
          <w:szCs w:val="22"/>
          <w:u w:val="single"/>
        </w:rPr>
        <w:t>o adquirir dicha información en un plazo no mayor a cinco días hábiles</w:t>
      </w:r>
      <w:r w:rsidRPr="005E3E05">
        <w:rPr>
          <w:rFonts w:ascii="Palatino Linotype" w:hAnsi="Palatino Linotype" w:cs="Arial"/>
          <w:i/>
          <w:sz w:val="22"/>
          <w:szCs w:val="22"/>
        </w:rPr>
        <w:t xml:space="preserve">. </w:t>
      </w:r>
      <w:r w:rsidRPr="005E3E05">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5E3E05">
        <w:rPr>
          <w:rFonts w:ascii="Palatino Linotype" w:hAnsi="Palatino Linotype" w:cs="Arial"/>
          <w:i/>
          <w:sz w:val="22"/>
          <w:szCs w:val="22"/>
        </w:rPr>
        <w:t>.”</w:t>
      </w:r>
    </w:p>
    <w:p w:rsidR="002416EC" w:rsidRPr="005E3E05" w:rsidRDefault="002416EC" w:rsidP="00464360">
      <w:pPr>
        <w:spacing w:before="100" w:beforeAutospacing="1" w:after="100" w:afterAutospacing="1"/>
        <w:ind w:left="709" w:right="709"/>
        <w:contextualSpacing/>
        <w:jc w:val="both"/>
        <w:rPr>
          <w:rFonts w:ascii="Palatino Linotype" w:hAnsi="Palatino Linotype" w:cs="Arial"/>
          <w:sz w:val="22"/>
          <w:szCs w:val="22"/>
        </w:rPr>
      </w:pPr>
      <w:r w:rsidRPr="005E3E05">
        <w:rPr>
          <w:rFonts w:ascii="Palatino Linotype" w:hAnsi="Palatino Linotype" w:cs="Arial"/>
          <w:sz w:val="22"/>
          <w:szCs w:val="22"/>
        </w:rPr>
        <w:t>(Énfasis añadido)</w:t>
      </w:r>
    </w:p>
    <w:p w:rsidR="002416EC" w:rsidRPr="005E3E05" w:rsidRDefault="002416EC" w:rsidP="00464360">
      <w:pPr>
        <w:spacing w:before="100" w:beforeAutospacing="1" w:after="100" w:afterAutospacing="1" w:line="360" w:lineRule="auto"/>
        <w:contextualSpacing/>
        <w:jc w:val="both"/>
        <w:rPr>
          <w:rFonts w:ascii="Palatino Linotype" w:hAnsi="Palatino Linotype"/>
        </w:rPr>
      </w:pPr>
    </w:p>
    <w:p w:rsidR="002416EC" w:rsidRPr="005E3E05" w:rsidRDefault="002416EC" w:rsidP="00464360">
      <w:pPr>
        <w:spacing w:before="100" w:beforeAutospacing="1" w:after="100" w:afterAutospacing="1" w:line="360" w:lineRule="auto"/>
        <w:contextualSpacing/>
        <w:jc w:val="both"/>
        <w:rPr>
          <w:rFonts w:ascii="Palatino Linotype" w:hAnsi="Palatino Linotype"/>
        </w:rPr>
      </w:pPr>
      <w:r w:rsidRPr="005E3E05">
        <w:rPr>
          <w:rFonts w:ascii="Palatino Linotype" w:hAnsi="Palatino Linotype"/>
        </w:rPr>
        <w:t>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disposición del público en formatos electrónicos disponibles en Internet, teniendo como requisitos</w:t>
      </w:r>
      <w:r w:rsidRPr="005E3E05">
        <w:rPr>
          <w:rFonts w:ascii="Palatino Linotype" w:hAnsi="Palatino Linotype"/>
          <w:b/>
        </w:rPr>
        <w:t xml:space="preserve"> </w:t>
      </w:r>
      <w:r w:rsidRPr="005E3E05">
        <w:rPr>
          <w:rFonts w:ascii="Palatino Linotype" w:hAnsi="Palatino Linotype"/>
          <w:b/>
          <w:u w:val="single"/>
        </w:rPr>
        <w:t>necesarios</w:t>
      </w:r>
      <w:r w:rsidRPr="005E3E05">
        <w:rPr>
          <w:rFonts w:ascii="Palatino Linotype" w:hAnsi="Palatino Linotype"/>
        </w:rPr>
        <w:t xml:space="preserve">: </w:t>
      </w:r>
      <w:r w:rsidRPr="005E3E05">
        <w:rPr>
          <w:rFonts w:ascii="Palatino Linotype" w:hAnsi="Palatino Linotype"/>
          <w:b/>
        </w:rPr>
        <w:t>1)</w:t>
      </w:r>
      <w:r w:rsidRPr="005E3E05">
        <w:rPr>
          <w:rFonts w:ascii="Palatino Linotype" w:hAnsi="Palatino Linotype"/>
        </w:rPr>
        <w:t xml:space="preserve"> Que se proporcione la </w:t>
      </w:r>
      <w:r w:rsidRPr="005E3E05">
        <w:rPr>
          <w:rFonts w:ascii="Palatino Linotype" w:hAnsi="Palatino Linotype"/>
          <w:b/>
        </w:rPr>
        <w:t>fuente, lugar y forma de consulta</w:t>
      </w:r>
      <w:r w:rsidRPr="005E3E05">
        <w:rPr>
          <w:rFonts w:ascii="Palatino Linotype" w:hAnsi="Palatino Linotype"/>
        </w:rPr>
        <w:t xml:space="preserve">; </w:t>
      </w:r>
      <w:r w:rsidRPr="005E3E05">
        <w:rPr>
          <w:rFonts w:ascii="Palatino Linotype" w:hAnsi="Palatino Linotype"/>
          <w:b/>
        </w:rPr>
        <w:t>2)</w:t>
      </w:r>
      <w:r w:rsidRPr="005E3E05">
        <w:rPr>
          <w:rFonts w:ascii="Palatino Linotype" w:hAnsi="Palatino Linotype"/>
        </w:rPr>
        <w:t xml:space="preserve"> Que se haga del conocimiento </w:t>
      </w:r>
      <w:r w:rsidRPr="005E3E05">
        <w:rPr>
          <w:rFonts w:ascii="Palatino Linotype" w:hAnsi="Palatino Linotype"/>
          <w:b/>
        </w:rPr>
        <w:t>dentro del plazo de 5 días hábiles</w:t>
      </w:r>
      <w:r w:rsidRPr="005E3E05">
        <w:rPr>
          <w:rFonts w:ascii="Palatino Linotype" w:hAnsi="Palatino Linotype"/>
        </w:rPr>
        <w:t xml:space="preserve"> contados a partir de la solicitud; y </w:t>
      </w:r>
      <w:r w:rsidRPr="005E3E05">
        <w:rPr>
          <w:rFonts w:ascii="Palatino Linotype" w:hAnsi="Palatino Linotype"/>
          <w:b/>
        </w:rPr>
        <w:t xml:space="preserve">3) </w:t>
      </w:r>
      <w:r w:rsidRPr="005E3E05">
        <w:rPr>
          <w:rFonts w:ascii="Palatino Linotype" w:hAnsi="Palatino Linotype"/>
        </w:rPr>
        <w:t xml:space="preserve">Que la fuente proporcionada sea </w:t>
      </w:r>
      <w:r w:rsidRPr="005E3E05">
        <w:rPr>
          <w:rFonts w:ascii="Palatino Linotype" w:hAnsi="Palatino Linotype"/>
          <w:b/>
        </w:rPr>
        <w:t>precisa y concreta</w:t>
      </w:r>
      <w:r w:rsidRPr="005E3E05">
        <w:rPr>
          <w:rFonts w:ascii="Palatino Linotype" w:hAnsi="Palatino Linotype"/>
        </w:rPr>
        <w:t xml:space="preserve">, de tal manera, que </w:t>
      </w:r>
      <w:r w:rsidRPr="005E3E05">
        <w:rPr>
          <w:rFonts w:ascii="Palatino Linotype" w:hAnsi="Palatino Linotype"/>
          <w:b/>
          <w:u w:val="single"/>
        </w:rPr>
        <w:t>no implique que los solicitantes realicen una búsqueda en toda la información que se encuentre disponible</w:t>
      </w:r>
      <w:r w:rsidRPr="005E3E05">
        <w:rPr>
          <w:rFonts w:ascii="Palatino Linotype" w:hAnsi="Palatino Linotype"/>
        </w:rPr>
        <w:t>.</w:t>
      </w:r>
    </w:p>
    <w:p w:rsidR="002416EC" w:rsidRPr="005E3E05" w:rsidRDefault="002416EC" w:rsidP="00464360">
      <w:pPr>
        <w:spacing w:before="100" w:beforeAutospacing="1" w:after="100" w:afterAutospacing="1" w:line="360" w:lineRule="auto"/>
        <w:contextualSpacing/>
        <w:jc w:val="both"/>
        <w:rPr>
          <w:rFonts w:ascii="Palatino Linotype" w:hAnsi="Palatino Linotype"/>
        </w:rPr>
      </w:pPr>
    </w:p>
    <w:p w:rsidR="002416EC" w:rsidRPr="005E3E05" w:rsidRDefault="002416EC"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rPr>
        <w:t xml:space="preserve">En ese contexto, a criterio de esta Ponencia Resolutora, la fuente proporcionada, esto es, </w:t>
      </w:r>
      <w:r w:rsidRPr="005E3E05">
        <w:rPr>
          <w:rFonts w:ascii="Palatino Linotype" w:hAnsi="Palatino Linotype" w:cs="Arial"/>
          <w:color w:val="000000"/>
        </w:rPr>
        <w:t xml:space="preserve">la liga electrónica </w:t>
      </w:r>
      <w:r w:rsidR="00646EBB" w:rsidRPr="005E3E05">
        <w:rPr>
          <w:rStyle w:val="Hipervnculo"/>
          <w:rFonts w:ascii="Palatino Linotype" w:hAnsi="Palatino Linotype"/>
          <w:color w:val="auto"/>
          <w:spacing w:val="-20"/>
        </w:rPr>
        <w:t>https://www.ipomex.org.mx/ipo3/lgt/indice/SANJOSEDELRINCON/art_92_xxix_a.web</w:t>
      </w:r>
      <w:r w:rsidRPr="005E3E05">
        <w:rPr>
          <w:rFonts w:ascii="Palatino Linotype" w:hAnsi="Palatino Linotype" w:cs="Arial"/>
          <w:color w:val="000000"/>
        </w:rPr>
        <w:t xml:space="preserve">, </w:t>
      </w:r>
      <w:r w:rsidRPr="005E3E05">
        <w:rPr>
          <w:rFonts w:ascii="Palatino Linotype" w:hAnsi="Palatino Linotype" w:cs="Arial"/>
          <w:b/>
          <w:color w:val="000000"/>
        </w:rPr>
        <w:t xml:space="preserve">incumple </w:t>
      </w:r>
      <w:r w:rsidRPr="005E3E05">
        <w:rPr>
          <w:rFonts w:ascii="Palatino Linotype" w:hAnsi="Palatino Linotype" w:cs="Arial"/>
          <w:b/>
          <w:color w:val="000000"/>
        </w:rPr>
        <w:lastRenderedPageBreak/>
        <w:t>con los requisitos de los incisos</w:t>
      </w:r>
      <w:r w:rsidRPr="005E3E05">
        <w:rPr>
          <w:rFonts w:ascii="Palatino Linotype" w:hAnsi="Palatino Linotype" w:cs="Arial"/>
          <w:color w:val="000000"/>
        </w:rPr>
        <w:t xml:space="preserve"> </w:t>
      </w:r>
      <w:r w:rsidRPr="005E3E05">
        <w:rPr>
          <w:rFonts w:ascii="Palatino Linotype" w:hAnsi="Palatino Linotype" w:cs="Arial"/>
          <w:b/>
          <w:color w:val="000000"/>
        </w:rPr>
        <w:t>2)</w:t>
      </w:r>
      <w:r w:rsidRPr="005E3E05">
        <w:rPr>
          <w:rFonts w:ascii="Palatino Linotype" w:hAnsi="Palatino Linotype" w:cs="Arial"/>
          <w:color w:val="000000"/>
        </w:rPr>
        <w:t xml:space="preserve"> y </w:t>
      </w:r>
      <w:r w:rsidRPr="005E3E05">
        <w:rPr>
          <w:rFonts w:ascii="Palatino Linotype" w:hAnsi="Palatino Linotype" w:cs="Arial"/>
          <w:b/>
          <w:color w:val="000000"/>
        </w:rPr>
        <w:t>3)</w:t>
      </w:r>
      <w:r w:rsidRPr="005E3E05">
        <w:rPr>
          <w:rFonts w:ascii="Palatino Linotype" w:hAnsi="Palatino Linotype" w:cs="Arial"/>
          <w:color w:val="000000"/>
        </w:rPr>
        <w:t xml:space="preserve"> señalados en el párrafo anterior, toda vez que, por una parte, </w:t>
      </w:r>
      <w:r w:rsidRPr="005E3E05">
        <w:rPr>
          <w:rFonts w:ascii="Palatino Linotype" w:hAnsi="Palatino Linotype" w:cs="Arial"/>
          <w:b/>
          <w:color w:val="000000"/>
        </w:rPr>
        <w:t>la respuesta fue otorgada fuera del plazo de cinco días hábiles</w:t>
      </w:r>
      <w:r w:rsidRPr="005E3E05">
        <w:rPr>
          <w:rFonts w:ascii="Palatino Linotype" w:hAnsi="Palatino Linotype" w:cs="Arial"/>
          <w:color w:val="000000"/>
        </w:rPr>
        <w:t xml:space="preserve">, puesto que la solicitud fue realizada el día </w:t>
      </w:r>
      <w:r w:rsidR="00646EBB" w:rsidRPr="005E3E05">
        <w:rPr>
          <w:rFonts w:ascii="Palatino Linotype" w:hAnsi="Palatino Linotype" w:cs="Arial"/>
          <w:color w:val="000000"/>
        </w:rPr>
        <w:t>24</w:t>
      </w:r>
      <w:r w:rsidRPr="005E3E05">
        <w:rPr>
          <w:rFonts w:ascii="Palatino Linotype" w:hAnsi="Palatino Linotype"/>
        </w:rPr>
        <w:t xml:space="preserve"> de octubre de 2019, mientras que la respuesta fue otorgada hasta el día</w:t>
      </w:r>
      <w:r w:rsidR="00646EBB" w:rsidRPr="005E3E05">
        <w:rPr>
          <w:rFonts w:ascii="Palatino Linotype" w:hAnsi="Palatino Linotype"/>
        </w:rPr>
        <w:t xml:space="preserve"> 14</w:t>
      </w:r>
      <w:r w:rsidRPr="005E3E05">
        <w:rPr>
          <w:rFonts w:ascii="Palatino Linotype" w:hAnsi="Palatino Linotype"/>
        </w:rPr>
        <w:t xml:space="preserve"> de noviembre de la referida anualidad, es decir, hasta el </w:t>
      </w:r>
      <w:r w:rsidRPr="005E3E05">
        <w:rPr>
          <w:rFonts w:ascii="Palatino Linotype" w:hAnsi="Palatino Linotype"/>
          <w:b/>
        </w:rPr>
        <w:t>décimo</w:t>
      </w:r>
      <w:r w:rsidR="00D509D0" w:rsidRPr="005E3E05">
        <w:rPr>
          <w:rFonts w:ascii="Palatino Linotype" w:hAnsi="Palatino Linotype"/>
          <w:b/>
        </w:rPr>
        <w:t xml:space="preserve"> </w:t>
      </w:r>
      <w:r w:rsidR="00464360" w:rsidRPr="005E3E05">
        <w:rPr>
          <w:rFonts w:ascii="Palatino Linotype" w:hAnsi="Palatino Linotype"/>
          <w:b/>
        </w:rPr>
        <w:t>quinto</w:t>
      </w:r>
      <w:r w:rsidRPr="005E3E05">
        <w:rPr>
          <w:rFonts w:ascii="Palatino Linotype" w:hAnsi="Palatino Linotype"/>
          <w:b/>
        </w:rPr>
        <w:t xml:space="preserve"> día hábil</w:t>
      </w:r>
      <w:r w:rsidRPr="005E3E05">
        <w:rPr>
          <w:rFonts w:ascii="Palatino Linotype" w:hAnsi="Palatino Linotype"/>
        </w:rPr>
        <w:t xml:space="preserve">; y por otra, que la liga electrónica de proporcionada, </w:t>
      </w:r>
      <w:r w:rsidRPr="005E3E05">
        <w:rPr>
          <w:rFonts w:ascii="Palatino Linotype" w:hAnsi="Palatino Linotype"/>
          <w:b/>
        </w:rPr>
        <w:t>no es una fuente precisa y concreta</w:t>
      </w:r>
      <w:r w:rsidRPr="005E3E05">
        <w:rPr>
          <w:rFonts w:ascii="Palatino Linotype" w:hAnsi="Palatino Linotype"/>
        </w:rPr>
        <w:t>, puesto que</w:t>
      </w:r>
      <w:r w:rsidRPr="005E3E05">
        <w:rPr>
          <w:rFonts w:ascii="Palatino Linotype" w:hAnsi="Palatino Linotype" w:cs="Arial"/>
        </w:rPr>
        <w:t xml:space="preserve">, al abrir la liga electrónica en mención, no puede consultarse de </w:t>
      </w:r>
      <w:r w:rsidRPr="005E3E05">
        <w:rPr>
          <w:rFonts w:ascii="Palatino Linotype" w:hAnsi="Palatino Linotype" w:cs="Arial"/>
          <w:b/>
          <w:u w:val="single"/>
        </w:rPr>
        <w:t>forma directa</w:t>
      </w:r>
      <w:r w:rsidRPr="005E3E05">
        <w:rPr>
          <w:rFonts w:ascii="Palatino Linotype" w:hAnsi="Palatino Linotype" w:cs="Arial"/>
        </w:rPr>
        <w:t xml:space="preserve"> la información requerida, pues de localizarse en la misma, el particular tendría que proceder a realizar una búsqueda exhaustiva en todos y cada una de las ligas que se desprenden de la originalmente proporcionada para tratar localizar o consultar de manera particular, respeto de cada servidor público aludido en la solicitud.</w:t>
      </w:r>
    </w:p>
    <w:p w:rsidR="00646EBB" w:rsidRPr="005E3E05" w:rsidRDefault="00646EBB" w:rsidP="00464360">
      <w:pPr>
        <w:spacing w:before="100" w:beforeAutospacing="1" w:after="100" w:afterAutospacing="1" w:line="360" w:lineRule="auto"/>
        <w:contextualSpacing/>
        <w:jc w:val="both"/>
        <w:rPr>
          <w:rFonts w:ascii="Palatino Linotype" w:hAnsi="Palatino Linotype" w:cs="Arial"/>
        </w:rPr>
      </w:pPr>
    </w:p>
    <w:p w:rsidR="00464360" w:rsidRPr="005E3E05" w:rsidRDefault="002416EC"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cs="Arial"/>
        </w:rPr>
        <w:t>En virtud de lo anterior, la liga electrónica proporcionada no satisface lo requerido por el particular, pues no constituye una fuente precisa y concreta, ni tampoco fue otorgada dentro del plazo legal otorgado para tales efectos.</w:t>
      </w:r>
    </w:p>
    <w:p w:rsidR="00464360" w:rsidRPr="005E3E05" w:rsidRDefault="00464360" w:rsidP="00464360">
      <w:pPr>
        <w:spacing w:before="100" w:beforeAutospacing="1" w:after="100" w:afterAutospacing="1" w:line="360" w:lineRule="auto"/>
        <w:contextualSpacing/>
        <w:jc w:val="both"/>
        <w:rPr>
          <w:rFonts w:ascii="Palatino Linotype" w:hAnsi="Palatino Linotype" w:cs="Arial"/>
        </w:rPr>
      </w:pPr>
    </w:p>
    <w:p w:rsidR="00464360" w:rsidRPr="005E3E05" w:rsidRDefault="00993644"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rPr>
        <w:t>En mérito de lo expuesto,</w:t>
      </w:r>
      <w:r w:rsidR="00464360" w:rsidRPr="005E3E05">
        <w:rPr>
          <w:rFonts w:ascii="Palatino Linotype" w:hAnsi="Palatino Linotype" w:cs="Arial"/>
        </w:rPr>
        <w:t xml:space="preserve"> esta Ponencia Resolutora considera conveniente hacer mención de lo establecido en los artículos </w:t>
      </w:r>
      <w:r w:rsidR="00464360" w:rsidRPr="005E3E05">
        <w:rPr>
          <w:rFonts w:ascii="Palatino Linotype" w:eastAsia="Calibri" w:hAnsi="Palatino Linotype" w:cs="Arial"/>
          <w:lang w:eastAsia="es-MX"/>
        </w:rPr>
        <w:t xml:space="preserve">12.1 fracción III, 12.8 primer párrafo, 12.20, 12.21, </w:t>
      </w:r>
      <w:r w:rsidR="00464360" w:rsidRPr="005E3E05">
        <w:rPr>
          <w:rFonts w:ascii="Palatino Linotype" w:hAnsi="Palatino Linotype" w:cs="Arial"/>
        </w:rPr>
        <w:t>12</w:t>
      </w:r>
      <w:r w:rsidR="00464360" w:rsidRPr="005E3E05">
        <w:rPr>
          <w:rFonts w:ascii="Palatino Linotype" w:eastAsia="Calibri" w:hAnsi="Palatino Linotype" w:cs="Arial"/>
          <w:lang w:eastAsia="es-MX"/>
        </w:rPr>
        <w:t>.38, 12.60 y 12.64 del Reglamento del Libro Décimo Segundo del Código Administrativo del Estado de México, los cuales se transcriben a continuación:</w:t>
      </w:r>
    </w:p>
    <w:p w:rsidR="00464360" w:rsidRPr="005E3E05" w:rsidRDefault="00464360" w:rsidP="00464360">
      <w:pPr>
        <w:spacing w:before="100" w:beforeAutospacing="1" w:after="100" w:afterAutospacing="1"/>
        <w:ind w:left="709" w:right="709"/>
        <w:contextualSpacing/>
        <w:jc w:val="both"/>
        <w:rPr>
          <w:rFonts w:ascii="Palatino Linotype" w:hAnsi="Palatino Linotype"/>
          <w:b/>
          <w:i/>
          <w:sz w:val="22"/>
          <w:szCs w:val="22"/>
        </w:rPr>
      </w:pP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“Artículo 12.1.-</w:t>
      </w:r>
      <w:r w:rsidRPr="005E3E05">
        <w:rPr>
          <w:rFonts w:ascii="Palatino Linotype" w:hAnsi="Palatino Linotype"/>
          <w:i/>
          <w:sz w:val="22"/>
          <w:szCs w:val="22"/>
        </w:rPr>
        <w:t xml:space="preserve"> </w:t>
      </w:r>
      <w:r w:rsidRPr="005E3E05">
        <w:rPr>
          <w:rFonts w:ascii="Palatino Linotype" w:hAnsi="Palatino Linotype"/>
          <w:b/>
          <w:i/>
          <w:sz w:val="22"/>
          <w:szCs w:val="22"/>
          <w:u w:val="single"/>
        </w:rPr>
        <w:t>Este Libro tiene por objeto regular los actos relativos a la</w:t>
      </w:r>
      <w:r w:rsidRPr="005E3E05">
        <w:rPr>
          <w:rFonts w:ascii="Palatino Linotype" w:hAnsi="Palatino Linotype"/>
          <w:i/>
          <w:sz w:val="22"/>
          <w:szCs w:val="22"/>
        </w:rPr>
        <w:t xml:space="preserve"> planeación, programación, </w:t>
      </w:r>
      <w:proofErr w:type="spellStart"/>
      <w:r w:rsidRPr="005E3E05">
        <w:rPr>
          <w:rFonts w:ascii="Palatino Linotype" w:hAnsi="Palatino Linotype"/>
          <w:i/>
          <w:sz w:val="22"/>
          <w:szCs w:val="22"/>
        </w:rPr>
        <w:t>presupuestación</w:t>
      </w:r>
      <w:proofErr w:type="spellEnd"/>
      <w:r w:rsidRPr="005E3E05">
        <w:rPr>
          <w:rFonts w:ascii="Palatino Linotype" w:hAnsi="Palatino Linotype"/>
          <w:i/>
          <w:sz w:val="22"/>
          <w:szCs w:val="22"/>
        </w:rPr>
        <w:t xml:space="preserve">, adjudicación, </w:t>
      </w:r>
      <w:r w:rsidRPr="005E3E05">
        <w:rPr>
          <w:rFonts w:ascii="Palatino Linotype" w:hAnsi="Palatino Linotype"/>
          <w:b/>
          <w:i/>
          <w:sz w:val="22"/>
          <w:szCs w:val="22"/>
          <w:u w:val="single"/>
        </w:rPr>
        <w:t>contratación</w:t>
      </w:r>
      <w:r w:rsidRPr="005E3E05">
        <w:rPr>
          <w:rFonts w:ascii="Palatino Linotype" w:hAnsi="Palatino Linotype"/>
          <w:i/>
          <w:sz w:val="22"/>
          <w:szCs w:val="22"/>
        </w:rPr>
        <w:t xml:space="preserve">, ejecución y control </w:t>
      </w:r>
      <w:r w:rsidRPr="005E3E05">
        <w:rPr>
          <w:rFonts w:ascii="Palatino Linotype" w:hAnsi="Palatino Linotype"/>
          <w:b/>
          <w:i/>
          <w:sz w:val="22"/>
          <w:szCs w:val="22"/>
          <w:u w:val="single"/>
        </w:rPr>
        <w:t>de la obra pública, así como los servicios relacionados con la misma</w:t>
      </w:r>
      <w:r w:rsidRPr="005E3E05">
        <w:rPr>
          <w:rFonts w:ascii="Palatino Linotype" w:hAnsi="Palatino Linotype"/>
          <w:i/>
          <w:sz w:val="22"/>
          <w:szCs w:val="22"/>
        </w:rPr>
        <w:t xml:space="preserve"> que, por sí o </w:t>
      </w:r>
      <w:r w:rsidRPr="005E3E05">
        <w:rPr>
          <w:rFonts w:ascii="Palatino Linotype" w:hAnsi="Palatino Linotype"/>
          <w:b/>
          <w:i/>
          <w:sz w:val="22"/>
          <w:szCs w:val="22"/>
          <w:u w:val="single"/>
        </w:rPr>
        <w:t>por conducto de terceros, realicen</w:t>
      </w:r>
      <w:r w:rsidRPr="005E3E05">
        <w:rPr>
          <w:rFonts w:ascii="Palatino Linotype" w:hAnsi="Palatino Linotype"/>
          <w:b/>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cs="Arial"/>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b/>
          <w:i/>
          <w:sz w:val="22"/>
          <w:szCs w:val="22"/>
        </w:rPr>
      </w:pPr>
      <w:r w:rsidRPr="005E3E05">
        <w:rPr>
          <w:rFonts w:ascii="Palatino Linotype" w:hAnsi="Palatino Linotype"/>
          <w:b/>
          <w:i/>
          <w:sz w:val="22"/>
          <w:szCs w:val="22"/>
        </w:rPr>
        <w:lastRenderedPageBreak/>
        <w:t xml:space="preserve">III. </w:t>
      </w:r>
      <w:r w:rsidRPr="005E3E05">
        <w:rPr>
          <w:rFonts w:ascii="Palatino Linotype" w:hAnsi="Palatino Linotype"/>
          <w:b/>
          <w:i/>
          <w:sz w:val="22"/>
          <w:szCs w:val="22"/>
          <w:u w:val="single"/>
        </w:rPr>
        <w:t>Los ayuntamientos de los municipios del Estado</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Artículo 12.8.-</w:t>
      </w:r>
      <w:r w:rsidRPr="005E3E05">
        <w:rPr>
          <w:rFonts w:ascii="Palatino Linotype" w:hAnsi="Palatino Linotype"/>
          <w:i/>
          <w:sz w:val="22"/>
          <w:szCs w:val="22"/>
        </w:rPr>
        <w:t xml:space="preserve"> </w:t>
      </w:r>
      <w:r w:rsidRPr="005E3E05">
        <w:rPr>
          <w:rFonts w:ascii="Palatino Linotype" w:hAnsi="Palatino Linotype"/>
          <w:b/>
          <w:i/>
          <w:sz w:val="22"/>
          <w:szCs w:val="22"/>
          <w:u w:val="single"/>
        </w:rPr>
        <w:t>Corresponde</w:t>
      </w:r>
      <w:r w:rsidRPr="005E3E05">
        <w:rPr>
          <w:rFonts w:ascii="Palatino Linotype" w:hAnsi="Palatino Linotype"/>
          <w:i/>
          <w:sz w:val="22"/>
          <w:szCs w:val="22"/>
        </w:rPr>
        <w:t xml:space="preserve"> a la Secretaría del Ramo y </w:t>
      </w:r>
      <w:r w:rsidRPr="005E3E05">
        <w:rPr>
          <w:rFonts w:ascii="Palatino Linotype" w:hAnsi="Palatino Linotype"/>
          <w:b/>
          <w:i/>
          <w:sz w:val="22"/>
          <w:szCs w:val="22"/>
          <w:u w:val="single"/>
        </w:rPr>
        <w:t>a los ayuntamientos</w:t>
      </w:r>
      <w:r w:rsidRPr="005E3E05">
        <w:rPr>
          <w:rFonts w:ascii="Palatino Linotype" w:hAnsi="Palatino Linotype"/>
          <w:i/>
          <w:sz w:val="22"/>
          <w:szCs w:val="22"/>
        </w:rPr>
        <w:t xml:space="preserve">, en el ámbito de sus respectivas competencias, </w:t>
      </w:r>
      <w:r w:rsidRPr="005E3E05">
        <w:rPr>
          <w:rFonts w:ascii="Palatino Linotype" w:hAnsi="Palatino Linotype"/>
          <w:b/>
          <w:i/>
          <w:sz w:val="22"/>
          <w:szCs w:val="22"/>
          <w:u w:val="single"/>
        </w:rPr>
        <w:t>ejecutar la obra pública, mediante contrato con terceros o por administración directa</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Artículo 12.20.-</w:t>
      </w:r>
      <w:r w:rsidRPr="005E3E05">
        <w:rPr>
          <w:rFonts w:ascii="Palatino Linotype" w:hAnsi="Palatino Linotype"/>
          <w:i/>
          <w:sz w:val="22"/>
          <w:szCs w:val="22"/>
        </w:rPr>
        <w:t xml:space="preserve"> </w:t>
      </w:r>
      <w:r w:rsidRPr="005E3E05">
        <w:rPr>
          <w:rFonts w:ascii="Palatino Linotype" w:hAnsi="Palatino Linotype"/>
          <w:b/>
          <w:i/>
          <w:sz w:val="22"/>
          <w:szCs w:val="22"/>
          <w:u w:val="single"/>
        </w:rPr>
        <w:t>Los contratos a que se refiere este Libro, se adjudicarán a través de licitaciones públicas</w:t>
      </w:r>
      <w:r w:rsidRPr="005E3E05">
        <w:rPr>
          <w:rFonts w:ascii="Palatino Linotype" w:hAnsi="Palatino Linotype"/>
          <w:i/>
          <w:sz w:val="22"/>
          <w:szCs w:val="22"/>
        </w:rPr>
        <w:t>, mediante convocatoria pública.</w:t>
      </w:r>
    </w:p>
    <w:p w:rsidR="00464360" w:rsidRPr="005E3E05" w:rsidRDefault="00464360" w:rsidP="00464360">
      <w:pPr>
        <w:spacing w:before="100" w:beforeAutospacing="1" w:after="100" w:afterAutospacing="1"/>
        <w:ind w:left="709" w:right="709"/>
        <w:contextualSpacing/>
        <w:jc w:val="both"/>
        <w:rPr>
          <w:rFonts w:ascii="Palatino Linotype" w:hAnsi="Palatino Linotype"/>
          <w:b/>
          <w:i/>
          <w:sz w:val="22"/>
          <w:szCs w:val="22"/>
        </w:rPr>
      </w:pPr>
      <w:r w:rsidRPr="005E3E05">
        <w:rPr>
          <w:rFonts w:ascii="Palatino Linotype" w:hAnsi="Palatino Linotype"/>
          <w:b/>
          <w:i/>
          <w:sz w:val="22"/>
          <w:szCs w:val="22"/>
        </w:rPr>
        <w:t>Artículo 12.21.-</w:t>
      </w:r>
      <w:r w:rsidRPr="005E3E05">
        <w:rPr>
          <w:rFonts w:ascii="Palatino Linotype" w:hAnsi="Palatino Linotype"/>
          <w:i/>
          <w:sz w:val="22"/>
          <w:szCs w:val="22"/>
        </w:rPr>
        <w:t xml:space="preserve"> Las dependencias, entidades y </w:t>
      </w:r>
      <w:r w:rsidRPr="005E3E05">
        <w:rPr>
          <w:rFonts w:ascii="Palatino Linotype" w:hAnsi="Palatino Linotype"/>
          <w:b/>
          <w:i/>
          <w:sz w:val="22"/>
          <w:szCs w:val="22"/>
          <w:u w:val="single"/>
        </w:rPr>
        <w:t>ayuntamientos podrán adjudicar contratos para la ejecución de obra pública</w:t>
      </w:r>
      <w:r w:rsidRPr="005E3E05">
        <w:rPr>
          <w:rFonts w:ascii="Palatino Linotype" w:hAnsi="Palatino Linotype"/>
          <w:b/>
          <w:i/>
          <w:sz w:val="22"/>
          <w:szCs w:val="22"/>
        </w:rPr>
        <w:t xml:space="preserve"> </w:t>
      </w:r>
      <w:r w:rsidRPr="005E3E05">
        <w:rPr>
          <w:rFonts w:ascii="Palatino Linotype" w:hAnsi="Palatino Linotype"/>
          <w:i/>
          <w:sz w:val="22"/>
          <w:szCs w:val="22"/>
        </w:rPr>
        <w:t>o servicios relacionados con la misma mediante las excepciones al procedimiento de licitación siguientes</w:t>
      </w:r>
      <w:r w:rsidRPr="005E3E05">
        <w:rPr>
          <w:rFonts w:ascii="Palatino Linotype" w:hAnsi="Palatino Linotype"/>
          <w:b/>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I. </w:t>
      </w:r>
      <w:r w:rsidRPr="005E3E05">
        <w:rPr>
          <w:rFonts w:ascii="Palatino Linotype" w:hAnsi="Palatino Linotype"/>
          <w:b/>
          <w:i/>
          <w:sz w:val="22"/>
          <w:szCs w:val="22"/>
          <w:u w:val="single"/>
        </w:rPr>
        <w:t>Invitación restringida</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II. </w:t>
      </w:r>
      <w:r w:rsidRPr="005E3E05">
        <w:rPr>
          <w:rFonts w:ascii="Palatino Linotype" w:hAnsi="Palatino Linotype"/>
          <w:b/>
          <w:i/>
          <w:sz w:val="22"/>
          <w:szCs w:val="22"/>
          <w:u w:val="single"/>
        </w:rPr>
        <w:t>Adjudicación directa</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b/>
          <w:i/>
          <w:sz w:val="22"/>
          <w:szCs w:val="22"/>
        </w:rPr>
      </w:pPr>
      <w:r w:rsidRPr="005E3E05">
        <w:rPr>
          <w:rFonts w:ascii="Palatino Linotype" w:hAnsi="Palatino Linotype"/>
          <w:b/>
          <w:i/>
          <w:sz w:val="22"/>
          <w:szCs w:val="22"/>
        </w:rPr>
        <w:t>Artículo 12.64.-</w:t>
      </w:r>
      <w:r w:rsidRPr="005E3E05">
        <w:rPr>
          <w:rFonts w:ascii="Palatino Linotype" w:hAnsi="Palatino Linotype"/>
          <w:i/>
          <w:sz w:val="22"/>
          <w:szCs w:val="22"/>
        </w:rPr>
        <w:t xml:space="preserve"> Las dependencias, entidades y </w:t>
      </w:r>
      <w:r w:rsidRPr="005E3E05">
        <w:rPr>
          <w:rFonts w:ascii="Palatino Linotype" w:hAnsi="Palatino Linotype"/>
          <w:b/>
          <w:i/>
          <w:sz w:val="22"/>
          <w:szCs w:val="22"/>
          <w:u w:val="single"/>
        </w:rPr>
        <w:t>ayuntamientos conservarán, archivando en forma ordenada la documentación comprobatoria de los actos y contratos materia de este Libro, cuando menos por el lapso de cinco años, contados a partir de la fecha de la recepción de los trabajos</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sz w:val="22"/>
          <w:szCs w:val="22"/>
        </w:rPr>
      </w:pPr>
      <w:r w:rsidRPr="005E3E05">
        <w:rPr>
          <w:rFonts w:ascii="Palatino Linotype" w:hAnsi="Palatino Linotype" w:cs="Arial"/>
          <w:sz w:val="22"/>
          <w:szCs w:val="22"/>
        </w:rPr>
        <w:t>(Énfasis añadido)</w:t>
      </w:r>
    </w:p>
    <w:p w:rsidR="00464360" w:rsidRPr="005E3E05" w:rsidRDefault="00464360" w:rsidP="00464360">
      <w:pPr>
        <w:spacing w:before="100" w:beforeAutospacing="1" w:after="100" w:afterAutospacing="1" w:line="360" w:lineRule="auto"/>
        <w:contextualSpacing/>
        <w:jc w:val="both"/>
        <w:rPr>
          <w:rFonts w:ascii="Palatino Linotype" w:hAnsi="Palatino Linotype" w:cs="Arial"/>
        </w:rPr>
      </w:pPr>
    </w:p>
    <w:p w:rsidR="00464360" w:rsidRPr="005E3E05" w:rsidRDefault="00464360"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cs="Arial"/>
        </w:rPr>
        <w:t xml:space="preserve">En ese tenor, la adquisición de bienes y servicios se realiza a través de dos vías, la administración directa, o bien, mediante la contratación de terceros, ésta última forma, se desarrolla a través de los procedimientos de licitación correspondiente, esto es, a través de licitaciones </w:t>
      </w:r>
      <w:r w:rsidRPr="005E3E05">
        <w:rPr>
          <w:rFonts w:ascii="Palatino Linotype" w:hAnsi="Palatino Linotype" w:cs="Arial"/>
          <w:i/>
        </w:rPr>
        <w:t>per se</w:t>
      </w:r>
      <w:r w:rsidRPr="005E3E05">
        <w:rPr>
          <w:rFonts w:ascii="Palatino Linotype" w:hAnsi="Palatino Linotype" w:cs="Arial"/>
        </w:rPr>
        <w:t>, o de manera excepcional, mediante los procedimientos de invitación restringida y adjudicación directa, en cuyo caso, requiere la generación de diversa información, entre ella, de manera enunciativa más no limitativa, la referida en el artículo 92, fracción XXIX, de la Ley de la materia:</w:t>
      </w:r>
    </w:p>
    <w:p w:rsidR="00464360" w:rsidRPr="005E3E05" w:rsidRDefault="00464360" w:rsidP="00464360">
      <w:pPr>
        <w:tabs>
          <w:tab w:val="left" w:pos="9214"/>
        </w:tabs>
        <w:spacing w:before="100" w:beforeAutospacing="1" w:after="100" w:afterAutospacing="1"/>
        <w:ind w:left="709" w:right="709"/>
        <w:contextualSpacing/>
        <w:jc w:val="both"/>
        <w:rPr>
          <w:rFonts w:ascii="Palatino Linotype" w:hAnsi="Palatino Linotype"/>
          <w:i/>
          <w:sz w:val="22"/>
          <w:szCs w:val="22"/>
        </w:rPr>
      </w:pPr>
    </w:p>
    <w:p w:rsidR="00464360" w:rsidRPr="005E3E05" w:rsidRDefault="00464360" w:rsidP="00464360">
      <w:pPr>
        <w:tabs>
          <w:tab w:val="left" w:pos="9214"/>
        </w:tabs>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w:t>
      </w:r>
      <w:r w:rsidRPr="005E3E05">
        <w:rPr>
          <w:rFonts w:ascii="Palatino Linotype" w:hAnsi="Palatino Linotype"/>
          <w:b/>
          <w:i/>
          <w:sz w:val="22"/>
          <w:szCs w:val="22"/>
        </w:rPr>
        <w:t>Artículo 92</w:t>
      </w:r>
      <w:r w:rsidRPr="005E3E05">
        <w:rPr>
          <w:rFonts w:ascii="Palatino Linotype" w:hAnsi="Palatino Linotype"/>
          <w:i/>
          <w:sz w:val="22"/>
          <w:szCs w:val="22"/>
        </w:rPr>
        <w:t xml:space="preserve">. </w:t>
      </w:r>
      <w:r w:rsidRPr="005E3E05">
        <w:rPr>
          <w:rFonts w:ascii="Palatino Linotype" w:hAnsi="Palatino Linotype"/>
          <w:b/>
          <w:i/>
          <w:sz w:val="22"/>
          <w:szCs w:val="22"/>
          <w:u w:val="single"/>
        </w:rPr>
        <w:t>Los sujetos obligados deberán poner a disposición del público de manera permanente y actualizada de forma sencilla</w:t>
      </w:r>
      <w:r w:rsidRPr="005E3E05">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5E3E05">
        <w:rPr>
          <w:rFonts w:ascii="Palatino Linotype" w:hAnsi="Palatino Linotype"/>
          <w:b/>
          <w:i/>
          <w:sz w:val="22"/>
          <w:szCs w:val="22"/>
          <w:u w:val="single"/>
        </w:rPr>
        <w:t>por lo menos</w:t>
      </w:r>
      <w:r w:rsidRPr="005E3E05">
        <w:rPr>
          <w:rFonts w:ascii="Palatino Linotype" w:hAnsi="Palatino Linotype"/>
          <w:i/>
          <w:sz w:val="22"/>
          <w:szCs w:val="22"/>
        </w:rPr>
        <w:t xml:space="preserve">, de los temas, </w:t>
      </w:r>
      <w:r w:rsidRPr="005E3E05">
        <w:rPr>
          <w:rFonts w:ascii="Palatino Linotype" w:hAnsi="Palatino Linotype"/>
          <w:b/>
          <w:i/>
          <w:sz w:val="22"/>
          <w:szCs w:val="22"/>
          <w:u w:val="single"/>
        </w:rPr>
        <w:t>documentos y políticas que a continuación se señalan</w:t>
      </w:r>
      <w:r w:rsidRPr="005E3E05">
        <w:rPr>
          <w:rFonts w:ascii="Palatino Linotype" w:hAnsi="Palatino Linotype"/>
          <w:i/>
          <w:sz w:val="22"/>
          <w:szCs w:val="22"/>
        </w:rPr>
        <w:t xml:space="preserve">: </w:t>
      </w:r>
    </w:p>
    <w:p w:rsidR="00464360" w:rsidRPr="005E3E05" w:rsidRDefault="00464360" w:rsidP="00464360">
      <w:pPr>
        <w:tabs>
          <w:tab w:val="left" w:pos="9214"/>
        </w:tabs>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b/>
          <w:bCs/>
          <w:i/>
          <w:sz w:val="22"/>
          <w:szCs w:val="22"/>
          <w:lang w:eastAsia="en-US"/>
        </w:rPr>
        <w:t xml:space="preserve">XXIX. </w:t>
      </w:r>
      <w:r w:rsidRPr="005E3E05">
        <w:rPr>
          <w:rFonts w:ascii="Palatino Linotype" w:eastAsiaTheme="minorHAnsi" w:hAnsi="Palatino Linotype" w:cs="Bookman Old Style"/>
          <w:b/>
          <w:i/>
          <w:sz w:val="22"/>
          <w:szCs w:val="22"/>
          <w:u w:val="single"/>
          <w:lang w:eastAsia="en-US"/>
        </w:rPr>
        <w:t xml:space="preserve">La información sobre los procesos y resultados sobre procedimientos de adjudicación directa, invitación restringida y licitación de cualquier </w:t>
      </w:r>
      <w:r w:rsidRPr="005E3E05">
        <w:rPr>
          <w:rFonts w:ascii="Palatino Linotype" w:eastAsiaTheme="minorHAnsi" w:hAnsi="Palatino Linotype" w:cs="Bookman Old Style"/>
          <w:b/>
          <w:i/>
          <w:sz w:val="22"/>
          <w:szCs w:val="22"/>
          <w:u w:val="single"/>
          <w:lang w:eastAsia="en-US"/>
        </w:rPr>
        <w:lastRenderedPageBreak/>
        <w:t>naturaleza</w:t>
      </w:r>
      <w:r w:rsidRPr="005E3E05">
        <w:rPr>
          <w:rFonts w:ascii="Palatino Linotype" w:eastAsiaTheme="minorHAnsi" w:hAnsi="Palatino Linotype" w:cs="Bookman Old Style"/>
          <w:i/>
          <w:sz w:val="22"/>
          <w:szCs w:val="22"/>
          <w:lang w:eastAsia="en-US"/>
        </w:rPr>
        <w:t xml:space="preserve">, incluyendo la versión pública del expediente respectivo y de los contratos celebrados, que deberán contener, por los menos, lo siguiente: </w:t>
      </w:r>
    </w:p>
    <w:p w:rsidR="00464360" w:rsidRPr="005E3E05" w:rsidRDefault="00464360" w:rsidP="00464360">
      <w:pPr>
        <w:autoSpaceDE w:val="0"/>
        <w:autoSpaceDN w:val="0"/>
        <w:adjustRightInd w:val="0"/>
        <w:spacing w:before="100" w:beforeAutospacing="1" w:after="100" w:afterAutospacing="1"/>
        <w:ind w:left="993" w:right="709"/>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b/>
          <w:bCs/>
          <w:i/>
          <w:sz w:val="22"/>
          <w:szCs w:val="22"/>
          <w:lang w:eastAsia="en-US"/>
        </w:rPr>
        <w:t>a)</w:t>
      </w:r>
      <w:r w:rsidRPr="005E3E05">
        <w:rPr>
          <w:rFonts w:ascii="Palatino Linotype" w:eastAsiaTheme="minorHAnsi" w:hAnsi="Palatino Linotype" w:cs="Bookman Old Style"/>
          <w:b/>
          <w:bCs/>
          <w:i/>
          <w:sz w:val="22"/>
          <w:szCs w:val="22"/>
          <w:lang w:eastAsia="en-US"/>
        </w:rPr>
        <w:tab/>
      </w:r>
      <w:r w:rsidRPr="005E3E05">
        <w:rPr>
          <w:rFonts w:ascii="Palatino Linotype" w:eastAsiaTheme="minorHAnsi" w:hAnsi="Palatino Linotype" w:cs="Bookman Old Style"/>
          <w:b/>
          <w:i/>
          <w:sz w:val="22"/>
          <w:szCs w:val="22"/>
          <w:u w:val="single"/>
          <w:lang w:eastAsia="en-US"/>
        </w:rPr>
        <w:t>De licitaciones públicas o procedimientos de invitación restringida</w:t>
      </w:r>
      <w:r w:rsidRPr="005E3E05">
        <w:rPr>
          <w:rFonts w:ascii="Palatino Linotype" w:eastAsiaTheme="minorHAnsi" w:hAnsi="Palatino Linotype" w:cs="Bookman Old Style"/>
          <w:i/>
          <w:sz w:val="22"/>
          <w:szCs w:val="22"/>
          <w:lang w:eastAsia="en-US"/>
        </w:rPr>
        <w:t xml:space="preserve">: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w:t>
      </w:r>
      <w:r w:rsidRPr="005E3E05">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2)</w:t>
      </w:r>
      <w:r w:rsidRPr="005E3E05">
        <w:rPr>
          <w:rFonts w:ascii="Palatino Linotype" w:eastAsiaTheme="minorHAnsi" w:hAnsi="Palatino Linotype" w:cs="Bookman Old Style"/>
          <w:i/>
          <w:sz w:val="22"/>
          <w:szCs w:val="22"/>
          <w:lang w:eastAsia="en-US"/>
        </w:rPr>
        <w:tab/>
      </w:r>
      <w:r w:rsidRPr="005E3E05">
        <w:rPr>
          <w:rFonts w:ascii="Palatino Linotype" w:eastAsiaTheme="minorHAnsi" w:hAnsi="Palatino Linotype" w:cs="Bookman Old Style"/>
          <w:b/>
          <w:i/>
          <w:sz w:val="22"/>
          <w:szCs w:val="22"/>
          <w:u w:val="single"/>
          <w:lang w:eastAsia="en-US"/>
        </w:rPr>
        <w:t>Los nombres de los participantes</w:t>
      </w:r>
      <w:r w:rsidRPr="005E3E05">
        <w:rPr>
          <w:rFonts w:ascii="Palatino Linotype" w:eastAsiaTheme="minorHAnsi" w:hAnsi="Palatino Linotype" w:cs="Bookman Old Style"/>
          <w:i/>
          <w:sz w:val="22"/>
          <w:szCs w:val="22"/>
          <w:lang w:eastAsia="en-US"/>
        </w:rPr>
        <w:t xml:space="preserve"> o invitados;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3)</w:t>
      </w:r>
      <w:r w:rsidRPr="005E3E05">
        <w:rPr>
          <w:rFonts w:ascii="Palatino Linotype" w:eastAsiaTheme="minorHAnsi" w:hAnsi="Palatino Linotype" w:cs="Bookman Old Style"/>
          <w:i/>
          <w:sz w:val="22"/>
          <w:szCs w:val="22"/>
          <w:lang w:eastAsia="en-US"/>
        </w:rPr>
        <w:tab/>
        <w:t xml:space="preserve">El nombre del ganador y las razones que lo justifican;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4)</w:t>
      </w:r>
      <w:r w:rsidRPr="005E3E05">
        <w:rPr>
          <w:rFonts w:ascii="Palatino Linotype" w:eastAsiaTheme="minorHAnsi" w:hAnsi="Palatino Linotype" w:cs="Bookman Old Style"/>
          <w:i/>
          <w:sz w:val="22"/>
          <w:szCs w:val="22"/>
          <w:lang w:eastAsia="en-US"/>
        </w:rPr>
        <w:tab/>
        <w:t xml:space="preserve">El área solicitante y la responsable de su ejecución;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5)</w:t>
      </w:r>
      <w:r w:rsidRPr="005E3E05">
        <w:rPr>
          <w:rFonts w:ascii="Palatino Linotype" w:eastAsiaTheme="minorHAnsi" w:hAnsi="Palatino Linotype" w:cs="Bookman Old Style"/>
          <w:i/>
          <w:sz w:val="22"/>
          <w:szCs w:val="22"/>
          <w:lang w:eastAsia="en-US"/>
        </w:rPr>
        <w:tab/>
        <w:t xml:space="preserve">Las convocatorias e invitaciones emitidas;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6)</w:t>
      </w:r>
      <w:r w:rsidRPr="005E3E05">
        <w:rPr>
          <w:rFonts w:ascii="Palatino Linotype" w:eastAsiaTheme="minorHAnsi" w:hAnsi="Palatino Linotype" w:cs="Bookman Old Style"/>
          <w:i/>
          <w:sz w:val="22"/>
          <w:szCs w:val="22"/>
          <w:lang w:eastAsia="en-US"/>
        </w:rPr>
        <w:tab/>
      </w:r>
      <w:r w:rsidRPr="005E3E05">
        <w:rPr>
          <w:rFonts w:ascii="Palatino Linotype" w:eastAsiaTheme="minorHAnsi" w:hAnsi="Palatino Linotype" w:cs="Bookman Old Style"/>
          <w:b/>
          <w:i/>
          <w:sz w:val="22"/>
          <w:szCs w:val="22"/>
          <w:u w:val="single"/>
          <w:lang w:eastAsia="en-US"/>
        </w:rPr>
        <w:t>Los dictámenes</w:t>
      </w:r>
      <w:r w:rsidRPr="005E3E05">
        <w:rPr>
          <w:rFonts w:ascii="Palatino Linotype" w:eastAsiaTheme="minorHAnsi" w:hAnsi="Palatino Linotype" w:cs="Bookman Old Style"/>
          <w:i/>
          <w:sz w:val="22"/>
          <w:szCs w:val="22"/>
          <w:lang w:eastAsia="en-US"/>
        </w:rPr>
        <w:t xml:space="preserve"> y fallo de adjudicación;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7)</w:t>
      </w:r>
      <w:r w:rsidRPr="005E3E05">
        <w:rPr>
          <w:rFonts w:ascii="Palatino Linotype" w:eastAsiaTheme="minorHAnsi" w:hAnsi="Palatino Linotype" w:cs="Bookman Old Style"/>
          <w:i/>
          <w:sz w:val="22"/>
          <w:szCs w:val="22"/>
          <w:lang w:eastAsia="en-US"/>
        </w:rPr>
        <w:tab/>
        <w:t xml:space="preserve">El contrato y, en su caso, sus anexos;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8)</w:t>
      </w:r>
      <w:r w:rsidRPr="005E3E05">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9)</w:t>
      </w:r>
      <w:r w:rsidRPr="005E3E05">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10)</w:t>
      </w:r>
      <w:r w:rsidRPr="005E3E05">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11)</w:t>
      </w:r>
      <w:r w:rsidRPr="005E3E05">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12)</w:t>
      </w:r>
      <w:r w:rsidRPr="005E3E05">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13)</w:t>
      </w:r>
      <w:r w:rsidRPr="005E3E05">
        <w:rPr>
          <w:rFonts w:ascii="Palatino Linotype" w:eastAsiaTheme="minorHAnsi" w:hAnsi="Palatino Linotype" w:cs="Bookman Old Style"/>
          <w:i/>
          <w:sz w:val="22"/>
          <w:szCs w:val="22"/>
          <w:lang w:eastAsia="en-US"/>
        </w:rPr>
        <w:tab/>
        <w:t xml:space="preserve">El convenio de terminación; y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14)</w:t>
      </w:r>
      <w:r w:rsidRPr="005E3E05">
        <w:rPr>
          <w:rFonts w:ascii="Palatino Linotype" w:eastAsiaTheme="minorHAnsi" w:hAnsi="Palatino Linotype" w:cs="Bookman Old Style"/>
          <w:i/>
          <w:sz w:val="22"/>
          <w:szCs w:val="22"/>
          <w:lang w:eastAsia="en-US"/>
        </w:rPr>
        <w:tab/>
        <w:t>El finiquito.</w:t>
      </w:r>
    </w:p>
    <w:p w:rsidR="00464360" w:rsidRPr="005E3E05" w:rsidRDefault="00464360" w:rsidP="00464360">
      <w:pPr>
        <w:autoSpaceDE w:val="0"/>
        <w:autoSpaceDN w:val="0"/>
        <w:adjustRightInd w:val="0"/>
        <w:spacing w:before="100" w:beforeAutospacing="1" w:after="100" w:afterAutospacing="1"/>
        <w:ind w:left="993" w:right="709"/>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b/>
          <w:bCs/>
          <w:i/>
          <w:sz w:val="22"/>
          <w:szCs w:val="22"/>
          <w:lang w:eastAsia="en-US"/>
        </w:rPr>
        <w:t xml:space="preserve">b) </w:t>
      </w:r>
      <w:r w:rsidRPr="005E3E05">
        <w:rPr>
          <w:rFonts w:ascii="Palatino Linotype" w:eastAsiaTheme="minorHAnsi" w:hAnsi="Palatino Linotype" w:cs="Bookman Old Style"/>
          <w:b/>
          <w:i/>
          <w:sz w:val="22"/>
          <w:szCs w:val="22"/>
          <w:u w:val="single"/>
          <w:lang w:eastAsia="en-US"/>
        </w:rPr>
        <w:t>De las adjudicaciones directas</w:t>
      </w:r>
      <w:r w:rsidRPr="005E3E05">
        <w:rPr>
          <w:rFonts w:ascii="Palatino Linotype" w:eastAsiaTheme="minorHAnsi" w:hAnsi="Palatino Linotype" w:cs="Bookman Old Style"/>
          <w:i/>
          <w:sz w:val="22"/>
          <w:szCs w:val="22"/>
          <w:lang w:eastAsia="en-US"/>
        </w:rPr>
        <w:t xml:space="preserve">: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w:t>
      </w:r>
      <w:r w:rsidRPr="005E3E05">
        <w:rPr>
          <w:rFonts w:ascii="Palatino Linotype" w:eastAsiaTheme="minorHAnsi" w:hAnsi="Palatino Linotype" w:cs="Bookman Old Style"/>
          <w:i/>
          <w:sz w:val="22"/>
          <w:szCs w:val="22"/>
          <w:lang w:eastAsia="en-US"/>
        </w:rPr>
        <w:tab/>
        <w:t xml:space="preserve">La propuesta enviada por el participante;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2)</w:t>
      </w:r>
      <w:r w:rsidRPr="005E3E05">
        <w:rPr>
          <w:rFonts w:ascii="Palatino Linotype" w:eastAsiaTheme="minorHAnsi" w:hAnsi="Palatino Linotype" w:cs="Bookman Old Style"/>
          <w:i/>
          <w:sz w:val="22"/>
          <w:szCs w:val="22"/>
          <w:lang w:eastAsia="en-US"/>
        </w:rPr>
        <w:tab/>
        <w:t xml:space="preserve">Los motivos y fundamentos legales aplicados para llevarla a cabo;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3)</w:t>
      </w:r>
      <w:r w:rsidRPr="005E3E05">
        <w:rPr>
          <w:rFonts w:ascii="Palatino Linotype" w:eastAsiaTheme="minorHAnsi" w:hAnsi="Palatino Linotype" w:cs="Bookman Old Style"/>
          <w:i/>
          <w:sz w:val="22"/>
          <w:szCs w:val="22"/>
          <w:lang w:eastAsia="en-US"/>
        </w:rPr>
        <w:tab/>
        <w:t xml:space="preserve">La autorización del ejercicio de la opción;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4)</w:t>
      </w:r>
      <w:r w:rsidRPr="005E3E05">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5)</w:t>
      </w:r>
      <w:r w:rsidRPr="005E3E05">
        <w:rPr>
          <w:rFonts w:ascii="Palatino Linotype" w:eastAsiaTheme="minorHAnsi" w:hAnsi="Palatino Linotype" w:cs="Bookman Old Style"/>
          <w:i/>
          <w:sz w:val="22"/>
          <w:szCs w:val="22"/>
          <w:lang w:eastAsia="en-US"/>
        </w:rPr>
        <w:tab/>
        <w:t xml:space="preserve">El nombre de la persona física o jurídica colectiva adjudicada;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6)</w:t>
      </w:r>
      <w:r w:rsidRPr="005E3E05">
        <w:rPr>
          <w:rFonts w:ascii="Palatino Linotype" w:eastAsiaTheme="minorHAnsi" w:hAnsi="Palatino Linotype" w:cs="Bookman Old Style"/>
          <w:i/>
          <w:sz w:val="22"/>
          <w:szCs w:val="22"/>
          <w:lang w:eastAsia="en-US"/>
        </w:rPr>
        <w:tab/>
        <w:t xml:space="preserve">La unidad administrativa solicitante y la responsable de su ejecución;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7)</w:t>
      </w:r>
      <w:r w:rsidRPr="005E3E05">
        <w:rPr>
          <w:rFonts w:ascii="Palatino Linotype" w:eastAsiaTheme="minorHAnsi" w:hAnsi="Palatino Linotype" w:cs="Bookman Old Style"/>
          <w:i/>
          <w:sz w:val="22"/>
          <w:szCs w:val="22"/>
          <w:lang w:eastAsia="en-US"/>
        </w:rPr>
        <w:tab/>
        <w:t xml:space="preserve">El número, fecha, el monto del contrato y el plazo de entrega o de ejecución de los servicios u obra;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8)</w:t>
      </w:r>
      <w:r w:rsidRPr="005E3E05">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9)</w:t>
      </w:r>
      <w:r w:rsidRPr="005E3E05">
        <w:rPr>
          <w:rFonts w:ascii="Palatino Linotype" w:eastAsiaTheme="minorHAnsi" w:hAnsi="Palatino Linotype" w:cs="Bookman Old Style"/>
          <w:i/>
          <w:sz w:val="22"/>
          <w:szCs w:val="22"/>
          <w:lang w:eastAsia="en-US"/>
        </w:rPr>
        <w:tab/>
        <w:t xml:space="preserve">Los informes de avance sobre las obras o servicios contratados;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10)</w:t>
      </w:r>
      <w:r w:rsidRPr="005E3E05">
        <w:rPr>
          <w:rFonts w:ascii="Palatino Linotype" w:eastAsiaTheme="minorHAnsi" w:hAnsi="Palatino Linotype" w:cs="Bookman Old Style"/>
          <w:i/>
          <w:sz w:val="22"/>
          <w:szCs w:val="22"/>
          <w:lang w:eastAsia="en-US"/>
        </w:rPr>
        <w:tab/>
        <w:t xml:space="preserve">El convenio de terminación; y </w:t>
      </w:r>
    </w:p>
    <w:p w:rsidR="00464360" w:rsidRPr="005E3E05" w:rsidRDefault="00464360" w:rsidP="00464360">
      <w:pPr>
        <w:tabs>
          <w:tab w:val="left" w:pos="1843"/>
        </w:tabs>
        <w:autoSpaceDE w:val="0"/>
        <w:autoSpaceDN w:val="0"/>
        <w:adjustRightInd w:val="0"/>
        <w:spacing w:before="100" w:beforeAutospacing="1" w:after="100" w:afterAutospacing="1"/>
        <w:ind w:left="1838" w:right="709" w:hanging="420"/>
        <w:contextualSpacing/>
        <w:jc w:val="both"/>
        <w:rPr>
          <w:rFonts w:ascii="Palatino Linotype" w:eastAsiaTheme="minorHAnsi" w:hAnsi="Palatino Linotype" w:cs="Bookman Old Style"/>
          <w:i/>
          <w:sz w:val="22"/>
          <w:szCs w:val="22"/>
          <w:lang w:eastAsia="en-US"/>
        </w:rPr>
      </w:pPr>
      <w:r w:rsidRPr="005E3E05">
        <w:rPr>
          <w:rFonts w:ascii="Palatino Linotype" w:eastAsiaTheme="minorHAnsi" w:hAnsi="Palatino Linotype" w:cs="Bookman Old Style"/>
          <w:i/>
          <w:sz w:val="22"/>
          <w:szCs w:val="22"/>
          <w:lang w:eastAsia="en-US"/>
        </w:rPr>
        <w:t>11)</w:t>
      </w:r>
      <w:r w:rsidRPr="005E3E05">
        <w:rPr>
          <w:rFonts w:ascii="Palatino Linotype" w:eastAsiaTheme="minorHAnsi" w:hAnsi="Palatino Linotype" w:cs="Bookman Old Style"/>
          <w:i/>
          <w:sz w:val="22"/>
          <w:szCs w:val="22"/>
          <w:lang w:eastAsia="en-US"/>
        </w:rPr>
        <w:tab/>
        <w:t>El finiquito.”</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eastAsiaTheme="minorHAnsi" w:hAnsi="Palatino Linotype" w:cs="Bookman Old Style"/>
          <w:sz w:val="22"/>
          <w:szCs w:val="22"/>
          <w:lang w:eastAsia="en-US"/>
        </w:rPr>
      </w:pPr>
      <w:r w:rsidRPr="005E3E05">
        <w:rPr>
          <w:rFonts w:ascii="Palatino Linotype" w:eastAsiaTheme="minorHAnsi" w:hAnsi="Palatino Linotype" w:cs="Bookman Old Style"/>
          <w:sz w:val="22"/>
          <w:szCs w:val="22"/>
          <w:lang w:eastAsia="en-US"/>
        </w:rPr>
        <w:lastRenderedPageBreak/>
        <w:t>(Énfasis añadido)</w:t>
      </w:r>
    </w:p>
    <w:p w:rsidR="00464360" w:rsidRPr="005E3E05" w:rsidRDefault="00464360" w:rsidP="00464360">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cs="Arial"/>
        </w:rPr>
        <w:t>Aunado a lo anterior, debe observarse lo establecido en los artículos 8, 214, 215, 217, 218 y 219, del Reglamento del Libro Décimo Segundo del Código Administrativo del Estado de México:</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i/>
          <w:sz w:val="22"/>
          <w:szCs w:val="22"/>
          <w:lang w:eastAsia="en-US"/>
        </w:rPr>
        <w:t>“</w:t>
      </w:r>
      <w:r w:rsidRPr="005E3E05">
        <w:rPr>
          <w:rFonts w:ascii="Palatino Linotype" w:eastAsia="Calibri" w:hAnsi="Palatino Linotype"/>
          <w:b/>
          <w:i/>
          <w:sz w:val="22"/>
          <w:szCs w:val="22"/>
          <w:lang w:eastAsia="en-US"/>
        </w:rPr>
        <w:t>Artículo 8.</w:t>
      </w:r>
      <w:r w:rsidRPr="005E3E05">
        <w:rPr>
          <w:rFonts w:ascii="Palatino Linotype" w:eastAsia="Calibri" w:hAnsi="Palatino Linotype"/>
          <w:i/>
          <w:sz w:val="22"/>
          <w:szCs w:val="22"/>
          <w:lang w:eastAsia="en-US"/>
        </w:rPr>
        <w:t>- Las dependencias, entidades y, en su caso</w:t>
      </w:r>
      <w:r w:rsidRPr="005E3E05">
        <w:rPr>
          <w:rFonts w:ascii="Palatino Linotype" w:eastAsia="Calibri" w:hAnsi="Palatino Linotype"/>
          <w:b/>
          <w:i/>
          <w:sz w:val="22"/>
          <w:szCs w:val="22"/>
          <w:u w:val="single"/>
          <w:lang w:eastAsia="en-US"/>
        </w:rPr>
        <w:t>, los ayuntamientos, al realizar la planeación de una obra pública o servicio, deberán considerar, además de lo previsto en el Libro, lo siguiente</w:t>
      </w:r>
      <w:r w:rsidRPr="005E3E05">
        <w:rPr>
          <w:rFonts w:ascii="Palatino Linotype" w:eastAsia="Calibri" w:hAnsi="Palatino Linotype"/>
          <w:i/>
          <w:sz w:val="22"/>
          <w:szCs w:val="22"/>
          <w:lang w:eastAsia="en-US"/>
        </w:rPr>
        <w:t>:</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 </w:t>
      </w:r>
      <w:r w:rsidRPr="005E3E05">
        <w:rPr>
          <w:rFonts w:ascii="Palatino Linotype" w:eastAsia="Calibri" w:hAnsi="Palatino Linotype"/>
          <w:b/>
          <w:i/>
          <w:sz w:val="22"/>
          <w:szCs w:val="22"/>
          <w:u w:val="single"/>
          <w:lang w:eastAsia="en-US"/>
        </w:rPr>
        <w:t>Que los proyectos arquitectónicos y de ingeniería aseguren condiciones adecuadas de accesibilidad y libertad de movimiento para todas las personas</w:t>
      </w:r>
      <w:r w:rsidRPr="005E3E05">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II. </w:t>
      </w:r>
      <w:r w:rsidRPr="005E3E05">
        <w:rPr>
          <w:rFonts w:ascii="Palatino Linotype" w:eastAsia="Calibri" w:hAnsi="Palatino Linotype"/>
          <w:b/>
          <w:i/>
          <w:sz w:val="22"/>
          <w:szCs w:val="22"/>
          <w:u w:val="single"/>
          <w:lang w:eastAsia="en-US"/>
        </w:rPr>
        <w:t>La debida realización del análisis de factibilidad técnica, económica, social, ecológica, ambiental y, en su caso, los estudios de costo beneficio</w:t>
      </w:r>
      <w:r w:rsidRPr="005E3E05">
        <w:rPr>
          <w:rFonts w:ascii="Palatino Linotype" w:eastAsia="Calibri" w:hAnsi="Palatino Linotype"/>
          <w:i/>
          <w:sz w:val="22"/>
          <w:szCs w:val="22"/>
          <w:lang w:eastAsia="en-US"/>
        </w:rPr>
        <w:t xml:space="preserve">;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III.</w:t>
      </w:r>
      <w:r w:rsidRPr="005E3E05">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5E3E05">
        <w:rPr>
          <w:rFonts w:ascii="Palatino Linotype" w:eastAsia="Calibri" w:hAnsi="Palatino Linotype"/>
          <w:b/>
          <w:i/>
          <w:sz w:val="22"/>
          <w:szCs w:val="22"/>
          <w:u w:val="single"/>
          <w:lang w:eastAsia="en-US"/>
        </w:rPr>
        <w:t>los impactos previsibles</w:t>
      </w:r>
      <w:r w:rsidRPr="005E3E05">
        <w:rPr>
          <w:rFonts w:ascii="Palatino Linotype" w:eastAsia="Calibri" w:hAnsi="Palatino Linotype"/>
          <w:i/>
          <w:sz w:val="22"/>
          <w:szCs w:val="22"/>
          <w:lang w:eastAsia="en-US"/>
        </w:rPr>
        <w:t xml:space="preserve">;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IV. </w:t>
      </w:r>
      <w:r w:rsidRPr="005E3E05">
        <w:rPr>
          <w:rFonts w:ascii="Palatino Linotype" w:eastAsia="Calibri" w:hAnsi="Palatino Linotype"/>
          <w:b/>
          <w:i/>
          <w:sz w:val="22"/>
          <w:szCs w:val="22"/>
          <w:u w:val="single"/>
          <w:lang w:eastAsia="en-US"/>
        </w:rPr>
        <w:t>La determinación de la forma de ejecución, por contrato o administración directa</w:t>
      </w:r>
      <w:r w:rsidRPr="005E3E05">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V. </w:t>
      </w:r>
      <w:r w:rsidRPr="005E3E05">
        <w:rPr>
          <w:rFonts w:ascii="Palatino Linotype" w:eastAsia="Calibri" w:hAnsi="Palatino Linotype"/>
          <w:b/>
          <w:i/>
          <w:sz w:val="22"/>
          <w:szCs w:val="22"/>
          <w:u w:val="single"/>
          <w:lang w:eastAsia="en-US"/>
        </w:rPr>
        <w:t>La coordinación con otras dependencias, entidades o ayuntamientos que realicen trabajos en el lugar de ejecución</w:t>
      </w:r>
      <w:r w:rsidRPr="005E3E05">
        <w:rPr>
          <w:rFonts w:ascii="Palatino Linotype" w:eastAsia="Calibri" w:hAnsi="Palatino Linotype"/>
          <w:i/>
          <w:sz w:val="22"/>
          <w:szCs w:val="22"/>
          <w:lang w:eastAsia="en-US"/>
        </w:rPr>
        <w:t>, o bien, que cuenten con instalaciones en operación, con el propósito de identificar aquellos trabajos que pudieran ocasionar daños, interferencias o suspensiones de los servicios públicos. Para tal efecto</w:t>
      </w:r>
      <w:r w:rsidRPr="005E3E05">
        <w:rPr>
          <w:rFonts w:ascii="Palatino Linotype" w:eastAsia="Calibri" w:hAnsi="Palatino Linotype"/>
          <w:b/>
          <w:i/>
          <w:sz w:val="22"/>
          <w:szCs w:val="22"/>
          <w:u w:val="single"/>
          <w:lang w:eastAsia="en-US"/>
        </w:rPr>
        <w:t>, las dependencias o entidades y, en su caso, ayuntamientos, delimitarán los alcances de los trabajos que a cada una de ellas corresponda realizar</w:t>
      </w:r>
      <w:r w:rsidRPr="005E3E05">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VI. </w:t>
      </w:r>
      <w:r w:rsidRPr="005E3E05">
        <w:rPr>
          <w:rFonts w:ascii="Palatino Linotype" w:eastAsia="Calibri" w:hAnsi="Palatino Linotype"/>
          <w:b/>
          <w:i/>
          <w:sz w:val="22"/>
          <w:szCs w:val="22"/>
          <w:u w:val="single"/>
          <w:lang w:eastAsia="en-US"/>
        </w:rPr>
        <w:t>La determinación de los materiales, productos, equipos y procedimientos de construcción que satisfagan los requerimientos técnicos y económicos del proyecto</w:t>
      </w:r>
      <w:r w:rsidRPr="005E3E05">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VII. </w:t>
      </w:r>
      <w:r w:rsidRPr="005E3E05">
        <w:rPr>
          <w:rFonts w:ascii="Palatino Linotype" w:eastAsia="Calibri" w:hAnsi="Palatino Linotype"/>
          <w:b/>
          <w:i/>
          <w:sz w:val="22"/>
          <w:szCs w:val="22"/>
          <w:u w:val="single"/>
          <w:lang w:eastAsia="en-US"/>
        </w:rPr>
        <w:t>El análisis de los avances tecnológicos y la determinación de los criterios de tecnología aplicables en función de la naturaleza de la obra pública</w:t>
      </w:r>
      <w:r w:rsidRPr="005E3E05">
        <w:rPr>
          <w:rFonts w:ascii="Palatino Linotype" w:eastAsia="Calibri" w:hAnsi="Palatino Linotype"/>
          <w:b/>
          <w:i/>
          <w:sz w:val="22"/>
          <w:szCs w:val="22"/>
          <w:lang w:eastAsia="en-US"/>
        </w:rPr>
        <w:t xml:space="preserve"> </w:t>
      </w:r>
      <w:r w:rsidRPr="005E3E05">
        <w:rPr>
          <w:rFonts w:ascii="Palatino Linotype" w:eastAsia="Calibri" w:hAnsi="Palatino Linotype"/>
          <w:i/>
          <w:sz w:val="22"/>
          <w:szCs w:val="22"/>
          <w:lang w:eastAsia="en-US"/>
        </w:rPr>
        <w:t xml:space="preserve">y los </w:t>
      </w:r>
      <w:r w:rsidRPr="005E3E05">
        <w:rPr>
          <w:rFonts w:ascii="Palatino Linotype" w:eastAsia="Calibri" w:hAnsi="Palatino Linotype"/>
          <w:i/>
          <w:sz w:val="22"/>
          <w:szCs w:val="22"/>
          <w:lang w:eastAsia="en-US"/>
        </w:rPr>
        <w:lastRenderedPageBreak/>
        <w:t xml:space="preserve">servicios que satisfagan los requerimientos técnicos, económicos, ambientales y culturales;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i/>
          <w:sz w:val="22"/>
          <w:szCs w:val="22"/>
          <w:lang w:eastAsia="en-US"/>
        </w:rPr>
        <w:t>VIII. La definición de las obras principales, de infraestructura; de las complementarias, inducidas y accesorias; y de las acciones requeridas para ponerlas en servicio e incorporarlas en el programa general de la obra;</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IX. </w:t>
      </w:r>
      <w:r w:rsidRPr="005E3E05">
        <w:rPr>
          <w:rFonts w:ascii="Palatino Linotype" w:eastAsia="Calibri" w:hAnsi="Palatino Linotype"/>
          <w:b/>
          <w:i/>
          <w:sz w:val="22"/>
          <w:szCs w:val="22"/>
          <w:u w:val="single"/>
          <w:lang w:eastAsia="en-US"/>
        </w:rPr>
        <w:t>La determinación del presupuesto total de la obra</w:t>
      </w:r>
      <w:r w:rsidRPr="005E3E05">
        <w:rPr>
          <w:rFonts w:ascii="Palatino Linotype" w:eastAsia="Calibri" w:hAnsi="Palatino Linotype"/>
          <w:i/>
          <w:sz w:val="22"/>
          <w:szCs w:val="22"/>
          <w:lang w:eastAsia="en-US"/>
        </w:rPr>
        <w:t xml:space="preserve"> y, en su caso, por ejercicios presupuéstales;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X. </w:t>
      </w:r>
      <w:r w:rsidRPr="005E3E05">
        <w:rPr>
          <w:rFonts w:ascii="Palatino Linotype" w:eastAsia="Calibri" w:hAnsi="Palatino Linotype"/>
          <w:b/>
          <w:i/>
          <w:sz w:val="22"/>
          <w:szCs w:val="22"/>
          <w:u w:val="single"/>
          <w:lang w:eastAsia="en-US"/>
        </w:rPr>
        <w:t>La determinación de acciones de adquisición</w:t>
      </w:r>
      <w:r w:rsidRPr="005E3E05">
        <w:rPr>
          <w:rFonts w:ascii="Palatino Linotype" w:eastAsia="Calibri" w:hAnsi="Palatino Linotype"/>
          <w:i/>
          <w:sz w:val="22"/>
          <w:szCs w:val="22"/>
          <w:lang w:eastAsia="en-US"/>
        </w:rPr>
        <w:t xml:space="preserve"> y, en su caso, de regularización de la tenencia de la tierra; y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XI.</w:t>
      </w:r>
      <w:r w:rsidRPr="005E3E05">
        <w:rPr>
          <w:rFonts w:ascii="Palatino Linotype" w:eastAsia="Calibri" w:hAnsi="Palatino Linotype"/>
          <w:i/>
          <w:sz w:val="22"/>
          <w:szCs w:val="22"/>
          <w:lang w:eastAsia="en-US"/>
        </w:rPr>
        <w:t xml:space="preserve"> En el caso de las obras por administración directa</w:t>
      </w:r>
      <w:r w:rsidRPr="005E3E05">
        <w:rPr>
          <w:rFonts w:ascii="Palatino Linotype" w:eastAsia="Calibri" w:hAnsi="Palatino Linotype"/>
          <w:b/>
          <w:i/>
          <w:sz w:val="22"/>
          <w:szCs w:val="22"/>
          <w:u w:val="single"/>
          <w:lang w:eastAsia="en-US"/>
        </w:rPr>
        <w:t>, la evaluación de la disponibilidad de personal</w:t>
      </w:r>
      <w:r w:rsidRPr="005E3E05">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Artículo 214</w:t>
      </w:r>
      <w:r w:rsidRPr="005E3E05">
        <w:rPr>
          <w:rFonts w:ascii="Palatino Linotype" w:eastAsia="Calibri" w:hAnsi="Palatino Linotype"/>
          <w:i/>
          <w:sz w:val="22"/>
          <w:szCs w:val="22"/>
          <w:lang w:eastAsia="en-US"/>
        </w:rPr>
        <w:t xml:space="preserve">.- </w:t>
      </w:r>
      <w:r w:rsidRPr="005E3E05">
        <w:rPr>
          <w:rFonts w:ascii="Palatino Linotype" w:eastAsia="Calibri" w:hAnsi="Palatino Linotype"/>
          <w:b/>
          <w:i/>
          <w:sz w:val="22"/>
          <w:szCs w:val="22"/>
          <w:u w:val="single"/>
          <w:lang w:eastAsia="en-US"/>
        </w:rPr>
        <w:t>La ejecución de los trabajos deberá realizarse en el orden y tiempo previstos</w:t>
      </w:r>
      <w:r w:rsidRPr="005E3E05">
        <w:rPr>
          <w:rFonts w:ascii="Palatino Linotype" w:eastAsia="Calibri" w:hAnsi="Palatino Linotype"/>
          <w:i/>
          <w:sz w:val="22"/>
          <w:szCs w:val="22"/>
          <w:lang w:eastAsia="en-US"/>
        </w:rPr>
        <w:t xml:space="preserve"> en los programas pactados en el contrato.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Artículo 215.-</w:t>
      </w:r>
      <w:r w:rsidRPr="005E3E05">
        <w:rPr>
          <w:rFonts w:ascii="Palatino Linotype" w:eastAsia="Calibri" w:hAnsi="Palatino Linotype"/>
          <w:i/>
          <w:sz w:val="22"/>
          <w:szCs w:val="22"/>
          <w:lang w:eastAsia="en-US"/>
        </w:rPr>
        <w:t xml:space="preserve"> </w:t>
      </w:r>
      <w:r w:rsidRPr="005E3E05">
        <w:rPr>
          <w:rFonts w:ascii="Palatino Linotype" w:eastAsia="Calibri" w:hAnsi="Palatino Linotype"/>
          <w:b/>
          <w:i/>
          <w:sz w:val="22"/>
          <w:szCs w:val="22"/>
          <w:u w:val="single"/>
          <w:lang w:eastAsia="en-US"/>
        </w:rPr>
        <w:t>Para dar inicio a la ejecución de los trabajos, el contratante nombrará al servidor público residente de obra</w:t>
      </w:r>
      <w:r w:rsidRPr="005E3E05">
        <w:rPr>
          <w:rFonts w:ascii="Palatino Linotype" w:eastAsia="Calibri" w:hAnsi="Palatino Linotype"/>
          <w:i/>
          <w:sz w:val="22"/>
          <w:szCs w:val="22"/>
          <w:lang w:eastAsia="en-US"/>
        </w:rPr>
        <w:t>; y el contratista, al superintendente de la obra que lo representará. Cuando la supervisión sea contratada con terceras personas, es conveniente que participe desde el fallo del procedimiento de adjudicación del contrato de obra.</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Artículo 217.- Las funciones de la residencia de obra serán</w:t>
      </w:r>
      <w:r w:rsidRPr="005E3E05">
        <w:rPr>
          <w:rFonts w:ascii="Palatino Linotype" w:eastAsia="Calibri" w:hAnsi="Palatino Linotype"/>
          <w:i/>
          <w:sz w:val="22"/>
          <w:szCs w:val="22"/>
          <w:lang w:eastAsia="en-US"/>
        </w:rPr>
        <w:t>:</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 </w:t>
      </w:r>
      <w:r w:rsidRPr="005E3E05">
        <w:rPr>
          <w:rFonts w:ascii="Palatino Linotype" w:eastAsia="Calibri" w:hAnsi="Palatino Linotype"/>
          <w:b/>
          <w:i/>
          <w:sz w:val="22"/>
          <w:szCs w:val="22"/>
          <w:u w:val="single"/>
          <w:lang w:eastAsia="en-US"/>
        </w:rPr>
        <w:t>Vigilar que se cuente con el oficio de autorización de los recursos presupuestales</w:t>
      </w:r>
      <w:r w:rsidRPr="005E3E05">
        <w:rPr>
          <w:rFonts w:ascii="Palatino Linotype" w:eastAsia="Calibri" w:hAnsi="Palatino Linotype"/>
          <w:i/>
          <w:sz w:val="22"/>
          <w:szCs w:val="22"/>
          <w:lang w:eastAsia="en-US"/>
        </w:rPr>
        <w:t xml:space="preserve">;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II.</w:t>
      </w:r>
      <w:r w:rsidRPr="005E3E05">
        <w:rPr>
          <w:rFonts w:ascii="Palatino Linotype" w:eastAsia="Calibri" w:hAnsi="Palatino Linotype"/>
          <w:i/>
          <w:sz w:val="22"/>
          <w:szCs w:val="22"/>
          <w:lang w:eastAsia="en-US"/>
        </w:rPr>
        <w:t xml:space="preserve"> </w:t>
      </w:r>
      <w:r w:rsidRPr="005E3E05">
        <w:rPr>
          <w:rFonts w:ascii="Palatino Linotype" w:eastAsia="Calibri" w:hAnsi="Palatino Linotype"/>
          <w:b/>
          <w:i/>
          <w:sz w:val="22"/>
          <w:szCs w:val="22"/>
          <w:u w:val="single"/>
          <w:lang w:eastAsia="en-US"/>
        </w:rPr>
        <w:t>Verificar que, antes del inicio de la obra, se cuente con los proyectos arquitectónicos y de ingeniería, especificaciones de calidad de los materiales y especificaciones generales y particulares de construcción</w:t>
      </w:r>
      <w:r w:rsidRPr="005E3E05">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III. </w:t>
      </w:r>
      <w:r w:rsidRPr="005E3E05">
        <w:rPr>
          <w:rFonts w:ascii="Palatino Linotype" w:eastAsia="Calibri" w:hAnsi="Palatino Linotype"/>
          <w:b/>
          <w:i/>
          <w:sz w:val="22"/>
          <w:szCs w:val="22"/>
          <w:u w:val="single"/>
          <w:lang w:eastAsia="en-US"/>
        </w:rPr>
        <w:t>Abrir la bitácora de obra</w:t>
      </w:r>
      <w:r w:rsidRPr="005E3E05">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IV. </w:t>
      </w:r>
      <w:r w:rsidRPr="005E3E05">
        <w:rPr>
          <w:rFonts w:ascii="Palatino Linotype" w:eastAsia="Calibri" w:hAnsi="Palatino Linotype"/>
          <w:b/>
          <w:i/>
          <w:sz w:val="22"/>
          <w:szCs w:val="22"/>
          <w:u w:val="single"/>
          <w:lang w:eastAsia="en-US"/>
        </w:rPr>
        <w:t>Supervisar, revisar, vigilar y controlar los trabajos</w:t>
      </w:r>
      <w:r w:rsidRPr="005E3E05">
        <w:rPr>
          <w:rFonts w:ascii="Palatino Linotype" w:eastAsia="Calibri" w:hAnsi="Palatino Linotype"/>
          <w:i/>
          <w:sz w:val="22"/>
          <w:szCs w:val="22"/>
          <w:lang w:eastAsia="en-US"/>
        </w:rPr>
        <w:t xml:space="preserve">;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V. </w:t>
      </w:r>
      <w:r w:rsidRPr="005E3E05">
        <w:rPr>
          <w:rFonts w:ascii="Palatino Linotype" w:eastAsia="Calibri" w:hAnsi="Palatino Linotype"/>
          <w:b/>
          <w:i/>
          <w:sz w:val="22"/>
          <w:szCs w:val="22"/>
          <w:u w:val="single"/>
          <w:lang w:eastAsia="en-US"/>
        </w:rPr>
        <w:t>Vigilar y controlar el desarrollo de los trabajos</w:t>
      </w:r>
      <w:r w:rsidRPr="005E3E05">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Artículo 218.- </w:t>
      </w:r>
      <w:r w:rsidRPr="005E3E05">
        <w:rPr>
          <w:rFonts w:ascii="Palatino Linotype" w:eastAsia="Calibri" w:hAnsi="Palatino Linotype"/>
          <w:b/>
          <w:i/>
          <w:sz w:val="22"/>
          <w:szCs w:val="22"/>
          <w:u w:val="single"/>
          <w:lang w:eastAsia="en-US"/>
        </w:rPr>
        <w:t>La supervisión es el auxiliar de la residencia de obra</w:t>
      </w:r>
      <w:r w:rsidRPr="005E3E05">
        <w:rPr>
          <w:rFonts w:ascii="Palatino Linotype" w:eastAsia="Calibri" w:hAnsi="Palatino Linotype"/>
          <w:i/>
          <w:sz w:val="22"/>
          <w:szCs w:val="22"/>
          <w:lang w:eastAsia="en-US"/>
        </w:rPr>
        <w:t xml:space="preserve">. Tendrá las funciones que se señalan en este Reglamento, así como las que, en su caso, se pacten en </w:t>
      </w:r>
      <w:r w:rsidRPr="005E3E05">
        <w:rPr>
          <w:rFonts w:ascii="Palatino Linotype" w:eastAsia="Calibri" w:hAnsi="Palatino Linotype"/>
          <w:i/>
          <w:sz w:val="22"/>
          <w:szCs w:val="22"/>
          <w:lang w:eastAsia="en-US"/>
        </w:rPr>
        <w:lastRenderedPageBreak/>
        <w:t>el contrato de supervisión. Para tal función se deberá contar con la certificación de conocimientos y habilidades en la materia.</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Artículo 219.- </w:t>
      </w:r>
      <w:r w:rsidRPr="005E3E05">
        <w:rPr>
          <w:rFonts w:ascii="Palatino Linotype" w:eastAsia="Calibri" w:hAnsi="Palatino Linotype"/>
          <w:b/>
          <w:i/>
          <w:sz w:val="22"/>
          <w:szCs w:val="22"/>
          <w:u w:val="single"/>
          <w:lang w:eastAsia="en-US"/>
        </w:rPr>
        <w:t>Las funciones de la supervisión serán</w:t>
      </w:r>
      <w:r w:rsidRPr="005E3E05">
        <w:rPr>
          <w:rFonts w:ascii="Palatino Linotype" w:eastAsia="Calibri" w:hAnsi="Palatino Linotype"/>
          <w:i/>
          <w:sz w:val="22"/>
          <w:szCs w:val="22"/>
          <w:lang w:eastAsia="en-US"/>
        </w:rPr>
        <w:t xml:space="preserve">: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 </w:t>
      </w:r>
      <w:r w:rsidRPr="005E3E05">
        <w:rPr>
          <w:rFonts w:ascii="Palatino Linotype" w:eastAsia="Calibri" w:hAnsi="Palatino Linotype"/>
          <w:b/>
          <w:i/>
          <w:sz w:val="22"/>
          <w:szCs w:val="22"/>
          <w:u w:val="single"/>
          <w:lang w:eastAsia="en-US"/>
        </w:rPr>
        <w:t>Revisar, antes del inicio de los trabajos, la información que le proporcione la residencia de obra respecto del contrato</w:t>
      </w:r>
      <w:r w:rsidRPr="005E3E05">
        <w:rPr>
          <w:rFonts w:ascii="Palatino Linotype" w:eastAsia="Calibri" w:hAnsi="Palatino Linotype"/>
          <w:i/>
          <w:sz w:val="22"/>
          <w:szCs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i/>
          <w:sz w:val="22"/>
          <w:szCs w:val="22"/>
          <w:lang w:eastAsia="en-US"/>
        </w:rPr>
        <w:t>[…]</w:t>
      </w:r>
    </w:p>
    <w:p w:rsidR="00464360" w:rsidRPr="005E3E05" w:rsidRDefault="00464360" w:rsidP="00464360">
      <w:pPr>
        <w:spacing w:before="100" w:beforeAutospacing="1" w:after="100" w:afterAutospacing="1"/>
        <w:ind w:left="709" w:right="709"/>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 xml:space="preserve">III. </w:t>
      </w:r>
      <w:r w:rsidRPr="005E3E05">
        <w:rPr>
          <w:rFonts w:ascii="Palatino Linotype" w:eastAsia="Calibri" w:hAnsi="Palatino Linotype"/>
          <w:b/>
          <w:i/>
          <w:sz w:val="22"/>
          <w:szCs w:val="22"/>
          <w:u w:val="single"/>
          <w:lang w:eastAsia="en-US"/>
        </w:rPr>
        <w:t>Integrar y mantener en orden y actualizado el archivo y documentación derivada de la realización de los trabajos, el que contendrá, entre otros</w:t>
      </w:r>
      <w:r w:rsidRPr="005E3E05">
        <w:rPr>
          <w:rFonts w:ascii="Palatino Linotype" w:eastAsia="Calibri" w:hAnsi="Palatino Linotype"/>
          <w:i/>
          <w:sz w:val="22"/>
          <w:szCs w:val="22"/>
          <w:lang w:eastAsia="en-US"/>
        </w:rPr>
        <w:t xml:space="preserve">: </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a.</w:t>
      </w:r>
      <w:r w:rsidRPr="005E3E05">
        <w:rPr>
          <w:rFonts w:ascii="Palatino Linotype" w:eastAsia="Calibri" w:hAnsi="Palatino Linotype"/>
          <w:b/>
          <w:i/>
          <w:sz w:val="22"/>
          <w:szCs w:val="22"/>
          <w:lang w:eastAsia="en-US"/>
        </w:rPr>
        <w:tab/>
      </w:r>
      <w:r w:rsidRPr="005E3E05">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i/>
          <w:sz w:val="22"/>
          <w:szCs w:val="22"/>
          <w:lang w:eastAsia="en-US"/>
        </w:rPr>
        <w:t>b.</w:t>
      </w:r>
      <w:r w:rsidRPr="005E3E05">
        <w:rPr>
          <w:rFonts w:ascii="Palatino Linotype" w:eastAsia="Calibri" w:hAnsi="Palatino Linotype"/>
          <w:i/>
          <w:sz w:val="22"/>
          <w:szCs w:val="22"/>
          <w:lang w:eastAsia="en-US"/>
        </w:rPr>
        <w:tab/>
        <w:t>Permisos, licencias y autorizaciones;</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i/>
          <w:sz w:val="22"/>
          <w:szCs w:val="22"/>
          <w:lang w:eastAsia="en-US"/>
        </w:rPr>
        <w:t>c.</w:t>
      </w:r>
      <w:r w:rsidRPr="005E3E05">
        <w:rPr>
          <w:rFonts w:ascii="Palatino Linotype" w:eastAsia="Calibri" w:hAnsi="Palatino Linotype"/>
          <w:i/>
          <w:sz w:val="22"/>
          <w:szCs w:val="22"/>
          <w:lang w:eastAsia="en-US"/>
        </w:rPr>
        <w:tab/>
        <w:t>Especificaciones de construcción y procedimientos constructivos;</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i/>
          <w:sz w:val="22"/>
          <w:szCs w:val="22"/>
          <w:lang w:eastAsia="en-US"/>
        </w:rPr>
        <w:t>d.</w:t>
      </w:r>
      <w:r w:rsidRPr="005E3E05">
        <w:rPr>
          <w:rFonts w:ascii="Palatino Linotype" w:eastAsia="Calibri" w:hAnsi="Palatino Linotype"/>
          <w:i/>
          <w:sz w:val="22"/>
          <w:szCs w:val="22"/>
          <w:lang w:eastAsia="en-US"/>
        </w:rPr>
        <w:tab/>
        <w:t xml:space="preserve">Registro y control de la bitácora y de las minutas de las juntas de obra; </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e.</w:t>
      </w:r>
      <w:r w:rsidRPr="005E3E05">
        <w:rPr>
          <w:rFonts w:ascii="Palatino Linotype" w:eastAsia="Calibri" w:hAnsi="Palatino Linotype"/>
          <w:i/>
          <w:sz w:val="22"/>
          <w:szCs w:val="22"/>
          <w:lang w:eastAsia="en-US"/>
        </w:rPr>
        <w:tab/>
        <w:t xml:space="preserve">Copia de planos y sus modificaciones; </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f.</w:t>
      </w:r>
      <w:r w:rsidRPr="005E3E05">
        <w:rPr>
          <w:rFonts w:ascii="Palatino Linotype" w:eastAsia="Calibri" w:hAnsi="Palatino Linotype"/>
          <w:b/>
          <w:i/>
          <w:sz w:val="22"/>
          <w:szCs w:val="22"/>
          <w:lang w:eastAsia="en-US"/>
        </w:rPr>
        <w:tab/>
      </w:r>
      <w:r w:rsidRPr="005E3E05">
        <w:rPr>
          <w:rFonts w:ascii="Palatino Linotype" w:eastAsia="Calibri" w:hAnsi="Palatino Linotype"/>
          <w:i/>
          <w:sz w:val="22"/>
          <w:szCs w:val="22"/>
          <w:lang w:eastAsia="en-US"/>
        </w:rPr>
        <w:t>Matrices de precios unitarios o cédula de avances y pagos programados, según corresponda;</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g.</w:t>
      </w:r>
      <w:r w:rsidRPr="005E3E05">
        <w:rPr>
          <w:rFonts w:ascii="Palatino Linotype" w:eastAsia="Calibri" w:hAnsi="Palatino Linotype"/>
          <w:i/>
          <w:sz w:val="22"/>
          <w:szCs w:val="22"/>
          <w:lang w:eastAsia="en-US"/>
        </w:rPr>
        <w:tab/>
        <w:t xml:space="preserve">Estimaciones; </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h.</w:t>
      </w:r>
      <w:r w:rsidRPr="005E3E05">
        <w:rPr>
          <w:rFonts w:ascii="Palatino Linotype" w:eastAsia="Calibri" w:hAnsi="Palatino Linotype"/>
          <w:b/>
          <w:i/>
          <w:sz w:val="22"/>
          <w:szCs w:val="22"/>
          <w:lang w:eastAsia="en-US"/>
        </w:rPr>
        <w:tab/>
      </w:r>
      <w:r w:rsidRPr="005E3E05">
        <w:rPr>
          <w:rFonts w:ascii="Palatino Linotype" w:eastAsia="Calibri" w:hAnsi="Palatino Linotype"/>
          <w:i/>
          <w:sz w:val="22"/>
          <w:szCs w:val="22"/>
          <w:lang w:eastAsia="en-US"/>
        </w:rPr>
        <w:t>Reportes de laboratorio y resultado de las pruebas, y</w:t>
      </w:r>
    </w:p>
    <w:p w:rsidR="00464360" w:rsidRPr="005E3E05" w:rsidRDefault="00464360" w:rsidP="00464360">
      <w:pPr>
        <w:tabs>
          <w:tab w:val="left" w:pos="1701"/>
        </w:tabs>
        <w:spacing w:before="100" w:beforeAutospacing="1" w:after="100" w:afterAutospacing="1"/>
        <w:ind w:left="1696" w:right="709" w:hanging="420"/>
        <w:contextualSpacing/>
        <w:jc w:val="both"/>
        <w:rPr>
          <w:rFonts w:ascii="Palatino Linotype" w:eastAsia="Calibri" w:hAnsi="Palatino Linotype"/>
          <w:i/>
          <w:sz w:val="22"/>
          <w:szCs w:val="22"/>
          <w:lang w:eastAsia="en-US"/>
        </w:rPr>
      </w:pPr>
      <w:r w:rsidRPr="005E3E05">
        <w:rPr>
          <w:rFonts w:ascii="Palatino Linotype" w:eastAsia="Calibri" w:hAnsi="Palatino Linotype"/>
          <w:b/>
          <w:i/>
          <w:sz w:val="22"/>
          <w:szCs w:val="22"/>
          <w:lang w:eastAsia="en-US"/>
        </w:rPr>
        <w:t>i</w:t>
      </w:r>
      <w:r w:rsidRPr="005E3E05">
        <w:rPr>
          <w:rFonts w:ascii="Palatino Linotype" w:eastAsia="Calibri" w:hAnsi="Palatino Linotype"/>
          <w:i/>
          <w:sz w:val="22"/>
          <w:szCs w:val="22"/>
          <w:lang w:eastAsia="en-US"/>
        </w:rPr>
        <w:t>.</w:t>
      </w:r>
      <w:r w:rsidRPr="005E3E05">
        <w:rPr>
          <w:rFonts w:ascii="Palatino Linotype" w:eastAsia="Calibri" w:hAnsi="Palatino Linotype"/>
          <w:i/>
          <w:sz w:val="22"/>
          <w:szCs w:val="22"/>
          <w:lang w:eastAsia="en-US"/>
        </w:rPr>
        <w:tab/>
        <w:t>Manuales y garantía de la maquinaria y equipo;</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eastAsiaTheme="minorHAnsi" w:hAnsi="Palatino Linotype" w:cs="Bookman Old Style"/>
          <w:sz w:val="22"/>
          <w:szCs w:val="22"/>
          <w:lang w:eastAsia="en-US"/>
        </w:rPr>
      </w:pPr>
      <w:r w:rsidRPr="005E3E05">
        <w:rPr>
          <w:rFonts w:ascii="Palatino Linotype" w:eastAsiaTheme="minorHAnsi" w:hAnsi="Palatino Linotype" w:cs="Bookman Old Style"/>
          <w:sz w:val="22"/>
          <w:szCs w:val="22"/>
          <w:lang w:eastAsia="en-US"/>
        </w:rPr>
        <w:t>(Énfasis añadido)</w:t>
      </w:r>
    </w:p>
    <w:p w:rsidR="00464360" w:rsidRPr="005E3E05" w:rsidRDefault="00464360" w:rsidP="0046436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3E05">
        <w:rPr>
          <w:rFonts w:ascii="Palatino Linotype" w:hAnsi="Palatino Linotype" w:cs="Arial"/>
        </w:rPr>
        <w:t>Ahora bien, los artículos 22, 24, fracción II, 26 y 27, de la Ley de Contratación Pública del Estado de México y Municipios precisan, a su vez, lo siguiente:</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w:t>
      </w:r>
      <w:r w:rsidRPr="005E3E05">
        <w:rPr>
          <w:rFonts w:ascii="Palatino Linotype" w:hAnsi="Palatino Linotype"/>
          <w:b/>
          <w:i/>
          <w:sz w:val="22"/>
          <w:szCs w:val="22"/>
        </w:rPr>
        <w:t xml:space="preserve">Artículo 22.- </w:t>
      </w:r>
      <w:r w:rsidRPr="005E3E05">
        <w:rPr>
          <w:rFonts w:ascii="Palatino Linotype" w:hAnsi="Palatino Linotype"/>
          <w:b/>
          <w:i/>
          <w:sz w:val="22"/>
          <w:szCs w:val="22"/>
          <w:u w:val="single"/>
        </w:rPr>
        <w:t>Los comités son órganos colegiados con facultades de opinión, que tienen por objeto auxiliar a</w:t>
      </w:r>
      <w:r w:rsidRPr="005E3E05">
        <w:rPr>
          <w:rFonts w:ascii="Palatino Linotype" w:hAnsi="Palatino Linotype"/>
          <w:i/>
          <w:sz w:val="22"/>
          <w:szCs w:val="22"/>
        </w:rPr>
        <w:t xml:space="preserve"> la Secretaría, entidades, tribunales administrativos y </w:t>
      </w:r>
      <w:r w:rsidRPr="005E3E05">
        <w:rPr>
          <w:rFonts w:ascii="Palatino Linotype" w:hAnsi="Palatino Linotype"/>
          <w:b/>
          <w:i/>
          <w:sz w:val="22"/>
          <w:szCs w:val="22"/>
          <w:u w:val="single"/>
        </w:rPr>
        <w:t>ayuntamientos, en la substanciación de los procedimientos de adquisiciones y de servicios</w:t>
      </w:r>
      <w:r w:rsidRPr="005E3E05">
        <w:rPr>
          <w:rFonts w:ascii="Palatino Linotype" w:hAnsi="Palatino Linotype"/>
          <w:i/>
          <w:sz w:val="22"/>
          <w:szCs w:val="22"/>
        </w:rPr>
        <w:t>, de conformidad con el Reglamento y los manuales de operación.</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 xml:space="preserve">En la Secretaría, en cada entidad, tribunal administrativo y </w:t>
      </w:r>
      <w:r w:rsidRPr="005E3E05">
        <w:rPr>
          <w:rFonts w:ascii="Palatino Linotype" w:hAnsi="Palatino Linotype"/>
          <w:b/>
          <w:i/>
          <w:sz w:val="22"/>
          <w:szCs w:val="22"/>
          <w:u w:val="single"/>
        </w:rPr>
        <w:t>ayuntamiento se constituirá un comité de adquisiciones y servicios</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 xml:space="preserve">La Secretaría, las entidades, los tribunales administrativos y </w:t>
      </w:r>
      <w:r w:rsidRPr="005E3E05">
        <w:rPr>
          <w:rFonts w:ascii="Palatino Linotype" w:hAnsi="Palatino Linotype"/>
          <w:b/>
          <w:i/>
          <w:sz w:val="22"/>
          <w:szCs w:val="22"/>
          <w:u w:val="single"/>
        </w:rPr>
        <w:t>los ayuntamientos se auxiliarán de un comité de arrendamientos, adquisiciones de inmuebles y enajenaciones</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lastRenderedPageBreak/>
        <w:t xml:space="preserve">Artículo 24.- </w:t>
      </w:r>
      <w:r w:rsidRPr="005E3E05">
        <w:rPr>
          <w:rFonts w:ascii="Palatino Linotype" w:hAnsi="Palatino Linotype"/>
          <w:b/>
          <w:i/>
          <w:sz w:val="22"/>
          <w:szCs w:val="22"/>
          <w:u w:val="single"/>
        </w:rPr>
        <w:t>El comité de arrendamientos, adquisiciones de inmuebles y enajenaciones tendrá las funciones siguientes</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II. </w:t>
      </w:r>
      <w:r w:rsidRPr="005E3E05">
        <w:rPr>
          <w:rFonts w:ascii="Palatino Linotype" w:hAnsi="Palatino Linotype"/>
          <w:b/>
          <w:i/>
          <w:sz w:val="22"/>
          <w:szCs w:val="22"/>
          <w:u w:val="single"/>
        </w:rPr>
        <w:t>Participar en los procedimientos de licitación, invitación restringida y adjudicación directa, hasta</w:t>
      </w:r>
      <w:r w:rsidRPr="005E3E05">
        <w:rPr>
          <w:rFonts w:ascii="Palatino Linotype" w:hAnsi="Palatino Linotype"/>
          <w:i/>
          <w:sz w:val="22"/>
          <w:szCs w:val="22"/>
        </w:rPr>
        <w:t xml:space="preserve"> dejarlos en estado de </w:t>
      </w:r>
      <w:r w:rsidRPr="005E3E05">
        <w:rPr>
          <w:rFonts w:ascii="Palatino Linotype" w:hAnsi="Palatino Linotype"/>
          <w:b/>
          <w:i/>
          <w:sz w:val="22"/>
          <w:szCs w:val="22"/>
          <w:u w:val="single"/>
        </w:rPr>
        <w:t>dictar el fallo correspondiente</w:t>
      </w:r>
      <w:r w:rsidRPr="005E3E05">
        <w:rPr>
          <w:rFonts w:ascii="Palatino Linotype" w:hAnsi="Palatino Linotype"/>
          <w:i/>
          <w:sz w:val="22"/>
          <w:szCs w:val="22"/>
        </w:rPr>
        <w:t xml:space="preserve">, </w:t>
      </w:r>
      <w:r w:rsidRPr="005E3E05">
        <w:rPr>
          <w:rFonts w:ascii="Palatino Linotype" w:hAnsi="Palatino Linotype"/>
          <w:b/>
          <w:i/>
          <w:sz w:val="22"/>
          <w:szCs w:val="22"/>
          <w:u w:val="single"/>
        </w:rPr>
        <w:t>tratándose de</w:t>
      </w:r>
      <w:r w:rsidRPr="005E3E05">
        <w:rPr>
          <w:rFonts w:ascii="Palatino Linotype" w:hAnsi="Palatino Linotype"/>
          <w:i/>
          <w:sz w:val="22"/>
          <w:szCs w:val="22"/>
        </w:rPr>
        <w:t xml:space="preserve"> adquisición de inmuebles y </w:t>
      </w:r>
      <w:r w:rsidRPr="005E3E05">
        <w:rPr>
          <w:rFonts w:ascii="Palatino Linotype" w:hAnsi="Palatino Linotype"/>
          <w:b/>
          <w:i/>
          <w:sz w:val="22"/>
          <w:szCs w:val="22"/>
          <w:u w:val="single"/>
        </w:rPr>
        <w:t>arrendamientos</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Artículo 25.- </w:t>
      </w:r>
      <w:r w:rsidRPr="005E3E05">
        <w:rPr>
          <w:rFonts w:ascii="Palatino Linotype" w:hAnsi="Palatino Linotype"/>
          <w:b/>
          <w:i/>
          <w:sz w:val="22"/>
          <w:szCs w:val="22"/>
          <w:u w:val="single"/>
        </w:rPr>
        <w:t>La integración</w:t>
      </w:r>
      <w:r w:rsidRPr="005E3E05">
        <w:rPr>
          <w:rFonts w:ascii="Palatino Linotype" w:hAnsi="Palatino Linotype"/>
          <w:i/>
          <w:sz w:val="22"/>
          <w:szCs w:val="22"/>
        </w:rPr>
        <w:t xml:space="preserve"> y el funcionamiento de los comités a que se refiere el presente capítulo </w:t>
      </w:r>
      <w:r w:rsidRPr="005E3E05">
        <w:rPr>
          <w:rFonts w:ascii="Palatino Linotype" w:hAnsi="Palatino Linotype"/>
          <w:b/>
          <w:i/>
          <w:sz w:val="22"/>
          <w:szCs w:val="22"/>
          <w:u w:val="single"/>
        </w:rPr>
        <w:t xml:space="preserve">se </w:t>
      </w:r>
      <w:proofErr w:type="gramStart"/>
      <w:r w:rsidRPr="005E3E05">
        <w:rPr>
          <w:rFonts w:ascii="Palatino Linotype" w:hAnsi="Palatino Linotype"/>
          <w:b/>
          <w:i/>
          <w:sz w:val="22"/>
          <w:szCs w:val="22"/>
          <w:u w:val="single"/>
        </w:rPr>
        <w:t>determinará</w:t>
      </w:r>
      <w:proofErr w:type="gramEnd"/>
      <w:r w:rsidRPr="005E3E05">
        <w:rPr>
          <w:rFonts w:ascii="Palatino Linotype" w:hAnsi="Palatino Linotype"/>
          <w:b/>
          <w:i/>
          <w:sz w:val="22"/>
          <w:szCs w:val="22"/>
          <w:u w:val="single"/>
        </w:rPr>
        <w:t xml:space="preserve"> en el reglamento de esta Ley</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Artículo 26</w:t>
      </w:r>
      <w:r w:rsidRPr="005E3E05">
        <w:rPr>
          <w:rFonts w:ascii="Palatino Linotype" w:hAnsi="Palatino Linotype"/>
          <w:i/>
          <w:sz w:val="22"/>
          <w:szCs w:val="22"/>
        </w:rPr>
        <w:t xml:space="preserve">.- </w:t>
      </w:r>
      <w:r w:rsidRPr="005E3E05">
        <w:rPr>
          <w:rFonts w:ascii="Palatino Linotype" w:hAnsi="Palatino Linotype"/>
          <w:b/>
          <w:i/>
          <w:sz w:val="22"/>
          <w:szCs w:val="22"/>
          <w:u w:val="single"/>
        </w:rPr>
        <w:t>Las</w:t>
      </w:r>
      <w:r w:rsidRPr="005E3E05">
        <w:rPr>
          <w:rFonts w:ascii="Palatino Linotype" w:hAnsi="Palatino Linotype"/>
          <w:i/>
          <w:sz w:val="22"/>
          <w:szCs w:val="22"/>
        </w:rPr>
        <w:t xml:space="preserve"> adquisiciones, </w:t>
      </w:r>
      <w:r w:rsidRPr="005E3E05">
        <w:rPr>
          <w:rFonts w:ascii="Palatino Linotype" w:hAnsi="Palatino Linotype"/>
          <w:b/>
          <w:i/>
          <w:sz w:val="22"/>
          <w:szCs w:val="22"/>
          <w:u w:val="single"/>
        </w:rPr>
        <w:t>arrendamientos</w:t>
      </w:r>
      <w:r w:rsidRPr="005E3E05">
        <w:rPr>
          <w:rFonts w:ascii="Palatino Linotype" w:hAnsi="Palatino Linotype"/>
          <w:i/>
          <w:sz w:val="22"/>
          <w:szCs w:val="22"/>
        </w:rPr>
        <w:t xml:space="preserve"> y servicios </w:t>
      </w:r>
      <w:r w:rsidRPr="005E3E05">
        <w:rPr>
          <w:rFonts w:ascii="Palatino Linotype" w:hAnsi="Palatino Linotype"/>
          <w:b/>
          <w:i/>
          <w:sz w:val="22"/>
          <w:szCs w:val="22"/>
          <w:u w:val="single"/>
        </w:rPr>
        <w:t>se adjudicarán a través de licitaciones públicas</w:t>
      </w:r>
      <w:r w:rsidRPr="005E3E05">
        <w:rPr>
          <w:rFonts w:ascii="Palatino Linotype" w:hAnsi="Palatino Linotype"/>
          <w:i/>
          <w:sz w:val="22"/>
          <w:szCs w:val="22"/>
        </w:rPr>
        <w:t xml:space="preserve">, mediante convocatoria pública.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Artículo 27</w:t>
      </w:r>
      <w:r w:rsidRPr="005E3E05">
        <w:rPr>
          <w:rFonts w:ascii="Palatino Linotype" w:hAnsi="Palatino Linotype"/>
          <w:i/>
          <w:sz w:val="22"/>
          <w:szCs w:val="22"/>
        </w:rPr>
        <w:t xml:space="preserve">.- La Secretaría, las entidades, los tribunales administrativos y </w:t>
      </w:r>
      <w:r w:rsidRPr="005E3E05">
        <w:rPr>
          <w:rFonts w:ascii="Palatino Linotype" w:hAnsi="Palatino Linotype"/>
          <w:b/>
          <w:i/>
          <w:sz w:val="22"/>
          <w:szCs w:val="22"/>
          <w:u w:val="single"/>
        </w:rPr>
        <w:t>los ayuntamientos podrán adjudicar</w:t>
      </w:r>
      <w:r w:rsidRPr="005E3E05">
        <w:rPr>
          <w:rFonts w:ascii="Palatino Linotype" w:hAnsi="Palatino Linotype"/>
          <w:i/>
          <w:sz w:val="22"/>
          <w:szCs w:val="22"/>
        </w:rPr>
        <w:t xml:space="preserve"> adquisiciones, arrendamientos y servicios, </w:t>
      </w:r>
      <w:r w:rsidRPr="005E3E05">
        <w:rPr>
          <w:rFonts w:ascii="Palatino Linotype" w:hAnsi="Palatino Linotype"/>
          <w:b/>
          <w:i/>
          <w:sz w:val="22"/>
          <w:szCs w:val="22"/>
          <w:u w:val="single"/>
        </w:rPr>
        <w:t>mediante las excepciones al procedimiento de licitación que a continuación se señalan</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b/>
          <w:i/>
          <w:sz w:val="22"/>
          <w:szCs w:val="22"/>
        </w:rPr>
      </w:pPr>
      <w:r w:rsidRPr="005E3E05">
        <w:rPr>
          <w:rFonts w:ascii="Palatino Linotype" w:hAnsi="Palatino Linotype"/>
          <w:b/>
          <w:i/>
          <w:sz w:val="22"/>
          <w:szCs w:val="22"/>
        </w:rPr>
        <w:t xml:space="preserve">I. </w:t>
      </w:r>
      <w:r w:rsidRPr="005E3E05">
        <w:rPr>
          <w:rFonts w:ascii="Palatino Linotype" w:hAnsi="Palatino Linotype"/>
          <w:b/>
          <w:i/>
          <w:sz w:val="22"/>
          <w:szCs w:val="22"/>
          <w:u w:val="single"/>
        </w:rPr>
        <w:t>Invitación restringida</w:t>
      </w:r>
      <w:r w:rsidRPr="005E3E05">
        <w:rPr>
          <w:rFonts w:ascii="Palatino Linotype" w:hAnsi="Palatino Linotype"/>
          <w:b/>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II. </w:t>
      </w:r>
      <w:r w:rsidRPr="005E3E05">
        <w:rPr>
          <w:rFonts w:ascii="Palatino Linotype" w:hAnsi="Palatino Linotype"/>
          <w:b/>
          <w:i/>
          <w:sz w:val="22"/>
          <w:szCs w:val="22"/>
          <w:u w:val="single"/>
        </w:rPr>
        <w:t>Adjudicación directa</w:t>
      </w:r>
      <w:r w:rsidRPr="005E3E05">
        <w:rPr>
          <w:rFonts w:ascii="Palatino Linotype" w:hAnsi="Palatino Linotype"/>
          <w:b/>
          <w:i/>
          <w:sz w:val="22"/>
          <w:szCs w:val="22"/>
        </w:rPr>
        <w:t>.</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sz w:val="22"/>
          <w:szCs w:val="22"/>
        </w:rPr>
      </w:pPr>
      <w:r w:rsidRPr="005E3E05">
        <w:rPr>
          <w:rFonts w:ascii="Palatino Linotype" w:hAnsi="Palatino Linotype" w:cs="Arial"/>
          <w:sz w:val="22"/>
          <w:szCs w:val="22"/>
        </w:rPr>
        <w:t>(Énfasis añadido)</w:t>
      </w:r>
    </w:p>
    <w:p w:rsidR="00464360" w:rsidRPr="005E3E05" w:rsidRDefault="00464360" w:rsidP="00464360">
      <w:pPr>
        <w:spacing w:before="100" w:beforeAutospacing="1" w:after="100" w:afterAutospacing="1" w:line="360" w:lineRule="auto"/>
        <w:contextualSpacing/>
        <w:jc w:val="both"/>
        <w:rPr>
          <w:rFonts w:ascii="Palatino Linotype" w:hAnsi="Palatino Linotype"/>
        </w:rPr>
      </w:pPr>
    </w:p>
    <w:p w:rsidR="00464360" w:rsidRPr="005E3E05" w:rsidRDefault="00464360" w:rsidP="00464360">
      <w:pPr>
        <w:spacing w:before="100" w:beforeAutospacing="1" w:after="100" w:afterAutospacing="1" w:line="360" w:lineRule="auto"/>
        <w:contextualSpacing/>
        <w:jc w:val="both"/>
        <w:rPr>
          <w:rFonts w:ascii="Palatino Linotype" w:hAnsi="Palatino Linotype"/>
        </w:rPr>
      </w:pPr>
      <w:r w:rsidRPr="005E3E05">
        <w:rPr>
          <w:rFonts w:ascii="Palatino Linotype" w:hAnsi="Palatino Linotype"/>
        </w:rPr>
        <w:t xml:space="preserve">Asimismo, los artículos 43 y 44 del Reglamento </w:t>
      </w:r>
      <w:r w:rsidRPr="005E3E05">
        <w:rPr>
          <w:rFonts w:ascii="Palatino Linotype" w:hAnsi="Palatino Linotype" w:cs="Arial"/>
        </w:rPr>
        <w:t>de la Ley de Contratación Pública del Estado de México y Municipios, indican:</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w:t>
      </w:r>
      <w:r w:rsidRPr="005E3E05">
        <w:rPr>
          <w:rFonts w:ascii="Palatino Linotype" w:hAnsi="Palatino Linotype"/>
          <w:b/>
          <w:i/>
          <w:sz w:val="22"/>
          <w:szCs w:val="22"/>
        </w:rPr>
        <w:t>Artículo 43.-</w:t>
      </w:r>
      <w:r w:rsidRPr="005E3E05">
        <w:rPr>
          <w:rFonts w:ascii="Palatino Linotype" w:hAnsi="Palatino Linotype"/>
          <w:i/>
          <w:sz w:val="22"/>
          <w:szCs w:val="22"/>
        </w:rPr>
        <w:t xml:space="preserve"> La Secretaría, organismos auxiliares, tribunales administrativos y </w:t>
      </w:r>
      <w:r w:rsidRPr="005E3E05">
        <w:rPr>
          <w:rFonts w:ascii="Palatino Linotype" w:hAnsi="Palatino Linotype"/>
          <w:b/>
          <w:i/>
          <w:sz w:val="22"/>
          <w:szCs w:val="22"/>
          <w:u w:val="single"/>
        </w:rPr>
        <w:t>municipios, se auxiliarán de un Comité de Adquisiciones y Servicios, para la substanciación de los procedimientos de adquisición regulados en la Ley</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Artículo 44.- El </w:t>
      </w:r>
      <w:r w:rsidRPr="005E3E05">
        <w:rPr>
          <w:rFonts w:ascii="Palatino Linotype" w:hAnsi="Palatino Linotype"/>
          <w:b/>
          <w:i/>
          <w:sz w:val="22"/>
          <w:szCs w:val="22"/>
          <w:u w:val="single"/>
        </w:rPr>
        <w:t>Comité de Adquisiciones y Servicios se integrará por</w:t>
      </w:r>
      <w:r w:rsidRPr="005E3E05">
        <w:rPr>
          <w:rFonts w:ascii="Palatino Linotype" w:hAnsi="Palatino Linotype"/>
          <w:i/>
          <w:sz w:val="22"/>
          <w:szCs w:val="22"/>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I.</w:t>
      </w:r>
      <w:r w:rsidRPr="005E3E05">
        <w:rPr>
          <w:rFonts w:ascii="Palatino Linotype" w:hAnsi="Palatino Linotype"/>
          <w:i/>
          <w:sz w:val="22"/>
          <w:szCs w:val="22"/>
        </w:rPr>
        <w:t xml:space="preserve"> En la Secretaría, por el titular del área encargada de operar el sistema de adquisiciones de las dependencias del Poder Ejecutivo, y </w:t>
      </w:r>
      <w:r w:rsidRPr="005E3E05">
        <w:rPr>
          <w:rFonts w:ascii="Palatino Linotype" w:hAnsi="Palatino Linotype"/>
          <w:b/>
          <w:i/>
          <w:sz w:val="22"/>
          <w:szCs w:val="22"/>
          <w:u w:val="single"/>
        </w:rPr>
        <w:t>en los</w:t>
      </w:r>
      <w:r w:rsidRPr="005E3E05">
        <w:rPr>
          <w:rFonts w:ascii="Palatino Linotype" w:hAnsi="Palatino Linotype"/>
          <w:i/>
          <w:sz w:val="22"/>
          <w:szCs w:val="22"/>
        </w:rPr>
        <w:t xml:space="preserve"> organismos auxiliares, tribunales administrativos y </w:t>
      </w:r>
      <w:r w:rsidRPr="005E3E05">
        <w:rPr>
          <w:rFonts w:ascii="Palatino Linotype" w:hAnsi="Palatino Linotype"/>
          <w:b/>
          <w:i/>
          <w:sz w:val="22"/>
          <w:szCs w:val="22"/>
          <w:u w:val="single"/>
        </w:rPr>
        <w:t>municipios, por el titular de la unidad administrativa, quien fungirá como presidente</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II. </w:t>
      </w:r>
      <w:r w:rsidRPr="005E3E05">
        <w:rPr>
          <w:rFonts w:ascii="Palatino Linotype" w:hAnsi="Palatino Linotype"/>
          <w:b/>
          <w:i/>
          <w:sz w:val="22"/>
          <w:szCs w:val="22"/>
          <w:u w:val="single"/>
        </w:rPr>
        <w:t>Un representante del área financiera de</w:t>
      </w:r>
      <w:r w:rsidRPr="005E3E05">
        <w:rPr>
          <w:rFonts w:ascii="Palatino Linotype" w:hAnsi="Palatino Linotype"/>
          <w:i/>
          <w:sz w:val="22"/>
          <w:szCs w:val="22"/>
        </w:rPr>
        <w:t xml:space="preserve"> la Secretaría, entidad, tribunal administrativo o </w:t>
      </w:r>
      <w:r w:rsidRPr="005E3E05">
        <w:rPr>
          <w:rFonts w:ascii="Palatino Linotype" w:hAnsi="Palatino Linotype"/>
          <w:b/>
          <w:i/>
          <w:sz w:val="22"/>
          <w:szCs w:val="22"/>
          <w:u w:val="single"/>
        </w:rPr>
        <w:t>municipio, con función de vocal</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III. </w:t>
      </w:r>
      <w:r w:rsidRPr="005E3E05">
        <w:rPr>
          <w:rFonts w:ascii="Palatino Linotype" w:hAnsi="Palatino Linotype"/>
          <w:b/>
          <w:i/>
          <w:sz w:val="22"/>
          <w:szCs w:val="22"/>
          <w:u w:val="single"/>
        </w:rPr>
        <w:t>Un representante de cada dependencia o unidad administrativa interesada en la adquisición de los bienes o contratación del servicio, con función de vocal</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IV. </w:t>
      </w:r>
      <w:r w:rsidRPr="005E3E05">
        <w:rPr>
          <w:rFonts w:ascii="Palatino Linotype" w:hAnsi="Palatino Linotype"/>
          <w:b/>
          <w:i/>
          <w:sz w:val="22"/>
          <w:szCs w:val="22"/>
          <w:u w:val="single"/>
        </w:rPr>
        <w:t>Un representante</w:t>
      </w:r>
      <w:r w:rsidRPr="005E3E05">
        <w:rPr>
          <w:rFonts w:ascii="Palatino Linotype" w:hAnsi="Palatino Linotype"/>
          <w:b/>
          <w:i/>
          <w:sz w:val="22"/>
          <w:szCs w:val="22"/>
        </w:rPr>
        <w:t xml:space="preserve"> </w:t>
      </w:r>
      <w:r w:rsidRPr="005E3E05">
        <w:rPr>
          <w:rFonts w:ascii="Palatino Linotype" w:hAnsi="Palatino Linotype"/>
          <w:i/>
          <w:sz w:val="22"/>
          <w:szCs w:val="22"/>
        </w:rPr>
        <w:t xml:space="preserve">de la Consejería Jurídica o </w:t>
      </w:r>
      <w:r w:rsidRPr="005E3E05">
        <w:rPr>
          <w:rFonts w:ascii="Palatino Linotype" w:hAnsi="Palatino Linotype"/>
          <w:b/>
          <w:i/>
          <w:sz w:val="22"/>
          <w:szCs w:val="22"/>
          <w:u w:val="single"/>
        </w:rPr>
        <w:t>del área jurídica respectiva o quien lleve a cabo las funciones de esta naturaleza, con función de vocal</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V. </w:t>
      </w:r>
      <w:r w:rsidRPr="005E3E05">
        <w:rPr>
          <w:rFonts w:ascii="Palatino Linotype" w:hAnsi="Palatino Linotype"/>
          <w:b/>
          <w:i/>
          <w:sz w:val="22"/>
          <w:szCs w:val="22"/>
          <w:u w:val="single"/>
        </w:rPr>
        <w:t>Un representante del Órgano de Control, con función de vocal</w:t>
      </w:r>
      <w:r w:rsidRPr="005E3E05">
        <w:rPr>
          <w:rFonts w:ascii="Palatino Linotype" w:hAnsi="Palatino Linotype"/>
          <w:i/>
          <w:sz w:val="22"/>
          <w:szCs w:val="22"/>
        </w:rPr>
        <w:t xml:space="preserve">; y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b/>
          <w:i/>
          <w:sz w:val="22"/>
          <w:szCs w:val="22"/>
        </w:rPr>
        <w:t xml:space="preserve">VI. </w:t>
      </w:r>
      <w:r w:rsidRPr="005E3E05">
        <w:rPr>
          <w:rFonts w:ascii="Palatino Linotype" w:hAnsi="Palatino Linotype"/>
          <w:b/>
          <w:i/>
          <w:sz w:val="22"/>
          <w:szCs w:val="22"/>
          <w:u w:val="single"/>
        </w:rPr>
        <w:t>Un secretario ejecutivo, que será designado por el presidente</w:t>
      </w:r>
      <w:r w:rsidRPr="005E3E05">
        <w:rPr>
          <w:rFonts w:ascii="Palatino Linotype" w:hAnsi="Palatino Linotype"/>
          <w:i/>
          <w:sz w:val="22"/>
          <w:szCs w:val="22"/>
        </w:rPr>
        <w:t xml:space="preserv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lastRenderedPageBreak/>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 xml:space="preserve">Los integrantes del comité designarán por escrito a sus respectivos suplentes, y sólo participarán en ausencia del titular. </w:t>
      </w:r>
    </w:p>
    <w:p w:rsidR="00464360" w:rsidRPr="005E3E05" w:rsidRDefault="00464360" w:rsidP="00464360">
      <w:pPr>
        <w:spacing w:before="100" w:beforeAutospacing="1" w:after="100" w:afterAutospacing="1"/>
        <w:ind w:left="709" w:right="709"/>
        <w:contextualSpacing/>
        <w:jc w:val="both"/>
        <w:rPr>
          <w:rFonts w:ascii="Palatino Linotype" w:hAnsi="Palatino Linotype"/>
          <w:i/>
          <w:sz w:val="22"/>
          <w:szCs w:val="22"/>
        </w:rPr>
      </w:pPr>
      <w:r w:rsidRPr="005E3E05">
        <w:rPr>
          <w:rFonts w:ascii="Palatino Linotype" w:hAnsi="Palatino Linotype"/>
          <w:i/>
          <w:sz w:val="22"/>
          <w:szCs w:val="22"/>
        </w:rPr>
        <w:t>Los cargos de los integrantes del comité serán honoríficos.”</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sz w:val="22"/>
          <w:szCs w:val="22"/>
        </w:rPr>
      </w:pPr>
      <w:r w:rsidRPr="005E3E05">
        <w:rPr>
          <w:rFonts w:ascii="Palatino Linotype" w:hAnsi="Palatino Linotype" w:cs="Arial"/>
          <w:sz w:val="22"/>
          <w:szCs w:val="22"/>
        </w:rPr>
        <w:t>(Énfasis añadido)</w:t>
      </w:r>
    </w:p>
    <w:p w:rsidR="003B1A9A" w:rsidRPr="005E3E05" w:rsidRDefault="003B1A9A" w:rsidP="00464360">
      <w:pPr>
        <w:spacing w:before="100" w:beforeAutospacing="1" w:after="100" w:afterAutospacing="1" w:line="360" w:lineRule="auto"/>
        <w:ind w:right="49"/>
        <w:contextualSpacing/>
        <w:jc w:val="both"/>
        <w:rPr>
          <w:rFonts w:ascii="Palatino Linotype" w:hAnsi="Palatino Linotype" w:cs="Arial"/>
        </w:rPr>
      </w:pPr>
    </w:p>
    <w:p w:rsidR="00464360" w:rsidRPr="005E3E05" w:rsidRDefault="00703777" w:rsidP="00464360">
      <w:pPr>
        <w:spacing w:before="100" w:beforeAutospacing="1" w:after="100" w:afterAutospacing="1" w:line="360" w:lineRule="auto"/>
        <w:ind w:right="49"/>
        <w:contextualSpacing/>
        <w:jc w:val="both"/>
        <w:rPr>
          <w:rFonts w:ascii="Palatino Linotype" w:hAnsi="Palatino Linotype" w:cs="Arial"/>
        </w:rPr>
      </w:pPr>
      <w:r w:rsidRPr="005E3E05">
        <w:rPr>
          <w:rFonts w:ascii="Palatino Linotype" w:hAnsi="Palatino Linotype" w:cs="Arial"/>
        </w:rPr>
        <w:t xml:space="preserve">Consecuentemente, ante lo </w:t>
      </w:r>
      <w:r w:rsidR="001166B5" w:rsidRPr="005E3E05">
        <w:rPr>
          <w:rFonts w:ascii="Palatino Linotype" w:hAnsi="Palatino Linotype" w:cs="Arial"/>
          <w:b/>
        </w:rPr>
        <w:t>f</w:t>
      </w:r>
      <w:r w:rsidRPr="005E3E05">
        <w:rPr>
          <w:rFonts w:ascii="Palatino Linotype" w:hAnsi="Palatino Linotype" w:cs="Arial"/>
          <w:b/>
        </w:rPr>
        <w:t>undado</w:t>
      </w:r>
      <w:r w:rsidRPr="005E3E05">
        <w:rPr>
          <w:rFonts w:ascii="Palatino Linotype" w:hAnsi="Palatino Linotype" w:cs="Arial"/>
        </w:rPr>
        <w:t xml:space="preserve"> de las razones o motivos de inconformidad hechas valer por </w:t>
      </w:r>
      <w:r w:rsidRPr="005E3E05">
        <w:rPr>
          <w:rFonts w:ascii="Palatino Linotype" w:hAnsi="Palatino Linotype" w:cs="Arial"/>
          <w:b/>
        </w:rPr>
        <w:t>EL RECURRENTE</w:t>
      </w:r>
      <w:r w:rsidRPr="005E3E05">
        <w:rPr>
          <w:rFonts w:ascii="Palatino Linotype" w:hAnsi="Palatino Linotype" w:cs="Arial"/>
        </w:rPr>
        <w:t xml:space="preserve">, este Instituto estima que lo procedente es </w:t>
      </w:r>
      <w:r w:rsidRPr="005E3E05">
        <w:rPr>
          <w:rFonts w:ascii="Palatino Linotype" w:hAnsi="Palatino Linotype" w:cs="Arial"/>
          <w:b/>
        </w:rPr>
        <w:t>REVOCAR</w:t>
      </w:r>
      <w:r w:rsidRPr="005E3E05">
        <w:rPr>
          <w:rFonts w:ascii="Palatino Linotype" w:hAnsi="Palatino Linotype" w:cs="Arial"/>
        </w:rPr>
        <w:t xml:space="preserve"> la respuesta del </w:t>
      </w:r>
      <w:r w:rsidR="005F493B" w:rsidRPr="005E3E05">
        <w:rPr>
          <w:rFonts w:ascii="Palatino Linotype" w:hAnsi="Palatino Linotype" w:cs="Arial"/>
          <w:b/>
        </w:rPr>
        <w:t>SU</w:t>
      </w:r>
      <w:r w:rsidRPr="005E3E05">
        <w:rPr>
          <w:rFonts w:ascii="Palatino Linotype" w:hAnsi="Palatino Linotype" w:cs="Arial"/>
          <w:b/>
        </w:rPr>
        <w:t>J</w:t>
      </w:r>
      <w:r w:rsidR="005F493B" w:rsidRPr="005E3E05">
        <w:rPr>
          <w:rFonts w:ascii="Palatino Linotype" w:hAnsi="Palatino Linotype" w:cs="Arial"/>
          <w:b/>
        </w:rPr>
        <w:t>E</w:t>
      </w:r>
      <w:r w:rsidRPr="005E3E05">
        <w:rPr>
          <w:rFonts w:ascii="Palatino Linotype" w:hAnsi="Palatino Linotype" w:cs="Arial"/>
          <w:b/>
        </w:rPr>
        <w:t>TO OBLIGADO</w:t>
      </w:r>
      <w:r w:rsidRPr="005E3E05">
        <w:rPr>
          <w:rFonts w:ascii="Palatino Linotype" w:hAnsi="Palatino Linotype" w:cs="Arial"/>
        </w:rPr>
        <w:t xml:space="preserve"> y ordenar la entrega de la información descrita a lo largo del presente Considerando</w:t>
      </w:r>
    </w:p>
    <w:p w:rsidR="00464360" w:rsidRPr="005E3E05" w:rsidRDefault="00464360" w:rsidP="00464360">
      <w:pPr>
        <w:spacing w:before="100" w:beforeAutospacing="1" w:after="100" w:afterAutospacing="1" w:line="360" w:lineRule="auto"/>
        <w:ind w:right="49"/>
        <w:contextualSpacing/>
        <w:jc w:val="both"/>
        <w:rPr>
          <w:rFonts w:ascii="Palatino Linotype" w:hAnsi="Palatino Linotype" w:cs="Arial"/>
        </w:rPr>
      </w:pPr>
    </w:p>
    <w:p w:rsidR="00464360" w:rsidRPr="005E3E05" w:rsidRDefault="00464360" w:rsidP="00464360">
      <w:pPr>
        <w:spacing w:before="100" w:beforeAutospacing="1" w:after="100" w:afterAutospacing="1" w:line="360" w:lineRule="auto"/>
        <w:ind w:right="49"/>
        <w:contextualSpacing/>
        <w:jc w:val="both"/>
        <w:rPr>
          <w:rFonts w:ascii="Palatino Linotype" w:hAnsi="Palatino Linotype" w:cs="Arial"/>
        </w:rPr>
      </w:pPr>
      <w:r w:rsidRPr="005E3E05">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5E3E05">
        <w:rPr>
          <w:rFonts w:ascii="Palatino Linotype" w:eastAsia="Arial Unicode MS" w:hAnsi="Palatino Linotype" w:cs="Arial"/>
        </w:rPr>
        <w:t>omitir, eliminar o suprimir la</w:t>
      </w:r>
      <w:r w:rsidRPr="005E3E05">
        <w:rPr>
          <w:rFonts w:ascii="Palatino Linotype" w:hAnsi="Palatino Linotype"/>
          <w:color w:val="000000"/>
        </w:rPr>
        <w:t xml:space="preserve"> información estrictamente </w:t>
      </w:r>
      <w:r w:rsidRPr="005E3E05">
        <w:rPr>
          <w:rFonts w:ascii="Palatino Linotype" w:hAnsi="Palatino Linotype"/>
          <w:b/>
          <w:color w:val="000000"/>
        </w:rPr>
        <w:t>confidencial</w:t>
      </w:r>
      <w:r w:rsidRPr="005E3E05">
        <w:rPr>
          <w:rFonts w:ascii="Palatino Linotype" w:eastAsia="Arial Unicode MS" w:hAnsi="Palatino Linotype" w:cs="Arial"/>
        </w:rPr>
        <w:t xml:space="preserve">. En ese sentido, </w:t>
      </w:r>
      <w:r w:rsidRPr="005E3E05">
        <w:rPr>
          <w:rFonts w:ascii="Palatino Linotype" w:hAnsi="Palatino Linotype" w:cs="Arial"/>
          <w:lang w:val="es-ES_tradnl"/>
        </w:rPr>
        <w:t xml:space="preserve">sólo podrán </w:t>
      </w:r>
      <w:r w:rsidRPr="005E3E05">
        <w:rPr>
          <w:rFonts w:ascii="Palatino Linotype" w:hAnsi="Palatino Linotype" w:cs="Arial"/>
        </w:rPr>
        <w:t>ser</w:t>
      </w:r>
      <w:r w:rsidRPr="005E3E05">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5E3E05">
        <w:rPr>
          <w:rFonts w:ascii="Palatino Linotype" w:hAnsi="Palatino Linotype" w:cs="Arial"/>
        </w:rPr>
        <w:t xml:space="preserve"> que el Comité de Transparencia del </w:t>
      </w:r>
      <w:r w:rsidRPr="005E3E05">
        <w:rPr>
          <w:rFonts w:ascii="Palatino Linotype" w:hAnsi="Palatino Linotype" w:cs="Arial"/>
          <w:b/>
        </w:rPr>
        <w:t>SUJETO OBLIGADO</w:t>
      </w:r>
      <w:r w:rsidRPr="005E3E05">
        <w:rPr>
          <w:rFonts w:ascii="Palatino Linotype" w:hAnsi="Palatino Linotype" w:cs="Arial"/>
        </w:rPr>
        <w:t xml:space="preserve"> emita el Acuerdo de Clasificación correspondiente</w:t>
      </w:r>
      <w:r w:rsidRPr="005E3E05">
        <w:rPr>
          <w:rFonts w:ascii="Palatino Linotype" w:hAnsi="Palatino Linotype" w:cs="Arial"/>
          <w:lang w:val="es-ES_tradnl"/>
        </w:rPr>
        <w:t xml:space="preserve"> debidamente fundado y motivado, en el cual se</w:t>
      </w:r>
      <w:r w:rsidRPr="005E3E05">
        <w:rPr>
          <w:rFonts w:ascii="Palatino Linotype" w:hAnsi="Palatino Linotype" w:cs="Arial"/>
        </w:rPr>
        <w:t xml:space="preserve"> sustente la versión pública, </w:t>
      </w:r>
      <w:r w:rsidRPr="005E3E05">
        <w:rPr>
          <w:rFonts w:ascii="Palatino Linotype" w:hAnsi="Palatino Linotype" w:cs="Arial"/>
          <w:lang w:val="es-ES_tradnl"/>
        </w:rPr>
        <w:t xml:space="preserve">en </w:t>
      </w:r>
      <w:r w:rsidRPr="005E3E05">
        <w:rPr>
          <w:rFonts w:ascii="Palatino Linotype" w:hAnsi="Palatino Linotype" w:cs="Arial"/>
          <w:noProof/>
          <w:lang w:eastAsia="es-MX"/>
        </w:rPr>
        <w:t>términos</w:t>
      </w:r>
      <w:r w:rsidRPr="005E3E05">
        <w:rPr>
          <w:rFonts w:ascii="Palatino Linotype" w:hAnsi="Palatino Linotype" w:cs="Arial"/>
          <w:lang w:val="es-ES_tradnl"/>
        </w:rPr>
        <w:t xml:space="preserve"> de los numerales 49, fracción VIII y 132, fracciones II y III, de la </w:t>
      </w:r>
      <w:r w:rsidRPr="005E3E05">
        <w:rPr>
          <w:rFonts w:ascii="Palatino Linotype" w:hAnsi="Palatino Linotype" w:cs="Arial"/>
          <w:lang w:val="es-ES_tradnl"/>
        </w:rPr>
        <w:lastRenderedPageBreak/>
        <w:t xml:space="preserve">Ley de Transparencia y Acceso a la Información Pública del Estado de México y Municipios, así como los numerales Segundo, fracción XVIII, y del Cuarto al Décimo Primero de los Lineamientos Generales en materia de Clasificación y Desclasificación de la </w:t>
      </w:r>
      <w:r w:rsidRPr="005E3E05">
        <w:rPr>
          <w:rFonts w:ascii="Palatino Linotype" w:hAnsi="Palatino Linotype"/>
        </w:rPr>
        <w:t>Información</w:t>
      </w:r>
      <w:r w:rsidRPr="005E3E05">
        <w:rPr>
          <w:rFonts w:ascii="Palatino Linotype" w:hAnsi="Palatino Linotype" w:cs="Arial"/>
          <w:lang w:val="es-ES_tradnl"/>
        </w:rPr>
        <w:t>, así como para la elaboración de Versiones Públicas, que literalmente expresan:</w:t>
      </w:r>
    </w:p>
    <w:p w:rsidR="00464360" w:rsidRPr="005E3E05" w:rsidRDefault="00464360" w:rsidP="00464360">
      <w:pPr>
        <w:spacing w:before="100" w:beforeAutospacing="1" w:after="100" w:afterAutospacing="1"/>
        <w:ind w:left="709" w:right="709"/>
        <w:contextualSpacing/>
        <w:jc w:val="center"/>
        <w:rPr>
          <w:rFonts w:ascii="Palatino Linotype" w:hAnsi="Palatino Linotype" w:cs="Arial"/>
          <w:b/>
          <w:i/>
          <w:sz w:val="22"/>
        </w:rPr>
      </w:pPr>
      <w:r w:rsidRPr="005E3E05">
        <w:rPr>
          <w:rFonts w:ascii="Palatino Linotype" w:hAnsi="Palatino Linotype" w:cs="Arial"/>
          <w:b/>
          <w:i/>
          <w:sz w:val="22"/>
        </w:rPr>
        <w:t>Ley de Transparencia y Acceso a la Información Pública del Estado de México y Municipios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w:t>
      </w:r>
      <w:r w:rsidRPr="005E3E05">
        <w:rPr>
          <w:rFonts w:ascii="Palatino Linotype" w:hAnsi="Palatino Linotype" w:cs="Arial"/>
          <w:b/>
          <w:i/>
          <w:sz w:val="22"/>
          <w:szCs w:val="22"/>
          <w:lang w:eastAsia="es-MX"/>
        </w:rPr>
        <w:t xml:space="preserve">Artículo 49. </w:t>
      </w:r>
      <w:r w:rsidRPr="005E3E05">
        <w:rPr>
          <w:rFonts w:ascii="Palatino Linotype" w:hAnsi="Palatino Linotype" w:cs="Arial"/>
          <w:i/>
          <w:sz w:val="22"/>
          <w:szCs w:val="22"/>
          <w:lang w:eastAsia="es-MX"/>
        </w:rPr>
        <w:t xml:space="preserve">Los </w:t>
      </w:r>
      <w:r w:rsidRPr="005E3E05">
        <w:rPr>
          <w:rFonts w:ascii="Palatino Linotype" w:hAnsi="Palatino Linotype" w:cs="Arial"/>
          <w:i/>
          <w:sz w:val="22"/>
        </w:rPr>
        <w:t>Comités</w:t>
      </w:r>
      <w:r w:rsidRPr="005E3E05">
        <w:rPr>
          <w:rFonts w:ascii="Palatino Linotype" w:hAnsi="Palatino Linotype" w:cs="Arial"/>
          <w:i/>
          <w:sz w:val="22"/>
          <w:szCs w:val="22"/>
          <w:lang w:eastAsia="es-MX"/>
        </w:rPr>
        <w:t xml:space="preserve"> de </w:t>
      </w:r>
      <w:r w:rsidRPr="005E3E05">
        <w:rPr>
          <w:rFonts w:ascii="Palatino Linotype" w:hAnsi="Palatino Linotype" w:cs="Arial"/>
          <w:i/>
          <w:sz w:val="22"/>
          <w:lang w:eastAsia="es-MX"/>
        </w:rPr>
        <w:t>Transparencia</w:t>
      </w:r>
      <w:r w:rsidRPr="005E3E05">
        <w:rPr>
          <w:rFonts w:ascii="Palatino Linotype" w:hAnsi="Palatino Linotype" w:cs="Arial"/>
          <w:i/>
          <w:sz w:val="22"/>
          <w:szCs w:val="22"/>
          <w:lang w:eastAsia="es-MX"/>
        </w:rPr>
        <w:t xml:space="preserve"> </w:t>
      </w:r>
      <w:r w:rsidRPr="005E3E05">
        <w:rPr>
          <w:rFonts w:ascii="Palatino Linotype" w:hAnsi="Palatino Linotype"/>
          <w:i/>
          <w:sz w:val="22"/>
          <w:szCs w:val="22"/>
        </w:rPr>
        <w:t>tendrán</w:t>
      </w:r>
      <w:r w:rsidRPr="005E3E05">
        <w:rPr>
          <w:rFonts w:ascii="Palatino Linotype" w:hAnsi="Palatino Linotype" w:cs="Arial"/>
          <w:i/>
          <w:sz w:val="22"/>
          <w:szCs w:val="22"/>
          <w:lang w:eastAsia="es-MX"/>
        </w:rPr>
        <w:t xml:space="preserve"> las siguientes atribuciones: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VIII.</w:t>
      </w:r>
      <w:r w:rsidRPr="005E3E05">
        <w:rPr>
          <w:rFonts w:ascii="Palatino Linotype" w:hAnsi="Palatino Linotype" w:cs="Arial"/>
          <w:i/>
          <w:sz w:val="22"/>
          <w:szCs w:val="22"/>
          <w:lang w:eastAsia="es-MX"/>
        </w:rPr>
        <w:t xml:space="preserve"> Aprobar, </w:t>
      </w:r>
      <w:r w:rsidRPr="005E3E05">
        <w:rPr>
          <w:rFonts w:ascii="Palatino Linotype" w:hAnsi="Palatino Linotype" w:cs="Arial"/>
          <w:i/>
          <w:sz w:val="22"/>
        </w:rPr>
        <w:t>modificar</w:t>
      </w:r>
      <w:r w:rsidRPr="005E3E05">
        <w:rPr>
          <w:rFonts w:ascii="Palatino Linotype" w:hAnsi="Palatino Linotype" w:cs="Arial"/>
          <w:i/>
          <w:sz w:val="22"/>
          <w:szCs w:val="22"/>
          <w:lang w:eastAsia="es-MX"/>
        </w:rPr>
        <w:t xml:space="preserve"> o revocar la clasificación de la información;</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Artículo 132.</w:t>
      </w:r>
      <w:r w:rsidRPr="005E3E05">
        <w:rPr>
          <w:rFonts w:ascii="Palatino Linotype" w:hAnsi="Palatino Linotype" w:cs="Arial"/>
          <w:i/>
          <w:sz w:val="22"/>
          <w:szCs w:val="22"/>
          <w:lang w:eastAsia="es-MX"/>
        </w:rPr>
        <w:t xml:space="preserve"> La </w:t>
      </w:r>
      <w:r w:rsidRPr="005E3E05">
        <w:rPr>
          <w:rFonts w:ascii="Palatino Linotype" w:hAnsi="Palatino Linotype" w:cs="Arial"/>
          <w:i/>
          <w:sz w:val="22"/>
          <w:lang w:eastAsia="es-MX"/>
        </w:rPr>
        <w:t>clasificación</w:t>
      </w:r>
      <w:r w:rsidRPr="005E3E05">
        <w:rPr>
          <w:rFonts w:ascii="Palatino Linotype" w:hAnsi="Palatino Linotype" w:cs="Arial"/>
          <w:i/>
          <w:sz w:val="22"/>
          <w:szCs w:val="22"/>
          <w:lang w:eastAsia="es-MX"/>
        </w:rPr>
        <w:t xml:space="preserve"> de la información se llevará a cabo en el momento en que:</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II.</w:t>
      </w:r>
      <w:r w:rsidRPr="005E3E05">
        <w:rPr>
          <w:rFonts w:ascii="Palatino Linotype" w:hAnsi="Palatino Linotype" w:cs="Arial"/>
          <w:i/>
          <w:sz w:val="22"/>
          <w:szCs w:val="22"/>
          <w:lang w:eastAsia="es-MX"/>
        </w:rPr>
        <w:t xml:space="preserve"> Se determine </w:t>
      </w:r>
      <w:r w:rsidRPr="005E3E05">
        <w:rPr>
          <w:rFonts w:ascii="Palatino Linotype" w:hAnsi="Palatino Linotype" w:cs="Arial"/>
          <w:i/>
          <w:sz w:val="22"/>
          <w:lang w:eastAsia="es-MX"/>
        </w:rPr>
        <w:t>mediante</w:t>
      </w:r>
      <w:r w:rsidRPr="005E3E05">
        <w:rPr>
          <w:rFonts w:ascii="Palatino Linotype" w:hAnsi="Palatino Linotype" w:cs="Arial"/>
          <w:i/>
          <w:sz w:val="22"/>
          <w:szCs w:val="22"/>
          <w:lang w:eastAsia="es-MX"/>
        </w:rPr>
        <w:t xml:space="preserve"> resolución de autoridad competente; o</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III</w:t>
      </w:r>
      <w:r w:rsidRPr="005E3E05">
        <w:rPr>
          <w:rFonts w:ascii="Palatino Linotype" w:hAnsi="Palatino Linotype" w:cs="Arial"/>
          <w:i/>
          <w:sz w:val="22"/>
          <w:szCs w:val="22"/>
          <w:lang w:eastAsia="es-MX"/>
        </w:rPr>
        <w:t xml:space="preserve">. Se generen </w:t>
      </w:r>
      <w:r w:rsidRPr="005E3E05">
        <w:rPr>
          <w:rFonts w:ascii="Palatino Linotype" w:hAnsi="Palatino Linotype" w:cs="Arial"/>
          <w:i/>
          <w:sz w:val="22"/>
          <w:lang w:eastAsia="es-MX"/>
        </w:rPr>
        <w:t>versiones</w:t>
      </w:r>
      <w:r w:rsidRPr="005E3E05">
        <w:rPr>
          <w:rFonts w:ascii="Palatino Linotype" w:hAnsi="Palatino Linotype" w:cs="Arial"/>
          <w:i/>
          <w:sz w:val="22"/>
          <w:szCs w:val="22"/>
          <w:lang w:eastAsia="es-MX"/>
        </w:rPr>
        <w:t xml:space="preserve"> públicas para dar cumplimiento a las obligaciones de transparencia previstas en esta Ley.”</w:t>
      </w:r>
    </w:p>
    <w:p w:rsidR="00464360" w:rsidRPr="005E3E05" w:rsidRDefault="00464360" w:rsidP="00464360">
      <w:pPr>
        <w:spacing w:before="100" w:beforeAutospacing="1" w:after="100" w:afterAutospacing="1"/>
        <w:ind w:left="709" w:right="709"/>
        <w:contextualSpacing/>
        <w:jc w:val="center"/>
        <w:rPr>
          <w:rFonts w:ascii="Palatino Linotype" w:hAnsi="Palatino Linotype" w:cs="Arial"/>
          <w:b/>
          <w:i/>
          <w:sz w:val="22"/>
          <w:szCs w:val="22"/>
          <w:lang w:eastAsia="es-MX"/>
        </w:rPr>
      </w:pPr>
      <w:r w:rsidRPr="005E3E05">
        <w:rPr>
          <w:rFonts w:ascii="Palatino Linotype" w:hAnsi="Palatino Linotype" w:cs="Arial"/>
          <w:b/>
          <w:i/>
          <w:sz w:val="22"/>
          <w:szCs w:val="22"/>
          <w:lang w:eastAsia="es-MX"/>
        </w:rPr>
        <w:t xml:space="preserve">Lineamientos Generales en materia de Clasificación y Desclasificación de la </w:t>
      </w:r>
      <w:r w:rsidRPr="005E3E05">
        <w:rPr>
          <w:rFonts w:ascii="Palatino Linotype" w:hAnsi="Palatino Linotype" w:cs="Arial"/>
          <w:b/>
          <w:i/>
          <w:sz w:val="22"/>
        </w:rPr>
        <w:t>Información, así como para la elaboración de Versiones Públicas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w:t>
      </w:r>
      <w:r w:rsidRPr="005E3E05">
        <w:rPr>
          <w:rFonts w:ascii="Palatino Linotype" w:hAnsi="Palatino Linotype" w:cs="Arial"/>
          <w:b/>
          <w:i/>
          <w:sz w:val="22"/>
          <w:szCs w:val="22"/>
          <w:lang w:eastAsia="es-MX"/>
        </w:rPr>
        <w:t>Segundo.-</w:t>
      </w:r>
      <w:r w:rsidRPr="005E3E05">
        <w:rPr>
          <w:rFonts w:ascii="Palatino Linotype" w:hAnsi="Palatino Linotype" w:cs="Arial"/>
          <w:i/>
          <w:sz w:val="22"/>
          <w:szCs w:val="22"/>
          <w:lang w:eastAsia="es-MX"/>
        </w:rPr>
        <w:t xml:space="preserve"> Para </w:t>
      </w:r>
      <w:r w:rsidRPr="005E3E05">
        <w:rPr>
          <w:rFonts w:ascii="Palatino Linotype" w:hAnsi="Palatino Linotype" w:cs="Arial"/>
          <w:i/>
          <w:sz w:val="22"/>
          <w:lang w:eastAsia="es-MX"/>
        </w:rPr>
        <w:t>efectos</w:t>
      </w:r>
      <w:r w:rsidRPr="005E3E05">
        <w:rPr>
          <w:rFonts w:ascii="Palatino Linotype" w:hAnsi="Palatino Linotype" w:cs="Arial"/>
          <w:i/>
          <w:sz w:val="22"/>
          <w:szCs w:val="22"/>
          <w:lang w:eastAsia="es-MX"/>
        </w:rPr>
        <w:t xml:space="preserve"> de los </w:t>
      </w:r>
      <w:r w:rsidRPr="005E3E05">
        <w:rPr>
          <w:rFonts w:ascii="Palatino Linotype" w:hAnsi="Palatino Linotype" w:cs="Arial"/>
          <w:i/>
          <w:sz w:val="22"/>
        </w:rPr>
        <w:t>presentes</w:t>
      </w:r>
      <w:r w:rsidRPr="005E3E05">
        <w:rPr>
          <w:rFonts w:ascii="Palatino Linotype" w:hAnsi="Palatino Linotype" w:cs="Arial"/>
          <w:i/>
          <w:sz w:val="22"/>
          <w:szCs w:val="22"/>
          <w:lang w:eastAsia="es-MX"/>
        </w:rPr>
        <w:t xml:space="preserve"> Lineamientos Generales, se entenderá por:</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XVIII.</w:t>
      </w:r>
      <w:r w:rsidRPr="005E3E05">
        <w:rPr>
          <w:rFonts w:ascii="Palatino Linotype" w:hAnsi="Palatino Linotype" w:cs="Arial"/>
          <w:i/>
          <w:sz w:val="22"/>
          <w:szCs w:val="22"/>
          <w:lang w:eastAsia="es-MX"/>
        </w:rPr>
        <w:t xml:space="preserve"> </w:t>
      </w:r>
      <w:r w:rsidRPr="005E3E05">
        <w:rPr>
          <w:rFonts w:ascii="Palatino Linotype" w:hAnsi="Palatino Linotype" w:cs="Arial"/>
          <w:b/>
          <w:i/>
          <w:sz w:val="22"/>
          <w:szCs w:val="22"/>
          <w:lang w:eastAsia="es-MX"/>
        </w:rPr>
        <w:t>Versión pública:</w:t>
      </w:r>
      <w:r w:rsidRPr="005E3E05">
        <w:rPr>
          <w:rFonts w:ascii="Palatino Linotype" w:hAnsi="Palatino Linotype" w:cs="Arial"/>
          <w:i/>
          <w:sz w:val="22"/>
          <w:szCs w:val="22"/>
          <w:lang w:eastAsia="es-MX"/>
        </w:rPr>
        <w:t xml:space="preserve"> El </w:t>
      </w:r>
      <w:r w:rsidRPr="005E3E05">
        <w:rPr>
          <w:rFonts w:ascii="Palatino Linotype" w:hAnsi="Palatino Linotype" w:cs="Arial"/>
          <w:bCs/>
          <w:i/>
          <w:noProof/>
          <w:sz w:val="22"/>
        </w:rPr>
        <w:t>documento</w:t>
      </w:r>
      <w:r w:rsidRPr="005E3E0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E3E05">
        <w:rPr>
          <w:rFonts w:ascii="Palatino Linotype" w:hAnsi="Palatino Linotype" w:cs="Arial"/>
          <w:b/>
          <w:i/>
          <w:sz w:val="22"/>
          <w:szCs w:val="22"/>
          <w:u w:val="single"/>
          <w:lang w:eastAsia="es-MX"/>
        </w:rPr>
        <w:t>fundando y motivando la</w:t>
      </w:r>
      <w:r w:rsidRPr="005E3E05">
        <w:rPr>
          <w:rFonts w:ascii="Palatino Linotype" w:hAnsi="Palatino Linotype" w:cs="Arial"/>
          <w:i/>
          <w:sz w:val="22"/>
          <w:szCs w:val="22"/>
          <w:lang w:eastAsia="es-MX"/>
        </w:rPr>
        <w:t xml:space="preserve"> reserva o </w:t>
      </w:r>
      <w:r w:rsidRPr="005E3E05">
        <w:rPr>
          <w:rFonts w:ascii="Palatino Linotype" w:hAnsi="Palatino Linotype" w:cs="Arial"/>
          <w:b/>
          <w:i/>
          <w:sz w:val="22"/>
          <w:szCs w:val="22"/>
          <w:u w:val="single"/>
          <w:lang w:eastAsia="es-MX"/>
        </w:rPr>
        <w:t>confidencialidad</w:t>
      </w:r>
      <w:r w:rsidRPr="005E3E05">
        <w:rPr>
          <w:rFonts w:ascii="Palatino Linotype" w:hAnsi="Palatino Linotype" w:cs="Arial"/>
          <w:i/>
          <w:sz w:val="22"/>
          <w:szCs w:val="22"/>
          <w:lang w:eastAsia="es-MX"/>
        </w:rPr>
        <w:t xml:space="preserve">, a través de la resolución que para tal efecto emita el </w:t>
      </w:r>
      <w:r w:rsidRPr="005E3E05">
        <w:rPr>
          <w:rFonts w:ascii="Palatino Linotype" w:hAnsi="Palatino Linotype" w:cs="Arial"/>
          <w:bCs/>
          <w:i/>
          <w:noProof/>
          <w:sz w:val="22"/>
        </w:rPr>
        <w:t>Comité</w:t>
      </w:r>
      <w:r w:rsidRPr="005E3E05">
        <w:rPr>
          <w:rFonts w:ascii="Palatino Linotype" w:hAnsi="Palatino Linotype" w:cs="Arial"/>
          <w:i/>
          <w:sz w:val="22"/>
          <w:szCs w:val="22"/>
          <w:lang w:eastAsia="es-MX"/>
        </w:rPr>
        <w:t xml:space="preserve"> de Transparencia.</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Cuarto.</w:t>
      </w:r>
      <w:r w:rsidRPr="005E3E05">
        <w:rPr>
          <w:rFonts w:ascii="Palatino Linotype" w:hAnsi="Palatino Linotype" w:cs="Arial"/>
          <w:i/>
          <w:sz w:val="22"/>
          <w:szCs w:val="22"/>
          <w:lang w:eastAsia="es-MX"/>
        </w:rPr>
        <w:t xml:space="preserve"> Para clasificar la información como reservada o confidencial, de manera total o parcial, el </w:t>
      </w:r>
      <w:r w:rsidRPr="005E3E05">
        <w:rPr>
          <w:rFonts w:ascii="Palatino Linotype" w:hAnsi="Palatino Linotype" w:cs="Arial"/>
          <w:i/>
          <w:sz w:val="22"/>
          <w:lang w:eastAsia="es-MX"/>
        </w:rPr>
        <w:t>titular</w:t>
      </w:r>
      <w:r w:rsidRPr="005E3E05">
        <w:rPr>
          <w:rFonts w:ascii="Palatino Linotype" w:hAnsi="Palatino Linotype" w:cs="Arial"/>
          <w:i/>
          <w:sz w:val="22"/>
          <w:szCs w:val="22"/>
          <w:lang w:eastAsia="es-MX"/>
        </w:rPr>
        <w:t xml:space="preserve"> del </w:t>
      </w:r>
      <w:r w:rsidRPr="005E3E05">
        <w:rPr>
          <w:rFonts w:ascii="Palatino Linotype" w:hAnsi="Palatino Linotype" w:cs="Arial"/>
          <w:bCs/>
          <w:i/>
          <w:noProof/>
          <w:sz w:val="22"/>
        </w:rPr>
        <w:t>área</w:t>
      </w:r>
      <w:r w:rsidRPr="005E3E05">
        <w:rPr>
          <w:rFonts w:ascii="Palatino Linotype" w:hAnsi="Palatino Linotype" w:cs="Arial"/>
          <w:i/>
          <w:sz w:val="22"/>
          <w:szCs w:val="22"/>
          <w:lang w:eastAsia="es-MX"/>
        </w:rPr>
        <w:t xml:space="preserve"> del sujeto </w:t>
      </w:r>
      <w:r w:rsidRPr="005E3E05">
        <w:rPr>
          <w:rFonts w:ascii="Palatino Linotype" w:hAnsi="Palatino Linotype" w:cs="Arial"/>
          <w:i/>
          <w:sz w:val="22"/>
        </w:rPr>
        <w:t>obligado</w:t>
      </w:r>
      <w:r w:rsidRPr="005E3E0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 xml:space="preserve">Los sujetos obligados deberán aplicar, de manera estricta, las excepciones al derecho de acceso a la </w:t>
      </w:r>
      <w:r w:rsidRPr="005E3E05">
        <w:rPr>
          <w:rFonts w:ascii="Palatino Linotype" w:hAnsi="Palatino Linotype" w:cs="Arial"/>
          <w:bCs/>
          <w:i/>
          <w:noProof/>
          <w:sz w:val="22"/>
        </w:rPr>
        <w:t>información</w:t>
      </w:r>
      <w:r w:rsidRPr="005E3E05">
        <w:rPr>
          <w:rFonts w:ascii="Palatino Linotype" w:hAnsi="Palatino Linotype" w:cs="Arial"/>
          <w:i/>
          <w:sz w:val="22"/>
          <w:szCs w:val="22"/>
          <w:lang w:eastAsia="es-MX"/>
        </w:rPr>
        <w:t xml:space="preserve"> y sólo </w:t>
      </w:r>
      <w:r w:rsidRPr="005E3E05">
        <w:rPr>
          <w:rFonts w:ascii="Palatino Linotype" w:hAnsi="Palatino Linotype" w:cs="Arial"/>
          <w:i/>
          <w:sz w:val="22"/>
        </w:rPr>
        <w:t>podrán</w:t>
      </w:r>
      <w:r w:rsidRPr="005E3E05">
        <w:rPr>
          <w:rFonts w:ascii="Palatino Linotype" w:hAnsi="Palatino Linotype" w:cs="Arial"/>
          <w:i/>
          <w:sz w:val="22"/>
          <w:szCs w:val="22"/>
          <w:lang w:eastAsia="es-MX"/>
        </w:rPr>
        <w:t xml:space="preserve"> invocarlas cuando acrediten su procedencia.</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Quinto.</w:t>
      </w:r>
      <w:r w:rsidRPr="005E3E05">
        <w:rPr>
          <w:rFonts w:ascii="Palatino Linotype" w:hAnsi="Palatino Linotype" w:cs="Arial"/>
          <w:i/>
          <w:sz w:val="22"/>
          <w:szCs w:val="22"/>
          <w:lang w:eastAsia="es-MX"/>
        </w:rPr>
        <w:t xml:space="preserve"> La carga de </w:t>
      </w:r>
      <w:r w:rsidRPr="005E3E05">
        <w:rPr>
          <w:rFonts w:ascii="Palatino Linotype" w:hAnsi="Palatino Linotype" w:cs="Arial"/>
          <w:i/>
          <w:sz w:val="22"/>
          <w:lang w:eastAsia="es-MX"/>
        </w:rPr>
        <w:t>la</w:t>
      </w:r>
      <w:r w:rsidRPr="005E3E05">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5E3E05">
        <w:rPr>
          <w:rFonts w:ascii="Palatino Linotype" w:hAnsi="Palatino Linotype" w:cs="Arial"/>
          <w:i/>
          <w:sz w:val="22"/>
        </w:rPr>
        <w:t>corresponderá</w:t>
      </w:r>
      <w:r w:rsidRPr="005E3E0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lastRenderedPageBreak/>
        <w:t>Sexto.</w:t>
      </w:r>
      <w:r w:rsidRPr="005E3E05">
        <w:rPr>
          <w:rFonts w:ascii="Palatino Linotype" w:hAnsi="Palatino Linotype" w:cs="Arial"/>
          <w:i/>
          <w:sz w:val="22"/>
          <w:szCs w:val="22"/>
          <w:lang w:eastAsia="es-MX"/>
        </w:rPr>
        <w:t xml:space="preserve"> Los sujetos obligados no podrán emitir acuerdos de carácter general ni particular que clasifiquen </w:t>
      </w:r>
      <w:r w:rsidRPr="005E3E05">
        <w:rPr>
          <w:rFonts w:ascii="Palatino Linotype" w:hAnsi="Palatino Linotype" w:cs="Arial"/>
          <w:bCs/>
          <w:i/>
          <w:noProof/>
          <w:sz w:val="22"/>
        </w:rPr>
        <w:t>documentos</w:t>
      </w:r>
      <w:r w:rsidRPr="005E3E0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 xml:space="preserve">La clasificación de </w:t>
      </w:r>
      <w:r w:rsidRPr="005E3E05">
        <w:rPr>
          <w:rFonts w:ascii="Palatino Linotype" w:hAnsi="Palatino Linotype" w:cs="Arial"/>
          <w:i/>
          <w:sz w:val="22"/>
        </w:rPr>
        <w:t>información</w:t>
      </w:r>
      <w:r w:rsidRPr="005E3E05">
        <w:rPr>
          <w:rFonts w:ascii="Palatino Linotype" w:hAnsi="Palatino Linotype" w:cs="Arial"/>
          <w:i/>
          <w:sz w:val="22"/>
          <w:szCs w:val="22"/>
          <w:lang w:eastAsia="es-MX"/>
        </w:rPr>
        <w:t xml:space="preserve"> se realizará conforme a un análisis caso por caso, mediante la aplicación </w:t>
      </w:r>
      <w:r w:rsidRPr="005E3E05">
        <w:rPr>
          <w:rFonts w:ascii="Palatino Linotype" w:hAnsi="Palatino Linotype" w:cs="Arial"/>
          <w:bCs/>
          <w:i/>
          <w:noProof/>
          <w:sz w:val="22"/>
        </w:rPr>
        <w:t>de</w:t>
      </w:r>
      <w:r w:rsidRPr="005E3E05">
        <w:rPr>
          <w:rFonts w:ascii="Palatino Linotype" w:hAnsi="Palatino Linotype" w:cs="Arial"/>
          <w:i/>
          <w:sz w:val="22"/>
          <w:szCs w:val="22"/>
          <w:lang w:eastAsia="es-MX"/>
        </w:rPr>
        <w:t xml:space="preserve"> la prueba de daño y de interés público.</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Séptimo.</w:t>
      </w:r>
      <w:r w:rsidRPr="005E3E05">
        <w:rPr>
          <w:rFonts w:ascii="Palatino Linotype" w:hAnsi="Palatino Linotype" w:cs="Arial"/>
          <w:i/>
          <w:sz w:val="22"/>
          <w:szCs w:val="22"/>
          <w:lang w:eastAsia="es-MX"/>
        </w:rPr>
        <w:t xml:space="preserve"> La </w:t>
      </w:r>
      <w:r w:rsidRPr="005E3E05">
        <w:rPr>
          <w:rFonts w:ascii="Palatino Linotype" w:hAnsi="Palatino Linotype" w:cs="Arial"/>
          <w:i/>
          <w:sz w:val="22"/>
          <w:lang w:eastAsia="es-MX"/>
        </w:rPr>
        <w:t>clasificación</w:t>
      </w:r>
      <w:r w:rsidRPr="005E3E05">
        <w:rPr>
          <w:rFonts w:ascii="Palatino Linotype" w:hAnsi="Palatino Linotype" w:cs="Arial"/>
          <w:i/>
          <w:sz w:val="22"/>
          <w:szCs w:val="22"/>
          <w:lang w:eastAsia="es-MX"/>
        </w:rPr>
        <w:t xml:space="preserve"> </w:t>
      </w:r>
      <w:r w:rsidRPr="005E3E05">
        <w:rPr>
          <w:rFonts w:ascii="Palatino Linotype" w:hAnsi="Palatino Linotype" w:cs="Arial"/>
          <w:bCs/>
          <w:i/>
          <w:noProof/>
          <w:sz w:val="22"/>
        </w:rPr>
        <w:t>de</w:t>
      </w:r>
      <w:r w:rsidRPr="005E3E05">
        <w:rPr>
          <w:rFonts w:ascii="Palatino Linotype" w:hAnsi="Palatino Linotype" w:cs="Arial"/>
          <w:i/>
          <w:sz w:val="22"/>
          <w:szCs w:val="22"/>
          <w:lang w:eastAsia="es-MX"/>
        </w:rPr>
        <w:t xml:space="preserve"> la </w:t>
      </w:r>
      <w:r w:rsidRPr="005E3E05">
        <w:rPr>
          <w:rFonts w:ascii="Palatino Linotype" w:hAnsi="Palatino Linotype" w:cs="Arial"/>
          <w:i/>
          <w:sz w:val="22"/>
        </w:rPr>
        <w:t>información</w:t>
      </w:r>
      <w:r w:rsidRPr="005E3E05">
        <w:rPr>
          <w:rFonts w:ascii="Palatino Linotype" w:hAnsi="Palatino Linotype" w:cs="Arial"/>
          <w:i/>
          <w:sz w:val="22"/>
          <w:szCs w:val="22"/>
          <w:lang w:eastAsia="es-MX"/>
        </w:rPr>
        <w:t xml:space="preserve"> se llevará a cabo en el momento en que:</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I.</w:t>
      </w:r>
      <w:r w:rsidRPr="005E3E05">
        <w:rPr>
          <w:rFonts w:ascii="Palatino Linotype" w:hAnsi="Palatino Linotype" w:cs="Arial"/>
          <w:i/>
          <w:sz w:val="22"/>
          <w:szCs w:val="22"/>
          <w:lang w:eastAsia="es-MX"/>
        </w:rPr>
        <w:t xml:space="preserve"> Se reciba una </w:t>
      </w:r>
      <w:r w:rsidRPr="005E3E05">
        <w:rPr>
          <w:rFonts w:ascii="Palatino Linotype" w:hAnsi="Palatino Linotype" w:cs="Arial"/>
          <w:i/>
          <w:sz w:val="22"/>
          <w:lang w:eastAsia="es-MX"/>
        </w:rPr>
        <w:t>solicitud</w:t>
      </w:r>
      <w:r w:rsidRPr="005E3E05">
        <w:rPr>
          <w:rFonts w:ascii="Palatino Linotype" w:hAnsi="Palatino Linotype" w:cs="Arial"/>
          <w:i/>
          <w:sz w:val="22"/>
          <w:szCs w:val="22"/>
          <w:lang w:eastAsia="es-MX"/>
        </w:rPr>
        <w:t xml:space="preserve"> de acceso a la información;</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II.</w:t>
      </w:r>
      <w:r w:rsidRPr="005E3E05">
        <w:rPr>
          <w:rFonts w:ascii="Palatino Linotype" w:hAnsi="Palatino Linotype" w:cs="Arial"/>
          <w:i/>
          <w:sz w:val="22"/>
          <w:szCs w:val="22"/>
          <w:lang w:eastAsia="es-MX"/>
        </w:rPr>
        <w:t xml:space="preserve"> Se determine </w:t>
      </w:r>
      <w:r w:rsidRPr="005E3E05">
        <w:rPr>
          <w:rFonts w:ascii="Palatino Linotype" w:hAnsi="Palatino Linotype" w:cs="Arial"/>
          <w:bCs/>
          <w:i/>
          <w:noProof/>
          <w:sz w:val="22"/>
        </w:rPr>
        <w:t>mediante</w:t>
      </w:r>
      <w:r w:rsidRPr="005E3E05">
        <w:rPr>
          <w:rFonts w:ascii="Palatino Linotype" w:hAnsi="Palatino Linotype" w:cs="Arial"/>
          <w:i/>
          <w:sz w:val="22"/>
          <w:szCs w:val="22"/>
          <w:lang w:eastAsia="es-MX"/>
        </w:rPr>
        <w:t xml:space="preserve"> resolución de autoridad competente, o</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III.</w:t>
      </w:r>
      <w:r w:rsidRPr="005E3E05">
        <w:rPr>
          <w:rFonts w:ascii="Palatino Linotype" w:hAnsi="Palatino Linotype" w:cs="Arial"/>
          <w:i/>
          <w:sz w:val="22"/>
          <w:szCs w:val="22"/>
          <w:lang w:eastAsia="es-MX"/>
        </w:rPr>
        <w:t xml:space="preserve"> Se generen </w:t>
      </w:r>
      <w:r w:rsidRPr="005E3E05">
        <w:rPr>
          <w:rFonts w:ascii="Palatino Linotype" w:hAnsi="Palatino Linotype" w:cs="Arial"/>
          <w:bCs/>
          <w:i/>
          <w:noProof/>
          <w:sz w:val="22"/>
        </w:rPr>
        <w:t>versiones</w:t>
      </w:r>
      <w:r w:rsidRPr="005E3E05">
        <w:rPr>
          <w:rFonts w:ascii="Palatino Linotype" w:hAnsi="Palatino Linotype" w:cs="Arial"/>
          <w:i/>
          <w:sz w:val="22"/>
          <w:szCs w:val="22"/>
          <w:lang w:eastAsia="es-MX"/>
        </w:rPr>
        <w:t xml:space="preserve"> públicas para dar cumplimiento a las obligaciones de transparencia </w:t>
      </w:r>
      <w:r w:rsidRPr="005E3E05">
        <w:rPr>
          <w:rFonts w:ascii="Palatino Linotype" w:hAnsi="Palatino Linotype" w:cs="Arial"/>
          <w:i/>
          <w:sz w:val="22"/>
          <w:lang w:eastAsia="es-MX"/>
        </w:rPr>
        <w:t>previstas</w:t>
      </w:r>
      <w:r w:rsidRPr="005E3E05">
        <w:rPr>
          <w:rFonts w:ascii="Palatino Linotype" w:hAnsi="Palatino Linotype" w:cs="Arial"/>
          <w:i/>
          <w:sz w:val="22"/>
          <w:szCs w:val="22"/>
          <w:lang w:eastAsia="es-MX"/>
        </w:rPr>
        <w:t xml:space="preserve"> en la Ley General, la Ley Federal y las correspondientes de las entidades federativas.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 xml:space="preserve">Los titulares de las áreas deberán revisar la clasificación al momento de la recepción de una solicitud de </w:t>
      </w:r>
      <w:r w:rsidRPr="005E3E05">
        <w:rPr>
          <w:rFonts w:ascii="Palatino Linotype" w:hAnsi="Palatino Linotype" w:cs="Arial"/>
          <w:bCs/>
          <w:i/>
          <w:noProof/>
          <w:sz w:val="22"/>
        </w:rPr>
        <w:t>acceso</w:t>
      </w:r>
      <w:r w:rsidRPr="005E3E05">
        <w:rPr>
          <w:rFonts w:ascii="Palatino Linotype" w:hAnsi="Palatino Linotype" w:cs="Arial"/>
          <w:i/>
          <w:sz w:val="22"/>
          <w:szCs w:val="22"/>
          <w:lang w:eastAsia="es-MX"/>
        </w:rPr>
        <w:t xml:space="preserve"> a la información, para verificar si encuadra en una causal de reserva o de confidencialidad.</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Octavo.</w:t>
      </w:r>
      <w:r w:rsidRPr="005E3E05">
        <w:rPr>
          <w:rFonts w:ascii="Palatino Linotype" w:hAnsi="Palatino Linotype" w:cs="Arial"/>
          <w:i/>
          <w:sz w:val="22"/>
          <w:szCs w:val="22"/>
          <w:lang w:eastAsia="es-MX"/>
        </w:rPr>
        <w:t xml:space="preserve"> Para fundar la clasificación de la información se debe señalar el artículo, fracción, inciso, </w:t>
      </w:r>
      <w:r w:rsidRPr="005E3E05">
        <w:rPr>
          <w:rFonts w:ascii="Palatino Linotype" w:hAnsi="Palatino Linotype" w:cs="Arial"/>
          <w:i/>
          <w:sz w:val="22"/>
          <w:lang w:eastAsia="es-MX"/>
        </w:rPr>
        <w:t>párrafo</w:t>
      </w:r>
      <w:r w:rsidRPr="005E3E05">
        <w:rPr>
          <w:rFonts w:ascii="Palatino Linotype" w:hAnsi="Palatino Linotype" w:cs="Arial"/>
          <w:i/>
          <w:sz w:val="22"/>
          <w:szCs w:val="22"/>
          <w:lang w:eastAsia="es-MX"/>
        </w:rPr>
        <w:t xml:space="preserve"> o numeral de la ley o tratado internacional suscrito por el Estado mexicano que </w:t>
      </w:r>
      <w:r w:rsidRPr="005E3E05">
        <w:rPr>
          <w:rFonts w:ascii="Palatino Linotype" w:hAnsi="Palatino Linotype" w:cs="Arial"/>
          <w:bCs/>
          <w:i/>
          <w:noProof/>
          <w:sz w:val="22"/>
        </w:rPr>
        <w:t>expresamente</w:t>
      </w:r>
      <w:r w:rsidRPr="005E3E05">
        <w:rPr>
          <w:rFonts w:ascii="Palatino Linotype" w:hAnsi="Palatino Linotype" w:cs="Arial"/>
          <w:i/>
          <w:sz w:val="22"/>
          <w:szCs w:val="22"/>
          <w:lang w:eastAsia="es-MX"/>
        </w:rPr>
        <w:t xml:space="preserve"> le otorga el carácter de reservada o confidencial.</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rPr>
      </w:pPr>
      <w:r w:rsidRPr="005E3E05">
        <w:rPr>
          <w:rFonts w:ascii="Palatino Linotype" w:hAnsi="Palatino Linotype" w:cs="Arial"/>
          <w:i/>
          <w:sz w:val="22"/>
          <w:szCs w:val="22"/>
          <w:lang w:eastAsia="es-MX"/>
        </w:rPr>
        <w:t xml:space="preserve">Para </w:t>
      </w:r>
      <w:r w:rsidRPr="005E3E05">
        <w:rPr>
          <w:rFonts w:ascii="Palatino Linotype" w:hAnsi="Palatino Linotype" w:cs="Arial"/>
          <w:bCs/>
          <w:i/>
          <w:noProof/>
          <w:sz w:val="22"/>
        </w:rPr>
        <w:t xml:space="preserve">motivar la clasificación se deberán señalar las razones o circunstancias especiales que lo </w:t>
      </w:r>
      <w:r w:rsidRPr="005E3E05">
        <w:rPr>
          <w:rFonts w:ascii="Palatino Linotype" w:hAnsi="Palatino Linotype" w:cs="Arial"/>
          <w:i/>
          <w:sz w:val="22"/>
          <w:szCs w:val="22"/>
          <w:lang w:eastAsia="es-MX"/>
        </w:rPr>
        <w:t>llevaron</w:t>
      </w:r>
      <w:r w:rsidRPr="005E3E05">
        <w:rPr>
          <w:rFonts w:ascii="Palatino Linotype" w:hAnsi="Palatino Linotype" w:cs="Arial"/>
          <w:bCs/>
          <w:i/>
          <w:noProof/>
          <w:sz w:val="22"/>
        </w:rPr>
        <w:t xml:space="preserve"> a concluir que el caso particular se ajusta al supuesto previsto por la norma legal invocada como fundamento.</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rPr>
      </w:pPr>
      <w:r w:rsidRPr="005E3E0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5E3E05">
        <w:rPr>
          <w:rFonts w:ascii="Palatino Linotype" w:hAnsi="Palatino Linotype" w:cs="Arial"/>
          <w:i/>
          <w:sz w:val="22"/>
          <w:szCs w:val="22"/>
          <w:lang w:eastAsia="es-MX"/>
        </w:rPr>
        <w:t>de</w:t>
      </w:r>
      <w:r w:rsidRPr="005E3E05">
        <w:rPr>
          <w:rFonts w:ascii="Palatino Linotype" w:hAnsi="Palatino Linotype" w:cs="Arial"/>
          <w:bCs/>
          <w:i/>
          <w:noProof/>
          <w:sz w:val="22"/>
        </w:rPr>
        <w:t xml:space="preserve"> </w:t>
      </w:r>
      <w:r w:rsidRPr="005E3E05">
        <w:rPr>
          <w:rFonts w:ascii="Palatino Linotype" w:hAnsi="Palatino Linotype" w:cs="Arial"/>
          <w:i/>
          <w:sz w:val="22"/>
          <w:szCs w:val="22"/>
          <w:lang w:eastAsia="es-MX"/>
        </w:rPr>
        <w:t>reserva</w:t>
      </w:r>
      <w:r w:rsidRPr="005E3E05">
        <w:rPr>
          <w:rFonts w:ascii="Palatino Linotype" w:hAnsi="Palatino Linotype" w:cs="Arial"/>
          <w:bCs/>
          <w:i/>
          <w:noProof/>
          <w:sz w:val="22"/>
        </w:rPr>
        <w:t>.</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rPr>
      </w:pPr>
      <w:r w:rsidRPr="005E3E05">
        <w:rPr>
          <w:rFonts w:ascii="Palatino Linotype" w:hAnsi="Palatino Linotype" w:cs="Arial"/>
          <w:i/>
          <w:sz w:val="22"/>
          <w:szCs w:val="22"/>
          <w:lang w:eastAsia="es-MX"/>
        </w:rPr>
        <w:t>Tratándose</w:t>
      </w:r>
      <w:r w:rsidRPr="005E3E05">
        <w:rPr>
          <w:rFonts w:ascii="Palatino Linotype" w:hAnsi="Palatino Linotype" w:cs="Arial"/>
          <w:bCs/>
          <w:i/>
          <w:noProof/>
          <w:sz w:val="22"/>
        </w:rPr>
        <w:t xml:space="preserve"> de información clasificada como confidencial respecto de la cual se haya </w:t>
      </w:r>
      <w:r w:rsidRPr="005E3E05">
        <w:rPr>
          <w:rFonts w:ascii="Palatino Linotype" w:hAnsi="Palatino Linotype" w:cs="Arial"/>
          <w:i/>
          <w:sz w:val="22"/>
          <w:lang w:eastAsia="es-MX"/>
        </w:rPr>
        <w:t>determinado</w:t>
      </w:r>
      <w:r w:rsidRPr="005E3E05">
        <w:rPr>
          <w:rFonts w:ascii="Palatino Linotype" w:hAnsi="Palatino Linotype" w:cs="Arial"/>
          <w:bCs/>
          <w:i/>
          <w:noProof/>
          <w:sz w:val="22"/>
        </w:rPr>
        <w:t xml:space="preserve"> </w:t>
      </w:r>
      <w:r w:rsidRPr="005E3E05">
        <w:rPr>
          <w:rFonts w:ascii="Palatino Linotype" w:hAnsi="Palatino Linotype" w:cs="Arial"/>
          <w:i/>
          <w:sz w:val="22"/>
          <w:szCs w:val="22"/>
          <w:lang w:eastAsia="es-MX"/>
        </w:rPr>
        <w:t>su</w:t>
      </w:r>
      <w:r w:rsidRPr="005E3E0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Cs/>
          <w:i/>
          <w:noProof/>
          <w:sz w:val="22"/>
        </w:rPr>
        <w:t>Los documentos contenidos</w:t>
      </w:r>
      <w:r w:rsidRPr="005E3E05">
        <w:rPr>
          <w:rFonts w:ascii="Palatino Linotype" w:hAnsi="Palatino Linotype" w:cs="Arial"/>
          <w:i/>
          <w:sz w:val="22"/>
          <w:szCs w:val="22"/>
          <w:lang w:eastAsia="es-MX"/>
        </w:rPr>
        <w:t xml:space="preserve"> en los archivos históricos y los identificados como históricos confidenciales no </w:t>
      </w:r>
      <w:r w:rsidRPr="005E3E05">
        <w:rPr>
          <w:rFonts w:ascii="Palatino Linotype" w:hAnsi="Palatino Linotype" w:cs="Arial"/>
          <w:i/>
          <w:sz w:val="22"/>
          <w:lang w:eastAsia="es-MX"/>
        </w:rPr>
        <w:t>serán</w:t>
      </w:r>
      <w:r w:rsidRPr="005E3E05">
        <w:rPr>
          <w:rFonts w:ascii="Palatino Linotype" w:hAnsi="Palatino Linotype" w:cs="Arial"/>
          <w:i/>
          <w:sz w:val="22"/>
          <w:szCs w:val="22"/>
          <w:lang w:eastAsia="es-MX"/>
        </w:rPr>
        <w:t xml:space="preserve"> susceptibles de clasificación como reservados.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Noveno.</w:t>
      </w:r>
      <w:r w:rsidRPr="005E3E0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Décimo.</w:t>
      </w:r>
      <w:r w:rsidRPr="005E3E05">
        <w:rPr>
          <w:rFonts w:ascii="Palatino Linotype" w:hAnsi="Palatino Linotype" w:cs="Arial"/>
          <w:i/>
          <w:sz w:val="22"/>
          <w:szCs w:val="22"/>
          <w:lang w:eastAsia="es-MX"/>
        </w:rPr>
        <w:t xml:space="preserve"> Los titulares de las áreas, deberán tener conocimiento y llevar un registro del personal que, por la </w:t>
      </w:r>
      <w:r w:rsidRPr="005E3E05">
        <w:rPr>
          <w:rFonts w:ascii="Palatino Linotype" w:hAnsi="Palatino Linotype" w:cs="Arial"/>
          <w:i/>
          <w:sz w:val="22"/>
          <w:lang w:eastAsia="es-MX"/>
        </w:rPr>
        <w:t>naturaleza</w:t>
      </w:r>
      <w:r w:rsidRPr="005E3E05">
        <w:rPr>
          <w:rFonts w:ascii="Palatino Linotype" w:hAnsi="Palatino Linotype" w:cs="Arial"/>
          <w:i/>
          <w:sz w:val="22"/>
          <w:szCs w:val="22"/>
          <w:lang w:eastAsia="es-MX"/>
        </w:rPr>
        <w:t xml:space="preserve"> de sus atribuciones, tenga acceso a los </w:t>
      </w:r>
      <w:r w:rsidRPr="005E3E05">
        <w:rPr>
          <w:rFonts w:ascii="Palatino Linotype" w:hAnsi="Palatino Linotype" w:cs="Arial"/>
          <w:i/>
          <w:sz w:val="22"/>
        </w:rPr>
        <w:t>documentos</w:t>
      </w:r>
      <w:r w:rsidRPr="005E3E0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5E3E05">
        <w:rPr>
          <w:rFonts w:ascii="Palatino Linotype" w:hAnsi="Palatino Linotype" w:cs="Arial"/>
          <w:i/>
          <w:sz w:val="22"/>
        </w:rPr>
        <w:t>que</w:t>
      </w:r>
      <w:r w:rsidRPr="005E3E05">
        <w:rPr>
          <w:rFonts w:ascii="Palatino Linotype" w:hAnsi="Palatino Linotype" w:cs="Arial"/>
          <w:i/>
          <w:sz w:val="22"/>
          <w:szCs w:val="22"/>
          <w:lang w:eastAsia="es-MX"/>
        </w:rPr>
        <w:t xml:space="preserve"> rija la actuación del sujeto obligado.</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Décimo primero.</w:t>
      </w:r>
      <w:r w:rsidRPr="005E3E0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64360" w:rsidRPr="005E3E05" w:rsidRDefault="00464360" w:rsidP="00464360">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w:t>
      </w:r>
    </w:p>
    <w:p w:rsidR="00464360" w:rsidRPr="005E3E05" w:rsidRDefault="00464360" w:rsidP="00464360">
      <w:pPr>
        <w:spacing w:before="100" w:beforeAutospacing="1" w:after="100" w:afterAutospacing="1"/>
        <w:ind w:left="709" w:right="709"/>
        <w:contextualSpacing/>
        <w:jc w:val="center"/>
        <w:rPr>
          <w:rFonts w:ascii="Palatino Linotype" w:hAnsi="Palatino Linotype" w:cs="Arial"/>
          <w:b/>
          <w:i/>
          <w:sz w:val="22"/>
          <w:szCs w:val="22"/>
          <w:lang w:eastAsia="es-MX"/>
        </w:rPr>
      </w:pPr>
      <w:r w:rsidRPr="005E3E05">
        <w:rPr>
          <w:rFonts w:ascii="Palatino Linotype" w:hAnsi="Palatino Linotype" w:cs="Arial"/>
          <w:b/>
          <w:i/>
          <w:sz w:val="22"/>
          <w:szCs w:val="22"/>
          <w:lang w:eastAsia="es-MX"/>
        </w:rPr>
        <w:t>CAPÍTULO VIII</w:t>
      </w:r>
    </w:p>
    <w:p w:rsidR="00464360" w:rsidRPr="005E3E05" w:rsidRDefault="00464360" w:rsidP="00464360">
      <w:pPr>
        <w:spacing w:before="100" w:beforeAutospacing="1" w:after="100" w:afterAutospacing="1"/>
        <w:ind w:left="709" w:right="709"/>
        <w:contextualSpacing/>
        <w:jc w:val="center"/>
        <w:rPr>
          <w:rFonts w:ascii="Palatino Linotype" w:hAnsi="Palatino Linotype" w:cs="Arial"/>
          <w:b/>
          <w:i/>
          <w:sz w:val="22"/>
          <w:szCs w:val="22"/>
          <w:lang w:eastAsia="es-MX"/>
        </w:rPr>
      </w:pPr>
      <w:r w:rsidRPr="005E3E05">
        <w:rPr>
          <w:rFonts w:ascii="Palatino Linotype" w:hAnsi="Palatino Linotype" w:cs="Arial"/>
          <w:b/>
          <w:i/>
          <w:sz w:val="22"/>
          <w:szCs w:val="22"/>
          <w:lang w:eastAsia="es-MX"/>
        </w:rPr>
        <w:t>DE LA LEYENDA DE CLASIFICACIÓN</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 xml:space="preserve">Quincuagésimo. </w:t>
      </w:r>
      <w:r w:rsidRPr="005E3E0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E3E05">
        <w:rPr>
          <w:rFonts w:ascii="Palatino Linotype" w:hAnsi="Palatino Linotype" w:cs="Arial"/>
          <w:i/>
          <w:sz w:val="22"/>
          <w:szCs w:val="22"/>
          <w:lang w:eastAsia="es-MX"/>
        </w:rPr>
        <w:t xml:space="preserve"> para señalar la clasificación de documentos o expedientes, sin perjuicio de que establezcan los propios.</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b/>
          <w:i/>
          <w:sz w:val="22"/>
          <w:szCs w:val="22"/>
          <w:lang w:eastAsia="es-MX"/>
        </w:rPr>
        <w:t xml:space="preserve">Quincuagésimo tercero. </w:t>
      </w:r>
      <w:r w:rsidRPr="005E3E05">
        <w:rPr>
          <w:rFonts w:ascii="Palatino Linotype" w:hAnsi="Palatino Linotype" w:cs="Arial"/>
          <w:b/>
          <w:i/>
          <w:sz w:val="22"/>
          <w:szCs w:val="22"/>
          <w:u w:val="single"/>
          <w:lang w:eastAsia="es-MX"/>
        </w:rPr>
        <w:t>El formato para señalar la clasificación parcial de un documento</w:t>
      </w:r>
      <w:r w:rsidRPr="005E3E05">
        <w:rPr>
          <w:rFonts w:ascii="Palatino Linotype" w:hAnsi="Palatino Linotype" w:cs="Arial"/>
          <w:i/>
          <w:sz w:val="22"/>
          <w:szCs w:val="22"/>
          <w:lang w:eastAsia="es-MX"/>
        </w:rPr>
        <w:t>, es el siguiente:</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464360" w:rsidRPr="005E3E05" w:rsidTr="005140B1">
        <w:tc>
          <w:tcPr>
            <w:tcW w:w="1129" w:type="dxa"/>
            <w:tcBorders>
              <w:top w:val="nil"/>
              <w:left w:val="nil"/>
              <w:bottom w:val="single" w:sz="4" w:space="0" w:color="auto"/>
              <w:right w:val="single" w:sz="4" w:space="0" w:color="auto"/>
            </w:tcBorders>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b/>
                <w:i/>
                <w:sz w:val="22"/>
                <w:szCs w:val="22"/>
              </w:rPr>
            </w:pPr>
            <w:r w:rsidRPr="005E3E05">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b/>
                <w:i/>
                <w:sz w:val="22"/>
                <w:szCs w:val="22"/>
              </w:rPr>
            </w:pPr>
            <w:r w:rsidRPr="005E3E05">
              <w:rPr>
                <w:rFonts w:ascii="Palatino Linotype" w:hAnsi="Palatino Linotype"/>
                <w:b/>
                <w:i/>
                <w:sz w:val="22"/>
                <w:szCs w:val="22"/>
              </w:rPr>
              <w:t>Dónde:</w:t>
            </w:r>
          </w:p>
        </w:tc>
      </w:tr>
      <w:tr w:rsidR="00464360" w:rsidRPr="005E3E05" w:rsidTr="005140B1">
        <w:tc>
          <w:tcPr>
            <w:tcW w:w="1129" w:type="dxa"/>
            <w:vMerge w:val="restart"/>
            <w:tcBorders>
              <w:top w:val="single" w:sz="4" w:space="0" w:color="auto"/>
            </w:tcBorders>
            <w:shd w:val="clear" w:color="auto" w:fill="auto"/>
            <w:vAlign w:val="center"/>
          </w:tcPr>
          <w:p w:rsidR="00464360" w:rsidRPr="005E3E05" w:rsidRDefault="00464360" w:rsidP="00464360">
            <w:pPr>
              <w:spacing w:before="100" w:beforeAutospacing="1" w:after="100" w:afterAutospacing="1"/>
              <w:contextualSpacing/>
              <w:jc w:val="center"/>
              <w:rPr>
                <w:rFonts w:ascii="Palatino Linotype" w:hAnsi="Palatino Linotype" w:cs="Arial"/>
                <w:b/>
                <w:i/>
                <w:sz w:val="22"/>
                <w:szCs w:val="22"/>
                <w:lang w:eastAsia="es-MX"/>
              </w:rPr>
            </w:pPr>
            <w:r w:rsidRPr="005E3E05">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Se anotará la fecha en la que el Comité de Transparencia confirmó la clasificación del documento, en su caso.</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Área</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Se señalará el nombre del área del cual es titular quien clasifica.</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Información reservada</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5E3E05">
              <w:rPr>
                <w:rFonts w:ascii="Palatino Linotype" w:hAnsi="Palatino Linotype" w:cs="Arial"/>
                <w:i/>
                <w:sz w:val="22"/>
                <w:szCs w:val="22"/>
                <w:lang w:eastAsia="es-MX"/>
              </w:rPr>
              <w:t>anotarán</w:t>
            </w:r>
            <w:proofErr w:type="gramEnd"/>
            <w:r w:rsidRPr="005E3E05">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Periodo de reserva</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Se anotará el número de años o meses por los que se mantendrá el documento o las partes del mismo como reservado.</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Fundamento legal</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Ampliación del periodo de reserva</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 xml:space="preserve">En caso de haber solicitado la ampliación del periodo de reserva originalmente establecido, se </w:t>
            </w:r>
            <w:r w:rsidRPr="005E3E05">
              <w:rPr>
                <w:rFonts w:ascii="Palatino Linotype" w:hAnsi="Palatino Linotype" w:cs="Arial"/>
                <w:i/>
                <w:sz w:val="22"/>
                <w:szCs w:val="22"/>
                <w:lang w:eastAsia="es-MX"/>
              </w:rPr>
              <w:lastRenderedPageBreak/>
              <w:t>deberá anotar el número de años o meses por los que se amplía la reserva.</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Confidencial</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Fundamento legal</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Rúbrica del titular del área</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Rúbrica autógrafa de quien clasifica.</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Fecha de desclasificación</w:t>
            </w:r>
          </w:p>
        </w:tc>
        <w:tc>
          <w:tcPr>
            <w:tcW w:w="4677" w:type="dxa"/>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Se anotará la fecha en que se desclasifica el documento.</w:t>
            </w:r>
          </w:p>
        </w:tc>
      </w:tr>
      <w:tr w:rsidR="00464360" w:rsidRPr="005E3E05" w:rsidTr="005140B1">
        <w:tc>
          <w:tcPr>
            <w:tcW w:w="1129" w:type="dxa"/>
            <w:vMerge/>
            <w:shd w:val="clear" w:color="auto" w:fill="auto"/>
          </w:tcPr>
          <w:p w:rsidR="00464360" w:rsidRPr="005E3E05" w:rsidRDefault="00464360" w:rsidP="00464360">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rsidR="00464360" w:rsidRPr="005E3E05" w:rsidRDefault="00464360" w:rsidP="00464360">
            <w:pPr>
              <w:spacing w:before="100" w:beforeAutospacing="1" w:after="100" w:afterAutospacing="1"/>
              <w:contextualSpacing/>
              <w:jc w:val="center"/>
              <w:rPr>
                <w:rFonts w:ascii="Palatino Linotype" w:hAnsi="Palatino Linotype" w:cs="Arial"/>
                <w:i/>
                <w:sz w:val="22"/>
                <w:szCs w:val="22"/>
                <w:lang w:eastAsia="es-MX"/>
              </w:rPr>
            </w:pPr>
            <w:r w:rsidRPr="005E3E05">
              <w:rPr>
                <w:rFonts w:ascii="Palatino Linotype" w:hAnsi="Palatino Linotype" w:cs="Arial"/>
                <w:i/>
                <w:sz w:val="22"/>
                <w:szCs w:val="22"/>
                <w:lang w:eastAsia="es-MX"/>
              </w:rPr>
              <w:t>Rúbrica y cargo del servidor público</w:t>
            </w:r>
          </w:p>
        </w:tc>
        <w:tc>
          <w:tcPr>
            <w:tcW w:w="4677" w:type="dxa"/>
            <w:shd w:val="clear" w:color="auto" w:fill="auto"/>
            <w:vAlign w:val="center"/>
          </w:tcPr>
          <w:p w:rsidR="00464360" w:rsidRPr="005E3E05" w:rsidRDefault="00464360" w:rsidP="00464360">
            <w:pPr>
              <w:spacing w:before="100" w:beforeAutospacing="1" w:after="100" w:afterAutospacing="1"/>
              <w:contextualSpacing/>
              <w:rPr>
                <w:rFonts w:ascii="Palatino Linotype" w:hAnsi="Palatino Linotype" w:cs="Arial"/>
                <w:i/>
                <w:sz w:val="22"/>
                <w:szCs w:val="22"/>
                <w:lang w:eastAsia="es-MX"/>
              </w:rPr>
            </w:pPr>
            <w:r w:rsidRPr="005E3E05">
              <w:rPr>
                <w:rFonts w:ascii="Palatino Linotype" w:hAnsi="Palatino Linotype" w:cs="Arial"/>
                <w:i/>
                <w:sz w:val="22"/>
                <w:szCs w:val="22"/>
                <w:lang w:eastAsia="es-MX"/>
              </w:rPr>
              <w:t>Rúbrica autógrafa de quien desclasifica.</w:t>
            </w:r>
          </w:p>
        </w:tc>
      </w:tr>
    </w:tbl>
    <w:p w:rsidR="00464360" w:rsidRPr="005E3E05" w:rsidRDefault="00464360" w:rsidP="00464360">
      <w:pPr>
        <w:spacing w:before="100" w:beforeAutospacing="1" w:after="100" w:afterAutospacing="1"/>
        <w:ind w:left="709" w:right="709"/>
        <w:contextualSpacing/>
        <w:jc w:val="both"/>
        <w:rPr>
          <w:rFonts w:ascii="Palatino Linotype" w:hAnsi="Palatino Linotype" w:cs="Arial"/>
          <w:i/>
          <w:sz w:val="22"/>
          <w:szCs w:val="22"/>
          <w:lang w:eastAsia="es-MX"/>
        </w:rPr>
      </w:pPr>
      <w:r w:rsidRPr="005E3E05">
        <w:rPr>
          <w:rFonts w:ascii="Palatino Linotype" w:hAnsi="Palatino Linotype" w:cs="Arial"/>
          <w:i/>
          <w:sz w:val="22"/>
          <w:szCs w:val="22"/>
          <w:lang w:eastAsia="es-MX"/>
        </w:rPr>
        <w:t>…”</w:t>
      </w:r>
    </w:p>
    <w:p w:rsidR="00464360" w:rsidRPr="005E3E05" w:rsidRDefault="00464360" w:rsidP="00464360">
      <w:pPr>
        <w:spacing w:before="100" w:beforeAutospacing="1" w:after="100" w:afterAutospacing="1"/>
        <w:ind w:left="709" w:right="709"/>
        <w:contextualSpacing/>
        <w:jc w:val="both"/>
        <w:rPr>
          <w:rFonts w:ascii="Palatino Linotype" w:hAnsi="Palatino Linotype" w:cs="Arial"/>
          <w:sz w:val="22"/>
          <w:szCs w:val="22"/>
          <w:lang w:eastAsia="es-MX"/>
        </w:rPr>
      </w:pPr>
      <w:r w:rsidRPr="005E3E05">
        <w:rPr>
          <w:rFonts w:ascii="Palatino Linotype" w:hAnsi="Palatino Linotype" w:cs="Arial"/>
          <w:sz w:val="22"/>
          <w:szCs w:val="22"/>
          <w:lang w:eastAsia="es-MX"/>
        </w:rPr>
        <w:t>(Énfasis Añadido)</w:t>
      </w:r>
    </w:p>
    <w:p w:rsidR="00464360" w:rsidRPr="005E3E05" w:rsidRDefault="00464360" w:rsidP="0046436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464360" w:rsidRPr="005E3E05" w:rsidRDefault="00464360" w:rsidP="0046436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3E05">
        <w:rPr>
          <w:rFonts w:ascii="Palatino Linotype" w:hAnsi="Palatino Linotype" w:cs="Arial"/>
        </w:rPr>
        <w:t>Por lo tanto,</w:t>
      </w:r>
      <w:r w:rsidRPr="005E3E05">
        <w:rPr>
          <w:rFonts w:ascii="Palatino Linotype" w:hAnsi="Palatino Linotype"/>
        </w:rPr>
        <w:t xml:space="preserve"> es importante referir que </w:t>
      </w:r>
      <w:r w:rsidRPr="005E3E05">
        <w:rPr>
          <w:rFonts w:ascii="Palatino Linotype" w:hAnsi="Palatino Linotype"/>
          <w:b/>
        </w:rPr>
        <w:t>EL SUJETO OBLIGADO</w:t>
      </w:r>
      <w:r w:rsidRPr="005E3E05">
        <w:rPr>
          <w:rFonts w:ascii="Palatino Linotype" w:hAnsi="Palatino Linotype"/>
        </w:rPr>
        <w:t xml:space="preserve"> deberá seguir el procedimiento legal establecido para su </w:t>
      </w:r>
      <w:r w:rsidRPr="005E3E05">
        <w:rPr>
          <w:rFonts w:ascii="Palatino Linotype" w:hAnsi="Palatino Linotype"/>
          <w:lang w:eastAsia="es-MX"/>
        </w:rPr>
        <w:t>clasificación</w:t>
      </w:r>
      <w:r w:rsidRPr="005E3E05">
        <w:rPr>
          <w:rFonts w:ascii="Palatino Linotype" w:hAnsi="Palatino Linotype"/>
        </w:rPr>
        <w:t>, esto es, que su Comité de</w:t>
      </w:r>
      <w:r w:rsidRPr="005E3E05">
        <w:rPr>
          <w:rFonts w:ascii="Palatino Linotype" w:hAnsi="Palatino Linotype" w:cs="Arial"/>
        </w:rPr>
        <w:t xml:space="preserve"> Transparencia emita </w:t>
      </w:r>
      <w:r w:rsidRPr="005E3E05">
        <w:rPr>
          <w:rFonts w:ascii="Palatino Linotype" w:hAnsi="Palatino Linotype" w:cs="Arial"/>
          <w:lang w:val="es-ES_tradnl"/>
        </w:rPr>
        <w:t>un</w:t>
      </w:r>
      <w:r w:rsidRPr="005E3E05">
        <w:rPr>
          <w:rFonts w:ascii="Palatino Linotype" w:hAnsi="Palatino Linotype" w:cs="Arial"/>
        </w:rPr>
        <w:t xml:space="preserve"> Acuerdo de Clasificación que cumpla con las formalidades previstas, antes citadas</w:t>
      </w:r>
      <w:r w:rsidRPr="005E3E05">
        <w:rPr>
          <w:rFonts w:ascii="Palatino Linotype" w:hAnsi="Palatino Linotype" w:cs="Arial"/>
          <w:b/>
        </w:rPr>
        <w:t xml:space="preserve"> </w:t>
      </w:r>
      <w:r w:rsidRPr="005E3E05">
        <w:rPr>
          <w:rFonts w:ascii="Palatino Linotype" w:hAnsi="Palatino Linotype" w:cs="Arial"/>
        </w:rPr>
        <w:t xml:space="preserve">que la sustente, en el </w:t>
      </w:r>
      <w:r w:rsidRPr="005E3E05">
        <w:rPr>
          <w:rFonts w:ascii="Palatino Linotype" w:hAnsi="Palatino Linotype" w:cs="Arial"/>
          <w:lang w:eastAsia="es-MX"/>
        </w:rPr>
        <w:t>que</w:t>
      </w:r>
      <w:r w:rsidRPr="005E3E0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5E3E05">
        <w:rPr>
          <w:rFonts w:ascii="Palatino Linotype" w:hAnsi="Palatino Linotype" w:cs="Arial"/>
        </w:rPr>
        <w:lastRenderedPageBreak/>
        <w:t>inicio el derecho de acceso a la información del solicitante.</w:t>
      </w:r>
    </w:p>
    <w:p w:rsidR="00464360" w:rsidRPr="005E3E05" w:rsidRDefault="00464360" w:rsidP="0046436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rsidR="005417DC" w:rsidRPr="005E3E05" w:rsidRDefault="005417DC" w:rsidP="0046436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3E05">
        <w:rPr>
          <w:rFonts w:ascii="Palatino Linotype" w:eastAsia="Calibri" w:hAnsi="Palatino Linotype" w:cs="Arial"/>
        </w:rPr>
        <w:t>Así,</w:t>
      </w:r>
      <w:r w:rsidR="00414147" w:rsidRPr="005E3E05">
        <w:rPr>
          <w:rFonts w:ascii="Palatino Linotype" w:eastAsia="Calibri" w:hAnsi="Palatino Linotype" w:cs="Arial"/>
        </w:rPr>
        <w:t xml:space="preserve"> </w:t>
      </w:r>
      <w:r w:rsidRPr="005E3E05">
        <w:rPr>
          <w:rFonts w:ascii="Palatino Linotype" w:eastAsia="Calibri" w:hAnsi="Palatino Linotype" w:cs="Arial"/>
        </w:rPr>
        <w:t>con</w:t>
      </w:r>
      <w:r w:rsidR="00414147" w:rsidRPr="005E3E05">
        <w:rPr>
          <w:rFonts w:ascii="Palatino Linotype" w:eastAsia="Calibri" w:hAnsi="Palatino Linotype" w:cs="Arial"/>
        </w:rPr>
        <w:t xml:space="preserve"> </w:t>
      </w:r>
      <w:r w:rsidRPr="005E3E05">
        <w:rPr>
          <w:rFonts w:ascii="Palatino Linotype" w:hAnsi="Palatino Linotype" w:cs="Arial"/>
        </w:rPr>
        <w:t>fundamento</w:t>
      </w:r>
      <w:r w:rsidR="00414147" w:rsidRPr="005E3E05">
        <w:rPr>
          <w:rFonts w:ascii="Palatino Linotype" w:eastAsia="Calibri" w:hAnsi="Palatino Linotype" w:cs="Arial"/>
        </w:rPr>
        <w:t xml:space="preserve"> </w:t>
      </w:r>
      <w:r w:rsidRPr="005E3E05">
        <w:rPr>
          <w:rFonts w:ascii="Palatino Linotype" w:eastAsia="Calibri" w:hAnsi="Palatino Linotype" w:cs="Arial"/>
        </w:rPr>
        <w:t>en</w:t>
      </w:r>
      <w:r w:rsidR="00414147" w:rsidRPr="005E3E05">
        <w:rPr>
          <w:rFonts w:ascii="Palatino Linotype" w:eastAsia="Calibri" w:hAnsi="Palatino Linotype" w:cs="Arial"/>
        </w:rPr>
        <w:t xml:space="preserve"> </w:t>
      </w:r>
      <w:r w:rsidRPr="005E3E05">
        <w:rPr>
          <w:rFonts w:ascii="Palatino Linotype" w:eastAsia="Calibri" w:hAnsi="Palatino Linotype" w:cs="Arial"/>
        </w:rPr>
        <w:t>lo</w:t>
      </w:r>
      <w:r w:rsidR="00414147" w:rsidRPr="005E3E05">
        <w:rPr>
          <w:rFonts w:ascii="Palatino Linotype" w:eastAsia="Calibri" w:hAnsi="Palatino Linotype" w:cs="Arial"/>
        </w:rPr>
        <w:t xml:space="preserve"> </w:t>
      </w:r>
      <w:r w:rsidRPr="005E3E05">
        <w:rPr>
          <w:rFonts w:ascii="Palatino Linotype" w:eastAsia="Calibri" w:hAnsi="Palatino Linotype" w:cs="Arial"/>
        </w:rPr>
        <w:t>prescrito</w:t>
      </w:r>
      <w:r w:rsidR="00414147" w:rsidRPr="005E3E05">
        <w:rPr>
          <w:rFonts w:ascii="Palatino Linotype" w:eastAsia="Calibri" w:hAnsi="Palatino Linotype" w:cs="Arial"/>
        </w:rPr>
        <w:t xml:space="preserve"> </w:t>
      </w:r>
      <w:r w:rsidRPr="005E3E05">
        <w:rPr>
          <w:rFonts w:ascii="Palatino Linotype" w:eastAsia="Calibri" w:hAnsi="Palatino Linotype" w:cs="Arial"/>
        </w:rPr>
        <w:t>en</w:t>
      </w:r>
      <w:r w:rsidR="00414147" w:rsidRPr="005E3E05">
        <w:rPr>
          <w:rFonts w:ascii="Palatino Linotype" w:eastAsia="Calibri" w:hAnsi="Palatino Linotype" w:cs="Arial"/>
        </w:rPr>
        <w:t xml:space="preserve"> </w:t>
      </w:r>
      <w:r w:rsidRPr="005E3E05">
        <w:rPr>
          <w:rFonts w:ascii="Palatino Linotype" w:eastAsia="Calibri" w:hAnsi="Palatino Linotype" w:cs="Arial"/>
        </w:rPr>
        <w:t>los</w:t>
      </w:r>
      <w:r w:rsidR="00414147" w:rsidRPr="005E3E05">
        <w:rPr>
          <w:rFonts w:ascii="Palatino Linotype" w:eastAsia="Calibri" w:hAnsi="Palatino Linotype" w:cs="Arial"/>
        </w:rPr>
        <w:t xml:space="preserve"> </w:t>
      </w:r>
      <w:r w:rsidRPr="005E3E05">
        <w:rPr>
          <w:rFonts w:ascii="Palatino Linotype" w:eastAsia="Calibri" w:hAnsi="Palatino Linotype" w:cs="Arial"/>
        </w:rPr>
        <w:t>artículos</w:t>
      </w:r>
      <w:r w:rsidR="00414147" w:rsidRPr="005E3E05">
        <w:rPr>
          <w:rFonts w:ascii="Palatino Linotype" w:eastAsia="Calibri" w:hAnsi="Palatino Linotype" w:cs="Arial"/>
        </w:rPr>
        <w:t xml:space="preserve"> </w:t>
      </w:r>
      <w:r w:rsidRPr="005E3E05">
        <w:rPr>
          <w:rFonts w:ascii="Palatino Linotype" w:eastAsia="Calibri" w:hAnsi="Palatino Linotype" w:cs="Arial"/>
        </w:rPr>
        <w:t>5</w:t>
      </w:r>
      <w:r w:rsidR="009661B8" w:rsidRPr="005E3E05">
        <w:rPr>
          <w:rFonts w:ascii="Palatino Linotype" w:eastAsia="Calibri" w:hAnsi="Palatino Linotype" w:cs="Arial"/>
        </w:rPr>
        <w:t>,</w:t>
      </w:r>
      <w:r w:rsidR="00414147" w:rsidRPr="005E3E05">
        <w:rPr>
          <w:rFonts w:ascii="Palatino Linotype" w:eastAsia="Calibri" w:hAnsi="Palatino Linotype" w:cs="Arial"/>
        </w:rPr>
        <w:t xml:space="preserve"> </w:t>
      </w:r>
      <w:r w:rsidR="009B7E69" w:rsidRPr="005E3E05">
        <w:rPr>
          <w:rFonts w:ascii="Palatino Linotype" w:hAnsi="Palatino Linotype"/>
        </w:rPr>
        <w:t>vigésimo segundo, vigésimo tercero y vigésimo cuarto</w:t>
      </w:r>
      <w:r w:rsidRPr="005E3E05">
        <w:rPr>
          <w:rFonts w:ascii="Palatino Linotype" w:hAnsi="Palatino Linotype" w:cs="Arial"/>
        </w:rPr>
        <w:t>,</w:t>
      </w:r>
      <w:r w:rsidR="00414147" w:rsidRPr="005E3E05">
        <w:rPr>
          <w:rFonts w:ascii="Palatino Linotype" w:hAnsi="Palatino Linotype"/>
        </w:rPr>
        <w:t xml:space="preserve"> </w:t>
      </w:r>
      <w:r w:rsidRPr="005E3E05">
        <w:rPr>
          <w:rFonts w:ascii="Palatino Linotype" w:hAnsi="Palatino Linotype" w:cs="Arial"/>
        </w:rPr>
        <w:t>fracciones</w:t>
      </w:r>
      <w:r w:rsidR="00414147" w:rsidRPr="005E3E05">
        <w:rPr>
          <w:rFonts w:ascii="Palatino Linotype" w:hAnsi="Palatino Linotype"/>
        </w:rPr>
        <w:t xml:space="preserve"> </w:t>
      </w:r>
      <w:r w:rsidRPr="005E3E05">
        <w:rPr>
          <w:rFonts w:ascii="Palatino Linotype" w:hAnsi="Palatino Linotype"/>
        </w:rPr>
        <w:t>IV</w:t>
      </w:r>
      <w:r w:rsidR="00414147" w:rsidRPr="005E3E05">
        <w:rPr>
          <w:rFonts w:ascii="Palatino Linotype" w:hAnsi="Palatino Linotype"/>
        </w:rPr>
        <w:t xml:space="preserve"> </w:t>
      </w:r>
      <w:r w:rsidRPr="005E3E05">
        <w:rPr>
          <w:rFonts w:ascii="Palatino Linotype" w:hAnsi="Palatino Linotype"/>
        </w:rPr>
        <w:t>y</w:t>
      </w:r>
      <w:r w:rsidR="00414147" w:rsidRPr="005E3E05">
        <w:rPr>
          <w:rFonts w:ascii="Palatino Linotype" w:hAnsi="Palatino Linotype"/>
        </w:rPr>
        <w:t xml:space="preserve"> </w:t>
      </w:r>
      <w:r w:rsidRPr="005E3E05">
        <w:rPr>
          <w:rFonts w:ascii="Palatino Linotype" w:hAnsi="Palatino Linotype"/>
        </w:rPr>
        <w:t>V</w:t>
      </w:r>
      <w:r w:rsidR="00414147" w:rsidRPr="005E3E05">
        <w:rPr>
          <w:rFonts w:ascii="Palatino Linotype" w:eastAsia="Calibri" w:hAnsi="Palatino Linotype" w:cs="Arial"/>
        </w:rPr>
        <w:t xml:space="preserve"> </w:t>
      </w:r>
      <w:r w:rsidRPr="005E3E05">
        <w:rPr>
          <w:rFonts w:ascii="Palatino Linotype" w:eastAsia="Calibri" w:hAnsi="Palatino Linotype" w:cs="Arial"/>
        </w:rPr>
        <w:t>de</w:t>
      </w:r>
      <w:r w:rsidR="00414147" w:rsidRPr="005E3E05">
        <w:rPr>
          <w:rFonts w:ascii="Palatino Linotype" w:eastAsia="Calibri" w:hAnsi="Palatino Linotype" w:cs="Arial"/>
        </w:rPr>
        <w:t xml:space="preserve"> </w:t>
      </w:r>
      <w:r w:rsidRPr="005E3E05">
        <w:rPr>
          <w:rFonts w:ascii="Palatino Linotype" w:eastAsia="Calibri" w:hAnsi="Palatino Linotype" w:cs="Arial"/>
        </w:rPr>
        <w:t>la</w:t>
      </w:r>
      <w:r w:rsidR="00414147" w:rsidRPr="005E3E05">
        <w:rPr>
          <w:rFonts w:ascii="Palatino Linotype" w:eastAsia="Calibri" w:hAnsi="Palatino Linotype" w:cs="Arial"/>
        </w:rPr>
        <w:t xml:space="preserve"> </w:t>
      </w:r>
      <w:r w:rsidRPr="005E3E05">
        <w:rPr>
          <w:rFonts w:ascii="Palatino Linotype" w:eastAsia="Calibri" w:hAnsi="Palatino Linotype" w:cs="Arial"/>
        </w:rPr>
        <w:t>Constitución</w:t>
      </w:r>
      <w:r w:rsidR="00414147" w:rsidRPr="005E3E05">
        <w:rPr>
          <w:rFonts w:ascii="Palatino Linotype" w:eastAsia="Calibri" w:hAnsi="Palatino Linotype" w:cs="Arial"/>
        </w:rPr>
        <w:t xml:space="preserve"> </w:t>
      </w:r>
      <w:r w:rsidRPr="005E3E05">
        <w:rPr>
          <w:rFonts w:ascii="Palatino Linotype" w:eastAsia="Calibri" w:hAnsi="Palatino Linotype" w:cs="Arial"/>
        </w:rPr>
        <w:t>Política</w:t>
      </w:r>
      <w:r w:rsidR="00414147" w:rsidRPr="005E3E05">
        <w:rPr>
          <w:rFonts w:ascii="Palatino Linotype" w:eastAsia="Calibri" w:hAnsi="Palatino Linotype" w:cs="Arial"/>
        </w:rPr>
        <w:t xml:space="preserve"> </w:t>
      </w:r>
      <w:r w:rsidRPr="005E3E05">
        <w:rPr>
          <w:rFonts w:ascii="Palatino Linotype" w:eastAsia="Calibri" w:hAnsi="Palatino Linotype" w:cs="Arial"/>
        </w:rPr>
        <w:t>del</w:t>
      </w:r>
      <w:r w:rsidR="00414147" w:rsidRPr="005E3E05">
        <w:rPr>
          <w:rFonts w:ascii="Palatino Linotype" w:eastAsia="Calibri" w:hAnsi="Palatino Linotype" w:cs="Arial"/>
        </w:rPr>
        <w:t xml:space="preserve"> </w:t>
      </w:r>
      <w:r w:rsidRPr="005E3E05">
        <w:rPr>
          <w:rFonts w:ascii="Palatino Linotype" w:eastAsia="Calibri" w:hAnsi="Palatino Linotype" w:cs="Arial"/>
        </w:rPr>
        <w:t>Estado</w:t>
      </w:r>
      <w:r w:rsidR="00414147" w:rsidRPr="005E3E05">
        <w:rPr>
          <w:rFonts w:ascii="Palatino Linotype" w:eastAsia="Calibri" w:hAnsi="Palatino Linotype" w:cs="Arial"/>
        </w:rPr>
        <w:t xml:space="preserve"> </w:t>
      </w:r>
      <w:r w:rsidRPr="005E3E05">
        <w:rPr>
          <w:rFonts w:ascii="Palatino Linotype" w:eastAsia="Calibri" w:hAnsi="Palatino Linotype" w:cs="Arial"/>
        </w:rPr>
        <w:t>Libre</w:t>
      </w:r>
      <w:r w:rsidR="00414147" w:rsidRPr="005E3E05">
        <w:rPr>
          <w:rFonts w:ascii="Palatino Linotype" w:eastAsia="Calibri" w:hAnsi="Palatino Linotype" w:cs="Arial"/>
        </w:rPr>
        <w:t xml:space="preserve"> </w:t>
      </w:r>
      <w:r w:rsidRPr="005E3E05">
        <w:rPr>
          <w:rFonts w:ascii="Palatino Linotype" w:eastAsia="Calibri" w:hAnsi="Palatino Linotype" w:cs="Arial"/>
        </w:rPr>
        <w:t>y</w:t>
      </w:r>
      <w:r w:rsidR="00414147" w:rsidRPr="005E3E05">
        <w:rPr>
          <w:rFonts w:ascii="Palatino Linotype" w:eastAsia="Calibri" w:hAnsi="Palatino Linotype" w:cs="Arial"/>
        </w:rPr>
        <w:t xml:space="preserve"> </w:t>
      </w:r>
      <w:r w:rsidRPr="005E3E05">
        <w:rPr>
          <w:rFonts w:ascii="Palatino Linotype" w:eastAsia="Calibri" w:hAnsi="Palatino Linotype" w:cs="Arial"/>
        </w:rPr>
        <w:t>Soberano</w:t>
      </w:r>
      <w:r w:rsidR="00414147" w:rsidRPr="005E3E05">
        <w:rPr>
          <w:rFonts w:ascii="Palatino Linotype" w:eastAsia="Calibri" w:hAnsi="Palatino Linotype" w:cs="Arial"/>
        </w:rPr>
        <w:t xml:space="preserve"> </w:t>
      </w:r>
      <w:r w:rsidRPr="005E3E05">
        <w:rPr>
          <w:rFonts w:ascii="Palatino Linotype" w:eastAsia="Calibri" w:hAnsi="Palatino Linotype" w:cs="Arial"/>
        </w:rPr>
        <w:t>de</w:t>
      </w:r>
      <w:r w:rsidR="00414147" w:rsidRPr="005E3E05">
        <w:rPr>
          <w:rFonts w:ascii="Palatino Linotype" w:eastAsia="Calibri" w:hAnsi="Palatino Linotype" w:cs="Arial"/>
        </w:rPr>
        <w:t xml:space="preserve"> </w:t>
      </w:r>
      <w:r w:rsidRPr="005E3E05">
        <w:rPr>
          <w:rFonts w:ascii="Palatino Linotype" w:eastAsia="Calibri" w:hAnsi="Palatino Linotype" w:cs="Arial"/>
        </w:rPr>
        <w:t>México</w:t>
      </w:r>
      <w:r w:rsidR="00414147" w:rsidRPr="005E3E05">
        <w:rPr>
          <w:rFonts w:ascii="Palatino Linotype" w:eastAsia="Calibri" w:hAnsi="Palatino Linotype" w:cs="Arial"/>
        </w:rPr>
        <w:t xml:space="preserve"> </w:t>
      </w:r>
      <w:r w:rsidRPr="005E3E05">
        <w:rPr>
          <w:rFonts w:ascii="Palatino Linotype" w:eastAsia="Calibri" w:hAnsi="Palatino Linotype" w:cs="Arial"/>
        </w:rPr>
        <w:t>y</w:t>
      </w:r>
      <w:r w:rsidR="00414147" w:rsidRPr="005E3E05">
        <w:rPr>
          <w:rFonts w:ascii="Palatino Linotype" w:eastAsia="Calibri" w:hAnsi="Palatino Linotype" w:cs="Arial"/>
        </w:rPr>
        <w:t xml:space="preserve"> </w:t>
      </w:r>
      <w:r w:rsidRPr="005E3E05">
        <w:rPr>
          <w:rFonts w:ascii="Palatino Linotype" w:eastAsia="Calibri" w:hAnsi="Palatino Linotype" w:cs="Arial"/>
        </w:rPr>
        <w:t>los</w:t>
      </w:r>
      <w:r w:rsidR="00414147" w:rsidRPr="005E3E05">
        <w:rPr>
          <w:rFonts w:ascii="Palatino Linotype" w:eastAsia="Calibri" w:hAnsi="Palatino Linotype" w:cs="Arial"/>
        </w:rPr>
        <w:t xml:space="preserve"> </w:t>
      </w:r>
      <w:r w:rsidRPr="005E3E05">
        <w:rPr>
          <w:rFonts w:ascii="Palatino Linotype" w:eastAsia="Calibri" w:hAnsi="Palatino Linotype" w:cs="Arial"/>
        </w:rPr>
        <w:t>artículos</w:t>
      </w:r>
      <w:r w:rsidR="00414147" w:rsidRPr="005E3E05">
        <w:rPr>
          <w:rFonts w:ascii="Palatino Linotype" w:eastAsia="Calibri" w:hAnsi="Palatino Linotype" w:cs="Arial"/>
        </w:rPr>
        <w:t xml:space="preserve"> </w:t>
      </w:r>
      <w:r w:rsidRPr="005E3E05">
        <w:rPr>
          <w:rFonts w:ascii="Palatino Linotype" w:hAnsi="Palatino Linotype"/>
        </w:rPr>
        <w:t>2,</w:t>
      </w:r>
      <w:r w:rsidR="00414147" w:rsidRPr="005E3E05">
        <w:rPr>
          <w:rFonts w:ascii="Palatino Linotype" w:hAnsi="Palatino Linotype"/>
        </w:rPr>
        <w:t xml:space="preserve"> </w:t>
      </w:r>
      <w:r w:rsidRPr="005E3E05">
        <w:rPr>
          <w:rFonts w:ascii="Palatino Linotype" w:hAnsi="Palatino Linotype" w:cs="Arial"/>
        </w:rPr>
        <w:t>fracción</w:t>
      </w:r>
      <w:r w:rsidR="00414147" w:rsidRPr="005E3E05">
        <w:rPr>
          <w:rFonts w:ascii="Palatino Linotype" w:hAnsi="Palatino Linotype"/>
        </w:rPr>
        <w:t xml:space="preserve"> </w:t>
      </w:r>
      <w:r w:rsidRPr="005E3E05">
        <w:rPr>
          <w:rFonts w:ascii="Palatino Linotype" w:hAnsi="Palatino Linotype"/>
        </w:rPr>
        <w:t>II,</w:t>
      </w:r>
      <w:r w:rsidR="00414147" w:rsidRPr="005E3E05">
        <w:rPr>
          <w:rFonts w:ascii="Palatino Linotype" w:hAnsi="Palatino Linotype"/>
        </w:rPr>
        <w:t xml:space="preserve"> </w:t>
      </w:r>
      <w:r w:rsidRPr="005E3E05">
        <w:rPr>
          <w:rFonts w:ascii="Palatino Linotype" w:hAnsi="Palatino Linotype"/>
        </w:rPr>
        <w:t>9,</w:t>
      </w:r>
      <w:r w:rsidR="00414147" w:rsidRPr="005E3E05">
        <w:rPr>
          <w:rFonts w:ascii="Palatino Linotype" w:hAnsi="Palatino Linotype"/>
        </w:rPr>
        <w:t xml:space="preserve"> </w:t>
      </w:r>
      <w:r w:rsidRPr="005E3E05">
        <w:rPr>
          <w:rFonts w:ascii="Palatino Linotype" w:hAnsi="Palatino Linotype" w:cs="Arial"/>
          <w:lang w:val="es-ES_tradnl"/>
        </w:rPr>
        <w:t>29</w:t>
      </w:r>
      <w:r w:rsidRPr="005E3E05">
        <w:rPr>
          <w:rFonts w:ascii="Palatino Linotype" w:hAnsi="Palatino Linotype"/>
        </w:rPr>
        <w:t>,</w:t>
      </w:r>
      <w:r w:rsidR="00414147" w:rsidRPr="005E3E05">
        <w:rPr>
          <w:rFonts w:ascii="Palatino Linotype" w:hAnsi="Palatino Linotype"/>
        </w:rPr>
        <w:t xml:space="preserve"> </w:t>
      </w:r>
      <w:r w:rsidRPr="005E3E05">
        <w:rPr>
          <w:rFonts w:ascii="Palatino Linotype" w:hAnsi="Palatino Linotype"/>
        </w:rPr>
        <w:t>36,</w:t>
      </w:r>
      <w:r w:rsidR="00414147" w:rsidRPr="005E3E05">
        <w:rPr>
          <w:rFonts w:ascii="Palatino Linotype" w:hAnsi="Palatino Linotype"/>
        </w:rPr>
        <w:t xml:space="preserve"> </w:t>
      </w:r>
      <w:r w:rsidRPr="005E3E05">
        <w:rPr>
          <w:rFonts w:ascii="Palatino Linotype" w:hAnsi="Palatino Linotype"/>
        </w:rPr>
        <w:t>fracciones</w:t>
      </w:r>
      <w:r w:rsidR="00414147" w:rsidRPr="005E3E05">
        <w:rPr>
          <w:rFonts w:ascii="Palatino Linotype" w:hAnsi="Palatino Linotype"/>
        </w:rPr>
        <w:t xml:space="preserve"> </w:t>
      </w:r>
      <w:r w:rsidRPr="005E3E05">
        <w:rPr>
          <w:rFonts w:ascii="Palatino Linotype" w:hAnsi="Palatino Linotype"/>
        </w:rPr>
        <w:t>I</w:t>
      </w:r>
      <w:r w:rsidR="00414147" w:rsidRPr="005E3E05">
        <w:rPr>
          <w:rFonts w:ascii="Palatino Linotype" w:hAnsi="Palatino Linotype"/>
        </w:rPr>
        <w:t xml:space="preserve"> </w:t>
      </w:r>
      <w:r w:rsidRPr="005E3E05">
        <w:rPr>
          <w:rFonts w:ascii="Palatino Linotype" w:hAnsi="Palatino Linotype"/>
        </w:rPr>
        <w:t>y</w:t>
      </w:r>
      <w:r w:rsidR="00414147" w:rsidRPr="005E3E05">
        <w:rPr>
          <w:rFonts w:ascii="Palatino Linotype" w:hAnsi="Palatino Linotype"/>
        </w:rPr>
        <w:t xml:space="preserve"> </w:t>
      </w:r>
      <w:r w:rsidRPr="005E3E05">
        <w:rPr>
          <w:rFonts w:ascii="Palatino Linotype" w:hAnsi="Palatino Linotype"/>
        </w:rPr>
        <w:t>II,</w:t>
      </w:r>
      <w:r w:rsidR="00414147" w:rsidRPr="005E3E05">
        <w:rPr>
          <w:rFonts w:ascii="Palatino Linotype" w:hAnsi="Palatino Linotype"/>
        </w:rPr>
        <w:t xml:space="preserve"> </w:t>
      </w:r>
      <w:r w:rsidRPr="005E3E05">
        <w:rPr>
          <w:rFonts w:ascii="Palatino Linotype" w:hAnsi="Palatino Linotype"/>
        </w:rPr>
        <w:t>176,</w:t>
      </w:r>
      <w:r w:rsidR="00414147" w:rsidRPr="005E3E05">
        <w:rPr>
          <w:rFonts w:ascii="Palatino Linotype" w:hAnsi="Palatino Linotype"/>
        </w:rPr>
        <w:t xml:space="preserve"> </w:t>
      </w:r>
      <w:r w:rsidRPr="005E3E05">
        <w:rPr>
          <w:rFonts w:ascii="Palatino Linotype" w:hAnsi="Palatino Linotype"/>
        </w:rPr>
        <w:t>178,</w:t>
      </w:r>
      <w:r w:rsidR="00414147" w:rsidRPr="005E3E05">
        <w:rPr>
          <w:rFonts w:ascii="Palatino Linotype" w:hAnsi="Palatino Linotype"/>
        </w:rPr>
        <w:t xml:space="preserve"> </w:t>
      </w:r>
      <w:r w:rsidRPr="005E3E05">
        <w:rPr>
          <w:rFonts w:ascii="Palatino Linotype" w:hAnsi="Palatino Linotype"/>
        </w:rPr>
        <w:t>179,</w:t>
      </w:r>
      <w:r w:rsidR="00414147" w:rsidRPr="005E3E05">
        <w:rPr>
          <w:rFonts w:ascii="Palatino Linotype" w:hAnsi="Palatino Linotype"/>
        </w:rPr>
        <w:t xml:space="preserve"> </w:t>
      </w:r>
      <w:r w:rsidRPr="005E3E05">
        <w:rPr>
          <w:rFonts w:ascii="Palatino Linotype" w:hAnsi="Palatino Linotype"/>
        </w:rPr>
        <w:t>181,</w:t>
      </w:r>
      <w:r w:rsidR="00414147" w:rsidRPr="005E3E05">
        <w:rPr>
          <w:rFonts w:ascii="Palatino Linotype" w:hAnsi="Palatino Linotype"/>
        </w:rPr>
        <w:t xml:space="preserve"> </w:t>
      </w:r>
      <w:r w:rsidRPr="005E3E05">
        <w:rPr>
          <w:rFonts w:ascii="Palatino Linotype" w:hAnsi="Palatino Linotype"/>
        </w:rPr>
        <w:t>185,</w:t>
      </w:r>
      <w:r w:rsidR="00414147" w:rsidRPr="005E3E05">
        <w:rPr>
          <w:rFonts w:ascii="Palatino Linotype" w:hAnsi="Palatino Linotype"/>
        </w:rPr>
        <w:t xml:space="preserve"> </w:t>
      </w:r>
      <w:r w:rsidRPr="005E3E05">
        <w:rPr>
          <w:rFonts w:ascii="Palatino Linotype" w:hAnsi="Palatino Linotype"/>
        </w:rPr>
        <w:t>fracción</w:t>
      </w:r>
      <w:r w:rsidR="00414147" w:rsidRPr="005E3E05">
        <w:rPr>
          <w:rFonts w:ascii="Palatino Linotype" w:hAnsi="Palatino Linotype"/>
        </w:rPr>
        <w:t xml:space="preserve"> </w:t>
      </w:r>
      <w:r w:rsidRPr="005E3E05">
        <w:rPr>
          <w:rFonts w:ascii="Palatino Linotype" w:hAnsi="Palatino Linotype"/>
        </w:rPr>
        <w:t>I,</w:t>
      </w:r>
      <w:r w:rsidR="00414147" w:rsidRPr="005E3E05">
        <w:rPr>
          <w:rFonts w:ascii="Palatino Linotype" w:hAnsi="Palatino Linotype"/>
        </w:rPr>
        <w:t xml:space="preserve"> </w:t>
      </w:r>
      <w:r w:rsidRPr="005E3E05">
        <w:rPr>
          <w:rFonts w:ascii="Palatino Linotype" w:hAnsi="Palatino Linotype"/>
        </w:rPr>
        <w:t>186</w:t>
      </w:r>
      <w:r w:rsidR="00414147" w:rsidRPr="005E3E05">
        <w:rPr>
          <w:rFonts w:ascii="Palatino Linotype" w:hAnsi="Palatino Linotype"/>
        </w:rPr>
        <w:t xml:space="preserve"> </w:t>
      </w:r>
      <w:r w:rsidRPr="005E3E05">
        <w:rPr>
          <w:rFonts w:ascii="Palatino Linotype" w:hAnsi="Palatino Linotype"/>
        </w:rPr>
        <w:t>y</w:t>
      </w:r>
      <w:r w:rsidR="00414147" w:rsidRPr="005E3E05">
        <w:rPr>
          <w:rFonts w:ascii="Palatino Linotype" w:hAnsi="Palatino Linotype"/>
        </w:rPr>
        <w:t xml:space="preserve"> </w:t>
      </w:r>
      <w:r w:rsidRPr="005E3E05">
        <w:rPr>
          <w:rFonts w:ascii="Palatino Linotype" w:hAnsi="Palatino Linotype"/>
        </w:rPr>
        <w:t>188</w:t>
      </w:r>
      <w:r w:rsidR="00414147" w:rsidRPr="005E3E05">
        <w:rPr>
          <w:rFonts w:ascii="Palatino Linotype" w:eastAsia="Calibri" w:hAnsi="Palatino Linotype" w:cs="Arial"/>
        </w:rPr>
        <w:t xml:space="preserve"> </w:t>
      </w:r>
      <w:r w:rsidRPr="005E3E05">
        <w:rPr>
          <w:rFonts w:ascii="Palatino Linotype" w:eastAsia="Calibri" w:hAnsi="Palatino Linotype" w:cs="Arial"/>
        </w:rPr>
        <w:t>de</w:t>
      </w:r>
      <w:r w:rsidR="00414147" w:rsidRPr="005E3E05">
        <w:rPr>
          <w:rFonts w:ascii="Palatino Linotype" w:eastAsia="Calibri" w:hAnsi="Palatino Linotype" w:cs="Arial"/>
        </w:rPr>
        <w:t xml:space="preserve"> </w:t>
      </w:r>
      <w:r w:rsidRPr="005E3E05">
        <w:rPr>
          <w:rFonts w:ascii="Palatino Linotype" w:eastAsia="Calibri" w:hAnsi="Palatino Linotype" w:cs="Arial"/>
        </w:rPr>
        <w:t>la</w:t>
      </w:r>
      <w:r w:rsidR="00414147" w:rsidRPr="005E3E05">
        <w:rPr>
          <w:rFonts w:ascii="Palatino Linotype" w:eastAsia="Calibri" w:hAnsi="Palatino Linotype" w:cs="Arial"/>
        </w:rPr>
        <w:t xml:space="preserve"> </w:t>
      </w:r>
      <w:r w:rsidRPr="005E3E05">
        <w:rPr>
          <w:rFonts w:ascii="Palatino Linotype" w:eastAsia="Calibri" w:hAnsi="Palatino Linotype" w:cs="Arial"/>
        </w:rPr>
        <w:t>Ley</w:t>
      </w:r>
      <w:r w:rsidR="00414147" w:rsidRPr="005E3E05">
        <w:rPr>
          <w:rFonts w:ascii="Palatino Linotype" w:eastAsia="Calibri" w:hAnsi="Palatino Linotype" w:cs="Arial"/>
        </w:rPr>
        <w:t xml:space="preserve"> </w:t>
      </w:r>
      <w:r w:rsidRPr="005E3E05">
        <w:rPr>
          <w:rFonts w:ascii="Palatino Linotype" w:eastAsia="Calibri" w:hAnsi="Palatino Linotype" w:cs="Arial"/>
        </w:rPr>
        <w:t>de</w:t>
      </w:r>
      <w:r w:rsidR="00414147" w:rsidRPr="005E3E05">
        <w:rPr>
          <w:rFonts w:ascii="Palatino Linotype" w:eastAsia="Calibri" w:hAnsi="Palatino Linotype" w:cs="Arial"/>
        </w:rPr>
        <w:t xml:space="preserve"> </w:t>
      </w:r>
      <w:r w:rsidRPr="005E3E05">
        <w:rPr>
          <w:rFonts w:ascii="Palatino Linotype" w:eastAsia="Calibri" w:hAnsi="Palatino Linotype" w:cs="Arial"/>
        </w:rPr>
        <w:t>Transparencia</w:t>
      </w:r>
      <w:r w:rsidR="00414147" w:rsidRPr="005E3E05">
        <w:rPr>
          <w:rFonts w:ascii="Palatino Linotype" w:eastAsia="Calibri" w:hAnsi="Palatino Linotype" w:cs="Arial"/>
        </w:rPr>
        <w:t xml:space="preserve"> </w:t>
      </w:r>
      <w:r w:rsidRPr="005E3E05">
        <w:rPr>
          <w:rFonts w:ascii="Palatino Linotype" w:eastAsia="Calibri" w:hAnsi="Palatino Linotype" w:cs="Arial"/>
        </w:rPr>
        <w:t>y</w:t>
      </w:r>
      <w:r w:rsidR="00414147" w:rsidRPr="005E3E05">
        <w:rPr>
          <w:rFonts w:ascii="Palatino Linotype" w:eastAsia="Calibri" w:hAnsi="Palatino Linotype" w:cs="Arial"/>
        </w:rPr>
        <w:t xml:space="preserve"> </w:t>
      </w:r>
      <w:r w:rsidRPr="005E3E05">
        <w:rPr>
          <w:rFonts w:ascii="Palatino Linotype" w:eastAsia="Calibri" w:hAnsi="Palatino Linotype" w:cs="Arial"/>
        </w:rPr>
        <w:t>Acceso</w:t>
      </w:r>
      <w:r w:rsidR="00414147" w:rsidRPr="005E3E05">
        <w:rPr>
          <w:rFonts w:ascii="Palatino Linotype" w:eastAsia="Calibri" w:hAnsi="Palatino Linotype" w:cs="Arial"/>
        </w:rPr>
        <w:t xml:space="preserve"> </w:t>
      </w:r>
      <w:r w:rsidRPr="005E3E05">
        <w:rPr>
          <w:rFonts w:ascii="Palatino Linotype" w:eastAsia="Calibri" w:hAnsi="Palatino Linotype" w:cs="Arial"/>
        </w:rPr>
        <w:t>a</w:t>
      </w:r>
      <w:r w:rsidR="00414147" w:rsidRPr="005E3E05">
        <w:rPr>
          <w:rFonts w:ascii="Palatino Linotype" w:eastAsia="Calibri" w:hAnsi="Palatino Linotype" w:cs="Arial"/>
        </w:rPr>
        <w:t xml:space="preserve"> </w:t>
      </w:r>
      <w:r w:rsidRPr="005E3E05">
        <w:rPr>
          <w:rFonts w:ascii="Palatino Linotype" w:eastAsia="Calibri" w:hAnsi="Palatino Linotype" w:cs="Arial"/>
        </w:rPr>
        <w:t>la</w:t>
      </w:r>
      <w:r w:rsidR="00414147" w:rsidRPr="005E3E05">
        <w:rPr>
          <w:rFonts w:ascii="Palatino Linotype" w:eastAsia="Calibri" w:hAnsi="Palatino Linotype" w:cs="Arial"/>
        </w:rPr>
        <w:t xml:space="preserve"> </w:t>
      </w:r>
      <w:r w:rsidRPr="005E3E05">
        <w:rPr>
          <w:rFonts w:ascii="Palatino Linotype" w:eastAsia="Calibri" w:hAnsi="Palatino Linotype" w:cs="Arial"/>
        </w:rPr>
        <w:t>Información</w:t>
      </w:r>
      <w:r w:rsidR="00414147" w:rsidRPr="005E3E05">
        <w:rPr>
          <w:rFonts w:ascii="Palatino Linotype" w:eastAsia="Calibri" w:hAnsi="Palatino Linotype" w:cs="Arial"/>
        </w:rPr>
        <w:t xml:space="preserve"> </w:t>
      </w:r>
      <w:r w:rsidRPr="005E3E05">
        <w:rPr>
          <w:rFonts w:ascii="Palatino Linotype" w:eastAsia="Calibri" w:hAnsi="Palatino Linotype" w:cs="Arial"/>
        </w:rPr>
        <w:t>Pública</w:t>
      </w:r>
      <w:r w:rsidR="00414147" w:rsidRPr="005E3E05">
        <w:rPr>
          <w:rFonts w:ascii="Palatino Linotype" w:eastAsia="Calibri" w:hAnsi="Palatino Linotype" w:cs="Arial"/>
        </w:rPr>
        <w:t xml:space="preserve"> </w:t>
      </w:r>
      <w:r w:rsidRPr="005E3E05">
        <w:rPr>
          <w:rFonts w:ascii="Palatino Linotype" w:eastAsia="Calibri" w:hAnsi="Palatino Linotype" w:cs="Arial"/>
        </w:rPr>
        <w:t>del</w:t>
      </w:r>
      <w:r w:rsidR="00414147" w:rsidRPr="005E3E05">
        <w:rPr>
          <w:rFonts w:ascii="Palatino Linotype" w:eastAsia="Calibri" w:hAnsi="Palatino Linotype" w:cs="Arial"/>
        </w:rPr>
        <w:t xml:space="preserve"> </w:t>
      </w:r>
      <w:r w:rsidRPr="005E3E05">
        <w:rPr>
          <w:rFonts w:ascii="Palatino Linotype" w:eastAsia="Calibri" w:hAnsi="Palatino Linotype" w:cs="Arial"/>
        </w:rPr>
        <w:t>Estado</w:t>
      </w:r>
      <w:r w:rsidR="00414147" w:rsidRPr="005E3E05">
        <w:rPr>
          <w:rFonts w:ascii="Palatino Linotype" w:eastAsia="Calibri" w:hAnsi="Palatino Linotype" w:cs="Arial"/>
        </w:rPr>
        <w:t xml:space="preserve"> </w:t>
      </w:r>
      <w:r w:rsidRPr="005E3E05">
        <w:rPr>
          <w:rFonts w:ascii="Palatino Linotype" w:eastAsia="Calibri" w:hAnsi="Palatino Linotype" w:cs="Arial"/>
        </w:rPr>
        <w:t>de</w:t>
      </w:r>
      <w:r w:rsidR="00414147" w:rsidRPr="005E3E05">
        <w:rPr>
          <w:rFonts w:ascii="Palatino Linotype" w:eastAsia="Calibri" w:hAnsi="Palatino Linotype" w:cs="Arial"/>
        </w:rPr>
        <w:t xml:space="preserve"> </w:t>
      </w:r>
      <w:r w:rsidRPr="005E3E05">
        <w:rPr>
          <w:rFonts w:ascii="Palatino Linotype" w:eastAsia="Calibri" w:hAnsi="Palatino Linotype" w:cs="Arial"/>
        </w:rPr>
        <w:t>México</w:t>
      </w:r>
      <w:r w:rsidR="00414147" w:rsidRPr="005E3E05">
        <w:rPr>
          <w:rFonts w:ascii="Palatino Linotype" w:eastAsia="Calibri" w:hAnsi="Palatino Linotype" w:cs="Arial"/>
        </w:rPr>
        <w:t xml:space="preserve"> </w:t>
      </w:r>
      <w:r w:rsidRPr="005E3E05">
        <w:rPr>
          <w:rFonts w:ascii="Palatino Linotype" w:eastAsia="Calibri" w:hAnsi="Palatino Linotype" w:cs="Arial"/>
        </w:rPr>
        <w:t>y</w:t>
      </w:r>
      <w:r w:rsidR="00414147" w:rsidRPr="005E3E05">
        <w:rPr>
          <w:rFonts w:ascii="Palatino Linotype" w:eastAsia="Calibri" w:hAnsi="Palatino Linotype" w:cs="Arial"/>
        </w:rPr>
        <w:t xml:space="preserve"> </w:t>
      </w:r>
      <w:r w:rsidRPr="005E3E05">
        <w:rPr>
          <w:rFonts w:ascii="Palatino Linotype" w:hAnsi="Palatino Linotype" w:cs="Arial"/>
        </w:rPr>
        <w:t>Municipios</w:t>
      </w:r>
      <w:r w:rsidRPr="005E3E05">
        <w:rPr>
          <w:rFonts w:ascii="Palatino Linotype" w:eastAsia="Calibri" w:hAnsi="Palatino Linotype" w:cs="Arial"/>
        </w:rPr>
        <w:t>,</w:t>
      </w:r>
      <w:r w:rsidR="00414147" w:rsidRPr="005E3E05">
        <w:rPr>
          <w:rFonts w:ascii="Palatino Linotype" w:eastAsia="Calibri" w:hAnsi="Palatino Linotype" w:cs="Arial"/>
        </w:rPr>
        <w:t xml:space="preserve"> </w:t>
      </w:r>
      <w:r w:rsidRPr="005E3E05">
        <w:rPr>
          <w:rFonts w:ascii="Palatino Linotype" w:hAnsi="Palatino Linotype"/>
        </w:rPr>
        <w:t>este</w:t>
      </w:r>
      <w:r w:rsidR="00414147" w:rsidRPr="005E3E05">
        <w:rPr>
          <w:rFonts w:ascii="Palatino Linotype" w:eastAsia="Calibri" w:hAnsi="Palatino Linotype" w:cs="Arial"/>
        </w:rPr>
        <w:t xml:space="preserve"> </w:t>
      </w:r>
      <w:r w:rsidRPr="005E3E05">
        <w:rPr>
          <w:rFonts w:ascii="Palatino Linotype" w:eastAsia="Calibri" w:hAnsi="Palatino Linotype" w:cs="Arial"/>
        </w:rPr>
        <w:t>Pleno:</w:t>
      </w:r>
    </w:p>
    <w:p w:rsidR="00F860C4" w:rsidRPr="005E3E05" w:rsidRDefault="00F860C4" w:rsidP="00464360">
      <w:pPr>
        <w:spacing w:before="100" w:beforeAutospacing="1" w:after="100" w:afterAutospacing="1" w:line="360" w:lineRule="auto"/>
        <w:contextualSpacing/>
        <w:jc w:val="center"/>
        <w:rPr>
          <w:rFonts w:ascii="Palatino Linotype" w:hAnsi="Palatino Linotype"/>
          <w:b/>
          <w:bCs/>
          <w:spacing w:val="60"/>
          <w:sz w:val="28"/>
        </w:rPr>
      </w:pPr>
    </w:p>
    <w:p w:rsidR="009377D0" w:rsidRPr="005E3E05" w:rsidRDefault="009377D0" w:rsidP="00464360">
      <w:pPr>
        <w:spacing w:before="100" w:beforeAutospacing="1" w:after="100" w:afterAutospacing="1" w:line="360" w:lineRule="auto"/>
        <w:contextualSpacing/>
        <w:jc w:val="center"/>
        <w:rPr>
          <w:rFonts w:ascii="Palatino Linotype" w:hAnsi="Palatino Linotype"/>
          <w:b/>
          <w:bCs/>
          <w:spacing w:val="60"/>
          <w:sz w:val="28"/>
        </w:rPr>
      </w:pPr>
      <w:r w:rsidRPr="005E3E05">
        <w:rPr>
          <w:rFonts w:ascii="Palatino Linotype" w:hAnsi="Palatino Linotype"/>
          <w:b/>
          <w:bCs/>
          <w:spacing w:val="60"/>
          <w:sz w:val="28"/>
        </w:rPr>
        <w:t>RESUELVE</w:t>
      </w:r>
    </w:p>
    <w:p w:rsidR="00A85D9C"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5E3E05">
        <w:rPr>
          <w:rFonts w:ascii="Palatino Linotype" w:hAnsi="Palatino Linotype"/>
          <w:b/>
          <w:bCs/>
          <w:sz w:val="28"/>
        </w:rPr>
        <w:t>PRIMERO.</w:t>
      </w:r>
      <w:r w:rsidRPr="005E3E05">
        <w:rPr>
          <w:rFonts w:ascii="Palatino Linotype" w:hAnsi="Palatino Linotype"/>
          <w:b/>
          <w:bCs/>
          <w:spacing w:val="60"/>
          <w:sz w:val="28"/>
        </w:rPr>
        <w:t xml:space="preserve"> </w:t>
      </w:r>
      <w:r w:rsidR="006A5120" w:rsidRPr="005E3E05">
        <w:rPr>
          <w:rFonts w:ascii="Palatino Linotype" w:hAnsi="Palatino Linotype" w:cs="Arial"/>
        </w:rPr>
        <w:t xml:space="preserve">Resultan </w:t>
      </w:r>
      <w:r w:rsidR="001166B5" w:rsidRPr="005E3E05">
        <w:rPr>
          <w:rFonts w:ascii="Palatino Linotype" w:hAnsi="Palatino Linotype" w:cs="Arial"/>
          <w:b/>
        </w:rPr>
        <w:t>f</w:t>
      </w:r>
      <w:r w:rsidR="006A5120" w:rsidRPr="005E3E05">
        <w:rPr>
          <w:rFonts w:ascii="Palatino Linotype" w:hAnsi="Palatino Linotype" w:cs="Arial"/>
          <w:b/>
        </w:rPr>
        <w:t>undadas</w:t>
      </w:r>
      <w:r w:rsidR="006A5120" w:rsidRPr="005E3E05">
        <w:rPr>
          <w:rFonts w:ascii="Palatino Linotype" w:hAnsi="Palatino Linotype" w:cs="Arial"/>
        </w:rPr>
        <w:t xml:space="preserve"> las </w:t>
      </w:r>
      <w:r w:rsidR="006A5120" w:rsidRPr="005E3E05">
        <w:rPr>
          <w:rFonts w:ascii="Palatino Linotype" w:hAnsi="Palatino Linotype"/>
          <w:shd w:val="clear" w:color="auto" w:fill="FFFFFF"/>
        </w:rPr>
        <w:t>razones</w:t>
      </w:r>
      <w:r w:rsidR="006A5120" w:rsidRPr="005E3E05">
        <w:rPr>
          <w:rFonts w:ascii="Palatino Linotype" w:hAnsi="Palatino Linotype" w:cs="Arial"/>
        </w:rPr>
        <w:t xml:space="preserve"> o motivos de inconformidad hechas valer por </w:t>
      </w:r>
      <w:r w:rsidR="00AD3764" w:rsidRPr="005E3E05">
        <w:rPr>
          <w:rFonts w:ascii="Palatino Linotype" w:eastAsia="Calibri" w:hAnsi="Palatino Linotype"/>
          <w:b/>
          <w:szCs w:val="22"/>
          <w:lang w:eastAsia="en-US"/>
        </w:rPr>
        <w:t>EL RECURRENTE</w:t>
      </w:r>
      <w:r w:rsidR="006A3FCE" w:rsidRPr="005E3E05">
        <w:rPr>
          <w:rFonts w:ascii="Palatino Linotype" w:eastAsia="Calibri" w:hAnsi="Palatino Linotype"/>
          <w:b/>
          <w:szCs w:val="22"/>
          <w:lang w:eastAsia="en-US"/>
        </w:rPr>
        <w:t xml:space="preserve"> </w:t>
      </w:r>
      <w:r w:rsidR="006A3FCE" w:rsidRPr="005E3E05">
        <w:rPr>
          <w:rFonts w:ascii="Palatino Linotype" w:eastAsia="Calibri" w:hAnsi="Palatino Linotype"/>
          <w:szCs w:val="22"/>
          <w:lang w:eastAsia="en-US"/>
        </w:rPr>
        <w:t>en el recurso de revisión</w:t>
      </w:r>
      <w:r w:rsidR="006A3FCE" w:rsidRPr="005E3E05">
        <w:rPr>
          <w:rFonts w:ascii="Palatino Linotype" w:eastAsia="Calibri" w:hAnsi="Palatino Linotype"/>
          <w:b/>
          <w:szCs w:val="22"/>
          <w:lang w:eastAsia="en-US"/>
        </w:rPr>
        <w:t xml:space="preserve"> 08752/INFOEM/IP/RR/2019</w:t>
      </w:r>
      <w:r w:rsidR="006A5120" w:rsidRPr="005E3E05">
        <w:rPr>
          <w:rFonts w:ascii="Palatino Linotype" w:hAnsi="Palatino Linotype" w:cs="Arial"/>
          <w:b/>
        </w:rPr>
        <w:t>,</w:t>
      </w:r>
      <w:r w:rsidR="006A5120" w:rsidRPr="005E3E05">
        <w:rPr>
          <w:rFonts w:ascii="Palatino Linotype" w:hAnsi="Palatino Linotype" w:cs="Arial"/>
        </w:rPr>
        <w:t xml:space="preserve"> en términos del Considerando </w:t>
      </w:r>
      <w:r w:rsidR="006A5120" w:rsidRPr="005E3E05">
        <w:rPr>
          <w:rFonts w:ascii="Palatino Linotype" w:hAnsi="Palatino Linotype" w:cs="Arial"/>
          <w:b/>
        </w:rPr>
        <w:t>QUINTO</w:t>
      </w:r>
      <w:r w:rsidRPr="005E3E05">
        <w:rPr>
          <w:rFonts w:ascii="Palatino Linotype" w:hAnsi="Palatino Linotype" w:cs="Arial"/>
        </w:rPr>
        <w:t xml:space="preserve"> de la presente resolución.</w:t>
      </w:r>
    </w:p>
    <w:p w:rsidR="00A85D9C"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A85D9C"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5E3E05">
        <w:rPr>
          <w:rFonts w:ascii="Palatino Linotype" w:hAnsi="Palatino Linotype"/>
          <w:b/>
          <w:bCs/>
          <w:sz w:val="28"/>
        </w:rPr>
        <w:t>SEGUNDO.</w:t>
      </w:r>
      <w:r w:rsidRPr="005E3E05">
        <w:rPr>
          <w:rFonts w:ascii="Palatino Linotype" w:hAnsi="Palatino Linotype"/>
          <w:b/>
          <w:bCs/>
          <w:spacing w:val="60"/>
          <w:sz w:val="28"/>
        </w:rPr>
        <w:t xml:space="preserve"> </w:t>
      </w:r>
      <w:r w:rsidR="006A5120" w:rsidRPr="005E3E05">
        <w:rPr>
          <w:rFonts w:ascii="Palatino Linotype" w:hAnsi="Palatino Linotype" w:cs="Arial"/>
        </w:rPr>
        <w:t xml:space="preserve">Se </w:t>
      </w:r>
      <w:r w:rsidR="006C1A82" w:rsidRPr="005E3E05">
        <w:rPr>
          <w:rFonts w:ascii="Palatino Linotype" w:hAnsi="Palatino Linotype" w:cs="Arial"/>
          <w:b/>
        </w:rPr>
        <w:t>REVOCA</w:t>
      </w:r>
      <w:r w:rsidR="006A5120" w:rsidRPr="005E3E05">
        <w:rPr>
          <w:rFonts w:ascii="Palatino Linotype" w:hAnsi="Palatino Linotype" w:cs="Arial"/>
          <w:b/>
        </w:rPr>
        <w:t xml:space="preserve"> </w:t>
      </w:r>
      <w:r w:rsidR="006A5120" w:rsidRPr="005E3E05">
        <w:rPr>
          <w:rFonts w:ascii="Palatino Linotype" w:hAnsi="Palatino Linotype" w:cs="Arial"/>
        </w:rPr>
        <w:t xml:space="preserve">la respuesta del </w:t>
      </w:r>
      <w:r w:rsidR="006A5120" w:rsidRPr="005E3E05">
        <w:rPr>
          <w:rFonts w:ascii="Palatino Linotype" w:hAnsi="Palatino Linotype" w:cs="Arial"/>
          <w:b/>
        </w:rPr>
        <w:t>SUJETO OBLIGADO</w:t>
      </w:r>
      <w:r w:rsidR="00DF6F78" w:rsidRPr="005E3E05">
        <w:rPr>
          <w:rFonts w:ascii="Palatino Linotype" w:hAnsi="Palatino Linotype" w:cs="Arial"/>
        </w:rPr>
        <w:t xml:space="preserve">, por lo que, </w:t>
      </w:r>
      <w:r w:rsidR="006A5120" w:rsidRPr="005E3E05">
        <w:rPr>
          <w:rFonts w:ascii="Palatino Linotype" w:hAnsi="Palatino Linotype" w:cs="Arial"/>
        </w:rPr>
        <w:t xml:space="preserve">se </w:t>
      </w:r>
      <w:r w:rsidR="006A5120" w:rsidRPr="005E3E05">
        <w:rPr>
          <w:rFonts w:ascii="Palatino Linotype" w:hAnsi="Palatino Linotype" w:cs="Arial"/>
          <w:b/>
        </w:rPr>
        <w:t>ordena</w:t>
      </w:r>
      <w:r w:rsidR="006A5120" w:rsidRPr="005E3E05">
        <w:rPr>
          <w:rFonts w:ascii="Palatino Linotype" w:hAnsi="Palatino Linotype" w:cs="Arial"/>
        </w:rPr>
        <w:t xml:space="preserve"> atienda la solicitud de información pública </w:t>
      </w:r>
      <w:r w:rsidR="006A3FCE" w:rsidRPr="005E3E05">
        <w:rPr>
          <w:rFonts w:ascii="Palatino Linotype" w:hAnsi="Palatino Linotype"/>
          <w:b/>
          <w:bCs/>
          <w:color w:val="000000" w:themeColor="text1"/>
        </w:rPr>
        <w:t>00106</w:t>
      </w:r>
      <w:r w:rsidR="008E49B9" w:rsidRPr="005E3E05">
        <w:rPr>
          <w:rFonts w:ascii="Palatino Linotype" w:hAnsi="Palatino Linotype"/>
          <w:b/>
          <w:bCs/>
          <w:color w:val="000000" w:themeColor="text1"/>
        </w:rPr>
        <w:t>/</w:t>
      </w:r>
      <w:r w:rsidR="006A3FCE" w:rsidRPr="005E3E05">
        <w:rPr>
          <w:rFonts w:ascii="Palatino Linotype" w:hAnsi="Palatino Linotype"/>
          <w:b/>
          <w:bCs/>
          <w:color w:val="000000" w:themeColor="text1"/>
        </w:rPr>
        <w:t>JOSERIN</w:t>
      </w:r>
      <w:r w:rsidR="008E49B9" w:rsidRPr="005E3E05">
        <w:rPr>
          <w:rFonts w:ascii="Palatino Linotype" w:hAnsi="Palatino Linotype"/>
          <w:b/>
          <w:bCs/>
          <w:color w:val="000000" w:themeColor="text1"/>
        </w:rPr>
        <w:t>/IP/2019</w:t>
      </w:r>
      <w:r w:rsidR="008E49B9" w:rsidRPr="005E3E05">
        <w:rPr>
          <w:rFonts w:ascii="Verdana" w:hAnsi="Verdana"/>
          <w:b/>
          <w:bCs/>
          <w:color w:val="000000" w:themeColor="text1"/>
        </w:rPr>
        <w:t xml:space="preserve"> </w:t>
      </w:r>
      <w:r w:rsidR="00DF6F78" w:rsidRPr="005E3E05">
        <w:rPr>
          <w:rFonts w:ascii="Palatino Linotype" w:hAnsi="Palatino Linotype" w:cs="Arial"/>
        </w:rPr>
        <w:t xml:space="preserve">y </w:t>
      </w:r>
      <w:r w:rsidR="006A5120" w:rsidRPr="005E3E05">
        <w:rPr>
          <w:rFonts w:ascii="Palatino Linotype" w:hAnsi="Palatino Linotype" w:cs="Arial"/>
        </w:rPr>
        <w:t>haga entrega a</w:t>
      </w:r>
      <w:r w:rsidR="00386603" w:rsidRPr="005E3E05">
        <w:rPr>
          <w:rFonts w:ascii="Palatino Linotype" w:hAnsi="Palatino Linotype" w:cs="Arial"/>
        </w:rPr>
        <w:t>l</w:t>
      </w:r>
      <w:r w:rsidR="00AD3764" w:rsidRPr="005E3E05">
        <w:rPr>
          <w:rFonts w:ascii="Palatino Linotype" w:hAnsi="Palatino Linotype"/>
          <w:b/>
        </w:rPr>
        <w:t xml:space="preserve"> RECURRENTE</w:t>
      </w:r>
      <w:r w:rsidR="006A5120" w:rsidRPr="005E3E05">
        <w:rPr>
          <w:rFonts w:ascii="Palatino Linotype" w:hAnsi="Palatino Linotype" w:cs="Arial"/>
        </w:rPr>
        <w:t xml:space="preserve">, vía </w:t>
      </w:r>
      <w:r w:rsidR="006A5120" w:rsidRPr="005E3E05">
        <w:rPr>
          <w:rFonts w:ascii="Palatino Linotype" w:hAnsi="Palatino Linotype" w:cs="Arial"/>
          <w:b/>
        </w:rPr>
        <w:t>EL</w:t>
      </w:r>
      <w:r w:rsidR="006A5120" w:rsidRPr="005E3E05">
        <w:rPr>
          <w:rFonts w:ascii="Palatino Linotype" w:hAnsi="Palatino Linotype" w:cs="Arial"/>
        </w:rPr>
        <w:t xml:space="preserve"> </w:t>
      </w:r>
      <w:r w:rsidR="006A5120" w:rsidRPr="005E3E05">
        <w:rPr>
          <w:rFonts w:ascii="Palatino Linotype" w:hAnsi="Palatino Linotype" w:cs="Arial"/>
          <w:b/>
        </w:rPr>
        <w:t>SAIMEX</w:t>
      </w:r>
      <w:r w:rsidR="007A4349" w:rsidRPr="005E3E05">
        <w:rPr>
          <w:rFonts w:ascii="Palatino Linotype" w:hAnsi="Palatino Linotype" w:cs="Arial"/>
        </w:rPr>
        <w:t>,</w:t>
      </w:r>
      <w:r w:rsidR="00147C17" w:rsidRPr="005E3E05">
        <w:rPr>
          <w:rFonts w:ascii="Palatino Linotype" w:hAnsi="Palatino Linotype" w:cs="Arial"/>
        </w:rPr>
        <w:t xml:space="preserve"> en </w:t>
      </w:r>
      <w:r w:rsidR="00147C17" w:rsidRPr="005E3E05">
        <w:rPr>
          <w:rFonts w:ascii="Palatino Linotype" w:hAnsi="Palatino Linotype" w:cs="Arial"/>
          <w:b/>
        </w:rPr>
        <w:t>versión pública</w:t>
      </w:r>
      <w:r w:rsidR="00147C17" w:rsidRPr="005E3E05">
        <w:rPr>
          <w:rFonts w:ascii="Palatino Linotype" w:hAnsi="Palatino Linotype" w:cs="Arial"/>
        </w:rPr>
        <w:t>,</w:t>
      </w:r>
      <w:r w:rsidR="007A4349" w:rsidRPr="005E3E05">
        <w:rPr>
          <w:rFonts w:ascii="Palatino Linotype" w:hAnsi="Palatino Linotype" w:cs="Arial"/>
        </w:rPr>
        <w:t xml:space="preserve"> </w:t>
      </w:r>
      <w:r w:rsidR="006A5120" w:rsidRPr="005E3E05">
        <w:rPr>
          <w:rFonts w:ascii="Palatino Linotype" w:hAnsi="Palatino Linotype" w:cs="Arial"/>
        </w:rPr>
        <w:t xml:space="preserve">en </w:t>
      </w:r>
      <w:r w:rsidR="006A5120" w:rsidRPr="005E3E05">
        <w:rPr>
          <w:rFonts w:ascii="Palatino Linotype" w:hAnsi="Palatino Linotype"/>
          <w:szCs w:val="17"/>
          <w:lang w:eastAsia="es-ES_tradnl"/>
        </w:rPr>
        <w:t>términos</w:t>
      </w:r>
      <w:r w:rsidR="006A5120" w:rsidRPr="005E3E05">
        <w:rPr>
          <w:rFonts w:ascii="Palatino Linotype" w:hAnsi="Palatino Linotype" w:cs="Arial"/>
        </w:rPr>
        <w:t xml:space="preserve"> del Considerando </w:t>
      </w:r>
      <w:r w:rsidR="006A5120" w:rsidRPr="005E3E05">
        <w:rPr>
          <w:rFonts w:ascii="Palatino Linotype" w:hAnsi="Palatino Linotype" w:cs="Arial"/>
          <w:b/>
        </w:rPr>
        <w:t>QUINTO</w:t>
      </w:r>
      <w:r w:rsidR="006A5120" w:rsidRPr="005E3E05">
        <w:rPr>
          <w:rFonts w:ascii="Palatino Linotype" w:hAnsi="Palatino Linotype" w:cs="Arial"/>
        </w:rPr>
        <w:t xml:space="preserve"> </w:t>
      </w:r>
      <w:r w:rsidR="006A5120" w:rsidRPr="005E3E05">
        <w:rPr>
          <w:rFonts w:ascii="Palatino Linotype" w:hAnsi="Palatino Linotype"/>
        </w:rPr>
        <w:t xml:space="preserve">de la presente resolución, </w:t>
      </w:r>
      <w:r w:rsidR="006E4B44" w:rsidRPr="005E3E05">
        <w:rPr>
          <w:rFonts w:ascii="Palatino Linotype" w:hAnsi="Palatino Linotype"/>
        </w:rPr>
        <w:t xml:space="preserve">respecto de las obras referidas en la solicitud de acceso a la información pública, </w:t>
      </w:r>
      <w:r w:rsidR="005E3E05" w:rsidRPr="005E3E05">
        <w:rPr>
          <w:rFonts w:ascii="Palatino Linotype" w:hAnsi="Palatino Linotype"/>
        </w:rPr>
        <w:t>de</w:t>
      </w:r>
      <w:r w:rsidR="006E4B44" w:rsidRPr="005E3E05">
        <w:rPr>
          <w:rFonts w:ascii="Palatino Linotype" w:hAnsi="Palatino Linotype"/>
        </w:rPr>
        <w:t xml:space="preserve"> lo</w:t>
      </w:r>
      <w:r w:rsidR="006A3FCE" w:rsidRPr="005E3E05">
        <w:rPr>
          <w:rFonts w:ascii="Palatino Linotype" w:hAnsi="Palatino Linotype"/>
        </w:rPr>
        <w:t xml:space="preserve"> </w:t>
      </w:r>
      <w:r w:rsidR="00F860C4" w:rsidRPr="005E3E05">
        <w:rPr>
          <w:rFonts w:ascii="Palatino Linotype" w:hAnsi="Palatino Linotype"/>
        </w:rPr>
        <w:t>siguiente</w:t>
      </w:r>
      <w:r w:rsidR="006A5120" w:rsidRPr="005E3E05">
        <w:rPr>
          <w:rFonts w:ascii="Palatino Linotype" w:hAnsi="Palatino Linotype"/>
        </w:rPr>
        <w:t xml:space="preserve">: </w:t>
      </w:r>
    </w:p>
    <w:p w:rsidR="005E3E05" w:rsidRPr="005E3E05" w:rsidRDefault="006A5120" w:rsidP="005E3E05">
      <w:pPr>
        <w:spacing w:before="100" w:beforeAutospacing="1" w:after="100" w:afterAutospacing="1"/>
        <w:ind w:left="851" w:right="902"/>
        <w:jc w:val="both"/>
        <w:rPr>
          <w:rFonts w:ascii="Palatino Linotype" w:hAnsi="Palatino Linotype"/>
          <w:bCs/>
          <w:i/>
          <w:sz w:val="22"/>
          <w:szCs w:val="22"/>
        </w:rPr>
      </w:pPr>
      <w:r w:rsidRPr="005E3E05">
        <w:rPr>
          <w:rFonts w:ascii="Palatino Linotype" w:hAnsi="Palatino Linotype"/>
          <w:i/>
          <w:iCs/>
          <w:color w:val="222222"/>
          <w:sz w:val="22"/>
          <w:szCs w:val="22"/>
          <w:lang w:eastAsia="es-MX"/>
        </w:rPr>
        <w:t>“</w:t>
      </w:r>
      <w:r w:rsidR="005E3E05" w:rsidRPr="005E3E05">
        <w:rPr>
          <w:rFonts w:ascii="Palatino Linotype" w:hAnsi="Palatino Linotype"/>
          <w:bCs/>
          <w:i/>
          <w:sz w:val="22"/>
          <w:szCs w:val="22"/>
        </w:rPr>
        <w:t xml:space="preserve">Los expedientes derivados de la contratación y ejecución de las obras, desde su convocatoria hasta la conclusión, en el que se incluyan las propuestas técnicas y económicas, los dictámenes, actas de fallo, convenios modificatorios, garantías,  acta de entrega, finiquito y extinción de derechos y obligaciones. </w:t>
      </w:r>
    </w:p>
    <w:p w:rsidR="00A85D9C" w:rsidRPr="005E3E05" w:rsidRDefault="00A85D9C" w:rsidP="006E4B44">
      <w:pPr>
        <w:pStyle w:val="Prrafodelista"/>
        <w:widowControl w:val="0"/>
        <w:tabs>
          <w:tab w:val="left" w:pos="1701"/>
        </w:tabs>
        <w:autoSpaceDE w:val="0"/>
        <w:autoSpaceDN w:val="0"/>
        <w:adjustRightInd w:val="0"/>
        <w:spacing w:before="100" w:beforeAutospacing="1" w:after="100" w:afterAutospacing="1"/>
        <w:ind w:left="709" w:right="902" w:hanging="142"/>
        <w:contextualSpacing/>
        <w:jc w:val="both"/>
        <w:rPr>
          <w:rFonts w:ascii="Palatino Linotype" w:hAnsi="Palatino Linotype"/>
          <w:i/>
          <w:iCs/>
          <w:color w:val="222222"/>
          <w:sz w:val="22"/>
          <w:szCs w:val="22"/>
          <w:lang w:eastAsia="es-MX"/>
        </w:rPr>
      </w:pPr>
    </w:p>
    <w:p w:rsidR="00A246FD" w:rsidRPr="005E3E05" w:rsidRDefault="00A246FD" w:rsidP="006A3FCE">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4B0B7D" w:rsidRPr="005E3E05" w:rsidRDefault="00703777" w:rsidP="006A3FCE">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5E3E05">
        <w:rPr>
          <w:rFonts w:ascii="Palatino Linotype" w:hAnsi="Palatino Linotype"/>
          <w:i/>
          <w:iCs/>
          <w:color w:val="222222"/>
          <w:sz w:val="22"/>
          <w:szCs w:val="22"/>
          <w:lang w:eastAsia="es-MX"/>
        </w:rPr>
        <w:t xml:space="preserve">Debiendo notificar al </w:t>
      </w:r>
      <w:r w:rsidRPr="005E3E05">
        <w:rPr>
          <w:rFonts w:ascii="Palatino Linotype" w:hAnsi="Palatino Linotype"/>
          <w:b/>
          <w:i/>
          <w:iCs/>
          <w:color w:val="222222"/>
          <w:sz w:val="22"/>
          <w:szCs w:val="22"/>
          <w:lang w:eastAsia="es-MX"/>
        </w:rPr>
        <w:t>RECURRENTE</w:t>
      </w:r>
      <w:r w:rsidRPr="005E3E05">
        <w:rPr>
          <w:rFonts w:ascii="Palatino Linotype" w:hAnsi="Palatino Linotype"/>
          <w:i/>
          <w:iCs/>
          <w:color w:val="222222"/>
          <w:sz w:val="22"/>
          <w:szCs w:val="22"/>
          <w:lang w:eastAsia="es-MX"/>
        </w:rPr>
        <w:t xml:space="preserve"> el Acuerdo de Clasificación de la información que apruebe su Comité de Transparencia, con motivo de la </w:t>
      </w:r>
      <w:r w:rsidR="008F66FE" w:rsidRPr="005E3E05">
        <w:rPr>
          <w:rFonts w:ascii="Palatino Linotype" w:hAnsi="Palatino Linotype"/>
          <w:i/>
          <w:iCs/>
          <w:color w:val="222222"/>
          <w:sz w:val="22"/>
          <w:szCs w:val="22"/>
          <w:lang w:eastAsia="es-MX"/>
        </w:rPr>
        <w:t>versión</w:t>
      </w:r>
      <w:r w:rsidRPr="005E3E05">
        <w:rPr>
          <w:rFonts w:ascii="Palatino Linotype" w:hAnsi="Palatino Linotype"/>
          <w:i/>
          <w:iCs/>
          <w:color w:val="222222"/>
          <w:sz w:val="22"/>
          <w:szCs w:val="22"/>
          <w:lang w:eastAsia="es-MX"/>
        </w:rPr>
        <w:t xml:space="preserve"> pública</w:t>
      </w:r>
      <w:r w:rsidR="00511A73" w:rsidRPr="005E3E05">
        <w:rPr>
          <w:rFonts w:ascii="Palatino Linotype" w:hAnsi="Palatino Linotype"/>
          <w:i/>
          <w:iCs/>
          <w:color w:val="222222"/>
          <w:sz w:val="22"/>
          <w:szCs w:val="22"/>
          <w:lang w:eastAsia="es-MX"/>
        </w:rPr>
        <w:t>.</w:t>
      </w:r>
      <w:r w:rsidR="00F860C4" w:rsidRPr="005E3E05">
        <w:rPr>
          <w:rFonts w:ascii="Palatino Linotype" w:hAnsi="Palatino Linotype"/>
          <w:i/>
          <w:iCs/>
          <w:color w:val="222222"/>
          <w:sz w:val="22"/>
          <w:szCs w:val="22"/>
          <w:lang w:eastAsia="es-MX"/>
        </w:rPr>
        <w:t>”</w:t>
      </w:r>
    </w:p>
    <w:p w:rsidR="00A85D9C"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bCs/>
          <w:spacing w:val="60"/>
        </w:rPr>
      </w:pPr>
    </w:p>
    <w:p w:rsidR="00A85D9C"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5E3E05">
        <w:rPr>
          <w:rFonts w:ascii="Palatino Linotype" w:hAnsi="Palatino Linotype"/>
          <w:b/>
          <w:bCs/>
          <w:sz w:val="28"/>
        </w:rPr>
        <w:t>TERCERO.</w:t>
      </w:r>
      <w:r w:rsidRPr="005E3E05">
        <w:rPr>
          <w:rFonts w:ascii="Palatino Linotype" w:hAnsi="Palatino Linotype"/>
          <w:b/>
          <w:bCs/>
          <w:spacing w:val="60"/>
          <w:sz w:val="28"/>
        </w:rPr>
        <w:t xml:space="preserve"> </w:t>
      </w:r>
      <w:r w:rsidR="006A5120" w:rsidRPr="005E3E05">
        <w:rPr>
          <w:rFonts w:ascii="Palatino Linotype" w:hAnsi="Palatino Linotype"/>
          <w:b/>
          <w:szCs w:val="17"/>
          <w:lang w:eastAsia="es-ES_tradnl"/>
        </w:rPr>
        <w:t>Notifíquese</w:t>
      </w:r>
      <w:r w:rsidR="006A5120" w:rsidRPr="005E3E05">
        <w:rPr>
          <w:rFonts w:ascii="Palatino Linotype" w:hAnsi="Palatino Linotype"/>
          <w:szCs w:val="17"/>
          <w:lang w:eastAsia="es-ES_tradnl"/>
        </w:rPr>
        <w:t xml:space="preserve"> </w:t>
      </w:r>
      <w:r w:rsidR="006A5120" w:rsidRPr="005E3E05">
        <w:rPr>
          <w:rFonts w:ascii="Palatino Linotype" w:hAnsi="Palatino Linotype"/>
          <w:shd w:val="clear" w:color="auto" w:fill="FFFFFF"/>
        </w:rPr>
        <w:t xml:space="preserve">al </w:t>
      </w:r>
      <w:r w:rsidR="006A5120" w:rsidRPr="005E3E05">
        <w:rPr>
          <w:rFonts w:ascii="Palatino Linotype" w:hAnsi="Palatino Linotype" w:cs="Arial"/>
        </w:rPr>
        <w:t>Titular</w:t>
      </w:r>
      <w:r w:rsidR="006A5120" w:rsidRPr="005E3E05">
        <w:rPr>
          <w:rFonts w:ascii="Palatino Linotype" w:hAnsi="Palatino Linotype"/>
          <w:shd w:val="clear" w:color="auto" w:fill="FFFFFF"/>
        </w:rPr>
        <w:t xml:space="preserve"> de la Unidad de Transparencia del</w:t>
      </w:r>
      <w:r w:rsidR="006A5120" w:rsidRPr="005E3E05">
        <w:rPr>
          <w:rStyle w:val="apple-converted-space"/>
          <w:rFonts w:ascii="Palatino Linotype" w:hAnsi="Palatino Linotype"/>
          <w:b/>
          <w:shd w:val="clear" w:color="auto" w:fill="FFFFFF"/>
        </w:rPr>
        <w:t xml:space="preserve"> </w:t>
      </w:r>
      <w:r w:rsidR="006A5120" w:rsidRPr="005E3E05">
        <w:rPr>
          <w:rFonts w:ascii="Palatino Linotype" w:hAnsi="Palatino Linotype"/>
          <w:b/>
          <w:shd w:val="clear" w:color="auto" w:fill="FFFFFF"/>
        </w:rPr>
        <w:t>SUJETO OBLIGADO</w:t>
      </w:r>
      <w:r w:rsidR="006A5120" w:rsidRPr="005E3E05">
        <w:rPr>
          <w:rFonts w:ascii="Palatino Linotype" w:hAnsi="Palatino Linotype"/>
          <w:shd w:val="clear" w:color="auto" w:fill="FFFFFF"/>
        </w:rPr>
        <w:t xml:space="preserve"> para que, </w:t>
      </w:r>
      <w:r w:rsidR="006A5120" w:rsidRPr="005E3E05">
        <w:rPr>
          <w:rFonts w:ascii="Palatino Linotype" w:hAnsi="Palatino Linotype" w:cs="Arial"/>
        </w:rPr>
        <w:t>conforme</w:t>
      </w:r>
      <w:r w:rsidR="006A5120" w:rsidRPr="005E3E05">
        <w:rPr>
          <w:rFonts w:ascii="Palatino Linotype" w:hAnsi="Palatino Linotype"/>
          <w:shd w:val="clear" w:color="auto" w:fill="FFFFFF"/>
        </w:rPr>
        <w:t xml:space="preserve"> a los artículos 186, último párrafo y 189, párrafo segundo de la Ley de </w:t>
      </w:r>
      <w:r w:rsidR="006A5120" w:rsidRPr="005E3E05">
        <w:rPr>
          <w:rFonts w:ascii="Palatino Linotype" w:hAnsi="Palatino Linotype"/>
          <w:szCs w:val="17"/>
          <w:lang w:eastAsia="es-ES_tradnl"/>
        </w:rPr>
        <w:t>Transparencia</w:t>
      </w:r>
      <w:r w:rsidR="006A5120" w:rsidRPr="005E3E05">
        <w:rPr>
          <w:rFonts w:ascii="Palatino Linotype" w:hAnsi="Palatino Linotype"/>
          <w:shd w:val="clear" w:color="auto" w:fill="FFFFFF"/>
        </w:rPr>
        <w:t xml:space="preserve"> y </w:t>
      </w:r>
      <w:r w:rsidR="006A5120" w:rsidRPr="005E3E05">
        <w:rPr>
          <w:rFonts w:ascii="Palatino Linotype" w:hAnsi="Palatino Linotype" w:cs="Arial"/>
        </w:rPr>
        <w:t>Acceso</w:t>
      </w:r>
      <w:r w:rsidR="006A5120" w:rsidRPr="005E3E05">
        <w:rPr>
          <w:rFonts w:ascii="Palatino Linotype" w:hAnsi="Palatino Linotype"/>
          <w:shd w:val="clear" w:color="auto" w:fill="FFFFFF"/>
        </w:rPr>
        <w:t xml:space="preserve"> a la Información Pública del Estado de México y Municipios, dé </w:t>
      </w:r>
      <w:r w:rsidR="006A5120" w:rsidRPr="005E3E05">
        <w:rPr>
          <w:rFonts w:ascii="Palatino Linotype" w:hAnsi="Palatino Linotype" w:cs="Arial"/>
        </w:rPr>
        <w:t>cumplimiento</w:t>
      </w:r>
      <w:r w:rsidR="006A5120" w:rsidRPr="005E3E05">
        <w:rPr>
          <w:rFonts w:ascii="Palatino Linotype" w:hAnsi="Palatino Linotype"/>
          <w:shd w:val="clear" w:color="auto" w:fill="FFFFFF"/>
        </w:rPr>
        <w:t xml:space="preserve"> a lo ordenado dentro del plazo de diez días hábiles, debiendo informar a este Instituto en un plazo </w:t>
      </w:r>
      <w:r w:rsidR="006A5120" w:rsidRPr="005E3E05">
        <w:rPr>
          <w:rFonts w:ascii="Palatino Linotype" w:eastAsiaTheme="minorEastAsia" w:hAnsi="Palatino Linotype"/>
          <w:szCs w:val="17"/>
          <w:lang w:eastAsia="es-ES_tradnl"/>
        </w:rPr>
        <w:t>de</w:t>
      </w:r>
      <w:r w:rsidR="006A5120" w:rsidRPr="005E3E05">
        <w:rPr>
          <w:rFonts w:ascii="Palatino Linotype" w:hAnsi="Palatino Linotype"/>
          <w:shd w:val="clear" w:color="auto" w:fill="FFFFFF"/>
        </w:rPr>
        <w:t xml:space="preserve"> tres días hábiles siguientes sobre el cumplimiento dado a la resolución.</w:t>
      </w:r>
    </w:p>
    <w:p w:rsidR="00A85D9C"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6A5120"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5E3E05">
        <w:rPr>
          <w:rFonts w:ascii="Palatino Linotype" w:hAnsi="Palatino Linotype"/>
          <w:b/>
          <w:bCs/>
          <w:sz w:val="28"/>
        </w:rPr>
        <w:t>CUARTO.</w:t>
      </w:r>
      <w:r w:rsidRPr="005E3E05">
        <w:rPr>
          <w:rFonts w:ascii="Palatino Linotype" w:hAnsi="Palatino Linotype"/>
          <w:b/>
          <w:bCs/>
          <w:spacing w:val="60"/>
          <w:sz w:val="28"/>
        </w:rPr>
        <w:t xml:space="preserve"> </w:t>
      </w:r>
      <w:r w:rsidR="006A5120" w:rsidRPr="005E3E05">
        <w:rPr>
          <w:rFonts w:ascii="Palatino Linotype" w:hAnsi="Palatino Linotype"/>
          <w:b/>
          <w:szCs w:val="17"/>
          <w:lang w:eastAsia="es-ES_tradnl"/>
        </w:rPr>
        <w:t>Notifíquese</w:t>
      </w:r>
      <w:r w:rsidR="006A5120" w:rsidRPr="005E3E05">
        <w:rPr>
          <w:rFonts w:ascii="Palatino Linotype" w:hAnsi="Palatino Linotype"/>
          <w:szCs w:val="17"/>
          <w:lang w:eastAsia="es-ES_tradnl"/>
        </w:rPr>
        <w:t xml:space="preserve"> a</w:t>
      </w:r>
      <w:r w:rsidR="00386603" w:rsidRPr="005E3E05">
        <w:rPr>
          <w:rFonts w:ascii="Palatino Linotype" w:hAnsi="Palatino Linotype"/>
          <w:szCs w:val="17"/>
          <w:lang w:eastAsia="es-ES_tradnl"/>
        </w:rPr>
        <w:t>l</w:t>
      </w:r>
      <w:r w:rsidR="00AD3764" w:rsidRPr="005E3E05">
        <w:rPr>
          <w:rFonts w:ascii="Palatino Linotype" w:hAnsi="Palatino Linotype"/>
          <w:b/>
        </w:rPr>
        <w:t xml:space="preserve"> RECURRENTE</w:t>
      </w:r>
      <w:r w:rsidR="006A5120" w:rsidRPr="005E3E05">
        <w:rPr>
          <w:rFonts w:ascii="Palatino Linotype" w:hAnsi="Palatino Linotype"/>
          <w:szCs w:val="17"/>
          <w:lang w:eastAsia="es-ES_tradnl"/>
        </w:rPr>
        <w:t xml:space="preserve"> la </w:t>
      </w:r>
      <w:r w:rsidR="006A5120" w:rsidRPr="005E3E05">
        <w:rPr>
          <w:rFonts w:ascii="Palatino Linotype" w:hAnsi="Palatino Linotype" w:cs="Arial"/>
        </w:rPr>
        <w:t>presente</w:t>
      </w:r>
      <w:r w:rsidR="006A5120" w:rsidRPr="005E3E05">
        <w:rPr>
          <w:rFonts w:ascii="Palatino Linotype" w:hAnsi="Palatino Linotype"/>
          <w:szCs w:val="17"/>
          <w:lang w:eastAsia="es-ES_tradnl"/>
        </w:rPr>
        <w:t xml:space="preserve"> </w:t>
      </w:r>
      <w:r w:rsidR="006A5120" w:rsidRPr="005E3E05">
        <w:rPr>
          <w:rFonts w:ascii="Palatino Linotype" w:hAnsi="Palatino Linotype"/>
          <w:shd w:val="clear" w:color="auto" w:fill="FFFFFF"/>
        </w:rPr>
        <w:t>resolución</w:t>
      </w:r>
      <w:r w:rsidR="006A5120" w:rsidRPr="005E3E05">
        <w:rPr>
          <w:rFonts w:ascii="Palatino Linotype" w:hAnsi="Palatino Linotype"/>
          <w:szCs w:val="17"/>
          <w:lang w:eastAsia="es-ES_tradnl"/>
        </w:rPr>
        <w:t>.</w:t>
      </w:r>
    </w:p>
    <w:p w:rsidR="00A85D9C" w:rsidRPr="005E3E05" w:rsidRDefault="00A85D9C" w:rsidP="0046436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szCs w:val="17"/>
          <w:lang w:eastAsia="es-ES_tradnl"/>
        </w:rPr>
      </w:pPr>
    </w:p>
    <w:p w:rsidR="00A246FD" w:rsidRDefault="00A85D9C" w:rsidP="00A246F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5E3E05">
        <w:rPr>
          <w:rFonts w:ascii="Palatino Linotype" w:hAnsi="Palatino Linotype"/>
          <w:b/>
          <w:bCs/>
          <w:sz w:val="28"/>
        </w:rPr>
        <w:t>QUINTO.</w:t>
      </w:r>
      <w:r w:rsidRPr="005E3E05">
        <w:rPr>
          <w:rFonts w:ascii="Palatino Linotype" w:hAnsi="Palatino Linotype"/>
          <w:b/>
          <w:bCs/>
          <w:spacing w:val="60"/>
          <w:sz w:val="28"/>
        </w:rPr>
        <w:t xml:space="preserve"> </w:t>
      </w:r>
      <w:r w:rsidR="006A5120" w:rsidRPr="005E3E05">
        <w:rPr>
          <w:rFonts w:ascii="Palatino Linotype" w:hAnsi="Palatino Linotype"/>
          <w:b/>
          <w:szCs w:val="17"/>
          <w:lang w:eastAsia="es-ES_tradnl"/>
        </w:rPr>
        <w:t>Hágase</w:t>
      </w:r>
      <w:r w:rsidR="006A5120" w:rsidRPr="005E3E05">
        <w:rPr>
          <w:rFonts w:ascii="Palatino Linotype" w:hAnsi="Palatino Linotype"/>
          <w:szCs w:val="17"/>
          <w:lang w:eastAsia="es-ES_tradnl"/>
        </w:rPr>
        <w:t xml:space="preserve"> </w:t>
      </w:r>
      <w:r w:rsidR="006A5120" w:rsidRPr="005E3E05">
        <w:rPr>
          <w:rFonts w:ascii="Palatino Linotype" w:hAnsi="Palatino Linotype"/>
          <w:b/>
          <w:szCs w:val="17"/>
          <w:lang w:eastAsia="es-ES_tradnl"/>
        </w:rPr>
        <w:t>del conocimiento</w:t>
      </w:r>
      <w:r w:rsidR="006A5120" w:rsidRPr="005E3E05">
        <w:rPr>
          <w:rFonts w:ascii="Palatino Linotype" w:hAnsi="Palatino Linotype"/>
          <w:szCs w:val="17"/>
          <w:lang w:eastAsia="es-ES_tradnl"/>
        </w:rPr>
        <w:t xml:space="preserve"> </w:t>
      </w:r>
      <w:r w:rsidR="00E77CA5" w:rsidRPr="005E3E05">
        <w:rPr>
          <w:rFonts w:ascii="Palatino Linotype" w:hAnsi="Palatino Linotype"/>
        </w:rPr>
        <w:t>d</w:t>
      </w:r>
      <w:r w:rsidR="004860A5" w:rsidRPr="005E3E05">
        <w:rPr>
          <w:rFonts w:ascii="Palatino Linotype" w:hAnsi="Palatino Linotype"/>
        </w:rPr>
        <w:t>e</w:t>
      </w:r>
      <w:r w:rsidR="00386603" w:rsidRPr="005E3E05">
        <w:rPr>
          <w:rFonts w:ascii="Palatino Linotype" w:hAnsi="Palatino Linotype"/>
        </w:rPr>
        <w:t>l</w:t>
      </w:r>
      <w:r w:rsidR="00AD3764" w:rsidRPr="005E3E05">
        <w:rPr>
          <w:rFonts w:ascii="Palatino Linotype" w:hAnsi="Palatino Linotype"/>
          <w:b/>
        </w:rPr>
        <w:t xml:space="preserve"> RECURRENTE</w:t>
      </w:r>
      <w:r w:rsidR="006A5120" w:rsidRPr="005E3E05">
        <w:rPr>
          <w:rFonts w:ascii="Palatino Linotype" w:hAnsi="Palatino Linotype"/>
        </w:rPr>
        <w:t xml:space="preserve"> </w:t>
      </w:r>
      <w:r w:rsidR="006A5120" w:rsidRPr="005E3E05">
        <w:rPr>
          <w:rFonts w:ascii="Palatino Linotype" w:hAnsi="Palatino Linotype"/>
          <w:szCs w:val="17"/>
          <w:lang w:eastAsia="es-ES_tradnl"/>
        </w:rPr>
        <w:t xml:space="preserve">que, de conformidad </w:t>
      </w:r>
      <w:r w:rsidR="006A5120" w:rsidRPr="005E3E05">
        <w:rPr>
          <w:rFonts w:ascii="Palatino Linotype" w:hAnsi="Palatino Linotype" w:cs="Arial"/>
        </w:rPr>
        <w:t>con</w:t>
      </w:r>
      <w:r w:rsidR="006A5120" w:rsidRPr="005E3E05">
        <w:rPr>
          <w:rFonts w:ascii="Palatino Linotype" w:hAnsi="Palatino Linotype"/>
          <w:szCs w:val="17"/>
          <w:lang w:eastAsia="es-ES_tradnl"/>
        </w:rPr>
        <w:t xml:space="preserve"> lo </w:t>
      </w:r>
      <w:r w:rsidR="006A5120" w:rsidRPr="005E3E05">
        <w:rPr>
          <w:rFonts w:ascii="Palatino Linotype" w:hAnsi="Palatino Linotype" w:cs="Arial"/>
        </w:rPr>
        <w:t>establecido</w:t>
      </w:r>
      <w:r w:rsidR="006A5120" w:rsidRPr="005E3E05">
        <w:rPr>
          <w:rFonts w:ascii="Palatino Linotype" w:hAnsi="Palatino Linotype"/>
          <w:szCs w:val="17"/>
          <w:lang w:eastAsia="es-ES_tradnl"/>
        </w:rPr>
        <w:t xml:space="preserve"> en el artículo 196 de la Ley de </w:t>
      </w:r>
      <w:r w:rsidR="006A5120" w:rsidRPr="005E3E05">
        <w:rPr>
          <w:rFonts w:ascii="Palatino Linotype" w:hAnsi="Palatino Linotype" w:cs="Arial"/>
        </w:rPr>
        <w:t>Transparencia</w:t>
      </w:r>
      <w:r w:rsidR="006A5120" w:rsidRPr="005E3E05">
        <w:rPr>
          <w:rFonts w:ascii="Palatino Linotype" w:hAnsi="Palatino Linotype"/>
          <w:szCs w:val="17"/>
          <w:lang w:eastAsia="es-ES_tradnl"/>
        </w:rPr>
        <w:t xml:space="preserve"> y </w:t>
      </w:r>
      <w:r w:rsidR="006A5120" w:rsidRPr="005E3E05">
        <w:rPr>
          <w:rFonts w:ascii="Palatino Linotype" w:hAnsi="Palatino Linotype" w:cs="Arial"/>
        </w:rPr>
        <w:t>Acceso</w:t>
      </w:r>
      <w:r w:rsidR="006A5120" w:rsidRPr="005E3E05">
        <w:rPr>
          <w:rFonts w:ascii="Palatino Linotype" w:hAnsi="Palatino Linotype"/>
          <w:szCs w:val="17"/>
          <w:lang w:eastAsia="es-ES_tradnl"/>
        </w:rPr>
        <w:t xml:space="preserve"> a la Información </w:t>
      </w:r>
      <w:r w:rsidR="006A5120" w:rsidRPr="005E3E05">
        <w:rPr>
          <w:rFonts w:ascii="Palatino Linotype" w:hAnsi="Palatino Linotype"/>
          <w:lang w:eastAsia="es-ES_tradnl"/>
        </w:rPr>
        <w:t>Pública</w:t>
      </w:r>
      <w:r w:rsidR="006A5120" w:rsidRPr="005E3E05">
        <w:rPr>
          <w:rFonts w:ascii="Palatino Linotype" w:hAnsi="Palatino Linotype"/>
          <w:szCs w:val="17"/>
          <w:lang w:eastAsia="es-ES_tradnl"/>
        </w:rPr>
        <w:t xml:space="preserve"> del Estado de México y Municipios, podrá impugnarla vía Juicio de Amparo en los términos de las leyes aplicables.</w:t>
      </w:r>
    </w:p>
    <w:p w:rsidR="00A246FD" w:rsidRDefault="00A246FD" w:rsidP="00A246F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AC510C" w:rsidRPr="00A246FD" w:rsidRDefault="00AC79C3" w:rsidP="00A246F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CONFORMADO POR LOS COMISIONADOS ZULEMA MARTÍNEZ SÁNCHEZ; EVA ABAID YAPUR; JOSÉ GUADALUPE LUNA HERNÁNDEZ</w:t>
      </w:r>
      <w:r w:rsidR="00AB4882">
        <w:rPr>
          <w:rFonts w:ascii="Palatino Linotype" w:eastAsiaTheme="minorHAnsi" w:hAnsi="Palatino Linotype" w:cs="Arial"/>
          <w:lang w:eastAsia="en-US"/>
        </w:rPr>
        <w:t>, EMITIENDO VOTO PARTICULAR</w:t>
      </w:r>
      <w:r w:rsidRPr="00D4259B">
        <w:rPr>
          <w:rFonts w:ascii="Palatino Linotype" w:eastAsiaTheme="minorHAnsi" w:hAnsi="Palatino Linotype" w:cs="Arial"/>
          <w:lang w:eastAsia="en-US"/>
        </w:rPr>
        <w:t xml:space="preserve">;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 xml:space="preserve">SESIÓN ORDINARIA CELEBRADA EL DÍA SEIS DE FEBRERO DE </w:t>
      </w:r>
      <w:r w:rsidRPr="001B1660">
        <w:rPr>
          <w:rFonts w:ascii="Palatino Linotype" w:eastAsiaTheme="minorHAnsi" w:hAnsi="Palatino Linotype" w:cs="Arial"/>
          <w:lang w:eastAsia="en-US"/>
        </w:rPr>
        <w:lastRenderedPageBreak/>
        <w:t>DOS MIL VEINTE, ANTE</w:t>
      </w:r>
      <w:r w:rsidRPr="00D4259B">
        <w:rPr>
          <w:rFonts w:ascii="Palatino Linotype" w:eastAsiaTheme="minorHAnsi" w:hAnsi="Palatino Linotype" w:cs="Arial"/>
          <w:lang w:eastAsia="en-US"/>
        </w:rPr>
        <w:t xml:space="preserv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571384" w:rsidTr="0071273A">
        <w:trPr>
          <w:jc w:val="center"/>
        </w:trPr>
        <w:tc>
          <w:tcPr>
            <w:tcW w:w="9214" w:type="dxa"/>
            <w:gridSpan w:val="2"/>
            <w:shd w:val="clear" w:color="auto" w:fill="auto"/>
          </w:tcPr>
          <w:p w:rsidR="00D10E81" w:rsidRPr="00571384" w:rsidRDefault="00D10E81" w:rsidP="00464360">
            <w:pPr>
              <w:spacing w:before="100" w:beforeAutospacing="1" w:after="100" w:afterAutospacing="1"/>
              <w:contextualSpacing/>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Zulema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Sánchez</w:t>
            </w:r>
          </w:p>
          <w:p w:rsidR="00212CDA" w:rsidRPr="00571384" w:rsidRDefault="00212CDA"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color w:val="000000" w:themeColor="text1"/>
                <w:lang w:val="es-ES_tradnl"/>
              </w:rPr>
              <w:t>Comisionada</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Presidenta</w:t>
            </w:r>
          </w:p>
          <w:p w:rsidR="008345AE" w:rsidRPr="00571384" w:rsidRDefault="00BA108D"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p w:rsidR="00703777" w:rsidRPr="00571384" w:rsidRDefault="00703777" w:rsidP="00464360">
            <w:pPr>
              <w:spacing w:before="100" w:beforeAutospacing="1" w:after="100" w:afterAutospacing="1"/>
              <w:contextualSpacing/>
              <w:jc w:val="center"/>
              <w:rPr>
                <w:rFonts w:ascii="Palatino Linotype" w:hAnsi="Palatino Linotype" w:cs="Arial"/>
                <w:b/>
                <w:color w:val="000000" w:themeColor="text1"/>
                <w:lang w:val="es-ES_tradnl"/>
              </w:rPr>
            </w:pPr>
          </w:p>
        </w:tc>
      </w:tr>
      <w:tr w:rsidR="00867D3D" w:rsidRPr="00571384" w:rsidTr="0071273A">
        <w:trPr>
          <w:jc w:val="center"/>
        </w:trPr>
        <w:tc>
          <w:tcPr>
            <w:tcW w:w="4756" w:type="dxa"/>
            <w:shd w:val="clear" w:color="auto" w:fill="auto"/>
          </w:tcPr>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Eva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Abaid</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Yapur</w:t>
            </w:r>
          </w:p>
          <w:p w:rsidR="00212CDA" w:rsidRPr="00571384" w:rsidRDefault="00212CDA" w:rsidP="0046436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Comisionada</w:t>
            </w:r>
          </w:p>
          <w:p w:rsidR="00680418" w:rsidRPr="00571384" w:rsidRDefault="00212CDA"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José</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Guadalupe</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Luna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Hernández</w:t>
            </w:r>
          </w:p>
          <w:p w:rsidR="00212CDA" w:rsidRPr="00571384" w:rsidRDefault="00212CDA" w:rsidP="0046436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85422" w:rsidRPr="00571384" w:rsidRDefault="00212CDA"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4756" w:type="dxa"/>
            <w:shd w:val="clear" w:color="auto" w:fill="auto"/>
          </w:tcPr>
          <w:p w:rsidR="002B670F" w:rsidRPr="00571384" w:rsidRDefault="002B670F"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Javier</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Cruz</w:t>
            </w:r>
          </w:p>
          <w:p w:rsidR="008D04DD" w:rsidRPr="00571384" w:rsidRDefault="008D04DD" w:rsidP="0046436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46436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2B670F" w:rsidRPr="00571384" w:rsidRDefault="002B670F"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Luis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Gustavo</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Parra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Noriega</w:t>
            </w:r>
          </w:p>
          <w:p w:rsidR="008D04DD" w:rsidRPr="00571384" w:rsidRDefault="008D04DD" w:rsidP="0046436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p w:rsidR="002B670F" w:rsidRPr="00571384" w:rsidRDefault="002B670F" w:rsidP="00464360">
            <w:pPr>
              <w:spacing w:before="100" w:beforeAutospacing="1" w:after="100" w:afterAutospacing="1"/>
              <w:contextualSpacing/>
              <w:jc w:val="center"/>
              <w:rPr>
                <w:rFonts w:ascii="Palatino Linotype" w:hAnsi="Palatino Linotype" w:cs="Arial"/>
                <w:b/>
                <w:color w:val="000000" w:themeColor="text1"/>
                <w:lang w:val="es-ES_tradnl"/>
              </w:rPr>
            </w:pPr>
          </w:p>
          <w:p w:rsidR="00703777" w:rsidRPr="00571384" w:rsidRDefault="00703777" w:rsidP="00464360">
            <w:pPr>
              <w:spacing w:before="100" w:beforeAutospacing="1" w:after="100" w:afterAutospacing="1"/>
              <w:contextualSpacing/>
              <w:jc w:val="center"/>
              <w:rPr>
                <w:rFonts w:ascii="Palatino Linotype" w:hAnsi="Palatino Linotype" w:cs="Arial"/>
                <w:b/>
                <w:color w:val="000000" w:themeColor="text1"/>
                <w:lang w:val="es-ES_tradnl"/>
              </w:rPr>
            </w:pPr>
          </w:p>
          <w:p w:rsidR="00703777" w:rsidRPr="00571384" w:rsidRDefault="00703777" w:rsidP="00464360">
            <w:pPr>
              <w:spacing w:before="100" w:beforeAutospacing="1" w:after="100" w:afterAutospacing="1"/>
              <w:contextualSpacing/>
              <w:jc w:val="center"/>
              <w:rPr>
                <w:rFonts w:ascii="Palatino Linotype" w:hAnsi="Palatino Linotype" w:cs="Arial"/>
                <w:b/>
                <w:color w:val="000000" w:themeColor="text1"/>
                <w:lang w:val="es-ES_tradnl"/>
              </w:rPr>
            </w:pPr>
          </w:p>
        </w:tc>
      </w:tr>
      <w:tr w:rsidR="008D04DD" w:rsidRPr="00571384" w:rsidTr="0071273A">
        <w:trPr>
          <w:jc w:val="center"/>
        </w:trPr>
        <w:tc>
          <w:tcPr>
            <w:tcW w:w="9214" w:type="dxa"/>
            <w:gridSpan w:val="2"/>
            <w:shd w:val="clear" w:color="auto" w:fill="auto"/>
          </w:tcPr>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464360">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46436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Alexis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Tapia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Ramírez</w:t>
            </w:r>
          </w:p>
          <w:p w:rsidR="008D04DD" w:rsidRPr="00571384" w:rsidRDefault="008D04DD" w:rsidP="0046436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Secretario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Técnico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del</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Pleno</w:t>
            </w:r>
          </w:p>
          <w:p w:rsidR="00C06415" w:rsidRPr="00571384" w:rsidRDefault="008D04DD" w:rsidP="0046436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r w:rsidR="00414147" w:rsidRPr="00571384">
              <w:rPr>
                <w:rFonts w:ascii="Palatino Linotype" w:hAnsi="Palatino Linotype" w:cs="Arial"/>
                <w:color w:val="000000" w:themeColor="text1"/>
                <w:lang w:val="es-ES_tradnl"/>
              </w:rPr>
              <w:t xml:space="preserve"> </w:t>
            </w:r>
          </w:p>
          <w:p w:rsidR="00703777" w:rsidRPr="00571384" w:rsidRDefault="00703777" w:rsidP="00464360">
            <w:pPr>
              <w:spacing w:before="100" w:beforeAutospacing="1" w:after="100" w:afterAutospacing="1"/>
              <w:contextualSpacing/>
              <w:jc w:val="center"/>
              <w:rPr>
                <w:rFonts w:ascii="Palatino Linotype" w:hAnsi="Palatino Linotype" w:cs="Arial"/>
                <w:color w:val="000000" w:themeColor="text1"/>
                <w:lang w:val="es-ES_tradnl"/>
              </w:rPr>
            </w:pPr>
          </w:p>
        </w:tc>
      </w:tr>
    </w:tbl>
    <w:p w:rsidR="00D10E81" w:rsidRDefault="000104F0" w:rsidP="00464360">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AC79C3">
        <w:rPr>
          <w:rFonts w:ascii="Palatino Linotype" w:hAnsi="Palatino Linotype" w:cs="Arial"/>
          <w:sz w:val="22"/>
          <w:szCs w:val="22"/>
          <w:lang w:val="es-ES"/>
        </w:rPr>
        <w:t>seis</w:t>
      </w:r>
      <w:r w:rsidR="006E625B">
        <w:rPr>
          <w:rFonts w:ascii="Palatino Linotype" w:hAnsi="Palatino Linotype" w:cs="Arial"/>
          <w:sz w:val="22"/>
          <w:szCs w:val="22"/>
          <w:lang w:val="es-ES"/>
        </w:rPr>
        <w:t xml:space="preserve"> de </w:t>
      </w:r>
      <w:r w:rsidR="00A246FD">
        <w:rPr>
          <w:rFonts w:ascii="Palatino Linotype" w:hAnsi="Palatino Linotype" w:cs="Arial"/>
          <w:sz w:val="22"/>
          <w:szCs w:val="22"/>
          <w:lang w:val="es-ES"/>
        </w:rPr>
        <w:t>febrero</w:t>
      </w:r>
      <w:r w:rsidR="006E625B">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6E625B">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A246FD">
        <w:rPr>
          <w:rFonts w:ascii="Palatino Linotype" w:hAnsi="Palatino Linotype" w:cs="Arial"/>
          <w:sz w:val="22"/>
          <w:szCs w:val="22"/>
          <w:lang w:val="es-ES"/>
        </w:rPr>
        <w:t>08752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464360">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C847E2">
        <w:rPr>
          <w:rFonts w:ascii="Palatino Linotype" w:hAnsi="Palatino Linotype" w:cs="Arial"/>
          <w:sz w:val="22"/>
          <w:szCs w:val="22"/>
          <w:lang w:val="es-ES"/>
        </w:rPr>
        <w:t>LGMJ</w:t>
      </w:r>
    </w:p>
    <w:sectPr w:rsidR="000104F0"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59A" w:rsidRDefault="0020359A" w:rsidP="00C80F8C">
      <w:r>
        <w:separator/>
      </w:r>
    </w:p>
  </w:endnote>
  <w:endnote w:type="continuationSeparator" w:id="0">
    <w:p w:rsidR="0020359A" w:rsidRDefault="0020359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CC" w:rsidRPr="00A2780F" w:rsidRDefault="005E3DC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75EB">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75EB">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CC" w:rsidRDefault="005E3DC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75E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75EB">
      <w:rPr>
        <w:rFonts w:ascii="Arial" w:hAnsi="Arial" w:cs="Arial"/>
        <w:b/>
        <w:bCs/>
        <w:noProof/>
        <w:sz w:val="20"/>
        <w:szCs w:val="20"/>
      </w:rPr>
      <w:t>29</w:t>
    </w:r>
    <w:r w:rsidRPr="00986599">
      <w:rPr>
        <w:rFonts w:ascii="Arial" w:hAnsi="Arial" w:cs="Arial"/>
        <w:b/>
        <w:bCs/>
        <w:sz w:val="20"/>
        <w:szCs w:val="20"/>
      </w:rPr>
      <w:fldChar w:fldCharType="end"/>
    </w:r>
  </w:p>
  <w:p w:rsidR="005E3DCC" w:rsidRPr="00070856" w:rsidRDefault="005E3DC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59A" w:rsidRDefault="0020359A" w:rsidP="00C80F8C">
      <w:r>
        <w:separator/>
      </w:r>
    </w:p>
  </w:footnote>
  <w:footnote w:type="continuationSeparator" w:id="0">
    <w:p w:rsidR="0020359A" w:rsidRDefault="0020359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CC" w:rsidRPr="00AC79C3" w:rsidRDefault="005E3DCC"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5E3DCC" w:rsidRPr="007769F3" w:rsidTr="00463B87">
      <w:tc>
        <w:tcPr>
          <w:tcW w:w="3403" w:type="dxa"/>
        </w:tcPr>
        <w:p w:rsidR="005E3DCC" w:rsidRPr="007769F3" w:rsidRDefault="005E3DCC" w:rsidP="00070856">
          <w:pPr>
            <w:rPr>
              <w:rFonts w:ascii="Palatino Linotype" w:hAnsi="Palatino Linotype"/>
              <w:b/>
              <w:sz w:val="22"/>
              <w:szCs w:val="22"/>
              <w:lang w:val="es-ES_tradnl"/>
            </w:rPr>
          </w:pPr>
        </w:p>
      </w:tc>
      <w:tc>
        <w:tcPr>
          <w:tcW w:w="2976" w:type="dxa"/>
          <w:shd w:val="clear" w:color="auto" w:fill="auto"/>
        </w:tcPr>
        <w:p w:rsidR="005E3DCC" w:rsidRPr="007769F3" w:rsidRDefault="005E3DC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5E3DCC" w:rsidRPr="007769F3" w:rsidRDefault="005E3DCC"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AB1D4A">
            <w:rPr>
              <w:rFonts w:ascii="Palatino Linotype" w:hAnsi="Palatino Linotype"/>
              <w:b/>
              <w:sz w:val="22"/>
              <w:szCs w:val="22"/>
              <w:lang w:val="es-ES_tradnl"/>
            </w:rPr>
            <w:t>8752</w:t>
          </w:r>
          <w:r>
            <w:rPr>
              <w:rFonts w:ascii="Palatino Linotype" w:hAnsi="Palatino Linotype"/>
              <w:b/>
              <w:sz w:val="22"/>
              <w:szCs w:val="22"/>
              <w:lang w:val="es-ES_tradnl"/>
            </w:rPr>
            <w:t>/INFOEM/IP/RR/2019</w:t>
          </w:r>
        </w:p>
      </w:tc>
    </w:tr>
    <w:tr w:rsidR="005E3DCC" w:rsidRPr="007769F3" w:rsidTr="00463B87">
      <w:tc>
        <w:tcPr>
          <w:tcW w:w="3403" w:type="dxa"/>
        </w:tcPr>
        <w:p w:rsidR="005E3DCC" w:rsidRPr="007769F3" w:rsidRDefault="005E3DCC" w:rsidP="00205629">
          <w:pPr>
            <w:rPr>
              <w:rFonts w:ascii="Palatino Linotype" w:hAnsi="Palatino Linotype"/>
              <w:b/>
              <w:sz w:val="22"/>
              <w:szCs w:val="22"/>
              <w:lang w:val="es-ES_tradnl"/>
            </w:rPr>
          </w:pPr>
        </w:p>
      </w:tc>
      <w:tc>
        <w:tcPr>
          <w:tcW w:w="2976" w:type="dxa"/>
          <w:shd w:val="clear" w:color="auto" w:fill="auto"/>
        </w:tcPr>
        <w:p w:rsidR="005E3DCC" w:rsidRPr="007769F3" w:rsidRDefault="005E3DCC"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5E3DCC" w:rsidRPr="00DC41C8" w:rsidRDefault="005E3DCC" w:rsidP="006A3FCE">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 xml:space="preserve">de </w:t>
          </w:r>
          <w:r w:rsidR="006A3FCE">
            <w:rPr>
              <w:rFonts w:ascii="Palatino Linotype" w:hAnsi="Palatino Linotype"/>
              <w:b/>
              <w:bCs/>
              <w:sz w:val="22"/>
              <w:szCs w:val="22"/>
            </w:rPr>
            <w:t>San José del</w:t>
          </w:r>
          <w:r w:rsidR="00E5116E">
            <w:rPr>
              <w:rFonts w:ascii="Palatino Linotype" w:hAnsi="Palatino Linotype"/>
              <w:b/>
              <w:bCs/>
              <w:sz w:val="22"/>
              <w:szCs w:val="22"/>
            </w:rPr>
            <w:t xml:space="preserve"> </w:t>
          </w:r>
          <w:r w:rsidR="006A3FCE">
            <w:rPr>
              <w:rFonts w:ascii="Palatino Linotype" w:hAnsi="Palatino Linotype"/>
              <w:b/>
              <w:bCs/>
              <w:sz w:val="22"/>
              <w:szCs w:val="22"/>
            </w:rPr>
            <w:t>Rincón</w:t>
          </w:r>
        </w:p>
      </w:tc>
    </w:tr>
    <w:tr w:rsidR="005E3DCC" w:rsidRPr="007769F3" w:rsidTr="00463B87">
      <w:trPr>
        <w:trHeight w:val="228"/>
      </w:trPr>
      <w:tc>
        <w:tcPr>
          <w:tcW w:w="3403" w:type="dxa"/>
        </w:tcPr>
        <w:p w:rsidR="005E3DCC" w:rsidRPr="007769F3" w:rsidRDefault="005E3DCC" w:rsidP="00070856">
          <w:pPr>
            <w:rPr>
              <w:rFonts w:ascii="Palatino Linotype" w:hAnsi="Palatino Linotype"/>
              <w:b/>
              <w:sz w:val="22"/>
              <w:szCs w:val="22"/>
              <w:lang w:val="es-ES_tradnl"/>
            </w:rPr>
          </w:pPr>
        </w:p>
      </w:tc>
      <w:tc>
        <w:tcPr>
          <w:tcW w:w="2976" w:type="dxa"/>
          <w:shd w:val="clear" w:color="auto" w:fill="auto"/>
        </w:tcPr>
        <w:p w:rsidR="005E3DCC" w:rsidRPr="007769F3" w:rsidRDefault="005E3DC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5E3DCC" w:rsidRPr="007769F3" w:rsidRDefault="005E3DC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5E3DCC" w:rsidRPr="00AC79C3" w:rsidRDefault="005E3DCC"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CC" w:rsidRPr="004E743D" w:rsidRDefault="005E3DCC">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5E3DCC" w:rsidRPr="008F2CCC" w:rsidTr="00463B87">
      <w:tc>
        <w:tcPr>
          <w:tcW w:w="3403" w:type="dxa"/>
          <w:vMerge w:val="restart"/>
        </w:tcPr>
        <w:p w:rsidR="005E3DCC" w:rsidRPr="008F2CCC" w:rsidRDefault="005E3DCC" w:rsidP="00A2780F">
          <w:pPr>
            <w:rPr>
              <w:rFonts w:ascii="Palatino Linotype" w:hAnsi="Palatino Linotype"/>
              <w:b/>
              <w:sz w:val="22"/>
              <w:szCs w:val="22"/>
              <w:lang w:val="es-ES_tradnl"/>
            </w:rPr>
          </w:pPr>
        </w:p>
      </w:tc>
      <w:tc>
        <w:tcPr>
          <w:tcW w:w="2835" w:type="dxa"/>
          <w:shd w:val="clear" w:color="auto" w:fill="auto"/>
        </w:tcPr>
        <w:p w:rsidR="005E3DCC" w:rsidRPr="008F2CCC" w:rsidRDefault="005E3D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5E3DCC" w:rsidRPr="008F2CCC" w:rsidRDefault="005E3DCC"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AB1D4A">
            <w:rPr>
              <w:rFonts w:ascii="Palatino Linotype" w:hAnsi="Palatino Linotype"/>
              <w:b/>
              <w:sz w:val="22"/>
              <w:szCs w:val="22"/>
              <w:lang w:val="es-ES_tradnl"/>
            </w:rPr>
            <w:t>8752</w:t>
          </w:r>
          <w:r>
            <w:rPr>
              <w:rFonts w:ascii="Palatino Linotype" w:hAnsi="Palatino Linotype"/>
              <w:b/>
              <w:sz w:val="22"/>
              <w:szCs w:val="22"/>
              <w:lang w:val="es-ES_tradnl"/>
            </w:rPr>
            <w:t>/INFOEM/IP/RR/2019</w:t>
          </w:r>
        </w:p>
      </w:tc>
    </w:tr>
    <w:tr w:rsidR="005E3DCC" w:rsidRPr="008F2CCC" w:rsidTr="00463B87">
      <w:tc>
        <w:tcPr>
          <w:tcW w:w="3403" w:type="dxa"/>
          <w:vMerge/>
        </w:tcPr>
        <w:p w:rsidR="005E3DCC" w:rsidRPr="008F2CCC" w:rsidRDefault="005E3DCC" w:rsidP="00A2780F">
          <w:pPr>
            <w:rPr>
              <w:rFonts w:ascii="Palatino Linotype" w:hAnsi="Palatino Linotype"/>
              <w:b/>
              <w:sz w:val="22"/>
              <w:szCs w:val="22"/>
              <w:lang w:val="es-ES_tradnl"/>
            </w:rPr>
          </w:pPr>
        </w:p>
      </w:tc>
      <w:tc>
        <w:tcPr>
          <w:tcW w:w="2835" w:type="dxa"/>
          <w:shd w:val="clear" w:color="auto" w:fill="auto"/>
        </w:tcPr>
        <w:p w:rsidR="005E3DCC" w:rsidRPr="008F2CCC" w:rsidRDefault="005E3DC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5E3DCC" w:rsidRPr="008F2CCC" w:rsidRDefault="00F775EB" w:rsidP="00F775EB">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6A3FCE">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AB1D4A">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AB1D4A">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5E3DCC" w:rsidRPr="008F2CCC" w:rsidTr="00463B87">
      <w:trPr>
        <w:trHeight w:val="228"/>
      </w:trPr>
      <w:tc>
        <w:tcPr>
          <w:tcW w:w="3403" w:type="dxa"/>
          <w:vMerge/>
        </w:tcPr>
        <w:p w:rsidR="005E3DCC" w:rsidRPr="008F2CCC" w:rsidRDefault="005E3DCC" w:rsidP="00E37C88">
          <w:pPr>
            <w:rPr>
              <w:rFonts w:ascii="Palatino Linotype" w:hAnsi="Palatino Linotype"/>
              <w:b/>
              <w:sz w:val="22"/>
              <w:szCs w:val="22"/>
              <w:lang w:val="es-ES_tradnl"/>
            </w:rPr>
          </w:pPr>
        </w:p>
      </w:tc>
      <w:tc>
        <w:tcPr>
          <w:tcW w:w="2835" w:type="dxa"/>
          <w:shd w:val="clear" w:color="auto" w:fill="auto"/>
        </w:tcPr>
        <w:p w:rsidR="005E3DCC" w:rsidRPr="008F2CCC" w:rsidRDefault="005E3D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5E3DCC" w:rsidRPr="00DC41C8" w:rsidRDefault="005E3DCC" w:rsidP="00AB1D4A">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de</w:t>
          </w:r>
          <w:r w:rsidR="00AB1D4A">
            <w:rPr>
              <w:rFonts w:ascii="Palatino Linotype" w:hAnsi="Palatino Linotype"/>
              <w:b/>
              <w:bCs/>
              <w:sz w:val="22"/>
              <w:szCs w:val="22"/>
            </w:rPr>
            <w:t xml:space="preserve"> San José del </w:t>
          </w:r>
          <w:r w:rsidR="006A3FCE">
            <w:rPr>
              <w:rFonts w:ascii="Palatino Linotype" w:hAnsi="Palatino Linotype"/>
              <w:b/>
              <w:bCs/>
              <w:sz w:val="22"/>
              <w:szCs w:val="22"/>
            </w:rPr>
            <w:t>Rincón</w:t>
          </w:r>
        </w:p>
      </w:tc>
    </w:tr>
    <w:tr w:rsidR="005E3DCC" w:rsidRPr="008F2CCC" w:rsidTr="00463B87">
      <w:tc>
        <w:tcPr>
          <w:tcW w:w="3403" w:type="dxa"/>
          <w:vMerge/>
        </w:tcPr>
        <w:p w:rsidR="005E3DCC" w:rsidRPr="008F2CCC" w:rsidRDefault="005E3DCC" w:rsidP="00A2780F">
          <w:pPr>
            <w:rPr>
              <w:rFonts w:ascii="Palatino Linotype" w:hAnsi="Palatino Linotype"/>
              <w:b/>
              <w:sz w:val="22"/>
              <w:szCs w:val="22"/>
              <w:lang w:val="es-ES_tradnl"/>
            </w:rPr>
          </w:pPr>
        </w:p>
      </w:tc>
      <w:tc>
        <w:tcPr>
          <w:tcW w:w="2835" w:type="dxa"/>
          <w:shd w:val="clear" w:color="auto" w:fill="auto"/>
        </w:tcPr>
        <w:p w:rsidR="005E3DCC" w:rsidRPr="008F2CCC" w:rsidRDefault="005E3DC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5E3DCC" w:rsidRPr="008F2CCC" w:rsidRDefault="005E3DC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E3DCC" w:rsidRPr="004E743D" w:rsidRDefault="005E3DC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76737F0"/>
    <w:multiLevelType w:val="hybridMultilevel"/>
    <w:tmpl w:val="7F6AA3C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1">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8">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9">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234E1D"/>
    <w:multiLevelType w:val="hybridMultilevel"/>
    <w:tmpl w:val="C37E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308DE"/>
    <w:multiLevelType w:val="hybridMultilevel"/>
    <w:tmpl w:val="C2DCFD2C"/>
    <w:lvl w:ilvl="0" w:tplc="D9A4E9FC">
      <w:start w:val="1"/>
      <w:numFmt w:val="upperRoman"/>
      <w:lvlText w:val="%1."/>
      <w:lvlJc w:val="left"/>
      <w:pPr>
        <w:ind w:left="9433"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19"/>
  </w:num>
  <w:num w:numId="3">
    <w:abstractNumId w:val="12"/>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5"/>
  </w:num>
  <w:num w:numId="7">
    <w:abstractNumId w:val="11"/>
  </w:num>
  <w:num w:numId="8">
    <w:abstractNumId w:val="1"/>
  </w:num>
  <w:num w:numId="9">
    <w:abstractNumId w:val="13"/>
  </w:num>
  <w:num w:numId="10">
    <w:abstractNumId w:val="37"/>
  </w:num>
  <w:num w:numId="11">
    <w:abstractNumId w:val="21"/>
  </w:num>
  <w:num w:numId="12">
    <w:abstractNumId w:val="3"/>
  </w:num>
  <w:num w:numId="13">
    <w:abstractNumId w:val="24"/>
  </w:num>
  <w:num w:numId="14">
    <w:abstractNumId w:val="29"/>
  </w:num>
  <w:num w:numId="15">
    <w:abstractNumId w:val="6"/>
  </w:num>
  <w:num w:numId="16">
    <w:abstractNumId w:val="17"/>
  </w:num>
  <w:num w:numId="17">
    <w:abstractNumId w:val="7"/>
  </w:num>
  <w:num w:numId="18">
    <w:abstractNumId w:val="27"/>
  </w:num>
  <w:num w:numId="19">
    <w:abstractNumId w:val="36"/>
  </w:num>
  <w:num w:numId="20">
    <w:abstractNumId w:val="30"/>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8"/>
  </w:num>
  <w:num w:numId="25">
    <w:abstractNumId w:val="31"/>
  </w:num>
  <w:num w:numId="26">
    <w:abstractNumId w:val="26"/>
  </w:num>
  <w:num w:numId="27">
    <w:abstractNumId w:val="14"/>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0"/>
  </w:num>
  <w:num w:numId="32">
    <w:abstractNumId w:val="8"/>
  </w:num>
  <w:num w:numId="33">
    <w:abstractNumId w:val="40"/>
  </w:num>
  <w:num w:numId="34">
    <w:abstractNumId w:val="44"/>
  </w:num>
  <w:num w:numId="35">
    <w:abstractNumId w:val="0"/>
  </w:num>
  <w:num w:numId="36">
    <w:abstractNumId w:val="41"/>
  </w:num>
  <w:num w:numId="37">
    <w:abstractNumId w:val="28"/>
  </w:num>
  <w:num w:numId="38">
    <w:abstractNumId w:val="34"/>
  </w:num>
  <w:num w:numId="39">
    <w:abstractNumId w:val="23"/>
  </w:num>
  <w:num w:numId="40">
    <w:abstractNumId w:val="9"/>
  </w:num>
  <w:num w:numId="41">
    <w:abstractNumId w:val="35"/>
  </w:num>
  <w:num w:numId="42">
    <w:abstractNumId w:val="5"/>
  </w:num>
  <w:num w:numId="43">
    <w:abstractNumId w:val="15"/>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
  </w:num>
  <w:num w:numId="47">
    <w:abstractNumId w:val="42"/>
  </w:num>
  <w:num w:numId="48">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04"/>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43C"/>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EC"/>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6479"/>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7DB"/>
    <w:rsid w:val="00127E98"/>
    <w:rsid w:val="00130303"/>
    <w:rsid w:val="0013060C"/>
    <w:rsid w:val="00130665"/>
    <w:rsid w:val="00130BAD"/>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977"/>
    <w:rsid w:val="001F1EC5"/>
    <w:rsid w:val="001F1F43"/>
    <w:rsid w:val="001F2A8A"/>
    <w:rsid w:val="001F429F"/>
    <w:rsid w:val="001F4B32"/>
    <w:rsid w:val="001F4BE7"/>
    <w:rsid w:val="001F4EAA"/>
    <w:rsid w:val="001F5044"/>
    <w:rsid w:val="001F56F6"/>
    <w:rsid w:val="001F5AC5"/>
    <w:rsid w:val="001F5B1C"/>
    <w:rsid w:val="001F6409"/>
    <w:rsid w:val="001F6EC4"/>
    <w:rsid w:val="001F6F43"/>
    <w:rsid w:val="001F6F5F"/>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672"/>
    <w:rsid w:val="00202781"/>
    <w:rsid w:val="002028D5"/>
    <w:rsid w:val="00203379"/>
    <w:rsid w:val="002034BD"/>
    <w:rsid w:val="0020359A"/>
    <w:rsid w:val="00203A4F"/>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BD0"/>
    <w:rsid w:val="00212CDA"/>
    <w:rsid w:val="00212E8D"/>
    <w:rsid w:val="00213125"/>
    <w:rsid w:val="0021349B"/>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6EC"/>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862"/>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2F61"/>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582"/>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8A5"/>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424"/>
    <w:rsid w:val="00314A17"/>
    <w:rsid w:val="00314A51"/>
    <w:rsid w:val="00315203"/>
    <w:rsid w:val="003154CE"/>
    <w:rsid w:val="003166DD"/>
    <w:rsid w:val="00316C42"/>
    <w:rsid w:val="00317DA3"/>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5CA6"/>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5E2"/>
    <w:rsid w:val="0034262B"/>
    <w:rsid w:val="003426ED"/>
    <w:rsid w:val="00342818"/>
    <w:rsid w:val="00342F46"/>
    <w:rsid w:val="003434BE"/>
    <w:rsid w:val="003442CD"/>
    <w:rsid w:val="00345471"/>
    <w:rsid w:val="003455EA"/>
    <w:rsid w:val="003457EB"/>
    <w:rsid w:val="00345CFA"/>
    <w:rsid w:val="003464F8"/>
    <w:rsid w:val="003473CE"/>
    <w:rsid w:val="003474F9"/>
    <w:rsid w:val="003478EC"/>
    <w:rsid w:val="00347A93"/>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09FB"/>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1100"/>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1A9A"/>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6DA8"/>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3C8"/>
    <w:rsid w:val="00413DA0"/>
    <w:rsid w:val="00414147"/>
    <w:rsid w:val="00414A19"/>
    <w:rsid w:val="0041542A"/>
    <w:rsid w:val="004156EC"/>
    <w:rsid w:val="00415F23"/>
    <w:rsid w:val="00416281"/>
    <w:rsid w:val="0041693D"/>
    <w:rsid w:val="00416D23"/>
    <w:rsid w:val="00416DB8"/>
    <w:rsid w:val="00417018"/>
    <w:rsid w:val="00417988"/>
    <w:rsid w:val="00420609"/>
    <w:rsid w:val="00420F39"/>
    <w:rsid w:val="00421828"/>
    <w:rsid w:val="004220EF"/>
    <w:rsid w:val="004222D4"/>
    <w:rsid w:val="00422477"/>
    <w:rsid w:val="004224F4"/>
    <w:rsid w:val="00422715"/>
    <w:rsid w:val="00422CEA"/>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360"/>
    <w:rsid w:val="00464E47"/>
    <w:rsid w:val="00464F28"/>
    <w:rsid w:val="0046557C"/>
    <w:rsid w:val="004656C4"/>
    <w:rsid w:val="00465A64"/>
    <w:rsid w:val="00466005"/>
    <w:rsid w:val="004663EF"/>
    <w:rsid w:val="00466E30"/>
    <w:rsid w:val="00466E3D"/>
    <w:rsid w:val="004678F1"/>
    <w:rsid w:val="004679C5"/>
    <w:rsid w:val="00470203"/>
    <w:rsid w:val="004718FD"/>
    <w:rsid w:val="00471C89"/>
    <w:rsid w:val="00472203"/>
    <w:rsid w:val="00472377"/>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0B7D"/>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184"/>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43D"/>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768"/>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472"/>
    <w:rsid w:val="00562849"/>
    <w:rsid w:val="0056290A"/>
    <w:rsid w:val="00564773"/>
    <w:rsid w:val="0056486B"/>
    <w:rsid w:val="00564A53"/>
    <w:rsid w:val="00564BED"/>
    <w:rsid w:val="00565EA2"/>
    <w:rsid w:val="0056625C"/>
    <w:rsid w:val="00567880"/>
    <w:rsid w:val="00567DF8"/>
    <w:rsid w:val="00567F6C"/>
    <w:rsid w:val="0057021D"/>
    <w:rsid w:val="00570375"/>
    <w:rsid w:val="00570BFB"/>
    <w:rsid w:val="00571384"/>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3F0"/>
    <w:rsid w:val="005806E5"/>
    <w:rsid w:val="005817EE"/>
    <w:rsid w:val="00581ACC"/>
    <w:rsid w:val="005828B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835"/>
    <w:rsid w:val="005D0D62"/>
    <w:rsid w:val="005D0FD8"/>
    <w:rsid w:val="005D1149"/>
    <w:rsid w:val="005D1A4B"/>
    <w:rsid w:val="005D1B56"/>
    <w:rsid w:val="005D1CAE"/>
    <w:rsid w:val="005D1FBA"/>
    <w:rsid w:val="005D216C"/>
    <w:rsid w:val="005D2493"/>
    <w:rsid w:val="005D272E"/>
    <w:rsid w:val="005D2966"/>
    <w:rsid w:val="005D3E32"/>
    <w:rsid w:val="005D46EE"/>
    <w:rsid w:val="005D4B10"/>
    <w:rsid w:val="005D4E65"/>
    <w:rsid w:val="005D5829"/>
    <w:rsid w:val="005D5D49"/>
    <w:rsid w:val="005D5EC5"/>
    <w:rsid w:val="005D5F41"/>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3DCC"/>
    <w:rsid w:val="005E3E05"/>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5C5"/>
    <w:rsid w:val="00624FE2"/>
    <w:rsid w:val="00625D6F"/>
    <w:rsid w:val="00625DE3"/>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52F"/>
    <w:rsid w:val="00640727"/>
    <w:rsid w:val="006407A9"/>
    <w:rsid w:val="00640AF2"/>
    <w:rsid w:val="0064155A"/>
    <w:rsid w:val="00641BB8"/>
    <w:rsid w:val="006433AB"/>
    <w:rsid w:val="00643498"/>
    <w:rsid w:val="00643765"/>
    <w:rsid w:val="00644195"/>
    <w:rsid w:val="00644F67"/>
    <w:rsid w:val="006457A5"/>
    <w:rsid w:val="006459BE"/>
    <w:rsid w:val="00646DD0"/>
    <w:rsid w:val="00646EBB"/>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71"/>
    <w:rsid w:val="0066328F"/>
    <w:rsid w:val="00663760"/>
    <w:rsid w:val="00664060"/>
    <w:rsid w:val="00664658"/>
    <w:rsid w:val="006650E0"/>
    <w:rsid w:val="00665723"/>
    <w:rsid w:val="00665A47"/>
    <w:rsid w:val="0066688F"/>
    <w:rsid w:val="00667188"/>
    <w:rsid w:val="006673CA"/>
    <w:rsid w:val="00667481"/>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CF"/>
    <w:rsid w:val="00681DD0"/>
    <w:rsid w:val="00682357"/>
    <w:rsid w:val="0068241F"/>
    <w:rsid w:val="0068264A"/>
    <w:rsid w:val="00682BE9"/>
    <w:rsid w:val="00682EA5"/>
    <w:rsid w:val="006836CA"/>
    <w:rsid w:val="006837F5"/>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3FCE"/>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B44"/>
    <w:rsid w:val="006E4E1A"/>
    <w:rsid w:val="006E5472"/>
    <w:rsid w:val="006E5ED4"/>
    <w:rsid w:val="006E61FC"/>
    <w:rsid w:val="006E625B"/>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6BFD"/>
    <w:rsid w:val="006F7279"/>
    <w:rsid w:val="006F74E5"/>
    <w:rsid w:val="006F7A70"/>
    <w:rsid w:val="00700436"/>
    <w:rsid w:val="007004CA"/>
    <w:rsid w:val="00700767"/>
    <w:rsid w:val="00700CBB"/>
    <w:rsid w:val="00700FF5"/>
    <w:rsid w:val="00701189"/>
    <w:rsid w:val="00701261"/>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83B"/>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893"/>
    <w:rsid w:val="00772EB1"/>
    <w:rsid w:val="007731FC"/>
    <w:rsid w:val="0077398E"/>
    <w:rsid w:val="00773CFD"/>
    <w:rsid w:val="00773E39"/>
    <w:rsid w:val="00773E88"/>
    <w:rsid w:val="007747E8"/>
    <w:rsid w:val="0077487C"/>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391A"/>
    <w:rsid w:val="00783B2D"/>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875"/>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810"/>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5FB9"/>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099"/>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A799F"/>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44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9B9"/>
    <w:rsid w:val="008E4E7F"/>
    <w:rsid w:val="008E4FBA"/>
    <w:rsid w:val="008E5500"/>
    <w:rsid w:val="008E5682"/>
    <w:rsid w:val="008E5E23"/>
    <w:rsid w:val="008E628A"/>
    <w:rsid w:val="008E6A62"/>
    <w:rsid w:val="008E6A83"/>
    <w:rsid w:val="008E6E16"/>
    <w:rsid w:val="008E7111"/>
    <w:rsid w:val="008E791C"/>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6FE"/>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0B0"/>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1C38"/>
    <w:rsid w:val="0094215F"/>
    <w:rsid w:val="0094237F"/>
    <w:rsid w:val="0094244C"/>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18"/>
    <w:rsid w:val="009A30EF"/>
    <w:rsid w:val="009A3328"/>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8E0"/>
    <w:rsid w:val="009B4982"/>
    <w:rsid w:val="009B4D74"/>
    <w:rsid w:val="009B506E"/>
    <w:rsid w:val="009B5BC1"/>
    <w:rsid w:val="009B60E0"/>
    <w:rsid w:val="009B6586"/>
    <w:rsid w:val="009B66D6"/>
    <w:rsid w:val="009B6CA9"/>
    <w:rsid w:val="009B756F"/>
    <w:rsid w:val="009B7C7B"/>
    <w:rsid w:val="009B7E69"/>
    <w:rsid w:val="009C0DF7"/>
    <w:rsid w:val="009C1CDE"/>
    <w:rsid w:val="009C1F8E"/>
    <w:rsid w:val="009C2085"/>
    <w:rsid w:val="009C2BF8"/>
    <w:rsid w:val="009C2DCB"/>
    <w:rsid w:val="009C34D3"/>
    <w:rsid w:val="009C3658"/>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5BD8"/>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A4D"/>
    <w:rsid w:val="00A16D9E"/>
    <w:rsid w:val="00A17309"/>
    <w:rsid w:val="00A17547"/>
    <w:rsid w:val="00A2014B"/>
    <w:rsid w:val="00A202C9"/>
    <w:rsid w:val="00A20C16"/>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6FD"/>
    <w:rsid w:val="00A24A09"/>
    <w:rsid w:val="00A24DCC"/>
    <w:rsid w:val="00A25ADE"/>
    <w:rsid w:val="00A264D3"/>
    <w:rsid w:val="00A2674B"/>
    <w:rsid w:val="00A2780F"/>
    <w:rsid w:val="00A27EC7"/>
    <w:rsid w:val="00A30049"/>
    <w:rsid w:val="00A30326"/>
    <w:rsid w:val="00A30410"/>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458"/>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5C0"/>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D9C"/>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D4A"/>
    <w:rsid w:val="00AB1F05"/>
    <w:rsid w:val="00AB272D"/>
    <w:rsid w:val="00AB27D9"/>
    <w:rsid w:val="00AB2802"/>
    <w:rsid w:val="00AB2853"/>
    <w:rsid w:val="00AB2C63"/>
    <w:rsid w:val="00AB3244"/>
    <w:rsid w:val="00AB3BB5"/>
    <w:rsid w:val="00AB4882"/>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9C3"/>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CD"/>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876"/>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5DD6"/>
    <w:rsid w:val="00B2622D"/>
    <w:rsid w:val="00B26612"/>
    <w:rsid w:val="00B2715D"/>
    <w:rsid w:val="00B271AA"/>
    <w:rsid w:val="00B273AC"/>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3D52"/>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36B"/>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4C2"/>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5C89"/>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8B0"/>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3C0"/>
    <w:rsid w:val="00C804BE"/>
    <w:rsid w:val="00C80F8C"/>
    <w:rsid w:val="00C81557"/>
    <w:rsid w:val="00C81FE2"/>
    <w:rsid w:val="00C8219A"/>
    <w:rsid w:val="00C835BF"/>
    <w:rsid w:val="00C83685"/>
    <w:rsid w:val="00C8430A"/>
    <w:rsid w:val="00C847E2"/>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4FED"/>
    <w:rsid w:val="00C9571F"/>
    <w:rsid w:val="00C9632A"/>
    <w:rsid w:val="00C9670C"/>
    <w:rsid w:val="00C967C2"/>
    <w:rsid w:val="00C96D4F"/>
    <w:rsid w:val="00C97AF3"/>
    <w:rsid w:val="00CA014B"/>
    <w:rsid w:val="00CA0E4C"/>
    <w:rsid w:val="00CA0FFF"/>
    <w:rsid w:val="00CA1AF4"/>
    <w:rsid w:val="00CA217B"/>
    <w:rsid w:val="00CA2D89"/>
    <w:rsid w:val="00CA40D9"/>
    <w:rsid w:val="00CA4FFF"/>
    <w:rsid w:val="00CA538C"/>
    <w:rsid w:val="00CA574E"/>
    <w:rsid w:val="00CA5C7C"/>
    <w:rsid w:val="00CA5F76"/>
    <w:rsid w:val="00CA63B2"/>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3E23"/>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0E81"/>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36E"/>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576"/>
    <w:rsid w:val="00D32638"/>
    <w:rsid w:val="00D33A00"/>
    <w:rsid w:val="00D34690"/>
    <w:rsid w:val="00D348AC"/>
    <w:rsid w:val="00D34FEF"/>
    <w:rsid w:val="00D35447"/>
    <w:rsid w:val="00D35470"/>
    <w:rsid w:val="00D35540"/>
    <w:rsid w:val="00D36AD2"/>
    <w:rsid w:val="00D36B6B"/>
    <w:rsid w:val="00D36C25"/>
    <w:rsid w:val="00D36CAC"/>
    <w:rsid w:val="00D36FED"/>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6CB"/>
    <w:rsid w:val="00D46933"/>
    <w:rsid w:val="00D46C4F"/>
    <w:rsid w:val="00D46EFB"/>
    <w:rsid w:val="00D470C7"/>
    <w:rsid w:val="00D476E8"/>
    <w:rsid w:val="00D47997"/>
    <w:rsid w:val="00D47B4D"/>
    <w:rsid w:val="00D47E63"/>
    <w:rsid w:val="00D5022C"/>
    <w:rsid w:val="00D50409"/>
    <w:rsid w:val="00D504CE"/>
    <w:rsid w:val="00D50504"/>
    <w:rsid w:val="00D50904"/>
    <w:rsid w:val="00D509D0"/>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2EC9"/>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2C36"/>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68"/>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1F4"/>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531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16E"/>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57746"/>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583"/>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52F"/>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6EBF"/>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7E8"/>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5EB"/>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0C4"/>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3C47"/>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0A"/>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75F4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1238102">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11699.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SANJOSEDELRINCON/art_92_xxix_a.web"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SANJOSEDELRINCON/art_92_xxix_a.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F8CAE-EF98-412A-8D4D-119278B3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8308</Words>
  <Characters>45694</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9</cp:revision>
  <cp:lastPrinted>2020-01-29T23:50:00Z</cp:lastPrinted>
  <dcterms:created xsi:type="dcterms:W3CDTF">2020-01-31T00:48:00Z</dcterms:created>
  <dcterms:modified xsi:type="dcterms:W3CDTF">2020-04-15T03:42:00Z</dcterms:modified>
</cp:coreProperties>
</file>