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9A7DD" w14:textId="0BCDEF14" w:rsidR="006168E4" w:rsidRPr="00BC304F" w:rsidRDefault="006168E4" w:rsidP="009E778F">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BC304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E778F" w:rsidRPr="00BC304F">
        <w:rPr>
          <w:rFonts w:ascii="Palatino Linotype" w:eastAsia="Times New Roman" w:hAnsi="Palatino Linotype" w:cs="Arial"/>
          <w:color w:val="000000"/>
          <w:sz w:val="24"/>
          <w:szCs w:val="24"/>
          <w:lang w:eastAsia="es-MX"/>
        </w:rPr>
        <w:t>veintiséis de febrero</w:t>
      </w:r>
      <w:r w:rsidR="00056E96" w:rsidRPr="00BC304F">
        <w:rPr>
          <w:rFonts w:ascii="Palatino Linotype" w:eastAsia="Times New Roman" w:hAnsi="Palatino Linotype" w:cs="Arial"/>
          <w:color w:val="000000"/>
          <w:sz w:val="24"/>
          <w:szCs w:val="24"/>
          <w:lang w:eastAsia="es-MX"/>
        </w:rPr>
        <w:t xml:space="preserve"> </w:t>
      </w:r>
      <w:r w:rsidR="00D9743B" w:rsidRPr="00BC304F">
        <w:rPr>
          <w:rFonts w:ascii="Palatino Linotype" w:eastAsia="Times New Roman" w:hAnsi="Palatino Linotype" w:cs="Arial"/>
          <w:color w:val="000000"/>
          <w:sz w:val="24"/>
          <w:szCs w:val="24"/>
          <w:lang w:eastAsia="es-MX"/>
        </w:rPr>
        <w:t xml:space="preserve">de </w:t>
      </w:r>
      <w:r w:rsidRPr="00BC304F">
        <w:rPr>
          <w:rFonts w:ascii="Palatino Linotype" w:eastAsia="Times New Roman" w:hAnsi="Palatino Linotype" w:cs="Arial"/>
          <w:color w:val="000000"/>
          <w:sz w:val="24"/>
          <w:szCs w:val="24"/>
          <w:lang w:eastAsia="es-MX"/>
        </w:rPr>
        <w:t xml:space="preserve">dos mil </w:t>
      </w:r>
      <w:r w:rsidR="009E778F" w:rsidRPr="00BC304F">
        <w:rPr>
          <w:rFonts w:ascii="Palatino Linotype" w:eastAsia="Times New Roman" w:hAnsi="Palatino Linotype" w:cs="Arial"/>
          <w:color w:val="000000"/>
          <w:sz w:val="24"/>
          <w:szCs w:val="24"/>
          <w:lang w:eastAsia="es-MX"/>
        </w:rPr>
        <w:t>veinte</w:t>
      </w:r>
      <w:r w:rsidRPr="00BC304F">
        <w:rPr>
          <w:rFonts w:ascii="Palatino Linotype" w:eastAsia="Times New Roman" w:hAnsi="Palatino Linotype" w:cs="Arial"/>
          <w:color w:val="000000"/>
          <w:sz w:val="24"/>
          <w:szCs w:val="24"/>
          <w:lang w:eastAsia="es-MX"/>
        </w:rPr>
        <w:t>.</w:t>
      </w:r>
    </w:p>
    <w:p w14:paraId="21750F25" w14:textId="77777777" w:rsidR="009E778F" w:rsidRPr="00BC304F" w:rsidRDefault="009E778F" w:rsidP="009E778F">
      <w:pPr>
        <w:tabs>
          <w:tab w:val="left" w:pos="1701"/>
        </w:tabs>
        <w:spacing w:after="0" w:line="360" w:lineRule="auto"/>
        <w:jc w:val="both"/>
        <w:rPr>
          <w:rFonts w:ascii="Palatino Linotype" w:hAnsi="Palatino Linotype" w:cs="Arial"/>
          <w:b/>
          <w:sz w:val="24"/>
        </w:rPr>
      </w:pPr>
    </w:p>
    <w:p w14:paraId="7F397A23" w14:textId="190CC247" w:rsidR="006168E4" w:rsidRPr="00BC304F" w:rsidRDefault="006168E4" w:rsidP="009E778F">
      <w:pPr>
        <w:tabs>
          <w:tab w:val="left" w:pos="1701"/>
        </w:tabs>
        <w:spacing w:after="0" w:line="360" w:lineRule="auto"/>
        <w:jc w:val="both"/>
        <w:rPr>
          <w:rFonts w:ascii="Palatino Linotype" w:hAnsi="Palatino Linotype" w:cs="Arial"/>
          <w:sz w:val="24"/>
        </w:rPr>
      </w:pPr>
      <w:r w:rsidRPr="00BC304F">
        <w:rPr>
          <w:rFonts w:ascii="Palatino Linotype" w:hAnsi="Palatino Linotype" w:cs="Arial"/>
          <w:b/>
          <w:sz w:val="24"/>
        </w:rPr>
        <w:t>VISTO</w:t>
      </w:r>
      <w:r w:rsidR="00DA380F" w:rsidRPr="00BC304F">
        <w:rPr>
          <w:rFonts w:ascii="Palatino Linotype" w:hAnsi="Palatino Linotype" w:cs="Arial"/>
          <w:b/>
          <w:sz w:val="24"/>
        </w:rPr>
        <w:t>S</w:t>
      </w:r>
      <w:r w:rsidR="00DA380F" w:rsidRPr="00BC304F">
        <w:rPr>
          <w:rFonts w:ascii="Palatino Linotype" w:hAnsi="Palatino Linotype" w:cs="Arial"/>
          <w:sz w:val="24"/>
        </w:rPr>
        <w:t xml:space="preserve"> los</w:t>
      </w:r>
      <w:r w:rsidRPr="00BC304F">
        <w:rPr>
          <w:rFonts w:ascii="Palatino Linotype" w:hAnsi="Palatino Linotype" w:cs="Arial"/>
          <w:sz w:val="24"/>
        </w:rPr>
        <w:t xml:space="preserve"> expediente</w:t>
      </w:r>
      <w:r w:rsidR="00DA380F" w:rsidRPr="00BC304F">
        <w:rPr>
          <w:rFonts w:ascii="Palatino Linotype" w:hAnsi="Palatino Linotype" w:cs="Arial"/>
          <w:sz w:val="24"/>
        </w:rPr>
        <w:t>s</w:t>
      </w:r>
      <w:r w:rsidRPr="00BC304F">
        <w:rPr>
          <w:rFonts w:ascii="Palatino Linotype" w:hAnsi="Palatino Linotype" w:cs="Arial"/>
          <w:sz w:val="24"/>
        </w:rPr>
        <w:t xml:space="preserve"> electrónico</w:t>
      </w:r>
      <w:r w:rsidR="00DA380F" w:rsidRPr="00BC304F">
        <w:rPr>
          <w:rFonts w:ascii="Palatino Linotype" w:hAnsi="Palatino Linotype" w:cs="Arial"/>
          <w:sz w:val="24"/>
        </w:rPr>
        <w:t>s</w:t>
      </w:r>
      <w:r w:rsidRPr="00BC304F">
        <w:rPr>
          <w:rFonts w:ascii="Palatino Linotype" w:hAnsi="Palatino Linotype" w:cs="Arial"/>
          <w:sz w:val="24"/>
        </w:rPr>
        <w:t xml:space="preserve"> formado</w:t>
      </w:r>
      <w:r w:rsidR="00DA380F" w:rsidRPr="00BC304F">
        <w:rPr>
          <w:rFonts w:ascii="Palatino Linotype" w:hAnsi="Palatino Linotype" w:cs="Arial"/>
          <w:sz w:val="24"/>
        </w:rPr>
        <w:t>s con motivo de los</w:t>
      </w:r>
      <w:r w:rsidRPr="00BC304F">
        <w:rPr>
          <w:rFonts w:ascii="Palatino Linotype" w:hAnsi="Palatino Linotype" w:cs="Arial"/>
          <w:sz w:val="24"/>
        </w:rPr>
        <w:t xml:space="preserve"> recurso</w:t>
      </w:r>
      <w:r w:rsidR="00DA380F" w:rsidRPr="00BC304F">
        <w:rPr>
          <w:rFonts w:ascii="Palatino Linotype" w:hAnsi="Palatino Linotype" w:cs="Arial"/>
          <w:sz w:val="24"/>
        </w:rPr>
        <w:t>s</w:t>
      </w:r>
      <w:r w:rsidRPr="00BC304F">
        <w:rPr>
          <w:rFonts w:ascii="Palatino Linotype" w:hAnsi="Palatino Linotype" w:cs="Arial"/>
          <w:sz w:val="24"/>
        </w:rPr>
        <w:t xml:space="preserve"> de revisión número</w:t>
      </w:r>
      <w:r w:rsidR="00DA380F" w:rsidRPr="00BC304F">
        <w:rPr>
          <w:rFonts w:ascii="Palatino Linotype" w:hAnsi="Palatino Linotype" w:cs="Arial"/>
          <w:sz w:val="24"/>
        </w:rPr>
        <w:t>s</w:t>
      </w:r>
      <w:r w:rsidR="00E31C10" w:rsidRPr="00BC304F">
        <w:rPr>
          <w:rFonts w:ascii="Palatino Linotype" w:hAnsi="Palatino Linotype" w:cs="Arial"/>
          <w:b/>
          <w:bCs/>
          <w:sz w:val="23"/>
          <w:szCs w:val="23"/>
          <w:lang w:eastAsia="es-MX"/>
        </w:rPr>
        <w:t xml:space="preserve"> 11485/INFOEM/IP/RR/2019, 11490/INFOEM/IP/RR/2019, 11494/INFOEM/IP/RR/2019, 11495/INFOEM/IP/RR/2019, 11496/INFOEM/IP/RR/2019, 11497/INFOEM/IP/RR/2019, 11499/INFOEM/IP/RR/2019, 11500/INFOEM/IP/RR/2019, 11501/INFOEM/IP/RR/2019, 11505/INFOEM/IP/RR/2019, 11507/INFOEM/IP/RR/2019, 11517/INFOEM/IP/RR/2019, 11590/INFOEM/IP/RR/2019, 11642/INFOEM/IP/RR/2019, 11643/INFOEM/IP/RR/2019, 11644/INFOEM/IP/RR/2019, 11645/INFOEM/IP/RR/2019, 11646/INFOEM/IP/RR/2019, 11647/INFOEM/IP/RR/2019, 11648/INFOEM/IP/RR/2019, 11649/INFOEM/IP/RR/2019, 11650/INFOEM/IP/RR/2019, 11651/INFOEM/IP/RR/2019, 11652/INFOEM/IP/RR/2019, 11653/INFOEM/IP/RR/2019, 11654/INFOEM/IP/RR/2019, 11655/INFOEM/IP/RR/2019, 11656/INFOEM/IP/RR/2019, 11657/INFOEM/IP/RR/2019, 11658/INFOEM/IP/RR/2019, 11659/INFOEM/IP/RR/2019, 11660/INFOEM/IP/RR/2019, 11661/INFOEM/IP/RR/2019, 11662/INFOEM/IP/RR/2019, 11663/INFOEM/IP/RR/2019, 11664/INFOEM/IP/RR/2019, 11665/INFOEM/IP/RR/2019, 11666/INFOEM/IP/RR/2019, 11667/INFOEM/IP/RR/2019, 11668/INFOEM/IP/RR/2019, 11669/INFOEM/IP/RR/2019, 11670/INFOEM/IP/RR/2019, 11672/INFOEM/IP/RR/2019, 11673/INFOEM/IP/RR/2019, 11675/INFOEM/IP/RR/2019, 11676/INFOEM/IP/RR/2019, 11677/INFOEM/IP/RR/2019, 11678/INFOEM/IP/RR/2019, 11680/INFOEM/IP/RR/2019, 11682/INFOEM/IP/RR/2019, 11683/INFOEM/IP/RR/2019, 11684/INFOEM/IP/RR/2019, 11685/INFOEM/IP/RR/2019, 11686/INFOEM/IP/RR/2019, 11687/INFOEM/IP/RR/2019, 11688/INFOEM/IP/RR/2019, 11689/INFOEM/IP/RR/2019, 11690/INFOEM/IP/RR/2019, 11691/INFOEM/IP/RR/2019, </w:t>
      </w:r>
      <w:r w:rsidR="00E31C10" w:rsidRPr="00BC304F">
        <w:rPr>
          <w:rFonts w:ascii="Palatino Linotype" w:hAnsi="Palatino Linotype" w:cs="Arial"/>
          <w:b/>
          <w:bCs/>
          <w:sz w:val="23"/>
          <w:szCs w:val="23"/>
          <w:lang w:eastAsia="es-MX"/>
        </w:rPr>
        <w:lastRenderedPageBreak/>
        <w:t>11697/INFOEM/IP/RR/2019, 11714/INFOEM/IP/RR/2019, 11717/INFOEM/IP/RR/2019, 11758/INFOEM/IP/RR/2019, 11760/INFOEM/IP/RR/2019, 11764/INFOEM/IP/RR/2019, 11767/INFOEM/IP/RR/2019, 11770/INFOEM/IP/RR/2019, 11772/INFOEM/IP/RR/2019, 11774/INFOEM/IP/RR/2019, 11777/INFOEM/IP/RR/2019, 11808/INFOEM/IP/RR/2019, 11809/INFOEM/IP/RR/2019, 11810/INFOEM/IP/RR/2019, 11811/INFOEM/IP/RR/2019, 11812/INFOEM/IP/RR/2019, 11813/INFOEM/IP/RR/2019, 11814/INFOEM/IP/RR/2019, 11815/INFOEM/IP/RR/2019, 11816/INFOEM/IP/RR/2019, 11817/INFOEM/IP/RR/2019, 11818/INFOEM/IP/RR/2019, 11819/INFOEM/IP/RR/2019, 11820/INFOEM/IP/RR/2019, 11821/INFOEM/IP/RR/2019, 11822/INFOEM/IP/RR/2019, 11823/INFOEM/IP/RR/2019, 11824/INFOEM/IP/RR/2019, 11825/INFOEM/IP/RR/2019, 11826/INFOEM/IP/RR/2019, 11828/INFOEM/IP/RR/2019, 11832/INFOEM/IP/RR/2019, 11834/INFOEM/IP/RR/2019, 11837/INFOEM/IP/RR/2019 y 11840/INFOEM/IP/RR/2019</w:t>
      </w:r>
      <w:r w:rsidRPr="00BC304F">
        <w:rPr>
          <w:rFonts w:ascii="Palatino Linotype" w:hAnsi="Palatino Linotype" w:cs="Arial"/>
          <w:sz w:val="24"/>
        </w:rPr>
        <w:t xml:space="preserve">, </w:t>
      </w:r>
      <w:r w:rsidRPr="00BC304F">
        <w:rPr>
          <w:rFonts w:ascii="Palatino Linotype" w:hAnsi="Palatino Linotype" w:cs="Arial"/>
          <w:sz w:val="24"/>
          <w:szCs w:val="24"/>
        </w:rPr>
        <w:t>interpuesto</w:t>
      </w:r>
      <w:r w:rsidR="00944468" w:rsidRPr="00BC304F">
        <w:rPr>
          <w:rFonts w:ascii="Palatino Linotype" w:hAnsi="Palatino Linotype" w:cs="Arial"/>
          <w:sz w:val="24"/>
          <w:szCs w:val="24"/>
        </w:rPr>
        <w:t>s</w:t>
      </w:r>
      <w:r w:rsidRPr="00BC304F">
        <w:rPr>
          <w:rFonts w:ascii="Palatino Linotype" w:hAnsi="Palatino Linotype" w:cs="Arial"/>
          <w:sz w:val="24"/>
          <w:szCs w:val="24"/>
        </w:rPr>
        <w:t xml:space="preserve"> por</w:t>
      </w:r>
      <w:r w:rsidR="00056E96" w:rsidRPr="00BC304F">
        <w:rPr>
          <w:rFonts w:ascii="Palatino Linotype" w:hAnsi="Palatino Linotype" w:cs="Arial"/>
          <w:sz w:val="24"/>
          <w:szCs w:val="24"/>
        </w:rPr>
        <w:t xml:space="preserve"> </w:t>
      </w:r>
      <w:r w:rsidR="00E31C10" w:rsidRPr="00BC304F">
        <w:rPr>
          <w:rFonts w:ascii="Palatino Linotype" w:hAnsi="Palatino Linotype" w:cs="Arial"/>
          <w:sz w:val="24"/>
          <w:szCs w:val="24"/>
        </w:rPr>
        <w:t>el</w:t>
      </w:r>
      <w:r w:rsidR="00056E96" w:rsidRPr="00BC304F">
        <w:rPr>
          <w:rFonts w:ascii="Palatino Linotype" w:hAnsi="Palatino Linotype" w:cs="Arial"/>
          <w:sz w:val="24"/>
          <w:szCs w:val="24"/>
        </w:rPr>
        <w:t xml:space="preserve"> </w:t>
      </w:r>
      <w:r w:rsidR="00056E96" w:rsidRPr="00BC304F">
        <w:rPr>
          <w:rFonts w:ascii="Palatino Linotype" w:hAnsi="Palatino Linotype" w:cs="Arial"/>
          <w:b/>
          <w:sz w:val="24"/>
          <w:szCs w:val="24"/>
        </w:rPr>
        <w:t>C.</w:t>
      </w:r>
      <w:r w:rsidRPr="00BC304F">
        <w:rPr>
          <w:rFonts w:ascii="Palatino Linotype" w:hAnsi="Palatino Linotype" w:cs="Arial"/>
          <w:b/>
          <w:sz w:val="24"/>
          <w:szCs w:val="24"/>
        </w:rPr>
        <w:t xml:space="preserve"> </w:t>
      </w:r>
      <w:r w:rsidR="00E31C10" w:rsidRPr="00BC304F">
        <w:rPr>
          <w:rFonts w:ascii="Palatino Linotype" w:hAnsi="Palatino Linotype" w:cs="Arial"/>
          <w:b/>
          <w:sz w:val="24"/>
          <w:szCs w:val="24"/>
        </w:rPr>
        <w:t xml:space="preserve">           </w:t>
      </w:r>
      <w:r w:rsidR="00E31C10" w:rsidRPr="00BC304F">
        <w:rPr>
          <w:rFonts w:ascii="Palatino Linotype" w:hAnsi="Palatino Linotype" w:cs="Arial"/>
          <w:sz w:val="24"/>
          <w:szCs w:val="24"/>
        </w:rPr>
        <w:t>,</w:t>
      </w:r>
      <w:r w:rsidR="00E31C10" w:rsidRPr="00BC304F">
        <w:rPr>
          <w:rFonts w:ascii="Palatino Linotype" w:hAnsi="Palatino Linotype" w:cs="Arial"/>
          <w:b/>
          <w:sz w:val="24"/>
          <w:szCs w:val="24"/>
        </w:rPr>
        <w:t xml:space="preserve"> </w:t>
      </w:r>
      <w:r w:rsidRPr="00BC304F">
        <w:rPr>
          <w:rFonts w:ascii="Palatino Linotype" w:hAnsi="Palatino Linotype" w:cs="Arial"/>
          <w:sz w:val="24"/>
          <w:szCs w:val="24"/>
        </w:rPr>
        <w:t xml:space="preserve">en lo sucesivo </w:t>
      </w:r>
      <w:r w:rsidR="00E31C10" w:rsidRPr="00BC304F">
        <w:rPr>
          <w:rFonts w:ascii="Palatino Linotype" w:hAnsi="Palatino Linotype" w:cs="Arial"/>
          <w:b/>
          <w:sz w:val="24"/>
          <w:szCs w:val="24"/>
        </w:rPr>
        <w:t>El</w:t>
      </w:r>
      <w:r w:rsidR="00056E96" w:rsidRPr="00BC304F">
        <w:rPr>
          <w:rFonts w:ascii="Palatino Linotype" w:hAnsi="Palatino Linotype" w:cs="Arial"/>
          <w:b/>
          <w:sz w:val="24"/>
          <w:szCs w:val="24"/>
        </w:rPr>
        <w:t xml:space="preserve"> Recurrente</w:t>
      </w:r>
      <w:r w:rsidR="00056E96" w:rsidRPr="00BC304F">
        <w:rPr>
          <w:rFonts w:ascii="Palatino Linotype" w:hAnsi="Palatino Linotype" w:cs="Arial"/>
          <w:sz w:val="24"/>
          <w:szCs w:val="24"/>
        </w:rPr>
        <w:t>, en contra de la</w:t>
      </w:r>
      <w:r w:rsidR="00E31C10" w:rsidRPr="00BC304F">
        <w:rPr>
          <w:rFonts w:ascii="Palatino Linotype" w:hAnsi="Palatino Linotype" w:cs="Arial"/>
          <w:sz w:val="24"/>
          <w:szCs w:val="24"/>
        </w:rPr>
        <w:t>s</w:t>
      </w:r>
      <w:r w:rsidR="00056E96" w:rsidRPr="00BC304F">
        <w:rPr>
          <w:rFonts w:ascii="Palatino Linotype" w:hAnsi="Palatino Linotype" w:cs="Arial"/>
          <w:sz w:val="24"/>
          <w:szCs w:val="24"/>
        </w:rPr>
        <w:t xml:space="preserve"> respuesta</w:t>
      </w:r>
      <w:r w:rsidR="00E31C10" w:rsidRPr="00BC304F">
        <w:rPr>
          <w:rFonts w:ascii="Palatino Linotype" w:hAnsi="Palatino Linotype" w:cs="Arial"/>
          <w:sz w:val="24"/>
          <w:szCs w:val="24"/>
        </w:rPr>
        <w:t xml:space="preserve">s del </w:t>
      </w:r>
      <w:r w:rsidR="00E31C10" w:rsidRPr="00BC304F">
        <w:rPr>
          <w:rFonts w:ascii="Palatino Linotype" w:hAnsi="Palatino Linotype" w:cs="Arial"/>
          <w:b/>
          <w:sz w:val="24"/>
          <w:szCs w:val="24"/>
        </w:rPr>
        <w:t>Ayuntamiento de Amecameca</w:t>
      </w:r>
      <w:r w:rsidRPr="00BC304F">
        <w:rPr>
          <w:rFonts w:ascii="Palatino Linotype" w:hAnsi="Palatino Linotype" w:cs="Arial"/>
          <w:sz w:val="24"/>
          <w:szCs w:val="24"/>
        </w:rPr>
        <w:t>, en lo subsecuente</w:t>
      </w:r>
      <w:r w:rsidRPr="00BC304F">
        <w:rPr>
          <w:rFonts w:ascii="Palatino Linotype" w:hAnsi="Palatino Linotype" w:cs="Arial"/>
          <w:b/>
          <w:sz w:val="24"/>
          <w:szCs w:val="24"/>
        </w:rPr>
        <w:t xml:space="preserve"> </w:t>
      </w:r>
      <w:r w:rsidR="00056E96" w:rsidRPr="00BC304F">
        <w:rPr>
          <w:rFonts w:ascii="Palatino Linotype" w:hAnsi="Palatino Linotype" w:cs="Arial"/>
          <w:b/>
          <w:sz w:val="24"/>
          <w:szCs w:val="24"/>
        </w:rPr>
        <w:t>El Sujeto Obligado</w:t>
      </w:r>
      <w:r w:rsidRPr="00BC304F">
        <w:rPr>
          <w:rFonts w:ascii="Palatino Linotype" w:hAnsi="Palatino Linotype" w:cs="Arial"/>
          <w:sz w:val="24"/>
          <w:szCs w:val="24"/>
        </w:rPr>
        <w:t>, se procede a</w:t>
      </w:r>
      <w:r w:rsidRPr="00BC304F">
        <w:rPr>
          <w:rFonts w:ascii="Palatino Linotype" w:hAnsi="Palatino Linotype" w:cs="Arial"/>
          <w:sz w:val="24"/>
        </w:rPr>
        <w:t xml:space="preserve"> dictar la presente resolución.</w:t>
      </w:r>
    </w:p>
    <w:p w14:paraId="5B0F920A" w14:textId="77777777" w:rsidR="006168E4" w:rsidRPr="00BC304F" w:rsidRDefault="006168E4" w:rsidP="009E778F">
      <w:pPr>
        <w:pStyle w:val="Sinespaciado"/>
      </w:pPr>
    </w:p>
    <w:p w14:paraId="7F627740" w14:textId="77777777" w:rsidR="006168E4" w:rsidRPr="00BC304F" w:rsidRDefault="006168E4" w:rsidP="009E778F">
      <w:pPr>
        <w:spacing w:after="0" w:line="360" w:lineRule="auto"/>
        <w:jc w:val="center"/>
        <w:rPr>
          <w:rFonts w:ascii="Palatino Linotype" w:hAnsi="Palatino Linotype"/>
          <w:b/>
          <w:sz w:val="28"/>
        </w:rPr>
      </w:pPr>
      <w:r w:rsidRPr="00BC304F">
        <w:rPr>
          <w:rFonts w:ascii="Palatino Linotype" w:hAnsi="Palatino Linotype"/>
          <w:b/>
          <w:sz w:val="28"/>
        </w:rPr>
        <w:t>A N T E C E D E N T E S   D E L   A S U N T O</w:t>
      </w:r>
    </w:p>
    <w:p w14:paraId="525344D5" w14:textId="77777777" w:rsidR="00056E96" w:rsidRPr="00BC304F" w:rsidRDefault="00056E96" w:rsidP="009E778F">
      <w:pPr>
        <w:pStyle w:val="Sinespaciado"/>
      </w:pPr>
    </w:p>
    <w:p w14:paraId="7F85C87C" w14:textId="5616D8E0" w:rsidR="006168E4" w:rsidRPr="00BC304F" w:rsidRDefault="006168E4" w:rsidP="009E778F">
      <w:pPr>
        <w:spacing w:after="0" w:line="360" w:lineRule="auto"/>
        <w:jc w:val="both"/>
        <w:rPr>
          <w:rFonts w:ascii="Palatino Linotype" w:hAnsi="Palatino Linotype"/>
        </w:rPr>
      </w:pPr>
      <w:r w:rsidRPr="00BC304F">
        <w:rPr>
          <w:rFonts w:ascii="Palatino Linotype" w:hAnsi="Palatino Linotype" w:cs="Arial"/>
          <w:b/>
          <w:sz w:val="28"/>
        </w:rPr>
        <w:t>PRIMERO.</w:t>
      </w:r>
      <w:r w:rsidRPr="00BC304F">
        <w:rPr>
          <w:rFonts w:ascii="Palatino Linotype" w:hAnsi="Palatino Linotype" w:cs="Arial"/>
        </w:rPr>
        <w:t xml:space="preserve"> </w:t>
      </w:r>
      <w:r w:rsidRPr="00BC304F">
        <w:rPr>
          <w:rFonts w:ascii="Palatino Linotype" w:hAnsi="Palatino Linotype"/>
          <w:b/>
          <w:sz w:val="28"/>
          <w:szCs w:val="28"/>
        </w:rPr>
        <w:t>De la</w:t>
      </w:r>
      <w:r w:rsidR="00F123B4" w:rsidRPr="00BC304F">
        <w:rPr>
          <w:rFonts w:ascii="Palatino Linotype" w:hAnsi="Palatino Linotype"/>
          <w:b/>
          <w:sz w:val="28"/>
          <w:szCs w:val="28"/>
        </w:rPr>
        <w:t>s</w:t>
      </w:r>
      <w:r w:rsidRPr="00BC304F">
        <w:rPr>
          <w:rFonts w:ascii="Palatino Linotype" w:hAnsi="Palatino Linotype"/>
          <w:b/>
          <w:sz w:val="28"/>
          <w:szCs w:val="28"/>
        </w:rPr>
        <w:t xml:space="preserve"> Solicitud</w:t>
      </w:r>
      <w:r w:rsidR="00F123B4" w:rsidRPr="00BC304F">
        <w:rPr>
          <w:rFonts w:ascii="Palatino Linotype" w:hAnsi="Palatino Linotype"/>
          <w:b/>
          <w:sz w:val="28"/>
          <w:szCs w:val="28"/>
        </w:rPr>
        <w:t>es</w:t>
      </w:r>
      <w:r w:rsidRPr="00BC304F">
        <w:rPr>
          <w:rFonts w:ascii="Palatino Linotype" w:hAnsi="Palatino Linotype"/>
          <w:b/>
          <w:sz w:val="28"/>
          <w:szCs w:val="28"/>
        </w:rPr>
        <w:t xml:space="preserve"> de Información.</w:t>
      </w:r>
    </w:p>
    <w:p w14:paraId="42F68813" w14:textId="719042D5" w:rsidR="00716F87" w:rsidRPr="00BC304F" w:rsidRDefault="006168E4" w:rsidP="009E778F">
      <w:pPr>
        <w:spacing w:after="0" w:line="360" w:lineRule="auto"/>
        <w:jc w:val="both"/>
        <w:rPr>
          <w:rFonts w:ascii="Palatino Linotype" w:hAnsi="Palatino Linotype" w:cs="Arial"/>
          <w:sz w:val="24"/>
        </w:rPr>
      </w:pPr>
      <w:r w:rsidRPr="00BC304F">
        <w:rPr>
          <w:rFonts w:ascii="Palatino Linotype" w:hAnsi="Palatino Linotype" w:cs="Arial"/>
          <w:sz w:val="24"/>
        </w:rPr>
        <w:t xml:space="preserve">Con fecha </w:t>
      </w:r>
      <w:r w:rsidR="003C0F76" w:rsidRPr="00BC304F">
        <w:rPr>
          <w:rFonts w:ascii="Palatino Linotype" w:hAnsi="Palatino Linotype" w:cs="Arial"/>
          <w:sz w:val="24"/>
        </w:rPr>
        <w:t xml:space="preserve">trece </w:t>
      </w:r>
      <w:r w:rsidR="00716F87" w:rsidRPr="00BC304F">
        <w:rPr>
          <w:rFonts w:ascii="Palatino Linotype" w:hAnsi="Palatino Linotype" w:cs="Arial"/>
          <w:sz w:val="24"/>
        </w:rPr>
        <w:t xml:space="preserve">y veintiséis </w:t>
      </w:r>
      <w:r w:rsidR="003C0F76" w:rsidRPr="00BC304F">
        <w:rPr>
          <w:rFonts w:ascii="Palatino Linotype" w:hAnsi="Palatino Linotype" w:cs="Arial"/>
          <w:sz w:val="24"/>
        </w:rPr>
        <w:t>de noviembre</w:t>
      </w:r>
      <w:r w:rsidR="00FB6EFA" w:rsidRPr="00BC304F">
        <w:rPr>
          <w:rFonts w:ascii="Palatino Linotype" w:hAnsi="Palatino Linotype" w:cs="Arial"/>
          <w:sz w:val="24"/>
        </w:rPr>
        <w:t xml:space="preserve"> </w:t>
      </w:r>
      <w:r w:rsidR="00632A6D" w:rsidRPr="00BC304F">
        <w:rPr>
          <w:rFonts w:ascii="Palatino Linotype" w:hAnsi="Palatino Linotype" w:cs="Arial"/>
          <w:sz w:val="24"/>
        </w:rPr>
        <w:t>de dos mil dieci</w:t>
      </w:r>
      <w:r w:rsidR="003C0F76" w:rsidRPr="00BC304F">
        <w:rPr>
          <w:rFonts w:ascii="Palatino Linotype" w:hAnsi="Palatino Linotype" w:cs="Arial"/>
          <w:sz w:val="24"/>
        </w:rPr>
        <w:t>nueve</w:t>
      </w:r>
      <w:r w:rsidRPr="00BC304F">
        <w:rPr>
          <w:rFonts w:ascii="Palatino Linotype" w:hAnsi="Palatino Linotype" w:cs="Arial"/>
          <w:sz w:val="24"/>
        </w:rPr>
        <w:t xml:space="preserve">, </w:t>
      </w:r>
      <w:r w:rsidR="003C0F76" w:rsidRPr="00BC304F">
        <w:rPr>
          <w:rFonts w:ascii="Palatino Linotype" w:hAnsi="Palatino Linotype" w:cs="Arial"/>
          <w:b/>
          <w:sz w:val="24"/>
        </w:rPr>
        <w:t>El</w:t>
      </w:r>
      <w:r w:rsidR="005F1C5D" w:rsidRPr="00BC304F">
        <w:rPr>
          <w:rFonts w:ascii="Palatino Linotype" w:hAnsi="Palatino Linotype" w:cs="Arial"/>
          <w:b/>
          <w:sz w:val="24"/>
        </w:rPr>
        <w:t xml:space="preserve"> Recurrente</w:t>
      </w:r>
      <w:r w:rsidRPr="00BC304F">
        <w:rPr>
          <w:rFonts w:ascii="Palatino Linotype" w:hAnsi="Palatino Linotype" w:cs="Arial"/>
          <w:sz w:val="24"/>
        </w:rPr>
        <w:t xml:space="preserve">, presentó a través del Sistema de Acceso a la Información Mexiquense </w:t>
      </w:r>
      <w:r w:rsidRPr="00BC304F">
        <w:rPr>
          <w:rFonts w:ascii="Palatino Linotype" w:hAnsi="Palatino Linotype" w:cs="Arial"/>
          <w:b/>
          <w:sz w:val="24"/>
        </w:rPr>
        <w:t>(SAIMEX)</w:t>
      </w:r>
      <w:r w:rsidRPr="00BC304F">
        <w:rPr>
          <w:rFonts w:ascii="Palatino Linotype" w:hAnsi="Palatino Linotype" w:cs="Arial"/>
          <w:sz w:val="24"/>
        </w:rPr>
        <w:t xml:space="preserve"> ante </w:t>
      </w:r>
      <w:r w:rsidR="005F1C5D" w:rsidRPr="00BC304F">
        <w:rPr>
          <w:rFonts w:ascii="Palatino Linotype" w:hAnsi="Palatino Linotype" w:cs="Arial"/>
          <w:b/>
          <w:sz w:val="24"/>
        </w:rPr>
        <w:t>El Sujeto Obligado</w:t>
      </w:r>
      <w:r w:rsidRPr="00BC304F">
        <w:rPr>
          <w:rFonts w:ascii="Palatino Linotype" w:hAnsi="Palatino Linotype" w:cs="Arial"/>
          <w:sz w:val="24"/>
        </w:rPr>
        <w:t xml:space="preserve">, </w:t>
      </w:r>
      <w:r w:rsidR="00DA380F" w:rsidRPr="00BC304F">
        <w:rPr>
          <w:rFonts w:ascii="Palatino Linotype" w:hAnsi="Palatino Linotype" w:cs="Arial"/>
          <w:sz w:val="24"/>
        </w:rPr>
        <w:t xml:space="preserve">las </w:t>
      </w:r>
      <w:r w:rsidRPr="00BC304F">
        <w:rPr>
          <w:rFonts w:ascii="Palatino Linotype" w:hAnsi="Palatino Linotype" w:cs="Arial"/>
          <w:sz w:val="24"/>
        </w:rPr>
        <w:t>solicitud</w:t>
      </w:r>
      <w:r w:rsidR="00DA380F" w:rsidRPr="00BC304F">
        <w:rPr>
          <w:rFonts w:ascii="Palatino Linotype" w:hAnsi="Palatino Linotype" w:cs="Arial"/>
          <w:sz w:val="24"/>
        </w:rPr>
        <w:t>es</w:t>
      </w:r>
      <w:r w:rsidRPr="00BC304F">
        <w:rPr>
          <w:rFonts w:ascii="Palatino Linotype" w:hAnsi="Palatino Linotype" w:cs="Arial"/>
          <w:sz w:val="24"/>
        </w:rPr>
        <w:t xml:space="preserve"> de acceso a la información pública, </w:t>
      </w:r>
      <w:r w:rsidR="00716F87" w:rsidRPr="00BC304F">
        <w:rPr>
          <w:rFonts w:ascii="Palatino Linotype" w:hAnsi="Palatino Linotype" w:cs="Arial"/>
          <w:sz w:val="24"/>
        </w:rPr>
        <w:t>mediante las cuales fueron registradas bajo los números de expediente, requiriendo lo siguiente:</w:t>
      </w:r>
    </w:p>
    <w:p w14:paraId="51F14051" w14:textId="77777777" w:rsidR="00716F87" w:rsidRPr="00BC304F" w:rsidRDefault="00716F87" w:rsidP="009E778F">
      <w:pPr>
        <w:spacing w:after="0" w:line="360" w:lineRule="auto"/>
        <w:jc w:val="both"/>
        <w:rPr>
          <w:rFonts w:ascii="Palatino Linotype" w:hAnsi="Palatino Linotype" w:cs="Arial"/>
          <w:sz w:val="24"/>
        </w:rPr>
      </w:pPr>
    </w:p>
    <w:p w14:paraId="34DF9EAB" w14:textId="77777777" w:rsidR="00716F87" w:rsidRPr="00BC304F" w:rsidRDefault="00716F87" w:rsidP="009E778F">
      <w:pPr>
        <w:spacing w:after="0" w:line="360" w:lineRule="auto"/>
        <w:jc w:val="both"/>
        <w:rPr>
          <w:rFonts w:ascii="Palatino Linotype" w:hAnsi="Palatino Linotype" w:cs="Arial"/>
          <w:sz w:val="24"/>
        </w:rPr>
      </w:pPr>
    </w:p>
    <w:tbl>
      <w:tblPr>
        <w:tblStyle w:val="Tablaconcuadrcula"/>
        <w:tblW w:w="5000" w:type="pct"/>
        <w:tblLook w:val="04A0" w:firstRow="1" w:lastRow="0" w:firstColumn="1" w:lastColumn="0" w:noHBand="0" w:noVBand="1"/>
      </w:tblPr>
      <w:tblGrid>
        <w:gridCol w:w="2736"/>
        <w:gridCol w:w="6552"/>
      </w:tblGrid>
      <w:tr w:rsidR="00716F87" w:rsidRPr="00BC304F" w14:paraId="1DA3A0F8" w14:textId="77777777" w:rsidTr="00716F87">
        <w:tc>
          <w:tcPr>
            <w:tcW w:w="641" w:type="pct"/>
            <w:shd w:val="clear" w:color="auto" w:fill="D9D9D9" w:themeFill="background1" w:themeFillShade="D9"/>
            <w:vAlign w:val="center"/>
          </w:tcPr>
          <w:p w14:paraId="5C1EE086" w14:textId="74E28AEE" w:rsidR="00716F87" w:rsidRPr="00BC304F" w:rsidRDefault="00716F87" w:rsidP="00716F87">
            <w:pPr>
              <w:jc w:val="center"/>
              <w:rPr>
                <w:rFonts w:ascii="Palatino Linotype" w:hAnsi="Palatino Linotype" w:cs="Arial"/>
                <w:b/>
                <w:sz w:val="20"/>
                <w:szCs w:val="20"/>
              </w:rPr>
            </w:pPr>
            <w:r w:rsidRPr="00BC304F">
              <w:rPr>
                <w:rFonts w:ascii="Palatino Linotype" w:hAnsi="Palatino Linotype" w:cs="Arial"/>
                <w:b/>
                <w:sz w:val="20"/>
                <w:szCs w:val="20"/>
              </w:rPr>
              <w:lastRenderedPageBreak/>
              <w:t>NÚMERO DE FOLIO DE LA SOLICITUD</w:t>
            </w:r>
          </w:p>
        </w:tc>
        <w:tc>
          <w:tcPr>
            <w:tcW w:w="4359" w:type="pct"/>
            <w:shd w:val="clear" w:color="auto" w:fill="D9D9D9" w:themeFill="background1" w:themeFillShade="D9"/>
            <w:vAlign w:val="center"/>
          </w:tcPr>
          <w:p w14:paraId="27986D3E" w14:textId="2DE7E8ED" w:rsidR="00716F87" w:rsidRPr="00BC304F" w:rsidRDefault="00716F87" w:rsidP="00716F87">
            <w:pPr>
              <w:jc w:val="center"/>
              <w:rPr>
                <w:rFonts w:ascii="Palatino Linotype" w:hAnsi="Palatino Linotype" w:cs="Arial"/>
                <w:sz w:val="20"/>
                <w:szCs w:val="20"/>
              </w:rPr>
            </w:pPr>
            <w:r w:rsidRPr="00BC304F">
              <w:rPr>
                <w:rFonts w:ascii="Palatino Linotype" w:hAnsi="Palatino Linotype" w:cs="Arial"/>
                <w:b/>
                <w:bCs/>
                <w:sz w:val="20"/>
                <w:szCs w:val="20"/>
              </w:rPr>
              <w:t>DESCRIPCIÓN CLARA Y PRECISA DE LA INFORMACIÓN SOLICITADA</w:t>
            </w:r>
          </w:p>
        </w:tc>
      </w:tr>
      <w:tr w:rsidR="00716F87" w:rsidRPr="00BC304F" w14:paraId="65C58C15" w14:textId="77777777" w:rsidTr="00716F87">
        <w:tc>
          <w:tcPr>
            <w:tcW w:w="641" w:type="pct"/>
            <w:shd w:val="clear" w:color="auto" w:fill="FFFFFF" w:themeFill="background1"/>
            <w:vAlign w:val="center"/>
          </w:tcPr>
          <w:p w14:paraId="6D1CE499" w14:textId="77777777" w:rsidR="00716F87" w:rsidRPr="00BC304F" w:rsidRDefault="00716F87" w:rsidP="00716F87">
            <w:pPr>
              <w:jc w:val="both"/>
              <w:rPr>
                <w:rFonts w:ascii="Palatino Linotype" w:hAnsi="Palatino Linotype" w:cs="Arial"/>
                <w:b/>
                <w:sz w:val="20"/>
                <w:szCs w:val="20"/>
              </w:rPr>
            </w:pPr>
            <w:r w:rsidRPr="00BC304F">
              <w:rPr>
                <w:rFonts w:ascii="Palatino Linotype" w:hAnsi="Palatino Linotype" w:cs="Arial"/>
                <w:b/>
                <w:sz w:val="20"/>
                <w:szCs w:val="20"/>
              </w:rPr>
              <w:t>00321/AMECAMEC/IP/2019</w:t>
            </w:r>
          </w:p>
        </w:tc>
        <w:tc>
          <w:tcPr>
            <w:tcW w:w="4359" w:type="pct"/>
            <w:shd w:val="clear" w:color="auto" w:fill="FFFFFF" w:themeFill="background1"/>
            <w:vAlign w:val="center"/>
          </w:tcPr>
          <w:p w14:paraId="087AB02E"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recibos de nómina de la segunda quincena de diciembre de servidores públicos que laboran de la dirección de desarrollo social</w:t>
            </w:r>
          </w:p>
        </w:tc>
      </w:tr>
      <w:tr w:rsidR="00716F87" w:rsidRPr="00BC304F" w14:paraId="507EAF15" w14:textId="77777777" w:rsidTr="00716F87">
        <w:tc>
          <w:tcPr>
            <w:tcW w:w="641" w:type="pct"/>
            <w:shd w:val="clear" w:color="auto" w:fill="FFFFFF" w:themeFill="background1"/>
            <w:vAlign w:val="center"/>
          </w:tcPr>
          <w:p w14:paraId="669BE462" w14:textId="77777777" w:rsidR="00716F87" w:rsidRPr="00BC304F" w:rsidRDefault="00716F87" w:rsidP="00716F87">
            <w:pPr>
              <w:jc w:val="both"/>
              <w:rPr>
                <w:rFonts w:ascii="Palatino Linotype" w:hAnsi="Palatino Linotype" w:cs="Arial"/>
                <w:b/>
                <w:sz w:val="20"/>
                <w:szCs w:val="20"/>
              </w:rPr>
            </w:pPr>
            <w:r w:rsidRPr="00BC304F">
              <w:rPr>
                <w:rFonts w:ascii="Palatino Linotype" w:hAnsi="Palatino Linotype" w:cs="Arial"/>
                <w:b/>
                <w:sz w:val="20"/>
                <w:szCs w:val="20"/>
              </w:rPr>
              <w:t>00305/AMECAMEC/IP/2019</w:t>
            </w:r>
          </w:p>
        </w:tc>
        <w:tc>
          <w:tcPr>
            <w:tcW w:w="4359" w:type="pct"/>
            <w:shd w:val="clear" w:color="auto" w:fill="FFFFFF" w:themeFill="background1"/>
            <w:vAlign w:val="center"/>
          </w:tcPr>
          <w:p w14:paraId="05956CE1"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junio de servidores públicos que laboran de la dirección de desarrollo social</w:t>
            </w:r>
          </w:p>
        </w:tc>
      </w:tr>
      <w:tr w:rsidR="00716F87" w:rsidRPr="00BC304F" w14:paraId="1BEB5CF8" w14:textId="77777777" w:rsidTr="00716F87">
        <w:tc>
          <w:tcPr>
            <w:tcW w:w="641" w:type="pct"/>
            <w:shd w:val="clear" w:color="auto" w:fill="FFFFFF" w:themeFill="background1"/>
            <w:vAlign w:val="center"/>
          </w:tcPr>
          <w:p w14:paraId="270F8D13" w14:textId="77777777" w:rsidR="00716F87" w:rsidRPr="00BC304F" w:rsidRDefault="00716F87" w:rsidP="00716F87">
            <w:pPr>
              <w:jc w:val="both"/>
              <w:rPr>
                <w:rFonts w:ascii="Palatino Linotype" w:hAnsi="Palatino Linotype" w:cs="Arial"/>
                <w:b/>
                <w:sz w:val="20"/>
                <w:szCs w:val="20"/>
              </w:rPr>
            </w:pPr>
            <w:r w:rsidRPr="00BC304F">
              <w:rPr>
                <w:rFonts w:ascii="Palatino Linotype" w:hAnsi="Palatino Linotype" w:cs="Arial"/>
                <w:b/>
                <w:sz w:val="20"/>
                <w:szCs w:val="20"/>
              </w:rPr>
              <w:t>00307/AMECAMEC/IP/2019</w:t>
            </w:r>
          </w:p>
        </w:tc>
        <w:tc>
          <w:tcPr>
            <w:tcW w:w="4359" w:type="pct"/>
            <w:shd w:val="clear" w:color="auto" w:fill="FFFFFF" w:themeFill="background1"/>
            <w:vAlign w:val="center"/>
          </w:tcPr>
          <w:p w14:paraId="1AA3E094"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agosto de servidores públicos que laboran de la dirección de desarrollo social</w:t>
            </w:r>
          </w:p>
        </w:tc>
      </w:tr>
      <w:tr w:rsidR="00716F87" w:rsidRPr="00BC304F" w14:paraId="1F23DCD6" w14:textId="77777777" w:rsidTr="00716F87">
        <w:tc>
          <w:tcPr>
            <w:tcW w:w="641" w:type="pct"/>
            <w:shd w:val="clear" w:color="auto" w:fill="FFFFFF" w:themeFill="background1"/>
            <w:vAlign w:val="center"/>
          </w:tcPr>
          <w:p w14:paraId="2F5A4959" w14:textId="77777777" w:rsidR="00716F87" w:rsidRPr="00BC304F" w:rsidRDefault="00716F87" w:rsidP="00716F87">
            <w:pPr>
              <w:jc w:val="both"/>
              <w:rPr>
                <w:rFonts w:ascii="Palatino Linotype" w:hAnsi="Palatino Linotype" w:cs="Arial"/>
                <w:b/>
                <w:sz w:val="20"/>
                <w:szCs w:val="20"/>
              </w:rPr>
            </w:pPr>
            <w:r w:rsidRPr="00BC304F">
              <w:rPr>
                <w:rFonts w:ascii="Palatino Linotype" w:hAnsi="Palatino Linotype" w:cs="Arial"/>
                <w:b/>
                <w:bCs/>
                <w:sz w:val="20"/>
                <w:szCs w:val="20"/>
              </w:rPr>
              <w:t>00309/AMECAMEC/IP/2019</w:t>
            </w:r>
          </w:p>
        </w:tc>
        <w:tc>
          <w:tcPr>
            <w:tcW w:w="4359" w:type="pct"/>
            <w:shd w:val="clear" w:color="auto" w:fill="FFFFFF" w:themeFill="background1"/>
            <w:vAlign w:val="center"/>
          </w:tcPr>
          <w:p w14:paraId="35BC981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octubre de servidores públicos que laboran de la dirección de desarrollo social</w:t>
            </w:r>
          </w:p>
        </w:tc>
      </w:tr>
      <w:tr w:rsidR="00716F87" w:rsidRPr="00BC304F" w14:paraId="3C028073" w14:textId="77777777" w:rsidTr="00716F87">
        <w:tc>
          <w:tcPr>
            <w:tcW w:w="641" w:type="pct"/>
            <w:shd w:val="clear" w:color="auto" w:fill="FFFFFF" w:themeFill="background1"/>
            <w:vAlign w:val="center"/>
          </w:tcPr>
          <w:p w14:paraId="3DDBCAD8" w14:textId="77777777" w:rsidR="00716F87" w:rsidRPr="00BC304F" w:rsidRDefault="00716F87" w:rsidP="00716F87">
            <w:pPr>
              <w:jc w:val="both"/>
              <w:rPr>
                <w:rFonts w:ascii="Palatino Linotype" w:hAnsi="Palatino Linotype" w:cs="Arial"/>
                <w:b/>
                <w:sz w:val="20"/>
                <w:szCs w:val="20"/>
              </w:rPr>
            </w:pPr>
            <w:r w:rsidRPr="00BC304F">
              <w:rPr>
                <w:rFonts w:ascii="Palatino Linotype" w:hAnsi="Palatino Linotype" w:cs="Arial"/>
                <w:b/>
                <w:sz w:val="20"/>
                <w:szCs w:val="20"/>
              </w:rPr>
              <w:t>00313/AMECAMEC/IP/2019</w:t>
            </w:r>
          </w:p>
        </w:tc>
        <w:tc>
          <w:tcPr>
            <w:tcW w:w="4359" w:type="pct"/>
            <w:shd w:val="clear" w:color="auto" w:fill="FFFFFF" w:themeFill="background1"/>
            <w:vAlign w:val="center"/>
          </w:tcPr>
          <w:p w14:paraId="340196C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abril de servidores públicos que laboran de la dirección de desarrollo social</w:t>
            </w:r>
          </w:p>
        </w:tc>
      </w:tr>
      <w:tr w:rsidR="00716F87" w:rsidRPr="00BC304F" w14:paraId="5C9187DA" w14:textId="77777777" w:rsidTr="00716F87">
        <w:tc>
          <w:tcPr>
            <w:tcW w:w="641" w:type="pct"/>
            <w:shd w:val="clear" w:color="auto" w:fill="FFFFFF" w:themeFill="background1"/>
            <w:vAlign w:val="center"/>
          </w:tcPr>
          <w:p w14:paraId="4706970A" w14:textId="77777777" w:rsidR="00716F87" w:rsidRPr="00BC304F" w:rsidRDefault="00716F87" w:rsidP="00716F87">
            <w:pPr>
              <w:jc w:val="both"/>
              <w:rPr>
                <w:rFonts w:ascii="Palatino Linotype" w:hAnsi="Palatino Linotype" w:cs="Arial"/>
                <w:b/>
                <w:sz w:val="20"/>
                <w:szCs w:val="20"/>
              </w:rPr>
            </w:pPr>
            <w:r w:rsidRPr="00BC304F">
              <w:rPr>
                <w:rFonts w:ascii="Palatino Linotype" w:hAnsi="Palatino Linotype" w:cs="Arial"/>
                <w:b/>
                <w:bCs/>
                <w:sz w:val="20"/>
                <w:szCs w:val="20"/>
              </w:rPr>
              <w:t>00310/AMECAMEC/IP/2019</w:t>
            </w:r>
          </w:p>
        </w:tc>
        <w:tc>
          <w:tcPr>
            <w:tcW w:w="4359" w:type="pct"/>
            <w:shd w:val="clear" w:color="auto" w:fill="FFFFFF" w:themeFill="background1"/>
            <w:vAlign w:val="center"/>
          </w:tcPr>
          <w:p w14:paraId="62DD3D9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noviembre de servidores públicos que laboran de la dirección de desarrollo social</w:t>
            </w:r>
          </w:p>
        </w:tc>
      </w:tr>
      <w:tr w:rsidR="00716F87" w:rsidRPr="00BC304F" w14:paraId="234F7781" w14:textId="77777777" w:rsidTr="00716F87">
        <w:tc>
          <w:tcPr>
            <w:tcW w:w="641" w:type="pct"/>
            <w:shd w:val="clear" w:color="auto" w:fill="FFFFFF" w:themeFill="background1"/>
            <w:vAlign w:val="center"/>
          </w:tcPr>
          <w:p w14:paraId="56158B8A" w14:textId="77777777" w:rsidR="00716F87" w:rsidRPr="00BC304F" w:rsidRDefault="00716F87" w:rsidP="00716F87">
            <w:pPr>
              <w:jc w:val="both"/>
              <w:rPr>
                <w:rFonts w:ascii="Palatino Linotype" w:hAnsi="Palatino Linotype" w:cs="Arial"/>
                <w:b/>
                <w:sz w:val="20"/>
                <w:szCs w:val="20"/>
              </w:rPr>
            </w:pPr>
            <w:r w:rsidRPr="00BC304F">
              <w:rPr>
                <w:rFonts w:ascii="Palatino Linotype" w:hAnsi="Palatino Linotype" w:cs="Arial"/>
                <w:b/>
                <w:bCs/>
                <w:sz w:val="20"/>
                <w:szCs w:val="20"/>
              </w:rPr>
              <w:t>00311/AMECAMEC/IP/2019</w:t>
            </w:r>
          </w:p>
        </w:tc>
        <w:tc>
          <w:tcPr>
            <w:tcW w:w="4359" w:type="pct"/>
            <w:shd w:val="clear" w:color="auto" w:fill="FFFFFF" w:themeFill="background1"/>
            <w:vAlign w:val="center"/>
          </w:tcPr>
          <w:p w14:paraId="139702B4"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enero de servidores públicos que laboran de la dirección de desarrollo social</w:t>
            </w:r>
          </w:p>
        </w:tc>
      </w:tr>
      <w:tr w:rsidR="00716F87" w:rsidRPr="00BC304F" w14:paraId="1C3F3AF4" w14:textId="77777777" w:rsidTr="00716F87">
        <w:tc>
          <w:tcPr>
            <w:tcW w:w="641" w:type="pct"/>
            <w:shd w:val="clear" w:color="auto" w:fill="FFFFFF" w:themeFill="background1"/>
            <w:vAlign w:val="center"/>
          </w:tcPr>
          <w:p w14:paraId="3AA8479C"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00308/AMECAMEC/IP/2019</w:t>
            </w:r>
          </w:p>
        </w:tc>
        <w:tc>
          <w:tcPr>
            <w:tcW w:w="4359" w:type="pct"/>
            <w:shd w:val="clear" w:color="auto" w:fill="FFFFFF" w:themeFill="background1"/>
            <w:vAlign w:val="center"/>
          </w:tcPr>
          <w:p w14:paraId="64D00AE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septiembre de servidores públicos que laboran de la dirección de desarrollo social</w:t>
            </w:r>
          </w:p>
        </w:tc>
      </w:tr>
      <w:tr w:rsidR="00716F87" w:rsidRPr="00BC304F" w14:paraId="377D1637" w14:textId="77777777" w:rsidTr="00716F87">
        <w:tc>
          <w:tcPr>
            <w:tcW w:w="641" w:type="pct"/>
            <w:shd w:val="clear" w:color="auto" w:fill="FFFFFF" w:themeFill="background1"/>
            <w:vAlign w:val="center"/>
          </w:tcPr>
          <w:p w14:paraId="40C55FDB"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00306/AMECAMEC/IP/2019</w:t>
            </w:r>
          </w:p>
        </w:tc>
        <w:tc>
          <w:tcPr>
            <w:tcW w:w="4359" w:type="pct"/>
            <w:shd w:val="clear" w:color="auto" w:fill="FFFFFF" w:themeFill="background1"/>
            <w:vAlign w:val="center"/>
          </w:tcPr>
          <w:p w14:paraId="6EFB3DC1"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julio de servidores públicos que laboran de la dirección de desarrollo social</w:t>
            </w:r>
          </w:p>
        </w:tc>
      </w:tr>
      <w:tr w:rsidR="00716F87" w:rsidRPr="00BC304F" w14:paraId="17E31A82" w14:textId="77777777" w:rsidTr="00716F87">
        <w:tc>
          <w:tcPr>
            <w:tcW w:w="641" w:type="pct"/>
            <w:shd w:val="clear" w:color="auto" w:fill="FFFFFF" w:themeFill="background1"/>
            <w:vAlign w:val="center"/>
          </w:tcPr>
          <w:p w14:paraId="54CA149F"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00295/AMECAMEC/IP/2019</w:t>
            </w:r>
          </w:p>
        </w:tc>
        <w:tc>
          <w:tcPr>
            <w:tcW w:w="4359" w:type="pct"/>
            <w:shd w:val="clear" w:color="auto" w:fill="FFFFFF" w:themeFill="background1"/>
            <w:vAlign w:val="center"/>
          </w:tcPr>
          <w:p w14:paraId="6785ED0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febrero de servidores públicos que laboran de la dirección de desarrollo social</w:t>
            </w:r>
          </w:p>
        </w:tc>
      </w:tr>
      <w:tr w:rsidR="00716F87" w:rsidRPr="00BC304F" w14:paraId="64D031FD" w14:textId="77777777" w:rsidTr="00716F87">
        <w:tc>
          <w:tcPr>
            <w:tcW w:w="641" w:type="pct"/>
            <w:shd w:val="clear" w:color="auto" w:fill="FFFFFF" w:themeFill="background1"/>
            <w:vAlign w:val="center"/>
          </w:tcPr>
          <w:p w14:paraId="7E7CB574"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00294/AMECAMEC/IP/2019</w:t>
            </w:r>
          </w:p>
        </w:tc>
        <w:tc>
          <w:tcPr>
            <w:tcW w:w="4359" w:type="pct"/>
            <w:shd w:val="clear" w:color="auto" w:fill="FFFFFF" w:themeFill="background1"/>
            <w:vAlign w:val="center"/>
          </w:tcPr>
          <w:p w14:paraId="114A273E"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enero de servidores públicos que laboran de la dirección de desarrollo social</w:t>
            </w:r>
          </w:p>
        </w:tc>
      </w:tr>
      <w:tr w:rsidR="00716F87" w:rsidRPr="00BC304F" w14:paraId="450BA0EF" w14:textId="77777777" w:rsidTr="00716F87">
        <w:tc>
          <w:tcPr>
            <w:tcW w:w="641" w:type="pct"/>
            <w:shd w:val="clear" w:color="auto" w:fill="FFFFFF" w:themeFill="background1"/>
            <w:vAlign w:val="center"/>
          </w:tcPr>
          <w:p w14:paraId="221AA728"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00533/AMECAMEC/IP/2019</w:t>
            </w:r>
          </w:p>
        </w:tc>
        <w:tc>
          <w:tcPr>
            <w:tcW w:w="4359" w:type="pct"/>
            <w:shd w:val="clear" w:color="auto" w:fill="FFFFFF" w:themeFill="background1"/>
            <w:vAlign w:val="center"/>
          </w:tcPr>
          <w:p w14:paraId="738B60C0"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Solicito la nómina general de todos los servidores públicos.</w:t>
            </w:r>
          </w:p>
        </w:tc>
      </w:tr>
      <w:tr w:rsidR="00716F87" w:rsidRPr="00BC304F" w14:paraId="24311BC8" w14:textId="77777777" w:rsidTr="00716F87">
        <w:tc>
          <w:tcPr>
            <w:tcW w:w="641" w:type="pct"/>
            <w:shd w:val="clear" w:color="auto" w:fill="FFFFFF" w:themeFill="background1"/>
            <w:vAlign w:val="center"/>
          </w:tcPr>
          <w:p w14:paraId="6A29BBFA"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00528/AMECAMEC/IP/2019</w:t>
            </w:r>
          </w:p>
        </w:tc>
        <w:tc>
          <w:tcPr>
            <w:tcW w:w="4359" w:type="pct"/>
            <w:shd w:val="clear" w:color="auto" w:fill="FFFFFF" w:themeFill="background1"/>
            <w:vAlign w:val="center"/>
          </w:tcPr>
          <w:p w14:paraId="5E1D46C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Quiero saber las precepciones y deducciones de todos los servidores públicos del municipio.</w:t>
            </w:r>
          </w:p>
        </w:tc>
      </w:tr>
      <w:tr w:rsidR="00716F87" w:rsidRPr="00BC304F" w14:paraId="522232B9" w14:textId="77777777" w:rsidTr="00716F87">
        <w:tc>
          <w:tcPr>
            <w:tcW w:w="641" w:type="pct"/>
            <w:shd w:val="clear" w:color="auto" w:fill="FFFFFF" w:themeFill="background1"/>
            <w:vAlign w:val="center"/>
          </w:tcPr>
          <w:p w14:paraId="0B03992F"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00312/AMECAMEC/IP/2019</w:t>
            </w:r>
          </w:p>
        </w:tc>
        <w:tc>
          <w:tcPr>
            <w:tcW w:w="4359" w:type="pct"/>
            <w:shd w:val="clear" w:color="auto" w:fill="FFFFFF" w:themeFill="background1"/>
            <w:vAlign w:val="center"/>
          </w:tcPr>
          <w:p w14:paraId="2418452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febrero de servidores públicos que laboran de la dirección de desarrollo social</w:t>
            </w:r>
          </w:p>
        </w:tc>
      </w:tr>
      <w:tr w:rsidR="00716F87" w:rsidRPr="00BC304F" w14:paraId="594CB8F6" w14:textId="77777777" w:rsidTr="00716F87">
        <w:tc>
          <w:tcPr>
            <w:tcW w:w="641" w:type="pct"/>
            <w:shd w:val="clear" w:color="auto" w:fill="FFFFFF" w:themeFill="background1"/>
            <w:vAlign w:val="center"/>
          </w:tcPr>
          <w:p w14:paraId="0500D494"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00304/AMECAMEC/IP/2019</w:t>
            </w:r>
          </w:p>
        </w:tc>
        <w:tc>
          <w:tcPr>
            <w:tcW w:w="4359" w:type="pct"/>
            <w:shd w:val="clear" w:color="auto" w:fill="FFFFFF" w:themeFill="background1"/>
            <w:vAlign w:val="center"/>
          </w:tcPr>
          <w:p w14:paraId="0BE7DE6D"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junio de servidores públicos que laboran de la dirección de desarrollo social</w:t>
            </w:r>
          </w:p>
        </w:tc>
      </w:tr>
      <w:tr w:rsidR="00716F87" w:rsidRPr="00BC304F" w14:paraId="6175D9CF" w14:textId="77777777" w:rsidTr="00716F87">
        <w:tc>
          <w:tcPr>
            <w:tcW w:w="641" w:type="pct"/>
            <w:shd w:val="clear" w:color="auto" w:fill="FFFFFF" w:themeFill="background1"/>
            <w:vAlign w:val="center"/>
          </w:tcPr>
          <w:p w14:paraId="6F60AC80"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00302/AMECAMEC/IP/2019</w:t>
            </w:r>
          </w:p>
        </w:tc>
        <w:tc>
          <w:tcPr>
            <w:tcW w:w="4359" w:type="pct"/>
            <w:shd w:val="clear" w:color="auto" w:fill="FFFFFF" w:themeFill="background1"/>
            <w:vAlign w:val="center"/>
          </w:tcPr>
          <w:p w14:paraId="6AC6A35B"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mayo de servidores públicos que laboran de la dirección de desarrollo social</w:t>
            </w:r>
          </w:p>
        </w:tc>
      </w:tr>
      <w:tr w:rsidR="00716F87" w:rsidRPr="00BC304F" w14:paraId="33B45F96" w14:textId="77777777" w:rsidTr="00716F87">
        <w:tc>
          <w:tcPr>
            <w:tcW w:w="641" w:type="pct"/>
            <w:shd w:val="clear" w:color="auto" w:fill="FFFFFF" w:themeFill="background1"/>
            <w:vAlign w:val="center"/>
          </w:tcPr>
          <w:p w14:paraId="0131CEDE"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00301/AMECAMEC/IP/2019</w:t>
            </w:r>
          </w:p>
        </w:tc>
        <w:tc>
          <w:tcPr>
            <w:tcW w:w="4359" w:type="pct"/>
            <w:shd w:val="clear" w:color="auto" w:fill="FFFFFF" w:themeFill="background1"/>
            <w:vAlign w:val="center"/>
          </w:tcPr>
          <w:p w14:paraId="6ED9C701"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mayo de servidores públicos que laboran de la dirección de desarrollo social</w:t>
            </w:r>
          </w:p>
        </w:tc>
      </w:tr>
      <w:tr w:rsidR="00716F87" w:rsidRPr="00BC304F" w14:paraId="6506A7D2" w14:textId="77777777" w:rsidTr="00716F87">
        <w:tc>
          <w:tcPr>
            <w:tcW w:w="641" w:type="pct"/>
            <w:shd w:val="clear" w:color="auto" w:fill="FFFFFF" w:themeFill="background1"/>
            <w:vAlign w:val="center"/>
          </w:tcPr>
          <w:p w14:paraId="29C3C400"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00300/AMECAMEC/IP/2019</w:t>
            </w:r>
          </w:p>
        </w:tc>
        <w:tc>
          <w:tcPr>
            <w:tcW w:w="4359" w:type="pct"/>
            <w:shd w:val="clear" w:color="auto" w:fill="FFFFFF" w:themeFill="background1"/>
            <w:vAlign w:val="center"/>
          </w:tcPr>
          <w:p w14:paraId="56430AE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abril de servidores públicos que laboran de la dirección de desarrollo social</w:t>
            </w:r>
          </w:p>
        </w:tc>
      </w:tr>
      <w:tr w:rsidR="00716F87" w:rsidRPr="00BC304F" w14:paraId="53834CD5" w14:textId="77777777" w:rsidTr="00716F87">
        <w:tc>
          <w:tcPr>
            <w:tcW w:w="641" w:type="pct"/>
            <w:shd w:val="clear" w:color="auto" w:fill="FFFFFF" w:themeFill="background1"/>
            <w:vAlign w:val="center"/>
          </w:tcPr>
          <w:p w14:paraId="4B6103F2"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00299/AMECAMEC/IP/2019</w:t>
            </w:r>
          </w:p>
        </w:tc>
        <w:tc>
          <w:tcPr>
            <w:tcW w:w="4359" w:type="pct"/>
            <w:shd w:val="clear" w:color="auto" w:fill="FFFFFF" w:themeFill="background1"/>
            <w:vAlign w:val="center"/>
          </w:tcPr>
          <w:p w14:paraId="63E140E4"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abril de servidores públicos que laboran de la dirección de desarrollo social</w:t>
            </w:r>
          </w:p>
        </w:tc>
      </w:tr>
      <w:tr w:rsidR="00716F87" w:rsidRPr="00BC304F" w14:paraId="09D25132" w14:textId="77777777" w:rsidTr="00716F87">
        <w:tc>
          <w:tcPr>
            <w:tcW w:w="641" w:type="pct"/>
            <w:shd w:val="clear" w:color="auto" w:fill="FFFFFF" w:themeFill="background1"/>
            <w:vAlign w:val="center"/>
          </w:tcPr>
          <w:p w14:paraId="6F2777B2"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00298/AMECAMEC/IP/2019</w:t>
            </w:r>
          </w:p>
        </w:tc>
        <w:tc>
          <w:tcPr>
            <w:tcW w:w="4359" w:type="pct"/>
            <w:shd w:val="clear" w:color="auto" w:fill="FFFFFF" w:themeFill="background1"/>
            <w:vAlign w:val="center"/>
          </w:tcPr>
          <w:p w14:paraId="5827CC3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marzo de servidores públicos que laboran de la dirección de desarrollo social</w:t>
            </w:r>
          </w:p>
        </w:tc>
      </w:tr>
      <w:tr w:rsidR="00716F87" w:rsidRPr="00BC304F" w14:paraId="5AB51E2F" w14:textId="77777777" w:rsidTr="00716F87">
        <w:tc>
          <w:tcPr>
            <w:tcW w:w="641" w:type="pct"/>
            <w:shd w:val="clear" w:color="auto" w:fill="FFFFFF" w:themeFill="background1"/>
            <w:vAlign w:val="center"/>
          </w:tcPr>
          <w:p w14:paraId="64819E43"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00297/AMECAMEC/IP/2019</w:t>
            </w:r>
          </w:p>
        </w:tc>
        <w:tc>
          <w:tcPr>
            <w:tcW w:w="4359" w:type="pct"/>
            <w:shd w:val="clear" w:color="auto" w:fill="FFFFFF" w:themeFill="background1"/>
            <w:vAlign w:val="center"/>
          </w:tcPr>
          <w:p w14:paraId="5BA16BE5"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marzo de servidores públicos que laboran de la dirección de desarrollo social</w:t>
            </w:r>
          </w:p>
        </w:tc>
      </w:tr>
      <w:tr w:rsidR="00716F87" w:rsidRPr="00BC304F" w14:paraId="2754F474" w14:textId="77777777" w:rsidTr="00716F87">
        <w:tc>
          <w:tcPr>
            <w:tcW w:w="641" w:type="pct"/>
            <w:shd w:val="clear" w:color="auto" w:fill="FFFFFF" w:themeFill="background1"/>
            <w:vAlign w:val="center"/>
          </w:tcPr>
          <w:p w14:paraId="7153E3C9"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lastRenderedPageBreak/>
              <w:t>00286/AMECAMEC/IP/2019</w:t>
            </w:r>
          </w:p>
        </w:tc>
        <w:tc>
          <w:tcPr>
            <w:tcW w:w="4359" w:type="pct"/>
            <w:shd w:val="clear" w:color="auto" w:fill="FFFFFF" w:themeFill="background1"/>
            <w:vAlign w:val="center"/>
          </w:tcPr>
          <w:p w14:paraId="3A5699BF"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mayo de servidores públicos que laboran de la dirección de seguridad pública</w:t>
            </w:r>
          </w:p>
        </w:tc>
      </w:tr>
      <w:tr w:rsidR="00716F87" w:rsidRPr="00BC304F" w14:paraId="11360CFC" w14:textId="77777777" w:rsidTr="00716F87">
        <w:tc>
          <w:tcPr>
            <w:tcW w:w="641" w:type="pct"/>
            <w:shd w:val="clear" w:color="auto" w:fill="FFFFFF" w:themeFill="background1"/>
            <w:vAlign w:val="center"/>
          </w:tcPr>
          <w:p w14:paraId="0132C53C"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00285/AMECAMEC/IP/2019</w:t>
            </w:r>
          </w:p>
        </w:tc>
        <w:tc>
          <w:tcPr>
            <w:tcW w:w="4359" w:type="pct"/>
            <w:shd w:val="clear" w:color="auto" w:fill="FFFFFF" w:themeFill="background1"/>
            <w:vAlign w:val="center"/>
          </w:tcPr>
          <w:p w14:paraId="13C5400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mayo de servidores públicos que laboran de la dirección de seguridad pública</w:t>
            </w:r>
          </w:p>
        </w:tc>
      </w:tr>
      <w:tr w:rsidR="00716F87" w:rsidRPr="00BC304F" w14:paraId="7628D4F4" w14:textId="77777777" w:rsidTr="00716F87">
        <w:tc>
          <w:tcPr>
            <w:tcW w:w="641" w:type="pct"/>
            <w:shd w:val="clear" w:color="auto" w:fill="FFFFFF" w:themeFill="background1"/>
            <w:vAlign w:val="center"/>
          </w:tcPr>
          <w:p w14:paraId="619CE69D"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00283/AMECAMEC/IP/2019</w:t>
            </w:r>
          </w:p>
        </w:tc>
        <w:tc>
          <w:tcPr>
            <w:tcW w:w="4359" w:type="pct"/>
            <w:shd w:val="clear" w:color="auto" w:fill="FFFFFF" w:themeFill="background1"/>
            <w:vAlign w:val="center"/>
          </w:tcPr>
          <w:p w14:paraId="5B480D08"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marzo de servidores públicos que laboran de la dirección de seguridad pública</w:t>
            </w:r>
          </w:p>
        </w:tc>
      </w:tr>
      <w:tr w:rsidR="00716F87" w:rsidRPr="00BC304F" w14:paraId="0D69C95E" w14:textId="77777777" w:rsidTr="00716F87">
        <w:tc>
          <w:tcPr>
            <w:tcW w:w="641" w:type="pct"/>
            <w:shd w:val="clear" w:color="auto" w:fill="FFFFFF" w:themeFill="background1"/>
            <w:vAlign w:val="center"/>
          </w:tcPr>
          <w:p w14:paraId="177E87CF"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00284/AMECAMEC/IP/2019</w:t>
            </w:r>
          </w:p>
        </w:tc>
        <w:tc>
          <w:tcPr>
            <w:tcW w:w="4359" w:type="pct"/>
            <w:shd w:val="clear" w:color="auto" w:fill="FFFFFF" w:themeFill="background1"/>
            <w:vAlign w:val="center"/>
          </w:tcPr>
          <w:p w14:paraId="6C2CCAB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abril de servidores públicos que laboran de la dirección de seguridad pública</w:t>
            </w:r>
          </w:p>
        </w:tc>
      </w:tr>
      <w:tr w:rsidR="00716F87" w:rsidRPr="00BC304F" w14:paraId="66C9BE9F" w14:textId="77777777" w:rsidTr="00716F87">
        <w:tc>
          <w:tcPr>
            <w:tcW w:w="641" w:type="pct"/>
            <w:shd w:val="clear" w:color="auto" w:fill="FFFFFF" w:themeFill="background1"/>
            <w:vAlign w:val="center"/>
          </w:tcPr>
          <w:p w14:paraId="2E5ECA6E"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00281/AMECAMEC/IP/2019</w:t>
            </w:r>
          </w:p>
        </w:tc>
        <w:tc>
          <w:tcPr>
            <w:tcW w:w="4359" w:type="pct"/>
            <w:shd w:val="clear" w:color="auto" w:fill="FFFFFF" w:themeFill="background1"/>
            <w:vAlign w:val="center"/>
          </w:tcPr>
          <w:p w14:paraId="0588A90B"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enero de servidores públicos que laboran de la dirección de seguridad pública</w:t>
            </w:r>
          </w:p>
        </w:tc>
      </w:tr>
      <w:tr w:rsidR="00716F87" w:rsidRPr="00BC304F" w14:paraId="25401C5F" w14:textId="77777777" w:rsidTr="00716F87">
        <w:tc>
          <w:tcPr>
            <w:tcW w:w="641" w:type="pct"/>
            <w:shd w:val="clear" w:color="auto" w:fill="FFFFFF" w:themeFill="background1"/>
            <w:vAlign w:val="center"/>
          </w:tcPr>
          <w:p w14:paraId="64A2B95E"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00282/AMECAMEC/IP/2019</w:t>
            </w:r>
          </w:p>
        </w:tc>
        <w:tc>
          <w:tcPr>
            <w:tcW w:w="4359" w:type="pct"/>
            <w:shd w:val="clear" w:color="auto" w:fill="FFFFFF" w:themeFill="background1"/>
            <w:vAlign w:val="center"/>
          </w:tcPr>
          <w:p w14:paraId="51AE42A9"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febrero de servidores públicos que laboran de la dirección de seguridad pública</w:t>
            </w:r>
          </w:p>
        </w:tc>
      </w:tr>
      <w:tr w:rsidR="00716F87" w:rsidRPr="00BC304F" w14:paraId="774F725E" w14:textId="77777777" w:rsidTr="00716F87">
        <w:tc>
          <w:tcPr>
            <w:tcW w:w="641" w:type="pct"/>
            <w:shd w:val="clear" w:color="auto" w:fill="FFFFFF" w:themeFill="background1"/>
            <w:vAlign w:val="center"/>
          </w:tcPr>
          <w:p w14:paraId="278D2D39"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00280/AMECAMEC/IP/2019</w:t>
            </w:r>
          </w:p>
        </w:tc>
        <w:tc>
          <w:tcPr>
            <w:tcW w:w="4359" w:type="pct"/>
            <w:shd w:val="clear" w:color="auto" w:fill="FFFFFF" w:themeFill="background1"/>
            <w:vAlign w:val="center"/>
          </w:tcPr>
          <w:p w14:paraId="6E0CACD6"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diciembre de servidores públicos que laboran de la dirección de seguridad pública</w:t>
            </w:r>
          </w:p>
        </w:tc>
      </w:tr>
      <w:tr w:rsidR="00716F87" w:rsidRPr="00BC304F" w14:paraId="58AC1078" w14:textId="77777777" w:rsidTr="00716F87">
        <w:tc>
          <w:tcPr>
            <w:tcW w:w="641" w:type="pct"/>
            <w:shd w:val="clear" w:color="auto" w:fill="FFFFFF" w:themeFill="background1"/>
            <w:vAlign w:val="center"/>
          </w:tcPr>
          <w:p w14:paraId="3DE37E4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00279/AMECAMEC/IP/2019</w:t>
            </w:r>
          </w:p>
        </w:tc>
        <w:tc>
          <w:tcPr>
            <w:tcW w:w="4359" w:type="pct"/>
            <w:shd w:val="clear" w:color="auto" w:fill="FFFFFF" w:themeFill="background1"/>
            <w:vAlign w:val="center"/>
          </w:tcPr>
          <w:p w14:paraId="5B6F5210"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noviembre de servidores públicos que laboran de la dirección de seguridad pública</w:t>
            </w:r>
          </w:p>
        </w:tc>
      </w:tr>
      <w:tr w:rsidR="00716F87" w:rsidRPr="00BC304F" w14:paraId="6DD96650" w14:textId="77777777" w:rsidTr="00716F87">
        <w:tc>
          <w:tcPr>
            <w:tcW w:w="641" w:type="pct"/>
            <w:shd w:val="clear" w:color="auto" w:fill="FFFFFF" w:themeFill="background1"/>
            <w:vAlign w:val="center"/>
          </w:tcPr>
          <w:p w14:paraId="5C00B192"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00278/AMECAMEC/IP/2019</w:t>
            </w:r>
          </w:p>
        </w:tc>
        <w:tc>
          <w:tcPr>
            <w:tcW w:w="4359" w:type="pct"/>
            <w:shd w:val="clear" w:color="auto" w:fill="FFFFFF" w:themeFill="background1"/>
            <w:vAlign w:val="center"/>
          </w:tcPr>
          <w:p w14:paraId="21A9100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octubre de servidores públicos que laboran de la dirección de seguridad pública</w:t>
            </w:r>
          </w:p>
        </w:tc>
      </w:tr>
      <w:tr w:rsidR="00716F87" w:rsidRPr="00BC304F" w14:paraId="74A0B759" w14:textId="77777777" w:rsidTr="00716F87">
        <w:tc>
          <w:tcPr>
            <w:tcW w:w="641" w:type="pct"/>
            <w:shd w:val="clear" w:color="auto" w:fill="FFFFFF" w:themeFill="background1"/>
            <w:vAlign w:val="center"/>
          </w:tcPr>
          <w:p w14:paraId="4836EF9E"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00277/AMECAMEC/IP/2019</w:t>
            </w:r>
          </w:p>
        </w:tc>
        <w:tc>
          <w:tcPr>
            <w:tcW w:w="4359" w:type="pct"/>
            <w:shd w:val="clear" w:color="auto" w:fill="FFFFFF" w:themeFill="background1"/>
            <w:vAlign w:val="center"/>
          </w:tcPr>
          <w:p w14:paraId="7E93513E"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septiembre de servidores públicos que laboran de la dirección de seguridad pública</w:t>
            </w:r>
          </w:p>
        </w:tc>
      </w:tr>
      <w:tr w:rsidR="00716F87" w:rsidRPr="00BC304F" w14:paraId="1F3A44E0" w14:textId="77777777" w:rsidTr="00716F87">
        <w:tc>
          <w:tcPr>
            <w:tcW w:w="641" w:type="pct"/>
            <w:shd w:val="clear" w:color="auto" w:fill="FFFFFF" w:themeFill="background1"/>
            <w:vAlign w:val="center"/>
          </w:tcPr>
          <w:p w14:paraId="54A6CD0A"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00264/AMECAMEC/IP/2019</w:t>
            </w:r>
          </w:p>
        </w:tc>
        <w:tc>
          <w:tcPr>
            <w:tcW w:w="4359" w:type="pct"/>
            <w:shd w:val="clear" w:color="auto" w:fill="FFFFFF" w:themeFill="background1"/>
            <w:vAlign w:val="center"/>
          </w:tcPr>
          <w:p w14:paraId="1E14CE4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febrero de servidores públicos que laboran de la dirección de seguridad pública</w:t>
            </w:r>
          </w:p>
        </w:tc>
      </w:tr>
      <w:tr w:rsidR="00716F87" w:rsidRPr="00BC304F" w14:paraId="0073B5D3" w14:textId="77777777" w:rsidTr="00716F87">
        <w:tc>
          <w:tcPr>
            <w:tcW w:w="641" w:type="pct"/>
            <w:shd w:val="clear" w:color="auto" w:fill="FFFFFF" w:themeFill="background1"/>
            <w:vAlign w:val="center"/>
          </w:tcPr>
          <w:p w14:paraId="1970F90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00263/AMECAMEC/IP/2019</w:t>
            </w:r>
          </w:p>
        </w:tc>
        <w:tc>
          <w:tcPr>
            <w:tcW w:w="4359" w:type="pct"/>
            <w:shd w:val="clear" w:color="auto" w:fill="FFFFFF" w:themeFill="background1"/>
            <w:vAlign w:val="center"/>
          </w:tcPr>
          <w:p w14:paraId="1E0D549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enero de servidores públicos que laboran en la dirección de seguridad publica</w:t>
            </w:r>
          </w:p>
        </w:tc>
      </w:tr>
      <w:tr w:rsidR="00716F87" w:rsidRPr="00BC304F" w14:paraId="70AB0040" w14:textId="77777777" w:rsidTr="00716F87">
        <w:tc>
          <w:tcPr>
            <w:tcW w:w="641" w:type="pct"/>
            <w:shd w:val="clear" w:color="auto" w:fill="FFFFFF" w:themeFill="background1"/>
            <w:vAlign w:val="center"/>
          </w:tcPr>
          <w:p w14:paraId="72130843"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00262/AMECAMEC/IP/2019</w:t>
            </w:r>
          </w:p>
        </w:tc>
        <w:tc>
          <w:tcPr>
            <w:tcW w:w="4359" w:type="pct"/>
            <w:shd w:val="clear" w:color="auto" w:fill="FFFFFF" w:themeFill="background1"/>
            <w:vAlign w:val="center"/>
          </w:tcPr>
          <w:p w14:paraId="5F30DD69"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marzo de servidores públicos que laboran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59CD505E" w14:textId="77777777" w:rsidTr="00716F87">
        <w:tc>
          <w:tcPr>
            <w:tcW w:w="641" w:type="pct"/>
            <w:shd w:val="clear" w:color="auto" w:fill="FFFFFF" w:themeFill="background1"/>
            <w:vAlign w:val="center"/>
          </w:tcPr>
          <w:p w14:paraId="6B3581CC"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00261/AMECAMEC/IP/2019</w:t>
            </w:r>
          </w:p>
        </w:tc>
        <w:tc>
          <w:tcPr>
            <w:tcW w:w="4359" w:type="pct"/>
            <w:shd w:val="clear" w:color="auto" w:fill="FFFFFF" w:themeFill="background1"/>
            <w:vAlign w:val="center"/>
          </w:tcPr>
          <w:p w14:paraId="7EC15456"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febrero de servidores públicos que laboran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216D3C44" w14:textId="77777777" w:rsidTr="00716F87">
        <w:tc>
          <w:tcPr>
            <w:tcW w:w="641" w:type="pct"/>
            <w:shd w:val="clear" w:color="auto" w:fill="FFFFFF" w:themeFill="background1"/>
            <w:vAlign w:val="center"/>
          </w:tcPr>
          <w:p w14:paraId="3490F9FF"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00260/AMECAMEC/IP/2019</w:t>
            </w:r>
          </w:p>
        </w:tc>
        <w:tc>
          <w:tcPr>
            <w:tcW w:w="4359" w:type="pct"/>
            <w:shd w:val="clear" w:color="auto" w:fill="FFFFFF" w:themeFill="background1"/>
            <w:vAlign w:val="center"/>
          </w:tcPr>
          <w:p w14:paraId="38D368EE"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enero de servidores públicos que laboran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1E97D5CA" w14:textId="77777777" w:rsidTr="00716F87">
        <w:tc>
          <w:tcPr>
            <w:tcW w:w="641" w:type="pct"/>
            <w:shd w:val="clear" w:color="auto" w:fill="FFFFFF" w:themeFill="background1"/>
            <w:vAlign w:val="center"/>
          </w:tcPr>
          <w:p w14:paraId="76ADD35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00259/AMECAMEC/IP/2019</w:t>
            </w:r>
          </w:p>
        </w:tc>
        <w:tc>
          <w:tcPr>
            <w:tcW w:w="4359" w:type="pct"/>
            <w:shd w:val="clear" w:color="auto" w:fill="FFFFFF" w:themeFill="background1"/>
            <w:vAlign w:val="center"/>
          </w:tcPr>
          <w:p w14:paraId="0590C9B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diciembre de servidores públicos que laboran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5D72BAEA" w14:textId="77777777" w:rsidTr="00716F87">
        <w:tc>
          <w:tcPr>
            <w:tcW w:w="641" w:type="pct"/>
            <w:shd w:val="clear" w:color="auto" w:fill="FFFFFF" w:themeFill="background1"/>
            <w:vAlign w:val="center"/>
          </w:tcPr>
          <w:p w14:paraId="41F16B78"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00258/AMECAMEC/IP/2019</w:t>
            </w:r>
          </w:p>
        </w:tc>
        <w:tc>
          <w:tcPr>
            <w:tcW w:w="4359" w:type="pct"/>
            <w:shd w:val="clear" w:color="auto" w:fill="FFFFFF" w:themeFill="background1"/>
            <w:vAlign w:val="center"/>
          </w:tcPr>
          <w:p w14:paraId="65B4A033"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noviembre de servidores públicos que laboran en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0D3120B2" w14:textId="77777777" w:rsidTr="00716F87">
        <w:tc>
          <w:tcPr>
            <w:tcW w:w="641" w:type="pct"/>
            <w:shd w:val="clear" w:color="auto" w:fill="FFFFFF" w:themeFill="background1"/>
            <w:vAlign w:val="center"/>
          </w:tcPr>
          <w:p w14:paraId="15797C8D"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00257/AMECAMEC/IP/2019</w:t>
            </w:r>
          </w:p>
        </w:tc>
        <w:tc>
          <w:tcPr>
            <w:tcW w:w="4359" w:type="pct"/>
            <w:shd w:val="clear" w:color="auto" w:fill="FFFFFF" w:themeFill="background1"/>
            <w:vAlign w:val="center"/>
          </w:tcPr>
          <w:p w14:paraId="70ABE305"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octubre de servidores públicos que laboran en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37AF442A" w14:textId="77777777" w:rsidTr="00716F87">
        <w:tc>
          <w:tcPr>
            <w:tcW w:w="641" w:type="pct"/>
            <w:shd w:val="clear" w:color="auto" w:fill="FFFFFF" w:themeFill="background1"/>
            <w:vAlign w:val="center"/>
          </w:tcPr>
          <w:p w14:paraId="30BFF31B"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00256/AMECAMEC/IP/2019</w:t>
            </w:r>
          </w:p>
        </w:tc>
        <w:tc>
          <w:tcPr>
            <w:tcW w:w="4359" w:type="pct"/>
            <w:shd w:val="clear" w:color="auto" w:fill="FFFFFF" w:themeFill="background1"/>
            <w:vAlign w:val="center"/>
          </w:tcPr>
          <w:p w14:paraId="4EDE0D41"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octubre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062D0C9E" w14:textId="77777777" w:rsidTr="00716F87">
        <w:tc>
          <w:tcPr>
            <w:tcW w:w="641" w:type="pct"/>
            <w:shd w:val="clear" w:color="auto" w:fill="FFFFFF" w:themeFill="background1"/>
            <w:vAlign w:val="center"/>
          </w:tcPr>
          <w:p w14:paraId="59D6D905"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00255/AMECAMEC/IP/2019</w:t>
            </w:r>
          </w:p>
        </w:tc>
        <w:tc>
          <w:tcPr>
            <w:tcW w:w="4359" w:type="pct"/>
            <w:shd w:val="clear" w:color="auto" w:fill="FFFFFF" w:themeFill="background1"/>
            <w:vAlign w:val="center"/>
          </w:tcPr>
          <w:p w14:paraId="225085E3"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septiembre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70490A3D" w14:textId="77777777" w:rsidTr="00716F87">
        <w:tc>
          <w:tcPr>
            <w:tcW w:w="641" w:type="pct"/>
            <w:shd w:val="clear" w:color="auto" w:fill="FFFFFF" w:themeFill="background1"/>
            <w:vAlign w:val="center"/>
          </w:tcPr>
          <w:p w14:paraId="0949B0E4"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00241/AMECAMEC/IP/2019</w:t>
            </w:r>
          </w:p>
        </w:tc>
        <w:tc>
          <w:tcPr>
            <w:tcW w:w="4359" w:type="pct"/>
            <w:shd w:val="clear" w:color="auto" w:fill="FFFFFF" w:themeFill="background1"/>
            <w:vAlign w:val="center"/>
          </w:tcPr>
          <w:p w14:paraId="6B13C3BD"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noviembre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0BF3C91D" w14:textId="77777777" w:rsidTr="00716F87">
        <w:tc>
          <w:tcPr>
            <w:tcW w:w="641" w:type="pct"/>
            <w:shd w:val="clear" w:color="auto" w:fill="FFFFFF" w:themeFill="background1"/>
            <w:vAlign w:val="center"/>
          </w:tcPr>
          <w:p w14:paraId="3D1ACB9C"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00240/AMECAMEC/IP/2019</w:t>
            </w:r>
          </w:p>
        </w:tc>
        <w:tc>
          <w:tcPr>
            <w:tcW w:w="4359" w:type="pct"/>
            <w:shd w:val="clear" w:color="auto" w:fill="FFFFFF" w:themeFill="background1"/>
            <w:vAlign w:val="center"/>
          </w:tcPr>
          <w:p w14:paraId="4801E67B"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octubre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5B9F07EC" w14:textId="77777777" w:rsidTr="00716F87">
        <w:tc>
          <w:tcPr>
            <w:tcW w:w="641" w:type="pct"/>
            <w:shd w:val="clear" w:color="auto" w:fill="FFFFFF" w:themeFill="background1"/>
            <w:vAlign w:val="center"/>
          </w:tcPr>
          <w:p w14:paraId="22771B8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lastRenderedPageBreak/>
              <w:t>00239/AMECAMEC/IP/2019</w:t>
            </w:r>
          </w:p>
        </w:tc>
        <w:tc>
          <w:tcPr>
            <w:tcW w:w="4359" w:type="pct"/>
            <w:shd w:val="clear" w:color="auto" w:fill="FFFFFF" w:themeFill="background1"/>
            <w:vAlign w:val="center"/>
          </w:tcPr>
          <w:p w14:paraId="4E66DFA8"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octubre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210B7FC3" w14:textId="77777777" w:rsidTr="00716F87">
        <w:tc>
          <w:tcPr>
            <w:tcW w:w="641" w:type="pct"/>
            <w:shd w:val="clear" w:color="auto" w:fill="FFFFFF" w:themeFill="background1"/>
            <w:vAlign w:val="center"/>
          </w:tcPr>
          <w:p w14:paraId="7EFFC50B"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00238/AMECAMEC/IP/2019</w:t>
            </w:r>
          </w:p>
        </w:tc>
        <w:tc>
          <w:tcPr>
            <w:tcW w:w="4359" w:type="pct"/>
            <w:shd w:val="clear" w:color="auto" w:fill="FFFFFF" w:themeFill="background1"/>
            <w:vAlign w:val="center"/>
          </w:tcPr>
          <w:p w14:paraId="35372ECF"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septiembre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2E6BFB36" w14:textId="77777777" w:rsidTr="00716F87">
        <w:tc>
          <w:tcPr>
            <w:tcW w:w="641" w:type="pct"/>
            <w:shd w:val="clear" w:color="auto" w:fill="FFFFFF" w:themeFill="background1"/>
            <w:vAlign w:val="center"/>
          </w:tcPr>
          <w:p w14:paraId="51311708"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00237/AMECAMEC/IP/2019</w:t>
            </w:r>
          </w:p>
        </w:tc>
        <w:tc>
          <w:tcPr>
            <w:tcW w:w="4359" w:type="pct"/>
            <w:shd w:val="clear" w:color="auto" w:fill="FFFFFF" w:themeFill="background1"/>
            <w:vAlign w:val="center"/>
          </w:tcPr>
          <w:p w14:paraId="634D7AC6"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septiembre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2A398A82" w14:textId="77777777" w:rsidTr="00716F87">
        <w:tc>
          <w:tcPr>
            <w:tcW w:w="641" w:type="pct"/>
            <w:shd w:val="clear" w:color="auto" w:fill="FFFFFF" w:themeFill="background1"/>
            <w:vAlign w:val="center"/>
          </w:tcPr>
          <w:p w14:paraId="7F911510"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00236/AMECAMEC/IP/2019</w:t>
            </w:r>
          </w:p>
        </w:tc>
        <w:tc>
          <w:tcPr>
            <w:tcW w:w="4359" w:type="pct"/>
            <w:shd w:val="clear" w:color="auto" w:fill="FFFFFF" w:themeFill="background1"/>
            <w:vAlign w:val="center"/>
          </w:tcPr>
          <w:p w14:paraId="7BE20DD4"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agosto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473A3DFD" w14:textId="77777777" w:rsidTr="00716F87">
        <w:tc>
          <w:tcPr>
            <w:tcW w:w="641" w:type="pct"/>
            <w:shd w:val="clear" w:color="auto" w:fill="FFFFFF" w:themeFill="background1"/>
            <w:vAlign w:val="center"/>
          </w:tcPr>
          <w:p w14:paraId="7C8366E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00235/AMECAMEC/IP/2019</w:t>
            </w:r>
          </w:p>
        </w:tc>
        <w:tc>
          <w:tcPr>
            <w:tcW w:w="4359" w:type="pct"/>
            <w:shd w:val="clear" w:color="auto" w:fill="FFFFFF" w:themeFill="background1"/>
            <w:vAlign w:val="center"/>
          </w:tcPr>
          <w:p w14:paraId="580EB4C8"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julio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5D5FD85B" w14:textId="77777777" w:rsidTr="00716F87">
        <w:tc>
          <w:tcPr>
            <w:tcW w:w="641" w:type="pct"/>
            <w:shd w:val="clear" w:color="auto" w:fill="FFFFFF" w:themeFill="background1"/>
            <w:vAlign w:val="center"/>
          </w:tcPr>
          <w:p w14:paraId="2068EAE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00234/AMECAMEC/IP/2019</w:t>
            </w:r>
          </w:p>
        </w:tc>
        <w:tc>
          <w:tcPr>
            <w:tcW w:w="4359" w:type="pct"/>
            <w:shd w:val="clear" w:color="auto" w:fill="FFFFFF" w:themeFill="background1"/>
            <w:vAlign w:val="center"/>
          </w:tcPr>
          <w:p w14:paraId="740776A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junio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04DF9A19" w14:textId="77777777" w:rsidTr="00716F87">
        <w:tc>
          <w:tcPr>
            <w:tcW w:w="641" w:type="pct"/>
            <w:shd w:val="clear" w:color="auto" w:fill="FFFFFF" w:themeFill="background1"/>
            <w:vAlign w:val="center"/>
          </w:tcPr>
          <w:p w14:paraId="40FC0648"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00233/AMECAMEC/IP/2019</w:t>
            </w:r>
          </w:p>
        </w:tc>
        <w:tc>
          <w:tcPr>
            <w:tcW w:w="4359" w:type="pct"/>
            <w:shd w:val="clear" w:color="auto" w:fill="FFFFFF" w:themeFill="background1"/>
            <w:vAlign w:val="center"/>
          </w:tcPr>
          <w:p w14:paraId="1F89CF3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mayo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0577383C" w14:textId="77777777" w:rsidTr="00716F87">
        <w:tc>
          <w:tcPr>
            <w:tcW w:w="641" w:type="pct"/>
            <w:shd w:val="clear" w:color="auto" w:fill="FFFFFF" w:themeFill="background1"/>
            <w:vAlign w:val="center"/>
          </w:tcPr>
          <w:p w14:paraId="11276323"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00231/AMECAMEC/IP/2019</w:t>
            </w:r>
          </w:p>
        </w:tc>
        <w:tc>
          <w:tcPr>
            <w:tcW w:w="4359" w:type="pct"/>
            <w:shd w:val="clear" w:color="auto" w:fill="FFFFFF" w:themeFill="background1"/>
            <w:vAlign w:val="center"/>
          </w:tcPr>
          <w:p w14:paraId="2F12F614"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diciembre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75481A2B" w14:textId="77777777" w:rsidTr="00716F87">
        <w:tc>
          <w:tcPr>
            <w:tcW w:w="641" w:type="pct"/>
            <w:shd w:val="clear" w:color="auto" w:fill="FFFFFF" w:themeFill="background1"/>
            <w:vAlign w:val="center"/>
          </w:tcPr>
          <w:p w14:paraId="49B4F68A"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00229/AMECAMEC/IP/2019</w:t>
            </w:r>
          </w:p>
        </w:tc>
        <w:tc>
          <w:tcPr>
            <w:tcW w:w="4359" w:type="pct"/>
            <w:shd w:val="clear" w:color="auto" w:fill="FFFFFF" w:themeFill="background1"/>
            <w:vAlign w:val="center"/>
          </w:tcPr>
          <w:p w14:paraId="3E62F46F"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octubre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6C815BF0" w14:textId="77777777" w:rsidTr="00716F87">
        <w:tc>
          <w:tcPr>
            <w:tcW w:w="641" w:type="pct"/>
            <w:shd w:val="clear" w:color="auto" w:fill="FFFFFF" w:themeFill="background1"/>
            <w:vAlign w:val="center"/>
          </w:tcPr>
          <w:p w14:paraId="6A20C746"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00230/AMECAMEC/IP/2019</w:t>
            </w:r>
          </w:p>
        </w:tc>
        <w:tc>
          <w:tcPr>
            <w:tcW w:w="4359" w:type="pct"/>
            <w:shd w:val="clear" w:color="auto" w:fill="FFFFFF" w:themeFill="background1"/>
            <w:vAlign w:val="center"/>
          </w:tcPr>
          <w:p w14:paraId="0689B8C0"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noviembre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7E9ACE99" w14:textId="77777777" w:rsidTr="00716F87">
        <w:tc>
          <w:tcPr>
            <w:tcW w:w="641" w:type="pct"/>
            <w:shd w:val="clear" w:color="auto" w:fill="FFFFFF" w:themeFill="background1"/>
            <w:vAlign w:val="center"/>
          </w:tcPr>
          <w:p w14:paraId="39B0FD40"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00228/AMECAMEC/IP/2019</w:t>
            </w:r>
          </w:p>
        </w:tc>
        <w:tc>
          <w:tcPr>
            <w:tcW w:w="4359" w:type="pct"/>
            <w:shd w:val="clear" w:color="auto" w:fill="FFFFFF" w:themeFill="background1"/>
            <w:vAlign w:val="center"/>
          </w:tcPr>
          <w:p w14:paraId="55F04BD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octubre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08D0243E" w14:textId="77777777" w:rsidTr="00716F87">
        <w:tc>
          <w:tcPr>
            <w:tcW w:w="641" w:type="pct"/>
            <w:shd w:val="clear" w:color="auto" w:fill="FFFFFF" w:themeFill="background1"/>
            <w:vAlign w:val="center"/>
          </w:tcPr>
          <w:p w14:paraId="13F4ACB6"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00227/AMECAMEC/IP/2019</w:t>
            </w:r>
          </w:p>
        </w:tc>
        <w:tc>
          <w:tcPr>
            <w:tcW w:w="4359" w:type="pct"/>
            <w:shd w:val="clear" w:color="auto" w:fill="FFFFFF" w:themeFill="background1"/>
            <w:vAlign w:val="center"/>
          </w:tcPr>
          <w:p w14:paraId="2C926F9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septiembre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1DF32A46" w14:textId="77777777" w:rsidTr="00716F87">
        <w:tc>
          <w:tcPr>
            <w:tcW w:w="641" w:type="pct"/>
            <w:shd w:val="clear" w:color="auto" w:fill="FFFFFF" w:themeFill="background1"/>
            <w:vAlign w:val="center"/>
          </w:tcPr>
          <w:p w14:paraId="340B01F7"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00226/AMECAMEC/IP/2019</w:t>
            </w:r>
          </w:p>
        </w:tc>
        <w:tc>
          <w:tcPr>
            <w:tcW w:w="4359" w:type="pct"/>
            <w:shd w:val="clear" w:color="auto" w:fill="FFFFFF" w:themeFill="background1"/>
            <w:vAlign w:val="center"/>
          </w:tcPr>
          <w:p w14:paraId="25573759"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agosto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6357B106" w14:textId="77777777" w:rsidTr="00716F87">
        <w:tc>
          <w:tcPr>
            <w:tcW w:w="641" w:type="pct"/>
            <w:shd w:val="clear" w:color="auto" w:fill="FFFFFF" w:themeFill="background1"/>
            <w:vAlign w:val="center"/>
          </w:tcPr>
          <w:p w14:paraId="14A98A36"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00225/AMECAMEC/IP/2019</w:t>
            </w:r>
          </w:p>
        </w:tc>
        <w:tc>
          <w:tcPr>
            <w:tcW w:w="4359" w:type="pct"/>
            <w:shd w:val="clear" w:color="auto" w:fill="FFFFFF" w:themeFill="background1"/>
            <w:vAlign w:val="center"/>
          </w:tcPr>
          <w:p w14:paraId="4727F7B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julio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6488FDB0" w14:textId="77777777" w:rsidTr="00716F87">
        <w:tc>
          <w:tcPr>
            <w:tcW w:w="641" w:type="pct"/>
            <w:shd w:val="clear" w:color="auto" w:fill="FFFFFF" w:themeFill="background1"/>
            <w:vAlign w:val="center"/>
          </w:tcPr>
          <w:p w14:paraId="362F293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00224/AMECAMEC/IP/2019</w:t>
            </w:r>
          </w:p>
        </w:tc>
        <w:tc>
          <w:tcPr>
            <w:tcW w:w="4359" w:type="pct"/>
            <w:shd w:val="clear" w:color="auto" w:fill="FFFFFF" w:themeFill="background1"/>
            <w:vAlign w:val="center"/>
          </w:tcPr>
          <w:p w14:paraId="4A4C19DD"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junio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0912F389" w14:textId="77777777" w:rsidTr="00716F87">
        <w:tc>
          <w:tcPr>
            <w:tcW w:w="641" w:type="pct"/>
            <w:shd w:val="clear" w:color="auto" w:fill="FFFFFF" w:themeFill="background1"/>
            <w:vAlign w:val="center"/>
          </w:tcPr>
          <w:p w14:paraId="767930EF"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00223/AMECAMEC/IP/2019</w:t>
            </w:r>
          </w:p>
        </w:tc>
        <w:tc>
          <w:tcPr>
            <w:tcW w:w="4359" w:type="pct"/>
            <w:shd w:val="clear" w:color="auto" w:fill="FFFFFF" w:themeFill="background1"/>
            <w:vAlign w:val="center"/>
          </w:tcPr>
          <w:p w14:paraId="22574586"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mayo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221900C2" w14:textId="77777777" w:rsidTr="00716F87">
        <w:tc>
          <w:tcPr>
            <w:tcW w:w="641" w:type="pct"/>
            <w:shd w:val="clear" w:color="auto" w:fill="FFFFFF" w:themeFill="background1"/>
            <w:vAlign w:val="center"/>
          </w:tcPr>
          <w:p w14:paraId="371577AE"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00222/AMECAMEC/IP/2019</w:t>
            </w:r>
          </w:p>
        </w:tc>
        <w:tc>
          <w:tcPr>
            <w:tcW w:w="4359" w:type="pct"/>
            <w:shd w:val="clear" w:color="auto" w:fill="FFFFFF" w:themeFill="background1"/>
            <w:vAlign w:val="center"/>
          </w:tcPr>
          <w:p w14:paraId="4D9D2ECB"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febrero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4D6AF385" w14:textId="77777777" w:rsidTr="00716F87">
        <w:tc>
          <w:tcPr>
            <w:tcW w:w="641" w:type="pct"/>
            <w:shd w:val="clear" w:color="auto" w:fill="FFFFFF" w:themeFill="background1"/>
            <w:vAlign w:val="center"/>
          </w:tcPr>
          <w:p w14:paraId="343ED23E"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00303/AMECAMEC/IP/2019</w:t>
            </w:r>
          </w:p>
        </w:tc>
        <w:tc>
          <w:tcPr>
            <w:tcW w:w="4359" w:type="pct"/>
            <w:shd w:val="clear" w:color="auto" w:fill="FFFFFF" w:themeFill="background1"/>
            <w:vAlign w:val="center"/>
          </w:tcPr>
          <w:p w14:paraId="69145E1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junio de servidores públicos que laboran de la dirección de desarrollo social</w:t>
            </w:r>
          </w:p>
        </w:tc>
      </w:tr>
      <w:tr w:rsidR="00716F87" w:rsidRPr="00BC304F" w14:paraId="3633448D" w14:textId="77777777" w:rsidTr="00716F87">
        <w:tc>
          <w:tcPr>
            <w:tcW w:w="641" w:type="pct"/>
            <w:shd w:val="clear" w:color="auto" w:fill="FFFFFF" w:themeFill="background1"/>
            <w:vAlign w:val="center"/>
          </w:tcPr>
          <w:p w14:paraId="1B0D1A9F"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00296/AMECAMEC/IP/2019</w:t>
            </w:r>
          </w:p>
        </w:tc>
        <w:tc>
          <w:tcPr>
            <w:tcW w:w="4359" w:type="pct"/>
            <w:shd w:val="clear" w:color="auto" w:fill="FFFFFF" w:themeFill="background1"/>
            <w:vAlign w:val="center"/>
          </w:tcPr>
          <w:p w14:paraId="60C30F6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marzo de servidores públicos que laboran de la dirección de desarrollo social</w:t>
            </w:r>
          </w:p>
        </w:tc>
      </w:tr>
      <w:tr w:rsidR="00716F87" w:rsidRPr="00BC304F" w14:paraId="39E259B9" w14:textId="77777777" w:rsidTr="00716F87">
        <w:tc>
          <w:tcPr>
            <w:tcW w:w="641" w:type="pct"/>
            <w:shd w:val="clear" w:color="auto" w:fill="FFFFFF" w:themeFill="background1"/>
            <w:vAlign w:val="center"/>
          </w:tcPr>
          <w:p w14:paraId="67D9B667"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00293/AMECAMEC/IP/2019</w:t>
            </w:r>
          </w:p>
        </w:tc>
        <w:tc>
          <w:tcPr>
            <w:tcW w:w="4359" w:type="pct"/>
            <w:shd w:val="clear" w:color="auto" w:fill="FFFFFF" w:themeFill="background1"/>
            <w:vAlign w:val="center"/>
          </w:tcPr>
          <w:p w14:paraId="26377DD0"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diciembre de servidores públicos que laboran de la dirección de seguridad pública</w:t>
            </w:r>
          </w:p>
        </w:tc>
      </w:tr>
      <w:tr w:rsidR="00716F87" w:rsidRPr="00BC304F" w14:paraId="227863A7" w14:textId="77777777" w:rsidTr="00716F87">
        <w:trPr>
          <w:trHeight w:val="736"/>
        </w:trPr>
        <w:tc>
          <w:tcPr>
            <w:tcW w:w="641" w:type="pct"/>
            <w:shd w:val="clear" w:color="auto" w:fill="FFFFFF" w:themeFill="background1"/>
            <w:vAlign w:val="center"/>
          </w:tcPr>
          <w:p w14:paraId="3B98DAC9"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00292/AMECAMEC/IP/2019</w:t>
            </w:r>
          </w:p>
        </w:tc>
        <w:tc>
          <w:tcPr>
            <w:tcW w:w="4359" w:type="pct"/>
            <w:shd w:val="clear" w:color="auto" w:fill="FFFFFF" w:themeFill="background1"/>
            <w:vAlign w:val="center"/>
          </w:tcPr>
          <w:p w14:paraId="720E1CEB"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noviembre de servidores públicos que laboran de la dirección de seguridad pública</w:t>
            </w:r>
          </w:p>
        </w:tc>
      </w:tr>
      <w:tr w:rsidR="00716F87" w:rsidRPr="00BC304F" w14:paraId="09C755D4" w14:textId="77777777" w:rsidTr="00716F87">
        <w:tc>
          <w:tcPr>
            <w:tcW w:w="641" w:type="pct"/>
            <w:shd w:val="clear" w:color="auto" w:fill="FFFFFF" w:themeFill="background1"/>
            <w:vAlign w:val="center"/>
          </w:tcPr>
          <w:p w14:paraId="7F93AFF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lastRenderedPageBreak/>
              <w:t>00291/AMECAMEC/IP/2019</w:t>
            </w:r>
          </w:p>
        </w:tc>
        <w:tc>
          <w:tcPr>
            <w:tcW w:w="4359" w:type="pct"/>
            <w:shd w:val="clear" w:color="auto" w:fill="FFFFFF" w:themeFill="background1"/>
            <w:vAlign w:val="center"/>
          </w:tcPr>
          <w:p w14:paraId="5FD1AC2E"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agosto de servidores públicos que laboran de la dirección de seguridad pública</w:t>
            </w:r>
          </w:p>
        </w:tc>
      </w:tr>
      <w:tr w:rsidR="00716F87" w:rsidRPr="00BC304F" w14:paraId="3B889229" w14:textId="77777777" w:rsidTr="00716F87">
        <w:tc>
          <w:tcPr>
            <w:tcW w:w="641" w:type="pct"/>
            <w:shd w:val="clear" w:color="auto" w:fill="FFFFFF" w:themeFill="background1"/>
            <w:vAlign w:val="center"/>
          </w:tcPr>
          <w:p w14:paraId="3F3455D2"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00290/AMECAMEC/IP/2019</w:t>
            </w:r>
          </w:p>
        </w:tc>
        <w:tc>
          <w:tcPr>
            <w:tcW w:w="4359" w:type="pct"/>
            <w:shd w:val="clear" w:color="auto" w:fill="FFFFFF" w:themeFill="background1"/>
            <w:vAlign w:val="center"/>
          </w:tcPr>
          <w:p w14:paraId="55CD2EC8"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julio de servidores públicos que laboran de la dirección de seguridad pública</w:t>
            </w:r>
          </w:p>
        </w:tc>
      </w:tr>
      <w:tr w:rsidR="00716F87" w:rsidRPr="00BC304F" w14:paraId="489C883D" w14:textId="77777777" w:rsidTr="00716F87">
        <w:tc>
          <w:tcPr>
            <w:tcW w:w="641" w:type="pct"/>
            <w:shd w:val="clear" w:color="auto" w:fill="FFFFFF" w:themeFill="background1"/>
            <w:vAlign w:val="center"/>
          </w:tcPr>
          <w:p w14:paraId="015C112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00289/AMECAMEC/IP/2019</w:t>
            </w:r>
          </w:p>
        </w:tc>
        <w:tc>
          <w:tcPr>
            <w:tcW w:w="4359" w:type="pct"/>
            <w:shd w:val="clear" w:color="auto" w:fill="FFFFFF" w:themeFill="background1"/>
            <w:vAlign w:val="center"/>
          </w:tcPr>
          <w:p w14:paraId="4409D77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julio de servidores públicos que laboran de la dirección de seguridad pública</w:t>
            </w:r>
          </w:p>
        </w:tc>
      </w:tr>
      <w:tr w:rsidR="00716F87" w:rsidRPr="00BC304F" w14:paraId="7694A9D7" w14:textId="77777777" w:rsidTr="00716F87">
        <w:tc>
          <w:tcPr>
            <w:tcW w:w="641" w:type="pct"/>
            <w:shd w:val="clear" w:color="auto" w:fill="FFFFFF" w:themeFill="background1"/>
            <w:vAlign w:val="center"/>
          </w:tcPr>
          <w:p w14:paraId="38236972"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00288/AMECAMEC/IP/2019</w:t>
            </w:r>
          </w:p>
        </w:tc>
        <w:tc>
          <w:tcPr>
            <w:tcW w:w="4359" w:type="pct"/>
            <w:shd w:val="clear" w:color="auto" w:fill="FFFFFF" w:themeFill="background1"/>
            <w:vAlign w:val="center"/>
          </w:tcPr>
          <w:p w14:paraId="419119B9"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junio de servidores públicos que laboran de la dirección de seguridad pública</w:t>
            </w:r>
          </w:p>
        </w:tc>
      </w:tr>
      <w:tr w:rsidR="00716F87" w:rsidRPr="00BC304F" w14:paraId="2B6F2872" w14:textId="77777777" w:rsidTr="00716F87">
        <w:tc>
          <w:tcPr>
            <w:tcW w:w="641" w:type="pct"/>
            <w:shd w:val="clear" w:color="auto" w:fill="FFFFFF" w:themeFill="background1"/>
            <w:vAlign w:val="center"/>
          </w:tcPr>
          <w:p w14:paraId="4044A2ED"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00287/AMECAMEC/IP/2019</w:t>
            </w:r>
          </w:p>
        </w:tc>
        <w:tc>
          <w:tcPr>
            <w:tcW w:w="4359" w:type="pct"/>
            <w:shd w:val="clear" w:color="auto" w:fill="FFFFFF" w:themeFill="background1"/>
            <w:vAlign w:val="center"/>
          </w:tcPr>
          <w:p w14:paraId="242B47D3"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segunda quincena de junio de servidores públicos que laboran de la dirección de seguridad pública</w:t>
            </w:r>
          </w:p>
        </w:tc>
      </w:tr>
      <w:tr w:rsidR="00716F87" w:rsidRPr="00BC304F" w14:paraId="7E50E3DC" w14:textId="77777777" w:rsidTr="00716F87">
        <w:tc>
          <w:tcPr>
            <w:tcW w:w="641" w:type="pct"/>
            <w:shd w:val="clear" w:color="auto" w:fill="FFFFFF" w:themeFill="background1"/>
            <w:vAlign w:val="center"/>
          </w:tcPr>
          <w:p w14:paraId="626F592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00276/AMECAMEC/IP/2019</w:t>
            </w:r>
          </w:p>
        </w:tc>
        <w:tc>
          <w:tcPr>
            <w:tcW w:w="4359" w:type="pct"/>
            <w:shd w:val="clear" w:color="auto" w:fill="FFFFFF" w:themeFill="background1"/>
            <w:vAlign w:val="center"/>
          </w:tcPr>
          <w:p w14:paraId="64BB3E46"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agosto de servidores públicos que laboran de la dirección de seguridad pública</w:t>
            </w:r>
          </w:p>
        </w:tc>
      </w:tr>
      <w:tr w:rsidR="00716F87" w:rsidRPr="00BC304F" w14:paraId="38BFC789" w14:textId="77777777" w:rsidTr="00716F87">
        <w:tc>
          <w:tcPr>
            <w:tcW w:w="641" w:type="pct"/>
            <w:shd w:val="clear" w:color="auto" w:fill="FFFFFF" w:themeFill="background1"/>
            <w:vAlign w:val="center"/>
          </w:tcPr>
          <w:p w14:paraId="0042665D"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00275/AMECAMEC/IP/2019</w:t>
            </w:r>
          </w:p>
        </w:tc>
        <w:tc>
          <w:tcPr>
            <w:tcW w:w="4359" w:type="pct"/>
            <w:shd w:val="clear" w:color="auto" w:fill="FFFFFF" w:themeFill="background1"/>
            <w:vAlign w:val="center"/>
          </w:tcPr>
          <w:p w14:paraId="0E5D9F95"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julio de servidores públicos que laboran de la dirección de seguridad pública</w:t>
            </w:r>
          </w:p>
        </w:tc>
      </w:tr>
      <w:tr w:rsidR="00716F87" w:rsidRPr="00BC304F" w14:paraId="1BFBF8D2" w14:textId="77777777" w:rsidTr="00716F87">
        <w:tc>
          <w:tcPr>
            <w:tcW w:w="641" w:type="pct"/>
            <w:shd w:val="clear" w:color="auto" w:fill="FFFFFF" w:themeFill="background1"/>
            <w:vAlign w:val="center"/>
          </w:tcPr>
          <w:p w14:paraId="3056A1A7"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00274/AMECAMEC/IP/2019</w:t>
            </w:r>
          </w:p>
        </w:tc>
        <w:tc>
          <w:tcPr>
            <w:tcW w:w="4359" w:type="pct"/>
            <w:shd w:val="clear" w:color="auto" w:fill="FFFFFF" w:themeFill="background1"/>
            <w:vAlign w:val="center"/>
          </w:tcPr>
          <w:p w14:paraId="06844948"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junio de servidores públicos que laboran de la dirección de seguridad pública</w:t>
            </w:r>
          </w:p>
        </w:tc>
      </w:tr>
      <w:tr w:rsidR="00716F87" w:rsidRPr="00BC304F" w14:paraId="57A0CE33" w14:textId="77777777" w:rsidTr="00716F87">
        <w:tc>
          <w:tcPr>
            <w:tcW w:w="641" w:type="pct"/>
            <w:shd w:val="clear" w:color="auto" w:fill="FFFFFF" w:themeFill="background1"/>
            <w:vAlign w:val="center"/>
          </w:tcPr>
          <w:p w14:paraId="2C854377"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00248/AMECAMEC/IP/2019</w:t>
            </w:r>
          </w:p>
        </w:tc>
        <w:tc>
          <w:tcPr>
            <w:tcW w:w="4359" w:type="pct"/>
            <w:shd w:val="clear" w:color="auto" w:fill="FFFFFF" w:themeFill="background1"/>
            <w:vAlign w:val="center"/>
          </w:tcPr>
          <w:p w14:paraId="0F7A0865"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marzo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241E95D6" w14:textId="77777777" w:rsidTr="00716F87">
        <w:tc>
          <w:tcPr>
            <w:tcW w:w="641" w:type="pct"/>
            <w:shd w:val="clear" w:color="auto" w:fill="FFFFFF" w:themeFill="background1"/>
            <w:vAlign w:val="center"/>
          </w:tcPr>
          <w:p w14:paraId="4F136D9E"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00247/AMECAMEC/IP/2019</w:t>
            </w:r>
          </w:p>
        </w:tc>
        <w:tc>
          <w:tcPr>
            <w:tcW w:w="4359" w:type="pct"/>
            <w:shd w:val="clear" w:color="auto" w:fill="FFFFFF" w:themeFill="background1"/>
            <w:vAlign w:val="center"/>
          </w:tcPr>
          <w:p w14:paraId="3761203D"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febrero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48B82B80" w14:textId="77777777" w:rsidTr="00716F87">
        <w:tc>
          <w:tcPr>
            <w:tcW w:w="641" w:type="pct"/>
            <w:shd w:val="clear" w:color="auto" w:fill="FFFFFF" w:themeFill="background1"/>
            <w:vAlign w:val="center"/>
          </w:tcPr>
          <w:p w14:paraId="4466E5C5"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00246/AMECAMEC/IP/2019</w:t>
            </w:r>
          </w:p>
        </w:tc>
        <w:tc>
          <w:tcPr>
            <w:tcW w:w="4359" w:type="pct"/>
            <w:shd w:val="clear" w:color="auto" w:fill="FFFFFF" w:themeFill="background1"/>
            <w:vAlign w:val="center"/>
          </w:tcPr>
          <w:p w14:paraId="3A8984CB"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marzo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415AA569" w14:textId="77777777" w:rsidTr="00716F87">
        <w:tc>
          <w:tcPr>
            <w:tcW w:w="641" w:type="pct"/>
            <w:shd w:val="clear" w:color="auto" w:fill="FFFFFF" w:themeFill="background1"/>
            <w:vAlign w:val="center"/>
          </w:tcPr>
          <w:p w14:paraId="5C69997A"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00244/AMECAMEC/IP/2019</w:t>
            </w:r>
          </w:p>
        </w:tc>
        <w:tc>
          <w:tcPr>
            <w:tcW w:w="4359" w:type="pct"/>
            <w:shd w:val="clear" w:color="auto" w:fill="FFFFFF" w:themeFill="background1"/>
            <w:vAlign w:val="center"/>
          </w:tcPr>
          <w:p w14:paraId="5A31BE34"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febrero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044B6ADC" w14:textId="77777777" w:rsidTr="00716F87">
        <w:tc>
          <w:tcPr>
            <w:tcW w:w="641" w:type="pct"/>
            <w:shd w:val="clear" w:color="auto" w:fill="FFFFFF" w:themeFill="background1"/>
            <w:vAlign w:val="center"/>
          </w:tcPr>
          <w:p w14:paraId="4D8882C9"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00243/AMECAMEC/IP/2019</w:t>
            </w:r>
          </w:p>
        </w:tc>
        <w:tc>
          <w:tcPr>
            <w:tcW w:w="4359" w:type="pct"/>
            <w:shd w:val="clear" w:color="auto" w:fill="FFFFFF" w:themeFill="background1"/>
            <w:vAlign w:val="center"/>
          </w:tcPr>
          <w:p w14:paraId="090E4A77"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enero de servidores públicos de la dirección de tesorería</w:t>
            </w:r>
          </w:p>
        </w:tc>
      </w:tr>
      <w:tr w:rsidR="00716F87" w:rsidRPr="00BC304F" w14:paraId="4CCB598A" w14:textId="77777777" w:rsidTr="00716F87">
        <w:tc>
          <w:tcPr>
            <w:tcW w:w="641" w:type="pct"/>
            <w:shd w:val="clear" w:color="auto" w:fill="FFFFFF" w:themeFill="background1"/>
            <w:vAlign w:val="center"/>
          </w:tcPr>
          <w:p w14:paraId="5C4F332A"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00242/AMECAMEC/IP/2019</w:t>
            </w:r>
          </w:p>
        </w:tc>
        <w:tc>
          <w:tcPr>
            <w:tcW w:w="4359" w:type="pct"/>
            <w:shd w:val="clear" w:color="auto" w:fill="FFFFFF" w:themeFill="background1"/>
            <w:vAlign w:val="center"/>
          </w:tcPr>
          <w:p w14:paraId="656AC9C4"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diciembre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0016043C" w14:textId="77777777" w:rsidTr="00716F87">
        <w:tc>
          <w:tcPr>
            <w:tcW w:w="641" w:type="pct"/>
            <w:shd w:val="clear" w:color="auto" w:fill="FFFFFF" w:themeFill="background1"/>
            <w:vAlign w:val="center"/>
          </w:tcPr>
          <w:p w14:paraId="3036EE35"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00221/AMECAMEC/IP/2019</w:t>
            </w:r>
          </w:p>
        </w:tc>
        <w:tc>
          <w:tcPr>
            <w:tcW w:w="4359" w:type="pct"/>
            <w:shd w:val="clear" w:color="auto" w:fill="FFFFFF" w:themeFill="background1"/>
            <w:vAlign w:val="center"/>
          </w:tcPr>
          <w:p w14:paraId="465D3062"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abril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408B8DA5" w14:textId="77777777" w:rsidTr="00716F87">
        <w:tc>
          <w:tcPr>
            <w:tcW w:w="641" w:type="pct"/>
            <w:shd w:val="clear" w:color="auto" w:fill="FFFFFF" w:themeFill="background1"/>
            <w:vAlign w:val="center"/>
          </w:tcPr>
          <w:p w14:paraId="67AD2319"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00219/AMECAMEC/IP/2019</w:t>
            </w:r>
          </w:p>
        </w:tc>
        <w:tc>
          <w:tcPr>
            <w:tcW w:w="4359" w:type="pct"/>
            <w:shd w:val="clear" w:color="auto" w:fill="FFFFFF" w:themeFill="background1"/>
            <w:vAlign w:val="center"/>
          </w:tcPr>
          <w:p w14:paraId="782863D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marzo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1CD32336" w14:textId="77777777" w:rsidTr="00716F87">
        <w:tc>
          <w:tcPr>
            <w:tcW w:w="641" w:type="pct"/>
            <w:shd w:val="clear" w:color="auto" w:fill="FFFFFF" w:themeFill="background1"/>
            <w:vAlign w:val="center"/>
          </w:tcPr>
          <w:p w14:paraId="44C5B8B3"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00220/AMECAMEC/IP/2019</w:t>
            </w:r>
          </w:p>
        </w:tc>
        <w:tc>
          <w:tcPr>
            <w:tcW w:w="4359" w:type="pct"/>
            <w:shd w:val="clear" w:color="auto" w:fill="FFFFFF" w:themeFill="background1"/>
            <w:vAlign w:val="center"/>
          </w:tcPr>
          <w:p w14:paraId="704B88F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abril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6605C920" w14:textId="77777777" w:rsidTr="00716F87">
        <w:tc>
          <w:tcPr>
            <w:tcW w:w="641" w:type="pct"/>
            <w:shd w:val="clear" w:color="auto" w:fill="FFFFFF" w:themeFill="background1"/>
            <w:vAlign w:val="center"/>
          </w:tcPr>
          <w:p w14:paraId="6AFA853D"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00273/AMECAMEC/IP/2019</w:t>
            </w:r>
          </w:p>
        </w:tc>
        <w:tc>
          <w:tcPr>
            <w:tcW w:w="4359" w:type="pct"/>
            <w:shd w:val="clear" w:color="auto" w:fill="FFFFFF" w:themeFill="background1"/>
            <w:vAlign w:val="center"/>
          </w:tcPr>
          <w:p w14:paraId="27D65EF6"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junio de servidores públicos que laboran de la dirección de seguridad pública</w:t>
            </w:r>
          </w:p>
        </w:tc>
      </w:tr>
      <w:tr w:rsidR="00716F87" w:rsidRPr="00BC304F" w14:paraId="43E6FF4B" w14:textId="77777777" w:rsidTr="00716F87">
        <w:tc>
          <w:tcPr>
            <w:tcW w:w="641" w:type="pct"/>
            <w:shd w:val="clear" w:color="auto" w:fill="FFFFFF" w:themeFill="background1"/>
            <w:vAlign w:val="center"/>
          </w:tcPr>
          <w:p w14:paraId="0701AE97"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00272/AMECAMEC/IP/2019</w:t>
            </w:r>
          </w:p>
        </w:tc>
        <w:tc>
          <w:tcPr>
            <w:tcW w:w="4359" w:type="pct"/>
            <w:shd w:val="clear" w:color="auto" w:fill="FFFFFF" w:themeFill="background1"/>
            <w:vAlign w:val="center"/>
          </w:tcPr>
          <w:p w14:paraId="669381CA"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mayo de servidores públicos que laboran de la dirección de seguridad pública</w:t>
            </w:r>
          </w:p>
        </w:tc>
      </w:tr>
      <w:tr w:rsidR="00716F87" w:rsidRPr="00BC304F" w14:paraId="34F08907" w14:textId="77777777" w:rsidTr="00716F87">
        <w:tc>
          <w:tcPr>
            <w:tcW w:w="641" w:type="pct"/>
            <w:shd w:val="clear" w:color="auto" w:fill="FFFFFF" w:themeFill="background1"/>
            <w:vAlign w:val="center"/>
          </w:tcPr>
          <w:p w14:paraId="0FDCC314"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00271/AMECAMEC/IP/2019</w:t>
            </w:r>
          </w:p>
        </w:tc>
        <w:tc>
          <w:tcPr>
            <w:tcW w:w="4359" w:type="pct"/>
            <w:shd w:val="clear" w:color="auto" w:fill="FFFFFF" w:themeFill="background1"/>
            <w:vAlign w:val="center"/>
          </w:tcPr>
          <w:p w14:paraId="2334A026"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abril de servidores públicos que laboran de la dirección de seguridad pública</w:t>
            </w:r>
          </w:p>
        </w:tc>
      </w:tr>
      <w:tr w:rsidR="00716F87" w:rsidRPr="00BC304F" w14:paraId="263FC026" w14:textId="77777777" w:rsidTr="00716F87">
        <w:tc>
          <w:tcPr>
            <w:tcW w:w="641" w:type="pct"/>
            <w:shd w:val="clear" w:color="auto" w:fill="FFFFFF" w:themeFill="background1"/>
            <w:vAlign w:val="center"/>
          </w:tcPr>
          <w:p w14:paraId="0AC5A65E"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00269/AMECAMEC/IP/2019</w:t>
            </w:r>
          </w:p>
        </w:tc>
        <w:tc>
          <w:tcPr>
            <w:tcW w:w="4359" w:type="pct"/>
            <w:shd w:val="clear" w:color="auto" w:fill="FFFFFF" w:themeFill="background1"/>
            <w:vAlign w:val="center"/>
          </w:tcPr>
          <w:p w14:paraId="5B8C08F0"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mayo de servidores públicos que laboran de la dirección de seguridad pública</w:t>
            </w:r>
          </w:p>
        </w:tc>
      </w:tr>
      <w:tr w:rsidR="00716F87" w:rsidRPr="00BC304F" w14:paraId="6C1013FF" w14:textId="77777777" w:rsidTr="00716F87">
        <w:tc>
          <w:tcPr>
            <w:tcW w:w="641" w:type="pct"/>
            <w:shd w:val="clear" w:color="auto" w:fill="FFFFFF" w:themeFill="background1"/>
            <w:vAlign w:val="center"/>
          </w:tcPr>
          <w:p w14:paraId="76BB26ED"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00268/AMECAMEC/IP/2019</w:t>
            </w:r>
          </w:p>
        </w:tc>
        <w:tc>
          <w:tcPr>
            <w:tcW w:w="4359" w:type="pct"/>
            <w:shd w:val="clear" w:color="auto" w:fill="FFFFFF" w:themeFill="background1"/>
            <w:vAlign w:val="center"/>
          </w:tcPr>
          <w:p w14:paraId="04D149FD"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abril de servidores públicos que laboran de la dirección de seguridad pública</w:t>
            </w:r>
          </w:p>
        </w:tc>
      </w:tr>
      <w:tr w:rsidR="00716F87" w:rsidRPr="00BC304F" w14:paraId="0FBDD859" w14:textId="77777777" w:rsidTr="00716F87">
        <w:tc>
          <w:tcPr>
            <w:tcW w:w="641" w:type="pct"/>
            <w:shd w:val="clear" w:color="auto" w:fill="FFFFFF" w:themeFill="background1"/>
            <w:vAlign w:val="center"/>
          </w:tcPr>
          <w:p w14:paraId="3FDC1A78"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00265/AMECAMEC/IP/2019</w:t>
            </w:r>
          </w:p>
        </w:tc>
        <w:tc>
          <w:tcPr>
            <w:tcW w:w="4359" w:type="pct"/>
            <w:shd w:val="clear" w:color="auto" w:fill="FFFFFF" w:themeFill="background1"/>
            <w:vAlign w:val="center"/>
          </w:tcPr>
          <w:p w14:paraId="79F038BE"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marzo de servidores públicos que laboran de la dirección de seguridad pública</w:t>
            </w:r>
          </w:p>
        </w:tc>
      </w:tr>
      <w:tr w:rsidR="00716F87" w:rsidRPr="00BC304F" w14:paraId="310438C8" w14:textId="77777777" w:rsidTr="00716F87">
        <w:tc>
          <w:tcPr>
            <w:tcW w:w="641" w:type="pct"/>
            <w:shd w:val="clear" w:color="auto" w:fill="FFFFFF" w:themeFill="background1"/>
            <w:vAlign w:val="center"/>
          </w:tcPr>
          <w:p w14:paraId="0121839C"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00254/AMECAMEC/IP/2019</w:t>
            </w:r>
          </w:p>
        </w:tc>
        <w:tc>
          <w:tcPr>
            <w:tcW w:w="4359" w:type="pct"/>
            <w:shd w:val="clear" w:color="auto" w:fill="FFFFFF" w:themeFill="background1"/>
            <w:vAlign w:val="center"/>
          </w:tcPr>
          <w:p w14:paraId="7DC2B0C4"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junio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5C9F8873" w14:textId="77777777" w:rsidTr="00716F87">
        <w:tc>
          <w:tcPr>
            <w:tcW w:w="641" w:type="pct"/>
            <w:shd w:val="clear" w:color="auto" w:fill="FFFFFF" w:themeFill="background1"/>
            <w:vAlign w:val="center"/>
          </w:tcPr>
          <w:p w14:paraId="0A030D21"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00251/AMECAMEC/IP/2019</w:t>
            </w:r>
          </w:p>
        </w:tc>
        <w:tc>
          <w:tcPr>
            <w:tcW w:w="4359" w:type="pct"/>
            <w:shd w:val="clear" w:color="auto" w:fill="FFFFFF" w:themeFill="background1"/>
            <w:vAlign w:val="center"/>
          </w:tcPr>
          <w:p w14:paraId="321B4E81"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abril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3A3B1D54" w14:textId="77777777" w:rsidTr="00716F87">
        <w:tc>
          <w:tcPr>
            <w:tcW w:w="641" w:type="pct"/>
            <w:shd w:val="clear" w:color="auto" w:fill="FFFFFF" w:themeFill="background1"/>
            <w:vAlign w:val="center"/>
          </w:tcPr>
          <w:p w14:paraId="6F427898"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lastRenderedPageBreak/>
              <w:t>00249/AMECAMEC/IP/2019</w:t>
            </w:r>
          </w:p>
        </w:tc>
        <w:tc>
          <w:tcPr>
            <w:tcW w:w="4359" w:type="pct"/>
            <w:shd w:val="clear" w:color="auto" w:fill="FFFFFF" w:themeFill="background1"/>
            <w:vAlign w:val="center"/>
          </w:tcPr>
          <w:p w14:paraId="641950B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marzo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421715C0" w14:textId="77777777" w:rsidTr="00716F87">
        <w:tc>
          <w:tcPr>
            <w:tcW w:w="641" w:type="pct"/>
            <w:shd w:val="clear" w:color="auto" w:fill="FFFFFF" w:themeFill="background1"/>
            <w:vAlign w:val="center"/>
          </w:tcPr>
          <w:p w14:paraId="08E101FA"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00266/AMECAMEC/IP/2019</w:t>
            </w:r>
          </w:p>
        </w:tc>
        <w:tc>
          <w:tcPr>
            <w:tcW w:w="4359" w:type="pct"/>
            <w:shd w:val="clear" w:color="auto" w:fill="FFFFFF" w:themeFill="background1"/>
            <w:vAlign w:val="center"/>
          </w:tcPr>
          <w:p w14:paraId="3B157ADC"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primera quincena de marzo de servidores públicos que laboran de la dirección de seguridad pública</w:t>
            </w:r>
          </w:p>
        </w:tc>
      </w:tr>
      <w:tr w:rsidR="00716F87" w:rsidRPr="00BC304F" w14:paraId="698BB07D" w14:textId="77777777" w:rsidTr="00716F87">
        <w:tc>
          <w:tcPr>
            <w:tcW w:w="641" w:type="pct"/>
            <w:shd w:val="clear" w:color="auto" w:fill="FFFFFF" w:themeFill="background1"/>
            <w:vAlign w:val="center"/>
          </w:tcPr>
          <w:p w14:paraId="0AAA39B3"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00245/AMECAMEC/IP/2019</w:t>
            </w:r>
          </w:p>
        </w:tc>
        <w:tc>
          <w:tcPr>
            <w:tcW w:w="4359" w:type="pct"/>
            <w:shd w:val="clear" w:color="auto" w:fill="FFFFFF" w:themeFill="background1"/>
            <w:vAlign w:val="center"/>
          </w:tcPr>
          <w:p w14:paraId="3F743E6D"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primera quincena de marzo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tesoreria</w:t>
            </w:r>
            <w:proofErr w:type="spellEnd"/>
          </w:p>
        </w:tc>
      </w:tr>
      <w:tr w:rsidR="00716F87" w:rsidRPr="00BC304F" w14:paraId="7D4A9967" w14:textId="77777777" w:rsidTr="00716F87">
        <w:tc>
          <w:tcPr>
            <w:tcW w:w="641" w:type="pct"/>
            <w:shd w:val="clear" w:color="auto" w:fill="FFFFFF" w:themeFill="background1"/>
            <w:vAlign w:val="center"/>
          </w:tcPr>
          <w:p w14:paraId="2EFEA3E5"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00218/AMECAMEC/IP/2019</w:t>
            </w:r>
          </w:p>
        </w:tc>
        <w:tc>
          <w:tcPr>
            <w:tcW w:w="4359" w:type="pct"/>
            <w:shd w:val="clear" w:color="auto" w:fill="FFFFFF" w:themeFill="background1"/>
            <w:vAlign w:val="center"/>
          </w:tcPr>
          <w:p w14:paraId="79E26506"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febrero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r w:rsidR="00716F87" w:rsidRPr="00BC304F" w14:paraId="2248E9A5" w14:textId="77777777" w:rsidTr="00716F87">
        <w:tc>
          <w:tcPr>
            <w:tcW w:w="641" w:type="pct"/>
            <w:shd w:val="clear" w:color="auto" w:fill="FFFFFF" w:themeFill="background1"/>
            <w:vAlign w:val="center"/>
          </w:tcPr>
          <w:p w14:paraId="31EBF8EF" w14:textId="77777777" w:rsidR="00716F87" w:rsidRPr="00BC304F" w:rsidRDefault="00716F87" w:rsidP="00716F87">
            <w:pPr>
              <w:jc w:val="both"/>
              <w:rPr>
                <w:rFonts w:ascii="Palatino Linotype" w:hAnsi="Palatino Linotype" w:cs="Arial"/>
                <w:b/>
                <w:bCs/>
                <w:sz w:val="20"/>
                <w:szCs w:val="20"/>
              </w:rPr>
            </w:pPr>
            <w:r w:rsidRPr="00BC304F">
              <w:rPr>
                <w:rFonts w:ascii="Palatino Linotype" w:hAnsi="Palatino Linotype" w:cs="Arial"/>
                <w:b/>
                <w:bCs/>
                <w:sz w:val="20"/>
                <w:szCs w:val="20"/>
              </w:rPr>
              <w:t>00217/AMECAMEC/IP/2019</w:t>
            </w:r>
          </w:p>
        </w:tc>
        <w:tc>
          <w:tcPr>
            <w:tcW w:w="4359" w:type="pct"/>
            <w:shd w:val="clear" w:color="auto" w:fill="FFFFFF" w:themeFill="background1"/>
            <w:vAlign w:val="center"/>
          </w:tcPr>
          <w:p w14:paraId="44B9ADAF" w14:textId="77777777" w:rsidR="00716F87" w:rsidRPr="00BC304F" w:rsidRDefault="00716F87" w:rsidP="00716F87">
            <w:pPr>
              <w:jc w:val="both"/>
              <w:rPr>
                <w:rFonts w:ascii="Palatino Linotype" w:hAnsi="Palatino Linotype" w:cs="Arial"/>
                <w:i/>
                <w:sz w:val="20"/>
                <w:szCs w:val="20"/>
              </w:rPr>
            </w:pPr>
            <w:r w:rsidRPr="00BC304F">
              <w:rPr>
                <w:rFonts w:ascii="Palatino Linotype" w:hAnsi="Palatino Linotype" w:cs="Arial"/>
                <w:i/>
                <w:sz w:val="20"/>
                <w:szCs w:val="20"/>
              </w:rPr>
              <w:t xml:space="preserve">segunda quincena de enero de servidores públicos de la </w:t>
            </w:r>
            <w:proofErr w:type="spellStart"/>
            <w:r w:rsidRPr="00BC304F">
              <w:rPr>
                <w:rFonts w:ascii="Palatino Linotype" w:hAnsi="Palatino Linotype" w:cs="Arial"/>
                <w:i/>
                <w:sz w:val="20"/>
                <w:szCs w:val="20"/>
              </w:rPr>
              <w:t>direccion</w:t>
            </w:r>
            <w:proofErr w:type="spellEnd"/>
            <w:r w:rsidRPr="00BC304F">
              <w:rPr>
                <w:rFonts w:ascii="Palatino Linotype" w:hAnsi="Palatino Linotype" w:cs="Arial"/>
                <w:i/>
                <w:sz w:val="20"/>
                <w:szCs w:val="20"/>
              </w:rPr>
              <w:t xml:space="preserve"> de </w:t>
            </w:r>
            <w:proofErr w:type="spellStart"/>
            <w:r w:rsidRPr="00BC304F">
              <w:rPr>
                <w:rFonts w:ascii="Palatino Linotype" w:hAnsi="Palatino Linotype" w:cs="Arial"/>
                <w:i/>
                <w:sz w:val="20"/>
                <w:szCs w:val="20"/>
              </w:rPr>
              <w:t>administracion</w:t>
            </w:r>
            <w:proofErr w:type="spellEnd"/>
          </w:p>
        </w:tc>
      </w:tr>
    </w:tbl>
    <w:p w14:paraId="1777EEA9" w14:textId="77777777" w:rsidR="00716F87" w:rsidRPr="00BC304F" w:rsidRDefault="00716F87" w:rsidP="009E778F">
      <w:pPr>
        <w:spacing w:after="0" w:line="240" w:lineRule="auto"/>
        <w:jc w:val="both"/>
        <w:rPr>
          <w:rFonts w:ascii="Palatino Linotype" w:hAnsi="Palatino Linotype" w:cs="Arial"/>
          <w:sz w:val="24"/>
        </w:rPr>
      </w:pPr>
    </w:p>
    <w:p w14:paraId="5D2943F5" w14:textId="77777777" w:rsidR="002B0314" w:rsidRPr="00BC304F" w:rsidRDefault="002B0314" w:rsidP="002B0314">
      <w:pPr>
        <w:pStyle w:val="Sinespaciado"/>
        <w:rPr>
          <w:sz w:val="14"/>
          <w:lang w:val="es-ES_tradnl"/>
        </w:rPr>
      </w:pPr>
    </w:p>
    <w:p w14:paraId="25676136" w14:textId="5864AFAB" w:rsidR="00716F87" w:rsidRPr="00BC304F" w:rsidRDefault="00632A6D" w:rsidP="00716F87">
      <w:pPr>
        <w:spacing w:after="0" w:line="360" w:lineRule="auto"/>
        <w:ind w:right="850"/>
        <w:jc w:val="both"/>
        <w:rPr>
          <w:rFonts w:ascii="Palatino Linotype" w:eastAsia="Times New Roman" w:hAnsi="Palatino Linotype" w:cs="Times New Roman"/>
          <w:sz w:val="24"/>
          <w:szCs w:val="24"/>
          <w:lang w:val="es-ES_tradnl" w:eastAsia="es-ES"/>
        </w:rPr>
      </w:pPr>
      <w:r w:rsidRPr="00BC304F">
        <w:rPr>
          <w:rFonts w:ascii="Palatino Linotype" w:eastAsia="Times New Roman" w:hAnsi="Palatino Linotype" w:cs="Times New Roman"/>
          <w:b/>
          <w:sz w:val="24"/>
          <w:szCs w:val="24"/>
          <w:lang w:val="es-ES_tradnl" w:eastAsia="es-ES"/>
        </w:rPr>
        <w:t>MODALIDAD DE ENTREGA:</w:t>
      </w:r>
      <w:r w:rsidRPr="00BC304F">
        <w:rPr>
          <w:rFonts w:ascii="Palatino Linotype" w:eastAsia="Times New Roman" w:hAnsi="Palatino Linotype" w:cs="Times New Roman"/>
          <w:sz w:val="24"/>
          <w:szCs w:val="24"/>
          <w:lang w:val="es-ES_tradnl" w:eastAsia="es-ES"/>
        </w:rPr>
        <w:t xml:space="preserve"> </w:t>
      </w:r>
      <w:r w:rsidR="008E2E03" w:rsidRPr="00BC304F">
        <w:rPr>
          <w:rFonts w:ascii="Palatino Linotype" w:eastAsia="Times New Roman" w:hAnsi="Palatino Linotype" w:cs="Times New Roman"/>
          <w:sz w:val="24"/>
          <w:szCs w:val="24"/>
          <w:lang w:val="es-ES_tradnl" w:eastAsia="es-ES"/>
        </w:rPr>
        <w:t xml:space="preserve">A </w:t>
      </w:r>
      <w:r w:rsidR="006168E4" w:rsidRPr="00BC304F">
        <w:rPr>
          <w:rFonts w:ascii="Palatino Linotype" w:eastAsia="Times New Roman" w:hAnsi="Palatino Linotype" w:cs="Times New Roman"/>
          <w:sz w:val="24"/>
          <w:szCs w:val="24"/>
          <w:lang w:val="es-ES_tradnl" w:eastAsia="es-ES"/>
        </w:rPr>
        <w:t xml:space="preserve">través del </w:t>
      </w:r>
      <w:r w:rsidR="006168E4" w:rsidRPr="00BC304F">
        <w:rPr>
          <w:rFonts w:ascii="Palatino Linotype" w:eastAsia="Times New Roman" w:hAnsi="Palatino Linotype" w:cs="Times New Roman"/>
          <w:b/>
          <w:sz w:val="24"/>
          <w:szCs w:val="24"/>
          <w:lang w:val="es-ES_tradnl" w:eastAsia="es-ES"/>
        </w:rPr>
        <w:t>SAIMEX</w:t>
      </w:r>
      <w:r w:rsidR="00BB243B" w:rsidRPr="00BC304F">
        <w:rPr>
          <w:rFonts w:ascii="Palatino Linotype" w:eastAsia="Times New Roman" w:hAnsi="Palatino Linotype" w:cs="Times New Roman"/>
          <w:sz w:val="24"/>
          <w:szCs w:val="24"/>
          <w:lang w:val="es-ES_tradnl" w:eastAsia="es-ES"/>
        </w:rPr>
        <w:t xml:space="preserve">, </w:t>
      </w:r>
      <w:r w:rsidR="008E2E03" w:rsidRPr="00BC304F">
        <w:rPr>
          <w:rFonts w:ascii="Palatino Linotype" w:eastAsia="Times New Roman" w:hAnsi="Palatino Linotype" w:cs="Times New Roman"/>
          <w:sz w:val="24"/>
          <w:szCs w:val="24"/>
          <w:lang w:val="es-ES_tradnl" w:eastAsia="es-ES"/>
        </w:rPr>
        <w:t>para todos los</w:t>
      </w:r>
      <w:r w:rsidR="00BB243B" w:rsidRPr="00BC304F">
        <w:rPr>
          <w:rFonts w:ascii="Palatino Linotype" w:eastAsia="Times New Roman" w:hAnsi="Palatino Linotype" w:cs="Times New Roman"/>
          <w:sz w:val="24"/>
          <w:szCs w:val="24"/>
          <w:lang w:val="es-ES_tradnl" w:eastAsia="es-ES"/>
        </w:rPr>
        <w:t xml:space="preserve"> casos</w:t>
      </w:r>
      <w:r w:rsidR="006168E4" w:rsidRPr="00BC304F">
        <w:rPr>
          <w:rFonts w:ascii="Palatino Linotype" w:eastAsia="Times New Roman" w:hAnsi="Palatino Linotype" w:cs="Times New Roman"/>
          <w:sz w:val="24"/>
          <w:szCs w:val="24"/>
          <w:lang w:val="es-ES_tradnl" w:eastAsia="es-ES"/>
        </w:rPr>
        <w:t>.</w:t>
      </w:r>
    </w:p>
    <w:p w14:paraId="29B40A44" w14:textId="77777777" w:rsidR="002B0314" w:rsidRPr="00BC304F" w:rsidRDefault="002B0314" w:rsidP="00716F87">
      <w:pPr>
        <w:spacing w:after="0" w:line="360" w:lineRule="auto"/>
        <w:ind w:right="850"/>
        <w:jc w:val="both"/>
        <w:rPr>
          <w:rFonts w:ascii="Palatino Linotype" w:eastAsia="Times New Roman" w:hAnsi="Palatino Linotype" w:cs="Times New Roman"/>
          <w:sz w:val="24"/>
          <w:szCs w:val="24"/>
          <w:lang w:val="es-ES_tradnl" w:eastAsia="es-ES"/>
        </w:rPr>
      </w:pPr>
    </w:p>
    <w:p w14:paraId="1BCF811F" w14:textId="77777777" w:rsidR="00716F87" w:rsidRPr="00BC304F" w:rsidRDefault="00716F87" w:rsidP="00716F87">
      <w:pPr>
        <w:spacing w:after="0" w:line="360" w:lineRule="auto"/>
        <w:jc w:val="both"/>
        <w:rPr>
          <w:rFonts w:ascii="Palatino Linotype" w:hAnsi="Palatino Linotype" w:cs="Arial"/>
          <w:b/>
          <w:sz w:val="28"/>
        </w:rPr>
      </w:pPr>
      <w:r w:rsidRPr="00BC304F">
        <w:rPr>
          <w:rFonts w:ascii="Palatino Linotype" w:hAnsi="Palatino Linotype" w:cs="Arial"/>
          <w:b/>
          <w:sz w:val="28"/>
        </w:rPr>
        <w:t xml:space="preserve">SEGUNDO. </w:t>
      </w:r>
      <w:r w:rsidRPr="00BC304F">
        <w:rPr>
          <w:rFonts w:ascii="Palatino Linotype" w:hAnsi="Palatino Linotype" w:cs="Arial"/>
          <w:b/>
          <w:sz w:val="28"/>
          <w:szCs w:val="20"/>
        </w:rPr>
        <w:t>De las solicitudes de aclaración por parte del Sujeto Obligado.</w:t>
      </w:r>
    </w:p>
    <w:p w14:paraId="6D212D1E" w14:textId="77777777" w:rsidR="002B0314" w:rsidRPr="00BC304F" w:rsidRDefault="00716F87" w:rsidP="002B0314">
      <w:pPr>
        <w:pStyle w:val="Prrafodelista"/>
        <w:spacing w:line="360" w:lineRule="auto"/>
        <w:ind w:left="0"/>
        <w:jc w:val="both"/>
        <w:rPr>
          <w:rFonts w:ascii="Palatino Linotype" w:hAnsi="Palatino Linotype" w:cs="Arial"/>
        </w:rPr>
      </w:pPr>
      <w:r w:rsidRPr="00BC304F">
        <w:rPr>
          <w:rFonts w:ascii="Palatino Linotype" w:hAnsi="Palatino Linotype" w:cs="Arial"/>
        </w:rPr>
        <w:t xml:space="preserve">En los expedientes electrónicos formados en el sistema SAIMEX, se aprecia que el </w:t>
      </w:r>
      <w:r w:rsidRPr="00BC304F">
        <w:rPr>
          <w:rFonts w:ascii="Palatino Linotype" w:hAnsi="Palatino Linotype" w:cs="Arial"/>
          <w:b/>
        </w:rPr>
        <w:t>Sujeto Obligado</w:t>
      </w:r>
      <w:r w:rsidRPr="00BC304F">
        <w:rPr>
          <w:rFonts w:ascii="Palatino Linotype" w:hAnsi="Palatino Linotype" w:cs="Arial"/>
        </w:rPr>
        <w:t xml:space="preserve"> en fecha </w:t>
      </w:r>
      <w:r w:rsidR="002B0314" w:rsidRPr="00BC304F">
        <w:rPr>
          <w:rFonts w:ascii="Palatino Linotype" w:hAnsi="Palatino Linotype" w:cs="Arial"/>
        </w:rPr>
        <w:t>veinte de noviembre</w:t>
      </w:r>
      <w:r w:rsidRPr="00BC304F">
        <w:rPr>
          <w:rFonts w:ascii="Palatino Linotype" w:hAnsi="Palatino Linotype" w:cs="Arial"/>
        </w:rPr>
        <w:t xml:space="preserve"> de dos mil diecinueve, requirió al </w:t>
      </w:r>
      <w:r w:rsidRPr="00BC304F">
        <w:rPr>
          <w:rFonts w:ascii="Palatino Linotype" w:hAnsi="Palatino Linotype" w:cs="Arial"/>
          <w:b/>
        </w:rPr>
        <w:t xml:space="preserve">solicitante </w:t>
      </w:r>
      <w:r w:rsidRPr="00BC304F">
        <w:rPr>
          <w:rFonts w:ascii="Palatino Linotype" w:hAnsi="Palatino Linotype" w:cs="Arial"/>
        </w:rPr>
        <w:t xml:space="preserve">proporcionara mayores elementos respecto de la información solicitada, ello </w:t>
      </w:r>
      <w:r w:rsidR="002B0314" w:rsidRPr="00BC304F">
        <w:rPr>
          <w:rFonts w:ascii="Palatino Linotype" w:hAnsi="Palatino Linotype" w:cs="Arial"/>
        </w:rPr>
        <w:t>en los mismos términos, variando únicamente el número de solicitud, lo que se ilustra a continuación:</w:t>
      </w:r>
    </w:p>
    <w:p w14:paraId="3AEBE91A" w14:textId="77777777" w:rsidR="002B0314" w:rsidRPr="00BC304F" w:rsidRDefault="002B0314" w:rsidP="002B0314">
      <w:pPr>
        <w:spacing w:after="0" w:line="240" w:lineRule="auto"/>
        <w:ind w:left="426" w:right="425"/>
        <w:jc w:val="both"/>
        <w:rPr>
          <w:rFonts w:ascii="Palatino Linotype" w:eastAsia="Times New Roman" w:hAnsi="Palatino Linotype" w:cs="Times New Roman"/>
          <w:b/>
          <w:i/>
          <w:szCs w:val="18"/>
          <w:u w:val="single"/>
          <w:lang w:eastAsia="es-MX"/>
        </w:rPr>
      </w:pPr>
      <w:r w:rsidRPr="00BC304F">
        <w:rPr>
          <w:rFonts w:ascii="Palatino Linotype" w:eastAsia="Times New Roman" w:hAnsi="Palatino Linotype" w:cs="Times New Roman"/>
          <w:i/>
          <w:szCs w:val="18"/>
          <w:lang w:eastAsia="es-MX"/>
        </w:rPr>
        <w:t xml:space="preserve">“Con fundamento en el </w:t>
      </w:r>
      <w:proofErr w:type="spellStart"/>
      <w:r w:rsidRPr="00BC304F">
        <w:rPr>
          <w:rFonts w:ascii="Palatino Linotype" w:eastAsia="Times New Roman" w:hAnsi="Palatino Linotype" w:cs="Times New Roman"/>
          <w:i/>
          <w:szCs w:val="18"/>
          <w:lang w:eastAsia="es-MX"/>
        </w:rPr>
        <w:t>articulo</w:t>
      </w:r>
      <w:proofErr w:type="spellEnd"/>
      <w:r w:rsidRPr="00BC304F">
        <w:rPr>
          <w:rFonts w:ascii="Palatino Linotype" w:eastAsia="Times New Roman" w:hAnsi="Palatino Linotype" w:cs="Times New Roman"/>
          <w:i/>
          <w:szCs w:val="18"/>
          <w:lang w:eastAsia="es-MX"/>
        </w:rPr>
        <w:t xml:space="preserve"> 159 de la Ley de Transparencia y Acceso a la Información Pública del Estado de México y Municipios, se le requiere para que dentro del plazo de diez días hábiles realice lo siguiente:</w:t>
      </w:r>
      <w:r w:rsidRPr="00BC304F">
        <w:rPr>
          <w:rFonts w:ascii="Palatino Linotype" w:eastAsia="Times New Roman" w:hAnsi="Palatino Linotype" w:cs="Times New Roman"/>
          <w:b/>
          <w:i/>
          <w:szCs w:val="18"/>
          <w:u w:val="single"/>
          <w:lang w:eastAsia="es-MX"/>
        </w:rPr>
        <w:t xml:space="preserve"> </w:t>
      </w:r>
    </w:p>
    <w:p w14:paraId="1F3F5422" w14:textId="77777777" w:rsidR="002B0314" w:rsidRPr="00BC304F" w:rsidRDefault="002B0314" w:rsidP="002B0314">
      <w:pPr>
        <w:spacing w:after="0" w:line="240" w:lineRule="auto"/>
        <w:ind w:left="426" w:right="425"/>
        <w:jc w:val="both"/>
        <w:rPr>
          <w:rFonts w:ascii="Palatino Linotype" w:eastAsia="Times New Roman" w:hAnsi="Palatino Linotype" w:cs="Times New Roman"/>
          <w:b/>
          <w:i/>
          <w:szCs w:val="18"/>
          <w:u w:val="single"/>
          <w:lang w:eastAsia="es-MX"/>
        </w:rPr>
      </w:pPr>
    </w:p>
    <w:p w14:paraId="075A645D" w14:textId="77777777" w:rsidR="002B0314" w:rsidRPr="00BC304F" w:rsidRDefault="002B0314" w:rsidP="002B0314">
      <w:pPr>
        <w:spacing w:after="0" w:line="240" w:lineRule="auto"/>
        <w:ind w:left="426" w:right="425"/>
        <w:jc w:val="both"/>
        <w:rPr>
          <w:rFonts w:ascii="Palatino Linotype" w:eastAsia="Times New Roman" w:hAnsi="Palatino Linotype" w:cs="Times New Roman"/>
          <w:i/>
          <w:szCs w:val="18"/>
          <w:lang w:eastAsia="es-MX"/>
        </w:rPr>
      </w:pPr>
      <w:r w:rsidRPr="00BC304F">
        <w:rPr>
          <w:rFonts w:ascii="Palatino Linotype" w:eastAsia="Times New Roman" w:hAnsi="Palatino Linotype" w:cs="Times New Roman"/>
          <w:b/>
          <w:i/>
          <w:szCs w:val="18"/>
          <w:u w:val="single"/>
          <w:lang w:eastAsia="es-MX"/>
        </w:rPr>
        <w:t xml:space="preserve">Especifique de </w:t>
      </w:r>
      <w:proofErr w:type="gramStart"/>
      <w:r w:rsidRPr="00BC304F">
        <w:rPr>
          <w:rFonts w:ascii="Palatino Linotype" w:eastAsia="Times New Roman" w:hAnsi="Palatino Linotype" w:cs="Times New Roman"/>
          <w:b/>
          <w:i/>
          <w:szCs w:val="18"/>
          <w:u w:val="single"/>
          <w:lang w:eastAsia="es-MX"/>
        </w:rPr>
        <w:t>que</w:t>
      </w:r>
      <w:proofErr w:type="gramEnd"/>
      <w:r w:rsidRPr="00BC304F">
        <w:rPr>
          <w:rFonts w:ascii="Palatino Linotype" w:eastAsia="Times New Roman" w:hAnsi="Palatino Linotype" w:cs="Times New Roman"/>
          <w:b/>
          <w:i/>
          <w:szCs w:val="18"/>
          <w:u w:val="single"/>
          <w:lang w:eastAsia="es-MX"/>
        </w:rPr>
        <w:t xml:space="preserve"> ejercicio fiscal requiere la información que requiere el peticionario</w:t>
      </w:r>
      <w:r w:rsidRPr="00BC304F">
        <w:rPr>
          <w:rFonts w:ascii="Palatino Linotype" w:eastAsia="Times New Roman" w:hAnsi="Palatino Linotype" w:cs="Times New Roman"/>
          <w:i/>
          <w:szCs w:val="18"/>
          <w:lang w:eastAsia="es-MX"/>
        </w:rPr>
        <w:t xml:space="preserve">. </w:t>
      </w:r>
    </w:p>
    <w:p w14:paraId="5B8B70CB" w14:textId="77777777" w:rsidR="002B0314" w:rsidRPr="00BC304F" w:rsidRDefault="002B0314" w:rsidP="002B0314">
      <w:pPr>
        <w:spacing w:after="0" w:line="240" w:lineRule="auto"/>
        <w:ind w:left="426" w:right="425"/>
        <w:jc w:val="both"/>
        <w:rPr>
          <w:rFonts w:ascii="Palatino Linotype" w:eastAsia="Times New Roman" w:hAnsi="Palatino Linotype" w:cs="Times New Roman"/>
          <w:i/>
          <w:szCs w:val="18"/>
          <w:lang w:eastAsia="es-MX"/>
        </w:rPr>
      </w:pPr>
      <w:r w:rsidRPr="00BC304F">
        <w:rPr>
          <w:rFonts w:ascii="Palatino Linotype" w:eastAsia="Times New Roman" w:hAnsi="Palatino Linotype" w:cs="Times New Roman"/>
          <w:i/>
          <w:szCs w:val="18"/>
          <w:lang w:eastAsia="es-MX"/>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p>
    <w:p w14:paraId="4C57BE38" w14:textId="77777777" w:rsidR="002B0314" w:rsidRPr="00BC304F" w:rsidRDefault="002B0314" w:rsidP="002B0314">
      <w:pPr>
        <w:spacing w:after="0" w:line="240" w:lineRule="auto"/>
        <w:ind w:left="426" w:right="425"/>
        <w:jc w:val="both"/>
        <w:rPr>
          <w:rFonts w:ascii="Palatino Linotype" w:eastAsia="Times New Roman" w:hAnsi="Palatino Linotype" w:cs="Times New Roman"/>
          <w:i/>
          <w:szCs w:val="18"/>
          <w:lang w:eastAsia="es-MX"/>
        </w:rPr>
      </w:pPr>
    </w:p>
    <w:p w14:paraId="1623E388" w14:textId="0F7310CA" w:rsidR="002B0314" w:rsidRPr="00BC304F" w:rsidRDefault="002B0314" w:rsidP="002B0314">
      <w:pPr>
        <w:spacing w:after="0" w:line="240" w:lineRule="auto"/>
        <w:ind w:left="426" w:right="425"/>
        <w:jc w:val="both"/>
        <w:rPr>
          <w:rFonts w:ascii="Palatino Linotype" w:eastAsia="Times New Roman" w:hAnsi="Palatino Linotype" w:cs="Times New Roman"/>
          <w:i/>
          <w:szCs w:val="18"/>
          <w:lang w:eastAsia="es-MX"/>
        </w:rPr>
      </w:pPr>
      <w:r w:rsidRPr="00BC304F">
        <w:rPr>
          <w:rFonts w:ascii="Palatino Linotype" w:eastAsia="Times New Roman" w:hAnsi="Palatino Linotype" w:cs="Times New Roman"/>
          <w:i/>
          <w:szCs w:val="18"/>
          <w:lang w:eastAsia="es-MX"/>
        </w:rPr>
        <w:t>ATENTAMENTE</w:t>
      </w:r>
    </w:p>
    <w:p w14:paraId="55581D1B" w14:textId="7AFA8FB1" w:rsidR="002B0314" w:rsidRPr="00BC304F" w:rsidRDefault="002B0314" w:rsidP="002B0314">
      <w:pPr>
        <w:spacing w:after="0" w:line="240" w:lineRule="auto"/>
        <w:ind w:left="426" w:right="425"/>
        <w:jc w:val="both"/>
        <w:rPr>
          <w:rFonts w:ascii="Palatino Linotype" w:eastAsia="Times New Roman" w:hAnsi="Palatino Linotype" w:cs="Times New Roman"/>
          <w:i/>
          <w:szCs w:val="18"/>
          <w:lang w:eastAsia="es-MX"/>
        </w:rPr>
      </w:pPr>
      <w:r w:rsidRPr="00BC304F">
        <w:rPr>
          <w:rFonts w:ascii="Palatino Linotype" w:eastAsia="Times New Roman" w:hAnsi="Palatino Linotype" w:cs="Times New Roman"/>
          <w:i/>
          <w:szCs w:val="18"/>
          <w:lang w:eastAsia="es-MX"/>
        </w:rPr>
        <w:t>Lic. Magdalena del Refugio Campos Garnica” (Sic).</w:t>
      </w:r>
    </w:p>
    <w:p w14:paraId="5DA24E40" w14:textId="77777777" w:rsidR="002B0314" w:rsidRPr="00BC304F" w:rsidRDefault="002B0314" w:rsidP="002B0314">
      <w:pPr>
        <w:spacing w:after="0" w:line="360" w:lineRule="auto"/>
        <w:rPr>
          <w:rFonts w:ascii="Palatino Linotype" w:hAnsi="Palatino Linotype" w:cs="Arial"/>
          <w:sz w:val="24"/>
        </w:rPr>
      </w:pPr>
      <w:r w:rsidRPr="00BC304F">
        <w:rPr>
          <w:rFonts w:ascii="Palatino Linotype" w:hAnsi="Palatino Linotype" w:cs="Arial"/>
          <w:b/>
          <w:sz w:val="28"/>
        </w:rPr>
        <w:t>TERCERO. Del desahogo del requerimiento de aclaración por parte del solicitante</w:t>
      </w:r>
      <w:r w:rsidRPr="00BC304F">
        <w:rPr>
          <w:rFonts w:ascii="Palatino Linotype" w:hAnsi="Palatino Linotype"/>
          <w:b/>
          <w:sz w:val="28"/>
        </w:rPr>
        <w:t>.</w:t>
      </w:r>
    </w:p>
    <w:p w14:paraId="3EC51F83" w14:textId="7C913C93" w:rsidR="000B7762" w:rsidRPr="00BC304F" w:rsidRDefault="002B0314" w:rsidP="000B7762">
      <w:pPr>
        <w:pStyle w:val="Prrafodelista"/>
        <w:spacing w:line="360" w:lineRule="auto"/>
        <w:ind w:left="0"/>
        <w:jc w:val="both"/>
        <w:rPr>
          <w:rFonts w:ascii="Palatino Linotype" w:hAnsi="Palatino Linotype" w:cs="Arial"/>
        </w:rPr>
      </w:pPr>
      <w:r w:rsidRPr="00BC304F">
        <w:rPr>
          <w:rFonts w:ascii="Palatino Linotype" w:hAnsi="Palatino Linotype" w:cs="Arial"/>
        </w:rPr>
        <w:lastRenderedPageBreak/>
        <w:t xml:space="preserve">En ese sentido, se observa de los expedientes en referencia que, el particular en fecha once de diciembre de dos mil diecinueve, desahogó los requerimientos de aclaración solicitados por el </w:t>
      </w:r>
      <w:r w:rsidRPr="00BC304F">
        <w:rPr>
          <w:rFonts w:ascii="Palatino Linotype" w:hAnsi="Palatino Linotype" w:cs="Arial"/>
          <w:b/>
        </w:rPr>
        <w:t>Sujeto Obligado</w:t>
      </w:r>
      <w:r w:rsidRPr="00BC304F">
        <w:rPr>
          <w:rFonts w:ascii="Palatino Linotype" w:hAnsi="Palatino Linotype" w:cs="Arial"/>
        </w:rPr>
        <w:t xml:space="preserve">, en donde </w:t>
      </w:r>
      <w:r w:rsidR="000B7762" w:rsidRPr="00BC304F">
        <w:rPr>
          <w:rFonts w:ascii="Palatino Linotype" w:hAnsi="Palatino Linotype" w:cs="Arial"/>
        </w:rPr>
        <w:t>medularmente</w:t>
      </w:r>
      <w:r w:rsidRPr="00BC304F">
        <w:rPr>
          <w:rFonts w:ascii="Palatino Linotype" w:hAnsi="Palatino Linotype" w:cs="Arial"/>
        </w:rPr>
        <w:t xml:space="preserve"> el solicitante refiere lo siguiente</w:t>
      </w:r>
      <w:r w:rsidR="000B7762" w:rsidRPr="00BC304F">
        <w:rPr>
          <w:rFonts w:ascii="Palatino Linotype" w:hAnsi="Palatino Linotype" w:cs="Arial"/>
        </w:rPr>
        <w:t xml:space="preserve"> </w:t>
      </w:r>
      <w:r w:rsidR="000B7762" w:rsidRPr="00BC304F">
        <w:rPr>
          <w:rFonts w:ascii="Palatino Linotype" w:hAnsi="Palatino Linotype" w:cs="Arial"/>
          <w:i/>
        </w:rPr>
        <w:t>(variando únicamente el número de solicitud)</w:t>
      </w:r>
      <w:r w:rsidR="000B7762" w:rsidRPr="00BC304F">
        <w:rPr>
          <w:rFonts w:ascii="Palatino Linotype" w:hAnsi="Palatino Linotype" w:cs="Arial"/>
        </w:rPr>
        <w:t>:</w:t>
      </w:r>
    </w:p>
    <w:p w14:paraId="36A0E403" w14:textId="6ACDD507" w:rsidR="002B0314" w:rsidRPr="00BC304F" w:rsidRDefault="002B0314" w:rsidP="000B7762">
      <w:pPr>
        <w:pStyle w:val="Sinespaciado"/>
      </w:pPr>
    </w:p>
    <w:p w14:paraId="757250AC" w14:textId="57A7B25B" w:rsidR="000B7762" w:rsidRPr="00BC304F" w:rsidRDefault="000B7762" w:rsidP="002B0314">
      <w:pPr>
        <w:spacing w:after="0" w:line="360" w:lineRule="auto"/>
        <w:jc w:val="both"/>
        <w:rPr>
          <w:rFonts w:ascii="Palatino Linotype" w:hAnsi="Palatino Linotype" w:cs="Arial"/>
          <w:sz w:val="24"/>
          <w:szCs w:val="24"/>
        </w:rPr>
      </w:pPr>
      <w:r w:rsidRPr="00BC304F">
        <w:rPr>
          <w:rFonts w:ascii="Palatino Linotype" w:hAnsi="Palatino Linotype" w:cs="Arial"/>
          <w:noProof/>
          <w:sz w:val="24"/>
          <w:szCs w:val="24"/>
          <w:lang w:eastAsia="es-MX"/>
        </w:rPr>
        <w:drawing>
          <wp:inline distT="0" distB="0" distL="0" distR="0" wp14:anchorId="095404DD" wp14:editId="5A17A1D1">
            <wp:extent cx="5756910" cy="29660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966085"/>
                    </a:xfrm>
                    <a:prstGeom prst="rect">
                      <a:avLst/>
                    </a:prstGeom>
                    <a:noFill/>
                    <a:ln>
                      <a:noFill/>
                    </a:ln>
                  </pic:spPr>
                </pic:pic>
              </a:graphicData>
            </a:graphic>
          </wp:inline>
        </w:drawing>
      </w:r>
    </w:p>
    <w:p w14:paraId="205619E2" w14:textId="77777777" w:rsidR="00716F87" w:rsidRPr="00BC304F" w:rsidRDefault="00716F87" w:rsidP="009E778F">
      <w:pPr>
        <w:spacing w:after="0" w:line="360" w:lineRule="auto"/>
        <w:jc w:val="both"/>
        <w:rPr>
          <w:rFonts w:ascii="Palatino Linotype" w:hAnsi="Palatino Linotype" w:cs="Arial"/>
          <w:b/>
          <w:sz w:val="28"/>
        </w:rPr>
      </w:pPr>
    </w:p>
    <w:p w14:paraId="708576B7" w14:textId="68E47EBB" w:rsidR="006168E4" w:rsidRPr="00BC304F" w:rsidRDefault="00882D84" w:rsidP="009E778F">
      <w:pPr>
        <w:spacing w:after="0" w:line="360" w:lineRule="auto"/>
        <w:jc w:val="both"/>
        <w:rPr>
          <w:rFonts w:ascii="Palatino Linotype" w:hAnsi="Palatino Linotype" w:cs="Arial"/>
          <w:b/>
          <w:sz w:val="28"/>
        </w:rPr>
      </w:pPr>
      <w:r w:rsidRPr="00BC304F">
        <w:rPr>
          <w:rFonts w:ascii="Palatino Linotype" w:hAnsi="Palatino Linotype" w:cs="Arial"/>
          <w:b/>
          <w:sz w:val="28"/>
        </w:rPr>
        <w:t>CUART</w:t>
      </w:r>
      <w:r w:rsidR="00B714C7" w:rsidRPr="00BC304F">
        <w:rPr>
          <w:rFonts w:ascii="Palatino Linotype" w:hAnsi="Palatino Linotype" w:cs="Arial"/>
          <w:b/>
          <w:sz w:val="28"/>
        </w:rPr>
        <w:t>O</w:t>
      </w:r>
      <w:r w:rsidR="006168E4" w:rsidRPr="00BC304F">
        <w:rPr>
          <w:rFonts w:ascii="Palatino Linotype" w:hAnsi="Palatino Linotype" w:cs="Arial"/>
          <w:b/>
          <w:sz w:val="28"/>
        </w:rPr>
        <w:t xml:space="preserve">. </w:t>
      </w:r>
      <w:r w:rsidR="006168E4" w:rsidRPr="00BC304F">
        <w:rPr>
          <w:rFonts w:ascii="Palatino Linotype" w:hAnsi="Palatino Linotype" w:cs="Arial"/>
          <w:b/>
          <w:sz w:val="28"/>
          <w:szCs w:val="20"/>
        </w:rPr>
        <w:t>De la</w:t>
      </w:r>
      <w:r w:rsidR="000B7762" w:rsidRPr="00BC304F">
        <w:rPr>
          <w:rFonts w:ascii="Palatino Linotype" w:hAnsi="Palatino Linotype" w:cs="Arial"/>
          <w:b/>
          <w:sz w:val="28"/>
          <w:szCs w:val="20"/>
        </w:rPr>
        <w:t>s</w:t>
      </w:r>
      <w:r w:rsidR="006168E4" w:rsidRPr="00BC304F">
        <w:rPr>
          <w:rFonts w:ascii="Palatino Linotype" w:hAnsi="Palatino Linotype" w:cs="Arial"/>
          <w:b/>
          <w:sz w:val="28"/>
          <w:szCs w:val="20"/>
        </w:rPr>
        <w:t xml:space="preserve"> respuesta</w:t>
      </w:r>
      <w:r w:rsidR="000B7762" w:rsidRPr="00BC304F">
        <w:rPr>
          <w:rFonts w:ascii="Palatino Linotype" w:hAnsi="Palatino Linotype" w:cs="Arial"/>
          <w:b/>
          <w:sz w:val="28"/>
          <w:szCs w:val="20"/>
        </w:rPr>
        <w:t>s</w:t>
      </w:r>
      <w:r w:rsidR="006168E4" w:rsidRPr="00BC304F">
        <w:rPr>
          <w:rFonts w:ascii="Palatino Linotype" w:hAnsi="Palatino Linotype" w:cs="Arial"/>
          <w:b/>
          <w:sz w:val="28"/>
          <w:szCs w:val="20"/>
        </w:rPr>
        <w:t xml:space="preserve"> del Sujeto Obligado.</w:t>
      </w:r>
    </w:p>
    <w:p w14:paraId="761DB7B2" w14:textId="7B46EBAE" w:rsidR="000B7762" w:rsidRPr="00BC304F" w:rsidRDefault="006168E4" w:rsidP="000B7762">
      <w:pPr>
        <w:spacing w:after="0" w:line="360" w:lineRule="auto"/>
        <w:jc w:val="both"/>
        <w:rPr>
          <w:rFonts w:ascii="Palatino Linotype" w:hAnsi="Palatino Linotype" w:cs="Arial"/>
          <w:b/>
          <w:sz w:val="24"/>
        </w:rPr>
      </w:pPr>
      <w:r w:rsidRPr="00BC304F">
        <w:rPr>
          <w:rFonts w:ascii="Palatino Linotype" w:hAnsi="Palatino Linotype" w:cs="Arial"/>
          <w:sz w:val="24"/>
          <w:szCs w:val="24"/>
        </w:rPr>
        <w:t xml:space="preserve">En </w:t>
      </w:r>
      <w:r w:rsidR="008E2E03" w:rsidRPr="00BC304F">
        <w:rPr>
          <w:rFonts w:ascii="Palatino Linotype" w:hAnsi="Palatino Linotype" w:cs="Arial"/>
          <w:sz w:val="24"/>
          <w:szCs w:val="24"/>
        </w:rPr>
        <w:t>los</w:t>
      </w:r>
      <w:r w:rsidRPr="00BC304F">
        <w:rPr>
          <w:rFonts w:ascii="Palatino Linotype" w:hAnsi="Palatino Linotype" w:cs="Arial"/>
          <w:sz w:val="24"/>
          <w:szCs w:val="24"/>
        </w:rPr>
        <w:t xml:space="preserve"> expediente</w:t>
      </w:r>
      <w:r w:rsidR="008E2E03" w:rsidRPr="00BC304F">
        <w:rPr>
          <w:rFonts w:ascii="Palatino Linotype" w:hAnsi="Palatino Linotype" w:cs="Arial"/>
          <w:sz w:val="24"/>
          <w:szCs w:val="24"/>
        </w:rPr>
        <w:t>s</w:t>
      </w:r>
      <w:r w:rsidRPr="00BC304F">
        <w:rPr>
          <w:rFonts w:ascii="Palatino Linotype" w:hAnsi="Palatino Linotype" w:cs="Arial"/>
          <w:sz w:val="24"/>
          <w:szCs w:val="24"/>
        </w:rPr>
        <w:t xml:space="preserve"> electrónico</w:t>
      </w:r>
      <w:r w:rsidR="008E2E03" w:rsidRPr="00BC304F">
        <w:rPr>
          <w:rFonts w:ascii="Palatino Linotype" w:hAnsi="Palatino Linotype" w:cs="Arial"/>
          <w:sz w:val="24"/>
          <w:szCs w:val="24"/>
        </w:rPr>
        <w:t>s</w:t>
      </w:r>
      <w:r w:rsidRPr="00BC304F">
        <w:rPr>
          <w:rFonts w:ascii="Palatino Linotype" w:hAnsi="Palatino Linotype" w:cs="Arial"/>
          <w:sz w:val="24"/>
          <w:szCs w:val="24"/>
        </w:rPr>
        <w:t xml:space="preserve"> </w:t>
      </w:r>
      <w:r w:rsidRPr="00BC304F">
        <w:rPr>
          <w:rFonts w:ascii="Palatino Linotype" w:hAnsi="Palatino Linotype" w:cs="Arial"/>
          <w:b/>
          <w:sz w:val="24"/>
          <w:szCs w:val="24"/>
        </w:rPr>
        <w:t>SAIMEX</w:t>
      </w:r>
      <w:r w:rsidRPr="00BC304F">
        <w:rPr>
          <w:rFonts w:ascii="Palatino Linotype" w:hAnsi="Palatino Linotype" w:cs="Arial"/>
          <w:sz w:val="24"/>
          <w:szCs w:val="24"/>
        </w:rPr>
        <w:t xml:space="preserve">, se aprecia que </w:t>
      </w:r>
      <w:r w:rsidR="000B7762" w:rsidRPr="00BC304F">
        <w:rPr>
          <w:rFonts w:ascii="Palatino Linotype" w:hAnsi="Palatino Linotype" w:cs="Arial"/>
          <w:sz w:val="24"/>
          <w:szCs w:val="24"/>
        </w:rPr>
        <w:t>los</w:t>
      </w:r>
      <w:r w:rsidRPr="00BC304F">
        <w:rPr>
          <w:rFonts w:ascii="Palatino Linotype" w:hAnsi="Palatino Linotype" w:cs="Arial"/>
          <w:sz w:val="24"/>
          <w:szCs w:val="24"/>
        </w:rPr>
        <w:t xml:space="preserve"> día</w:t>
      </w:r>
      <w:r w:rsidR="000B7762" w:rsidRPr="00BC304F">
        <w:rPr>
          <w:rFonts w:ascii="Palatino Linotype" w:hAnsi="Palatino Linotype" w:cs="Arial"/>
          <w:sz w:val="24"/>
          <w:szCs w:val="24"/>
        </w:rPr>
        <w:t>s</w:t>
      </w:r>
      <w:r w:rsidRPr="00BC304F">
        <w:rPr>
          <w:rFonts w:ascii="Palatino Linotype" w:hAnsi="Palatino Linotype" w:cs="Arial"/>
          <w:sz w:val="24"/>
          <w:szCs w:val="24"/>
        </w:rPr>
        <w:t xml:space="preserve"> </w:t>
      </w:r>
      <w:r w:rsidR="000B7762" w:rsidRPr="00BC304F">
        <w:rPr>
          <w:rFonts w:ascii="Palatino Linotype" w:hAnsi="Palatino Linotype" w:cs="Arial"/>
          <w:sz w:val="24"/>
          <w:szCs w:val="24"/>
        </w:rPr>
        <w:t>t</w:t>
      </w:r>
      <w:r w:rsidR="00882D84" w:rsidRPr="00BC304F">
        <w:rPr>
          <w:rFonts w:ascii="Palatino Linotype" w:hAnsi="Palatino Linotype" w:cs="Arial"/>
          <w:sz w:val="24"/>
          <w:szCs w:val="24"/>
        </w:rPr>
        <w:t xml:space="preserve">reinta de noviembre, </w:t>
      </w:r>
      <w:r w:rsidR="000B7762" w:rsidRPr="00BC304F">
        <w:rPr>
          <w:rFonts w:ascii="Palatino Linotype" w:hAnsi="Palatino Linotype" w:cs="Arial"/>
          <w:sz w:val="24"/>
          <w:szCs w:val="24"/>
        </w:rPr>
        <w:t xml:space="preserve">doce </w:t>
      </w:r>
      <w:r w:rsidR="00882D84" w:rsidRPr="00BC304F">
        <w:rPr>
          <w:rFonts w:ascii="Palatino Linotype" w:hAnsi="Palatino Linotype" w:cs="Arial"/>
          <w:sz w:val="24"/>
          <w:szCs w:val="24"/>
        </w:rPr>
        <w:t xml:space="preserve">y quince </w:t>
      </w:r>
      <w:r w:rsidR="000B7762" w:rsidRPr="00BC304F">
        <w:rPr>
          <w:rFonts w:ascii="Palatino Linotype" w:hAnsi="Palatino Linotype" w:cs="Arial"/>
          <w:sz w:val="24"/>
          <w:szCs w:val="24"/>
        </w:rPr>
        <w:t xml:space="preserve">de diciembre </w:t>
      </w:r>
      <w:r w:rsidR="00D06CA0" w:rsidRPr="00BC304F">
        <w:rPr>
          <w:rFonts w:ascii="Palatino Linotype" w:hAnsi="Palatino Linotype" w:cs="Arial"/>
          <w:sz w:val="24"/>
          <w:szCs w:val="24"/>
        </w:rPr>
        <w:t>de</w:t>
      </w:r>
      <w:r w:rsidR="000B7762" w:rsidRPr="00BC304F">
        <w:rPr>
          <w:rFonts w:ascii="Palatino Linotype" w:hAnsi="Palatino Linotype" w:cs="Arial"/>
          <w:sz w:val="24"/>
          <w:szCs w:val="24"/>
        </w:rPr>
        <w:t>l año</w:t>
      </w:r>
      <w:r w:rsidR="00D06CA0" w:rsidRPr="00BC304F">
        <w:rPr>
          <w:rFonts w:ascii="Palatino Linotype" w:hAnsi="Palatino Linotype" w:cs="Arial"/>
          <w:sz w:val="24"/>
          <w:szCs w:val="24"/>
        </w:rPr>
        <w:t xml:space="preserve"> dos mil dieci</w:t>
      </w:r>
      <w:r w:rsidR="00BF25A4" w:rsidRPr="00BC304F">
        <w:rPr>
          <w:rFonts w:ascii="Palatino Linotype" w:hAnsi="Palatino Linotype" w:cs="Arial"/>
          <w:sz w:val="24"/>
          <w:szCs w:val="24"/>
        </w:rPr>
        <w:t>nueve</w:t>
      </w:r>
      <w:r w:rsidRPr="00BC304F">
        <w:rPr>
          <w:rFonts w:ascii="Palatino Linotype" w:hAnsi="Palatino Linotype" w:cs="Arial"/>
          <w:sz w:val="24"/>
          <w:szCs w:val="24"/>
        </w:rPr>
        <w:t xml:space="preserve">, </w:t>
      </w:r>
      <w:r w:rsidR="008E2E03" w:rsidRPr="00BC304F">
        <w:rPr>
          <w:rFonts w:ascii="Palatino Linotype" w:hAnsi="Palatino Linotype" w:cs="Arial"/>
          <w:b/>
          <w:sz w:val="24"/>
          <w:szCs w:val="24"/>
        </w:rPr>
        <w:t>El Sujeto Obligado</w:t>
      </w:r>
      <w:r w:rsidR="008E2E03" w:rsidRPr="00BC304F">
        <w:rPr>
          <w:rFonts w:ascii="Palatino Linotype" w:hAnsi="Palatino Linotype" w:cs="Arial"/>
          <w:sz w:val="24"/>
          <w:szCs w:val="24"/>
        </w:rPr>
        <w:t xml:space="preserve"> </w:t>
      </w:r>
      <w:r w:rsidRPr="00BC304F">
        <w:rPr>
          <w:rFonts w:ascii="Palatino Linotype" w:hAnsi="Palatino Linotype" w:cs="Arial"/>
          <w:sz w:val="24"/>
          <w:szCs w:val="24"/>
        </w:rPr>
        <w:t>dio respuesta a la</w:t>
      </w:r>
      <w:r w:rsidR="00117DA2" w:rsidRPr="00BC304F">
        <w:rPr>
          <w:rFonts w:ascii="Palatino Linotype" w:hAnsi="Palatino Linotype" w:cs="Arial"/>
          <w:sz w:val="24"/>
          <w:szCs w:val="24"/>
        </w:rPr>
        <w:t>s</w:t>
      </w:r>
      <w:r w:rsidRPr="00BC304F">
        <w:rPr>
          <w:rFonts w:ascii="Palatino Linotype" w:hAnsi="Palatino Linotype" w:cs="Arial"/>
          <w:sz w:val="24"/>
          <w:szCs w:val="24"/>
        </w:rPr>
        <w:t xml:space="preserve"> solicitud</w:t>
      </w:r>
      <w:r w:rsidR="00117DA2" w:rsidRPr="00BC304F">
        <w:rPr>
          <w:rFonts w:ascii="Palatino Linotype" w:hAnsi="Palatino Linotype" w:cs="Arial"/>
          <w:sz w:val="24"/>
          <w:szCs w:val="24"/>
        </w:rPr>
        <w:t>es</w:t>
      </w:r>
      <w:r w:rsidR="000B7762" w:rsidRPr="00BC304F">
        <w:rPr>
          <w:rFonts w:ascii="Palatino Linotype" w:hAnsi="Palatino Linotype" w:cs="Arial"/>
          <w:sz w:val="24"/>
          <w:szCs w:val="24"/>
        </w:rPr>
        <w:t xml:space="preserve"> de información; no obstante, a</w:t>
      </w:r>
      <w:r w:rsidR="000B7762" w:rsidRPr="00BC304F">
        <w:rPr>
          <w:rFonts w:ascii="Palatino Linotype" w:hAnsi="Palatino Linotype"/>
          <w:sz w:val="24"/>
          <w:szCs w:val="24"/>
        </w:rPr>
        <w:t xml:space="preserve"> fin de obviar repeticiones innecesarias, es de señalar que las demás respuestas versan en los mismos términos, variando únicamente el número de solicitud</w:t>
      </w:r>
      <w:r w:rsidR="00882D84" w:rsidRPr="00BC304F">
        <w:rPr>
          <w:rFonts w:ascii="Palatino Linotype" w:hAnsi="Palatino Linotype"/>
          <w:sz w:val="24"/>
          <w:szCs w:val="24"/>
        </w:rPr>
        <w:t xml:space="preserve">; excluyendo a las solicitud de información  </w:t>
      </w:r>
      <w:r w:rsidR="000B7762" w:rsidRPr="00BC304F">
        <w:rPr>
          <w:rFonts w:ascii="Palatino Linotype" w:hAnsi="Palatino Linotype" w:cs="Arial"/>
          <w:sz w:val="24"/>
          <w:szCs w:val="24"/>
        </w:rPr>
        <w:t xml:space="preserve"> </w:t>
      </w:r>
      <w:r w:rsidR="00882D84" w:rsidRPr="00BC304F">
        <w:rPr>
          <w:rFonts w:ascii="Palatino Linotype" w:hAnsi="Palatino Linotype" w:cs="Arial"/>
          <w:b/>
          <w:sz w:val="24"/>
        </w:rPr>
        <w:t xml:space="preserve">00533/AMECAMEC/IP/2019 </w:t>
      </w:r>
      <w:r w:rsidR="00882D84" w:rsidRPr="00BC304F">
        <w:rPr>
          <w:rFonts w:ascii="Palatino Linotype" w:hAnsi="Palatino Linotype" w:cs="Arial"/>
          <w:sz w:val="24"/>
        </w:rPr>
        <w:t xml:space="preserve">y </w:t>
      </w:r>
      <w:r w:rsidR="00882D84" w:rsidRPr="00BC304F">
        <w:rPr>
          <w:rFonts w:ascii="Palatino Linotype" w:hAnsi="Palatino Linotype" w:cs="Arial"/>
          <w:b/>
          <w:sz w:val="24"/>
        </w:rPr>
        <w:t>00528/AMECAMEC/IP/2019</w:t>
      </w:r>
      <w:r w:rsidR="00882D84" w:rsidRPr="00BC304F">
        <w:rPr>
          <w:rFonts w:ascii="Palatino Linotype" w:hAnsi="Palatino Linotype" w:cs="Arial"/>
          <w:sz w:val="24"/>
        </w:rPr>
        <w:t>,</w:t>
      </w:r>
      <w:r w:rsidR="00882D84" w:rsidRPr="00BC304F">
        <w:rPr>
          <w:rFonts w:ascii="Palatino Linotype" w:hAnsi="Palatino Linotype" w:cs="Arial"/>
          <w:b/>
          <w:sz w:val="24"/>
        </w:rPr>
        <w:t xml:space="preserve"> </w:t>
      </w:r>
      <w:r w:rsidR="000B7762" w:rsidRPr="00BC304F">
        <w:rPr>
          <w:rFonts w:ascii="Palatino Linotype" w:hAnsi="Palatino Linotype" w:cs="Arial"/>
          <w:sz w:val="24"/>
          <w:szCs w:val="24"/>
        </w:rPr>
        <w:t>señalando lo siguiente:</w:t>
      </w:r>
    </w:p>
    <w:p w14:paraId="62F71111" w14:textId="77777777" w:rsidR="002B0314" w:rsidRPr="00BC304F" w:rsidRDefault="002B0314" w:rsidP="00882D84">
      <w:pPr>
        <w:pStyle w:val="Sinespaciado"/>
      </w:pPr>
    </w:p>
    <w:p w14:paraId="4B344F3E" w14:textId="77777777" w:rsidR="00882D84" w:rsidRPr="00BC304F" w:rsidRDefault="00882D84" w:rsidP="00882D84">
      <w:pPr>
        <w:spacing w:after="0" w:line="240" w:lineRule="auto"/>
        <w:ind w:left="567" w:right="567"/>
        <w:jc w:val="both"/>
        <w:rPr>
          <w:rFonts w:ascii="Palatino Linotype" w:hAnsi="Palatino Linotype" w:cs="Arial"/>
          <w:i/>
        </w:rPr>
      </w:pPr>
      <w:r w:rsidRPr="00BC304F">
        <w:rPr>
          <w:rFonts w:ascii="Palatino Linotype" w:hAnsi="Palatino Linotype" w:cs="Arial"/>
          <w:i/>
        </w:rPr>
        <w:lastRenderedPageBreak/>
        <w:t>“Con fundamento en el artículo 163 de la Ley de Transparencia y Acceso a la Información Pública del Estado de México y Municipios, le contestamos que:</w:t>
      </w:r>
    </w:p>
    <w:p w14:paraId="3C33FE8A" w14:textId="77777777" w:rsidR="00882D84" w:rsidRPr="00BC304F" w:rsidRDefault="00882D84" w:rsidP="00882D84">
      <w:pPr>
        <w:spacing w:after="0" w:line="240" w:lineRule="auto"/>
        <w:ind w:left="567" w:right="567"/>
        <w:jc w:val="both"/>
        <w:rPr>
          <w:rFonts w:ascii="Palatino Linotype" w:hAnsi="Palatino Linotype" w:cs="Arial"/>
          <w:i/>
        </w:rPr>
      </w:pPr>
    </w:p>
    <w:p w14:paraId="30D0E573" w14:textId="77777777" w:rsidR="00882D84" w:rsidRPr="00BC304F" w:rsidRDefault="00882D84" w:rsidP="00882D84">
      <w:pPr>
        <w:spacing w:after="0" w:line="240" w:lineRule="auto"/>
        <w:ind w:left="567" w:right="567"/>
        <w:jc w:val="both"/>
        <w:rPr>
          <w:rFonts w:ascii="Palatino Linotype" w:hAnsi="Palatino Linotype" w:cs="Arial"/>
          <w:i/>
        </w:rPr>
      </w:pPr>
      <w:r w:rsidRPr="00BC304F">
        <w:rPr>
          <w:rFonts w:ascii="Palatino Linotype" w:hAnsi="Palatino Linotype" w:cs="Arial"/>
          <w:i/>
        </w:rPr>
        <w:t xml:space="preserve">En atención a su petición de información la cual versa sobre lo siguiente: “…primera quincena de octubre de servidores públicos que laboran de la dirección de desarrollo social..." es imprecisa de </w:t>
      </w:r>
      <w:proofErr w:type="spellStart"/>
      <w:r w:rsidRPr="00BC304F">
        <w:rPr>
          <w:rFonts w:ascii="Palatino Linotype" w:hAnsi="Palatino Linotype" w:cs="Arial"/>
          <w:i/>
        </w:rPr>
        <w:t>que</w:t>
      </w:r>
      <w:proofErr w:type="spellEnd"/>
      <w:r w:rsidRPr="00BC304F">
        <w:rPr>
          <w:rFonts w:ascii="Palatino Linotype" w:hAnsi="Palatino Linotype" w:cs="Arial"/>
          <w:i/>
        </w:rPr>
        <w:t xml:space="preserve"> tipo de información o documentos requiere.</w:t>
      </w:r>
    </w:p>
    <w:p w14:paraId="31B8B5FF" w14:textId="77777777" w:rsidR="00882D84" w:rsidRPr="00BC304F" w:rsidRDefault="00882D84" w:rsidP="00882D84">
      <w:pPr>
        <w:spacing w:after="0" w:line="240" w:lineRule="auto"/>
        <w:ind w:left="567" w:right="567"/>
        <w:jc w:val="both"/>
        <w:rPr>
          <w:rFonts w:ascii="Palatino Linotype" w:hAnsi="Palatino Linotype" w:cs="Arial"/>
          <w:i/>
        </w:rPr>
      </w:pPr>
    </w:p>
    <w:p w14:paraId="58FF4424" w14:textId="77777777" w:rsidR="00882D84" w:rsidRPr="00BC304F" w:rsidRDefault="00882D84" w:rsidP="00882D84">
      <w:pPr>
        <w:spacing w:after="0" w:line="240" w:lineRule="auto"/>
        <w:ind w:left="567" w:right="567"/>
        <w:jc w:val="both"/>
        <w:rPr>
          <w:rFonts w:ascii="Palatino Linotype" w:hAnsi="Palatino Linotype" w:cs="Arial"/>
          <w:i/>
        </w:rPr>
      </w:pPr>
      <w:r w:rsidRPr="00BC304F">
        <w:rPr>
          <w:rFonts w:ascii="Palatino Linotype" w:hAnsi="Palatino Linotype" w:cs="Arial"/>
          <w:i/>
        </w:rPr>
        <w:t>ATENTAMENTE</w:t>
      </w:r>
    </w:p>
    <w:p w14:paraId="53E61156" w14:textId="77777777" w:rsidR="00882D84" w:rsidRPr="00BC304F" w:rsidRDefault="00882D84" w:rsidP="00882D84">
      <w:pPr>
        <w:spacing w:after="0" w:line="240" w:lineRule="auto"/>
        <w:ind w:left="567" w:right="567"/>
        <w:jc w:val="both"/>
        <w:rPr>
          <w:rFonts w:ascii="Palatino Linotype" w:hAnsi="Palatino Linotype"/>
          <w:i/>
          <w:color w:val="000000"/>
        </w:rPr>
      </w:pPr>
      <w:r w:rsidRPr="00BC304F">
        <w:rPr>
          <w:rFonts w:ascii="Palatino Linotype" w:hAnsi="Palatino Linotype" w:cs="Arial"/>
          <w:i/>
        </w:rPr>
        <w:t>Lic. Magdalena del Refugio Campos Garnica</w:t>
      </w:r>
      <w:r w:rsidRPr="00BC304F">
        <w:rPr>
          <w:rFonts w:ascii="Palatino Linotype" w:hAnsi="Palatino Linotype"/>
          <w:i/>
          <w:color w:val="000000"/>
        </w:rPr>
        <w:t xml:space="preserve">” </w:t>
      </w:r>
      <w:r w:rsidRPr="00BC304F">
        <w:rPr>
          <w:rFonts w:ascii="Palatino Linotype" w:hAnsi="Palatino Linotype"/>
          <w:color w:val="000000"/>
        </w:rPr>
        <w:t>(Sic)</w:t>
      </w:r>
      <w:r w:rsidRPr="00BC304F">
        <w:rPr>
          <w:rFonts w:ascii="Palatino Linotype" w:hAnsi="Palatino Linotype"/>
          <w:i/>
          <w:color w:val="000000"/>
        </w:rPr>
        <w:t>.</w:t>
      </w:r>
    </w:p>
    <w:p w14:paraId="465E976E" w14:textId="77777777" w:rsidR="00882D84" w:rsidRPr="00BC304F" w:rsidRDefault="00882D84" w:rsidP="009E778F">
      <w:pPr>
        <w:spacing w:after="0" w:line="360" w:lineRule="auto"/>
        <w:jc w:val="both"/>
        <w:rPr>
          <w:rFonts w:ascii="Palatino Linotype" w:hAnsi="Palatino Linotype" w:cs="Arial"/>
          <w:b/>
          <w:sz w:val="24"/>
        </w:rPr>
      </w:pPr>
    </w:p>
    <w:p w14:paraId="6419497E" w14:textId="5DA66FE8" w:rsidR="00117DA2" w:rsidRPr="00BC304F" w:rsidRDefault="00117DA2" w:rsidP="00882D84">
      <w:pPr>
        <w:spacing w:after="0" w:line="240" w:lineRule="auto"/>
        <w:jc w:val="both"/>
        <w:rPr>
          <w:rFonts w:ascii="Palatino Linotype" w:hAnsi="Palatino Linotype" w:cs="Arial"/>
          <w:sz w:val="24"/>
        </w:rPr>
      </w:pPr>
      <w:r w:rsidRPr="00BC304F">
        <w:rPr>
          <w:rFonts w:ascii="Palatino Linotype" w:hAnsi="Palatino Linotype" w:cs="Arial"/>
          <w:b/>
          <w:sz w:val="24"/>
        </w:rPr>
        <w:t>Respuesta</w:t>
      </w:r>
      <w:r w:rsidR="00882D84" w:rsidRPr="00BC304F">
        <w:rPr>
          <w:rFonts w:ascii="Palatino Linotype" w:hAnsi="Palatino Linotype" w:cs="Arial"/>
          <w:b/>
          <w:sz w:val="24"/>
        </w:rPr>
        <w:t>s</w:t>
      </w:r>
      <w:r w:rsidRPr="00BC304F">
        <w:rPr>
          <w:rFonts w:ascii="Palatino Linotype" w:hAnsi="Palatino Linotype" w:cs="Arial"/>
          <w:b/>
          <w:sz w:val="24"/>
        </w:rPr>
        <w:t xml:space="preserve"> de la</w:t>
      </w:r>
      <w:r w:rsidR="008E2E03" w:rsidRPr="00BC304F">
        <w:rPr>
          <w:rFonts w:ascii="Palatino Linotype" w:hAnsi="Palatino Linotype" w:cs="Arial"/>
          <w:b/>
          <w:sz w:val="24"/>
        </w:rPr>
        <w:t>s</w:t>
      </w:r>
      <w:r w:rsidRPr="00BC304F">
        <w:rPr>
          <w:rFonts w:ascii="Palatino Linotype" w:hAnsi="Palatino Linotype" w:cs="Arial"/>
          <w:b/>
          <w:sz w:val="24"/>
        </w:rPr>
        <w:t xml:space="preserve"> Solicitud</w:t>
      </w:r>
      <w:r w:rsidR="008E2E03" w:rsidRPr="00BC304F">
        <w:rPr>
          <w:rFonts w:ascii="Palatino Linotype" w:hAnsi="Palatino Linotype" w:cs="Arial"/>
          <w:b/>
          <w:sz w:val="24"/>
        </w:rPr>
        <w:t>es</w:t>
      </w:r>
      <w:r w:rsidRPr="00BC304F">
        <w:rPr>
          <w:rFonts w:ascii="Palatino Linotype" w:hAnsi="Palatino Linotype" w:cs="Arial"/>
          <w:b/>
          <w:sz w:val="24"/>
        </w:rPr>
        <w:t xml:space="preserve"> de Información</w:t>
      </w:r>
      <w:r w:rsidR="008E2E03" w:rsidRPr="00BC304F">
        <w:rPr>
          <w:rFonts w:ascii="Palatino Linotype" w:hAnsi="Palatino Linotype" w:cs="Arial"/>
          <w:b/>
          <w:sz w:val="24"/>
        </w:rPr>
        <w:t xml:space="preserve"> número</w:t>
      </w:r>
      <w:r w:rsidRPr="00BC304F">
        <w:rPr>
          <w:rFonts w:ascii="Palatino Linotype" w:hAnsi="Palatino Linotype" w:cs="Arial"/>
          <w:b/>
          <w:sz w:val="24"/>
        </w:rPr>
        <w:t xml:space="preserve"> </w:t>
      </w:r>
      <w:r w:rsidR="00882D84" w:rsidRPr="00BC304F">
        <w:rPr>
          <w:rFonts w:ascii="Palatino Linotype" w:hAnsi="Palatino Linotype" w:cs="Arial"/>
          <w:b/>
          <w:sz w:val="24"/>
        </w:rPr>
        <w:t xml:space="preserve">00533/AMECAMEC/IP/2019 </w:t>
      </w:r>
      <w:r w:rsidR="00882D84" w:rsidRPr="00BC304F">
        <w:rPr>
          <w:rFonts w:ascii="Palatino Linotype" w:hAnsi="Palatino Linotype" w:cs="Arial"/>
          <w:sz w:val="24"/>
        </w:rPr>
        <w:t xml:space="preserve">y </w:t>
      </w:r>
      <w:r w:rsidR="00882D84" w:rsidRPr="00BC304F">
        <w:rPr>
          <w:rFonts w:ascii="Palatino Linotype" w:hAnsi="Palatino Linotype" w:cs="Arial"/>
          <w:b/>
          <w:sz w:val="24"/>
        </w:rPr>
        <w:t>00528/AMECAMEC/IP/2019</w:t>
      </w:r>
    </w:p>
    <w:p w14:paraId="23BF4397" w14:textId="0EB4D17A" w:rsidR="00B714C7" w:rsidRPr="00BC304F" w:rsidRDefault="00B714C7" w:rsidP="009E778F">
      <w:pPr>
        <w:pStyle w:val="Sinespaciado"/>
      </w:pPr>
    </w:p>
    <w:p w14:paraId="01AB7038" w14:textId="77777777" w:rsidR="00882D84" w:rsidRPr="00BC304F" w:rsidRDefault="008E2E03" w:rsidP="00882D84">
      <w:pPr>
        <w:spacing w:after="0" w:line="240" w:lineRule="auto"/>
        <w:ind w:left="567" w:right="567"/>
        <w:jc w:val="both"/>
        <w:rPr>
          <w:rFonts w:ascii="Palatino Linotype" w:hAnsi="Palatino Linotype" w:cs="Arial"/>
          <w:i/>
        </w:rPr>
      </w:pPr>
      <w:r w:rsidRPr="00BC304F">
        <w:rPr>
          <w:rFonts w:ascii="Palatino Linotype" w:hAnsi="Palatino Linotype" w:cs="Arial"/>
          <w:i/>
        </w:rPr>
        <w:t>“</w:t>
      </w:r>
      <w:r w:rsidR="00882D84" w:rsidRPr="00BC304F">
        <w:rPr>
          <w:rFonts w:ascii="Palatino Linotype" w:hAnsi="Palatino Linotype" w:cs="Arial"/>
          <w:i/>
        </w:rPr>
        <w:t>La información solicitada puede consultarla en el siguiente link: https://www.ipomex.org.mx/ipo3/lgt/indice/amecameca.web</w:t>
      </w:r>
    </w:p>
    <w:p w14:paraId="64FCEDA7" w14:textId="77777777" w:rsidR="00882D84" w:rsidRPr="00BC304F" w:rsidRDefault="00882D84" w:rsidP="00882D84">
      <w:pPr>
        <w:spacing w:after="0" w:line="240" w:lineRule="auto"/>
        <w:ind w:left="567" w:right="567"/>
        <w:jc w:val="both"/>
        <w:rPr>
          <w:rFonts w:ascii="Palatino Linotype" w:hAnsi="Palatino Linotype" w:cs="Arial"/>
          <w:i/>
        </w:rPr>
      </w:pPr>
    </w:p>
    <w:p w14:paraId="28FCD17D" w14:textId="77777777" w:rsidR="00882D84" w:rsidRPr="00BC304F" w:rsidRDefault="00882D84" w:rsidP="00882D84">
      <w:pPr>
        <w:spacing w:after="0" w:line="240" w:lineRule="auto"/>
        <w:ind w:left="567" w:right="567"/>
        <w:jc w:val="both"/>
        <w:rPr>
          <w:rFonts w:ascii="Palatino Linotype" w:hAnsi="Palatino Linotype" w:cs="Arial"/>
          <w:i/>
        </w:rPr>
      </w:pPr>
      <w:r w:rsidRPr="00BC304F">
        <w:rPr>
          <w:rFonts w:ascii="Palatino Linotype" w:hAnsi="Palatino Linotype" w:cs="Arial"/>
          <w:i/>
        </w:rPr>
        <w:t>ATENTAMENTE</w:t>
      </w:r>
    </w:p>
    <w:p w14:paraId="6A317EE5" w14:textId="05FD6449" w:rsidR="00ED255A" w:rsidRPr="00BC304F" w:rsidRDefault="00882D84" w:rsidP="00882D84">
      <w:pPr>
        <w:spacing w:after="0" w:line="240" w:lineRule="auto"/>
        <w:ind w:left="567" w:right="567"/>
        <w:jc w:val="both"/>
        <w:rPr>
          <w:rFonts w:ascii="Palatino Linotype" w:hAnsi="Palatino Linotype"/>
          <w:i/>
          <w:color w:val="000000"/>
        </w:rPr>
      </w:pPr>
      <w:r w:rsidRPr="00BC304F">
        <w:rPr>
          <w:rFonts w:ascii="Palatino Linotype" w:hAnsi="Palatino Linotype" w:cs="Arial"/>
          <w:i/>
        </w:rPr>
        <w:t>Lic. Magdalena del Refugio Campos Garnica</w:t>
      </w:r>
      <w:r w:rsidR="00CE2ADF" w:rsidRPr="00BC304F">
        <w:rPr>
          <w:rFonts w:ascii="Palatino Linotype" w:hAnsi="Palatino Linotype"/>
          <w:i/>
          <w:color w:val="000000"/>
        </w:rPr>
        <w:t xml:space="preserve">” </w:t>
      </w:r>
      <w:r w:rsidR="00CE2ADF" w:rsidRPr="00BC304F">
        <w:rPr>
          <w:rFonts w:ascii="Palatino Linotype" w:hAnsi="Palatino Linotype"/>
          <w:color w:val="000000"/>
        </w:rPr>
        <w:t>(Sic)</w:t>
      </w:r>
      <w:r w:rsidR="00CE2ADF" w:rsidRPr="00BC304F">
        <w:rPr>
          <w:rFonts w:ascii="Palatino Linotype" w:hAnsi="Palatino Linotype"/>
          <w:i/>
          <w:color w:val="000000"/>
        </w:rPr>
        <w:t>.</w:t>
      </w:r>
    </w:p>
    <w:p w14:paraId="0D4DFD7B" w14:textId="77777777" w:rsidR="00812DF9" w:rsidRPr="00BC304F" w:rsidRDefault="00812DF9" w:rsidP="009E778F">
      <w:pPr>
        <w:spacing w:after="0" w:line="240" w:lineRule="auto"/>
        <w:ind w:left="567" w:right="567"/>
        <w:jc w:val="both"/>
        <w:rPr>
          <w:rFonts w:ascii="Palatino Linotype" w:hAnsi="Palatino Linotype"/>
          <w:i/>
          <w:color w:val="000000"/>
        </w:rPr>
      </w:pPr>
    </w:p>
    <w:p w14:paraId="2B625AA9" w14:textId="77777777" w:rsidR="00F75DA6" w:rsidRPr="00BC304F" w:rsidRDefault="00F75DA6" w:rsidP="009E778F">
      <w:pPr>
        <w:pStyle w:val="Sinespaciado"/>
      </w:pPr>
    </w:p>
    <w:p w14:paraId="7E737EBE" w14:textId="77777777" w:rsidR="00F75DA6" w:rsidRPr="00BC304F" w:rsidRDefault="00F75DA6" w:rsidP="009E778F">
      <w:pPr>
        <w:pStyle w:val="Sinespaciado"/>
      </w:pPr>
    </w:p>
    <w:p w14:paraId="695D9190" w14:textId="44AF94E3" w:rsidR="006168E4" w:rsidRPr="00BC304F" w:rsidRDefault="00882D84" w:rsidP="009E778F">
      <w:pPr>
        <w:spacing w:after="0" w:line="360" w:lineRule="auto"/>
        <w:jc w:val="both"/>
        <w:rPr>
          <w:rFonts w:ascii="Palatino Linotype" w:hAnsi="Palatino Linotype" w:cs="Arial"/>
          <w:b/>
          <w:sz w:val="28"/>
        </w:rPr>
      </w:pPr>
      <w:r w:rsidRPr="00BC304F">
        <w:rPr>
          <w:rFonts w:ascii="Palatino Linotype" w:hAnsi="Palatino Linotype" w:cs="Arial"/>
          <w:b/>
          <w:sz w:val="28"/>
        </w:rPr>
        <w:t>QUINTO</w:t>
      </w:r>
      <w:r w:rsidR="006168E4" w:rsidRPr="00BC304F">
        <w:rPr>
          <w:rFonts w:ascii="Palatino Linotype" w:hAnsi="Palatino Linotype" w:cs="Arial"/>
          <w:b/>
          <w:sz w:val="28"/>
        </w:rPr>
        <w:t xml:space="preserve">. </w:t>
      </w:r>
      <w:r w:rsidR="00946D5D" w:rsidRPr="00BC304F">
        <w:rPr>
          <w:rFonts w:ascii="Palatino Linotype" w:hAnsi="Palatino Linotype"/>
          <w:b/>
          <w:sz w:val="28"/>
        </w:rPr>
        <w:t>De los</w:t>
      </w:r>
      <w:r w:rsidR="006168E4" w:rsidRPr="00BC304F">
        <w:rPr>
          <w:rFonts w:ascii="Palatino Linotype" w:hAnsi="Palatino Linotype"/>
          <w:b/>
          <w:sz w:val="28"/>
        </w:rPr>
        <w:t xml:space="preserve"> recurso</w:t>
      </w:r>
      <w:r w:rsidR="00946D5D" w:rsidRPr="00BC304F">
        <w:rPr>
          <w:rFonts w:ascii="Palatino Linotype" w:hAnsi="Palatino Linotype"/>
          <w:b/>
          <w:sz w:val="28"/>
        </w:rPr>
        <w:t>s</w:t>
      </w:r>
      <w:r w:rsidR="006168E4" w:rsidRPr="00BC304F">
        <w:rPr>
          <w:rFonts w:ascii="Palatino Linotype" w:hAnsi="Palatino Linotype"/>
          <w:b/>
          <w:sz w:val="28"/>
        </w:rPr>
        <w:t xml:space="preserve"> de revisión.</w:t>
      </w:r>
    </w:p>
    <w:p w14:paraId="45A62917" w14:textId="437B9B6E" w:rsidR="006168E4" w:rsidRPr="00BC304F" w:rsidRDefault="006168E4" w:rsidP="009E778F">
      <w:pPr>
        <w:spacing w:after="0" w:line="360" w:lineRule="auto"/>
        <w:jc w:val="both"/>
        <w:rPr>
          <w:rFonts w:ascii="Palatino Linotype" w:hAnsi="Palatino Linotype" w:cs="Arial"/>
          <w:sz w:val="24"/>
        </w:rPr>
      </w:pPr>
      <w:r w:rsidRPr="00BC304F">
        <w:rPr>
          <w:rFonts w:ascii="Palatino Linotype" w:hAnsi="Palatino Linotype" w:cs="Arial"/>
          <w:sz w:val="24"/>
          <w:szCs w:val="24"/>
        </w:rPr>
        <w:t>Inconforme con la</w:t>
      </w:r>
      <w:r w:rsidR="00ED255A" w:rsidRPr="00BC304F">
        <w:rPr>
          <w:rFonts w:ascii="Palatino Linotype" w:hAnsi="Palatino Linotype" w:cs="Arial"/>
          <w:sz w:val="24"/>
          <w:szCs w:val="24"/>
        </w:rPr>
        <w:t>s</w:t>
      </w:r>
      <w:r w:rsidRPr="00BC304F">
        <w:rPr>
          <w:rFonts w:ascii="Palatino Linotype" w:hAnsi="Palatino Linotype" w:cs="Arial"/>
          <w:sz w:val="24"/>
          <w:szCs w:val="24"/>
        </w:rPr>
        <w:t xml:space="preserve"> respuesta</w:t>
      </w:r>
      <w:r w:rsidR="00ED255A" w:rsidRPr="00BC304F">
        <w:rPr>
          <w:rFonts w:ascii="Palatino Linotype" w:hAnsi="Palatino Linotype" w:cs="Arial"/>
          <w:sz w:val="24"/>
          <w:szCs w:val="24"/>
        </w:rPr>
        <w:t>s</w:t>
      </w:r>
      <w:r w:rsidRPr="00BC304F">
        <w:rPr>
          <w:rFonts w:ascii="Palatino Linotype" w:hAnsi="Palatino Linotype" w:cs="Arial"/>
          <w:sz w:val="24"/>
          <w:szCs w:val="24"/>
        </w:rPr>
        <w:t xml:space="preserve"> notificada</w:t>
      </w:r>
      <w:r w:rsidR="00ED255A" w:rsidRPr="00BC304F">
        <w:rPr>
          <w:rFonts w:ascii="Palatino Linotype" w:hAnsi="Palatino Linotype" w:cs="Arial"/>
          <w:sz w:val="24"/>
          <w:szCs w:val="24"/>
        </w:rPr>
        <w:t>s</w:t>
      </w:r>
      <w:r w:rsidRPr="00BC304F">
        <w:rPr>
          <w:rFonts w:ascii="Palatino Linotype" w:hAnsi="Palatino Linotype" w:cs="Arial"/>
          <w:sz w:val="24"/>
          <w:szCs w:val="24"/>
        </w:rPr>
        <w:t xml:space="preserve"> por</w:t>
      </w:r>
      <w:r w:rsidR="00882D84" w:rsidRPr="00BC304F">
        <w:rPr>
          <w:rFonts w:ascii="Palatino Linotype" w:hAnsi="Palatino Linotype" w:cs="Arial"/>
          <w:sz w:val="24"/>
          <w:szCs w:val="24"/>
        </w:rPr>
        <w:t xml:space="preserve"> parte del</w:t>
      </w:r>
      <w:r w:rsidR="00F75DA6" w:rsidRPr="00BC304F">
        <w:rPr>
          <w:rFonts w:ascii="Palatino Linotype" w:hAnsi="Palatino Linotype" w:cs="Arial"/>
          <w:b/>
          <w:sz w:val="24"/>
          <w:szCs w:val="24"/>
        </w:rPr>
        <w:t xml:space="preserve"> Sujeto Obligado</w:t>
      </w:r>
      <w:r w:rsidRPr="00BC304F">
        <w:rPr>
          <w:rFonts w:ascii="Palatino Linotype" w:hAnsi="Palatino Linotype" w:cs="Arial"/>
          <w:sz w:val="24"/>
          <w:szCs w:val="24"/>
        </w:rPr>
        <w:t xml:space="preserve">, </w:t>
      </w:r>
      <w:r w:rsidR="00882D84" w:rsidRPr="00BC304F">
        <w:rPr>
          <w:rFonts w:ascii="Palatino Linotype" w:hAnsi="Palatino Linotype" w:cs="Arial"/>
          <w:b/>
          <w:sz w:val="24"/>
          <w:szCs w:val="24"/>
        </w:rPr>
        <w:t>El</w:t>
      </w:r>
      <w:r w:rsidR="00F75DA6" w:rsidRPr="00BC304F">
        <w:rPr>
          <w:rFonts w:ascii="Palatino Linotype" w:hAnsi="Palatino Linotype" w:cs="Arial"/>
          <w:b/>
          <w:sz w:val="24"/>
          <w:szCs w:val="24"/>
        </w:rPr>
        <w:t xml:space="preserve"> Recurrente </w:t>
      </w:r>
      <w:r w:rsidR="00ED255A" w:rsidRPr="00BC304F">
        <w:rPr>
          <w:rFonts w:ascii="Palatino Linotype" w:hAnsi="Palatino Linotype" w:cs="Arial"/>
          <w:sz w:val="24"/>
          <w:szCs w:val="24"/>
        </w:rPr>
        <w:t>interpuso los</w:t>
      </w:r>
      <w:r w:rsidRPr="00BC304F">
        <w:rPr>
          <w:rFonts w:ascii="Palatino Linotype" w:hAnsi="Palatino Linotype" w:cs="Arial"/>
          <w:sz w:val="24"/>
          <w:szCs w:val="24"/>
        </w:rPr>
        <w:t xml:space="preserve"> recurso</w:t>
      </w:r>
      <w:r w:rsidR="00ED255A" w:rsidRPr="00BC304F">
        <w:rPr>
          <w:rFonts w:ascii="Palatino Linotype" w:hAnsi="Palatino Linotype" w:cs="Arial"/>
          <w:sz w:val="24"/>
          <w:szCs w:val="24"/>
        </w:rPr>
        <w:t>s</w:t>
      </w:r>
      <w:r w:rsidRPr="00BC304F">
        <w:rPr>
          <w:rFonts w:ascii="Palatino Linotype" w:hAnsi="Palatino Linotype" w:cs="Arial"/>
          <w:sz w:val="24"/>
          <w:szCs w:val="24"/>
        </w:rPr>
        <w:t xml:space="preserve"> de revisión</w:t>
      </w:r>
      <w:r w:rsidR="00882D84" w:rsidRPr="00BC304F">
        <w:rPr>
          <w:rFonts w:ascii="Palatino Linotype" w:hAnsi="Palatino Linotype" w:cs="Arial"/>
          <w:sz w:val="24"/>
          <w:szCs w:val="24"/>
        </w:rPr>
        <w:t xml:space="preserve"> </w:t>
      </w:r>
      <w:r w:rsidRPr="00BC304F">
        <w:rPr>
          <w:rFonts w:ascii="Palatino Linotype" w:hAnsi="Palatino Linotype" w:cs="Arial"/>
          <w:sz w:val="24"/>
          <w:szCs w:val="24"/>
        </w:rPr>
        <w:t xml:space="preserve">en fecha </w:t>
      </w:r>
      <w:r w:rsidR="00882D84" w:rsidRPr="00BC304F">
        <w:rPr>
          <w:rFonts w:ascii="Palatino Linotype" w:hAnsi="Palatino Linotype" w:cs="Arial"/>
          <w:sz w:val="24"/>
          <w:szCs w:val="24"/>
        </w:rPr>
        <w:t>dieciocho y diecinueve</w:t>
      </w:r>
      <w:r w:rsidR="00187738" w:rsidRPr="00BC304F">
        <w:rPr>
          <w:rFonts w:ascii="Palatino Linotype" w:hAnsi="Palatino Linotype" w:cs="Arial"/>
          <w:sz w:val="24"/>
          <w:szCs w:val="24"/>
        </w:rPr>
        <w:t xml:space="preserve"> </w:t>
      </w:r>
      <w:r w:rsidRPr="00BC304F">
        <w:rPr>
          <w:rFonts w:ascii="Palatino Linotype" w:hAnsi="Palatino Linotype" w:cs="Arial"/>
          <w:sz w:val="24"/>
          <w:szCs w:val="24"/>
        </w:rPr>
        <w:t>de dos mil dieci</w:t>
      </w:r>
      <w:r w:rsidR="00187738" w:rsidRPr="00BC304F">
        <w:rPr>
          <w:rFonts w:ascii="Palatino Linotype" w:hAnsi="Palatino Linotype" w:cs="Arial"/>
          <w:sz w:val="24"/>
          <w:szCs w:val="24"/>
        </w:rPr>
        <w:t>nueve</w:t>
      </w:r>
      <w:r w:rsidR="00ED255A" w:rsidRPr="00BC304F">
        <w:rPr>
          <w:rFonts w:ascii="Palatino Linotype" w:hAnsi="Palatino Linotype" w:cs="Arial"/>
          <w:sz w:val="24"/>
          <w:szCs w:val="24"/>
        </w:rPr>
        <w:t>, los</w:t>
      </w:r>
      <w:r w:rsidRPr="00BC304F">
        <w:rPr>
          <w:rFonts w:ascii="Palatino Linotype" w:hAnsi="Palatino Linotype" w:cs="Arial"/>
          <w:sz w:val="24"/>
          <w:szCs w:val="24"/>
        </w:rPr>
        <w:t xml:space="preserve"> cual</w:t>
      </w:r>
      <w:r w:rsidR="00ED255A" w:rsidRPr="00BC304F">
        <w:rPr>
          <w:rFonts w:ascii="Palatino Linotype" w:hAnsi="Palatino Linotype" w:cs="Arial"/>
          <w:sz w:val="24"/>
          <w:szCs w:val="24"/>
        </w:rPr>
        <w:t>es</w:t>
      </w:r>
      <w:r w:rsidRPr="00BC304F">
        <w:rPr>
          <w:rFonts w:ascii="Palatino Linotype" w:hAnsi="Palatino Linotype" w:cs="Arial"/>
          <w:sz w:val="24"/>
          <w:szCs w:val="24"/>
        </w:rPr>
        <w:t xml:space="preserve"> fue</w:t>
      </w:r>
      <w:r w:rsidR="00ED255A" w:rsidRPr="00BC304F">
        <w:rPr>
          <w:rFonts w:ascii="Palatino Linotype" w:hAnsi="Palatino Linotype" w:cs="Arial"/>
          <w:sz w:val="24"/>
          <w:szCs w:val="24"/>
        </w:rPr>
        <w:t>ron</w:t>
      </w:r>
      <w:r w:rsidRPr="00BC304F">
        <w:rPr>
          <w:rFonts w:ascii="Palatino Linotype" w:hAnsi="Palatino Linotype" w:cs="Arial"/>
          <w:sz w:val="24"/>
          <w:szCs w:val="24"/>
        </w:rPr>
        <w:t xml:space="preserve"> registrado</w:t>
      </w:r>
      <w:r w:rsidR="00ED255A" w:rsidRPr="00BC304F">
        <w:rPr>
          <w:rFonts w:ascii="Palatino Linotype" w:hAnsi="Palatino Linotype" w:cs="Arial"/>
          <w:sz w:val="24"/>
          <w:szCs w:val="24"/>
        </w:rPr>
        <w:t>s</w:t>
      </w:r>
      <w:r w:rsidRPr="00BC304F">
        <w:rPr>
          <w:rFonts w:ascii="Palatino Linotype" w:hAnsi="Palatino Linotype" w:cs="Arial"/>
          <w:b/>
          <w:sz w:val="24"/>
          <w:szCs w:val="24"/>
        </w:rPr>
        <w:t xml:space="preserve"> </w:t>
      </w:r>
      <w:r w:rsidRPr="00BC304F">
        <w:rPr>
          <w:rFonts w:ascii="Palatino Linotype" w:hAnsi="Palatino Linotype" w:cs="Arial"/>
          <w:sz w:val="24"/>
          <w:szCs w:val="24"/>
        </w:rPr>
        <w:t xml:space="preserve">en el sistema electrónico con </w:t>
      </w:r>
      <w:r w:rsidR="00ED255A" w:rsidRPr="00BC304F">
        <w:rPr>
          <w:rFonts w:ascii="Palatino Linotype" w:hAnsi="Palatino Linotype" w:cs="Arial"/>
          <w:sz w:val="24"/>
          <w:szCs w:val="24"/>
        </w:rPr>
        <w:t>los</w:t>
      </w:r>
      <w:r w:rsidRPr="00BC304F">
        <w:rPr>
          <w:rFonts w:ascii="Palatino Linotype" w:hAnsi="Palatino Linotype" w:cs="Arial"/>
          <w:sz w:val="24"/>
          <w:szCs w:val="24"/>
        </w:rPr>
        <w:t xml:space="preserve"> expediente</w:t>
      </w:r>
      <w:r w:rsidR="00ED255A" w:rsidRPr="00BC304F">
        <w:rPr>
          <w:rFonts w:ascii="Palatino Linotype" w:hAnsi="Palatino Linotype" w:cs="Arial"/>
          <w:sz w:val="24"/>
          <w:szCs w:val="24"/>
        </w:rPr>
        <w:t>s</w:t>
      </w:r>
      <w:r w:rsidRPr="00BC304F">
        <w:rPr>
          <w:rFonts w:ascii="Palatino Linotype" w:hAnsi="Palatino Linotype" w:cs="Arial"/>
          <w:sz w:val="24"/>
          <w:szCs w:val="24"/>
        </w:rPr>
        <w:t xml:space="preserve"> número</w:t>
      </w:r>
      <w:r w:rsidR="00006ECC" w:rsidRPr="00BC304F">
        <w:rPr>
          <w:rFonts w:ascii="Palatino Linotype" w:hAnsi="Palatino Linotype" w:cs="Arial"/>
          <w:sz w:val="24"/>
          <w:szCs w:val="24"/>
        </w:rPr>
        <w:t>s</w:t>
      </w:r>
      <w:r w:rsidR="00993EA1" w:rsidRPr="00BC304F">
        <w:rPr>
          <w:rFonts w:ascii="Palatino Linotype" w:hAnsi="Palatino Linotype" w:cs="Arial"/>
          <w:b/>
          <w:bCs/>
          <w:sz w:val="24"/>
          <w:szCs w:val="24"/>
          <w:lang w:eastAsia="es-MX"/>
        </w:rPr>
        <w:t xml:space="preserve"> </w:t>
      </w:r>
      <w:r w:rsidR="00993EA1" w:rsidRPr="00BC304F">
        <w:rPr>
          <w:rFonts w:ascii="Palatino Linotype" w:hAnsi="Palatino Linotype" w:cs="Arial"/>
          <w:bCs/>
          <w:sz w:val="24"/>
          <w:szCs w:val="24"/>
          <w:lang w:eastAsia="es-MX"/>
        </w:rPr>
        <w:t>que a continuación se enuncian</w:t>
      </w:r>
      <w:r w:rsidR="00946D5D" w:rsidRPr="00BC304F">
        <w:rPr>
          <w:rFonts w:ascii="Palatino Linotype" w:hAnsi="Palatino Linotype" w:cs="Arial"/>
          <w:sz w:val="24"/>
          <w:szCs w:val="24"/>
        </w:rPr>
        <w:t xml:space="preserve">, </w:t>
      </w:r>
      <w:r w:rsidRPr="00BC304F">
        <w:rPr>
          <w:rFonts w:ascii="Palatino Linotype" w:hAnsi="Palatino Linotype" w:cs="Arial"/>
          <w:sz w:val="24"/>
          <w:szCs w:val="24"/>
        </w:rPr>
        <w:t>en</w:t>
      </w:r>
      <w:r w:rsidR="002A228B" w:rsidRPr="00BC304F">
        <w:rPr>
          <w:rFonts w:ascii="Palatino Linotype" w:hAnsi="Palatino Linotype" w:cs="Arial"/>
          <w:sz w:val="24"/>
          <w:szCs w:val="24"/>
        </w:rPr>
        <w:t xml:space="preserve"> los</w:t>
      </w:r>
      <w:r w:rsidRPr="00BC304F">
        <w:rPr>
          <w:rFonts w:ascii="Palatino Linotype" w:hAnsi="Palatino Linotype" w:cs="Arial"/>
          <w:sz w:val="24"/>
          <w:szCs w:val="24"/>
        </w:rPr>
        <w:t xml:space="preserve"> cual</w:t>
      </w:r>
      <w:r w:rsidR="002A228B" w:rsidRPr="00BC304F">
        <w:rPr>
          <w:rFonts w:ascii="Palatino Linotype" w:hAnsi="Palatino Linotype" w:cs="Arial"/>
          <w:sz w:val="24"/>
          <w:szCs w:val="24"/>
        </w:rPr>
        <w:t>es</w:t>
      </w:r>
      <w:r w:rsidRPr="00BC304F">
        <w:rPr>
          <w:rFonts w:ascii="Palatino Linotype" w:hAnsi="Palatino Linotype" w:cs="Arial"/>
          <w:sz w:val="24"/>
          <w:szCs w:val="24"/>
        </w:rPr>
        <w:t xml:space="preserve"> </w:t>
      </w:r>
      <w:r w:rsidRPr="00BC304F">
        <w:rPr>
          <w:rFonts w:ascii="Palatino Linotype" w:hAnsi="Palatino Linotype" w:cs="Arial"/>
          <w:sz w:val="24"/>
        </w:rPr>
        <w:t>arguye, las siguientes manifestaciones:</w:t>
      </w:r>
    </w:p>
    <w:p w14:paraId="3601FE5D" w14:textId="77777777" w:rsidR="00812DF9" w:rsidRPr="00BC304F" w:rsidRDefault="00812DF9" w:rsidP="008F5607">
      <w:pPr>
        <w:pStyle w:val="Sinespaciado"/>
        <w:rPr>
          <w:lang w:val="es-ES"/>
        </w:rPr>
      </w:pPr>
    </w:p>
    <w:p w14:paraId="125C5201" w14:textId="77777777" w:rsidR="008F5607" w:rsidRPr="00BC304F" w:rsidRDefault="008F5607" w:rsidP="008F5607">
      <w:pPr>
        <w:pStyle w:val="Sinespaciado"/>
        <w:rPr>
          <w:lang w:val="es-ES"/>
        </w:rPr>
      </w:pPr>
    </w:p>
    <w:tbl>
      <w:tblPr>
        <w:tblStyle w:val="Tablaconcuadrcula"/>
        <w:tblW w:w="5081" w:type="pct"/>
        <w:shd w:val="clear" w:color="auto" w:fill="FFFFFF" w:themeFill="background1"/>
        <w:tblLayout w:type="fixed"/>
        <w:tblLook w:val="04A0" w:firstRow="1" w:lastRow="0" w:firstColumn="1" w:lastColumn="0" w:noHBand="0" w:noVBand="1"/>
      </w:tblPr>
      <w:tblGrid>
        <w:gridCol w:w="2901"/>
        <w:gridCol w:w="2762"/>
        <w:gridCol w:w="1742"/>
        <w:gridCol w:w="2033"/>
      </w:tblGrid>
      <w:tr w:rsidR="008F5607" w:rsidRPr="00BC304F" w14:paraId="1FC2A2A2" w14:textId="77777777" w:rsidTr="004F3164">
        <w:tc>
          <w:tcPr>
            <w:tcW w:w="1537" w:type="pct"/>
            <w:shd w:val="clear" w:color="auto" w:fill="D9D9D9" w:themeFill="background1" w:themeFillShade="D9"/>
            <w:vAlign w:val="center"/>
          </w:tcPr>
          <w:p w14:paraId="599F06DC" w14:textId="3E123F1F" w:rsidR="008F5607" w:rsidRPr="00BC304F" w:rsidRDefault="008F5607" w:rsidP="008F5607">
            <w:pPr>
              <w:jc w:val="center"/>
              <w:rPr>
                <w:rFonts w:ascii="Palatino Linotype" w:hAnsi="Palatino Linotype"/>
                <w:b/>
                <w:sz w:val="24"/>
                <w:szCs w:val="20"/>
              </w:rPr>
            </w:pPr>
            <w:r w:rsidRPr="00BC304F">
              <w:rPr>
                <w:rFonts w:ascii="Palatino Linotype" w:hAnsi="Palatino Linotype"/>
                <w:b/>
                <w:sz w:val="24"/>
                <w:szCs w:val="20"/>
              </w:rPr>
              <w:t>Solicitud de Información</w:t>
            </w:r>
          </w:p>
        </w:tc>
        <w:tc>
          <w:tcPr>
            <w:tcW w:w="1463" w:type="pct"/>
            <w:shd w:val="clear" w:color="auto" w:fill="D9D9D9" w:themeFill="background1" w:themeFillShade="D9"/>
            <w:vAlign w:val="center"/>
          </w:tcPr>
          <w:p w14:paraId="44D705C1" w14:textId="65F8BC4A" w:rsidR="008F5607" w:rsidRPr="00BC304F" w:rsidRDefault="008F5607" w:rsidP="008F5607">
            <w:pPr>
              <w:jc w:val="center"/>
              <w:rPr>
                <w:rFonts w:ascii="Palatino Linotype" w:hAnsi="Palatino Linotype"/>
                <w:b/>
                <w:sz w:val="24"/>
                <w:szCs w:val="20"/>
              </w:rPr>
            </w:pPr>
            <w:r w:rsidRPr="00BC304F">
              <w:rPr>
                <w:rFonts w:ascii="Palatino Linotype" w:hAnsi="Palatino Linotype"/>
                <w:b/>
                <w:sz w:val="24"/>
                <w:szCs w:val="20"/>
              </w:rPr>
              <w:t xml:space="preserve">Recurso de Revisión </w:t>
            </w:r>
          </w:p>
        </w:tc>
        <w:tc>
          <w:tcPr>
            <w:tcW w:w="923" w:type="pct"/>
            <w:shd w:val="clear" w:color="auto" w:fill="D9D9D9" w:themeFill="background1" w:themeFillShade="D9"/>
            <w:vAlign w:val="center"/>
          </w:tcPr>
          <w:p w14:paraId="0804A32B" w14:textId="4B184ADE" w:rsidR="008F5607" w:rsidRPr="00BC304F" w:rsidRDefault="008F5607" w:rsidP="008F5607">
            <w:pPr>
              <w:jc w:val="center"/>
              <w:rPr>
                <w:rFonts w:ascii="Palatino Linotype" w:hAnsi="Palatino Linotype"/>
                <w:b/>
                <w:sz w:val="24"/>
                <w:szCs w:val="18"/>
              </w:rPr>
            </w:pPr>
            <w:r w:rsidRPr="00BC304F">
              <w:rPr>
                <w:rFonts w:ascii="Palatino Linotype" w:hAnsi="Palatino Linotype"/>
                <w:b/>
                <w:sz w:val="24"/>
                <w:szCs w:val="18"/>
              </w:rPr>
              <w:t>Acto Impugnado</w:t>
            </w:r>
          </w:p>
        </w:tc>
        <w:tc>
          <w:tcPr>
            <w:tcW w:w="1077" w:type="pct"/>
            <w:shd w:val="clear" w:color="auto" w:fill="D9D9D9" w:themeFill="background1" w:themeFillShade="D9"/>
            <w:vAlign w:val="center"/>
          </w:tcPr>
          <w:p w14:paraId="34F46B3C" w14:textId="6BCD10ED" w:rsidR="008F5607" w:rsidRPr="00BC304F" w:rsidRDefault="008F5607" w:rsidP="008F5607">
            <w:pPr>
              <w:jc w:val="center"/>
              <w:rPr>
                <w:rFonts w:ascii="Palatino Linotype" w:hAnsi="Palatino Linotype"/>
                <w:sz w:val="24"/>
                <w:szCs w:val="18"/>
              </w:rPr>
            </w:pPr>
            <w:r w:rsidRPr="00BC304F">
              <w:rPr>
                <w:rFonts w:ascii="Palatino Linotype" w:hAnsi="Palatino Linotype"/>
                <w:b/>
                <w:sz w:val="24"/>
                <w:szCs w:val="20"/>
              </w:rPr>
              <w:t>Motivos de Inconformidad</w:t>
            </w:r>
          </w:p>
        </w:tc>
      </w:tr>
      <w:tr w:rsidR="008F5607" w:rsidRPr="00BC304F" w14:paraId="257DCEC9" w14:textId="77777777" w:rsidTr="004F3164">
        <w:tc>
          <w:tcPr>
            <w:tcW w:w="1537" w:type="pct"/>
            <w:shd w:val="clear" w:color="auto" w:fill="FFFFFF" w:themeFill="background1"/>
            <w:vAlign w:val="center"/>
          </w:tcPr>
          <w:p w14:paraId="2B5A28B5" w14:textId="77777777" w:rsidR="008F5607" w:rsidRPr="00BC304F" w:rsidRDefault="008F5607" w:rsidP="00596FE6">
            <w:pPr>
              <w:jc w:val="center"/>
              <w:rPr>
                <w:rFonts w:ascii="Palatino Linotype" w:hAnsi="Palatino Linotype"/>
                <w:b/>
                <w:sz w:val="20"/>
                <w:szCs w:val="20"/>
              </w:rPr>
            </w:pPr>
            <w:r w:rsidRPr="00BC304F">
              <w:rPr>
                <w:rFonts w:ascii="Palatino Linotype" w:hAnsi="Palatino Linotype"/>
                <w:b/>
                <w:sz w:val="20"/>
                <w:szCs w:val="20"/>
              </w:rPr>
              <w:t>00321/AMECAMEC/IP/2019</w:t>
            </w:r>
          </w:p>
        </w:tc>
        <w:tc>
          <w:tcPr>
            <w:tcW w:w="1463" w:type="pct"/>
            <w:shd w:val="clear" w:color="auto" w:fill="FFFFFF" w:themeFill="background1"/>
            <w:vAlign w:val="center"/>
          </w:tcPr>
          <w:p w14:paraId="21DA6BA0" w14:textId="77777777" w:rsidR="008F5607" w:rsidRPr="00BC304F" w:rsidRDefault="008F5607" w:rsidP="00596FE6">
            <w:pPr>
              <w:jc w:val="center"/>
              <w:rPr>
                <w:rFonts w:ascii="Palatino Linotype" w:hAnsi="Palatino Linotype"/>
                <w:b/>
                <w:sz w:val="20"/>
                <w:szCs w:val="20"/>
              </w:rPr>
            </w:pPr>
            <w:r w:rsidRPr="00BC304F">
              <w:rPr>
                <w:rFonts w:ascii="Palatino Linotype" w:hAnsi="Palatino Linotype"/>
                <w:b/>
                <w:sz w:val="20"/>
                <w:szCs w:val="20"/>
              </w:rPr>
              <w:t>11485/INFOEM/IP/RR/2019</w:t>
            </w:r>
          </w:p>
        </w:tc>
        <w:tc>
          <w:tcPr>
            <w:tcW w:w="923" w:type="pct"/>
            <w:shd w:val="clear" w:color="auto" w:fill="FFFFFF" w:themeFill="background1"/>
            <w:vAlign w:val="center"/>
          </w:tcPr>
          <w:p w14:paraId="535F9F1B"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INDICA LA LEY DE TRANSPARENCI</w:t>
            </w:r>
            <w:r w:rsidRPr="00BC304F">
              <w:rPr>
                <w:rFonts w:ascii="Palatino Linotype" w:hAnsi="Palatino Linotype"/>
                <w:sz w:val="18"/>
                <w:szCs w:val="18"/>
              </w:rPr>
              <w:lastRenderedPageBreak/>
              <w:t>A</w:t>
            </w:r>
          </w:p>
        </w:tc>
        <w:tc>
          <w:tcPr>
            <w:tcW w:w="1077" w:type="pct"/>
            <w:shd w:val="clear" w:color="auto" w:fill="FFFFFF" w:themeFill="background1"/>
            <w:vAlign w:val="center"/>
          </w:tcPr>
          <w:p w14:paraId="1667C1AD"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lastRenderedPageBreak/>
              <w:t>NO ATENDIERON LA SOLICITUD DE ACCESO A LA INFORMACIÓN</w:t>
            </w:r>
          </w:p>
        </w:tc>
      </w:tr>
      <w:tr w:rsidR="008F5607" w:rsidRPr="00BC304F" w14:paraId="138B6E69" w14:textId="77777777" w:rsidTr="004F3164">
        <w:tc>
          <w:tcPr>
            <w:tcW w:w="1537" w:type="pct"/>
            <w:shd w:val="clear" w:color="auto" w:fill="FFFFFF" w:themeFill="background1"/>
            <w:vAlign w:val="center"/>
          </w:tcPr>
          <w:p w14:paraId="5857DA91" w14:textId="77777777" w:rsidR="008F5607" w:rsidRPr="00BC304F" w:rsidRDefault="008F5607" w:rsidP="00596FE6">
            <w:pPr>
              <w:jc w:val="center"/>
              <w:rPr>
                <w:rFonts w:ascii="Palatino Linotype" w:hAnsi="Palatino Linotype"/>
                <w:b/>
                <w:sz w:val="20"/>
                <w:szCs w:val="20"/>
              </w:rPr>
            </w:pPr>
            <w:r w:rsidRPr="00BC304F">
              <w:rPr>
                <w:rFonts w:ascii="Palatino Linotype" w:hAnsi="Palatino Linotype"/>
                <w:b/>
                <w:sz w:val="20"/>
                <w:szCs w:val="20"/>
              </w:rPr>
              <w:lastRenderedPageBreak/>
              <w:t>00305/AMECAMEC/IP/2019</w:t>
            </w:r>
          </w:p>
        </w:tc>
        <w:tc>
          <w:tcPr>
            <w:tcW w:w="1463" w:type="pct"/>
            <w:shd w:val="clear" w:color="auto" w:fill="FFFFFF" w:themeFill="background1"/>
            <w:vAlign w:val="center"/>
          </w:tcPr>
          <w:p w14:paraId="104A140C" w14:textId="77777777" w:rsidR="008F5607" w:rsidRPr="00BC304F" w:rsidRDefault="008F5607" w:rsidP="00596FE6">
            <w:pPr>
              <w:jc w:val="center"/>
              <w:rPr>
                <w:rFonts w:ascii="Palatino Linotype" w:hAnsi="Palatino Linotype"/>
                <w:b/>
                <w:sz w:val="20"/>
                <w:szCs w:val="20"/>
              </w:rPr>
            </w:pPr>
            <w:r w:rsidRPr="00BC304F">
              <w:rPr>
                <w:rFonts w:ascii="Palatino Linotype" w:hAnsi="Palatino Linotype"/>
                <w:b/>
                <w:sz w:val="20"/>
                <w:szCs w:val="20"/>
              </w:rPr>
              <w:t>11490/INFOEM/IP/RR/2019</w:t>
            </w:r>
          </w:p>
        </w:tc>
        <w:tc>
          <w:tcPr>
            <w:tcW w:w="923" w:type="pct"/>
            <w:shd w:val="clear" w:color="auto" w:fill="FFFFFF" w:themeFill="background1"/>
            <w:vAlign w:val="center"/>
          </w:tcPr>
          <w:p w14:paraId="04EFD96B"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INDICA LA LEY DE TRANSPARENCIA</w:t>
            </w:r>
          </w:p>
        </w:tc>
        <w:tc>
          <w:tcPr>
            <w:tcW w:w="1077" w:type="pct"/>
            <w:shd w:val="clear" w:color="auto" w:fill="FFFFFF" w:themeFill="background1"/>
            <w:vAlign w:val="center"/>
          </w:tcPr>
          <w:p w14:paraId="0074952C"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ENTREGARON LA INFORMACIÓN DE ACCESO A LA SOLICITUD</w:t>
            </w:r>
          </w:p>
        </w:tc>
      </w:tr>
      <w:tr w:rsidR="008F5607" w:rsidRPr="00BC304F" w14:paraId="45D73AB1" w14:textId="77777777" w:rsidTr="004F3164">
        <w:tc>
          <w:tcPr>
            <w:tcW w:w="1537" w:type="pct"/>
            <w:shd w:val="clear" w:color="auto" w:fill="FFFFFF" w:themeFill="background1"/>
            <w:vAlign w:val="center"/>
          </w:tcPr>
          <w:p w14:paraId="0A90A02F" w14:textId="77777777" w:rsidR="008F5607" w:rsidRPr="00BC304F" w:rsidRDefault="008F5607" w:rsidP="00596FE6">
            <w:pPr>
              <w:jc w:val="center"/>
              <w:rPr>
                <w:rFonts w:ascii="Palatino Linotype" w:hAnsi="Palatino Linotype"/>
                <w:b/>
                <w:sz w:val="20"/>
                <w:szCs w:val="20"/>
              </w:rPr>
            </w:pPr>
            <w:r w:rsidRPr="00BC304F">
              <w:rPr>
                <w:rFonts w:ascii="Palatino Linotype" w:hAnsi="Palatino Linotype"/>
                <w:b/>
                <w:sz w:val="20"/>
                <w:szCs w:val="20"/>
              </w:rPr>
              <w:t>00307/AMECAMEC/IP/2019</w:t>
            </w:r>
          </w:p>
        </w:tc>
        <w:tc>
          <w:tcPr>
            <w:tcW w:w="1463" w:type="pct"/>
            <w:shd w:val="clear" w:color="auto" w:fill="FFFFFF" w:themeFill="background1"/>
            <w:vAlign w:val="center"/>
          </w:tcPr>
          <w:p w14:paraId="53121DE2" w14:textId="77777777" w:rsidR="008F5607" w:rsidRPr="00BC304F" w:rsidRDefault="008F5607" w:rsidP="00596FE6">
            <w:pPr>
              <w:jc w:val="center"/>
              <w:rPr>
                <w:rFonts w:ascii="Palatino Linotype" w:hAnsi="Palatino Linotype"/>
                <w:b/>
                <w:sz w:val="20"/>
                <w:szCs w:val="20"/>
              </w:rPr>
            </w:pPr>
            <w:r w:rsidRPr="00BC304F">
              <w:rPr>
                <w:rFonts w:ascii="Palatino Linotype" w:hAnsi="Palatino Linotype"/>
                <w:b/>
                <w:sz w:val="20"/>
                <w:szCs w:val="20"/>
              </w:rPr>
              <w:t>11494/INFOEM/IP/RR/2019</w:t>
            </w:r>
          </w:p>
        </w:tc>
        <w:tc>
          <w:tcPr>
            <w:tcW w:w="923" w:type="pct"/>
            <w:shd w:val="clear" w:color="auto" w:fill="FFFFFF" w:themeFill="background1"/>
            <w:vAlign w:val="center"/>
          </w:tcPr>
          <w:p w14:paraId="79114F06"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INDICA LA LEY DE TRANSPARENCIA</w:t>
            </w:r>
          </w:p>
        </w:tc>
        <w:tc>
          <w:tcPr>
            <w:tcW w:w="1077" w:type="pct"/>
            <w:shd w:val="clear" w:color="auto" w:fill="FFFFFF" w:themeFill="background1"/>
            <w:vAlign w:val="center"/>
          </w:tcPr>
          <w:p w14:paraId="281196E9"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LA SOLICITUD DE ACCESO A LA INFORMACIÓN</w:t>
            </w:r>
          </w:p>
        </w:tc>
      </w:tr>
      <w:tr w:rsidR="008F5607" w:rsidRPr="00BC304F" w14:paraId="7E491C56" w14:textId="77777777" w:rsidTr="004F3164">
        <w:tc>
          <w:tcPr>
            <w:tcW w:w="1537" w:type="pct"/>
            <w:shd w:val="clear" w:color="auto" w:fill="FFFFFF" w:themeFill="background1"/>
            <w:vAlign w:val="center"/>
          </w:tcPr>
          <w:p w14:paraId="51D6479A" w14:textId="77777777" w:rsidR="008F5607" w:rsidRPr="00BC304F" w:rsidRDefault="008F5607" w:rsidP="00596FE6">
            <w:pPr>
              <w:jc w:val="center"/>
              <w:rPr>
                <w:rFonts w:ascii="Palatino Linotype" w:hAnsi="Palatino Linotype"/>
                <w:b/>
                <w:sz w:val="20"/>
                <w:szCs w:val="20"/>
              </w:rPr>
            </w:pPr>
            <w:r w:rsidRPr="00BC304F">
              <w:rPr>
                <w:rFonts w:ascii="Palatino Linotype" w:eastAsia="Times New Roman" w:hAnsi="Palatino Linotype" w:cs="Times New Roman"/>
                <w:b/>
                <w:bCs/>
                <w:sz w:val="20"/>
                <w:szCs w:val="20"/>
                <w:lang w:eastAsia="es-MX"/>
              </w:rPr>
              <w:t>00309/AMECAMEC/IP/2019</w:t>
            </w:r>
          </w:p>
        </w:tc>
        <w:tc>
          <w:tcPr>
            <w:tcW w:w="1463" w:type="pct"/>
            <w:shd w:val="clear" w:color="auto" w:fill="FFFFFF" w:themeFill="background1"/>
            <w:vAlign w:val="center"/>
          </w:tcPr>
          <w:p w14:paraId="4B7ACD6C" w14:textId="77777777" w:rsidR="008F5607" w:rsidRPr="00BC304F" w:rsidRDefault="008F5607" w:rsidP="00596FE6">
            <w:pPr>
              <w:jc w:val="center"/>
              <w:rPr>
                <w:rFonts w:ascii="Palatino Linotype" w:hAnsi="Palatino Linotype"/>
                <w:b/>
                <w:sz w:val="20"/>
                <w:szCs w:val="20"/>
              </w:rPr>
            </w:pPr>
            <w:r w:rsidRPr="00BC304F">
              <w:rPr>
                <w:rFonts w:ascii="Palatino Linotype" w:eastAsia="Times New Roman" w:hAnsi="Palatino Linotype" w:cs="Times New Roman"/>
                <w:b/>
                <w:bCs/>
                <w:sz w:val="20"/>
                <w:szCs w:val="20"/>
                <w:lang w:eastAsia="es-MX"/>
              </w:rPr>
              <w:t>11495/INFOEM/IP/RR/2019</w:t>
            </w:r>
          </w:p>
        </w:tc>
        <w:tc>
          <w:tcPr>
            <w:tcW w:w="923" w:type="pct"/>
            <w:shd w:val="clear" w:color="auto" w:fill="FFFFFF" w:themeFill="background1"/>
            <w:vAlign w:val="center"/>
          </w:tcPr>
          <w:p w14:paraId="4127867F"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INDICA LA LEY DE TRANSPARENCIA</w:t>
            </w:r>
          </w:p>
        </w:tc>
        <w:tc>
          <w:tcPr>
            <w:tcW w:w="1077" w:type="pct"/>
            <w:shd w:val="clear" w:color="auto" w:fill="FFFFFF" w:themeFill="background1"/>
            <w:vAlign w:val="center"/>
          </w:tcPr>
          <w:p w14:paraId="245F7CF2"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ENTREGARON INFORMACIÓN</w:t>
            </w:r>
          </w:p>
        </w:tc>
      </w:tr>
      <w:tr w:rsidR="008F5607" w:rsidRPr="00BC304F" w14:paraId="6A81F125" w14:textId="77777777" w:rsidTr="004F3164">
        <w:tc>
          <w:tcPr>
            <w:tcW w:w="1537" w:type="pct"/>
            <w:shd w:val="clear" w:color="auto" w:fill="FFFFFF" w:themeFill="background1"/>
            <w:vAlign w:val="center"/>
          </w:tcPr>
          <w:p w14:paraId="51DCC80E" w14:textId="77777777" w:rsidR="008F5607" w:rsidRPr="00BC304F" w:rsidRDefault="008F5607" w:rsidP="00596FE6">
            <w:pPr>
              <w:jc w:val="center"/>
              <w:rPr>
                <w:rFonts w:ascii="Palatino Linotype" w:hAnsi="Palatino Linotype"/>
                <w:b/>
                <w:sz w:val="20"/>
                <w:szCs w:val="20"/>
              </w:rPr>
            </w:pPr>
            <w:r w:rsidRPr="00BC304F">
              <w:rPr>
                <w:rFonts w:ascii="Palatino Linotype" w:hAnsi="Palatino Linotype"/>
                <w:b/>
                <w:sz w:val="20"/>
                <w:szCs w:val="20"/>
              </w:rPr>
              <w:t>00313/AMECAMEC/IP/2019</w:t>
            </w:r>
          </w:p>
        </w:tc>
        <w:tc>
          <w:tcPr>
            <w:tcW w:w="1463" w:type="pct"/>
            <w:shd w:val="clear" w:color="auto" w:fill="FFFFFF" w:themeFill="background1"/>
            <w:vAlign w:val="center"/>
          </w:tcPr>
          <w:p w14:paraId="47BAE0A1" w14:textId="77777777" w:rsidR="008F5607" w:rsidRPr="00BC304F" w:rsidRDefault="008F5607" w:rsidP="00596FE6">
            <w:pPr>
              <w:jc w:val="center"/>
              <w:rPr>
                <w:rFonts w:ascii="Palatino Linotype" w:hAnsi="Palatino Linotype"/>
                <w:b/>
                <w:sz w:val="20"/>
                <w:szCs w:val="20"/>
              </w:rPr>
            </w:pPr>
            <w:r w:rsidRPr="00BC304F">
              <w:rPr>
                <w:rFonts w:ascii="Palatino Linotype" w:hAnsi="Palatino Linotype"/>
                <w:b/>
                <w:sz w:val="20"/>
                <w:szCs w:val="20"/>
              </w:rPr>
              <w:t>11496/INFOEM/IP/RR/2019</w:t>
            </w:r>
          </w:p>
        </w:tc>
        <w:tc>
          <w:tcPr>
            <w:tcW w:w="923" w:type="pct"/>
            <w:shd w:val="clear" w:color="auto" w:fill="FFFFFF" w:themeFill="background1"/>
            <w:vAlign w:val="center"/>
          </w:tcPr>
          <w:p w14:paraId="674867D0"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INDICA LA LEY DE TRANSPARENCIA</w:t>
            </w:r>
          </w:p>
        </w:tc>
        <w:tc>
          <w:tcPr>
            <w:tcW w:w="1077" w:type="pct"/>
            <w:shd w:val="clear" w:color="auto" w:fill="FFFFFF" w:themeFill="background1"/>
            <w:vAlign w:val="center"/>
          </w:tcPr>
          <w:p w14:paraId="5FC382E8"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SE ENTREGO INFORMACIÓN</w:t>
            </w:r>
          </w:p>
        </w:tc>
      </w:tr>
      <w:tr w:rsidR="008F5607" w:rsidRPr="00BC304F" w14:paraId="2508A866" w14:textId="77777777" w:rsidTr="004F3164">
        <w:tc>
          <w:tcPr>
            <w:tcW w:w="1537" w:type="pct"/>
            <w:shd w:val="clear" w:color="auto" w:fill="FFFFFF" w:themeFill="background1"/>
            <w:vAlign w:val="center"/>
          </w:tcPr>
          <w:p w14:paraId="0C5547B3" w14:textId="77777777" w:rsidR="008F5607" w:rsidRPr="00BC304F" w:rsidRDefault="008F5607" w:rsidP="00596FE6">
            <w:pPr>
              <w:jc w:val="center"/>
              <w:rPr>
                <w:rFonts w:ascii="Palatino Linotype" w:hAnsi="Palatino Linotype"/>
                <w:b/>
                <w:sz w:val="20"/>
                <w:szCs w:val="20"/>
              </w:rPr>
            </w:pPr>
            <w:r w:rsidRPr="00BC304F">
              <w:rPr>
                <w:rFonts w:ascii="Palatino Linotype" w:eastAsia="Times New Roman" w:hAnsi="Palatino Linotype" w:cs="Times New Roman"/>
                <w:b/>
                <w:bCs/>
                <w:sz w:val="20"/>
                <w:szCs w:val="20"/>
                <w:lang w:eastAsia="es-MX"/>
              </w:rPr>
              <w:t>00310/AMECAMEC/IP/2019</w:t>
            </w:r>
          </w:p>
        </w:tc>
        <w:tc>
          <w:tcPr>
            <w:tcW w:w="1463" w:type="pct"/>
            <w:shd w:val="clear" w:color="auto" w:fill="FFFFFF" w:themeFill="background1"/>
            <w:vAlign w:val="center"/>
          </w:tcPr>
          <w:p w14:paraId="0BC51875" w14:textId="77777777" w:rsidR="008F5607" w:rsidRPr="00BC304F" w:rsidRDefault="008F5607" w:rsidP="00596FE6">
            <w:pPr>
              <w:jc w:val="center"/>
              <w:rPr>
                <w:rFonts w:ascii="Palatino Linotype" w:hAnsi="Palatino Linotype"/>
                <w:b/>
                <w:sz w:val="20"/>
                <w:szCs w:val="20"/>
              </w:rPr>
            </w:pPr>
            <w:r w:rsidRPr="00BC304F">
              <w:rPr>
                <w:rFonts w:ascii="Palatino Linotype" w:eastAsia="Times New Roman" w:hAnsi="Palatino Linotype" w:cs="Times New Roman"/>
                <w:b/>
                <w:bCs/>
                <w:sz w:val="20"/>
                <w:szCs w:val="20"/>
                <w:lang w:eastAsia="es-MX"/>
              </w:rPr>
              <w:t>11497/INFOEM/IP/RR/2019</w:t>
            </w:r>
          </w:p>
        </w:tc>
        <w:tc>
          <w:tcPr>
            <w:tcW w:w="923" w:type="pct"/>
            <w:shd w:val="clear" w:color="auto" w:fill="FFFFFF" w:themeFill="background1"/>
            <w:vAlign w:val="center"/>
          </w:tcPr>
          <w:p w14:paraId="234806DD"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NO ATENDIERON COMO INDICA LA LEY DE TRANSPARENCIA</w:t>
            </w:r>
          </w:p>
        </w:tc>
        <w:tc>
          <w:tcPr>
            <w:tcW w:w="1077" w:type="pct"/>
            <w:shd w:val="clear" w:color="auto" w:fill="FFFFFF" w:themeFill="background1"/>
            <w:vAlign w:val="center"/>
          </w:tcPr>
          <w:p w14:paraId="1D3C1545"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NO ENTREGARON INFORMACIÓN</w:t>
            </w:r>
          </w:p>
        </w:tc>
      </w:tr>
      <w:tr w:rsidR="008F5607" w:rsidRPr="00BC304F" w14:paraId="1305065C" w14:textId="77777777" w:rsidTr="004F3164">
        <w:tc>
          <w:tcPr>
            <w:tcW w:w="1537" w:type="pct"/>
            <w:shd w:val="clear" w:color="auto" w:fill="FFFFFF" w:themeFill="background1"/>
            <w:vAlign w:val="center"/>
          </w:tcPr>
          <w:p w14:paraId="6C707C9A" w14:textId="77777777" w:rsidR="008F5607" w:rsidRPr="00BC304F" w:rsidRDefault="008F5607" w:rsidP="00596FE6">
            <w:pPr>
              <w:jc w:val="center"/>
              <w:rPr>
                <w:rFonts w:ascii="Palatino Linotype" w:hAnsi="Palatino Linotype"/>
                <w:b/>
                <w:sz w:val="20"/>
                <w:szCs w:val="20"/>
              </w:rPr>
            </w:pPr>
            <w:r w:rsidRPr="00BC304F">
              <w:rPr>
                <w:rFonts w:ascii="Palatino Linotype" w:eastAsia="Times New Roman" w:hAnsi="Palatino Linotype" w:cs="Times New Roman"/>
                <w:b/>
                <w:bCs/>
                <w:sz w:val="20"/>
                <w:szCs w:val="20"/>
                <w:lang w:eastAsia="es-MX"/>
              </w:rPr>
              <w:t>00311/AMECAMEC/IP/2019</w:t>
            </w:r>
          </w:p>
        </w:tc>
        <w:tc>
          <w:tcPr>
            <w:tcW w:w="1463" w:type="pct"/>
            <w:shd w:val="clear" w:color="auto" w:fill="FFFFFF" w:themeFill="background1"/>
            <w:vAlign w:val="center"/>
          </w:tcPr>
          <w:p w14:paraId="07159E5D" w14:textId="77777777" w:rsidR="008F5607" w:rsidRPr="00BC304F" w:rsidRDefault="008F5607" w:rsidP="00596FE6">
            <w:pPr>
              <w:jc w:val="center"/>
              <w:rPr>
                <w:rFonts w:ascii="Palatino Linotype" w:hAnsi="Palatino Linotype"/>
                <w:b/>
                <w:sz w:val="20"/>
                <w:szCs w:val="20"/>
              </w:rPr>
            </w:pPr>
            <w:r w:rsidRPr="00BC304F">
              <w:rPr>
                <w:rFonts w:ascii="Palatino Linotype" w:eastAsia="Times New Roman" w:hAnsi="Palatino Linotype" w:cs="Times New Roman"/>
                <w:b/>
                <w:bCs/>
                <w:sz w:val="20"/>
                <w:szCs w:val="20"/>
                <w:lang w:eastAsia="es-MX"/>
              </w:rPr>
              <w:t>11499/INFOEM/IP/RR/2019</w:t>
            </w:r>
          </w:p>
        </w:tc>
        <w:tc>
          <w:tcPr>
            <w:tcW w:w="923" w:type="pct"/>
            <w:shd w:val="clear" w:color="auto" w:fill="FFFFFF" w:themeFill="background1"/>
            <w:vAlign w:val="center"/>
          </w:tcPr>
          <w:p w14:paraId="6369061D"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NO ATENDIERON COMO INDICA LA LEY DE TRANSPARENCIA</w:t>
            </w:r>
          </w:p>
        </w:tc>
        <w:tc>
          <w:tcPr>
            <w:tcW w:w="1077" w:type="pct"/>
            <w:shd w:val="clear" w:color="auto" w:fill="FFFFFF" w:themeFill="background1"/>
            <w:vAlign w:val="center"/>
          </w:tcPr>
          <w:p w14:paraId="4F1C7D70"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NO ATENDIERON LA SOLICITUD DE ACCESO A LA INFORMACIÓN</w:t>
            </w:r>
          </w:p>
        </w:tc>
      </w:tr>
      <w:tr w:rsidR="008F5607" w:rsidRPr="00BC304F" w14:paraId="645A2A86" w14:textId="77777777" w:rsidTr="004F3164">
        <w:tc>
          <w:tcPr>
            <w:tcW w:w="1537" w:type="pct"/>
            <w:shd w:val="clear" w:color="auto" w:fill="FFFFFF" w:themeFill="background1"/>
            <w:vAlign w:val="center"/>
          </w:tcPr>
          <w:p w14:paraId="020BBA6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00308/AMECAMEC/IP/2019</w:t>
            </w:r>
          </w:p>
        </w:tc>
        <w:tc>
          <w:tcPr>
            <w:tcW w:w="1463" w:type="pct"/>
            <w:shd w:val="clear" w:color="auto" w:fill="FFFFFF" w:themeFill="background1"/>
            <w:vAlign w:val="center"/>
          </w:tcPr>
          <w:p w14:paraId="46B0D37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11500/INFOEM/IP/RR/2019</w:t>
            </w:r>
          </w:p>
        </w:tc>
        <w:tc>
          <w:tcPr>
            <w:tcW w:w="923" w:type="pct"/>
            <w:shd w:val="clear" w:color="auto" w:fill="FFFFFF" w:themeFill="background1"/>
            <w:vAlign w:val="center"/>
          </w:tcPr>
          <w:p w14:paraId="08AC861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INDICA LA LEY DE TRANSPARENCIA</w:t>
            </w:r>
          </w:p>
        </w:tc>
        <w:tc>
          <w:tcPr>
            <w:tcW w:w="1077" w:type="pct"/>
            <w:shd w:val="clear" w:color="auto" w:fill="FFFFFF" w:themeFill="background1"/>
            <w:vAlign w:val="center"/>
          </w:tcPr>
          <w:p w14:paraId="5DA02938"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LA SOLICITUD DE ACCESO A LA INFORMACIÓN</w:t>
            </w:r>
          </w:p>
        </w:tc>
      </w:tr>
      <w:tr w:rsidR="008F5607" w:rsidRPr="00BC304F" w14:paraId="20B7C814" w14:textId="77777777" w:rsidTr="004F3164">
        <w:tc>
          <w:tcPr>
            <w:tcW w:w="1537" w:type="pct"/>
            <w:shd w:val="clear" w:color="auto" w:fill="FFFFFF" w:themeFill="background1"/>
            <w:vAlign w:val="center"/>
          </w:tcPr>
          <w:p w14:paraId="0E99691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00306/AMECAMEC/IP/2019</w:t>
            </w:r>
          </w:p>
        </w:tc>
        <w:tc>
          <w:tcPr>
            <w:tcW w:w="1463" w:type="pct"/>
            <w:shd w:val="clear" w:color="auto" w:fill="FFFFFF" w:themeFill="background1"/>
            <w:vAlign w:val="center"/>
          </w:tcPr>
          <w:p w14:paraId="7503123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11501/INFOEM/IP/RR/2019</w:t>
            </w:r>
          </w:p>
        </w:tc>
        <w:tc>
          <w:tcPr>
            <w:tcW w:w="923" w:type="pct"/>
            <w:shd w:val="clear" w:color="auto" w:fill="FFFFFF" w:themeFill="background1"/>
            <w:vAlign w:val="center"/>
          </w:tcPr>
          <w:p w14:paraId="11DF872E"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INDICA LA LEY DE TRANSPARENCI</w:t>
            </w:r>
            <w:r w:rsidRPr="00BC304F">
              <w:rPr>
                <w:rFonts w:ascii="Palatino Linotype" w:eastAsia="Times New Roman" w:hAnsi="Palatino Linotype" w:cs="Times New Roman"/>
                <w:sz w:val="18"/>
                <w:szCs w:val="18"/>
                <w:lang w:eastAsia="es-MX"/>
              </w:rPr>
              <w:lastRenderedPageBreak/>
              <w:t>A</w:t>
            </w:r>
          </w:p>
        </w:tc>
        <w:tc>
          <w:tcPr>
            <w:tcW w:w="1077" w:type="pct"/>
            <w:shd w:val="clear" w:color="auto" w:fill="FFFFFF" w:themeFill="background1"/>
            <w:vAlign w:val="center"/>
          </w:tcPr>
          <w:p w14:paraId="47519B18"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lastRenderedPageBreak/>
              <w:t>NO SE ENTREGO LA INFORMACIÓN</w:t>
            </w:r>
          </w:p>
        </w:tc>
      </w:tr>
      <w:tr w:rsidR="008F5607" w:rsidRPr="00BC304F" w14:paraId="70353FC5" w14:textId="77777777" w:rsidTr="004F3164">
        <w:tc>
          <w:tcPr>
            <w:tcW w:w="1537" w:type="pct"/>
            <w:shd w:val="clear" w:color="auto" w:fill="FFFFFF" w:themeFill="background1"/>
            <w:vAlign w:val="center"/>
          </w:tcPr>
          <w:p w14:paraId="5EA115A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lastRenderedPageBreak/>
              <w:t>00295/AMECAMEC/IP/2019</w:t>
            </w:r>
          </w:p>
        </w:tc>
        <w:tc>
          <w:tcPr>
            <w:tcW w:w="1463" w:type="pct"/>
            <w:shd w:val="clear" w:color="auto" w:fill="FFFFFF" w:themeFill="background1"/>
            <w:vAlign w:val="center"/>
          </w:tcPr>
          <w:p w14:paraId="1291E74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11505/INFOEM/IP/RR/2019</w:t>
            </w:r>
          </w:p>
        </w:tc>
        <w:tc>
          <w:tcPr>
            <w:tcW w:w="923" w:type="pct"/>
            <w:shd w:val="clear" w:color="auto" w:fill="FFFFFF" w:themeFill="background1"/>
            <w:vAlign w:val="center"/>
          </w:tcPr>
          <w:p w14:paraId="02616CA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INDICA LA LEY DE TRANSPARENCIA</w:t>
            </w:r>
          </w:p>
        </w:tc>
        <w:tc>
          <w:tcPr>
            <w:tcW w:w="1077" w:type="pct"/>
            <w:shd w:val="clear" w:color="auto" w:fill="FFFFFF" w:themeFill="background1"/>
            <w:vAlign w:val="center"/>
          </w:tcPr>
          <w:p w14:paraId="6E91F37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ENTREGARON INFORMACIÓN</w:t>
            </w:r>
          </w:p>
        </w:tc>
      </w:tr>
      <w:tr w:rsidR="008F5607" w:rsidRPr="00BC304F" w14:paraId="00E8881A" w14:textId="77777777" w:rsidTr="004F3164">
        <w:tc>
          <w:tcPr>
            <w:tcW w:w="1537" w:type="pct"/>
            <w:shd w:val="clear" w:color="auto" w:fill="FFFFFF" w:themeFill="background1"/>
            <w:vAlign w:val="center"/>
          </w:tcPr>
          <w:p w14:paraId="308D034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00294/AMECAMEC/IP/2019</w:t>
            </w:r>
          </w:p>
        </w:tc>
        <w:tc>
          <w:tcPr>
            <w:tcW w:w="1463" w:type="pct"/>
            <w:shd w:val="clear" w:color="auto" w:fill="FFFFFF" w:themeFill="background1"/>
            <w:vAlign w:val="center"/>
          </w:tcPr>
          <w:p w14:paraId="1B2F8A2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11507/INFOEM/IP/RR/2019</w:t>
            </w:r>
          </w:p>
        </w:tc>
        <w:tc>
          <w:tcPr>
            <w:tcW w:w="923" w:type="pct"/>
            <w:shd w:val="clear" w:color="auto" w:fill="FFFFFF" w:themeFill="background1"/>
            <w:vAlign w:val="center"/>
          </w:tcPr>
          <w:p w14:paraId="09D3CEC4"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INDICA LA LEY DE TRANSPARENCIA</w:t>
            </w:r>
          </w:p>
        </w:tc>
        <w:tc>
          <w:tcPr>
            <w:tcW w:w="1077" w:type="pct"/>
            <w:shd w:val="clear" w:color="auto" w:fill="FFFFFF" w:themeFill="background1"/>
            <w:vAlign w:val="center"/>
          </w:tcPr>
          <w:p w14:paraId="1DAFEB74"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ENTREGARON LA INFORMACIÓN</w:t>
            </w:r>
          </w:p>
        </w:tc>
      </w:tr>
      <w:tr w:rsidR="008F5607" w:rsidRPr="00BC304F" w14:paraId="63D351B9" w14:textId="77777777" w:rsidTr="004F3164">
        <w:tc>
          <w:tcPr>
            <w:tcW w:w="1537" w:type="pct"/>
            <w:shd w:val="clear" w:color="auto" w:fill="FFFFFF" w:themeFill="background1"/>
            <w:vAlign w:val="center"/>
          </w:tcPr>
          <w:p w14:paraId="41D64E8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00533/AMECAMEC/IP/2019</w:t>
            </w:r>
          </w:p>
        </w:tc>
        <w:tc>
          <w:tcPr>
            <w:tcW w:w="1463" w:type="pct"/>
            <w:shd w:val="clear" w:color="auto" w:fill="FFFFFF" w:themeFill="background1"/>
            <w:vAlign w:val="center"/>
          </w:tcPr>
          <w:p w14:paraId="1816040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11517/INFOEM/IP/RR/2019</w:t>
            </w:r>
          </w:p>
        </w:tc>
        <w:tc>
          <w:tcPr>
            <w:tcW w:w="923" w:type="pct"/>
            <w:shd w:val="clear" w:color="auto" w:fill="FFFFFF" w:themeFill="background1"/>
            <w:vAlign w:val="center"/>
          </w:tcPr>
          <w:p w14:paraId="1FA48344"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INDICA LA LEY DE TRANSPARENCIA</w:t>
            </w:r>
          </w:p>
        </w:tc>
        <w:tc>
          <w:tcPr>
            <w:tcW w:w="1077" w:type="pct"/>
            <w:shd w:val="clear" w:color="auto" w:fill="FFFFFF" w:themeFill="background1"/>
            <w:vAlign w:val="center"/>
          </w:tcPr>
          <w:p w14:paraId="054C869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LA SOLICITUD DE ACCESO A LA INFORMACIÓN</w:t>
            </w:r>
          </w:p>
        </w:tc>
      </w:tr>
      <w:tr w:rsidR="008F5607" w:rsidRPr="00BC304F" w14:paraId="7AFD025F" w14:textId="77777777" w:rsidTr="004F3164">
        <w:tc>
          <w:tcPr>
            <w:tcW w:w="1537" w:type="pct"/>
            <w:shd w:val="clear" w:color="auto" w:fill="FFFFFF" w:themeFill="background1"/>
            <w:vAlign w:val="center"/>
          </w:tcPr>
          <w:p w14:paraId="5521325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00528/AMECAMEC/IP/2019</w:t>
            </w:r>
          </w:p>
        </w:tc>
        <w:tc>
          <w:tcPr>
            <w:tcW w:w="1463" w:type="pct"/>
            <w:shd w:val="clear" w:color="auto" w:fill="FFFFFF" w:themeFill="background1"/>
            <w:vAlign w:val="center"/>
          </w:tcPr>
          <w:p w14:paraId="0F98875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11590/INFOEM/IP/RR/2019</w:t>
            </w:r>
          </w:p>
        </w:tc>
        <w:tc>
          <w:tcPr>
            <w:tcW w:w="923" w:type="pct"/>
            <w:shd w:val="clear" w:color="auto" w:fill="FFFFFF" w:themeFill="background1"/>
            <w:vAlign w:val="center"/>
          </w:tcPr>
          <w:p w14:paraId="698DE63B"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 de transparencia</w:t>
            </w:r>
          </w:p>
        </w:tc>
        <w:tc>
          <w:tcPr>
            <w:tcW w:w="1077" w:type="pct"/>
            <w:shd w:val="clear" w:color="auto" w:fill="FFFFFF" w:themeFill="background1"/>
            <w:vAlign w:val="center"/>
          </w:tcPr>
          <w:p w14:paraId="03C65169"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la solicitud</w:t>
            </w:r>
          </w:p>
          <w:p w14:paraId="6A2DD2CD" w14:textId="77777777" w:rsidR="008F5607" w:rsidRPr="00BC304F" w:rsidRDefault="008F5607" w:rsidP="00596FE6">
            <w:pPr>
              <w:jc w:val="center"/>
              <w:rPr>
                <w:rFonts w:ascii="Palatino Linotype" w:eastAsia="Times New Roman" w:hAnsi="Palatino Linotype" w:cs="Times New Roman"/>
                <w:sz w:val="18"/>
                <w:szCs w:val="18"/>
                <w:lang w:eastAsia="es-MX"/>
              </w:rPr>
            </w:pPr>
          </w:p>
        </w:tc>
      </w:tr>
      <w:tr w:rsidR="008F5607" w:rsidRPr="00BC304F" w14:paraId="37465458" w14:textId="77777777" w:rsidTr="004F3164">
        <w:tc>
          <w:tcPr>
            <w:tcW w:w="1537" w:type="pct"/>
            <w:shd w:val="clear" w:color="auto" w:fill="FFFFFF" w:themeFill="background1"/>
            <w:vAlign w:val="center"/>
          </w:tcPr>
          <w:p w14:paraId="586EB84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00312/AMECAMEC/IP/2019</w:t>
            </w:r>
          </w:p>
        </w:tc>
        <w:tc>
          <w:tcPr>
            <w:tcW w:w="1463" w:type="pct"/>
            <w:shd w:val="clear" w:color="auto" w:fill="FFFFFF" w:themeFill="background1"/>
            <w:vAlign w:val="center"/>
          </w:tcPr>
          <w:p w14:paraId="2B240FF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11642/INFOEM/IP/RR/2019</w:t>
            </w:r>
          </w:p>
        </w:tc>
        <w:tc>
          <w:tcPr>
            <w:tcW w:w="923" w:type="pct"/>
            <w:shd w:val="clear" w:color="auto" w:fill="FFFFFF" w:themeFill="background1"/>
            <w:vAlign w:val="center"/>
          </w:tcPr>
          <w:p w14:paraId="2184894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 de transparencia</w:t>
            </w:r>
          </w:p>
        </w:tc>
        <w:tc>
          <w:tcPr>
            <w:tcW w:w="1077" w:type="pct"/>
            <w:shd w:val="clear" w:color="auto" w:fill="FFFFFF" w:themeFill="background1"/>
            <w:vAlign w:val="center"/>
          </w:tcPr>
          <w:p w14:paraId="74929AB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 xml:space="preserve">su respuesta </w:t>
            </w:r>
            <w:proofErr w:type="spellStart"/>
            <w:r w:rsidRPr="00BC304F">
              <w:rPr>
                <w:rFonts w:ascii="Palatino Linotype" w:eastAsia="Times New Roman" w:hAnsi="Palatino Linotype" w:cs="Times New Roman"/>
                <w:sz w:val="18"/>
                <w:szCs w:val="18"/>
                <w:lang w:eastAsia="es-MX"/>
              </w:rPr>
              <w:t>esta</w:t>
            </w:r>
            <w:proofErr w:type="spellEnd"/>
            <w:r w:rsidRPr="00BC304F">
              <w:rPr>
                <w:rFonts w:ascii="Palatino Linotype" w:eastAsia="Times New Roman" w:hAnsi="Palatino Linotype" w:cs="Times New Roman"/>
                <w:sz w:val="18"/>
                <w:szCs w:val="18"/>
                <w:lang w:eastAsia="es-MX"/>
              </w:rPr>
              <w:t xml:space="preserve"> incompleta</w:t>
            </w:r>
          </w:p>
        </w:tc>
      </w:tr>
      <w:tr w:rsidR="008F5607" w:rsidRPr="00BC304F" w14:paraId="5602D0C5" w14:textId="77777777" w:rsidTr="004F3164">
        <w:tc>
          <w:tcPr>
            <w:tcW w:w="1537" w:type="pct"/>
            <w:shd w:val="clear" w:color="auto" w:fill="FFFFFF" w:themeFill="background1"/>
            <w:vAlign w:val="center"/>
          </w:tcPr>
          <w:p w14:paraId="4D9AE23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00304/AMECAMEC/IP/2019</w:t>
            </w:r>
          </w:p>
        </w:tc>
        <w:tc>
          <w:tcPr>
            <w:tcW w:w="1463" w:type="pct"/>
            <w:shd w:val="clear" w:color="auto" w:fill="FFFFFF" w:themeFill="background1"/>
            <w:vAlign w:val="center"/>
          </w:tcPr>
          <w:p w14:paraId="007CE74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11643/INFOEM/IP/RR/2019</w:t>
            </w:r>
          </w:p>
        </w:tc>
        <w:tc>
          <w:tcPr>
            <w:tcW w:w="923" w:type="pct"/>
            <w:shd w:val="clear" w:color="auto" w:fill="FFFFFF" w:themeFill="background1"/>
            <w:vAlign w:val="center"/>
          </w:tcPr>
          <w:p w14:paraId="52C224ED"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respuesta no es clara</w:t>
            </w:r>
          </w:p>
        </w:tc>
        <w:tc>
          <w:tcPr>
            <w:tcW w:w="1077" w:type="pct"/>
            <w:shd w:val="clear" w:color="auto" w:fill="FFFFFF" w:themeFill="background1"/>
            <w:vAlign w:val="center"/>
          </w:tcPr>
          <w:p w14:paraId="7D0F7B86"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 de transparencia</w:t>
            </w:r>
          </w:p>
        </w:tc>
      </w:tr>
      <w:tr w:rsidR="008F5607" w:rsidRPr="00BC304F" w14:paraId="7C1AB7B4" w14:textId="77777777" w:rsidTr="004F3164">
        <w:tc>
          <w:tcPr>
            <w:tcW w:w="1537" w:type="pct"/>
            <w:shd w:val="clear" w:color="auto" w:fill="FFFFFF" w:themeFill="background1"/>
            <w:vAlign w:val="center"/>
          </w:tcPr>
          <w:p w14:paraId="0F8E386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00302/AMECAMEC/IP/2019</w:t>
            </w:r>
          </w:p>
        </w:tc>
        <w:tc>
          <w:tcPr>
            <w:tcW w:w="1463" w:type="pct"/>
            <w:shd w:val="clear" w:color="auto" w:fill="FFFFFF" w:themeFill="background1"/>
            <w:vAlign w:val="center"/>
          </w:tcPr>
          <w:p w14:paraId="36B7108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11644/INFOEM/IP/RR/2019</w:t>
            </w:r>
          </w:p>
        </w:tc>
        <w:tc>
          <w:tcPr>
            <w:tcW w:w="923" w:type="pct"/>
            <w:shd w:val="clear" w:color="auto" w:fill="FFFFFF" w:themeFill="background1"/>
            <w:vAlign w:val="center"/>
          </w:tcPr>
          <w:p w14:paraId="280126CA"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es clara en su respuesta</w:t>
            </w:r>
          </w:p>
        </w:tc>
        <w:tc>
          <w:tcPr>
            <w:tcW w:w="1077" w:type="pct"/>
            <w:shd w:val="clear" w:color="auto" w:fill="FFFFFF" w:themeFill="background1"/>
            <w:vAlign w:val="center"/>
          </w:tcPr>
          <w:p w14:paraId="4F39EBDF"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su como dice la ley de transparencia</w:t>
            </w:r>
          </w:p>
        </w:tc>
      </w:tr>
      <w:tr w:rsidR="008F5607" w:rsidRPr="00BC304F" w14:paraId="051740FB" w14:textId="77777777" w:rsidTr="004F3164">
        <w:tc>
          <w:tcPr>
            <w:tcW w:w="1537" w:type="pct"/>
            <w:shd w:val="clear" w:color="auto" w:fill="FFFFFF" w:themeFill="background1"/>
            <w:vAlign w:val="center"/>
          </w:tcPr>
          <w:p w14:paraId="1A40C22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00301/AMECAMEC/IP/2019</w:t>
            </w:r>
          </w:p>
        </w:tc>
        <w:tc>
          <w:tcPr>
            <w:tcW w:w="1463" w:type="pct"/>
            <w:shd w:val="clear" w:color="auto" w:fill="FFFFFF" w:themeFill="background1"/>
            <w:vAlign w:val="center"/>
          </w:tcPr>
          <w:p w14:paraId="7FAD503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11645/INFOEM/IP/RR/2019</w:t>
            </w:r>
          </w:p>
        </w:tc>
        <w:tc>
          <w:tcPr>
            <w:tcW w:w="923" w:type="pct"/>
            <w:shd w:val="clear" w:color="auto" w:fill="FFFFFF" w:themeFill="background1"/>
            <w:vAlign w:val="center"/>
          </w:tcPr>
          <w:p w14:paraId="36EBE8D6"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35027E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751E6243" w14:textId="77777777" w:rsidTr="004F3164">
        <w:tc>
          <w:tcPr>
            <w:tcW w:w="1537" w:type="pct"/>
            <w:shd w:val="clear" w:color="auto" w:fill="FFFFFF" w:themeFill="background1"/>
            <w:vAlign w:val="center"/>
          </w:tcPr>
          <w:p w14:paraId="5C58C5E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00300/AMECAMEC/IP/2019</w:t>
            </w:r>
          </w:p>
        </w:tc>
        <w:tc>
          <w:tcPr>
            <w:tcW w:w="1463" w:type="pct"/>
            <w:shd w:val="clear" w:color="auto" w:fill="FFFFFF" w:themeFill="background1"/>
            <w:vAlign w:val="center"/>
          </w:tcPr>
          <w:p w14:paraId="405509B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11646/INFOEM/IP/RR/2019</w:t>
            </w:r>
          </w:p>
        </w:tc>
        <w:tc>
          <w:tcPr>
            <w:tcW w:w="923" w:type="pct"/>
            <w:shd w:val="clear" w:color="auto" w:fill="FFFFFF" w:themeFill="background1"/>
            <w:vAlign w:val="center"/>
          </w:tcPr>
          <w:p w14:paraId="196203A1"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6031E4AB"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 xml:space="preserve">no atendieron como dice la ley d </w:t>
            </w:r>
            <w:proofErr w:type="spellStart"/>
            <w:r w:rsidRPr="00BC304F">
              <w:rPr>
                <w:rFonts w:ascii="Palatino Linotype" w:eastAsia="Times New Roman" w:hAnsi="Palatino Linotype" w:cs="Times New Roman"/>
                <w:sz w:val="18"/>
                <w:szCs w:val="18"/>
                <w:lang w:eastAsia="es-MX"/>
              </w:rPr>
              <w:t>etransparencia</w:t>
            </w:r>
            <w:proofErr w:type="spellEnd"/>
          </w:p>
        </w:tc>
      </w:tr>
      <w:tr w:rsidR="008F5607" w:rsidRPr="00BC304F" w14:paraId="51D35F80" w14:textId="77777777" w:rsidTr="004F3164">
        <w:tc>
          <w:tcPr>
            <w:tcW w:w="1537" w:type="pct"/>
            <w:shd w:val="clear" w:color="auto" w:fill="FFFFFF" w:themeFill="background1"/>
            <w:vAlign w:val="center"/>
          </w:tcPr>
          <w:p w14:paraId="5F42797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00299/AMECAMEC/IP/2019</w:t>
            </w:r>
          </w:p>
        </w:tc>
        <w:tc>
          <w:tcPr>
            <w:tcW w:w="1463" w:type="pct"/>
            <w:shd w:val="clear" w:color="auto" w:fill="FFFFFF" w:themeFill="background1"/>
            <w:vAlign w:val="center"/>
          </w:tcPr>
          <w:p w14:paraId="266BED9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11647/INFOEM/IP/RR/2019</w:t>
            </w:r>
          </w:p>
        </w:tc>
        <w:tc>
          <w:tcPr>
            <w:tcW w:w="923" w:type="pct"/>
            <w:shd w:val="clear" w:color="auto" w:fill="FFFFFF" w:themeFill="background1"/>
            <w:vAlign w:val="center"/>
          </w:tcPr>
          <w:p w14:paraId="1586C680"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6E79CDA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a ley de transparencia</w:t>
            </w:r>
          </w:p>
        </w:tc>
      </w:tr>
      <w:tr w:rsidR="008F5607" w:rsidRPr="00BC304F" w14:paraId="7BC53BEE" w14:textId="77777777" w:rsidTr="004F3164">
        <w:tc>
          <w:tcPr>
            <w:tcW w:w="1537" w:type="pct"/>
            <w:shd w:val="clear" w:color="auto" w:fill="FFFFFF" w:themeFill="background1"/>
            <w:vAlign w:val="center"/>
          </w:tcPr>
          <w:p w14:paraId="65DCC51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00298/AMECAMEC/IP/2019</w:t>
            </w:r>
          </w:p>
        </w:tc>
        <w:tc>
          <w:tcPr>
            <w:tcW w:w="1463" w:type="pct"/>
            <w:shd w:val="clear" w:color="auto" w:fill="FFFFFF" w:themeFill="background1"/>
            <w:vAlign w:val="center"/>
          </w:tcPr>
          <w:p w14:paraId="52B30A3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11648/INFOEM/IP/RR/2019</w:t>
            </w:r>
          </w:p>
        </w:tc>
        <w:tc>
          <w:tcPr>
            <w:tcW w:w="923" w:type="pct"/>
            <w:shd w:val="clear" w:color="auto" w:fill="FFFFFF" w:themeFill="background1"/>
            <w:vAlign w:val="center"/>
          </w:tcPr>
          <w:p w14:paraId="399CB534"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4BE06D1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como dice la ley de transparencia</w:t>
            </w:r>
          </w:p>
        </w:tc>
      </w:tr>
      <w:tr w:rsidR="008F5607" w:rsidRPr="00BC304F" w14:paraId="7668BA7B" w14:textId="77777777" w:rsidTr="004F3164">
        <w:tc>
          <w:tcPr>
            <w:tcW w:w="1537" w:type="pct"/>
            <w:shd w:val="clear" w:color="auto" w:fill="FFFFFF" w:themeFill="background1"/>
            <w:vAlign w:val="center"/>
          </w:tcPr>
          <w:p w14:paraId="0161043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00297/AMECAMEC/IP/2019</w:t>
            </w:r>
          </w:p>
        </w:tc>
        <w:tc>
          <w:tcPr>
            <w:tcW w:w="1463" w:type="pct"/>
            <w:shd w:val="clear" w:color="auto" w:fill="FFFFFF" w:themeFill="background1"/>
            <w:vAlign w:val="center"/>
          </w:tcPr>
          <w:p w14:paraId="66C9D25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11649/INFOEM/IP/RR/2019</w:t>
            </w:r>
          </w:p>
        </w:tc>
        <w:tc>
          <w:tcPr>
            <w:tcW w:w="923" w:type="pct"/>
            <w:shd w:val="clear" w:color="auto" w:fill="FFFFFF" w:themeFill="background1"/>
            <w:vAlign w:val="center"/>
          </w:tcPr>
          <w:p w14:paraId="679769B9"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6BFC80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2890F442" w14:textId="77777777" w:rsidTr="004F3164">
        <w:tc>
          <w:tcPr>
            <w:tcW w:w="1537" w:type="pct"/>
            <w:shd w:val="clear" w:color="auto" w:fill="FFFFFF" w:themeFill="background1"/>
            <w:vAlign w:val="center"/>
          </w:tcPr>
          <w:p w14:paraId="3017EF2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00286/AMECAMEC/IP/2019</w:t>
            </w:r>
          </w:p>
        </w:tc>
        <w:tc>
          <w:tcPr>
            <w:tcW w:w="1463" w:type="pct"/>
            <w:shd w:val="clear" w:color="auto" w:fill="FFFFFF" w:themeFill="background1"/>
            <w:vAlign w:val="center"/>
          </w:tcPr>
          <w:p w14:paraId="672E42B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11650/INFOEM/IP/RR/2019</w:t>
            </w:r>
          </w:p>
        </w:tc>
        <w:tc>
          <w:tcPr>
            <w:tcW w:w="923" w:type="pct"/>
            <w:shd w:val="clear" w:color="auto" w:fill="FFFFFF" w:themeFill="background1"/>
            <w:vAlign w:val="center"/>
          </w:tcPr>
          <w:p w14:paraId="74C289BF"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662B5CB8"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 xml:space="preserve">no </w:t>
            </w:r>
            <w:proofErr w:type="spellStart"/>
            <w:r w:rsidRPr="00BC304F">
              <w:rPr>
                <w:rFonts w:ascii="Palatino Linotype" w:eastAsia="Times New Roman" w:hAnsi="Palatino Linotype" w:cs="Times New Roman"/>
                <w:sz w:val="18"/>
                <w:szCs w:val="18"/>
                <w:lang w:eastAsia="es-MX"/>
              </w:rPr>
              <w:t>atendierton</w:t>
            </w:r>
            <w:proofErr w:type="spellEnd"/>
            <w:r w:rsidRPr="00BC304F">
              <w:rPr>
                <w:rFonts w:ascii="Palatino Linotype" w:eastAsia="Times New Roman" w:hAnsi="Palatino Linotype" w:cs="Times New Roman"/>
                <w:sz w:val="18"/>
                <w:szCs w:val="18"/>
                <w:lang w:eastAsia="es-MX"/>
              </w:rPr>
              <w:t xml:space="preserve"> como dice la ley de transparencia</w:t>
            </w:r>
          </w:p>
        </w:tc>
      </w:tr>
      <w:tr w:rsidR="008F5607" w:rsidRPr="00BC304F" w14:paraId="33580816" w14:textId="77777777" w:rsidTr="004F3164">
        <w:tc>
          <w:tcPr>
            <w:tcW w:w="1537" w:type="pct"/>
            <w:shd w:val="clear" w:color="auto" w:fill="FFFFFF" w:themeFill="background1"/>
            <w:vAlign w:val="center"/>
          </w:tcPr>
          <w:p w14:paraId="3A51190A"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00285/AMECAMEC/IP/2019</w:t>
            </w:r>
          </w:p>
        </w:tc>
        <w:tc>
          <w:tcPr>
            <w:tcW w:w="1463" w:type="pct"/>
            <w:shd w:val="clear" w:color="auto" w:fill="FFFFFF" w:themeFill="background1"/>
            <w:vAlign w:val="center"/>
          </w:tcPr>
          <w:p w14:paraId="1387409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11651/INFOEM/IP/RR/2019</w:t>
            </w:r>
          </w:p>
        </w:tc>
        <w:tc>
          <w:tcPr>
            <w:tcW w:w="923" w:type="pct"/>
            <w:shd w:val="clear" w:color="auto" w:fill="FFFFFF" w:themeFill="background1"/>
            <w:vAlign w:val="center"/>
          </w:tcPr>
          <w:p w14:paraId="46C59A2D"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 xml:space="preserve">su contestación no </w:t>
            </w:r>
            <w:r w:rsidRPr="00BC304F">
              <w:rPr>
                <w:rFonts w:ascii="Palatino Linotype" w:eastAsia="Times New Roman" w:hAnsi="Palatino Linotype" w:cs="Times New Roman"/>
                <w:sz w:val="18"/>
                <w:szCs w:val="18"/>
                <w:lang w:eastAsia="es-MX"/>
              </w:rPr>
              <w:lastRenderedPageBreak/>
              <w:t>es clara</w:t>
            </w:r>
          </w:p>
        </w:tc>
        <w:tc>
          <w:tcPr>
            <w:tcW w:w="1077" w:type="pct"/>
            <w:shd w:val="clear" w:color="auto" w:fill="FFFFFF" w:themeFill="background1"/>
            <w:vAlign w:val="center"/>
          </w:tcPr>
          <w:p w14:paraId="25B8887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lastRenderedPageBreak/>
              <w:t xml:space="preserve">no atendieron como </w:t>
            </w:r>
            <w:r w:rsidRPr="00BC304F">
              <w:rPr>
                <w:rFonts w:ascii="Palatino Linotype" w:eastAsia="Times New Roman" w:hAnsi="Palatino Linotype" w:cs="Times New Roman"/>
                <w:sz w:val="18"/>
                <w:szCs w:val="18"/>
                <w:lang w:eastAsia="es-MX"/>
              </w:rPr>
              <w:lastRenderedPageBreak/>
              <w:t>dice la ley de transparencia</w:t>
            </w:r>
          </w:p>
        </w:tc>
      </w:tr>
      <w:tr w:rsidR="008F5607" w:rsidRPr="00BC304F" w14:paraId="39E33F75" w14:textId="77777777" w:rsidTr="004F3164">
        <w:tc>
          <w:tcPr>
            <w:tcW w:w="1537" w:type="pct"/>
            <w:shd w:val="clear" w:color="auto" w:fill="FFFFFF" w:themeFill="background1"/>
            <w:vAlign w:val="center"/>
          </w:tcPr>
          <w:p w14:paraId="187239E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lastRenderedPageBreak/>
              <w:t>00283/AMECAMEC/IP/2019</w:t>
            </w:r>
          </w:p>
        </w:tc>
        <w:tc>
          <w:tcPr>
            <w:tcW w:w="1463" w:type="pct"/>
            <w:shd w:val="clear" w:color="auto" w:fill="FFFFFF" w:themeFill="background1"/>
            <w:vAlign w:val="center"/>
          </w:tcPr>
          <w:p w14:paraId="4732437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11652/INFOEM/IP/RR/2019</w:t>
            </w:r>
          </w:p>
        </w:tc>
        <w:tc>
          <w:tcPr>
            <w:tcW w:w="923" w:type="pct"/>
            <w:shd w:val="clear" w:color="auto" w:fill="FFFFFF" w:themeFill="background1"/>
            <w:vAlign w:val="center"/>
          </w:tcPr>
          <w:p w14:paraId="6E52A9FB"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44FF126"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la ley de transparencia</w:t>
            </w:r>
          </w:p>
        </w:tc>
      </w:tr>
      <w:tr w:rsidR="008F5607" w:rsidRPr="00BC304F" w14:paraId="160E2478" w14:textId="77777777" w:rsidTr="004F3164">
        <w:tc>
          <w:tcPr>
            <w:tcW w:w="1537" w:type="pct"/>
            <w:shd w:val="clear" w:color="auto" w:fill="FFFFFF" w:themeFill="background1"/>
            <w:vAlign w:val="center"/>
          </w:tcPr>
          <w:p w14:paraId="30ECDAA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00284/AMECAMEC/IP/2019</w:t>
            </w:r>
          </w:p>
        </w:tc>
        <w:tc>
          <w:tcPr>
            <w:tcW w:w="1463" w:type="pct"/>
            <w:shd w:val="clear" w:color="auto" w:fill="FFFFFF" w:themeFill="background1"/>
            <w:vAlign w:val="center"/>
          </w:tcPr>
          <w:p w14:paraId="65652AA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11653/INFOEM/IP/RR/2019</w:t>
            </w:r>
          </w:p>
        </w:tc>
        <w:tc>
          <w:tcPr>
            <w:tcW w:w="923" w:type="pct"/>
            <w:shd w:val="clear" w:color="auto" w:fill="FFFFFF" w:themeFill="background1"/>
            <w:vAlign w:val="center"/>
          </w:tcPr>
          <w:p w14:paraId="7522934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4A78C44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3862BA4B" w14:textId="77777777" w:rsidTr="004F3164">
        <w:tc>
          <w:tcPr>
            <w:tcW w:w="1537" w:type="pct"/>
            <w:shd w:val="clear" w:color="auto" w:fill="FFFFFF" w:themeFill="background1"/>
            <w:vAlign w:val="center"/>
          </w:tcPr>
          <w:p w14:paraId="242D551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00281/AMECAMEC/IP/2019</w:t>
            </w:r>
          </w:p>
        </w:tc>
        <w:tc>
          <w:tcPr>
            <w:tcW w:w="1463" w:type="pct"/>
            <w:shd w:val="clear" w:color="auto" w:fill="FFFFFF" w:themeFill="background1"/>
            <w:vAlign w:val="center"/>
          </w:tcPr>
          <w:p w14:paraId="20F0FC5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11654/INFOEM/IP/RR/2019</w:t>
            </w:r>
          </w:p>
        </w:tc>
        <w:tc>
          <w:tcPr>
            <w:tcW w:w="923" w:type="pct"/>
            <w:shd w:val="clear" w:color="auto" w:fill="FFFFFF" w:themeFill="background1"/>
            <w:vAlign w:val="center"/>
          </w:tcPr>
          <w:p w14:paraId="580CBE0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BE26C54"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77E5401F" w14:textId="77777777" w:rsidTr="004F3164">
        <w:tc>
          <w:tcPr>
            <w:tcW w:w="1537" w:type="pct"/>
            <w:shd w:val="clear" w:color="auto" w:fill="FFFFFF" w:themeFill="background1"/>
            <w:vAlign w:val="center"/>
          </w:tcPr>
          <w:p w14:paraId="729DDED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00282/AMECAMEC/IP/2019</w:t>
            </w:r>
          </w:p>
        </w:tc>
        <w:tc>
          <w:tcPr>
            <w:tcW w:w="1463" w:type="pct"/>
            <w:shd w:val="clear" w:color="auto" w:fill="FFFFFF" w:themeFill="background1"/>
            <w:vAlign w:val="center"/>
          </w:tcPr>
          <w:p w14:paraId="6912AD1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11655/INFOEM/IP/RR/2019</w:t>
            </w:r>
          </w:p>
        </w:tc>
        <w:tc>
          <w:tcPr>
            <w:tcW w:w="923" w:type="pct"/>
            <w:shd w:val="clear" w:color="auto" w:fill="FFFFFF" w:themeFill="background1"/>
            <w:vAlign w:val="center"/>
          </w:tcPr>
          <w:p w14:paraId="0C8716D0"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582D9AB"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 de transparencia</w:t>
            </w:r>
          </w:p>
        </w:tc>
      </w:tr>
      <w:tr w:rsidR="008F5607" w:rsidRPr="00BC304F" w14:paraId="358D412B" w14:textId="77777777" w:rsidTr="004F3164">
        <w:tc>
          <w:tcPr>
            <w:tcW w:w="1537" w:type="pct"/>
            <w:shd w:val="clear" w:color="auto" w:fill="FFFFFF" w:themeFill="background1"/>
            <w:vAlign w:val="center"/>
          </w:tcPr>
          <w:p w14:paraId="313F43A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00280/AMECAMEC/IP/2019</w:t>
            </w:r>
          </w:p>
        </w:tc>
        <w:tc>
          <w:tcPr>
            <w:tcW w:w="1463" w:type="pct"/>
            <w:shd w:val="clear" w:color="auto" w:fill="FFFFFF" w:themeFill="background1"/>
            <w:vAlign w:val="center"/>
          </w:tcPr>
          <w:p w14:paraId="64BEF74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11656/INFOEM/IP/RR/2019</w:t>
            </w:r>
          </w:p>
        </w:tc>
        <w:tc>
          <w:tcPr>
            <w:tcW w:w="923" w:type="pct"/>
            <w:shd w:val="clear" w:color="auto" w:fill="FFFFFF" w:themeFill="background1"/>
            <w:vAlign w:val="center"/>
          </w:tcPr>
          <w:p w14:paraId="0D20FFB1"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45FDD2D0"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 de transparencia</w:t>
            </w:r>
          </w:p>
        </w:tc>
      </w:tr>
      <w:tr w:rsidR="008F5607" w:rsidRPr="00BC304F" w14:paraId="55C50E9D" w14:textId="77777777" w:rsidTr="004F3164">
        <w:tc>
          <w:tcPr>
            <w:tcW w:w="1537" w:type="pct"/>
            <w:shd w:val="clear" w:color="auto" w:fill="FFFFFF" w:themeFill="background1"/>
            <w:vAlign w:val="center"/>
          </w:tcPr>
          <w:p w14:paraId="1DFD588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00279/AMECAMEC/IP/2019</w:t>
            </w:r>
          </w:p>
        </w:tc>
        <w:tc>
          <w:tcPr>
            <w:tcW w:w="1463" w:type="pct"/>
            <w:shd w:val="clear" w:color="auto" w:fill="FFFFFF" w:themeFill="background1"/>
            <w:vAlign w:val="center"/>
          </w:tcPr>
          <w:p w14:paraId="1A9A732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11657/INFOEM/IP/RR/2019</w:t>
            </w:r>
          </w:p>
        </w:tc>
        <w:tc>
          <w:tcPr>
            <w:tcW w:w="923" w:type="pct"/>
            <w:shd w:val="clear" w:color="auto" w:fill="FFFFFF" w:themeFill="background1"/>
            <w:vAlign w:val="center"/>
          </w:tcPr>
          <w:p w14:paraId="323FDBF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56E6227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7EB915C8" w14:textId="77777777" w:rsidTr="004F3164">
        <w:tc>
          <w:tcPr>
            <w:tcW w:w="1537" w:type="pct"/>
            <w:shd w:val="clear" w:color="auto" w:fill="FFFFFF" w:themeFill="background1"/>
            <w:vAlign w:val="center"/>
          </w:tcPr>
          <w:p w14:paraId="240391E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00278/AMECAMEC/IP/2019</w:t>
            </w:r>
          </w:p>
        </w:tc>
        <w:tc>
          <w:tcPr>
            <w:tcW w:w="1463" w:type="pct"/>
            <w:shd w:val="clear" w:color="auto" w:fill="FFFFFF" w:themeFill="background1"/>
            <w:vAlign w:val="center"/>
          </w:tcPr>
          <w:p w14:paraId="2139E9BF"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11658/INFOEM/IP/RR/2019</w:t>
            </w:r>
          </w:p>
        </w:tc>
        <w:tc>
          <w:tcPr>
            <w:tcW w:w="923" w:type="pct"/>
            <w:shd w:val="clear" w:color="auto" w:fill="FFFFFF" w:themeFill="background1"/>
            <w:vAlign w:val="center"/>
          </w:tcPr>
          <w:p w14:paraId="45C9166F"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4E6E7631"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5F6595FC" w14:textId="77777777" w:rsidTr="004F3164">
        <w:tc>
          <w:tcPr>
            <w:tcW w:w="1537" w:type="pct"/>
            <w:shd w:val="clear" w:color="auto" w:fill="FFFFFF" w:themeFill="background1"/>
            <w:vAlign w:val="center"/>
          </w:tcPr>
          <w:p w14:paraId="2797D3A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00277/AMECAMEC/IP/2019</w:t>
            </w:r>
          </w:p>
        </w:tc>
        <w:tc>
          <w:tcPr>
            <w:tcW w:w="1463" w:type="pct"/>
            <w:shd w:val="clear" w:color="auto" w:fill="FFFFFF" w:themeFill="background1"/>
            <w:vAlign w:val="center"/>
          </w:tcPr>
          <w:p w14:paraId="0C654E2A"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11659/INFOEM/IP/RR/2019</w:t>
            </w:r>
          </w:p>
        </w:tc>
        <w:tc>
          <w:tcPr>
            <w:tcW w:w="923" w:type="pct"/>
            <w:shd w:val="clear" w:color="auto" w:fill="FFFFFF" w:themeFill="background1"/>
            <w:vAlign w:val="center"/>
          </w:tcPr>
          <w:p w14:paraId="25745BEE"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BF7758D"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57B98D75" w14:textId="77777777" w:rsidTr="004F3164">
        <w:tc>
          <w:tcPr>
            <w:tcW w:w="1537" w:type="pct"/>
            <w:shd w:val="clear" w:color="auto" w:fill="FFFFFF" w:themeFill="background1"/>
            <w:vAlign w:val="center"/>
          </w:tcPr>
          <w:p w14:paraId="1438C37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00264/AMECAMEC/IP/2019</w:t>
            </w:r>
          </w:p>
        </w:tc>
        <w:tc>
          <w:tcPr>
            <w:tcW w:w="1463" w:type="pct"/>
            <w:shd w:val="clear" w:color="auto" w:fill="FFFFFF" w:themeFill="background1"/>
            <w:vAlign w:val="center"/>
          </w:tcPr>
          <w:p w14:paraId="7922D4D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11660/INFOEM/IP/RR/2019</w:t>
            </w:r>
          </w:p>
        </w:tc>
        <w:tc>
          <w:tcPr>
            <w:tcW w:w="923" w:type="pct"/>
            <w:shd w:val="clear" w:color="auto" w:fill="FFFFFF" w:themeFill="background1"/>
            <w:vAlign w:val="center"/>
          </w:tcPr>
          <w:p w14:paraId="484B1E28"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04D0C24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5E0E39C8" w14:textId="77777777" w:rsidTr="004F3164">
        <w:tc>
          <w:tcPr>
            <w:tcW w:w="1537" w:type="pct"/>
            <w:shd w:val="clear" w:color="auto" w:fill="FFFFFF" w:themeFill="background1"/>
            <w:vAlign w:val="center"/>
          </w:tcPr>
          <w:p w14:paraId="0AC8760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00263/AMECAMEC/IP/2019</w:t>
            </w:r>
          </w:p>
        </w:tc>
        <w:tc>
          <w:tcPr>
            <w:tcW w:w="1463" w:type="pct"/>
            <w:shd w:val="clear" w:color="auto" w:fill="FFFFFF" w:themeFill="background1"/>
            <w:vAlign w:val="center"/>
          </w:tcPr>
          <w:p w14:paraId="5A74D78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11661/INFOEM/IP/RR/2019</w:t>
            </w:r>
          </w:p>
        </w:tc>
        <w:tc>
          <w:tcPr>
            <w:tcW w:w="923" w:type="pct"/>
            <w:shd w:val="clear" w:color="auto" w:fill="FFFFFF" w:themeFill="background1"/>
            <w:vAlign w:val="center"/>
          </w:tcPr>
          <w:p w14:paraId="4F7E3C3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8D853A9"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20E37F87" w14:textId="77777777" w:rsidTr="004F3164">
        <w:tc>
          <w:tcPr>
            <w:tcW w:w="1537" w:type="pct"/>
            <w:shd w:val="clear" w:color="auto" w:fill="FFFFFF" w:themeFill="background1"/>
            <w:vAlign w:val="center"/>
          </w:tcPr>
          <w:p w14:paraId="38F0F89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00262/AMECAMEC/IP/2019</w:t>
            </w:r>
          </w:p>
        </w:tc>
        <w:tc>
          <w:tcPr>
            <w:tcW w:w="1463" w:type="pct"/>
            <w:shd w:val="clear" w:color="auto" w:fill="FFFFFF" w:themeFill="background1"/>
            <w:vAlign w:val="center"/>
          </w:tcPr>
          <w:p w14:paraId="1E41BE9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11662/INFOEM/IP/RR/2019</w:t>
            </w:r>
          </w:p>
        </w:tc>
        <w:tc>
          <w:tcPr>
            <w:tcW w:w="923" w:type="pct"/>
            <w:shd w:val="clear" w:color="auto" w:fill="FFFFFF" w:themeFill="background1"/>
            <w:vAlign w:val="center"/>
          </w:tcPr>
          <w:p w14:paraId="5B390B9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67E2879"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2D919D3F" w14:textId="77777777" w:rsidTr="004F3164">
        <w:tc>
          <w:tcPr>
            <w:tcW w:w="1537" w:type="pct"/>
            <w:shd w:val="clear" w:color="auto" w:fill="FFFFFF" w:themeFill="background1"/>
            <w:vAlign w:val="center"/>
          </w:tcPr>
          <w:p w14:paraId="644B104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00261/AMECAMEC/IP/2019</w:t>
            </w:r>
          </w:p>
        </w:tc>
        <w:tc>
          <w:tcPr>
            <w:tcW w:w="1463" w:type="pct"/>
            <w:shd w:val="clear" w:color="auto" w:fill="FFFFFF" w:themeFill="background1"/>
            <w:vAlign w:val="center"/>
          </w:tcPr>
          <w:p w14:paraId="26A9E33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11663/INFOEM/IP/RR/2019</w:t>
            </w:r>
          </w:p>
        </w:tc>
        <w:tc>
          <w:tcPr>
            <w:tcW w:w="923" w:type="pct"/>
            <w:shd w:val="clear" w:color="auto" w:fill="FFFFFF" w:themeFill="background1"/>
            <w:vAlign w:val="center"/>
          </w:tcPr>
          <w:p w14:paraId="5E7DDE5D"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DC8708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0D716B82" w14:textId="77777777" w:rsidTr="004F3164">
        <w:tc>
          <w:tcPr>
            <w:tcW w:w="1537" w:type="pct"/>
            <w:shd w:val="clear" w:color="auto" w:fill="FFFFFF" w:themeFill="background1"/>
            <w:vAlign w:val="center"/>
          </w:tcPr>
          <w:p w14:paraId="2AC02C2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00260/AMECAMEC/IP/2019</w:t>
            </w:r>
          </w:p>
        </w:tc>
        <w:tc>
          <w:tcPr>
            <w:tcW w:w="1463" w:type="pct"/>
            <w:shd w:val="clear" w:color="auto" w:fill="FFFFFF" w:themeFill="background1"/>
            <w:vAlign w:val="center"/>
          </w:tcPr>
          <w:p w14:paraId="3230F0BA"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11664/INFOEM/IP/RR/2019</w:t>
            </w:r>
          </w:p>
        </w:tc>
        <w:tc>
          <w:tcPr>
            <w:tcW w:w="923" w:type="pct"/>
            <w:shd w:val="clear" w:color="auto" w:fill="FFFFFF" w:themeFill="background1"/>
            <w:vAlign w:val="center"/>
          </w:tcPr>
          <w:p w14:paraId="1A8FD09C"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A42BDA0"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407306C3" w14:textId="77777777" w:rsidTr="004F3164">
        <w:tc>
          <w:tcPr>
            <w:tcW w:w="1537" w:type="pct"/>
            <w:shd w:val="clear" w:color="auto" w:fill="FFFFFF" w:themeFill="background1"/>
            <w:vAlign w:val="center"/>
          </w:tcPr>
          <w:p w14:paraId="5E64A54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00259/AMECAMEC/IP/2019</w:t>
            </w:r>
          </w:p>
        </w:tc>
        <w:tc>
          <w:tcPr>
            <w:tcW w:w="1463" w:type="pct"/>
            <w:shd w:val="clear" w:color="auto" w:fill="FFFFFF" w:themeFill="background1"/>
            <w:vAlign w:val="center"/>
          </w:tcPr>
          <w:p w14:paraId="6901247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11665/INFOEM/IP/RR/2019</w:t>
            </w:r>
          </w:p>
        </w:tc>
        <w:tc>
          <w:tcPr>
            <w:tcW w:w="923" w:type="pct"/>
            <w:shd w:val="clear" w:color="auto" w:fill="FFFFFF" w:themeFill="background1"/>
            <w:vAlign w:val="center"/>
          </w:tcPr>
          <w:p w14:paraId="6BE1087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30E237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la solicitud como dice la ley</w:t>
            </w:r>
          </w:p>
        </w:tc>
      </w:tr>
      <w:tr w:rsidR="008F5607" w:rsidRPr="00BC304F" w14:paraId="716C36C6" w14:textId="77777777" w:rsidTr="004F3164">
        <w:tc>
          <w:tcPr>
            <w:tcW w:w="1537" w:type="pct"/>
            <w:shd w:val="clear" w:color="auto" w:fill="FFFFFF" w:themeFill="background1"/>
            <w:vAlign w:val="center"/>
          </w:tcPr>
          <w:p w14:paraId="365AD61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00258/AMECAMEC/IP/2019</w:t>
            </w:r>
          </w:p>
        </w:tc>
        <w:tc>
          <w:tcPr>
            <w:tcW w:w="1463" w:type="pct"/>
            <w:shd w:val="clear" w:color="auto" w:fill="FFFFFF" w:themeFill="background1"/>
            <w:vAlign w:val="center"/>
          </w:tcPr>
          <w:p w14:paraId="7D463AA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11666/INFOEM/IP/RR/2019</w:t>
            </w:r>
          </w:p>
        </w:tc>
        <w:tc>
          <w:tcPr>
            <w:tcW w:w="923" w:type="pct"/>
            <w:shd w:val="clear" w:color="auto" w:fill="FFFFFF" w:themeFill="background1"/>
            <w:vAlign w:val="center"/>
          </w:tcPr>
          <w:p w14:paraId="0A45DB8A"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503E4C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 xml:space="preserve">no atendieron </w:t>
            </w:r>
            <w:proofErr w:type="spellStart"/>
            <w:r w:rsidRPr="00BC304F">
              <w:rPr>
                <w:rFonts w:ascii="Palatino Linotype" w:eastAsia="Times New Roman" w:hAnsi="Palatino Linotype" w:cs="Times New Roman"/>
                <w:sz w:val="18"/>
                <w:szCs w:val="18"/>
                <w:lang w:eastAsia="es-MX"/>
              </w:rPr>
              <w:t>com</w:t>
            </w:r>
            <w:proofErr w:type="spellEnd"/>
            <w:r w:rsidRPr="00BC304F">
              <w:rPr>
                <w:rFonts w:ascii="Palatino Linotype" w:eastAsia="Times New Roman" w:hAnsi="Palatino Linotype" w:cs="Times New Roman"/>
                <w:sz w:val="18"/>
                <w:szCs w:val="18"/>
                <w:lang w:eastAsia="es-MX"/>
              </w:rPr>
              <w:t xml:space="preserve"> dice la ley</w:t>
            </w:r>
          </w:p>
        </w:tc>
      </w:tr>
      <w:tr w:rsidR="008F5607" w:rsidRPr="00BC304F" w14:paraId="4907FDE3" w14:textId="77777777" w:rsidTr="004F3164">
        <w:tc>
          <w:tcPr>
            <w:tcW w:w="1537" w:type="pct"/>
            <w:shd w:val="clear" w:color="auto" w:fill="FFFFFF" w:themeFill="background1"/>
            <w:vAlign w:val="center"/>
          </w:tcPr>
          <w:p w14:paraId="0AB54EB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00257/AMECAMEC/IP/2019</w:t>
            </w:r>
          </w:p>
        </w:tc>
        <w:tc>
          <w:tcPr>
            <w:tcW w:w="1463" w:type="pct"/>
            <w:shd w:val="clear" w:color="auto" w:fill="FFFFFF" w:themeFill="background1"/>
            <w:vAlign w:val="center"/>
          </w:tcPr>
          <w:p w14:paraId="6A3DFF4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11667/INFOEM/IP/RR/2019</w:t>
            </w:r>
          </w:p>
        </w:tc>
        <w:tc>
          <w:tcPr>
            <w:tcW w:w="923" w:type="pct"/>
            <w:shd w:val="clear" w:color="auto" w:fill="FFFFFF" w:themeFill="background1"/>
            <w:vAlign w:val="center"/>
          </w:tcPr>
          <w:p w14:paraId="67772BB8"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61D5256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459A96EE" w14:textId="77777777" w:rsidTr="004F3164">
        <w:tc>
          <w:tcPr>
            <w:tcW w:w="1537" w:type="pct"/>
            <w:shd w:val="clear" w:color="auto" w:fill="FFFFFF" w:themeFill="background1"/>
            <w:vAlign w:val="center"/>
          </w:tcPr>
          <w:p w14:paraId="70F3A39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00256/AMECAMEC/IP/2019</w:t>
            </w:r>
          </w:p>
        </w:tc>
        <w:tc>
          <w:tcPr>
            <w:tcW w:w="1463" w:type="pct"/>
            <w:shd w:val="clear" w:color="auto" w:fill="FFFFFF" w:themeFill="background1"/>
            <w:vAlign w:val="center"/>
          </w:tcPr>
          <w:p w14:paraId="41DD910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11668/INFOEM/IP/RR/2019</w:t>
            </w:r>
          </w:p>
        </w:tc>
        <w:tc>
          <w:tcPr>
            <w:tcW w:w="923" w:type="pct"/>
            <w:shd w:val="clear" w:color="auto" w:fill="FFFFFF" w:themeFill="background1"/>
            <w:vAlign w:val="center"/>
          </w:tcPr>
          <w:p w14:paraId="6C12A82A"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2CA4A8C"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15DD18B9" w14:textId="77777777" w:rsidTr="004F3164">
        <w:tc>
          <w:tcPr>
            <w:tcW w:w="1537" w:type="pct"/>
            <w:shd w:val="clear" w:color="auto" w:fill="FFFFFF" w:themeFill="background1"/>
            <w:vAlign w:val="center"/>
          </w:tcPr>
          <w:p w14:paraId="5F1DC4C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00255/AMECAMEC/IP/2019</w:t>
            </w:r>
          </w:p>
        </w:tc>
        <w:tc>
          <w:tcPr>
            <w:tcW w:w="1463" w:type="pct"/>
            <w:shd w:val="clear" w:color="auto" w:fill="FFFFFF" w:themeFill="background1"/>
            <w:vAlign w:val="center"/>
          </w:tcPr>
          <w:p w14:paraId="230DBC6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11669/INFOEM/IP/RR/2019</w:t>
            </w:r>
          </w:p>
        </w:tc>
        <w:tc>
          <w:tcPr>
            <w:tcW w:w="923" w:type="pct"/>
            <w:shd w:val="clear" w:color="auto" w:fill="FFFFFF" w:themeFill="background1"/>
            <w:vAlign w:val="center"/>
          </w:tcPr>
          <w:p w14:paraId="61010E3C"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008BFFB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79274D34" w14:textId="77777777" w:rsidTr="004F3164">
        <w:tc>
          <w:tcPr>
            <w:tcW w:w="1537" w:type="pct"/>
            <w:shd w:val="clear" w:color="auto" w:fill="FFFFFF" w:themeFill="background1"/>
            <w:vAlign w:val="center"/>
          </w:tcPr>
          <w:p w14:paraId="46C0C42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00241/AMECAMEC/IP/2019</w:t>
            </w:r>
          </w:p>
        </w:tc>
        <w:tc>
          <w:tcPr>
            <w:tcW w:w="1463" w:type="pct"/>
            <w:shd w:val="clear" w:color="auto" w:fill="FFFFFF" w:themeFill="background1"/>
            <w:vAlign w:val="center"/>
          </w:tcPr>
          <w:p w14:paraId="142EDE8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11670/INFOEM/IP/RR/2019</w:t>
            </w:r>
          </w:p>
        </w:tc>
        <w:tc>
          <w:tcPr>
            <w:tcW w:w="923" w:type="pct"/>
            <w:shd w:val="clear" w:color="auto" w:fill="FFFFFF" w:themeFill="background1"/>
            <w:vAlign w:val="center"/>
          </w:tcPr>
          <w:p w14:paraId="651BEE5B"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B9408EC"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1024BFB5" w14:textId="77777777" w:rsidTr="004F3164">
        <w:tc>
          <w:tcPr>
            <w:tcW w:w="1537" w:type="pct"/>
            <w:shd w:val="clear" w:color="auto" w:fill="FFFFFF" w:themeFill="background1"/>
            <w:vAlign w:val="center"/>
          </w:tcPr>
          <w:p w14:paraId="1B0AC5C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00240/AMECAMEC/IP/2019</w:t>
            </w:r>
          </w:p>
        </w:tc>
        <w:tc>
          <w:tcPr>
            <w:tcW w:w="1463" w:type="pct"/>
            <w:shd w:val="clear" w:color="auto" w:fill="FFFFFF" w:themeFill="background1"/>
            <w:vAlign w:val="center"/>
          </w:tcPr>
          <w:p w14:paraId="3786083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11672/INFOEM/IP/RR/2019</w:t>
            </w:r>
          </w:p>
        </w:tc>
        <w:tc>
          <w:tcPr>
            <w:tcW w:w="923" w:type="pct"/>
            <w:shd w:val="clear" w:color="auto" w:fill="FFFFFF" w:themeFill="background1"/>
            <w:vAlign w:val="center"/>
          </w:tcPr>
          <w:p w14:paraId="2BF5D350"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0B879C9"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eastAsia="Times New Roman" w:hAnsi="Palatino Linotype" w:cs="Times New Roman"/>
                <w:sz w:val="18"/>
                <w:szCs w:val="18"/>
                <w:lang w:eastAsia="es-MX"/>
              </w:rPr>
              <w:t>no atendieron como dice la ley</w:t>
            </w:r>
          </w:p>
        </w:tc>
      </w:tr>
      <w:tr w:rsidR="008F5607" w:rsidRPr="00BC304F" w14:paraId="3E08877D" w14:textId="77777777" w:rsidTr="004F3164">
        <w:tc>
          <w:tcPr>
            <w:tcW w:w="1537" w:type="pct"/>
            <w:shd w:val="clear" w:color="auto" w:fill="FFFFFF" w:themeFill="background1"/>
            <w:vAlign w:val="center"/>
          </w:tcPr>
          <w:p w14:paraId="3023EDF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00239/AMECAMEC/IP/2019</w:t>
            </w:r>
          </w:p>
        </w:tc>
        <w:tc>
          <w:tcPr>
            <w:tcW w:w="1463" w:type="pct"/>
            <w:shd w:val="clear" w:color="auto" w:fill="FFFFFF" w:themeFill="background1"/>
            <w:vAlign w:val="center"/>
          </w:tcPr>
          <w:p w14:paraId="2DF7253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11673/INFOEM/IP/RR/2019</w:t>
            </w:r>
          </w:p>
        </w:tc>
        <w:tc>
          <w:tcPr>
            <w:tcW w:w="923" w:type="pct"/>
            <w:shd w:val="clear" w:color="auto" w:fill="FFFFFF" w:themeFill="background1"/>
            <w:vAlign w:val="center"/>
          </w:tcPr>
          <w:p w14:paraId="7D5AF3C9"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5475EB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 xml:space="preserve">no atendieron como dice la ley de </w:t>
            </w:r>
            <w:r w:rsidRPr="00BC304F">
              <w:rPr>
                <w:rFonts w:ascii="Palatino Linotype" w:hAnsi="Palatino Linotype"/>
                <w:sz w:val="18"/>
                <w:szCs w:val="18"/>
              </w:rPr>
              <w:lastRenderedPageBreak/>
              <w:t>transparencia</w:t>
            </w:r>
          </w:p>
        </w:tc>
      </w:tr>
      <w:tr w:rsidR="008F5607" w:rsidRPr="00BC304F" w14:paraId="57A4894C" w14:textId="77777777" w:rsidTr="004F3164">
        <w:tc>
          <w:tcPr>
            <w:tcW w:w="1537" w:type="pct"/>
            <w:shd w:val="clear" w:color="auto" w:fill="FFFFFF" w:themeFill="background1"/>
            <w:vAlign w:val="center"/>
          </w:tcPr>
          <w:p w14:paraId="5F5DE52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lastRenderedPageBreak/>
              <w:t>00238/AMECAMEC/IP/2019</w:t>
            </w:r>
          </w:p>
        </w:tc>
        <w:tc>
          <w:tcPr>
            <w:tcW w:w="1463" w:type="pct"/>
            <w:shd w:val="clear" w:color="auto" w:fill="FFFFFF" w:themeFill="background1"/>
            <w:vAlign w:val="center"/>
          </w:tcPr>
          <w:p w14:paraId="756B48A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11675/INFOEM/IP/RR/2019</w:t>
            </w:r>
          </w:p>
        </w:tc>
        <w:tc>
          <w:tcPr>
            <w:tcW w:w="923" w:type="pct"/>
            <w:shd w:val="clear" w:color="auto" w:fill="FFFFFF" w:themeFill="background1"/>
            <w:vAlign w:val="center"/>
          </w:tcPr>
          <w:p w14:paraId="2FCEE48B"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F22730D"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1C6617C3" w14:textId="77777777" w:rsidTr="004F3164">
        <w:tc>
          <w:tcPr>
            <w:tcW w:w="1537" w:type="pct"/>
            <w:shd w:val="clear" w:color="auto" w:fill="FFFFFF" w:themeFill="background1"/>
            <w:vAlign w:val="center"/>
          </w:tcPr>
          <w:p w14:paraId="0BBF0DE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00237/AMECAMEC/IP/2019</w:t>
            </w:r>
          </w:p>
        </w:tc>
        <w:tc>
          <w:tcPr>
            <w:tcW w:w="1463" w:type="pct"/>
            <w:shd w:val="clear" w:color="auto" w:fill="FFFFFF" w:themeFill="background1"/>
            <w:vAlign w:val="center"/>
          </w:tcPr>
          <w:p w14:paraId="7A3C832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11676/INFOEM/IP/RR/2019</w:t>
            </w:r>
          </w:p>
        </w:tc>
        <w:tc>
          <w:tcPr>
            <w:tcW w:w="923" w:type="pct"/>
            <w:shd w:val="clear" w:color="auto" w:fill="FFFFFF" w:themeFill="background1"/>
            <w:vAlign w:val="center"/>
          </w:tcPr>
          <w:p w14:paraId="7E7F9C25"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00962DC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2EF74F19" w14:textId="77777777" w:rsidTr="004F3164">
        <w:tc>
          <w:tcPr>
            <w:tcW w:w="1537" w:type="pct"/>
            <w:shd w:val="clear" w:color="auto" w:fill="FFFFFF" w:themeFill="background1"/>
            <w:vAlign w:val="center"/>
          </w:tcPr>
          <w:p w14:paraId="0881547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00236/AMECAMEC/IP/2019</w:t>
            </w:r>
          </w:p>
        </w:tc>
        <w:tc>
          <w:tcPr>
            <w:tcW w:w="1463" w:type="pct"/>
            <w:shd w:val="clear" w:color="auto" w:fill="FFFFFF" w:themeFill="background1"/>
            <w:vAlign w:val="center"/>
          </w:tcPr>
          <w:p w14:paraId="3862CD0A"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11677/INFOEM/IP/RR/2019</w:t>
            </w:r>
          </w:p>
        </w:tc>
        <w:tc>
          <w:tcPr>
            <w:tcW w:w="923" w:type="pct"/>
            <w:shd w:val="clear" w:color="auto" w:fill="FFFFFF" w:themeFill="background1"/>
            <w:vAlign w:val="center"/>
          </w:tcPr>
          <w:p w14:paraId="4160D252"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A717DE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3D93C774" w14:textId="77777777" w:rsidTr="004F3164">
        <w:tc>
          <w:tcPr>
            <w:tcW w:w="1537" w:type="pct"/>
            <w:shd w:val="clear" w:color="auto" w:fill="FFFFFF" w:themeFill="background1"/>
            <w:vAlign w:val="center"/>
          </w:tcPr>
          <w:p w14:paraId="4B6D23BF"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00235/AMECAMEC/IP/2019</w:t>
            </w:r>
          </w:p>
        </w:tc>
        <w:tc>
          <w:tcPr>
            <w:tcW w:w="1463" w:type="pct"/>
            <w:shd w:val="clear" w:color="auto" w:fill="FFFFFF" w:themeFill="background1"/>
            <w:vAlign w:val="center"/>
          </w:tcPr>
          <w:p w14:paraId="1F356E7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11678/INFOEM/IP/RR/2019</w:t>
            </w:r>
          </w:p>
        </w:tc>
        <w:tc>
          <w:tcPr>
            <w:tcW w:w="923" w:type="pct"/>
            <w:shd w:val="clear" w:color="auto" w:fill="FFFFFF" w:themeFill="background1"/>
            <w:vAlign w:val="center"/>
          </w:tcPr>
          <w:p w14:paraId="5FDC6EED"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69858CF"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1274BBC5" w14:textId="77777777" w:rsidTr="004F3164">
        <w:tc>
          <w:tcPr>
            <w:tcW w:w="1537" w:type="pct"/>
            <w:shd w:val="clear" w:color="auto" w:fill="FFFFFF" w:themeFill="background1"/>
            <w:vAlign w:val="center"/>
          </w:tcPr>
          <w:p w14:paraId="5DEABC7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00234/AMECAMEC/IP/2019</w:t>
            </w:r>
          </w:p>
        </w:tc>
        <w:tc>
          <w:tcPr>
            <w:tcW w:w="1463" w:type="pct"/>
            <w:shd w:val="clear" w:color="auto" w:fill="FFFFFF" w:themeFill="background1"/>
            <w:vAlign w:val="center"/>
          </w:tcPr>
          <w:p w14:paraId="50DB04B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11680/INFOEM/IP/RR/2019</w:t>
            </w:r>
          </w:p>
        </w:tc>
        <w:tc>
          <w:tcPr>
            <w:tcW w:w="923" w:type="pct"/>
            <w:shd w:val="clear" w:color="auto" w:fill="FFFFFF" w:themeFill="background1"/>
            <w:vAlign w:val="center"/>
          </w:tcPr>
          <w:p w14:paraId="7D510817"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8B06739"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147E70D9" w14:textId="77777777" w:rsidTr="004F3164">
        <w:tc>
          <w:tcPr>
            <w:tcW w:w="1537" w:type="pct"/>
            <w:shd w:val="clear" w:color="auto" w:fill="FFFFFF" w:themeFill="background1"/>
            <w:vAlign w:val="center"/>
          </w:tcPr>
          <w:p w14:paraId="6D9CAAA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00233/AMECAMEC/IP/2019</w:t>
            </w:r>
          </w:p>
        </w:tc>
        <w:tc>
          <w:tcPr>
            <w:tcW w:w="1463" w:type="pct"/>
            <w:shd w:val="clear" w:color="auto" w:fill="FFFFFF" w:themeFill="background1"/>
            <w:vAlign w:val="center"/>
          </w:tcPr>
          <w:p w14:paraId="2F9DEA5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11682/INFOEM/IP/RR/2019</w:t>
            </w:r>
          </w:p>
        </w:tc>
        <w:tc>
          <w:tcPr>
            <w:tcW w:w="923" w:type="pct"/>
            <w:shd w:val="clear" w:color="auto" w:fill="FFFFFF" w:themeFill="background1"/>
            <w:vAlign w:val="center"/>
          </w:tcPr>
          <w:p w14:paraId="5832E424"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3671431"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0C2C8170" w14:textId="77777777" w:rsidTr="004F3164">
        <w:tc>
          <w:tcPr>
            <w:tcW w:w="1537" w:type="pct"/>
            <w:shd w:val="clear" w:color="auto" w:fill="FFFFFF" w:themeFill="background1"/>
            <w:vAlign w:val="center"/>
          </w:tcPr>
          <w:p w14:paraId="31BA85A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00231/AMECAMEC/IP/2019</w:t>
            </w:r>
          </w:p>
        </w:tc>
        <w:tc>
          <w:tcPr>
            <w:tcW w:w="1463" w:type="pct"/>
            <w:shd w:val="clear" w:color="auto" w:fill="FFFFFF" w:themeFill="background1"/>
            <w:vAlign w:val="center"/>
          </w:tcPr>
          <w:p w14:paraId="34BA93D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11683/INFOEM/IP/RR/2019</w:t>
            </w:r>
          </w:p>
        </w:tc>
        <w:tc>
          <w:tcPr>
            <w:tcW w:w="923" w:type="pct"/>
            <w:shd w:val="clear" w:color="auto" w:fill="FFFFFF" w:themeFill="background1"/>
            <w:vAlign w:val="center"/>
          </w:tcPr>
          <w:p w14:paraId="74C5BB86"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60B7F48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09680799" w14:textId="77777777" w:rsidTr="004F3164">
        <w:tc>
          <w:tcPr>
            <w:tcW w:w="1537" w:type="pct"/>
            <w:shd w:val="clear" w:color="auto" w:fill="FFFFFF" w:themeFill="background1"/>
            <w:vAlign w:val="center"/>
          </w:tcPr>
          <w:p w14:paraId="0084793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00229/AMECAMEC/IP/2019</w:t>
            </w:r>
          </w:p>
        </w:tc>
        <w:tc>
          <w:tcPr>
            <w:tcW w:w="1463" w:type="pct"/>
            <w:shd w:val="clear" w:color="auto" w:fill="FFFFFF" w:themeFill="background1"/>
            <w:vAlign w:val="center"/>
          </w:tcPr>
          <w:p w14:paraId="3E8BBB1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11684/INFOEM/IP/RR/2019</w:t>
            </w:r>
          </w:p>
        </w:tc>
        <w:tc>
          <w:tcPr>
            <w:tcW w:w="923" w:type="pct"/>
            <w:shd w:val="clear" w:color="auto" w:fill="FFFFFF" w:themeFill="background1"/>
            <w:vAlign w:val="center"/>
          </w:tcPr>
          <w:p w14:paraId="1194CFFA"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4FB57E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044B20F7" w14:textId="77777777" w:rsidTr="004F3164">
        <w:tc>
          <w:tcPr>
            <w:tcW w:w="1537" w:type="pct"/>
            <w:shd w:val="clear" w:color="auto" w:fill="FFFFFF" w:themeFill="background1"/>
            <w:vAlign w:val="center"/>
          </w:tcPr>
          <w:p w14:paraId="2826DF7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00230/AMECAMEC/IP/2019</w:t>
            </w:r>
          </w:p>
        </w:tc>
        <w:tc>
          <w:tcPr>
            <w:tcW w:w="1463" w:type="pct"/>
            <w:shd w:val="clear" w:color="auto" w:fill="FFFFFF" w:themeFill="background1"/>
            <w:vAlign w:val="center"/>
          </w:tcPr>
          <w:p w14:paraId="5ED2D9B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11685/INFOEM/IP/RR/2019</w:t>
            </w:r>
          </w:p>
        </w:tc>
        <w:tc>
          <w:tcPr>
            <w:tcW w:w="923" w:type="pct"/>
            <w:shd w:val="clear" w:color="auto" w:fill="FFFFFF" w:themeFill="background1"/>
            <w:vAlign w:val="center"/>
          </w:tcPr>
          <w:p w14:paraId="59F665EB"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5CB0C38F"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70095957" w14:textId="77777777" w:rsidTr="004F3164">
        <w:tc>
          <w:tcPr>
            <w:tcW w:w="1537" w:type="pct"/>
            <w:shd w:val="clear" w:color="auto" w:fill="FFFFFF" w:themeFill="background1"/>
            <w:vAlign w:val="center"/>
          </w:tcPr>
          <w:p w14:paraId="133ADA4F"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00228/AMECAMEC/IP/2019</w:t>
            </w:r>
          </w:p>
        </w:tc>
        <w:tc>
          <w:tcPr>
            <w:tcW w:w="1463" w:type="pct"/>
            <w:shd w:val="clear" w:color="auto" w:fill="FFFFFF" w:themeFill="background1"/>
            <w:vAlign w:val="center"/>
          </w:tcPr>
          <w:p w14:paraId="6C65624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11686/INFOEM/IP/RR/2019</w:t>
            </w:r>
          </w:p>
        </w:tc>
        <w:tc>
          <w:tcPr>
            <w:tcW w:w="923" w:type="pct"/>
            <w:shd w:val="clear" w:color="auto" w:fill="FFFFFF" w:themeFill="background1"/>
            <w:vAlign w:val="center"/>
          </w:tcPr>
          <w:p w14:paraId="0878EE75"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260A0E6"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74AFF7F0" w14:textId="77777777" w:rsidTr="004F3164">
        <w:tc>
          <w:tcPr>
            <w:tcW w:w="1537" w:type="pct"/>
            <w:shd w:val="clear" w:color="auto" w:fill="FFFFFF" w:themeFill="background1"/>
            <w:vAlign w:val="center"/>
          </w:tcPr>
          <w:p w14:paraId="13065F5A"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00227/AMECAMEC/IP/2019</w:t>
            </w:r>
          </w:p>
        </w:tc>
        <w:tc>
          <w:tcPr>
            <w:tcW w:w="1463" w:type="pct"/>
            <w:shd w:val="clear" w:color="auto" w:fill="FFFFFF" w:themeFill="background1"/>
            <w:vAlign w:val="center"/>
          </w:tcPr>
          <w:p w14:paraId="781886D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11687/INFOEM/IP/RR/2019</w:t>
            </w:r>
          </w:p>
        </w:tc>
        <w:tc>
          <w:tcPr>
            <w:tcW w:w="923" w:type="pct"/>
            <w:shd w:val="clear" w:color="auto" w:fill="FFFFFF" w:themeFill="background1"/>
            <w:vAlign w:val="center"/>
          </w:tcPr>
          <w:p w14:paraId="5FF8F0C4"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6C397E5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37956845" w14:textId="77777777" w:rsidTr="004F3164">
        <w:tc>
          <w:tcPr>
            <w:tcW w:w="1537" w:type="pct"/>
            <w:shd w:val="clear" w:color="auto" w:fill="FFFFFF" w:themeFill="background1"/>
            <w:vAlign w:val="center"/>
          </w:tcPr>
          <w:p w14:paraId="0E1C9A3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00226/AMECAMEC/IP/2019</w:t>
            </w:r>
          </w:p>
        </w:tc>
        <w:tc>
          <w:tcPr>
            <w:tcW w:w="1463" w:type="pct"/>
            <w:shd w:val="clear" w:color="auto" w:fill="FFFFFF" w:themeFill="background1"/>
            <w:vAlign w:val="center"/>
          </w:tcPr>
          <w:p w14:paraId="5511653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11688/INFOEM/IP/RR/2019</w:t>
            </w:r>
          </w:p>
        </w:tc>
        <w:tc>
          <w:tcPr>
            <w:tcW w:w="923" w:type="pct"/>
            <w:shd w:val="clear" w:color="auto" w:fill="FFFFFF" w:themeFill="background1"/>
            <w:vAlign w:val="center"/>
          </w:tcPr>
          <w:p w14:paraId="17644386"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C7F380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376158B4" w14:textId="77777777" w:rsidTr="004F3164">
        <w:tc>
          <w:tcPr>
            <w:tcW w:w="1537" w:type="pct"/>
            <w:shd w:val="clear" w:color="auto" w:fill="FFFFFF" w:themeFill="background1"/>
            <w:vAlign w:val="center"/>
          </w:tcPr>
          <w:p w14:paraId="69F5DA7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00225/AMECAMEC/IP/2019</w:t>
            </w:r>
          </w:p>
        </w:tc>
        <w:tc>
          <w:tcPr>
            <w:tcW w:w="1463" w:type="pct"/>
            <w:shd w:val="clear" w:color="auto" w:fill="FFFFFF" w:themeFill="background1"/>
            <w:vAlign w:val="center"/>
          </w:tcPr>
          <w:p w14:paraId="360D48F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11689/INFOEM/IP/RR/2019</w:t>
            </w:r>
          </w:p>
        </w:tc>
        <w:tc>
          <w:tcPr>
            <w:tcW w:w="923" w:type="pct"/>
            <w:shd w:val="clear" w:color="auto" w:fill="FFFFFF" w:themeFill="background1"/>
            <w:vAlign w:val="center"/>
          </w:tcPr>
          <w:p w14:paraId="36B47C60"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4514508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74333B7E" w14:textId="77777777" w:rsidTr="004F3164">
        <w:tc>
          <w:tcPr>
            <w:tcW w:w="1537" w:type="pct"/>
            <w:shd w:val="clear" w:color="auto" w:fill="FFFFFF" w:themeFill="background1"/>
            <w:vAlign w:val="center"/>
          </w:tcPr>
          <w:p w14:paraId="6237344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00224/AMECAMEC/IP/2019</w:t>
            </w:r>
          </w:p>
        </w:tc>
        <w:tc>
          <w:tcPr>
            <w:tcW w:w="1463" w:type="pct"/>
            <w:shd w:val="clear" w:color="auto" w:fill="FFFFFF" w:themeFill="background1"/>
            <w:vAlign w:val="center"/>
          </w:tcPr>
          <w:p w14:paraId="0163E25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11690/INFOEM/IP/RR/2019</w:t>
            </w:r>
          </w:p>
        </w:tc>
        <w:tc>
          <w:tcPr>
            <w:tcW w:w="923" w:type="pct"/>
            <w:shd w:val="clear" w:color="auto" w:fill="FFFFFF" w:themeFill="background1"/>
            <w:vAlign w:val="center"/>
          </w:tcPr>
          <w:p w14:paraId="6FEE9D29"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0101646"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53FD9595" w14:textId="77777777" w:rsidTr="004F3164">
        <w:tc>
          <w:tcPr>
            <w:tcW w:w="1537" w:type="pct"/>
            <w:shd w:val="clear" w:color="auto" w:fill="FFFFFF" w:themeFill="background1"/>
            <w:vAlign w:val="center"/>
          </w:tcPr>
          <w:p w14:paraId="40F326D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00223/AMECAMEC/IP/2019</w:t>
            </w:r>
          </w:p>
        </w:tc>
        <w:tc>
          <w:tcPr>
            <w:tcW w:w="1463" w:type="pct"/>
            <w:shd w:val="clear" w:color="auto" w:fill="FFFFFF" w:themeFill="background1"/>
            <w:vAlign w:val="center"/>
          </w:tcPr>
          <w:p w14:paraId="48DBB45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11691/INFOEM/IP/RR/2019</w:t>
            </w:r>
          </w:p>
        </w:tc>
        <w:tc>
          <w:tcPr>
            <w:tcW w:w="923" w:type="pct"/>
            <w:shd w:val="clear" w:color="auto" w:fill="FFFFFF" w:themeFill="background1"/>
            <w:vAlign w:val="center"/>
          </w:tcPr>
          <w:p w14:paraId="2FA335CB"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35376B4"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7410C62" w14:textId="77777777" w:rsidTr="004F3164">
        <w:tc>
          <w:tcPr>
            <w:tcW w:w="1537" w:type="pct"/>
            <w:shd w:val="clear" w:color="auto" w:fill="FFFFFF" w:themeFill="background1"/>
            <w:vAlign w:val="center"/>
          </w:tcPr>
          <w:p w14:paraId="0263A18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00222/AMECAMEC/IP/2019</w:t>
            </w:r>
          </w:p>
        </w:tc>
        <w:tc>
          <w:tcPr>
            <w:tcW w:w="1463" w:type="pct"/>
            <w:shd w:val="clear" w:color="auto" w:fill="FFFFFF" w:themeFill="background1"/>
            <w:vAlign w:val="center"/>
          </w:tcPr>
          <w:p w14:paraId="0314032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11697/INFOEM/IP/RR/2019</w:t>
            </w:r>
          </w:p>
        </w:tc>
        <w:tc>
          <w:tcPr>
            <w:tcW w:w="923" w:type="pct"/>
            <w:shd w:val="clear" w:color="auto" w:fill="FFFFFF" w:themeFill="background1"/>
            <w:vAlign w:val="center"/>
          </w:tcPr>
          <w:p w14:paraId="31C9C650"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4C9A80F"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 xml:space="preserve">no atendieron como dice la ley de </w:t>
            </w:r>
            <w:r w:rsidRPr="00BC304F">
              <w:rPr>
                <w:rFonts w:ascii="Palatino Linotype" w:hAnsi="Palatino Linotype"/>
                <w:sz w:val="18"/>
                <w:szCs w:val="18"/>
              </w:rPr>
              <w:lastRenderedPageBreak/>
              <w:t>transparencia</w:t>
            </w:r>
          </w:p>
        </w:tc>
      </w:tr>
      <w:tr w:rsidR="008F5607" w:rsidRPr="00BC304F" w14:paraId="4D92B25E" w14:textId="77777777" w:rsidTr="004F3164">
        <w:tc>
          <w:tcPr>
            <w:tcW w:w="1537" w:type="pct"/>
            <w:shd w:val="clear" w:color="auto" w:fill="FFFFFF" w:themeFill="background1"/>
            <w:vAlign w:val="center"/>
          </w:tcPr>
          <w:p w14:paraId="1703EA7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lastRenderedPageBreak/>
              <w:t>00303/AMECAMEC/IP/2019</w:t>
            </w:r>
          </w:p>
        </w:tc>
        <w:tc>
          <w:tcPr>
            <w:tcW w:w="1463" w:type="pct"/>
            <w:shd w:val="clear" w:color="auto" w:fill="FFFFFF" w:themeFill="background1"/>
            <w:vAlign w:val="center"/>
          </w:tcPr>
          <w:p w14:paraId="4BF3339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11714/INFOEM/IP/RR/2019</w:t>
            </w:r>
          </w:p>
        </w:tc>
        <w:tc>
          <w:tcPr>
            <w:tcW w:w="923" w:type="pct"/>
            <w:shd w:val="clear" w:color="auto" w:fill="FFFFFF" w:themeFill="background1"/>
            <w:vAlign w:val="center"/>
          </w:tcPr>
          <w:p w14:paraId="4C0FFD61"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C7848EF"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E7785B6" w14:textId="77777777" w:rsidTr="004F3164">
        <w:tc>
          <w:tcPr>
            <w:tcW w:w="1537" w:type="pct"/>
            <w:shd w:val="clear" w:color="auto" w:fill="FFFFFF" w:themeFill="background1"/>
            <w:vAlign w:val="center"/>
          </w:tcPr>
          <w:p w14:paraId="79ED2F7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00296/AMECAMEC/IP/2019</w:t>
            </w:r>
          </w:p>
        </w:tc>
        <w:tc>
          <w:tcPr>
            <w:tcW w:w="1463" w:type="pct"/>
            <w:shd w:val="clear" w:color="auto" w:fill="FFFFFF" w:themeFill="background1"/>
            <w:vAlign w:val="center"/>
          </w:tcPr>
          <w:p w14:paraId="76620F9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11717/INFOEM/IP/RR/2019</w:t>
            </w:r>
          </w:p>
        </w:tc>
        <w:tc>
          <w:tcPr>
            <w:tcW w:w="923" w:type="pct"/>
            <w:shd w:val="clear" w:color="auto" w:fill="FFFFFF" w:themeFill="background1"/>
            <w:vAlign w:val="center"/>
          </w:tcPr>
          <w:p w14:paraId="2AFCA22B"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8E619C6"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00D91845" w14:textId="77777777" w:rsidTr="004F3164">
        <w:tc>
          <w:tcPr>
            <w:tcW w:w="1537" w:type="pct"/>
            <w:shd w:val="clear" w:color="auto" w:fill="FFFFFF" w:themeFill="background1"/>
            <w:vAlign w:val="center"/>
          </w:tcPr>
          <w:p w14:paraId="25B1475A"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00293/AMECAMEC/IP/2019</w:t>
            </w:r>
          </w:p>
        </w:tc>
        <w:tc>
          <w:tcPr>
            <w:tcW w:w="1463" w:type="pct"/>
            <w:shd w:val="clear" w:color="auto" w:fill="FFFFFF" w:themeFill="background1"/>
            <w:vAlign w:val="center"/>
          </w:tcPr>
          <w:p w14:paraId="27F832C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11758/INFOEM/IP/RR/2019</w:t>
            </w:r>
          </w:p>
        </w:tc>
        <w:tc>
          <w:tcPr>
            <w:tcW w:w="923" w:type="pct"/>
            <w:shd w:val="clear" w:color="auto" w:fill="FFFFFF" w:themeFill="background1"/>
            <w:vAlign w:val="center"/>
          </w:tcPr>
          <w:p w14:paraId="77C071A6"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CD4F57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1E91BFCD" w14:textId="77777777" w:rsidTr="004F3164">
        <w:trPr>
          <w:trHeight w:val="736"/>
        </w:trPr>
        <w:tc>
          <w:tcPr>
            <w:tcW w:w="1537" w:type="pct"/>
            <w:shd w:val="clear" w:color="auto" w:fill="FFFFFF" w:themeFill="background1"/>
            <w:vAlign w:val="center"/>
          </w:tcPr>
          <w:p w14:paraId="35E90E8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00292/AMECAMEC/IP/2019</w:t>
            </w:r>
          </w:p>
        </w:tc>
        <w:tc>
          <w:tcPr>
            <w:tcW w:w="1463" w:type="pct"/>
            <w:shd w:val="clear" w:color="auto" w:fill="FFFFFF" w:themeFill="background1"/>
            <w:vAlign w:val="center"/>
          </w:tcPr>
          <w:p w14:paraId="6856BB8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11760/INFOEM/IP/RR/2019</w:t>
            </w:r>
          </w:p>
        </w:tc>
        <w:tc>
          <w:tcPr>
            <w:tcW w:w="923" w:type="pct"/>
            <w:shd w:val="clear" w:color="auto" w:fill="FFFFFF" w:themeFill="background1"/>
            <w:vAlign w:val="center"/>
          </w:tcPr>
          <w:p w14:paraId="62640340"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1DDA1B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00FD5A3E" w14:textId="77777777" w:rsidTr="004F3164">
        <w:tc>
          <w:tcPr>
            <w:tcW w:w="1537" w:type="pct"/>
            <w:shd w:val="clear" w:color="auto" w:fill="FFFFFF" w:themeFill="background1"/>
            <w:vAlign w:val="center"/>
          </w:tcPr>
          <w:p w14:paraId="08BB016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00291/AMECAMEC/IP/2019</w:t>
            </w:r>
          </w:p>
        </w:tc>
        <w:tc>
          <w:tcPr>
            <w:tcW w:w="1463" w:type="pct"/>
            <w:shd w:val="clear" w:color="auto" w:fill="FFFFFF" w:themeFill="background1"/>
            <w:vAlign w:val="center"/>
          </w:tcPr>
          <w:p w14:paraId="7EB3B75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11764/INFOEM/IP/RR/2019</w:t>
            </w:r>
          </w:p>
        </w:tc>
        <w:tc>
          <w:tcPr>
            <w:tcW w:w="923" w:type="pct"/>
            <w:shd w:val="clear" w:color="auto" w:fill="FFFFFF" w:themeFill="background1"/>
            <w:vAlign w:val="center"/>
          </w:tcPr>
          <w:p w14:paraId="4F8C73FE"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5A4AC1E5"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0586456A" w14:textId="77777777" w:rsidTr="004F3164">
        <w:tc>
          <w:tcPr>
            <w:tcW w:w="1537" w:type="pct"/>
            <w:shd w:val="clear" w:color="auto" w:fill="FFFFFF" w:themeFill="background1"/>
            <w:vAlign w:val="center"/>
          </w:tcPr>
          <w:p w14:paraId="2DAE869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00290/AMECAMEC/IP/2019</w:t>
            </w:r>
          </w:p>
        </w:tc>
        <w:tc>
          <w:tcPr>
            <w:tcW w:w="1463" w:type="pct"/>
            <w:shd w:val="clear" w:color="auto" w:fill="FFFFFF" w:themeFill="background1"/>
            <w:vAlign w:val="center"/>
          </w:tcPr>
          <w:p w14:paraId="1E7784E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11767/INFOEM/IP/RR/2019</w:t>
            </w:r>
          </w:p>
        </w:tc>
        <w:tc>
          <w:tcPr>
            <w:tcW w:w="923" w:type="pct"/>
            <w:shd w:val="clear" w:color="auto" w:fill="FFFFFF" w:themeFill="background1"/>
            <w:vAlign w:val="center"/>
          </w:tcPr>
          <w:p w14:paraId="6A320DB8"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D454574"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44114CB3" w14:textId="77777777" w:rsidTr="004F3164">
        <w:tc>
          <w:tcPr>
            <w:tcW w:w="1537" w:type="pct"/>
            <w:shd w:val="clear" w:color="auto" w:fill="FFFFFF" w:themeFill="background1"/>
            <w:vAlign w:val="center"/>
          </w:tcPr>
          <w:p w14:paraId="279985F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00289/AMECAMEC/IP/2019</w:t>
            </w:r>
          </w:p>
        </w:tc>
        <w:tc>
          <w:tcPr>
            <w:tcW w:w="1463" w:type="pct"/>
            <w:shd w:val="clear" w:color="auto" w:fill="FFFFFF" w:themeFill="background1"/>
            <w:vAlign w:val="center"/>
          </w:tcPr>
          <w:p w14:paraId="187B27D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11770/INFOEM/IP/RR/2019</w:t>
            </w:r>
          </w:p>
        </w:tc>
        <w:tc>
          <w:tcPr>
            <w:tcW w:w="923" w:type="pct"/>
            <w:shd w:val="clear" w:color="auto" w:fill="FFFFFF" w:themeFill="background1"/>
            <w:vAlign w:val="center"/>
          </w:tcPr>
          <w:p w14:paraId="47B3AD28"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5306B9C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1D7B1726" w14:textId="77777777" w:rsidTr="004F3164">
        <w:tc>
          <w:tcPr>
            <w:tcW w:w="1537" w:type="pct"/>
            <w:shd w:val="clear" w:color="auto" w:fill="FFFFFF" w:themeFill="background1"/>
            <w:vAlign w:val="center"/>
          </w:tcPr>
          <w:p w14:paraId="4691012A"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00288/AMECAMEC/IP/2019</w:t>
            </w:r>
          </w:p>
        </w:tc>
        <w:tc>
          <w:tcPr>
            <w:tcW w:w="1463" w:type="pct"/>
            <w:shd w:val="clear" w:color="auto" w:fill="FFFFFF" w:themeFill="background1"/>
            <w:vAlign w:val="center"/>
          </w:tcPr>
          <w:p w14:paraId="6B069BD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11772/INFOEM/IP/RR/2019</w:t>
            </w:r>
          </w:p>
        </w:tc>
        <w:tc>
          <w:tcPr>
            <w:tcW w:w="923" w:type="pct"/>
            <w:shd w:val="clear" w:color="auto" w:fill="FFFFFF" w:themeFill="background1"/>
            <w:vAlign w:val="center"/>
          </w:tcPr>
          <w:p w14:paraId="7794B2A9"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E96E27A"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514BC215" w14:textId="77777777" w:rsidTr="004F3164">
        <w:tc>
          <w:tcPr>
            <w:tcW w:w="1537" w:type="pct"/>
            <w:shd w:val="clear" w:color="auto" w:fill="FFFFFF" w:themeFill="background1"/>
            <w:vAlign w:val="center"/>
          </w:tcPr>
          <w:p w14:paraId="5AB7B81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00287/AMECAMEC/IP/2019</w:t>
            </w:r>
          </w:p>
        </w:tc>
        <w:tc>
          <w:tcPr>
            <w:tcW w:w="1463" w:type="pct"/>
            <w:shd w:val="clear" w:color="auto" w:fill="FFFFFF" w:themeFill="background1"/>
            <w:vAlign w:val="center"/>
          </w:tcPr>
          <w:p w14:paraId="4029A72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11774/INFOEM/IP/RR/2019</w:t>
            </w:r>
          </w:p>
        </w:tc>
        <w:tc>
          <w:tcPr>
            <w:tcW w:w="923" w:type="pct"/>
            <w:shd w:val="clear" w:color="auto" w:fill="FFFFFF" w:themeFill="background1"/>
            <w:vAlign w:val="center"/>
          </w:tcPr>
          <w:p w14:paraId="18FF6BF3"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9DD13C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BBC6CCF" w14:textId="77777777" w:rsidTr="004F3164">
        <w:tc>
          <w:tcPr>
            <w:tcW w:w="1537" w:type="pct"/>
            <w:shd w:val="clear" w:color="auto" w:fill="FFFFFF" w:themeFill="background1"/>
            <w:vAlign w:val="center"/>
          </w:tcPr>
          <w:p w14:paraId="508C219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00276/AMECAMEC/IP/2019</w:t>
            </w:r>
          </w:p>
        </w:tc>
        <w:tc>
          <w:tcPr>
            <w:tcW w:w="1463" w:type="pct"/>
            <w:shd w:val="clear" w:color="auto" w:fill="FFFFFF" w:themeFill="background1"/>
            <w:vAlign w:val="center"/>
          </w:tcPr>
          <w:p w14:paraId="75EBF68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11777/INFOEM/IP/RR/2019</w:t>
            </w:r>
          </w:p>
        </w:tc>
        <w:tc>
          <w:tcPr>
            <w:tcW w:w="923" w:type="pct"/>
            <w:shd w:val="clear" w:color="auto" w:fill="FFFFFF" w:themeFill="background1"/>
            <w:vAlign w:val="center"/>
          </w:tcPr>
          <w:p w14:paraId="785CD7A1"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1CC925D0"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214A0DAB" w14:textId="77777777" w:rsidTr="004F3164">
        <w:tc>
          <w:tcPr>
            <w:tcW w:w="1537" w:type="pct"/>
            <w:shd w:val="clear" w:color="auto" w:fill="FFFFFF" w:themeFill="background1"/>
            <w:vAlign w:val="center"/>
          </w:tcPr>
          <w:p w14:paraId="46DB9CE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00275/AMECAMEC/IP/2019</w:t>
            </w:r>
          </w:p>
        </w:tc>
        <w:tc>
          <w:tcPr>
            <w:tcW w:w="1463" w:type="pct"/>
            <w:shd w:val="clear" w:color="auto" w:fill="FFFFFF" w:themeFill="background1"/>
            <w:vAlign w:val="center"/>
          </w:tcPr>
          <w:p w14:paraId="764262D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11808/INFOEM/IP/RR/2019</w:t>
            </w:r>
          </w:p>
        </w:tc>
        <w:tc>
          <w:tcPr>
            <w:tcW w:w="923" w:type="pct"/>
            <w:shd w:val="clear" w:color="auto" w:fill="FFFFFF" w:themeFill="background1"/>
            <w:vAlign w:val="center"/>
          </w:tcPr>
          <w:p w14:paraId="6BD5C324"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02AC2668"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73D3EA2" w14:textId="77777777" w:rsidTr="004F3164">
        <w:tc>
          <w:tcPr>
            <w:tcW w:w="1537" w:type="pct"/>
            <w:shd w:val="clear" w:color="auto" w:fill="FFFFFF" w:themeFill="background1"/>
            <w:vAlign w:val="center"/>
          </w:tcPr>
          <w:p w14:paraId="2D35AEB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00274/AMECAMEC/IP/2019</w:t>
            </w:r>
          </w:p>
        </w:tc>
        <w:tc>
          <w:tcPr>
            <w:tcW w:w="1463" w:type="pct"/>
            <w:shd w:val="clear" w:color="auto" w:fill="FFFFFF" w:themeFill="background1"/>
            <w:vAlign w:val="center"/>
          </w:tcPr>
          <w:p w14:paraId="6A46AF7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11809/INFOEM/IP/RR/2019</w:t>
            </w:r>
          </w:p>
        </w:tc>
        <w:tc>
          <w:tcPr>
            <w:tcW w:w="923" w:type="pct"/>
            <w:shd w:val="clear" w:color="auto" w:fill="FFFFFF" w:themeFill="background1"/>
            <w:vAlign w:val="center"/>
          </w:tcPr>
          <w:p w14:paraId="34C6DFF2"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4C8A0DB9"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EF90A28" w14:textId="77777777" w:rsidTr="004F3164">
        <w:tc>
          <w:tcPr>
            <w:tcW w:w="1537" w:type="pct"/>
            <w:shd w:val="clear" w:color="auto" w:fill="FFFFFF" w:themeFill="background1"/>
            <w:vAlign w:val="center"/>
          </w:tcPr>
          <w:p w14:paraId="03D213DF"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00248/AMECAMEC/IP/2019</w:t>
            </w:r>
          </w:p>
        </w:tc>
        <w:tc>
          <w:tcPr>
            <w:tcW w:w="1463" w:type="pct"/>
            <w:shd w:val="clear" w:color="auto" w:fill="FFFFFF" w:themeFill="background1"/>
            <w:vAlign w:val="center"/>
          </w:tcPr>
          <w:p w14:paraId="119B63D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11810/INFOEM/IP/RR/2019</w:t>
            </w:r>
          </w:p>
        </w:tc>
        <w:tc>
          <w:tcPr>
            <w:tcW w:w="923" w:type="pct"/>
            <w:shd w:val="clear" w:color="auto" w:fill="FFFFFF" w:themeFill="background1"/>
            <w:vAlign w:val="center"/>
          </w:tcPr>
          <w:p w14:paraId="1152D9C6"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2793528"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28D76C0" w14:textId="77777777" w:rsidTr="004F3164">
        <w:tc>
          <w:tcPr>
            <w:tcW w:w="1537" w:type="pct"/>
            <w:shd w:val="clear" w:color="auto" w:fill="FFFFFF" w:themeFill="background1"/>
            <w:vAlign w:val="center"/>
          </w:tcPr>
          <w:p w14:paraId="362FA3B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00247/AMECAMEC/IP/2019</w:t>
            </w:r>
          </w:p>
        </w:tc>
        <w:tc>
          <w:tcPr>
            <w:tcW w:w="1463" w:type="pct"/>
            <w:shd w:val="clear" w:color="auto" w:fill="FFFFFF" w:themeFill="background1"/>
            <w:vAlign w:val="center"/>
          </w:tcPr>
          <w:p w14:paraId="0061782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11811/INFOEM/IP/RR/2019</w:t>
            </w:r>
          </w:p>
        </w:tc>
        <w:tc>
          <w:tcPr>
            <w:tcW w:w="923" w:type="pct"/>
            <w:shd w:val="clear" w:color="auto" w:fill="FFFFFF" w:themeFill="background1"/>
            <w:vAlign w:val="center"/>
          </w:tcPr>
          <w:p w14:paraId="364B2A8A"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CABB6B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38728B2F" w14:textId="77777777" w:rsidTr="004F3164">
        <w:tc>
          <w:tcPr>
            <w:tcW w:w="1537" w:type="pct"/>
            <w:shd w:val="clear" w:color="auto" w:fill="FFFFFF" w:themeFill="background1"/>
            <w:vAlign w:val="center"/>
          </w:tcPr>
          <w:p w14:paraId="04C37C3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00246/AMECAMEC/IP/2019</w:t>
            </w:r>
          </w:p>
        </w:tc>
        <w:tc>
          <w:tcPr>
            <w:tcW w:w="1463" w:type="pct"/>
            <w:shd w:val="clear" w:color="auto" w:fill="FFFFFF" w:themeFill="background1"/>
            <w:vAlign w:val="center"/>
          </w:tcPr>
          <w:p w14:paraId="0A8F2F4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11812/INFOEM/IP/RR/2019</w:t>
            </w:r>
          </w:p>
        </w:tc>
        <w:tc>
          <w:tcPr>
            <w:tcW w:w="923" w:type="pct"/>
            <w:shd w:val="clear" w:color="auto" w:fill="FFFFFF" w:themeFill="background1"/>
            <w:vAlign w:val="center"/>
          </w:tcPr>
          <w:p w14:paraId="32155D28"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8A3A15E"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77EC9925" w14:textId="77777777" w:rsidTr="004F3164">
        <w:tc>
          <w:tcPr>
            <w:tcW w:w="1537" w:type="pct"/>
            <w:shd w:val="clear" w:color="auto" w:fill="FFFFFF" w:themeFill="background1"/>
            <w:vAlign w:val="center"/>
          </w:tcPr>
          <w:p w14:paraId="7CC45A3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00244/AMECAMEC/IP/2019</w:t>
            </w:r>
          </w:p>
        </w:tc>
        <w:tc>
          <w:tcPr>
            <w:tcW w:w="1463" w:type="pct"/>
            <w:shd w:val="clear" w:color="auto" w:fill="FFFFFF" w:themeFill="background1"/>
            <w:vAlign w:val="center"/>
          </w:tcPr>
          <w:p w14:paraId="7E8A892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11813/INFOEM/IP/RR/2019</w:t>
            </w:r>
          </w:p>
        </w:tc>
        <w:tc>
          <w:tcPr>
            <w:tcW w:w="923" w:type="pct"/>
            <w:shd w:val="clear" w:color="auto" w:fill="FFFFFF" w:themeFill="background1"/>
            <w:vAlign w:val="center"/>
          </w:tcPr>
          <w:p w14:paraId="23BBAAE8"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19839C1"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 xml:space="preserve">no atendieron como dice la ley de </w:t>
            </w:r>
            <w:r w:rsidRPr="00BC304F">
              <w:rPr>
                <w:rFonts w:ascii="Palatino Linotype" w:hAnsi="Palatino Linotype"/>
                <w:sz w:val="18"/>
                <w:szCs w:val="18"/>
              </w:rPr>
              <w:lastRenderedPageBreak/>
              <w:t>transparencia</w:t>
            </w:r>
          </w:p>
        </w:tc>
      </w:tr>
      <w:tr w:rsidR="008F5607" w:rsidRPr="00BC304F" w14:paraId="17C7D268" w14:textId="77777777" w:rsidTr="004F3164">
        <w:tc>
          <w:tcPr>
            <w:tcW w:w="1537" w:type="pct"/>
            <w:shd w:val="clear" w:color="auto" w:fill="FFFFFF" w:themeFill="background1"/>
            <w:vAlign w:val="center"/>
          </w:tcPr>
          <w:p w14:paraId="2E31AC3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lastRenderedPageBreak/>
              <w:t>00243/AMECAMEC/IP/2019</w:t>
            </w:r>
          </w:p>
        </w:tc>
        <w:tc>
          <w:tcPr>
            <w:tcW w:w="1463" w:type="pct"/>
            <w:shd w:val="clear" w:color="auto" w:fill="FFFFFF" w:themeFill="background1"/>
            <w:vAlign w:val="center"/>
          </w:tcPr>
          <w:p w14:paraId="1CF64B2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11814/INFOEM/IP/RR/2019</w:t>
            </w:r>
          </w:p>
        </w:tc>
        <w:tc>
          <w:tcPr>
            <w:tcW w:w="923" w:type="pct"/>
            <w:shd w:val="clear" w:color="auto" w:fill="FFFFFF" w:themeFill="background1"/>
            <w:vAlign w:val="center"/>
          </w:tcPr>
          <w:p w14:paraId="2FAD2581"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20848AA6"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2C780E2E" w14:textId="77777777" w:rsidTr="004F3164">
        <w:tc>
          <w:tcPr>
            <w:tcW w:w="1537" w:type="pct"/>
            <w:shd w:val="clear" w:color="auto" w:fill="FFFFFF" w:themeFill="background1"/>
            <w:vAlign w:val="center"/>
          </w:tcPr>
          <w:p w14:paraId="0820F12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00242/AMECAMEC/IP/2019</w:t>
            </w:r>
          </w:p>
        </w:tc>
        <w:tc>
          <w:tcPr>
            <w:tcW w:w="1463" w:type="pct"/>
            <w:shd w:val="clear" w:color="auto" w:fill="FFFFFF" w:themeFill="background1"/>
            <w:vAlign w:val="center"/>
          </w:tcPr>
          <w:p w14:paraId="6945F57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11815/INFOEM/IP/RR/2019</w:t>
            </w:r>
          </w:p>
        </w:tc>
        <w:tc>
          <w:tcPr>
            <w:tcW w:w="923" w:type="pct"/>
            <w:shd w:val="clear" w:color="auto" w:fill="FFFFFF" w:themeFill="background1"/>
            <w:vAlign w:val="center"/>
          </w:tcPr>
          <w:p w14:paraId="3BE7E3A7"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4A154154"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670D26E" w14:textId="77777777" w:rsidTr="004F3164">
        <w:tc>
          <w:tcPr>
            <w:tcW w:w="1537" w:type="pct"/>
            <w:shd w:val="clear" w:color="auto" w:fill="FFFFFF" w:themeFill="background1"/>
            <w:vAlign w:val="center"/>
          </w:tcPr>
          <w:p w14:paraId="5CDEC51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00221/AMECAMEC/IP/2019</w:t>
            </w:r>
          </w:p>
        </w:tc>
        <w:tc>
          <w:tcPr>
            <w:tcW w:w="1463" w:type="pct"/>
            <w:shd w:val="clear" w:color="auto" w:fill="FFFFFF" w:themeFill="background1"/>
            <w:vAlign w:val="center"/>
          </w:tcPr>
          <w:p w14:paraId="7D8E063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11816/INFOEM/IP/RR/2019</w:t>
            </w:r>
          </w:p>
        </w:tc>
        <w:tc>
          <w:tcPr>
            <w:tcW w:w="923" w:type="pct"/>
            <w:shd w:val="clear" w:color="auto" w:fill="FFFFFF" w:themeFill="background1"/>
            <w:vAlign w:val="center"/>
          </w:tcPr>
          <w:p w14:paraId="4C9187D5"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0614C90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23E49262" w14:textId="77777777" w:rsidTr="004F3164">
        <w:tc>
          <w:tcPr>
            <w:tcW w:w="1537" w:type="pct"/>
            <w:shd w:val="clear" w:color="auto" w:fill="FFFFFF" w:themeFill="background1"/>
            <w:vAlign w:val="center"/>
          </w:tcPr>
          <w:p w14:paraId="38CAF93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00219/AMECAMEC/IP/2019</w:t>
            </w:r>
          </w:p>
        </w:tc>
        <w:tc>
          <w:tcPr>
            <w:tcW w:w="1463" w:type="pct"/>
            <w:shd w:val="clear" w:color="auto" w:fill="FFFFFF" w:themeFill="background1"/>
            <w:vAlign w:val="center"/>
          </w:tcPr>
          <w:p w14:paraId="5258CEE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11817/INFOEM/IP/RR/2019</w:t>
            </w:r>
          </w:p>
        </w:tc>
        <w:tc>
          <w:tcPr>
            <w:tcW w:w="923" w:type="pct"/>
            <w:shd w:val="clear" w:color="auto" w:fill="FFFFFF" w:themeFill="background1"/>
            <w:vAlign w:val="center"/>
          </w:tcPr>
          <w:p w14:paraId="3405B162"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5972CB0D"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2E4237A" w14:textId="77777777" w:rsidTr="004F3164">
        <w:tc>
          <w:tcPr>
            <w:tcW w:w="1537" w:type="pct"/>
            <w:shd w:val="clear" w:color="auto" w:fill="FFFFFF" w:themeFill="background1"/>
            <w:vAlign w:val="center"/>
          </w:tcPr>
          <w:p w14:paraId="62C714F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00220/AMECAMEC/IP/2019</w:t>
            </w:r>
          </w:p>
        </w:tc>
        <w:tc>
          <w:tcPr>
            <w:tcW w:w="1463" w:type="pct"/>
            <w:shd w:val="clear" w:color="auto" w:fill="FFFFFF" w:themeFill="background1"/>
            <w:vAlign w:val="center"/>
          </w:tcPr>
          <w:p w14:paraId="16A8B1C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11818/INFOEM/IP/RR/2019</w:t>
            </w:r>
          </w:p>
        </w:tc>
        <w:tc>
          <w:tcPr>
            <w:tcW w:w="923" w:type="pct"/>
            <w:shd w:val="clear" w:color="auto" w:fill="FFFFFF" w:themeFill="background1"/>
            <w:vAlign w:val="center"/>
          </w:tcPr>
          <w:p w14:paraId="60B9F770"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5956681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0DEEC6A1" w14:textId="77777777" w:rsidTr="004F3164">
        <w:tc>
          <w:tcPr>
            <w:tcW w:w="1537" w:type="pct"/>
            <w:shd w:val="clear" w:color="auto" w:fill="FFFFFF" w:themeFill="background1"/>
            <w:vAlign w:val="center"/>
          </w:tcPr>
          <w:p w14:paraId="493BB3D4"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00273/AMECAMEC/IP/2019</w:t>
            </w:r>
          </w:p>
        </w:tc>
        <w:tc>
          <w:tcPr>
            <w:tcW w:w="1463" w:type="pct"/>
            <w:shd w:val="clear" w:color="auto" w:fill="FFFFFF" w:themeFill="background1"/>
            <w:vAlign w:val="center"/>
          </w:tcPr>
          <w:p w14:paraId="06D0B036"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11819/INFOEM/IP/RR/2019</w:t>
            </w:r>
          </w:p>
        </w:tc>
        <w:tc>
          <w:tcPr>
            <w:tcW w:w="923" w:type="pct"/>
            <w:shd w:val="clear" w:color="auto" w:fill="FFFFFF" w:themeFill="background1"/>
            <w:vAlign w:val="center"/>
          </w:tcPr>
          <w:p w14:paraId="0F04C0A4"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445F0FD2"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198FDA57" w14:textId="77777777" w:rsidTr="004F3164">
        <w:tc>
          <w:tcPr>
            <w:tcW w:w="1537" w:type="pct"/>
            <w:shd w:val="clear" w:color="auto" w:fill="FFFFFF" w:themeFill="background1"/>
            <w:vAlign w:val="center"/>
          </w:tcPr>
          <w:p w14:paraId="63F5F69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00272/AMECAMEC/IP/2019</w:t>
            </w:r>
          </w:p>
        </w:tc>
        <w:tc>
          <w:tcPr>
            <w:tcW w:w="1463" w:type="pct"/>
            <w:shd w:val="clear" w:color="auto" w:fill="FFFFFF" w:themeFill="background1"/>
            <w:vAlign w:val="center"/>
          </w:tcPr>
          <w:p w14:paraId="2197EAC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11820/INFOEM/IP/RR/2019</w:t>
            </w:r>
          </w:p>
        </w:tc>
        <w:tc>
          <w:tcPr>
            <w:tcW w:w="923" w:type="pct"/>
            <w:shd w:val="clear" w:color="auto" w:fill="FFFFFF" w:themeFill="background1"/>
            <w:vAlign w:val="center"/>
          </w:tcPr>
          <w:p w14:paraId="5C15FB6D"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525B7477"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14512F07" w14:textId="77777777" w:rsidTr="004F3164">
        <w:tc>
          <w:tcPr>
            <w:tcW w:w="1537" w:type="pct"/>
            <w:shd w:val="clear" w:color="auto" w:fill="FFFFFF" w:themeFill="background1"/>
            <w:vAlign w:val="center"/>
          </w:tcPr>
          <w:p w14:paraId="33B1AF67"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00271/AMECAMEC/IP/2019</w:t>
            </w:r>
          </w:p>
        </w:tc>
        <w:tc>
          <w:tcPr>
            <w:tcW w:w="1463" w:type="pct"/>
            <w:shd w:val="clear" w:color="auto" w:fill="FFFFFF" w:themeFill="background1"/>
            <w:vAlign w:val="center"/>
          </w:tcPr>
          <w:p w14:paraId="1D7EEE9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11821/INFOEM/IP/RR/2019</w:t>
            </w:r>
          </w:p>
        </w:tc>
        <w:tc>
          <w:tcPr>
            <w:tcW w:w="923" w:type="pct"/>
            <w:shd w:val="clear" w:color="auto" w:fill="FFFFFF" w:themeFill="background1"/>
            <w:vAlign w:val="center"/>
          </w:tcPr>
          <w:p w14:paraId="29941410"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0D2714C"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5367C37B" w14:textId="77777777" w:rsidTr="004F3164">
        <w:tc>
          <w:tcPr>
            <w:tcW w:w="1537" w:type="pct"/>
            <w:shd w:val="clear" w:color="auto" w:fill="FFFFFF" w:themeFill="background1"/>
            <w:vAlign w:val="center"/>
          </w:tcPr>
          <w:p w14:paraId="6FC0842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00269/AMECAMEC/IP/2019</w:t>
            </w:r>
          </w:p>
        </w:tc>
        <w:tc>
          <w:tcPr>
            <w:tcW w:w="1463" w:type="pct"/>
            <w:shd w:val="clear" w:color="auto" w:fill="FFFFFF" w:themeFill="background1"/>
            <w:vAlign w:val="center"/>
          </w:tcPr>
          <w:p w14:paraId="2A466D7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11822/INFOEM/IP/RR/2019</w:t>
            </w:r>
          </w:p>
        </w:tc>
        <w:tc>
          <w:tcPr>
            <w:tcW w:w="923" w:type="pct"/>
            <w:shd w:val="clear" w:color="auto" w:fill="FFFFFF" w:themeFill="background1"/>
            <w:vAlign w:val="center"/>
          </w:tcPr>
          <w:p w14:paraId="6AE1D8B9"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75442C63"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658CF604" w14:textId="77777777" w:rsidTr="004F3164">
        <w:tc>
          <w:tcPr>
            <w:tcW w:w="1537" w:type="pct"/>
            <w:shd w:val="clear" w:color="auto" w:fill="FFFFFF" w:themeFill="background1"/>
            <w:vAlign w:val="center"/>
          </w:tcPr>
          <w:p w14:paraId="2FB11CF0"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00268/AMECAMEC/IP/2019</w:t>
            </w:r>
          </w:p>
        </w:tc>
        <w:tc>
          <w:tcPr>
            <w:tcW w:w="1463" w:type="pct"/>
            <w:shd w:val="clear" w:color="auto" w:fill="FFFFFF" w:themeFill="background1"/>
            <w:vAlign w:val="center"/>
          </w:tcPr>
          <w:p w14:paraId="2F60B88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11823/INFOEM/IP/RR/2019</w:t>
            </w:r>
          </w:p>
        </w:tc>
        <w:tc>
          <w:tcPr>
            <w:tcW w:w="923" w:type="pct"/>
            <w:shd w:val="clear" w:color="auto" w:fill="FFFFFF" w:themeFill="background1"/>
            <w:vAlign w:val="center"/>
          </w:tcPr>
          <w:p w14:paraId="2C93A314" w14:textId="77777777" w:rsidR="008F5607" w:rsidRPr="00BC304F" w:rsidRDefault="008F5607" w:rsidP="00596FE6">
            <w:pPr>
              <w:jc w:val="center"/>
              <w:rPr>
                <w:rFonts w:ascii="Palatino Linotype" w:hAnsi="Palatino Linotype"/>
                <w:sz w:val="18"/>
                <w:szCs w:val="18"/>
              </w:rPr>
            </w:pPr>
            <w:r w:rsidRPr="00BC304F">
              <w:rPr>
                <w:rFonts w:ascii="Palatino Linotype" w:eastAsia="Times New Roman" w:hAnsi="Palatino Linotype" w:cs="Times New Roman"/>
                <w:sz w:val="18"/>
                <w:szCs w:val="18"/>
                <w:lang w:eastAsia="es-MX"/>
              </w:rPr>
              <w:t>su contestación no es clara</w:t>
            </w:r>
          </w:p>
        </w:tc>
        <w:tc>
          <w:tcPr>
            <w:tcW w:w="1077" w:type="pct"/>
            <w:shd w:val="clear" w:color="auto" w:fill="FFFFFF" w:themeFill="background1"/>
            <w:vAlign w:val="center"/>
          </w:tcPr>
          <w:p w14:paraId="36E40B29" w14:textId="77777777" w:rsidR="008F5607" w:rsidRPr="00BC304F" w:rsidRDefault="008F5607" w:rsidP="00596FE6">
            <w:pPr>
              <w:jc w:val="center"/>
              <w:rPr>
                <w:rFonts w:ascii="Palatino Linotype" w:eastAsia="Times New Roman" w:hAnsi="Palatino Linotype" w:cs="Times New Roman"/>
                <w:sz w:val="18"/>
                <w:szCs w:val="18"/>
                <w:lang w:eastAsia="es-MX"/>
              </w:rPr>
            </w:pPr>
            <w:r w:rsidRPr="00BC304F">
              <w:rPr>
                <w:rFonts w:ascii="Palatino Linotype" w:hAnsi="Palatino Linotype"/>
                <w:sz w:val="18"/>
                <w:szCs w:val="18"/>
              </w:rPr>
              <w:t>no atendieron como dice la ley de transparencia</w:t>
            </w:r>
          </w:p>
        </w:tc>
      </w:tr>
      <w:tr w:rsidR="008F5607" w:rsidRPr="00BC304F" w14:paraId="7F95084B" w14:textId="77777777" w:rsidTr="004F3164">
        <w:tc>
          <w:tcPr>
            <w:tcW w:w="1537" w:type="pct"/>
            <w:shd w:val="clear" w:color="auto" w:fill="FFFFFF" w:themeFill="background1"/>
            <w:vAlign w:val="center"/>
          </w:tcPr>
          <w:p w14:paraId="45CAF6BF"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00265/AMECAMEC/IP/2019</w:t>
            </w:r>
          </w:p>
        </w:tc>
        <w:tc>
          <w:tcPr>
            <w:tcW w:w="1463" w:type="pct"/>
            <w:shd w:val="clear" w:color="auto" w:fill="FFFFFF" w:themeFill="background1"/>
            <w:vAlign w:val="center"/>
          </w:tcPr>
          <w:p w14:paraId="5868D47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11824/INFOEM/IP/RR/2019</w:t>
            </w:r>
          </w:p>
        </w:tc>
        <w:tc>
          <w:tcPr>
            <w:tcW w:w="923" w:type="pct"/>
            <w:shd w:val="clear" w:color="auto" w:fill="FFFFFF" w:themeFill="background1"/>
            <w:vAlign w:val="center"/>
          </w:tcPr>
          <w:p w14:paraId="48ABE01A"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su contestación no es clara</w:t>
            </w:r>
          </w:p>
        </w:tc>
        <w:tc>
          <w:tcPr>
            <w:tcW w:w="1077" w:type="pct"/>
            <w:shd w:val="clear" w:color="auto" w:fill="FFFFFF" w:themeFill="background1"/>
            <w:vAlign w:val="center"/>
          </w:tcPr>
          <w:p w14:paraId="04C11D7D"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dice la ley de transparencia</w:t>
            </w:r>
          </w:p>
        </w:tc>
      </w:tr>
      <w:tr w:rsidR="008F5607" w:rsidRPr="00BC304F" w14:paraId="5CAC9802" w14:textId="77777777" w:rsidTr="004F3164">
        <w:tc>
          <w:tcPr>
            <w:tcW w:w="1537" w:type="pct"/>
            <w:shd w:val="clear" w:color="auto" w:fill="FFFFFF" w:themeFill="background1"/>
            <w:vAlign w:val="center"/>
          </w:tcPr>
          <w:p w14:paraId="34675B3C"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00254/AMECAMEC/IP/2019</w:t>
            </w:r>
          </w:p>
        </w:tc>
        <w:tc>
          <w:tcPr>
            <w:tcW w:w="1463" w:type="pct"/>
            <w:shd w:val="clear" w:color="auto" w:fill="FFFFFF" w:themeFill="background1"/>
            <w:vAlign w:val="center"/>
          </w:tcPr>
          <w:p w14:paraId="7261B2F1"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11825/INFOEM/IP/RR/2019</w:t>
            </w:r>
          </w:p>
        </w:tc>
        <w:tc>
          <w:tcPr>
            <w:tcW w:w="923" w:type="pct"/>
            <w:shd w:val="clear" w:color="auto" w:fill="FFFFFF" w:themeFill="background1"/>
            <w:vAlign w:val="center"/>
          </w:tcPr>
          <w:p w14:paraId="291AC67B"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su contestación no es clara</w:t>
            </w:r>
          </w:p>
        </w:tc>
        <w:tc>
          <w:tcPr>
            <w:tcW w:w="1077" w:type="pct"/>
            <w:shd w:val="clear" w:color="auto" w:fill="FFFFFF" w:themeFill="background1"/>
            <w:vAlign w:val="center"/>
          </w:tcPr>
          <w:p w14:paraId="033D2B23"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dice la ley de transparencia</w:t>
            </w:r>
          </w:p>
        </w:tc>
      </w:tr>
      <w:tr w:rsidR="008F5607" w:rsidRPr="00BC304F" w14:paraId="0A463A01" w14:textId="77777777" w:rsidTr="004F3164">
        <w:tc>
          <w:tcPr>
            <w:tcW w:w="1537" w:type="pct"/>
            <w:shd w:val="clear" w:color="auto" w:fill="FFFFFF" w:themeFill="background1"/>
            <w:vAlign w:val="center"/>
          </w:tcPr>
          <w:p w14:paraId="7C1A7465"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00251/AMECAMEC/IP/2019</w:t>
            </w:r>
          </w:p>
        </w:tc>
        <w:tc>
          <w:tcPr>
            <w:tcW w:w="1463" w:type="pct"/>
            <w:shd w:val="clear" w:color="auto" w:fill="FFFFFF" w:themeFill="background1"/>
            <w:vAlign w:val="center"/>
          </w:tcPr>
          <w:p w14:paraId="34F011D8"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11826/INFOEM/IP/RR/2019</w:t>
            </w:r>
          </w:p>
        </w:tc>
        <w:tc>
          <w:tcPr>
            <w:tcW w:w="923" w:type="pct"/>
            <w:shd w:val="clear" w:color="auto" w:fill="FFFFFF" w:themeFill="background1"/>
            <w:vAlign w:val="center"/>
          </w:tcPr>
          <w:p w14:paraId="78E96E25"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su contestación no es clara</w:t>
            </w:r>
          </w:p>
        </w:tc>
        <w:tc>
          <w:tcPr>
            <w:tcW w:w="1077" w:type="pct"/>
            <w:shd w:val="clear" w:color="auto" w:fill="FFFFFF" w:themeFill="background1"/>
            <w:vAlign w:val="center"/>
          </w:tcPr>
          <w:p w14:paraId="2E338A1D"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dice la ley de transparencia</w:t>
            </w:r>
          </w:p>
        </w:tc>
      </w:tr>
      <w:tr w:rsidR="008F5607" w:rsidRPr="00BC304F" w14:paraId="22AD960F" w14:textId="77777777" w:rsidTr="004F3164">
        <w:tc>
          <w:tcPr>
            <w:tcW w:w="1537" w:type="pct"/>
            <w:shd w:val="clear" w:color="auto" w:fill="FFFFFF" w:themeFill="background1"/>
            <w:vAlign w:val="center"/>
          </w:tcPr>
          <w:p w14:paraId="062612B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00249/AMECAMEC/IP/2019</w:t>
            </w:r>
          </w:p>
        </w:tc>
        <w:tc>
          <w:tcPr>
            <w:tcW w:w="1463" w:type="pct"/>
            <w:shd w:val="clear" w:color="auto" w:fill="FFFFFF" w:themeFill="background1"/>
            <w:vAlign w:val="center"/>
          </w:tcPr>
          <w:p w14:paraId="331292E3"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11828/INFOEM/IP/RR/2019</w:t>
            </w:r>
          </w:p>
        </w:tc>
        <w:tc>
          <w:tcPr>
            <w:tcW w:w="923" w:type="pct"/>
            <w:shd w:val="clear" w:color="auto" w:fill="FFFFFF" w:themeFill="background1"/>
            <w:vAlign w:val="center"/>
          </w:tcPr>
          <w:p w14:paraId="6A99EF32"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su contestación no es clara</w:t>
            </w:r>
          </w:p>
        </w:tc>
        <w:tc>
          <w:tcPr>
            <w:tcW w:w="1077" w:type="pct"/>
            <w:shd w:val="clear" w:color="auto" w:fill="FFFFFF" w:themeFill="background1"/>
            <w:vAlign w:val="center"/>
          </w:tcPr>
          <w:p w14:paraId="2E7A3E1C"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dice la ley de transparencia</w:t>
            </w:r>
          </w:p>
        </w:tc>
      </w:tr>
      <w:tr w:rsidR="008F5607" w:rsidRPr="00BC304F" w14:paraId="4310B3AB" w14:textId="77777777" w:rsidTr="004F3164">
        <w:tc>
          <w:tcPr>
            <w:tcW w:w="1537" w:type="pct"/>
            <w:shd w:val="clear" w:color="auto" w:fill="FFFFFF" w:themeFill="background1"/>
            <w:vAlign w:val="center"/>
          </w:tcPr>
          <w:p w14:paraId="76FFBE52"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00266/AMECAMEC/IP/2019</w:t>
            </w:r>
          </w:p>
        </w:tc>
        <w:tc>
          <w:tcPr>
            <w:tcW w:w="1463" w:type="pct"/>
            <w:shd w:val="clear" w:color="auto" w:fill="FFFFFF" w:themeFill="background1"/>
            <w:vAlign w:val="center"/>
          </w:tcPr>
          <w:p w14:paraId="242BBC7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11832/INFOEM/IP/RR/2019</w:t>
            </w:r>
          </w:p>
        </w:tc>
        <w:tc>
          <w:tcPr>
            <w:tcW w:w="923" w:type="pct"/>
            <w:shd w:val="clear" w:color="auto" w:fill="FFFFFF" w:themeFill="background1"/>
            <w:vAlign w:val="center"/>
          </w:tcPr>
          <w:p w14:paraId="3CEAFCF9"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su contestación no es clara</w:t>
            </w:r>
          </w:p>
        </w:tc>
        <w:tc>
          <w:tcPr>
            <w:tcW w:w="1077" w:type="pct"/>
            <w:shd w:val="clear" w:color="auto" w:fill="FFFFFF" w:themeFill="background1"/>
            <w:vAlign w:val="center"/>
          </w:tcPr>
          <w:p w14:paraId="1DF7B613"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dice la ley de transparencia</w:t>
            </w:r>
          </w:p>
        </w:tc>
      </w:tr>
      <w:tr w:rsidR="008F5607" w:rsidRPr="00BC304F" w14:paraId="3B665544" w14:textId="77777777" w:rsidTr="004F3164">
        <w:tc>
          <w:tcPr>
            <w:tcW w:w="1537" w:type="pct"/>
            <w:shd w:val="clear" w:color="auto" w:fill="FFFFFF" w:themeFill="background1"/>
            <w:vAlign w:val="center"/>
          </w:tcPr>
          <w:p w14:paraId="392E3A7A"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00245/AMECAMEC/IP/2019</w:t>
            </w:r>
          </w:p>
        </w:tc>
        <w:tc>
          <w:tcPr>
            <w:tcW w:w="1463" w:type="pct"/>
            <w:shd w:val="clear" w:color="auto" w:fill="FFFFFF" w:themeFill="background1"/>
            <w:vAlign w:val="center"/>
          </w:tcPr>
          <w:p w14:paraId="1FA5BF19"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11834/INFOEM/IP/RR/2019</w:t>
            </w:r>
          </w:p>
        </w:tc>
        <w:tc>
          <w:tcPr>
            <w:tcW w:w="923" w:type="pct"/>
            <w:shd w:val="clear" w:color="auto" w:fill="FFFFFF" w:themeFill="background1"/>
            <w:vAlign w:val="center"/>
          </w:tcPr>
          <w:p w14:paraId="34A0DF13"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su contestación no es clara</w:t>
            </w:r>
          </w:p>
        </w:tc>
        <w:tc>
          <w:tcPr>
            <w:tcW w:w="1077" w:type="pct"/>
            <w:shd w:val="clear" w:color="auto" w:fill="FFFFFF" w:themeFill="background1"/>
            <w:vAlign w:val="center"/>
          </w:tcPr>
          <w:p w14:paraId="1A9AB033"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 xml:space="preserve">no atendieron como dice la ley de </w:t>
            </w:r>
            <w:r w:rsidRPr="00BC304F">
              <w:rPr>
                <w:rFonts w:ascii="Palatino Linotype" w:hAnsi="Palatino Linotype"/>
                <w:sz w:val="18"/>
                <w:szCs w:val="18"/>
              </w:rPr>
              <w:lastRenderedPageBreak/>
              <w:t>transparencia</w:t>
            </w:r>
          </w:p>
        </w:tc>
      </w:tr>
      <w:tr w:rsidR="008F5607" w:rsidRPr="00BC304F" w14:paraId="1C539EA4" w14:textId="77777777" w:rsidTr="004F3164">
        <w:tc>
          <w:tcPr>
            <w:tcW w:w="1537" w:type="pct"/>
            <w:shd w:val="clear" w:color="auto" w:fill="FFFFFF" w:themeFill="background1"/>
            <w:vAlign w:val="center"/>
          </w:tcPr>
          <w:p w14:paraId="78BA094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lastRenderedPageBreak/>
              <w:t>00218/AMECAMEC/IP/2019</w:t>
            </w:r>
          </w:p>
        </w:tc>
        <w:tc>
          <w:tcPr>
            <w:tcW w:w="1463" w:type="pct"/>
            <w:shd w:val="clear" w:color="auto" w:fill="FFFFFF" w:themeFill="background1"/>
            <w:vAlign w:val="center"/>
          </w:tcPr>
          <w:p w14:paraId="38527C3E"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11837/INFOEM/IP/RR/2019</w:t>
            </w:r>
          </w:p>
        </w:tc>
        <w:tc>
          <w:tcPr>
            <w:tcW w:w="923" w:type="pct"/>
            <w:shd w:val="clear" w:color="auto" w:fill="FFFFFF" w:themeFill="background1"/>
            <w:vAlign w:val="center"/>
          </w:tcPr>
          <w:p w14:paraId="4F752592"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su contestación no es clara</w:t>
            </w:r>
          </w:p>
        </w:tc>
        <w:tc>
          <w:tcPr>
            <w:tcW w:w="1077" w:type="pct"/>
            <w:shd w:val="clear" w:color="auto" w:fill="FFFFFF" w:themeFill="background1"/>
            <w:vAlign w:val="center"/>
          </w:tcPr>
          <w:p w14:paraId="5C2F4414"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dice la ley de transparencia</w:t>
            </w:r>
          </w:p>
        </w:tc>
      </w:tr>
      <w:tr w:rsidR="008F5607" w:rsidRPr="00BC304F" w14:paraId="55F25718" w14:textId="77777777" w:rsidTr="004F3164">
        <w:tc>
          <w:tcPr>
            <w:tcW w:w="1537" w:type="pct"/>
            <w:shd w:val="clear" w:color="auto" w:fill="FFFFFF" w:themeFill="background1"/>
            <w:vAlign w:val="center"/>
          </w:tcPr>
          <w:p w14:paraId="5D1D107D"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00217/AMECAMEC/IP/2019</w:t>
            </w:r>
          </w:p>
        </w:tc>
        <w:tc>
          <w:tcPr>
            <w:tcW w:w="1463" w:type="pct"/>
            <w:shd w:val="clear" w:color="auto" w:fill="FFFFFF" w:themeFill="background1"/>
            <w:vAlign w:val="center"/>
          </w:tcPr>
          <w:p w14:paraId="6328931B" w14:textId="77777777" w:rsidR="008F5607" w:rsidRPr="00BC304F" w:rsidRDefault="008F5607" w:rsidP="00596FE6">
            <w:pPr>
              <w:jc w:val="center"/>
              <w:rPr>
                <w:rFonts w:ascii="Palatino Linotype" w:eastAsia="Times New Roman" w:hAnsi="Palatino Linotype" w:cs="Times New Roman"/>
                <w:b/>
                <w:bCs/>
                <w:sz w:val="20"/>
                <w:szCs w:val="20"/>
                <w:lang w:eastAsia="es-MX"/>
              </w:rPr>
            </w:pPr>
            <w:r w:rsidRPr="00BC304F">
              <w:rPr>
                <w:rFonts w:ascii="Palatino Linotype" w:eastAsia="Times New Roman" w:hAnsi="Palatino Linotype" w:cs="Times New Roman"/>
                <w:b/>
                <w:bCs/>
                <w:sz w:val="20"/>
                <w:szCs w:val="20"/>
                <w:lang w:eastAsia="es-MX"/>
              </w:rPr>
              <w:t>11840/INFOEM/IP/RR/2019</w:t>
            </w:r>
          </w:p>
        </w:tc>
        <w:tc>
          <w:tcPr>
            <w:tcW w:w="923" w:type="pct"/>
            <w:shd w:val="clear" w:color="auto" w:fill="FFFFFF" w:themeFill="background1"/>
            <w:vAlign w:val="center"/>
          </w:tcPr>
          <w:p w14:paraId="26A06407"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su contestación no es clara</w:t>
            </w:r>
          </w:p>
        </w:tc>
        <w:tc>
          <w:tcPr>
            <w:tcW w:w="1077" w:type="pct"/>
            <w:shd w:val="clear" w:color="auto" w:fill="FFFFFF" w:themeFill="background1"/>
            <w:vAlign w:val="center"/>
          </w:tcPr>
          <w:p w14:paraId="722A25A0" w14:textId="77777777" w:rsidR="008F5607" w:rsidRPr="00BC304F" w:rsidRDefault="008F5607" w:rsidP="00596FE6">
            <w:pPr>
              <w:jc w:val="center"/>
              <w:rPr>
                <w:rFonts w:ascii="Palatino Linotype" w:hAnsi="Palatino Linotype"/>
                <w:sz w:val="18"/>
                <w:szCs w:val="18"/>
              </w:rPr>
            </w:pPr>
            <w:r w:rsidRPr="00BC304F">
              <w:rPr>
                <w:rFonts w:ascii="Palatino Linotype" w:hAnsi="Palatino Linotype"/>
                <w:sz w:val="18"/>
                <w:szCs w:val="18"/>
              </w:rPr>
              <w:t>no atendieron como dice la ley de transparencia</w:t>
            </w:r>
          </w:p>
        </w:tc>
      </w:tr>
    </w:tbl>
    <w:p w14:paraId="7806907E" w14:textId="77777777" w:rsidR="00993EA1" w:rsidRPr="00BC304F" w:rsidRDefault="00993EA1" w:rsidP="00812DF9">
      <w:pPr>
        <w:spacing w:after="0" w:line="240" w:lineRule="auto"/>
        <w:jc w:val="both"/>
        <w:rPr>
          <w:rFonts w:ascii="Palatino Linotype" w:eastAsia="Times New Roman" w:hAnsi="Palatino Linotype" w:cs="Arial"/>
          <w:b/>
          <w:sz w:val="28"/>
          <w:szCs w:val="24"/>
          <w:u w:val="single"/>
          <w:lang w:val="es-ES" w:eastAsia="es-ES"/>
        </w:rPr>
      </w:pPr>
    </w:p>
    <w:p w14:paraId="2EE22131" w14:textId="77777777" w:rsidR="00993EA1" w:rsidRPr="00BC304F" w:rsidRDefault="00993EA1" w:rsidP="00812DF9">
      <w:pPr>
        <w:spacing w:after="0" w:line="240" w:lineRule="auto"/>
        <w:jc w:val="both"/>
        <w:rPr>
          <w:rFonts w:ascii="Palatino Linotype" w:hAnsi="Palatino Linotype" w:cs="Arial"/>
          <w:b/>
          <w:sz w:val="24"/>
        </w:rPr>
      </w:pPr>
    </w:p>
    <w:p w14:paraId="0B0B7B56" w14:textId="6C31C1F4" w:rsidR="006168E4" w:rsidRPr="00BC304F" w:rsidRDefault="00993EA1" w:rsidP="009E778F">
      <w:pPr>
        <w:spacing w:after="0" w:line="360" w:lineRule="auto"/>
        <w:jc w:val="both"/>
        <w:rPr>
          <w:rFonts w:ascii="Palatino Linotype" w:hAnsi="Palatino Linotype" w:cs="Arial"/>
          <w:b/>
          <w:sz w:val="24"/>
          <w:szCs w:val="24"/>
        </w:rPr>
      </w:pPr>
      <w:r w:rsidRPr="00BC304F">
        <w:rPr>
          <w:rFonts w:ascii="Palatino Linotype" w:hAnsi="Palatino Linotype" w:cs="Arial"/>
          <w:b/>
          <w:sz w:val="28"/>
        </w:rPr>
        <w:t>SEX</w:t>
      </w:r>
      <w:r w:rsidR="00443539" w:rsidRPr="00BC304F">
        <w:rPr>
          <w:rFonts w:ascii="Palatino Linotype" w:hAnsi="Palatino Linotype" w:cs="Arial"/>
          <w:b/>
          <w:sz w:val="28"/>
        </w:rPr>
        <w:t>TO</w:t>
      </w:r>
      <w:r w:rsidR="006168E4" w:rsidRPr="00BC304F">
        <w:rPr>
          <w:rFonts w:ascii="Palatino Linotype" w:hAnsi="Palatino Linotype" w:cs="Arial"/>
          <w:b/>
          <w:sz w:val="24"/>
          <w:szCs w:val="24"/>
        </w:rPr>
        <w:t xml:space="preserve">. </w:t>
      </w:r>
      <w:r w:rsidR="00F123B4" w:rsidRPr="00BC304F">
        <w:rPr>
          <w:rFonts w:ascii="Palatino Linotype" w:hAnsi="Palatino Linotype" w:cs="Arial"/>
          <w:b/>
          <w:sz w:val="28"/>
          <w:szCs w:val="28"/>
        </w:rPr>
        <w:t>Del turno de los</w:t>
      </w:r>
      <w:r w:rsidR="006168E4" w:rsidRPr="00BC304F">
        <w:rPr>
          <w:rFonts w:ascii="Palatino Linotype" w:hAnsi="Palatino Linotype" w:cs="Arial"/>
          <w:b/>
          <w:sz w:val="28"/>
          <w:szCs w:val="28"/>
        </w:rPr>
        <w:t xml:space="preserve"> recurso</w:t>
      </w:r>
      <w:r w:rsidR="00F123B4" w:rsidRPr="00BC304F">
        <w:rPr>
          <w:rFonts w:ascii="Palatino Linotype" w:hAnsi="Palatino Linotype" w:cs="Arial"/>
          <w:b/>
          <w:sz w:val="28"/>
          <w:szCs w:val="28"/>
        </w:rPr>
        <w:t>s</w:t>
      </w:r>
      <w:r w:rsidR="006168E4" w:rsidRPr="00BC304F">
        <w:rPr>
          <w:rFonts w:ascii="Palatino Linotype" w:hAnsi="Palatino Linotype" w:cs="Arial"/>
          <w:b/>
          <w:sz w:val="28"/>
          <w:szCs w:val="28"/>
        </w:rPr>
        <w:t xml:space="preserve"> de revisión.</w:t>
      </w:r>
    </w:p>
    <w:p w14:paraId="2ADAF1E5" w14:textId="5447DE4B" w:rsidR="002A228B" w:rsidRPr="00BC304F" w:rsidRDefault="00397454" w:rsidP="009E778F">
      <w:pPr>
        <w:spacing w:after="0" w:line="360" w:lineRule="auto"/>
        <w:jc w:val="both"/>
        <w:rPr>
          <w:rFonts w:ascii="Palatino Linotype" w:hAnsi="Palatino Linotype" w:cs="Arial"/>
          <w:sz w:val="24"/>
          <w:szCs w:val="24"/>
        </w:rPr>
      </w:pPr>
      <w:r w:rsidRPr="00BC304F">
        <w:rPr>
          <w:rFonts w:ascii="Palatino Linotype" w:hAnsi="Palatino Linotype" w:cs="Arial"/>
          <w:sz w:val="24"/>
          <w:szCs w:val="24"/>
        </w:rPr>
        <w:t>Los m</w:t>
      </w:r>
      <w:r w:rsidR="006168E4" w:rsidRPr="00BC304F">
        <w:rPr>
          <w:rFonts w:ascii="Palatino Linotype" w:hAnsi="Palatino Linotype" w:cs="Arial"/>
          <w:sz w:val="24"/>
          <w:szCs w:val="24"/>
        </w:rPr>
        <w:t>edio</w:t>
      </w:r>
      <w:r w:rsidRPr="00BC304F">
        <w:rPr>
          <w:rFonts w:ascii="Palatino Linotype" w:hAnsi="Palatino Linotype" w:cs="Arial"/>
          <w:sz w:val="24"/>
          <w:szCs w:val="24"/>
        </w:rPr>
        <w:t>s</w:t>
      </w:r>
      <w:r w:rsidR="006168E4" w:rsidRPr="00BC304F">
        <w:rPr>
          <w:rFonts w:ascii="Palatino Linotype" w:hAnsi="Palatino Linotype" w:cs="Arial"/>
          <w:sz w:val="24"/>
          <w:szCs w:val="24"/>
        </w:rPr>
        <w:t xml:space="preserve"> de impugnación </w:t>
      </w:r>
      <w:r w:rsidR="00380EFC" w:rsidRPr="00BC304F">
        <w:rPr>
          <w:rFonts w:ascii="Palatino Linotype" w:hAnsi="Palatino Linotype" w:cs="Arial"/>
          <w:sz w:val="24"/>
          <w:szCs w:val="24"/>
        </w:rPr>
        <w:t xml:space="preserve">le </w:t>
      </w:r>
      <w:r w:rsidR="006168E4" w:rsidRPr="00BC304F">
        <w:rPr>
          <w:rFonts w:ascii="Palatino Linotype" w:hAnsi="Palatino Linotype" w:cs="Arial"/>
          <w:sz w:val="24"/>
          <w:szCs w:val="24"/>
        </w:rPr>
        <w:t>fue</w:t>
      </w:r>
      <w:r w:rsidRPr="00BC304F">
        <w:rPr>
          <w:rFonts w:ascii="Palatino Linotype" w:hAnsi="Palatino Linotype" w:cs="Arial"/>
          <w:sz w:val="24"/>
          <w:szCs w:val="24"/>
        </w:rPr>
        <w:t>ron</w:t>
      </w:r>
      <w:r w:rsidR="006168E4" w:rsidRPr="00BC304F">
        <w:rPr>
          <w:rFonts w:ascii="Palatino Linotype" w:hAnsi="Palatino Linotype" w:cs="Arial"/>
          <w:sz w:val="24"/>
          <w:szCs w:val="24"/>
        </w:rPr>
        <w:t xml:space="preserve"> turnado</w:t>
      </w:r>
      <w:r w:rsidRPr="00BC304F">
        <w:rPr>
          <w:rFonts w:ascii="Palatino Linotype" w:hAnsi="Palatino Linotype" w:cs="Arial"/>
          <w:sz w:val="24"/>
          <w:szCs w:val="24"/>
        </w:rPr>
        <w:t>s</w:t>
      </w:r>
      <w:r w:rsidR="005D37B3" w:rsidRPr="00BC304F">
        <w:rPr>
          <w:rFonts w:ascii="Palatino Linotype" w:hAnsi="Palatino Linotype" w:cs="Arial"/>
          <w:sz w:val="24"/>
          <w:szCs w:val="24"/>
        </w:rPr>
        <w:t xml:space="preserve"> a los Comisionados</w:t>
      </w:r>
      <w:r w:rsidR="006168E4" w:rsidRPr="00BC304F">
        <w:rPr>
          <w:rFonts w:ascii="Palatino Linotype" w:hAnsi="Palatino Linotype" w:cs="Arial"/>
          <w:sz w:val="24"/>
          <w:szCs w:val="24"/>
        </w:rPr>
        <w:t xml:space="preserve"> </w:t>
      </w:r>
      <w:r w:rsidR="006168E4" w:rsidRPr="00BC304F">
        <w:rPr>
          <w:rFonts w:ascii="Palatino Linotype" w:hAnsi="Palatino Linotype" w:cs="Arial"/>
          <w:b/>
          <w:sz w:val="24"/>
          <w:szCs w:val="24"/>
        </w:rPr>
        <w:t>Zulema Martínez Sánchez</w:t>
      </w:r>
      <w:r w:rsidR="005D37B3" w:rsidRPr="00BC304F">
        <w:rPr>
          <w:rFonts w:ascii="Palatino Linotype" w:hAnsi="Palatino Linotype" w:cs="Arial"/>
          <w:sz w:val="24"/>
          <w:szCs w:val="24"/>
        </w:rPr>
        <w:t xml:space="preserve">, </w:t>
      </w:r>
      <w:r w:rsidR="005D37B3" w:rsidRPr="00BC304F">
        <w:rPr>
          <w:rFonts w:ascii="Palatino Linotype" w:hAnsi="Palatino Linotype" w:cs="Arial"/>
          <w:b/>
          <w:sz w:val="24"/>
          <w:szCs w:val="24"/>
        </w:rPr>
        <w:t>Eva Abaid Yapur</w:t>
      </w:r>
      <w:r w:rsidR="00FD0A9A" w:rsidRPr="00BC304F">
        <w:rPr>
          <w:rFonts w:ascii="Palatino Linotype" w:hAnsi="Palatino Linotype" w:cs="Arial"/>
          <w:sz w:val="24"/>
          <w:szCs w:val="24"/>
        </w:rPr>
        <w:t xml:space="preserve">, </w:t>
      </w:r>
      <w:r w:rsidR="003B4EB7" w:rsidRPr="00BC304F">
        <w:rPr>
          <w:rFonts w:ascii="Palatino Linotype" w:hAnsi="Palatino Linotype" w:cs="Arial"/>
          <w:b/>
          <w:sz w:val="24"/>
          <w:szCs w:val="24"/>
        </w:rPr>
        <w:t>José Guadalupe Luna Hernández</w:t>
      </w:r>
      <w:r w:rsidR="003B4EB7" w:rsidRPr="00BC304F">
        <w:rPr>
          <w:rFonts w:ascii="Palatino Linotype" w:hAnsi="Palatino Linotype" w:cs="Arial"/>
          <w:sz w:val="24"/>
          <w:szCs w:val="24"/>
        </w:rPr>
        <w:t xml:space="preserve">, </w:t>
      </w:r>
      <w:r w:rsidR="00FD0A9A" w:rsidRPr="00BC304F">
        <w:rPr>
          <w:rFonts w:ascii="Palatino Linotype" w:hAnsi="Palatino Linotype" w:cs="Arial"/>
          <w:b/>
          <w:sz w:val="24"/>
          <w:szCs w:val="24"/>
        </w:rPr>
        <w:t>Javier Martínez Cruz</w:t>
      </w:r>
      <w:r w:rsidR="003B4EB7" w:rsidRPr="00BC304F">
        <w:rPr>
          <w:rFonts w:ascii="Palatino Linotype" w:hAnsi="Palatino Linotype" w:cs="Arial"/>
          <w:sz w:val="24"/>
          <w:szCs w:val="24"/>
        </w:rPr>
        <w:t xml:space="preserve"> y </w:t>
      </w:r>
      <w:r w:rsidR="003B4EB7" w:rsidRPr="00BC304F">
        <w:rPr>
          <w:rFonts w:ascii="Palatino Linotype" w:hAnsi="Palatino Linotype" w:cs="Arial"/>
          <w:b/>
          <w:sz w:val="24"/>
          <w:szCs w:val="24"/>
        </w:rPr>
        <w:t>Luis Gustavo Parra Noriega</w:t>
      </w:r>
      <w:r w:rsidR="006168E4" w:rsidRPr="00BC304F">
        <w:rPr>
          <w:rFonts w:ascii="Palatino Linotype" w:hAnsi="Palatino Linotype" w:cs="Arial"/>
          <w:sz w:val="24"/>
          <w:szCs w:val="24"/>
        </w:rPr>
        <w:t>, por medio del sistema electrónico en términos del arábigo 185</w:t>
      </w:r>
      <w:r w:rsidR="0045624B" w:rsidRPr="00BC304F">
        <w:rPr>
          <w:rFonts w:ascii="Palatino Linotype" w:hAnsi="Palatino Linotype" w:cs="Arial"/>
          <w:sz w:val="24"/>
          <w:szCs w:val="24"/>
        </w:rPr>
        <w:t>,</w:t>
      </w:r>
      <w:r w:rsidR="006168E4" w:rsidRPr="00BC304F">
        <w:rPr>
          <w:rFonts w:ascii="Palatino Linotype" w:hAnsi="Palatino Linotype" w:cs="Arial"/>
          <w:sz w:val="24"/>
          <w:szCs w:val="24"/>
        </w:rPr>
        <w:t xml:space="preserve"> fracción I</w:t>
      </w:r>
      <w:r w:rsidR="0045624B" w:rsidRPr="00BC304F">
        <w:rPr>
          <w:rFonts w:ascii="Palatino Linotype" w:hAnsi="Palatino Linotype" w:cs="Arial"/>
          <w:sz w:val="24"/>
          <w:szCs w:val="24"/>
        </w:rPr>
        <w:t>,</w:t>
      </w:r>
      <w:r w:rsidR="006168E4" w:rsidRPr="00BC304F">
        <w:rPr>
          <w:rFonts w:ascii="Palatino Linotype" w:hAnsi="Palatino Linotype" w:cs="Arial"/>
          <w:sz w:val="24"/>
          <w:szCs w:val="24"/>
        </w:rPr>
        <w:t xml:space="preserve"> de la Ley de Transparencia y Acceso a la información Pública del Estado de México y Municipios, de</w:t>
      </w:r>
      <w:r w:rsidR="00380EFC" w:rsidRPr="00BC304F">
        <w:rPr>
          <w:rFonts w:ascii="Palatino Linotype" w:hAnsi="Palatino Linotype" w:cs="Arial"/>
          <w:sz w:val="24"/>
          <w:szCs w:val="24"/>
        </w:rPr>
        <w:t xml:space="preserve"> </w:t>
      </w:r>
      <w:r w:rsidR="006168E4" w:rsidRPr="00BC304F">
        <w:rPr>
          <w:rFonts w:ascii="Palatino Linotype" w:hAnsi="Palatino Linotype" w:cs="Arial"/>
          <w:sz w:val="24"/>
          <w:szCs w:val="24"/>
        </w:rPr>
        <w:t>l</w:t>
      </w:r>
      <w:r w:rsidR="00380EFC" w:rsidRPr="00BC304F">
        <w:rPr>
          <w:rFonts w:ascii="Palatino Linotype" w:hAnsi="Palatino Linotype" w:cs="Arial"/>
          <w:sz w:val="24"/>
          <w:szCs w:val="24"/>
        </w:rPr>
        <w:t>os</w:t>
      </w:r>
      <w:r w:rsidR="006168E4" w:rsidRPr="00BC304F">
        <w:rPr>
          <w:rFonts w:ascii="Palatino Linotype" w:hAnsi="Palatino Linotype" w:cs="Arial"/>
          <w:sz w:val="24"/>
          <w:szCs w:val="24"/>
        </w:rPr>
        <w:t xml:space="preserve"> cual</w:t>
      </w:r>
      <w:r w:rsidR="00380EFC" w:rsidRPr="00BC304F">
        <w:rPr>
          <w:rFonts w:ascii="Palatino Linotype" w:hAnsi="Palatino Linotype" w:cs="Arial"/>
          <w:sz w:val="24"/>
          <w:szCs w:val="24"/>
        </w:rPr>
        <w:t>es</w:t>
      </w:r>
      <w:r w:rsidR="006168E4" w:rsidRPr="00BC304F">
        <w:rPr>
          <w:rFonts w:ascii="Palatino Linotype" w:hAnsi="Palatino Linotype" w:cs="Arial"/>
          <w:sz w:val="24"/>
          <w:szCs w:val="24"/>
        </w:rPr>
        <w:t xml:space="preserve"> reca</w:t>
      </w:r>
      <w:r w:rsidR="00380EFC" w:rsidRPr="00BC304F">
        <w:rPr>
          <w:rFonts w:ascii="Palatino Linotype" w:hAnsi="Palatino Linotype" w:cs="Arial"/>
          <w:sz w:val="24"/>
          <w:szCs w:val="24"/>
        </w:rPr>
        <w:t xml:space="preserve">yeron </w:t>
      </w:r>
      <w:r w:rsidR="006168E4" w:rsidRPr="00BC304F">
        <w:rPr>
          <w:rFonts w:ascii="Palatino Linotype" w:hAnsi="Palatino Linotype" w:cs="Arial"/>
          <w:sz w:val="24"/>
          <w:szCs w:val="24"/>
        </w:rPr>
        <w:t>acuerdo</w:t>
      </w:r>
      <w:r w:rsidR="00380EFC" w:rsidRPr="00BC304F">
        <w:rPr>
          <w:rFonts w:ascii="Palatino Linotype" w:hAnsi="Palatino Linotype" w:cs="Arial"/>
          <w:sz w:val="24"/>
          <w:szCs w:val="24"/>
        </w:rPr>
        <w:t>s</w:t>
      </w:r>
      <w:r w:rsidR="006168E4" w:rsidRPr="00BC304F">
        <w:rPr>
          <w:rFonts w:ascii="Palatino Linotype" w:hAnsi="Palatino Linotype" w:cs="Arial"/>
          <w:sz w:val="24"/>
          <w:szCs w:val="24"/>
        </w:rPr>
        <w:t xml:space="preserve"> de admisión en fecha </w:t>
      </w:r>
      <w:r w:rsidR="00993EA1" w:rsidRPr="00BC304F">
        <w:rPr>
          <w:rFonts w:ascii="Palatino Linotype" w:hAnsi="Palatino Linotype" w:cs="Arial"/>
          <w:sz w:val="24"/>
          <w:szCs w:val="24"/>
        </w:rPr>
        <w:t>nueve y diez de enero de dos mil veinte</w:t>
      </w:r>
      <w:r w:rsidR="00C24358" w:rsidRPr="00BC304F">
        <w:rPr>
          <w:rFonts w:ascii="Palatino Linotype" w:hAnsi="Palatino Linotype" w:cs="Arial"/>
          <w:sz w:val="24"/>
          <w:szCs w:val="24"/>
        </w:rPr>
        <w:t>,</w:t>
      </w:r>
      <w:r w:rsidR="00380EFC" w:rsidRPr="00BC304F">
        <w:rPr>
          <w:rFonts w:ascii="Palatino Linotype" w:hAnsi="Palatino Linotype" w:cs="Arial"/>
          <w:sz w:val="24"/>
          <w:szCs w:val="24"/>
        </w:rPr>
        <w:t xml:space="preserve"> </w:t>
      </w:r>
      <w:r w:rsidR="006168E4" w:rsidRPr="00BC304F">
        <w:rPr>
          <w:rFonts w:ascii="Palatino Linotype" w:hAnsi="Palatino Linotype" w:cs="Arial"/>
          <w:sz w:val="24"/>
          <w:szCs w:val="24"/>
        </w:rPr>
        <w:t xml:space="preserve">determinándose en </w:t>
      </w:r>
      <w:r w:rsidR="001260E7" w:rsidRPr="00BC304F">
        <w:rPr>
          <w:rFonts w:ascii="Palatino Linotype" w:hAnsi="Palatino Linotype" w:cs="Arial"/>
          <w:sz w:val="24"/>
          <w:szCs w:val="24"/>
        </w:rPr>
        <w:t>ellos</w:t>
      </w:r>
      <w:r w:rsidR="006168E4" w:rsidRPr="00BC304F">
        <w:rPr>
          <w:rFonts w:ascii="Palatino Linotype" w:hAnsi="Palatino Linotype" w:cs="Arial"/>
          <w:sz w:val="24"/>
          <w:szCs w:val="24"/>
        </w:rPr>
        <w:t xml:space="preserve">, un plazo de siete días para que </w:t>
      </w:r>
      <w:r w:rsidR="00441585" w:rsidRPr="00BC304F">
        <w:rPr>
          <w:rFonts w:ascii="Palatino Linotype" w:hAnsi="Palatino Linotype" w:cs="Arial"/>
          <w:sz w:val="24"/>
          <w:szCs w:val="24"/>
        </w:rPr>
        <w:t xml:space="preserve">las partes </w:t>
      </w:r>
      <w:r w:rsidR="006168E4" w:rsidRPr="00BC304F">
        <w:rPr>
          <w:rFonts w:ascii="Palatino Linotype" w:hAnsi="Palatino Linotype" w:cs="Arial"/>
          <w:sz w:val="24"/>
          <w:szCs w:val="24"/>
        </w:rPr>
        <w:t>manifestaran lo que a su derecho corresponda en términos del numeral ya citado.</w:t>
      </w:r>
    </w:p>
    <w:p w14:paraId="3D7D70FD" w14:textId="77777777" w:rsidR="005D37B3" w:rsidRPr="00BC304F" w:rsidRDefault="005D37B3" w:rsidP="009E778F">
      <w:pPr>
        <w:spacing w:after="0" w:line="360" w:lineRule="auto"/>
        <w:jc w:val="both"/>
        <w:rPr>
          <w:rFonts w:ascii="Palatino Linotype" w:hAnsi="Palatino Linotype" w:cs="Arial"/>
          <w:sz w:val="24"/>
          <w:szCs w:val="24"/>
        </w:rPr>
      </w:pPr>
    </w:p>
    <w:p w14:paraId="106474C4" w14:textId="478AC34A" w:rsidR="005D37B3" w:rsidRPr="00BC304F" w:rsidRDefault="00596FE6" w:rsidP="009E778F">
      <w:pPr>
        <w:pStyle w:val="Prrafodelista"/>
        <w:spacing w:line="360" w:lineRule="auto"/>
        <w:ind w:left="0"/>
        <w:jc w:val="both"/>
        <w:rPr>
          <w:rFonts w:ascii="Palatino Linotype" w:hAnsi="Palatino Linotype" w:cs="Arial"/>
          <w:b/>
          <w:sz w:val="28"/>
          <w:szCs w:val="28"/>
        </w:rPr>
      </w:pPr>
      <w:r w:rsidRPr="00BC304F">
        <w:rPr>
          <w:rFonts w:ascii="Palatino Linotype" w:hAnsi="Palatino Linotype" w:cs="Arial"/>
          <w:b/>
          <w:sz w:val="28"/>
        </w:rPr>
        <w:t>SÉPTIMO</w:t>
      </w:r>
      <w:r w:rsidR="002A228B" w:rsidRPr="00BC304F">
        <w:rPr>
          <w:rFonts w:ascii="Palatino Linotype" w:hAnsi="Palatino Linotype" w:cs="Arial"/>
          <w:b/>
          <w:color w:val="000000" w:themeColor="text1"/>
          <w:sz w:val="28"/>
          <w:szCs w:val="28"/>
        </w:rPr>
        <w:t xml:space="preserve">. </w:t>
      </w:r>
      <w:r w:rsidR="0045624B" w:rsidRPr="00BC304F">
        <w:rPr>
          <w:rFonts w:ascii="Palatino Linotype" w:hAnsi="Palatino Linotype" w:cs="Arial"/>
          <w:b/>
          <w:sz w:val="28"/>
          <w:szCs w:val="28"/>
        </w:rPr>
        <w:t>De la acumulación.</w:t>
      </w:r>
    </w:p>
    <w:p w14:paraId="7962A7AD" w14:textId="3A7A3FFF" w:rsidR="00812DF9" w:rsidRPr="00BC304F" w:rsidRDefault="002A228B" w:rsidP="00596FE6">
      <w:pPr>
        <w:pStyle w:val="Prrafodelista"/>
        <w:spacing w:line="360" w:lineRule="auto"/>
        <w:ind w:left="0"/>
        <w:jc w:val="both"/>
        <w:rPr>
          <w:rFonts w:ascii="Palatino Linotype" w:hAnsi="Palatino Linotype" w:cs="Arial"/>
        </w:rPr>
      </w:pPr>
      <w:r w:rsidRPr="00BC304F">
        <w:rPr>
          <w:rFonts w:ascii="Palatino Linotype" w:hAnsi="Palatino Linotype" w:cs="Arial"/>
        </w:rPr>
        <w:t xml:space="preserve">Posteriormente por acuerdo del Pleno del Instituto, en la </w:t>
      </w:r>
      <w:r w:rsidR="00993EA1" w:rsidRPr="00BC304F">
        <w:rPr>
          <w:rFonts w:ascii="Palatino Linotype" w:hAnsi="Palatino Linotype" w:cs="Arial"/>
        </w:rPr>
        <w:t>Segunda</w:t>
      </w:r>
      <w:r w:rsidR="0045624B" w:rsidRPr="00BC304F">
        <w:rPr>
          <w:rFonts w:ascii="Palatino Linotype" w:hAnsi="Palatino Linotype" w:cs="Arial"/>
        </w:rPr>
        <w:t xml:space="preserve"> </w:t>
      </w:r>
      <w:r w:rsidRPr="00BC304F">
        <w:rPr>
          <w:rFonts w:ascii="Palatino Linotype" w:hAnsi="Palatino Linotype" w:cs="Arial"/>
        </w:rPr>
        <w:t xml:space="preserve">Sesión de Pleno de fecha </w:t>
      </w:r>
      <w:r w:rsidR="00993EA1" w:rsidRPr="00BC304F">
        <w:rPr>
          <w:rFonts w:ascii="Palatino Linotype" w:hAnsi="Palatino Linotype" w:cs="Arial"/>
        </w:rPr>
        <w:t>veintidós de enero</w:t>
      </w:r>
      <w:r w:rsidR="00CB147C" w:rsidRPr="00BC304F">
        <w:rPr>
          <w:rFonts w:ascii="Palatino Linotype" w:hAnsi="Palatino Linotype" w:cs="Arial"/>
        </w:rPr>
        <w:t xml:space="preserve"> </w:t>
      </w:r>
      <w:r w:rsidRPr="00BC304F">
        <w:rPr>
          <w:rFonts w:ascii="Palatino Linotype" w:hAnsi="Palatino Linotype" w:cs="Arial"/>
        </w:rPr>
        <w:t>de</w:t>
      </w:r>
      <w:r w:rsidR="005D37B3" w:rsidRPr="00BC304F">
        <w:rPr>
          <w:rFonts w:ascii="Palatino Linotype" w:hAnsi="Palatino Linotype" w:cs="Arial"/>
        </w:rPr>
        <w:t>l</w:t>
      </w:r>
      <w:r w:rsidRPr="00BC304F">
        <w:rPr>
          <w:rFonts w:ascii="Palatino Linotype" w:hAnsi="Palatino Linotype" w:cs="Arial"/>
        </w:rPr>
        <w:t xml:space="preserve"> </w:t>
      </w:r>
      <w:r w:rsidR="005D37B3" w:rsidRPr="00BC304F">
        <w:rPr>
          <w:rFonts w:ascii="Palatino Linotype" w:hAnsi="Palatino Linotype" w:cs="Arial"/>
        </w:rPr>
        <w:t>año en curso</w:t>
      </w:r>
      <w:r w:rsidRPr="00BC304F">
        <w:rPr>
          <w:rFonts w:ascii="Palatino Linotype" w:hAnsi="Palatino Linotype" w:cs="Arial"/>
        </w:rPr>
        <w:t xml:space="preserve">, se determinó acumular los recursos de revisión en estudio, ya que existe identidad del solicitante, del </w:t>
      </w:r>
      <w:r w:rsidR="00596FE6" w:rsidRPr="00BC304F">
        <w:rPr>
          <w:rFonts w:ascii="Palatino Linotype" w:hAnsi="Palatino Linotype" w:cs="Arial"/>
          <w:b/>
        </w:rPr>
        <w:t>Sujeto Obligado</w:t>
      </w:r>
      <w:r w:rsidR="00596FE6" w:rsidRPr="00BC304F">
        <w:rPr>
          <w:rFonts w:ascii="Palatino Linotype" w:hAnsi="Palatino Linotype" w:cs="Arial"/>
        </w:rPr>
        <w:t xml:space="preserve"> </w:t>
      </w:r>
      <w:r w:rsidRPr="00BC304F">
        <w:rPr>
          <w:rFonts w:ascii="Palatino Linotype" w:hAnsi="Palatino Linotype" w:cs="Arial"/>
        </w:rPr>
        <w:t>y similitud de causas y objeto de solicitud.</w:t>
      </w:r>
    </w:p>
    <w:p w14:paraId="7EF5FBB7" w14:textId="77777777" w:rsidR="00596FE6" w:rsidRPr="00BC304F" w:rsidRDefault="00596FE6" w:rsidP="00596FE6">
      <w:pPr>
        <w:pStyle w:val="Prrafodelista"/>
        <w:spacing w:line="360" w:lineRule="auto"/>
        <w:ind w:left="0"/>
        <w:jc w:val="both"/>
        <w:rPr>
          <w:rFonts w:ascii="Palatino Linotype" w:hAnsi="Palatino Linotype" w:cs="Arial"/>
        </w:rPr>
      </w:pPr>
    </w:p>
    <w:p w14:paraId="2209F1BB" w14:textId="7C91D45E" w:rsidR="002A228B" w:rsidRPr="00BC304F" w:rsidRDefault="002A228B" w:rsidP="009E778F">
      <w:pPr>
        <w:spacing w:after="0" w:line="360" w:lineRule="auto"/>
        <w:jc w:val="both"/>
        <w:rPr>
          <w:rFonts w:ascii="Palatino Linotype" w:hAnsi="Palatino Linotype"/>
          <w:sz w:val="24"/>
          <w:szCs w:val="24"/>
        </w:rPr>
      </w:pPr>
      <w:r w:rsidRPr="00BC304F">
        <w:rPr>
          <w:rFonts w:ascii="Palatino Linotype" w:hAnsi="Palatino Linotype"/>
          <w:sz w:val="24"/>
          <w:szCs w:val="24"/>
        </w:rPr>
        <w:t>Lo anterior de conformidad con lo dispuesto en el artículo 195</w:t>
      </w:r>
      <w:r w:rsidR="0045624B" w:rsidRPr="00BC304F">
        <w:rPr>
          <w:rFonts w:ascii="Palatino Linotype" w:hAnsi="Palatino Linotype"/>
          <w:sz w:val="24"/>
          <w:szCs w:val="24"/>
        </w:rPr>
        <w:t>,</w:t>
      </w:r>
      <w:r w:rsidRPr="00BC304F">
        <w:rPr>
          <w:rFonts w:ascii="Palatino Linotype" w:hAnsi="Palatino Linotype"/>
          <w:sz w:val="24"/>
          <w:szCs w:val="24"/>
        </w:rPr>
        <w:t xml:space="preserve"> de la Ley de Transparencia y Acceso a la información Pública del Estado de México y Municipios, </w:t>
      </w:r>
      <w:r w:rsidRPr="00BC304F">
        <w:rPr>
          <w:rFonts w:ascii="Palatino Linotype" w:hAnsi="Palatino Linotype"/>
          <w:sz w:val="24"/>
          <w:szCs w:val="24"/>
        </w:rPr>
        <w:lastRenderedPageBreak/>
        <w:t>y con el artículo 18</w:t>
      </w:r>
      <w:r w:rsidR="0045624B" w:rsidRPr="00BC304F">
        <w:rPr>
          <w:rFonts w:ascii="Palatino Linotype" w:hAnsi="Palatino Linotype"/>
          <w:sz w:val="24"/>
          <w:szCs w:val="24"/>
        </w:rPr>
        <w:t>,</w:t>
      </w:r>
      <w:r w:rsidRPr="00BC304F">
        <w:rPr>
          <w:rFonts w:ascii="Palatino Linotype" w:hAnsi="Palatino Linotype"/>
          <w:sz w:val="24"/>
          <w:szCs w:val="24"/>
        </w:rPr>
        <w:t xml:space="preserve"> del Código de Procedimientos Administrativos del Estado de México, los cuales establecen respectivamente:</w:t>
      </w:r>
    </w:p>
    <w:p w14:paraId="728B5BB0" w14:textId="77777777" w:rsidR="002A228B" w:rsidRPr="00BC304F" w:rsidRDefault="002A228B" w:rsidP="009E778F">
      <w:pPr>
        <w:pStyle w:val="Sinespaciado"/>
      </w:pPr>
    </w:p>
    <w:p w14:paraId="039ED36B" w14:textId="496DDDFB" w:rsidR="002A228B" w:rsidRPr="00BC304F" w:rsidRDefault="002A228B" w:rsidP="009E778F">
      <w:pPr>
        <w:spacing w:after="0" w:line="240" w:lineRule="auto"/>
        <w:ind w:left="851" w:right="851"/>
        <w:jc w:val="both"/>
        <w:rPr>
          <w:rFonts w:ascii="Palatino Linotype" w:hAnsi="Palatino Linotype"/>
          <w:i/>
          <w:szCs w:val="24"/>
        </w:rPr>
      </w:pPr>
      <w:r w:rsidRPr="00BC304F">
        <w:rPr>
          <w:rFonts w:ascii="Palatino Linotype" w:hAnsi="Palatino Linotype"/>
          <w:i/>
          <w:szCs w:val="24"/>
        </w:rPr>
        <w:t>“</w:t>
      </w:r>
      <w:r w:rsidRPr="00BC304F">
        <w:rPr>
          <w:rFonts w:ascii="Palatino Linotype" w:hAnsi="Palatino Linotype"/>
          <w:b/>
          <w:i/>
          <w:szCs w:val="24"/>
        </w:rPr>
        <w:t>Artículo 195.</w:t>
      </w:r>
      <w:r w:rsidRPr="00BC304F">
        <w:rPr>
          <w:rFonts w:ascii="Palatino Linotype" w:hAnsi="Palatino Linotype"/>
          <w:i/>
          <w:szCs w:val="24"/>
        </w:rPr>
        <w:t xml:space="preserve"> En la tramitación del recurso de revisión se aplicarán supletoriamente las disposiciones contenidas en el </w:t>
      </w:r>
      <w:r w:rsidRPr="00BC304F">
        <w:rPr>
          <w:rFonts w:ascii="Palatino Linotype" w:hAnsi="Palatino Linotype"/>
          <w:b/>
          <w:i/>
          <w:szCs w:val="24"/>
          <w:u w:val="single"/>
        </w:rPr>
        <w:t>Código de Procedimientos Administrativos del Estado de México</w:t>
      </w:r>
      <w:r w:rsidRPr="00BC304F">
        <w:rPr>
          <w:rFonts w:ascii="Palatino Linotype" w:hAnsi="Palatino Linotype"/>
          <w:i/>
          <w:szCs w:val="24"/>
        </w:rPr>
        <w:t>.”</w:t>
      </w:r>
    </w:p>
    <w:p w14:paraId="58C7907B" w14:textId="7AFEA99A" w:rsidR="00812DF9" w:rsidRPr="00BC304F" w:rsidRDefault="002A228B" w:rsidP="00812DF9">
      <w:pPr>
        <w:spacing w:after="0" w:line="240" w:lineRule="auto"/>
        <w:ind w:left="851" w:right="851"/>
        <w:jc w:val="both"/>
        <w:rPr>
          <w:rFonts w:ascii="Palatino Linotype" w:hAnsi="Palatino Linotype"/>
          <w:i/>
          <w:szCs w:val="24"/>
        </w:rPr>
      </w:pPr>
      <w:r w:rsidRPr="00BC304F">
        <w:rPr>
          <w:rFonts w:ascii="Palatino Linotype" w:hAnsi="Palatino Linotype"/>
          <w:i/>
          <w:szCs w:val="24"/>
        </w:rPr>
        <w:t>“</w:t>
      </w:r>
      <w:r w:rsidRPr="00BC304F">
        <w:rPr>
          <w:rFonts w:ascii="Palatino Linotype" w:hAnsi="Palatino Linotype"/>
          <w:b/>
          <w:i/>
          <w:szCs w:val="24"/>
        </w:rPr>
        <w:t>Artículo 18.</w:t>
      </w:r>
      <w:r w:rsidRPr="00BC304F">
        <w:rPr>
          <w:rFonts w:ascii="Palatino Linotype" w:hAnsi="Palatino Linotype"/>
          <w:i/>
          <w:szCs w:val="24"/>
        </w:rPr>
        <w:t xml:space="preserve"> </w:t>
      </w:r>
      <w:r w:rsidRPr="00BC304F">
        <w:rPr>
          <w:rFonts w:ascii="Palatino Linotype" w:hAnsi="Palatino Linotype"/>
          <w:b/>
          <w:i/>
          <w:szCs w:val="24"/>
          <w:u w:val="single"/>
        </w:rPr>
        <w:t>La autoridad administrativa</w:t>
      </w:r>
      <w:r w:rsidRPr="00BC304F">
        <w:rPr>
          <w:rFonts w:ascii="Palatino Linotype" w:hAnsi="Palatino Linotype"/>
          <w:i/>
          <w:szCs w:val="24"/>
        </w:rPr>
        <w:t xml:space="preserve"> o el Tribunal </w:t>
      </w:r>
      <w:r w:rsidRPr="00BC304F">
        <w:rPr>
          <w:rFonts w:ascii="Palatino Linotype" w:hAnsi="Palatino Linotype"/>
          <w:b/>
          <w:i/>
          <w:szCs w:val="24"/>
          <w:u w:val="single"/>
        </w:rPr>
        <w:t>acordarán la acumulación</w:t>
      </w:r>
      <w:r w:rsidRPr="00BC304F">
        <w:rPr>
          <w:rFonts w:ascii="Palatino Linotype" w:hAnsi="Palatino Linotype"/>
          <w:i/>
          <w:szCs w:val="24"/>
        </w:rPr>
        <w:t xml:space="preserve"> de los expedientes del procedimiento y proceso administrativo que ante ellos se sigan</w:t>
      </w:r>
      <w:r w:rsidRPr="00BC304F">
        <w:rPr>
          <w:rFonts w:ascii="Palatino Linotype" w:hAnsi="Palatino Linotype"/>
          <w:b/>
          <w:i/>
          <w:szCs w:val="24"/>
          <w:u w:val="single"/>
        </w:rPr>
        <w:t>, de oficio</w:t>
      </w:r>
      <w:r w:rsidRPr="00BC304F">
        <w:rPr>
          <w:rFonts w:ascii="Palatino Linotype" w:hAnsi="Palatino Linotype"/>
          <w:i/>
          <w:szCs w:val="24"/>
        </w:rPr>
        <w:t xml:space="preserve"> o a petición de parte, </w:t>
      </w:r>
      <w:r w:rsidRPr="00BC304F">
        <w:rPr>
          <w:rFonts w:ascii="Palatino Linotype" w:hAnsi="Palatino Linotype"/>
          <w:b/>
          <w:i/>
          <w:szCs w:val="24"/>
          <w:u w:val="single"/>
        </w:rPr>
        <w:t>cuando las partes o los actos administrativos sean iguales, se trate de actos conexos o resulte conveniente el trámite unificado de los asuntos</w:t>
      </w:r>
      <w:r w:rsidRPr="00BC304F">
        <w:rPr>
          <w:rFonts w:ascii="Palatino Linotype" w:hAnsi="Palatino Linotype"/>
          <w:i/>
          <w:szCs w:val="24"/>
        </w:rPr>
        <w:t>, para evitar la emisión de resoluciones contradictorias. La misma regla se aplicará, en lo conducente, para la separación de los expedientes.”</w:t>
      </w:r>
    </w:p>
    <w:p w14:paraId="16BD80DE" w14:textId="77777777" w:rsidR="00812DF9" w:rsidRPr="00BC304F" w:rsidRDefault="00812DF9" w:rsidP="00812DF9">
      <w:pPr>
        <w:spacing w:after="0" w:line="240" w:lineRule="auto"/>
        <w:ind w:left="851" w:right="851"/>
        <w:jc w:val="both"/>
        <w:rPr>
          <w:rFonts w:ascii="Palatino Linotype" w:hAnsi="Palatino Linotype"/>
          <w:i/>
          <w:szCs w:val="24"/>
        </w:rPr>
      </w:pPr>
    </w:p>
    <w:p w14:paraId="7F058B4D" w14:textId="77777777" w:rsidR="00812DF9" w:rsidRPr="00BC304F" w:rsidRDefault="00812DF9" w:rsidP="00812DF9">
      <w:pPr>
        <w:spacing w:after="0" w:line="240" w:lineRule="auto"/>
        <w:ind w:left="851" w:right="851"/>
        <w:jc w:val="both"/>
        <w:rPr>
          <w:rFonts w:ascii="Palatino Linotype" w:hAnsi="Palatino Linotype"/>
          <w:i/>
          <w:szCs w:val="24"/>
        </w:rPr>
      </w:pPr>
    </w:p>
    <w:p w14:paraId="05AA2884" w14:textId="31FC19F5" w:rsidR="0045624B" w:rsidRPr="00BC304F" w:rsidRDefault="00596FE6" w:rsidP="009E778F">
      <w:pPr>
        <w:spacing w:after="0" w:line="360" w:lineRule="auto"/>
        <w:jc w:val="both"/>
        <w:rPr>
          <w:rFonts w:ascii="Palatino Linotype" w:hAnsi="Palatino Linotype" w:cs="Arial"/>
          <w:b/>
          <w:sz w:val="24"/>
          <w:szCs w:val="24"/>
        </w:rPr>
      </w:pPr>
      <w:r w:rsidRPr="00BC304F">
        <w:rPr>
          <w:rFonts w:ascii="Palatino Linotype" w:hAnsi="Palatino Linotype" w:cs="Arial"/>
          <w:b/>
          <w:sz w:val="28"/>
        </w:rPr>
        <w:t>OCTAVO</w:t>
      </w:r>
      <w:r w:rsidR="00C24358" w:rsidRPr="00BC304F">
        <w:rPr>
          <w:rFonts w:ascii="Palatino Linotype" w:hAnsi="Palatino Linotype" w:cs="Arial"/>
          <w:b/>
          <w:sz w:val="24"/>
          <w:szCs w:val="24"/>
        </w:rPr>
        <w:t>.</w:t>
      </w:r>
      <w:r w:rsidR="006168E4" w:rsidRPr="00BC304F">
        <w:rPr>
          <w:rFonts w:ascii="Palatino Linotype" w:hAnsi="Palatino Linotype" w:cs="Arial"/>
          <w:b/>
          <w:sz w:val="24"/>
          <w:szCs w:val="24"/>
        </w:rPr>
        <w:t xml:space="preserve"> </w:t>
      </w:r>
      <w:r w:rsidR="006168E4" w:rsidRPr="00BC304F">
        <w:rPr>
          <w:rFonts w:ascii="Palatino Linotype" w:hAnsi="Palatino Linotype" w:cs="Arial"/>
          <w:b/>
          <w:sz w:val="28"/>
          <w:szCs w:val="28"/>
        </w:rPr>
        <w:t>De la etapa de instrucción.</w:t>
      </w:r>
    </w:p>
    <w:p w14:paraId="4450FD4F" w14:textId="77777777" w:rsidR="00596FE6" w:rsidRPr="00BC304F" w:rsidRDefault="005D37B3" w:rsidP="009E778F">
      <w:pPr>
        <w:spacing w:after="0" w:line="360" w:lineRule="auto"/>
        <w:jc w:val="both"/>
        <w:rPr>
          <w:rFonts w:ascii="Palatino Linotype" w:hAnsi="Palatino Linotype" w:cs="Arial"/>
          <w:sz w:val="24"/>
          <w:szCs w:val="24"/>
        </w:rPr>
      </w:pPr>
      <w:r w:rsidRPr="00BC304F">
        <w:rPr>
          <w:rFonts w:ascii="Palatino Linotype" w:hAnsi="Palatino Linotype" w:cs="Arial"/>
          <w:sz w:val="24"/>
          <w:szCs w:val="24"/>
        </w:rPr>
        <w:t xml:space="preserve">De las constancias que obran en </w:t>
      </w:r>
      <w:r w:rsidR="0045624B" w:rsidRPr="00BC304F">
        <w:rPr>
          <w:rFonts w:ascii="Palatino Linotype" w:hAnsi="Palatino Linotype" w:cs="Arial"/>
          <w:sz w:val="24"/>
          <w:szCs w:val="24"/>
        </w:rPr>
        <w:t>los</w:t>
      </w:r>
      <w:r w:rsidRPr="00BC304F">
        <w:rPr>
          <w:rFonts w:ascii="Palatino Linotype" w:hAnsi="Palatino Linotype" w:cs="Arial"/>
          <w:sz w:val="24"/>
          <w:szCs w:val="24"/>
        </w:rPr>
        <w:t xml:space="preserve"> expediente</w:t>
      </w:r>
      <w:r w:rsidR="0045624B" w:rsidRPr="00BC304F">
        <w:rPr>
          <w:rFonts w:ascii="Palatino Linotype" w:hAnsi="Palatino Linotype" w:cs="Arial"/>
          <w:sz w:val="24"/>
          <w:szCs w:val="24"/>
        </w:rPr>
        <w:t>s</w:t>
      </w:r>
      <w:r w:rsidRPr="00BC304F">
        <w:rPr>
          <w:rFonts w:ascii="Palatino Linotype" w:hAnsi="Palatino Linotype" w:cs="Arial"/>
          <w:sz w:val="24"/>
          <w:szCs w:val="24"/>
        </w:rPr>
        <w:t xml:space="preserve"> electrónico</w:t>
      </w:r>
      <w:r w:rsidR="0045624B" w:rsidRPr="00BC304F">
        <w:rPr>
          <w:rFonts w:ascii="Palatino Linotype" w:hAnsi="Palatino Linotype" w:cs="Arial"/>
          <w:sz w:val="24"/>
          <w:szCs w:val="24"/>
        </w:rPr>
        <w:t>s</w:t>
      </w:r>
      <w:r w:rsidRPr="00BC304F">
        <w:rPr>
          <w:rFonts w:ascii="Palatino Linotype" w:hAnsi="Palatino Linotype" w:cs="Arial"/>
          <w:sz w:val="24"/>
          <w:szCs w:val="24"/>
        </w:rPr>
        <w:t xml:space="preserve"> del </w:t>
      </w:r>
      <w:r w:rsidRPr="00BC304F">
        <w:rPr>
          <w:rFonts w:ascii="Palatino Linotype" w:hAnsi="Palatino Linotype" w:cs="Arial"/>
          <w:b/>
          <w:sz w:val="24"/>
          <w:szCs w:val="24"/>
        </w:rPr>
        <w:t>SAIMEX</w:t>
      </w:r>
      <w:r w:rsidR="0045624B" w:rsidRPr="00BC304F">
        <w:rPr>
          <w:rFonts w:ascii="Palatino Linotype" w:hAnsi="Palatino Linotype" w:cs="Arial"/>
          <w:sz w:val="24"/>
          <w:szCs w:val="24"/>
        </w:rPr>
        <w:t>,</w:t>
      </w:r>
      <w:r w:rsidRPr="00BC304F">
        <w:rPr>
          <w:rFonts w:ascii="Palatino Linotype" w:hAnsi="Palatino Linotype" w:cs="Arial"/>
          <w:b/>
          <w:sz w:val="24"/>
          <w:szCs w:val="24"/>
        </w:rPr>
        <w:t xml:space="preserve"> </w:t>
      </w:r>
      <w:r w:rsidRPr="00BC304F">
        <w:rPr>
          <w:rFonts w:ascii="Palatino Linotype" w:hAnsi="Palatino Linotype" w:cs="Arial"/>
          <w:sz w:val="24"/>
          <w:szCs w:val="24"/>
        </w:rPr>
        <w:t xml:space="preserve">se desprende que </w:t>
      </w:r>
      <w:r w:rsidR="0045624B" w:rsidRPr="00BC304F">
        <w:rPr>
          <w:rFonts w:ascii="Palatino Linotype" w:hAnsi="Palatino Linotype" w:cs="Arial"/>
          <w:b/>
          <w:sz w:val="24"/>
          <w:szCs w:val="24"/>
        </w:rPr>
        <w:t>El Sujeto Obligado</w:t>
      </w:r>
      <w:r w:rsidR="0045624B" w:rsidRPr="00BC304F">
        <w:rPr>
          <w:rFonts w:ascii="Palatino Linotype" w:hAnsi="Palatino Linotype" w:cs="Arial"/>
          <w:sz w:val="24"/>
          <w:szCs w:val="24"/>
        </w:rPr>
        <w:t xml:space="preserve"> </w:t>
      </w:r>
      <w:r w:rsidR="00596FE6" w:rsidRPr="00BC304F">
        <w:rPr>
          <w:rFonts w:ascii="Palatino Linotype" w:hAnsi="Palatino Linotype" w:cs="Arial"/>
          <w:sz w:val="24"/>
          <w:szCs w:val="24"/>
        </w:rPr>
        <w:t>fue omiso en rendir sus respectivos</w:t>
      </w:r>
      <w:r w:rsidRPr="00BC304F">
        <w:rPr>
          <w:rFonts w:ascii="Palatino Linotype" w:hAnsi="Palatino Linotype" w:cs="Arial"/>
          <w:sz w:val="24"/>
          <w:szCs w:val="24"/>
        </w:rPr>
        <w:t xml:space="preserve"> informe</w:t>
      </w:r>
      <w:r w:rsidR="00596FE6" w:rsidRPr="00BC304F">
        <w:rPr>
          <w:rFonts w:ascii="Palatino Linotype" w:hAnsi="Palatino Linotype" w:cs="Arial"/>
          <w:sz w:val="24"/>
          <w:szCs w:val="24"/>
        </w:rPr>
        <w:t>s</w:t>
      </w:r>
      <w:r w:rsidRPr="00BC304F">
        <w:rPr>
          <w:rFonts w:ascii="Palatino Linotype" w:hAnsi="Palatino Linotype" w:cs="Arial"/>
          <w:sz w:val="24"/>
          <w:szCs w:val="24"/>
        </w:rPr>
        <w:t xml:space="preserve"> justificado</w:t>
      </w:r>
      <w:r w:rsidR="00596FE6" w:rsidRPr="00BC304F">
        <w:rPr>
          <w:rFonts w:ascii="Palatino Linotype" w:hAnsi="Palatino Linotype" w:cs="Arial"/>
          <w:sz w:val="24"/>
          <w:szCs w:val="24"/>
        </w:rPr>
        <w:t xml:space="preserve">s; de la misma forma, el </w:t>
      </w:r>
      <w:r w:rsidR="00596FE6" w:rsidRPr="00BC304F">
        <w:rPr>
          <w:rFonts w:ascii="Palatino Linotype" w:hAnsi="Palatino Linotype" w:cs="Arial"/>
          <w:b/>
          <w:sz w:val="24"/>
          <w:szCs w:val="24"/>
        </w:rPr>
        <w:t>Recurrente</w:t>
      </w:r>
      <w:r w:rsidR="00596FE6" w:rsidRPr="00BC304F">
        <w:rPr>
          <w:rFonts w:ascii="Palatino Linotype" w:hAnsi="Palatino Linotype" w:cs="Arial"/>
          <w:sz w:val="24"/>
          <w:szCs w:val="24"/>
        </w:rPr>
        <w:t xml:space="preserve"> tampoco emitió alegatos, pruebas o manifestaciones.</w:t>
      </w:r>
    </w:p>
    <w:p w14:paraId="4D73E1FF" w14:textId="77777777" w:rsidR="00596FE6" w:rsidRPr="00BC304F" w:rsidRDefault="00596FE6" w:rsidP="009E778F">
      <w:pPr>
        <w:spacing w:after="0" w:line="360" w:lineRule="auto"/>
        <w:jc w:val="both"/>
        <w:rPr>
          <w:rFonts w:ascii="Palatino Linotype" w:hAnsi="Palatino Linotype" w:cs="Arial"/>
          <w:sz w:val="24"/>
          <w:szCs w:val="24"/>
        </w:rPr>
      </w:pPr>
    </w:p>
    <w:p w14:paraId="1688C204" w14:textId="7F745EDF" w:rsidR="00C24358" w:rsidRPr="00BC304F" w:rsidRDefault="00596FE6" w:rsidP="009E778F">
      <w:pPr>
        <w:spacing w:after="0" w:line="360" w:lineRule="auto"/>
        <w:jc w:val="both"/>
        <w:rPr>
          <w:rFonts w:ascii="Palatino Linotype" w:hAnsi="Palatino Linotype" w:cs="Arial"/>
          <w:sz w:val="24"/>
          <w:szCs w:val="24"/>
        </w:rPr>
      </w:pPr>
      <w:r w:rsidRPr="00BC304F">
        <w:rPr>
          <w:rFonts w:ascii="Palatino Linotype" w:hAnsi="Palatino Linotype" w:cs="Arial"/>
          <w:b/>
          <w:sz w:val="28"/>
        </w:rPr>
        <w:t>NOVEN</w:t>
      </w:r>
      <w:r w:rsidR="00C24358" w:rsidRPr="00BC304F">
        <w:rPr>
          <w:rFonts w:ascii="Palatino Linotype" w:hAnsi="Palatino Linotype" w:cs="Arial"/>
          <w:b/>
          <w:sz w:val="28"/>
        </w:rPr>
        <w:t>O</w:t>
      </w:r>
      <w:r w:rsidR="00C24358" w:rsidRPr="00BC304F">
        <w:rPr>
          <w:rFonts w:ascii="Palatino Linotype" w:hAnsi="Palatino Linotype" w:cs="Arial"/>
          <w:b/>
          <w:sz w:val="24"/>
          <w:szCs w:val="24"/>
        </w:rPr>
        <w:t xml:space="preserve">. </w:t>
      </w:r>
      <w:r w:rsidR="00C24358" w:rsidRPr="00BC304F">
        <w:rPr>
          <w:rFonts w:ascii="Palatino Linotype" w:hAnsi="Palatino Linotype" w:cs="Arial"/>
          <w:b/>
          <w:sz w:val="28"/>
          <w:szCs w:val="28"/>
        </w:rPr>
        <w:t>Del cierre de la etapa de instrucción.</w:t>
      </w:r>
    </w:p>
    <w:p w14:paraId="2F50A2E0" w14:textId="4B725F14" w:rsidR="00CE2663" w:rsidRPr="00BC304F" w:rsidRDefault="00CE2663" w:rsidP="009E778F">
      <w:pPr>
        <w:spacing w:after="0" w:line="360" w:lineRule="auto"/>
        <w:jc w:val="both"/>
        <w:rPr>
          <w:rFonts w:ascii="Palatino Linotype" w:hAnsi="Palatino Linotype" w:cs="Arial"/>
          <w:sz w:val="24"/>
          <w:szCs w:val="24"/>
        </w:rPr>
      </w:pPr>
      <w:r w:rsidRPr="00BC304F">
        <w:rPr>
          <w:rFonts w:ascii="Palatino Linotype" w:hAnsi="Palatino Linotype" w:cs="Arial"/>
          <w:sz w:val="24"/>
          <w:szCs w:val="24"/>
        </w:rPr>
        <w:t xml:space="preserve">Decretándose el cierre de las mismas en fecha </w:t>
      </w:r>
      <w:r w:rsidR="00596FE6" w:rsidRPr="00BC304F">
        <w:rPr>
          <w:rFonts w:ascii="Palatino Linotype" w:hAnsi="Palatino Linotype" w:cs="Arial"/>
          <w:sz w:val="24"/>
          <w:szCs w:val="24"/>
        </w:rPr>
        <w:t>veintisiete de enero</w:t>
      </w:r>
      <w:r w:rsidR="00C24358" w:rsidRPr="00BC304F">
        <w:rPr>
          <w:rFonts w:ascii="Palatino Linotype" w:hAnsi="Palatino Linotype" w:cs="Arial"/>
          <w:sz w:val="24"/>
          <w:szCs w:val="24"/>
        </w:rPr>
        <w:t xml:space="preserve"> del año dos mil </w:t>
      </w:r>
      <w:r w:rsidR="00596FE6" w:rsidRPr="00BC304F">
        <w:rPr>
          <w:rFonts w:ascii="Palatino Linotype" w:hAnsi="Palatino Linotype" w:cs="Arial"/>
          <w:sz w:val="24"/>
          <w:szCs w:val="24"/>
        </w:rPr>
        <w:t>veinte</w:t>
      </w:r>
      <w:r w:rsidRPr="00BC304F">
        <w:rPr>
          <w:rFonts w:ascii="Palatino Linotype" w:hAnsi="Palatino Linotype" w:cs="Arial"/>
          <w:sz w:val="24"/>
          <w:szCs w:val="24"/>
        </w:rPr>
        <w:t>, en términos del artículo 185</w:t>
      </w:r>
      <w:r w:rsidR="004E57D9" w:rsidRPr="00BC304F">
        <w:rPr>
          <w:rFonts w:ascii="Palatino Linotype" w:hAnsi="Palatino Linotype" w:cs="Arial"/>
          <w:sz w:val="24"/>
          <w:szCs w:val="24"/>
        </w:rPr>
        <w:t>,</w:t>
      </w:r>
      <w:r w:rsidRPr="00BC304F">
        <w:rPr>
          <w:rFonts w:ascii="Palatino Linotype" w:hAnsi="Palatino Linotype" w:cs="Arial"/>
          <w:sz w:val="24"/>
          <w:szCs w:val="24"/>
        </w:rPr>
        <w:t xml:space="preserve"> fracción VI</w:t>
      </w:r>
      <w:r w:rsidR="004E57D9" w:rsidRPr="00BC304F">
        <w:rPr>
          <w:rFonts w:ascii="Palatino Linotype" w:hAnsi="Palatino Linotype" w:cs="Arial"/>
          <w:sz w:val="24"/>
          <w:szCs w:val="24"/>
        </w:rPr>
        <w:t>,</w:t>
      </w:r>
      <w:r w:rsidRPr="00BC304F">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5914DCAD" w14:textId="77777777" w:rsidR="00596FE6" w:rsidRPr="00BC304F" w:rsidRDefault="00596FE6" w:rsidP="009E778F">
      <w:pPr>
        <w:spacing w:after="0" w:line="360" w:lineRule="auto"/>
        <w:jc w:val="both"/>
        <w:rPr>
          <w:rFonts w:ascii="Palatino Linotype" w:hAnsi="Palatino Linotype" w:cs="Arial"/>
          <w:sz w:val="24"/>
          <w:szCs w:val="24"/>
        </w:rPr>
      </w:pPr>
    </w:p>
    <w:p w14:paraId="37790413" w14:textId="77777777" w:rsidR="00596FE6" w:rsidRPr="00BC304F" w:rsidRDefault="00596FE6" w:rsidP="00596FE6">
      <w:pPr>
        <w:spacing w:after="0" w:line="360" w:lineRule="auto"/>
        <w:jc w:val="both"/>
        <w:rPr>
          <w:rFonts w:ascii="Palatino Linotype" w:hAnsi="Palatino Linotype" w:cs="Arial"/>
          <w:sz w:val="24"/>
          <w:szCs w:val="24"/>
        </w:rPr>
      </w:pPr>
      <w:r w:rsidRPr="00BC304F">
        <w:rPr>
          <w:rFonts w:ascii="Palatino Linotype" w:hAnsi="Palatino Linotype" w:cs="Arial"/>
          <w:sz w:val="24"/>
          <w:szCs w:val="24"/>
        </w:rPr>
        <w:t xml:space="preserve">Cabe señalar que en fecha veintiuno de febrero del año en curso, se amplió el término para resolver los recursos de revisión en términos del artículo 180, párrafo tercero de </w:t>
      </w:r>
      <w:r w:rsidRPr="00BC304F">
        <w:rPr>
          <w:rFonts w:ascii="Palatino Linotype" w:hAnsi="Palatino Linotype" w:cs="Arial"/>
          <w:sz w:val="24"/>
          <w:szCs w:val="24"/>
        </w:rPr>
        <w:lastRenderedPageBreak/>
        <w:t>la Ley de Transparencia y Acceso a la Información Pública del Estado de México y Municipios, por un plazo de quince días hábiles.</w:t>
      </w:r>
    </w:p>
    <w:p w14:paraId="1062C054" w14:textId="77777777" w:rsidR="00596FE6" w:rsidRPr="00BC304F" w:rsidRDefault="00596FE6" w:rsidP="009E778F">
      <w:pPr>
        <w:spacing w:after="0" w:line="360" w:lineRule="auto"/>
        <w:jc w:val="both"/>
        <w:rPr>
          <w:rFonts w:ascii="Palatino Linotype" w:hAnsi="Palatino Linotype" w:cs="Arial"/>
          <w:b/>
          <w:sz w:val="24"/>
          <w:szCs w:val="24"/>
        </w:rPr>
      </w:pPr>
    </w:p>
    <w:p w14:paraId="65D787DF" w14:textId="77777777" w:rsidR="00812DF9" w:rsidRPr="00BC304F" w:rsidRDefault="00812DF9" w:rsidP="009E778F">
      <w:pPr>
        <w:spacing w:after="0" w:line="360" w:lineRule="auto"/>
        <w:jc w:val="both"/>
        <w:rPr>
          <w:rFonts w:ascii="Palatino Linotype" w:hAnsi="Palatino Linotype" w:cs="Arial"/>
          <w:sz w:val="12"/>
          <w:szCs w:val="24"/>
        </w:rPr>
      </w:pPr>
    </w:p>
    <w:p w14:paraId="2D10638E" w14:textId="77777777" w:rsidR="00766B1F" w:rsidRPr="00BC304F" w:rsidRDefault="006168E4" w:rsidP="009E778F">
      <w:pPr>
        <w:spacing w:after="0" w:line="360" w:lineRule="auto"/>
        <w:jc w:val="center"/>
        <w:rPr>
          <w:rFonts w:ascii="Palatino Linotype" w:hAnsi="Palatino Linotype" w:cs="Arial"/>
          <w:b/>
          <w:sz w:val="28"/>
        </w:rPr>
      </w:pPr>
      <w:r w:rsidRPr="00BC304F">
        <w:rPr>
          <w:rFonts w:ascii="Palatino Linotype" w:hAnsi="Palatino Linotype" w:cs="Arial"/>
          <w:b/>
          <w:sz w:val="28"/>
        </w:rPr>
        <w:t xml:space="preserve">C O N S I D E R A N D O </w:t>
      </w:r>
    </w:p>
    <w:p w14:paraId="39AB43DB" w14:textId="77777777" w:rsidR="004E57D9" w:rsidRPr="00BC304F" w:rsidRDefault="004E57D9" w:rsidP="009E778F">
      <w:pPr>
        <w:pStyle w:val="Sinespaciado"/>
      </w:pPr>
    </w:p>
    <w:p w14:paraId="68C8162D" w14:textId="77777777" w:rsidR="006168E4" w:rsidRPr="00BC304F" w:rsidRDefault="006168E4" w:rsidP="009E778F">
      <w:pPr>
        <w:spacing w:after="0" w:line="360" w:lineRule="auto"/>
        <w:jc w:val="both"/>
        <w:rPr>
          <w:rFonts w:ascii="Palatino Linotype" w:hAnsi="Palatino Linotype" w:cs="Arial"/>
          <w:sz w:val="24"/>
        </w:rPr>
      </w:pPr>
      <w:r w:rsidRPr="00BC304F">
        <w:rPr>
          <w:rFonts w:ascii="Palatino Linotype" w:hAnsi="Palatino Linotype" w:cs="Arial"/>
          <w:b/>
          <w:sz w:val="28"/>
        </w:rPr>
        <w:t>PRIMERO.</w:t>
      </w:r>
      <w:r w:rsidRPr="00BC304F">
        <w:rPr>
          <w:rFonts w:ascii="Palatino Linotype" w:hAnsi="Palatino Linotype" w:cs="Arial"/>
          <w:b/>
        </w:rPr>
        <w:t xml:space="preserve"> </w:t>
      </w:r>
      <w:r w:rsidRPr="00BC304F">
        <w:rPr>
          <w:rFonts w:ascii="Palatino Linotype" w:hAnsi="Palatino Linotype" w:cs="Arial"/>
          <w:b/>
          <w:sz w:val="28"/>
          <w:szCs w:val="28"/>
        </w:rPr>
        <w:t>De la competencia</w:t>
      </w:r>
      <w:r w:rsidRPr="00BC304F">
        <w:rPr>
          <w:rFonts w:ascii="Palatino Linotype" w:hAnsi="Palatino Linotype" w:cs="Arial"/>
          <w:sz w:val="28"/>
          <w:szCs w:val="28"/>
        </w:rPr>
        <w:t>.</w:t>
      </w:r>
    </w:p>
    <w:p w14:paraId="430ACABC" w14:textId="0CD6178C" w:rsidR="00766B1F" w:rsidRPr="00BC304F" w:rsidRDefault="006168E4" w:rsidP="009E778F">
      <w:pPr>
        <w:spacing w:after="0" w:line="360" w:lineRule="auto"/>
        <w:jc w:val="both"/>
        <w:rPr>
          <w:rFonts w:ascii="Palatino Linotype" w:hAnsi="Palatino Linotype" w:cs="Arial"/>
          <w:sz w:val="24"/>
        </w:rPr>
      </w:pPr>
      <w:r w:rsidRPr="00BC304F">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BC304F">
        <w:rPr>
          <w:rFonts w:ascii="Palatino Linotype" w:hAnsi="Palatino Linotype" w:cs="Arial"/>
          <w:sz w:val="24"/>
        </w:rPr>
        <w:t>los</w:t>
      </w:r>
      <w:r w:rsidRPr="00BC304F">
        <w:rPr>
          <w:rFonts w:ascii="Palatino Linotype" w:hAnsi="Palatino Linotype" w:cs="Arial"/>
          <w:sz w:val="24"/>
        </w:rPr>
        <w:t xml:space="preserve"> presente</w:t>
      </w:r>
      <w:r w:rsidR="00766B1F" w:rsidRPr="00BC304F">
        <w:rPr>
          <w:rFonts w:ascii="Palatino Linotype" w:hAnsi="Palatino Linotype" w:cs="Arial"/>
          <w:sz w:val="24"/>
        </w:rPr>
        <w:t>s</w:t>
      </w:r>
      <w:r w:rsidRPr="00BC304F">
        <w:rPr>
          <w:rFonts w:ascii="Palatino Linotype" w:hAnsi="Palatino Linotype" w:cs="Arial"/>
          <w:sz w:val="24"/>
        </w:rPr>
        <w:t xml:space="preserve"> recurso</w:t>
      </w:r>
      <w:r w:rsidR="00766B1F" w:rsidRPr="00BC304F">
        <w:rPr>
          <w:rFonts w:ascii="Palatino Linotype" w:hAnsi="Palatino Linotype" w:cs="Arial"/>
          <w:sz w:val="24"/>
        </w:rPr>
        <w:t>s</w:t>
      </w:r>
      <w:r w:rsidRPr="00BC304F">
        <w:rPr>
          <w:rFonts w:ascii="Palatino Linotype" w:hAnsi="Palatino Linotype" w:cs="Arial"/>
          <w:sz w:val="24"/>
        </w:rPr>
        <w:t xml:space="preserve"> de revisión interpuesto</w:t>
      </w:r>
      <w:r w:rsidR="00766B1F" w:rsidRPr="00BC304F">
        <w:rPr>
          <w:rFonts w:ascii="Palatino Linotype" w:hAnsi="Palatino Linotype" w:cs="Arial"/>
          <w:sz w:val="24"/>
        </w:rPr>
        <w:t>s</w:t>
      </w:r>
      <w:r w:rsidRPr="00BC304F">
        <w:rPr>
          <w:rFonts w:ascii="Palatino Linotype" w:hAnsi="Palatino Linotype" w:cs="Arial"/>
          <w:sz w:val="24"/>
        </w:rPr>
        <w:t xml:space="preserve"> por </w:t>
      </w:r>
      <w:r w:rsidR="00766B1F" w:rsidRPr="00BC304F">
        <w:rPr>
          <w:rFonts w:ascii="Palatino Linotype" w:hAnsi="Palatino Linotype" w:cs="Arial"/>
          <w:b/>
          <w:sz w:val="24"/>
        </w:rPr>
        <w:t>EL RECURRENTE</w:t>
      </w:r>
      <w:r w:rsidR="00766B1F" w:rsidRPr="00BC304F">
        <w:rPr>
          <w:rFonts w:ascii="Palatino Linotype" w:hAnsi="Palatino Linotype" w:cs="Arial"/>
          <w:b/>
          <w:sz w:val="24"/>
          <w:szCs w:val="24"/>
        </w:rPr>
        <w:t xml:space="preserve"> </w:t>
      </w:r>
      <w:r w:rsidRPr="00BC304F">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BC304F">
        <w:rPr>
          <w:rFonts w:ascii="Palatino Linotype" w:hAnsi="Palatino Linotype" w:cs="Arial"/>
          <w:sz w:val="24"/>
        </w:rPr>
        <w:t>vigésimo segundo</w:t>
      </w:r>
      <w:r w:rsidR="00596FE6" w:rsidRPr="00BC304F">
        <w:rPr>
          <w:rFonts w:ascii="Palatino Linotype" w:hAnsi="Palatino Linotype" w:cs="Arial"/>
          <w:sz w:val="24"/>
        </w:rPr>
        <w:t>, vigésimo tercero y vigésimo cuarto</w:t>
      </w:r>
      <w:r w:rsidR="00B3672D" w:rsidRPr="00BC304F">
        <w:rPr>
          <w:rFonts w:ascii="Palatino Linotype" w:hAnsi="Palatino Linotype" w:cs="Arial"/>
          <w:sz w:val="24"/>
        </w:rPr>
        <w:t xml:space="preserve"> </w:t>
      </w:r>
      <w:r w:rsidRPr="00BC304F">
        <w:rPr>
          <w:rFonts w:ascii="Palatino Linotype" w:hAnsi="Palatino Linotype" w:cs="Arial"/>
          <w:sz w:val="24"/>
        </w:rPr>
        <w:t>fracción IV</w:t>
      </w:r>
      <w:r w:rsidR="00596FE6" w:rsidRPr="00BC304F">
        <w:rPr>
          <w:rFonts w:ascii="Palatino Linotype" w:hAnsi="Palatino Linotype" w:cs="Arial"/>
          <w:sz w:val="24"/>
        </w:rPr>
        <w:t>,</w:t>
      </w:r>
      <w:r w:rsidRPr="00BC304F">
        <w:rPr>
          <w:rFonts w:ascii="Palatino Linotype" w:hAnsi="Palatino Linotype" w:cs="Arial"/>
          <w:sz w:val="24"/>
        </w:rPr>
        <w:t xml:space="preserve"> de la Constitución Política del Estado Libre y Soberano de México, </w:t>
      </w:r>
      <w:r w:rsidRPr="00BC304F">
        <w:rPr>
          <w:rFonts w:ascii="Palatino Linotype" w:hAnsi="Palatino Linotype" w:cs="Arial"/>
          <w:sz w:val="24"/>
          <w:szCs w:val="24"/>
        </w:rPr>
        <w:t xml:space="preserve">1, 2 fracción II, 13, 29, 36 fracciones II y III, 176, 178, 179 fracción I, 181 párrafo tercero, 182, 185, 188 y 194 </w:t>
      </w:r>
      <w:r w:rsidRPr="00BC304F">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1B98DF9" w14:textId="77777777" w:rsidR="00F123B4" w:rsidRPr="00BC304F" w:rsidRDefault="00F123B4" w:rsidP="009E778F">
      <w:pPr>
        <w:pStyle w:val="Prrafodelista"/>
        <w:autoSpaceDE w:val="0"/>
        <w:autoSpaceDN w:val="0"/>
        <w:adjustRightInd w:val="0"/>
        <w:spacing w:line="360" w:lineRule="auto"/>
        <w:ind w:left="0"/>
        <w:jc w:val="both"/>
        <w:rPr>
          <w:rFonts w:ascii="Palatino Linotype" w:hAnsi="Palatino Linotype" w:cs="Arial"/>
          <w:b/>
          <w:sz w:val="28"/>
        </w:rPr>
      </w:pPr>
    </w:p>
    <w:p w14:paraId="0C5215DA" w14:textId="77777777" w:rsidR="00596FE6" w:rsidRPr="00BC304F" w:rsidRDefault="00596FE6" w:rsidP="009E778F">
      <w:pPr>
        <w:pStyle w:val="Prrafodelista"/>
        <w:autoSpaceDE w:val="0"/>
        <w:autoSpaceDN w:val="0"/>
        <w:adjustRightInd w:val="0"/>
        <w:spacing w:line="360" w:lineRule="auto"/>
        <w:ind w:left="0"/>
        <w:jc w:val="both"/>
        <w:rPr>
          <w:rFonts w:ascii="Palatino Linotype" w:hAnsi="Palatino Linotype" w:cs="Arial"/>
          <w:b/>
          <w:sz w:val="28"/>
        </w:rPr>
      </w:pPr>
    </w:p>
    <w:p w14:paraId="101077A6" w14:textId="458A4AFA" w:rsidR="006168E4" w:rsidRPr="00BC304F" w:rsidRDefault="00BA5B36" w:rsidP="009E778F">
      <w:pPr>
        <w:pStyle w:val="Prrafodelista"/>
        <w:autoSpaceDE w:val="0"/>
        <w:autoSpaceDN w:val="0"/>
        <w:adjustRightInd w:val="0"/>
        <w:spacing w:line="360" w:lineRule="auto"/>
        <w:ind w:left="0"/>
        <w:jc w:val="both"/>
        <w:rPr>
          <w:rFonts w:ascii="Palatino Linotype" w:hAnsi="Palatino Linotype" w:cs="Arial"/>
          <w:b/>
        </w:rPr>
      </w:pPr>
      <w:r w:rsidRPr="00BC304F">
        <w:rPr>
          <w:rFonts w:ascii="Palatino Linotype" w:hAnsi="Palatino Linotype" w:cs="Arial"/>
          <w:b/>
          <w:sz w:val="28"/>
        </w:rPr>
        <w:t>SEGUNDO</w:t>
      </w:r>
      <w:r w:rsidR="006168E4" w:rsidRPr="00BC304F">
        <w:rPr>
          <w:rFonts w:ascii="Palatino Linotype" w:hAnsi="Palatino Linotype" w:cs="Arial"/>
          <w:b/>
        </w:rPr>
        <w:t xml:space="preserve">. </w:t>
      </w:r>
      <w:r w:rsidR="006168E4" w:rsidRPr="00BC304F">
        <w:rPr>
          <w:rFonts w:ascii="Palatino Linotype" w:hAnsi="Palatino Linotype" w:cs="Arial"/>
          <w:b/>
          <w:sz w:val="28"/>
          <w:szCs w:val="28"/>
        </w:rPr>
        <w:t>Sobre los alcances del recurso de revisión.</w:t>
      </w:r>
      <w:r w:rsidR="006168E4" w:rsidRPr="00BC304F">
        <w:rPr>
          <w:rFonts w:ascii="Palatino Linotype" w:hAnsi="Palatino Linotype" w:cs="Arial"/>
          <w:b/>
        </w:rPr>
        <w:t xml:space="preserve"> </w:t>
      </w:r>
    </w:p>
    <w:p w14:paraId="09937079" w14:textId="6688543C" w:rsidR="00CE2663" w:rsidRPr="00BC304F" w:rsidRDefault="006168E4" w:rsidP="009E778F">
      <w:pPr>
        <w:pStyle w:val="Prrafodelista"/>
        <w:autoSpaceDE w:val="0"/>
        <w:autoSpaceDN w:val="0"/>
        <w:adjustRightInd w:val="0"/>
        <w:spacing w:line="360" w:lineRule="auto"/>
        <w:ind w:left="0"/>
        <w:jc w:val="both"/>
        <w:rPr>
          <w:rFonts w:ascii="Palatino Linotype" w:hAnsi="Palatino Linotype" w:cs="Arial"/>
        </w:rPr>
      </w:pPr>
      <w:r w:rsidRPr="00BC304F">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BC304F">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3AEDDF2" w14:textId="77777777" w:rsidR="00596FE6" w:rsidRPr="00BC304F" w:rsidRDefault="00596FE6" w:rsidP="00596FE6">
      <w:pPr>
        <w:autoSpaceDE w:val="0"/>
        <w:autoSpaceDN w:val="0"/>
        <w:adjustRightInd w:val="0"/>
        <w:spacing w:after="0" w:line="360" w:lineRule="auto"/>
        <w:jc w:val="both"/>
        <w:rPr>
          <w:rFonts w:ascii="Palatino Linotype" w:hAnsi="Palatino Linotype" w:cs="Arial"/>
          <w:b/>
          <w:sz w:val="28"/>
        </w:rPr>
      </w:pPr>
    </w:p>
    <w:p w14:paraId="1CCD659C" w14:textId="77777777" w:rsidR="00596FE6" w:rsidRPr="00BC304F" w:rsidRDefault="00596FE6" w:rsidP="00596FE6">
      <w:pPr>
        <w:autoSpaceDE w:val="0"/>
        <w:autoSpaceDN w:val="0"/>
        <w:adjustRightInd w:val="0"/>
        <w:spacing w:after="0" w:line="360" w:lineRule="auto"/>
        <w:jc w:val="both"/>
        <w:rPr>
          <w:rFonts w:ascii="Palatino Linotype" w:hAnsi="Palatino Linotype" w:cs="Arial"/>
          <w:b/>
        </w:rPr>
      </w:pPr>
      <w:r w:rsidRPr="00BC304F">
        <w:rPr>
          <w:rFonts w:ascii="Palatino Linotype" w:hAnsi="Palatino Linotype" w:cs="Arial"/>
          <w:b/>
          <w:sz w:val="28"/>
        </w:rPr>
        <w:t>TERCERO. Cuestiones de previo y especial pronunciamiento</w:t>
      </w:r>
      <w:r w:rsidRPr="00BC304F">
        <w:rPr>
          <w:rFonts w:ascii="Palatino Linotype" w:hAnsi="Palatino Linotype" w:cs="Arial"/>
          <w:b/>
        </w:rPr>
        <w:t>.</w:t>
      </w:r>
    </w:p>
    <w:p w14:paraId="0EBFE12D" w14:textId="77777777" w:rsidR="00596FE6" w:rsidRPr="00BC304F" w:rsidRDefault="00596FE6" w:rsidP="00596FE6">
      <w:pPr>
        <w:autoSpaceDE w:val="0"/>
        <w:autoSpaceDN w:val="0"/>
        <w:adjustRightInd w:val="0"/>
        <w:spacing w:after="0" w:line="360" w:lineRule="auto"/>
        <w:jc w:val="both"/>
        <w:rPr>
          <w:rFonts w:ascii="Palatino Linotype" w:hAnsi="Palatino Linotype" w:cs="Arial"/>
          <w:sz w:val="28"/>
          <w:szCs w:val="24"/>
        </w:rPr>
      </w:pPr>
      <w:r w:rsidRPr="00BC304F">
        <w:rPr>
          <w:rFonts w:ascii="Palatino Linotype" w:hAnsi="Palatino Linotype" w:cs="Arial"/>
          <w:sz w:val="24"/>
        </w:rPr>
        <w:t xml:space="preserve">El Recurso de Revisión en estudio contiene los elementos normativos de validez exigidos en </w:t>
      </w:r>
      <w:r w:rsidRPr="00BC304F">
        <w:rPr>
          <w:rFonts w:ascii="Palatino Linotype" w:hAnsi="Palatino Linotype"/>
          <w:sz w:val="24"/>
        </w:rPr>
        <w:t xml:space="preserve">la Ley de Transparencia y </w:t>
      </w:r>
      <w:r w:rsidRPr="00BC304F">
        <w:rPr>
          <w:rFonts w:ascii="Palatino Linotype" w:hAnsi="Palatino Linotype" w:cs="Arial"/>
          <w:sz w:val="24"/>
          <w:lang w:val="es-ES_tradnl"/>
        </w:rPr>
        <w:t>Acceso a la Información Pública del Estado de México y Municipios</w:t>
      </w:r>
      <w:r w:rsidRPr="00BC304F">
        <w:rPr>
          <w:rFonts w:ascii="Palatino Linotype" w:hAnsi="Palatino Linotype"/>
          <w:sz w:val="24"/>
        </w:rPr>
        <w:t>, establecidos en el artículo 180, que enuncia:</w:t>
      </w:r>
    </w:p>
    <w:p w14:paraId="722E241B" w14:textId="77777777" w:rsidR="00596FE6" w:rsidRPr="00BC304F" w:rsidRDefault="00596FE6" w:rsidP="00596FE6">
      <w:pPr>
        <w:pStyle w:val="Sinespaciado"/>
      </w:pPr>
    </w:p>
    <w:p w14:paraId="6F2C18D1"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b/>
          <w:i/>
          <w:sz w:val="22"/>
        </w:rPr>
        <w:t xml:space="preserve">“Artículo 180. </w:t>
      </w:r>
      <w:r w:rsidRPr="00BC304F">
        <w:rPr>
          <w:rFonts w:ascii="Palatino Linotype" w:hAnsi="Palatino Linotype" w:cs="Arial"/>
          <w:i/>
          <w:sz w:val="22"/>
        </w:rPr>
        <w:t>El recurso de revisión contendrá:</w:t>
      </w:r>
    </w:p>
    <w:p w14:paraId="09C0F141"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I. El sujeto obligado ante la cual se presentó la solicitud;</w:t>
      </w:r>
    </w:p>
    <w:p w14:paraId="49F410AC"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b/>
          <w:i/>
          <w:sz w:val="22"/>
        </w:rPr>
        <w:t>II. El nombre del solicitante que recurre</w:t>
      </w:r>
      <w:r w:rsidRPr="00BC304F">
        <w:rPr>
          <w:rFonts w:ascii="Palatino Linotype" w:hAnsi="Palatino Linotype" w:cs="Arial"/>
          <w:i/>
          <w:sz w:val="22"/>
        </w:rPr>
        <w:t xml:space="preserve"> o de su representante y, en su caso, del tercero interesado, así como la dirección o medio que señale para recibir notificaciones;</w:t>
      </w:r>
    </w:p>
    <w:p w14:paraId="333069F5"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III. El número de folio de respuesta de la solicitud de acceso;</w:t>
      </w:r>
    </w:p>
    <w:p w14:paraId="635D9CD1"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IV. La fecha en que fue notificada la respuesta al solicitante o tuvo conocimiento del acto reclamado, o de presentación de la solicitud, en caso de falta de respuesta;</w:t>
      </w:r>
    </w:p>
    <w:p w14:paraId="1955DC57"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V. El acto que se recurre;</w:t>
      </w:r>
    </w:p>
    <w:p w14:paraId="0DF2A3FD"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VI. Las razones o motivos de inconformidad;</w:t>
      </w:r>
    </w:p>
    <w:p w14:paraId="3089E519"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VII. La copia de la respuesta que se impugna y, en su caso, de la notificación correspondiente, en el caso de respuesta de la solicitud; y</w:t>
      </w:r>
    </w:p>
    <w:p w14:paraId="3526AECC"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VIII. Firma del recurrente, en su caso, cuando se presente por escrito, requisito sin el cual se dará trámite al recurso.</w:t>
      </w:r>
    </w:p>
    <w:p w14:paraId="280CA339" w14:textId="77777777" w:rsidR="00596FE6" w:rsidRPr="00BC304F" w:rsidRDefault="00596FE6" w:rsidP="00596FE6">
      <w:pPr>
        <w:pStyle w:val="Prrafodelista"/>
        <w:ind w:left="851" w:right="1275"/>
        <w:jc w:val="both"/>
        <w:rPr>
          <w:rFonts w:ascii="Palatino Linotype" w:hAnsi="Palatino Linotype" w:cs="Arial"/>
          <w:i/>
          <w:sz w:val="22"/>
        </w:rPr>
      </w:pPr>
    </w:p>
    <w:p w14:paraId="07DE96C1"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Adicionalmente, se podrán anexar las pruebas y demás elementos que considere procedentes someter a juicio del Instituto.</w:t>
      </w:r>
    </w:p>
    <w:p w14:paraId="014A23D0" w14:textId="77777777" w:rsidR="00596FE6" w:rsidRPr="00BC304F" w:rsidRDefault="00596FE6" w:rsidP="00596FE6">
      <w:pPr>
        <w:pStyle w:val="Prrafodelista"/>
        <w:ind w:left="851" w:right="1275"/>
        <w:jc w:val="both"/>
        <w:rPr>
          <w:rFonts w:ascii="Palatino Linotype" w:hAnsi="Palatino Linotype" w:cs="Arial"/>
          <w:i/>
          <w:sz w:val="22"/>
        </w:rPr>
      </w:pPr>
    </w:p>
    <w:p w14:paraId="144C90CC"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i/>
          <w:sz w:val="22"/>
        </w:rPr>
        <w:t>En ningún caso será necesario que el particular ratifique el recurso de revisión interpuesto.</w:t>
      </w:r>
    </w:p>
    <w:p w14:paraId="585B985C" w14:textId="77777777" w:rsidR="00596FE6" w:rsidRPr="00BC304F" w:rsidRDefault="00596FE6" w:rsidP="00596FE6">
      <w:pPr>
        <w:pStyle w:val="Prrafodelista"/>
        <w:ind w:left="851" w:right="1275"/>
        <w:jc w:val="both"/>
        <w:rPr>
          <w:rFonts w:ascii="Palatino Linotype" w:hAnsi="Palatino Linotype" w:cs="Arial"/>
          <w:i/>
          <w:sz w:val="22"/>
        </w:rPr>
      </w:pPr>
    </w:p>
    <w:p w14:paraId="4CF0D3E1" w14:textId="77777777" w:rsidR="00596FE6" w:rsidRPr="00BC304F" w:rsidRDefault="00596FE6" w:rsidP="00596FE6">
      <w:pPr>
        <w:pStyle w:val="Prrafodelista"/>
        <w:ind w:left="851" w:right="1275"/>
        <w:jc w:val="both"/>
        <w:rPr>
          <w:rFonts w:ascii="Palatino Linotype" w:hAnsi="Palatino Linotype" w:cs="Arial"/>
          <w:i/>
          <w:sz w:val="22"/>
        </w:rPr>
      </w:pPr>
      <w:r w:rsidRPr="00BC304F">
        <w:rPr>
          <w:rFonts w:ascii="Palatino Linotype" w:hAnsi="Palatino Linotype" w:cs="Arial"/>
          <w:b/>
          <w:i/>
          <w:sz w:val="22"/>
        </w:rPr>
        <w:lastRenderedPageBreak/>
        <w:t>En caso de que el recurso se interponga de manera electrónica no será indispensable que contengan los requisitos establecidos en las fracciones II</w:t>
      </w:r>
      <w:r w:rsidRPr="00BC304F">
        <w:rPr>
          <w:rFonts w:ascii="Palatino Linotype" w:hAnsi="Palatino Linotype" w:cs="Arial"/>
          <w:i/>
          <w:sz w:val="22"/>
        </w:rPr>
        <w:t>, IV, VII y VIII.”</w:t>
      </w:r>
    </w:p>
    <w:p w14:paraId="4DFD47CA" w14:textId="77777777" w:rsidR="00596FE6" w:rsidRPr="00BC304F" w:rsidRDefault="00596FE6" w:rsidP="00596FE6">
      <w:pPr>
        <w:pStyle w:val="Prrafodelista"/>
        <w:ind w:left="851"/>
        <w:jc w:val="right"/>
        <w:rPr>
          <w:rFonts w:ascii="Palatino Linotype" w:hAnsi="Palatino Linotype" w:cs="Arial"/>
          <w:b/>
          <w:i/>
          <w:sz w:val="20"/>
        </w:rPr>
      </w:pPr>
      <w:r w:rsidRPr="00BC304F">
        <w:rPr>
          <w:rFonts w:ascii="Palatino Linotype" w:hAnsi="Palatino Linotype" w:cs="Arial"/>
          <w:b/>
          <w:i/>
          <w:sz w:val="20"/>
        </w:rPr>
        <w:t>[Énfasis añadido]</w:t>
      </w:r>
    </w:p>
    <w:p w14:paraId="08B7DD30" w14:textId="77777777" w:rsidR="00596FE6" w:rsidRPr="00BC304F" w:rsidRDefault="00596FE6" w:rsidP="00596FE6">
      <w:pPr>
        <w:pStyle w:val="Prrafodelista"/>
        <w:spacing w:line="276" w:lineRule="auto"/>
        <w:ind w:left="851"/>
        <w:jc w:val="right"/>
        <w:rPr>
          <w:rFonts w:ascii="Palatino Linotype" w:hAnsi="Palatino Linotype" w:cs="Arial"/>
          <w:b/>
          <w:i/>
        </w:rPr>
      </w:pPr>
    </w:p>
    <w:p w14:paraId="10AD34E3" w14:textId="77777777" w:rsidR="00596FE6" w:rsidRPr="00BC304F" w:rsidRDefault="00596FE6" w:rsidP="00596FE6">
      <w:pPr>
        <w:spacing w:after="0" w:line="360" w:lineRule="auto"/>
        <w:jc w:val="both"/>
        <w:rPr>
          <w:rFonts w:ascii="Palatino Linotype" w:eastAsia="Calibri" w:hAnsi="Palatino Linotype" w:cs="Arial"/>
          <w:sz w:val="24"/>
          <w:szCs w:val="24"/>
          <w:lang w:val="es-ES" w:eastAsia="es-ES"/>
        </w:rPr>
      </w:pPr>
      <w:r w:rsidRPr="00BC304F">
        <w:rPr>
          <w:rFonts w:ascii="Palatino Linotype" w:eastAsia="Calibri" w:hAnsi="Palatino Linotype" w:cs="Segoe UI"/>
          <w:sz w:val="24"/>
          <w:szCs w:val="24"/>
          <w:lang w:val="es-ES" w:eastAsia="es-ES"/>
        </w:rPr>
        <w:t xml:space="preserve">Cabe señalar que </w:t>
      </w:r>
      <w:r w:rsidRPr="00BC304F">
        <w:rPr>
          <w:rFonts w:ascii="Palatino Linotype" w:eastAsia="Calibri" w:hAnsi="Palatino Linotype" w:cs="Segoe UI"/>
          <w:b/>
          <w:sz w:val="24"/>
          <w:szCs w:val="24"/>
          <w:lang w:val="es-ES" w:eastAsia="es-ES"/>
        </w:rPr>
        <w:t>El Recurrente NO</w:t>
      </w:r>
      <w:r w:rsidRPr="00BC304F">
        <w:rPr>
          <w:rFonts w:ascii="Palatino Linotype" w:eastAsia="Calibri" w:hAnsi="Palatino Linotype" w:cs="Segoe UI"/>
          <w:sz w:val="24"/>
          <w:szCs w:val="24"/>
          <w:lang w:val="es-ES" w:eastAsia="es-ES"/>
        </w:rPr>
        <w:t xml:space="preserve"> se identifica en la solicitud de información ni en el presente recurso de revisión</w:t>
      </w:r>
      <w:r w:rsidRPr="00BC304F">
        <w:rPr>
          <w:rFonts w:ascii="Palatino Linotype" w:eastAsiaTheme="minorEastAsia" w:hAnsi="Palatino Linotype" w:cs="Arial"/>
          <w:sz w:val="24"/>
          <w:szCs w:val="24"/>
          <w:lang w:val="es-ES" w:eastAsia="es-ES"/>
        </w:rPr>
        <w:t xml:space="preserve">. </w:t>
      </w:r>
      <w:r w:rsidRPr="00BC304F">
        <w:rPr>
          <w:rFonts w:ascii="Palatino Linotype" w:eastAsia="Calibri" w:hAnsi="Palatino Linotype" w:cs="Times New Roman"/>
          <w:sz w:val="24"/>
          <w:szCs w:val="24"/>
          <w:lang w:val="es-ES" w:eastAsia="es-ES"/>
        </w:rPr>
        <w:t xml:space="preserve">No obstante lo anterior, no proporcionar el nombre no es motivo para desechar las </w:t>
      </w:r>
      <w:r w:rsidRPr="00BC304F">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FD28FA7" w14:textId="77777777" w:rsidR="00596FE6" w:rsidRPr="00BC304F" w:rsidRDefault="00596FE6" w:rsidP="00596FE6">
      <w:pPr>
        <w:pStyle w:val="Sinespaciado"/>
        <w:rPr>
          <w:rFonts w:eastAsia="Calibri"/>
          <w:sz w:val="16"/>
          <w:lang w:val="es-ES"/>
        </w:rPr>
      </w:pPr>
    </w:p>
    <w:p w14:paraId="2BDDD36F" w14:textId="77777777" w:rsidR="00596FE6" w:rsidRPr="00BC304F" w:rsidRDefault="00596FE6" w:rsidP="00596FE6">
      <w:pPr>
        <w:pStyle w:val="Sinespaciado"/>
        <w:rPr>
          <w:rFonts w:eastAsia="Calibri"/>
          <w:sz w:val="2"/>
          <w:lang w:val="es-ES"/>
        </w:rPr>
      </w:pPr>
    </w:p>
    <w:p w14:paraId="78051406" w14:textId="77777777" w:rsidR="00596FE6" w:rsidRPr="00BC304F" w:rsidRDefault="00596FE6" w:rsidP="00596FE6">
      <w:pPr>
        <w:spacing w:after="0" w:line="240" w:lineRule="auto"/>
        <w:ind w:left="851" w:right="900"/>
        <w:jc w:val="both"/>
        <w:rPr>
          <w:rFonts w:ascii="Palatino Linotype" w:eastAsia="Calibri" w:hAnsi="Palatino Linotype" w:cs="Arial"/>
          <w:i/>
          <w:lang w:val="es-ES" w:eastAsia="es-ES"/>
        </w:rPr>
      </w:pPr>
      <w:r w:rsidRPr="00BC304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75DE2E0D" w14:textId="77777777" w:rsidR="00596FE6" w:rsidRPr="00BC304F" w:rsidRDefault="00596FE6" w:rsidP="00596FE6">
      <w:pPr>
        <w:spacing w:after="0" w:line="240" w:lineRule="auto"/>
        <w:ind w:left="851" w:right="900"/>
        <w:jc w:val="both"/>
        <w:rPr>
          <w:rFonts w:ascii="Palatino Linotype" w:eastAsia="Calibri" w:hAnsi="Palatino Linotype" w:cs="Arial"/>
          <w:i/>
          <w:sz w:val="12"/>
          <w:lang w:val="es-ES" w:eastAsia="es-ES"/>
        </w:rPr>
      </w:pPr>
    </w:p>
    <w:p w14:paraId="67999CEF" w14:textId="77777777" w:rsidR="00596FE6" w:rsidRPr="00BC304F" w:rsidRDefault="00596FE6" w:rsidP="00596FE6">
      <w:pPr>
        <w:spacing w:before="240" w:after="240" w:line="360" w:lineRule="auto"/>
        <w:jc w:val="both"/>
        <w:rPr>
          <w:rFonts w:ascii="Palatino Linotype" w:eastAsia="Calibri" w:hAnsi="Palatino Linotype" w:cs="Times New Roman"/>
          <w:sz w:val="24"/>
          <w:szCs w:val="24"/>
          <w:lang w:val="es-ES" w:eastAsia="es-ES"/>
        </w:rPr>
      </w:pPr>
      <w:r w:rsidRPr="00BC304F">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C304F">
        <w:rPr>
          <w:rFonts w:ascii="Palatino Linotype" w:eastAsia="Calibri" w:hAnsi="Palatino Linotype" w:cs="Arial"/>
          <w:sz w:val="24"/>
          <w:szCs w:val="24"/>
          <w:lang w:val="es-ES" w:eastAsia="es-ES"/>
        </w:rPr>
        <w:t>vigésimo, vigésimo primero</w:t>
      </w:r>
      <w:r w:rsidRPr="00BC304F">
        <w:rPr>
          <w:rFonts w:ascii="Palatino Linotype" w:eastAsia="Times New Roman" w:hAnsi="Palatino Linotype" w:cs="Arial"/>
          <w:sz w:val="24"/>
        </w:rPr>
        <w:t xml:space="preserve"> y vigésimo segundo</w:t>
      </w:r>
      <w:r w:rsidRPr="00BC304F">
        <w:rPr>
          <w:rFonts w:ascii="Palatino Linotype" w:eastAsia="Calibri" w:hAnsi="Palatino Linotype" w:cs="Times New Roman"/>
          <w:sz w:val="24"/>
          <w:szCs w:val="24"/>
          <w:lang w:val="es-ES" w:eastAsia="es-ES"/>
        </w:rPr>
        <w:t>, de la Constitución Política del Estado Libre y Soberano de México, se establece lo siguiente:</w:t>
      </w:r>
    </w:p>
    <w:p w14:paraId="0B26728A" w14:textId="77777777" w:rsidR="00596FE6" w:rsidRPr="00BC304F" w:rsidRDefault="00596FE6" w:rsidP="00596FE6">
      <w:pPr>
        <w:spacing w:before="240" w:after="240" w:line="240" w:lineRule="auto"/>
        <w:ind w:left="851" w:right="900"/>
        <w:jc w:val="center"/>
        <w:rPr>
          <w:rFonts w:ascii="Palatino Linotype" w:eastAsia="Calibri" w:hAnsi="Palatino Linotype" w:cs="Times New Roman"/>
          <w:b/>
          <w:i/>
          <w:lang w:val="es-ES" w:eastAsia="es-ES"/>
        </w:rPr>
      </w:pPr>
      <w:r w:rsidRPr="00BC304F">
        <w:rPr>
          <w:rFonts w:ascii="Palatino Linotype" w:eastAsia="Calibri" w:hAnsi="Palatino Linotype" w:cs="Times New Roman"/>
          <w:b/>
          <w:i/>
          <w:lang w:val="es-ES" w:eastAsia="es-ES"/>
        </w:rPr>
        <w:t>Constitución Política de los Estados Unidos Mexicanos</w:t>
      </w:r>
    </w:p>
    <w:p w14:paraId="5D04D952"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w:t>
      </w:r>
      <w:r w:rsidRPr="00BC304F">
        <w:rPr>
          <w:rFonts w:ascii="Palatino Linotype" w:eastAsia="Calibri" w:hAnsi="Palatino Linotype" w:cs="Times New Roman"/>
          <w:b/>
          <w:i/>
          <w:lang w:val="es-ES" w:eastAsia="es-ES"/>
        </w:rPr>
        <w:t>Artículo 6</w:t>
      </w:r>
      <w:r w:rsidRPr="00BC304F">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E11F9AE"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w:t>
      </w:r>
    </w:p>
    <w:p w14:paraId="32A4485A"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 xml:space="preserve">Para efectos de lo dispuesto en el presente artículo se observará lo siguiente: </w:t>
      </w:r>
    </w:p>
    <w:p w14:paraId="63786AC0"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1DA44196"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w:t>
      </w:r>
    </w:p>
    <w:p w14:paraId="4174D84E"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A9B06BF"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685EA221" w14:textId="77777777" w:rsidR="00596FE6" w:rsidRPr="00BC304F" w:rsidRDefault="00596FE6" w:rsidP="00596FE6">
      <w:pPr>
        <w:spacing w:before="240" w:after="240" w:line="240" w:lineRule="auto"/>
        <w:ind w:left="851" w:right="900"/>
        <w:jc w:val="center"/>
        <w:rPr>
          <w:rFonts w:ascii="Palatino Linotype" w:eastAsia="Calibri" w:hAnsi="Palatino Linotype" w:cs="Times New Roman"/>
          <w:b/>
          <w:i/>
          <w:lang w:val="es-ES" w:eastAsia="es-ES"/>
        </w:rPr>
      </w:pPr>
      <w:r w:rsidRPr="00BC304F">
        <w:rPr>
          <w:rFonts w:ascii="Palatino Linotype" w:eastAsia="Calibri" w:hAnsi="Palatino Linotype" w:cs="Times New Roman"/>
          <w:b/>
          <w:i/>
          <w:lang w:val="es-ES" w:eastAsia="es-ES"/>
        </w:rPr>
        <w:t>Constitución Política del Estado Libre y Soberano de México</w:t>
      </w:r>
    </w:p>
    <w:p w14:paraId="117EB68A"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w:t>
      </w:r>
      <w:r w:rsidRPr="00BC304F">
        <w:rPr>
          <w:rFonts w:ascii="Palatino Linotype" w:eastAsia="Calibri" w:hAnsi="Palatino Linotype" w:cs="Times New Roman"/>
          <w:b/>
          <w:i/>
          <w:lang w:val="es-ES" w:eastAsia="es-ES"/>
        </w:rPr>
        <w:t>Artículo 5</w:t>
      </w:r>
      <w:r w:rsidRPr="00BC304F">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52D8AD9"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w:t>
      </w:r>
    </w:p>
    <w:p w14:paraId="7F3481F1"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C69F5F6"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 xml:space="preserve"> (…)</w:t>
      </w:r>
    </w:p>
    <w:p w14:paraId="280D9824"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2C925247"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46B464A"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14:paraId="227425DA"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CDCF309"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w:t>
      </w:r>
    </w:p>
    <w:p w14:paraId="23648E1E"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3ACD350" w14:textId="77777777" w:rsidR="00596FE6" w:rsidRPr="00BC304F" w:rsidRDefault="00596FE6" w:rsidP="00596FE6">
      <w:pPr>
        <w:pStyle w:val="Sinespaciado"/>
        <w:rPr>
          <w:rFonts w:eastAsia="Calibri"/>
          <w:sz w:val="6"/>
          <w:lang w:val="es-ES"/>
        </w:rPr>
      </w:pPr>
    </w:p>
    <w:p w14:paraId="783389AA" w14:textId="77777777" w:rsidR="00596FE6" w:rsidRPr="00BC304F" w:rsidRDefault="00596FE6" w:rsidP="00596FE6">
      <w:pPr>
        <w:spacing w:before="240" w:after="240" w:line="360" w:lineRule="auto"/>
        <w:jc w:val="both"/>
        <w:rPr>
          <w:rFonts w:ascii="Palatino Linotype" w:eastAsia="Calibri" w:hAnsi="Palatino Linotype" w:cs="Times New Roman"/>
          <w:sz w:val="24"/>
          <w:szCs w:val="24"/>
          <w:lang w:val="es-ES" w:eastAsia="es-ES"/>
        </w:rPr>
      </w:pPr>
      <w:r w:rsidRPr="00BC304F">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6C352449"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w:t>
      </w:r>
      <w:r w:rsidRPr="00BC304F">
        <w:rPr>
          <w:rFonts w:ascii="Palatino Linotype" w:eastAsia="Calibri" w:hAnsi="Palatino Linotype" w:cs="Times New Roman"/>
          <w:b/>
          <w:i/>
          <w:lang w:val="es-ES" w:eastAsia="es-ES"/>
        </w:rPr>
        <w:t>Artículo 1o</w:t>
      </w:r>
      <w:r w:rsidRPr="00BC304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DBDE327"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8C038E5" w14:textId="77777777" w:rsidR="00596FE6" w:rsidRPr="00BC304F" w:rsidRDefault="00596FE6" w:rsidP="00596FE6">
      <w:pPr>
        <w:spacing w:before="240" w:after="240" w:line="240" w:lineRule="auto"/>
        <w:ind w:left="851" w:right="900"/>
        <w:jc w:val="both"/>
        <w:rPr>
          <w:rFonts w:ascii="Palatino Linotype" w:eastAsia="Calibri" w:hAnsi="Palatino Linotype" w:cs="Times New Roman"/>
          <w:i/>
          <w:lang w:val="es-ES" w:eastAsia="es-ES"/>
        </w:rPr>
      </w:pPr>
      <w:r w:rsidRPr="00BC304F">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15367FB" w14:textId="77777777" w:rsidR="00596FE6" w:rsidRPr="00BC304F" w:rsidRDefault="00596FE6" w:rsidP="00596FE6">
      <w:pPr>
        <w:pStyle w:val="Sinespaciado"/>
        <w:rPr>
          <w:rFonts w:eastAsia="Calibri"/>
          <w:sz w:val="10"/>
          <w:lang w:val="es-ES"/>
        </w:rPr>
      </w:pPr>
    </w:p>
    <w:p w14:paraId="07C8EA45" w14:textId="77777777" w:rsidR="00596FE6" w:rsidRPr="00BC304F" w:rsidRDefault="00596FE6" w:rsidP="00596FE6">
      <w:pPr>
        <w:spacing w:before="240" w:after="240" w:line="360" w:lineRule="auto"/>
        <w:jc w:val="both"/>
        <w:rPr>
          <w:rFonts w:ascii="Palatino Linotype" w:eastAsia="Calibri" w:hAnsi="Palatino Linotype" w:cs="Times New Roman"/>
          <w:sz w:val="24"/>
          <w:szCs w:val="24"/>
          <w:lang w:val="es-ES" w:eastAsia="es-ES"/>
        </w:rPr>
      </w:pPr>
      <w:r w:rsidRPr="00BC304F">
        <w:rPr>
          <w:rFonts w:ascii="Palatino Linotype" w:eastAsia="Calibri"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1D003A0" w14:textId="77777777" w:rsidR="00596FE6" w:rsidRPr="00BC304F" w:rsidRDefault="00596FE6" w:rsidP="00596FE6">
      <w:pPr>
        <w:pStyle w:val="Sinespaciado"/>
        <w:rPr>
          <w:rFonts w:eastAsia="Calibri"/>
          <w:sz w:val="10"/>
          <w:lang w:val="es-ES"/>
        </w:rPr>
      </w:pPr>
    </w:p>
    <w:p w14:paraId="6427F18E" w14:textId="77777777" w:rsidR="00596FE6" w:rsidRPr="00BC304F" w:rsidRDefault="00596FE6" w:rsidP="00596FE6">
      <w:pPr>
        <w:spacing w:after="0" w:line="360" w:lineRule="auto"/>
        <w:jc w:val="both"/>
        <w:rPr>
          <w:rFonts w:ascii="Palatino Linotype" w:eastAsia="Calibri" w:hAnsi="Palatino Linotype" w:cs="Arial"/>
          <w:sz w:val="24"/>
          <w:szCs w:val="24"/>
          <w:lang w:val="es-ES" w:eastAsia="es-ES"/>
        </w:rPr>
      </w:pPr>
      <w:r w:rsidRPr="00BC304F">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6B6ACC05" w14:textId="77777777" w:rsidR="00596FE6" w:rsidRPr="00BC304F" w:rsidRDefault="00596FE6" w:rsidP="00596FE6">
      <w:pPr>
        <w:autoSpaceDE w:val="0"/>
        <w:autoSpaceDN w:val="0"/>
        <w:adjustRightInd w:val="0"/>
        <w:spacing w:after="0" w:line="360" w:lineRule="auto"/>
        <w:jc w:val="both"/>
        <w:rPr>
          <w:rFonts w:ascii="Palatino Linotype" w:hAnsi="Palatino Linotype" w:cs="Arial"/>
          <w:b/>
          <w:sz w:val="28"/>
          <w:szCs w:val="24"/>
        </w:rPr>
      </w:pPr>
    </w:p>
    <w:p w14:paraId="7B21CA2F" w14:textId="77777777" w:rsidR="00596FE6" w:rsidRPr="00BC304F" w:rsidRDefault="00596FE6" w:rsidP="00596FE6">
      <w:pPr>
        <w:autoSpaceDE w:val="0"/>
        <w:autoSpaceDN w:val="0"/>
        <w:adjustRightInd w:val="0"/>
        <w:spacing w:after="0" w:line="360" w:lineRule="auto"/>
        <w:jc w:val="both"/>
        <w:rPr>
          <w:rFonts w:ascii="Palatino Linotype" w:hAnsi="Palatino Linotype" w:cs="Arial"/>
          <w:b/>
          <w:sz w:val="28"/>
          <w:szCs w:val="24"/>
        </w:rPr>
      </w:pPr>
      <w:r w:rsidRPr="00BC304F">
        <w:rPr>
          <w:rFonts w:ascii="Palatino Linotype" w:hAnsi="Palatino Linotype" w:cs="Arial"/>
          <w:b/>
          <w:sz w:val="28"/>
          <w:szCs w:val="24"/>
        </w:rPr>
        <w:t xml:space="preserve">CUARTO. Del estudio de las causas de improcedencia. </w:t>
      </w:r>
    </w:p>
    <w:p w14:paraId="5A565C57" w14:textId="77777777" w:rsidR="00596FE6" w:rsidRPr="00BC304F" w:rsidRDefault="00596FE6" w:rsidP="00596FE6">
      <w:pPr>
        <w:autoSpaceDE w:val="0"/>
        <w:autoSpaceDN w:val="0"/>
        <w:adjustRightInd w:val="0"/>
        <w:spacing w:after="0" w:line="360" w:lineRule="auto"/>
        <w:jc w:val="both"/>
        <w:rPr>
          <w:rFonts w:ascii="Palatino Linotype" w:hAnsi="Palatino Linotype" w:cs="Arial"/>
          <w:sz w:val="24"/>
          <w:szCs w:val="24"/>
        </w:rPr>
      </w:pPr>
      <w:r w:rsidRPr="00BC304F">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E216BC5" w14:textId="77777777" w:rsidR="00596FE6" w:rsidRPr="00BC304F" w:rsidRDefault="00596FE6" w:rsidP="00596FE6">
      <w:pPr>
        <w:pStyle w:val="Sinespaciado"/>
      </w:pPr>
    </w:p>
    <w:p w14:paraId="23302934" w14:textId="77777777" w:rsidR="00596FE6" w:rsidRPr="00BC304F" w:rsidRDefault="00596FE6" w:rsidP="00596FE6">
      <w:pPr>
        <w:spacing w:after="0" w:line="240" w:lineRule="auto"/>
        <w:ind w:left="851" w:right="851"/>
        <w:jc w:val="both"/>
        <w:rPr>
          <w:rFonts w:ascii="Palatino Linotype" w:hAnsi="Palatino Linotype"/>
          <w:b/>
          <w:bCs/>
          <w:i/>
          <w:lang w:eastAsia="es-MX"/>
        </w:rPr>
      </w:pPr>
      <w:r w:rsidRPr="00BC304F">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09A9720E" w14:textId="77777777" w:rsidR="00596FE6" w:rsidRPr="00BC304F" w:rsidRDefault="00596FE6" w:rsidP="00596FE6">
      <w:pPr>
        <w:pStyle w:val="Prrafodelista"/>
        <w:autoSpaceDE w:val="0"/>
        <w:autoSpaceDN w:val="0"/>
        <w:adjustRightInd w:val="0"/>
        <w:ind w:left="851" w:right="851"/>
        <w:jc w:val="both"/>
        <w:rPr>
          <w:rFonts w:ascii="Palatino Linotype" w:hAnsi="Palatino Linotype" w:cs="Arial"/>
          <w:sz w:val="22"/>
          <w:szCs w:val="22"/>
        </w:rPr>
      </w:pPr>
      <w:r w:rsidRPr="00BC304F">
        <w:rPr>
          <w:rFonts w:ascii="Palatino Linotype" w:hAnsi="Palatino Linotype"/>
          <w:i/>
          <w:sz w:val="22"/>
          <w:szCs w:val="22"/>
        </w:rPr>
        <w:t>Del examen de compatibilidad de los artículos</w:t>
      </w:r>
      <w:r w:rsidRPr="00BC304F">
        <w:rPr>
          <w:rStyle w:val="apple-converted-space"/>
          <w:rFonts w:ascii="Palatino Linotype" w:hAnsi="Palatino Linotype"/>
          <w:i/>
          <w:sz w:val="22"/>
          <w:szCs w:val="22"/>
        </w:rPr>
        <w:t> </w:t>
      </w:r>
      <w:hyperlink r:id="rId10" w:history="1">
        <w:r w:rsidRPr="00BC304F">
          <w:rPr>
            <w:rStyle w:val="Hipervnculo"/>
            <w:rFonts w:ascii="Palatino Linotype" w:eastAsia="Calibri" w:hAnsi="Palatino Linotype"/>
            <w:i/>
            <w:sz w:val="22"/>
            <w:szCs w:val="22"/>
          </w:rPr>
          <w:t>73 y 74 de la Ley de Amparo</w:t>
        </w:r>
      </w:hyperlink>
      <w:r w:rsidRPr="00BC304F">
        <w:rPr>
          <w:rStyle w:val="apple-converted-space"/>
          <w:rFonts w:ascii="Palatino Linotype" w:hAnsi="Palatino Linotype"/>
          <w:i/>
          <w:sz w:val="22"/>
          <w:szCs w:val="22"/>
        </w:rPr>
        <w:t> </w:t>
      </w:r>
      <w:r w:rsidRPr="00BC304F">
        <w:rPr>
          <w:rFonts w:ascii="Palatino Linotype" w:hAnsi="Palatino Linotype"/>
          <w:i/>
          <w:sz w:val="22"/>
          <w:szCs w:val="22"/>
        </w:rPr>
        <w:t>con el artículo</w:t>
      </w:r>
      <w:r w:rsidRPr="00BC304F">
        <w:rPr>
          <w:rStyle w:val="apple-converted-space"/>
          <w:rFonts w:ascii="Palatino Linotype" w:hAnsi="Palatino Linotype"/>
          <w:i/>
          <w:sz w:val="22"/>
          <w:szCs w:val="22"/>
        </w:rPr>
        <w:t> </w:t>
      </w:r>
      <w:hyperlink r:id="rId11" w:history="1">
        <w:r w:rsidRPr="00BC304F">
          <w:rPr>
            <w:rStyle w:val="Hipervnculo"/>
            <w:rFonts w:ascii="Palatino Linotype" w:eastAsia="Calibri" w:hAnsi="Palatino Linotype"/>
            <w:i/>
            <w:sz w:val="22"/>
            <w:szCs w:val="22"/>
          </w:rPr>
          <w:t>25.1 de la Convención Americana sobre Derechos Humanos</w:t>
        </w:r>
      </w:hyperlink>
      <w:r w:rsidRPr="00BC304F">
        <w:rPr>
          <w:rStyle w:val="apple-converted-space"/>
          <w:rFonts w:ascii="Palatino Linotype" w:hAnsi="Palatino Linotype"/>
          <w:i/>
          <w:sz w:val="22"/>
          <w:szCs w:val="22"/>
        </w:rPr>
        <w:t> </w:t>
      </w:r>
      <w:r w:rsidRPr="00BC304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C304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BC304F">
        <w:rPr>
          <w:rFonts w:ascii="Palatino Linotype" w:hAnsi="Palatino Linotype"/>
          <w:i/>
          <w:sz w:val="22"/>
          <w:szCs w:val="22"/>
        </w:rPr>
        <w:t>concesoria</w:t>
      </w:r>
      <w:proofErr w:type="spellEnd"/>
      <w:r w:rsidRPr="00BC304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4894579" w14:textId="77777777" w:rsidR="00596FE6" w:rsidRPr="00BC304F" w:rsidRDefault="00596FE6" w:rsidP="00596FE6">
      <w:pPr>
        <w:pStyle w:val="Prrafodelista"/>
        <w:autoSpaceDE w:val="0"/>
        <w:autoSpaceDN w:val="0"/>
        <w:adjustRightInd w:val="0"/>
        <w:spacing w:line="360" w:lineRule="auto"/>
        <w:ind w:left="0"/>
        <w:jc w:val="both"/>
        <w:rPr>
          <w:rFonts w:ascii="Palatino Linotype" w:hAnsi="Palatino Linotype" w:cs="Arial"/>
        </w:rPr>
      </w:pPr>
    </w:p>
    <w:p w14:paraId="613B0A3F" w14:textId="77777777" w:rsidR="00596FE6" w:rsidRPr="00BC304F" w:rsidRDefault="00596FE6" w:rsidP="00596FE6">
      <w:pPr>
        <w:autoSpaceDE w:val="0"/>
        <w:autoSpaceDN w:val="0"/>
        <w:adjustRightInd w:val="0"/>
        <w:spacing w:after="0" w:line="360" w:lineRule="auto"/>
        <w:jc w:val="both"/>
        <w:rPr>
          <w:rFonts w:ascii="Palatino Linotype" w:hAnsi="Palatino Linotype" w:cs="Arial"/>
          <w:sz w:val="24"/>
          <w:szCs w:val="24"/>
        </w:rPr>
      </w:pPr>
      <w:r w:rsidRPr="00BC304F">
        <w:rPr>
          <w:rFonts w:ascii="Palatino Linotype" w:hAnsi="Palatino Linotype" w:cs="Arial"/>
          <w:sz w:val="24"/>
          <w:szCs w:val="24"/>
        </w:rPr>
        <w:t>Por lo que una vez que se analizó el expediente en estudio se cae en la cuenta de que no se actualiza ninguna de las casuales a continuación transcritas:</w:t>
      </w:r>
    </w:p>
    <w:p w14:paraId="3105042E" w14:textId="77777777" w:rsidR="00596FE6" w:rsidRPr="00BC304F" w:rsidRDefault="00596FE6" w:rsidP="00596FE6">
      <w:pPr>
        <w:pStyle w:val="Sinespaciado"/>
      </w:pPr>
    </w:p>
    <w:p w14:paraId="287E24C4" w14:textId="77777777" w:rsidR="00596FE6" w:rsidRPr="00BC304F" w:rsidRDefault="00596FE6" w:rsidP="00596FE6">
      <w:pPr>
        <w:pStyle w:val="Prrafodelista"/>
        <w:autoSpaceDE w:val="0"/>
        <w:autoSpaceDN w:val="0"/>
        <w:adjustRightInd w:val="0"/>
        <w:ind w:right="850"/>
        <w:jc w:val="both"/>
        <w:rPr>
          <w:rFonts w:ascii="Palatino Linotype" w:hAnsi="Palatino Linotype" w:cs="Arial"/>
          <w:i/>
          <w:sz w:val="22"/>
          <w:szCs w:val="22"/>
        </w:rPr>
      </w:pPr>
      <w:r w:rsidRPr="00BC304F">
        <w:rPr>
          <w:rFonts w:ascii="Palatino Linotype" w:hAnsi="Palatino Linotype" w:cs="Arial"/>
          <w:i/>
          <w:sz w:val="22"/>
          <w:szCs w:val="22"/>
        </w:rPr>
        <w:t>“</w:t>
      </w:r>
      <w:r w:rsidRPr="00BC304F">
        <w:rPr>
          <w:rFonts w:ascii="Palatino Linotype" w:hAnsi="Palatino Linotype" w:cs="Arial"/>
          <w:b/>
          <w:i/>
          <w:sz w:val="22"/>
          <w:szCs w:val="22"/>
        </w:rPr>
        <w:t>Artículo 191.</w:t>
      </w:r>
      <w:r w:rsidRPr="00BC304F">
        <w:rPr>
          <w:rFonts w:ascii="Palatino Linotype" w:hAnsi="Palatino Linotype" w:cs="Arial"/>
          <w:i/>
          <w:sz w:val="22"/>
          <w:szCs w:val="22"/>
        </w:rPr>
        <w:t xml:space="preserve"> El recurso será desechado por improcedente cuando:  </w:t>
      </w:r>
    </w:p>
    <w:p w14:paraId="0A5534B2" w14:textId="77777777" w:rsidR="00596FE6" w:rsidRPr="00BC304F" w:rsidRDefault="00596FE6" w:rsidP="00596FE6">
      <w:pPr>
        <w:pStyle w:val="Prrafodelista"/>
        <w:autoSpaceDE w:val="0"/>
        <w:autoSpaceDN w:val="0"/>
        <w:adjustRightInd w:val="0"/>
        <w:ind w:right="850"/>
        <w:jc w:val="both"/>
        <w:rPr>
          <w:rFonts w:ascii="Palatino Linotype" w:hAnsi="Palatino Linotype" w:cs="Arial"/>
          <w:i/>
          <w:sz w:val="22"/>
          <w:szCs w:val="22"/>
        </w:rPr>
      </w:pPr>
      <w:r w:rsidRPr="00BC304F">
        <w:rPr>
          <w:rFonts w:ascii="Palatino Linotype" w:hAnsi="Palatino Linotype" w:cs="Arial"/>
          <w:i/>
          <w:sz w:val="22"/>
          <w:szCs w:val="22"/>
        </w:rPr>
        <w:t xml:space="preserve">I. Sea extemporáneo por haber transcurrido el plazo establecido en la presente Ley, a partir de la respuesta;  </w:t>
      </w:r>
    </w:p>
    <w:p w14:paraId="01D33AB4" w14:textId="77777777" w:rsidR="00596FE6" w:rsidRPr="00BC304F" w:rsidRDefault="00596FE6" w:rsidP="00596FE6">
      <w:pPr>
        <w:pStyle w:val="Prrafodelista"/>
        <w:autoSpaceDE w:val="0"/>
        <w:autoSpaceDN w:val="0"/>
        <w:adjustRightInd w:val="0"/>
        <w:ind w:right="850"/>
        <w:jc w:val="both"/>
        <w:rPr>
          <w:rFonts w:ascii="Palatino Linotype" w:hAnsi="Palatino Linotype" w:cs="Arial"/>
          <w:i/>
          <w:sz w:val="22"/>
          <w:szCs w:val="22"/>
        </w:rPr>
      </w:pPr>
      <w:r w:rsidRPr="00BC304F">
        <w:rPr>
          <w:rFonts w:ascii="Palatino Linotype" w:hAnsi="Palatino Linotype" w:cs="Arial"/>
          <w:i/>
          <w:sz w:val="22"/>
          <w:szCs w:val="22"/>
        </w:rPr>
        <w:t xml:space="preserve">II. Se esté tramitando ante el Poder Judicial de la Federación algún recurso o medio de defensa interpuesto por el recurrente;  </w:t>
      </w:r>
    </w:p>
    <w:p w14:paraId="1F7FBB0C" w14:textId="77777777" w:rsidR="00596FE6" w:rsidRPr="00BC304F" w:rsidRDefault="00596FE6" w:rsidP="00596FE6">
      <w:pPr>
        <w:pStyle w:val="Prrafodelista"/>
        <w:autoSpaceDE w:val="0"/>
        <w:autoSpaceDN w:val="0"/>
        <w:adjustRightInd w:val="0"/>
        <w:ind w:right="850"/>
        <w:jc w:val="both"/>
        <w:rPr>
          <w:rFonts w:ascii="Palatino Linotype" w:hAnsi="Palatino Linotype" w:cs="Arial"/>
          <w:i/>
          <w:sz w:val="22"/>
          <w:szCs w:val="22"/>
        </w:rPr>
      </w:pPr>
      <w:r w:rsidRPr="00BC304F">
        <w:rPr>
          <w:rFonts w:ascii="Palatino Linotype" w:hAnsi="Palatino Linotype" w:cs="Arial"/>
          <w:i/>
          <w:sz w:val="22"/>
          <w:szCs w:val="22"/>
        </w:rPr>
        <w:t xml:space="preserve">III. No actualice alguno de los supuestos previstos en la presente Ley;  </w:t>
      </w:r>
    </w:p>
    <w:p w14:paraId="023782EC" w14:textId="77777777" w:rsidR="00596FE6" w:rsidRPr="00BC304F" w:rsidRDefault="00596FE6" w:rsidP="00596FE6">
      <w:pPr>
        <w:pStyle w:val="Prrafodelista"/>
        <w:autoSpaceDE w:val="0"/>
        <w:autoSpaceDN w:val="0"/>
        <w:adjustRightInd w:val="0"/>
        <w:ind w:right="850"/>
        <w:jc w:val="both"/>
        <w:rPr>
          <w:rFonts w:ascii="Palatino Linotype" w:hAnsi="Palatino Linotype" w:cs="Arial"/>
          <w:i/>
          <w:sz w:val="22"/>
          <w:szCs w:val="22"/>
        </w:rPr>
      </w:pPr>
      <w:r w:rsidRPr="00BC304F">
        <w:rPr>
          <w:rFonts w:ascii="Palatino Linotype" w:hAnsi="Palatino Linotype" w:cs="Arial"/>
          <w:i/>
          <w:sz w:val="22"/>
          <w:szCs w:val="22"/>
        </w:rPr>
        <w:t>IV. No se haya desahogado la prevención en los términos establecidos en la presente Ley;</w:t>
      </w:r>
    </w:p>
    <w:p w14:paraId="26A64DC2" w14:textId="77777777" w:rsidR="00596FE6" w:rsidRPr="00BC304F" w:rsidRDefault="00596FE6" w:rsidP="00596FE6">
      <w:pPr>
        <w:pStyle w:val="Prrafodelista"/>
        <w:autoSpaceDE w:val="0"/>
        <w:autoSpaceDN w:val="0"/>
        <w:adjustRightInd w:val="0"/>
        <w:ind w:right="850"/>
        <w:jc w:val="both"/>
        <w:rPr>
          <w:rFonts w:ascii="Palatino Linotype" w:hAnsi="Palatino Linotype" w:cs="Arial"/>
          <w:i/>
          <w:sz w:val="22"/>
          <w:szCs w:val="22"/>
        </w:rPr>
      </w:pPr>
      <w:r w:rsidRPr="00BC304F">
        <w:rPr>
          <w:rFonts w:ascii="Palatino Linotype" w:hAnsi="Palatino Linotype" w:cs="Arial"/>
          <w:i/>
          <w:sz w:val="22"/>
          <w:szCs w:val="22"/>
        </w:rPr>
        <w:t xml:space="preserve">V. Se impugne la veracidad de la información proporcionada;  </w:t>
      </w:r>
    </w:p>
    <w:p w14:paraId="5501E3E5" w14:textId="77777777" w:rsidR="00596FE6" w:rsidRPr="00BC304F" w:rsidRDefault="00596FE6" w:rsidP="00596FE6">
      <w:pPr>
        <w:pStyle w:val="Prrafodelista"/>
        <w:autoSpaceDE w:val="0"/>
        <w:autoSpaceDN w:val="0"/>
        <w:adjustRightInd w:val="0"/>
        <w:ind w:right="850"/>
        <w:jc w:val="both"/>
        <w:rPr>
          <w:rFonts w:ascii="Palatino Linotype" w:hAnsi="Palatino Linotype" w:cs="Arial"/>
          <w:i/>
          <w:sz w:val="22"/>
          <w:szCs w:val="22"/>
        </w:rPr>
      </w:pPr>
      <w:r w:rsidRPr="00BC304F">
        <w:rPr>
          <w:rFonts w:ascii="Palatino Linotype" w:hAnsi="Palatino Linotype" w:cs="Arial"/>
          <w:i/>
          <w:sz w:val="22"/>
          <w:szCs w:val="22"/>
        </w:rPr>
        <w:t xml:space="preserve">VI. Se trate de una consulta, o trámite en específico; y  </w:t>
      </w:r>
    </w:p>
    <w:p w14:paraId="44909F8F" w14:textId="77777777" w:rsidR="00596FE6" w:rsidRPr="00BC304F" w:rsidRDefault="00596FE6" w:rsidP="00596FE6">
      <w:pPr>
        <w:pStyle w:val="Prrafodelista"/>
        <w:autoSpaceDE w:val="0"/>
        <w:autoSpaceDN w:val="0"/>
        <w:adjustRightInd w:val="0"/>
        <w:ind w:right="850"/>
        <w:jc w:val="both"/>
        <w:rPr>
          <w:rFonts w:ascii="Palatino Linotype" w:hAnsi="Palatino Linotype" w:cs="Arial"/>
          <w:i/>
          <w:sz w:val="22"/>
          <w:szCs w:val="22"/>
        </w:rPr>
      </w:pPr>
      <w:r w:rsidRPr="00BC304F">
        <w:rPr>
          <w:rFonts w:ascii="Palatino Linotype" w:hAnsi="Palatino Linotype" w:cs="Arial"/>
          <w:i/>
          <w:sz w:val="22"/>
          <w:szCs w:val="22"/>
        </w:rPr>
        <w:lastRenderedPageBreak/>
        <w:t>VII. El recurrente amplíe su solicitud en el recurso de revisión, únicamente respecto de los nuevos contenidos.”</w:t>
      </w:r>
    </w:p>
    <w:p w14:paraId="7B4602D8" w14:textId="77777777" w:rsidR="00596FE6" w:rsidRPr="00BC304F" w:rsidRDefault="00596FE6" w:rsidP="00596FE6">
      <w:pPr>
        <w:pStyle w:val="Prrafodelista"/>
        <w:autoSpaceDE w:val="0"/>
        <w:autoSpaceDN w:val="0"/>
        <w:adjustRightInd w:val="0"/>
        <w:spacing w:line="360" w:lineRule="auto"/>
        <w:ind w:right="850"/>
        <w:jc w:val="both"/>
        <w:rPr>
          <w:rFonts w:ascii="Palatino Linotype" w:hAnsi="Palatino Linotype" w:cs="Arial"/>
          <w:i/>
        </w:rPr>
      </w:pPr>
    </w:p>
    <w:p w14:paraId="47E806C3" w14:textId="77777777" w:rsidR="00596FE6" w:rsidRPr="00BC304F" w:rsidRDefault="00596FE6" w:rsidP="00596FE6">
      <w:pPr>
        <w:autoSpaceDE w:val="0"/>
        <w:autoSpaceDN w:val="0"/>
        <w:adjustRightInd w:val="0"/>
        <w:spacing w:after="0" w:line="360" w:lineRule="auto"/>
        <w:jc w:val="both"/>
        <w:rPr>
          <w:rFonts w:ascii="Palatino Linotype" w:hAnsi="Palatino Linotype" w:cs="Arial"/>
          <w:sz w:val="24"/>
          <w:szCs w:val="24"/>
        </w:rPr>
      </w:pPr>
      <w:r w:rsidRPr="00BC304F">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B584F11" w14:textId="77777777" w:rsidR="00596FE6" w:rsidRPr="00BC304F" w:rsidRDefault="00596FE6" w:rsidP="00596FE6">
      <w:pPr>
        <w:autoSpaceDE w:val="0"/>
        <w:autoSpaceDN w:val="0"/>
        <w:adjustRightInd w:val="0"/>
        <w:spacing w:after="0" w:line="360" w:lineRule="auto"/>
        <w:jc w:val="both"/>
        <w:rPr>
          <w:rFonts w:ascii="Palatino Linotype" w:hAnsi="Palatino Linotype" w:cs="Arial"/>
          <w:sz w:val="24"/>
          <w:szCs w:val="24"/>
        </w:rPr>
      </w:pPr>
    </w:p>
    <w:p w14:paraId="75DE0C0D" w14:textId="77777777" w:rsidR="00596FE6" w:rsidRPr="00BC304F" w:rsidRDefault="00596FE6" w:rsidP="00596FE6">
      <w:pPr>
        <w:pStyle w:val="Prrafodelista"/>
        <w:autoSpaceDE w:val="0"/>
        <w:autoSpaceDN w:val="0"/>
        <w:adjustRightInd w:val="0"/>
        <w:spacing w:line="360" w:lineRule="auto"/>
        <w:ind w:left="0"/>
        <w:jc w:val="both"/>
        <w:rPr>
          <w:rFonts w:ascii="Palatino Linotype" w:hAnsi="Palatino Linotype" w:cs="Arial"/>
        </w:rPr>
      </w:pPr>
      <w:r w:rsidRPr="00BC304F">
        <w:rPr>
          <w:rFonts w:ascii="Palatino Linotype" w:hAnsi="Palatino Linotype" w:cs="Arial"/>
        </w:rPr>
        <w:t xml:space="preserve">Así las cosas, al no existir causas de improcedencia invocadas por las partes ni advertidas de oficio por este Resolutor, se </w:t>
      </w:r>
      <w:proofErr w:type="gramStart"/>
      <w:r w:rsidRPr="00BC304F">
        <w:rPr>
          <w:rFonts w:ascii="Palatino Linotype" w:hAnsi="Palatino Linotype" w:cs="Arial"/>
        </w:rPr>
        <w:t>procede</w:t>
      </w:r>
      <w:proofErr w:type="gramEnd"/>
      <w:r w:rsidRPr="00BC304F">
        <w:rPr>
          <w:rFonts w:ascii="Palatino Linotype" w:hAnsi="Palatino Linotype" w:cs="Arial"/>
        </w:rPr>
        <w:t xml:space="preserve"> al análisis del fondo de los asuntos en los siguientes términos.</w:t>
      </w:r>
    </w:p>
    <w:p w14:paraId="0BBCEC25" w14:textId="77777777" w:rsidR="00596FE6" w:rsidRPr="00BC304F" w:rsidRDefault="00596FE6" w:rsidP="009E778F">
      <w:pPr>
        <w:pStyle w:val="Prrafodelista"/>
        <w:autoSpaceDE w:val="0"/>
        <w:autoSpaceDN w:val="0"/>
        <w:adjustRightInd w:val="0"/>
        <w:spacing w:line="360" w:lineRule="auto"/>
        <w:ind w:left="0"/>
        <w:jc w:val="both"/>
        <w:rPr>
          <w:rFonts w:ascii="Palatino Linotype" w:hAnsi="Palatino Linotype" w:cs="Arial"/>
          <w:b/>
          <w:sz w:val="28"/>
        </w:rPr>
      </w:pPr>
    </w:p>
    <w:p w14:paraId="21714C2E" w14:textId="2CCC3605" w:rsidR="006168E4" w:rsidRPr="00BC304F" w:rsidRDefault="00596FE6" w:rsidP="009E778F">
      <w:pPr>
        <w:pStyle w:val="Prrafodelista"/>
        <w:autoSpaceDE w:val="0"/>
        <w:autoSpaceDN w:val="0"/>
        <w:adjustRightInd w:val="0"/>
        <w:spacing w:line="360" w:lineRule="auto"/>
        <w:ind w:left="0"/>
        <w:jc w:val="both"/>
        <w:rPr>
          <w:rFonts w:ascii="Palatino Linotype" w:hAnsi="Palatino Linotype" w:cs="Arial"/>
          <w:sz w:val="28"/>
          <w:szCs w:val="28"/>
        </w:rPr>
      </w:pPr>
      <w:r w:rsidRPr="00BC304F">
        <w:rPr>
          <w:rFonts w:ascii="Palatino Linotype" w:hAnsi="Palatino Linotype" w:cs="Arial"/>
          <w:b/>
          <w:sz w:val="28"/>
        </w:rPr>
        <w:t>QUIN</w:t>
      </w:r>
      <w:r w:rsidR="004E57D9" w:rsidRPr="00BC304F">
        <w:rPr>
          <w:rFonts w:ascii="Palatino Linotype" w:hAnsi="Palatino Linotype" w:cs="Arial"/>
          <w:b/>
          <w:sz w:val="28"/>
        </w:rPr>
        <w:t>TO</w:t>
      </w:r>
      <w:r w:rsidR="006168E4" w:rsidRPr="00BC304F">
        <w:rPr>
          <w:rFonts w:ascii="Palatino Linotype" w:hAnsi="Palatino Linotype" w:cs="Arial"/>
          <w:b/>
          <w:sz w:val="28"/>
          <w:szCs w:val="28"/>
        </w:rPr>
        <w:t>.</w:t>
      </w:r>
      <w:r w:rsidR="006168E4" w:rsidRPr="00BC304F">
        <w:rPr>
          <w:rFonts w:ascii="Palatino Linotype" w:hAnsi="Palatino Linotype" w:cs="Arial"/>
          <w:sz w:val="28"/>
          <w:szCs w:val="28"/>
        </w:rPr>
        <w:t xml:space="preserve"> </w:t>
      </w:r>
      <w:r w:rsidR="006168E4" w:rsidRPr="00BC304F">
        <w:rPr>
          <w:rFonts w:ascii="Palatino Linotype" w:hAnsi="Palatino Linotype" w:cs="Arial"/>
          <w:b/>
          <w:sz w:val="28"/>
          <w:szCs w:val="28"/>
        </w:rPr>
        <w:t>Estudio y resolución del asunto.</w:t>
      </w:r>
    </w:p>
    <w:p w14:paraId="0473EE74" w14:textId="77777777" w:rsidR="00596FE6" w:rsidRPr="00BC304F" w:rsidRDefault="006168E4" w:rsidP="00596FE6">
      <w:pPr>
        <w:pStyle w:val="Prrafodelista"/>
        <w:autoSpaceDE w:val="0"/>
        <w:autoSpaceDN w:val="0"/>
        <w:adjustRightInd w:val="0"/>
        <w:spacing w:line="360" w:lineRule="auto"/>
        <w:ind w:left="0"/>
        <w:jc w:val="both"/>
        <w:rPr>
          <w:rFonts w:ascii="Palatino Linotype" w:hAnsi="Palatino Linotype" w:cs="Arial"/>
        </w:rPr>
      </w:pPr>
      <w:r w:rsidRPr="00BC304F">
        <w:rPr>
          <w:rFonts w:ascii="Palatino Linotype" w:hAnsi="Palatino Linotype" w:cs="Arial"/>
        </w:rPr>
        <w:t xml:space="preserve">Ahora </w:t>
      </w:r>
      <w:r w:rsidR="007C6A59" w:rsidRPr="00BC304F">
        <w:rPr>
          <w:rFonts w:ascii="Palatino Linotype" w:hAnsi="Palatino Linotype" w:cs="Arial"/>
        </w:rPr>
        <w:t>bien, se procede al análisis de los</w:t>
      </w:r>
      <w:r w:rsidRPr="00BC304F">
        <w:rPr>
          <w:rFonts w:ascii="Palatino Linotype" w:hAnsi="Palatino Linotype" w:cs="Arial"/>
        </w:rPr>
        <w:t xml:space="preserve"> presente</w:t>
      </w:r>
      <w:r w:rsidR="007C6A59" w:rsidRPr="00BC304F">
        <w:rPr>
          <w:rFonts w:ascii="Palatino Linotype" w:hAnsi="Palatino Linotype" w:cs="Arial"/>
        </w:rPr>
        <w:t>s</w:t>
      </w:r>
      <w:r w:rsidRPr="00BC304F">
        <w:rPr>
          <w:rFonts w:ascii="Palatino Linotype" w:hAnsi="Palatino Linotype" w:cs="Arial"/>
        </w:rPr>
        <w:t xml:space="preserve"> recurso</w:t>
      </w:r>
      <w:r w:rsidR="007C6A59" w:rsidRPr="00BC304F">
        <w:rPr>
          <w:rFonts w:ascii="Palatino Linotype" w:hAnsi="Palatino Linotype" w:cs="Arial"/>
        </w:rPr>
        <w:t>s</w:t>
      </w:r>
      <w:r w:rsidRPr="00BC304F">
        <w:rPr>
          <w:rFonts w:ascii="Palatino Linotype" w:hAnsi="Palatino Linotype" w:cs="Arial"/>
        </w:rPr>
        <w:t>, así como al contenido íntegro de</w:t>
      </w:r>
      <w:r w:rsidR="007C6A59" w:rsidRPr="00BC304F">
        <w:rPr>
          <w:rFonts w:ascii="Palatino Linotype" w:hAnsi="Palatino Linotype" w:cs="Arial"/>
        </w:rPr>
        <w:t xml:space="preserve"> las actuaciones que obran en los</w:t>
      </w:r>
      <w:r w:rsidRPr="00BC304F">
        <w:rPr>
          <w:rFonts w:ascii="Palatino Linotype" w:hAnsi="Palatino Linotype" w:cs="Arial"/>
        </w:rPr>
        <w:t xml:space="preserve"> expediente</w:t>
      </w:r>
      <w:r w:rsidR="007C6A59" w:rsidRPr="00BC304F">
        <w:rPr>
          <w:rFonts w:ascii="Palatino Linotype" w:hAnsi="Palatino Linotype" w:cs="Arial"/>
        </w:rPr>
        <w:t>s</w:t>
      </w:r>
      <w:r w:rsidRPr="00BC304F">
        <w:rPr>
          <w:rFonts w:ascii="Palatino Linotype" w:hAnsi="Palatino Linotype" w:cs="Arial"/>
        </w:rPr>
        <w:t xml:space="preserve"> electrónico</w:t>
      </w:r>
      <w:r w:rsidR="007C6A59" w:rsidRPr="00BC304F">
        <w:rPr>
          <w:rFonts w:ascii="Palatino Linotype" w:hAnsi="Palatino Linotype" w:cs="Arial"/>
        </w:rPr>
        <w:t>s</w:t>
      </w:r>
      <w:r w:rsidRPr="00BC304F">
        <w:rPr>
          <w:rFonts w:ascii="Palatino Linotype" w:hAnsi="Palatino Linotype" w:cs="Arial"/>
        </w:rPr>
        <w:t xml:space="preserve">, para así estar en posibilidad este Órgano Colegiado de dictar el fallo correspondiente conforme a derecho, tomando en consideración los elementos aportados por </w:t>
      </w:r>
      <w:r w:rsidR="00441585" w:rsidRPr="00BC304F">
        <w:rPr>
          <w:rFonts w:ascii="Palatino Linotype" w:hAnsi="Palatino Linotype" w:cs="Arial"/>
        </w:rPr>
        <w:t xml:space="preserve">las partes </w:t>
      </w:r>
      <w:r w:rsidRPr="00BC304F">
        <w:rPr>
          <w:rFonts w:ascii="Palatino Linotype" w:hAnsi="Palatino Linotype" w:cs="Arial"/>
        </w:rPr>
        <w:t>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4E57D9" w:rsidRPr="00BC304F">
        <w:rPr>
          <w:rFonts w:ascii="Palatino Linotype" w:hAnsi="Palatino Linotype" w:cs="Arial"/>
        </w:rPr>
        <w:t>,</w:t>
      </w:r>
      <w:r w:rsidRPr="00BC304F">
        <w:rPr>
          <w:rFonts w:ascii="Palatino Linotype" w:hAnsi="Palatino Linotype" w:cs="Arial"/>
        </w:rPr>
        <w:t xml:space="preserve"> de la Constitución Federal y el diverso 8</w:t>
      </w:r>
      <w:r w:rsidR="00C24358" w:rsidRPr="00BC304F">
        <w:rPr>
          <w:rFonts w:ascii="Palatino Linotype" w:hAnsi="Palatino Linotype" w:cs="Arial"/>
        </w:rPr>
        <w:t>,</w:t>
      </w:r>
      <w:r w:rsidRPr="00BC304F">
        <w:rPr>
          <w:rFonts w:ascii="Palatino Linotype" w:hAnsi="Palatino Linotype" w:cs="Arial"/>
        </w:rPr>
        <w:t xml:space="preserve"> de</w:t>
      </w:r>
      <w:r w:rsidR="00596FE6" w:rsidRPr="00BC304F">
        <w:rPr>
          <w:rFonts w:ascii="Palatino Linotype" w:hAnsi="Palatino Linotype" w:cs="Arial"/>
        </w:rPr>
        <w:t xml:space="preserve"> la Ley de Transparencia local.</w:t>
      </w:r>
    </w:p>
    <w:p w14:paraId="151F903C" w14:textId="77777777" w:rsidR="00596FE6" w:rsidRPr="00BC304F" w:rsidRDefault="00596FE6" w:rsidP="00596FE6">
      <w:pPr>
        <w:pStyle w:val="Prrafodelista"/>
        <w:autoSpaceDE w:val="0"/>
        <w:autoSpaceDN w:val="0"/>
        <w:adjustRightInd w:val="0"/>
        <w:spacing w:line="360" w:lineRule="auto"/>
        <w:ind w:left="0"/>
        <w:jc w:val="both"/>
        <w:rPr>
          <w:rFonts w:ascii="Palatino Linotype" w:hAnsi="Palatino Linotype" w:cs="Arial"/>
        </w:rPr>
      </w:pPr>
    </w:p>
    <w:p w14:paraId="05CFC9D8" w14:textId="6E8F93A2" w:rsidR="00596FE6" w:rsidRPr="00BC304F" w:rsidRDefault="00710562" w:rsidP="00596FE6">
      <w:pPr>
        <w:pStyle w:val="Prrafodelista"/>
        <w:autoSpaceDE w:val="0"/>
        <w:autoSpaceDN w:val="0"/>
        <w:adjustRightInd w:val="0"/>
        <w:spacing w:line="360" w:lineRule="auto"/>
        <w:ind w:left="0"/>
        <w:jc w:val="both"/>
        <w:rPr>
          <w:rFonts w:ascii="Palatino Linotype" w:hAnsi="Palatino Linotype" w:cs="Arial"/>
        </w:rPr>
      </w:pPr>
      <w:r w:rsidRPr="00BC304F">
        <w:rPr>
          <w:rFonts w:ascii="Palatino Linotype" w:hAnsi="Palatino Linotype" w:cs="Arial"/>
        </w:rPr>
        <w:lastRenderedPageBreak/>
        <w:t xml:space="preserve">De manera previa al análisis del fondo de los asuntos que nos ocupan, en virtud de que las solicitudes son similares en cuanto a la naturaleza de lo requerido por </w:t>
      </w:r>
      <w:r w:rsidR="00596FE6" w:rsidRPr="00BC304F">
        <w:rPr>
          <w:rFonts w:ascii="Palatino Linotype" w:hAnsi="Palatino Linotype" w:cs="Arial"/>
        </w:rPr>
        <w:t>el</w:t>
      </w:r>
      <w:r w:rsidRPr="00BC304F">
        <w:rPr>
          <w:rFonts w:ascii="Palatino Linotype" w:hAnsi="Palatino Linotype" w:cs="Arial"/>
        </w:rPr>
        <w:t xml:space="preserve"> </w:t>
      </w:r>
      <w:r w:rsidRPr="00BC304F">
        <w:rPr>
          <w:rFonts w:ascii="Palatino Linotype" w:hAnsi="Palatino Linotype" w:cs="Arial"/>
          <w:b/>
        </w:rPr>
        <w:t>Recurrente</w:t>
      </w:r>
      <w:r w:rsidRPr="00BC304F">
        <w:rPr>
          <w:rFonts w:ascii="Palatino Linotype" w:hAnsi="Palatino Linotype" w:cs="Arial"/>
        </w:rPr>
        <w:t>, se analizarán en conjunt</w:t>
      </w:r>
      <w:r w:rsidR="00596FE6" w:rsidRPr="00BC304F">
        <w:rPr>
          <w:rFonts w:ascii="Palatino Linotype" w:hAnsi="Palatino Linotype" w:cs="Arial"/>
        </w:rPr>
        <w:t>o en los párrafos subsecuentes.</w:t>
      </w:r>
    </w:p>
    <w:p w14:paraId="19A8B333" w14:textId="77777777" w:rsidR="00596FE6" w:rsidRPr="00BC304F" w:rsidRDefault="00596FE6" w:rsidP="00596FE6">
      <w:pPr>
        <w:spacing w:after="0" w:line="360" w:lineRule="auto"/>
        <w:jc w:val="both"/>
        <w:rPr>
          <w:rFonts w:ascii="Palatino Linotype" w:hAnsi="Palatino Linotype" w:cs="Arial"/>
          <w:sz w:val="24"/>
        </w:rPr>
      </w:pPr>
    </w:p>
    <w:p w14:paraId="25119A36" w14:textId="1C0D8548" w:rsidR="001E2E66" w:rsidRPr="00BC304F" w:rsidRDefault="00441585" w:rsidP="00596FE6">
      <w:pPr>
        <w:spacing w:after="0" w:line="360" w:lineRule="auto"/>
        <w:jc w:val="both"/>
        <w:rPr>
          <w:rFonts w:ascii="Palatino Linotype" w:hAnsi="Palatino Linotype" w:cs="Arial"/>
          <w:sz w:val="24"/>
          <w:szCs w:val="24"/>
        </w:rPr>
      </w:pPr>
      <w:r w:rsidRPr="00BC304F">
        <w:rPr>
          <w:rFonts w:ascii="Palatino Linotype" w:hAnsi="Palatino Linotype" w:cs="Arial"/>
          <w:sz w:val="24"/>
          <w:szCs w:val="24"/>
        </w:rPr>
        <w:t>El estudio de los</w:t>
      </w:r>
      <w:r w:rsidR="006168E4" w:rsidRPr="00BC304F">
        <w:rPr>
          <w:rFonts w:ascii="Palatino Linotype" w:hAnsi="Palatino Linotype" w:cs="Arial"/>
          <w:sz w:val="24"/>
          <w:szCs w:val="24"/>
        </w:rPr>
        <w:t xml:space="preserve"> recurso</w:t>
      </w:r>
      <w:r w:rsidRPr="00BC304F">
        <w:rPr>
          <w:rFonts w:ascii="Palatino Linotype" w:hAnsi="Palatino Linotype" w:cs="Arial"/>
          <w:sz w:val="24"/>
          <w:szCs w:val="24"/>
        </w:rPr>
        <w:t>s</w:t>
      </w:r>
      <w:r w:rsidR="006168E4" w:rsidRPr="00BC304F">
        <w:rPr>
          <w:rFonts w:ascii="Palatino Linotype" w:hAnsi="Palatino Linotype" w:cs="Arial"/>
          <w:sz w:val="24"/>
          <w:szCs w:val="24"/>
        </w:rPr>
        <w:t xml:space="preserve"> de revisión </w:t>
      </w:r>
      <w:r w:rsidRPr="00BC304F">
        <w:rPr>
          <w:rFonts w:ascii="Palatino Linotype" w:hAnsi="Palatino Linotype" w:cs="Arial"/>
          <w:sz w:val="24"/>
          <w:szCs w:val="24"/>
        </w:rPr>
        <w:t>tiene</w:t>
      </w:r>
      <w:r w:rsidR="006168E4" w:rsidRPr="00BC304F">
        <w:rPr>
          <w:rFonts w:ascii="Palatino Linotype" w:hAnsi="Palatino Linotype" w:cs="Arial"/>
          <w:sz w:val="24"/>
          <w:szCs w:val="24"/>
        </w:rPr>
        <w:t xml:space="preserve"> como antecedente</w:t>
      </w:r>
      <w:r w:rsidRPr="00BC304F">
        <w:rPr>
          <w:rFonts w:ascii="Palatino Linotype" w:hAnsi="Palatino Linotype" w:cs="Arial"/>
          <w:sz w:val="24"/>
          <w:szCs w:val="24"/>
        </w:rPr>
        <w:t>s</w:t>
      </w:r>
      <w:r w:rsidR="006168E4" w:rsidRPr="00BC304F">
        <w:rPr>
          <w:rFonts w:ascii="Palatino Linotype" w:hAnsi="Palatino Linotype" w:cs="Arial"/>
          <w:sz w:val="24"/>
          <w:szCs w:val="24"/>
        </w:rPr>
        <w:t xml:space="preserve">, que </w:t>
      </w:r>
      <w:r w:rsidR="00596FE6" w:rsidRPr="00BC304F">
        <w:rPr>
          <w:rFonts w:ascii="Palatino Linotype" w:hAnsi="Palatino Linotype" w:cs="Arial"/>
          <w:sz w:val="24"/>
          <w:szCs w:val="24"/>
        </w:rPr>
        <w:t>el</w:t>
      </w:r>
      <w:r w:rsidR="006168E4" w:rsidRPr="00BC304F">
        <w:rPr>
          <w:rFonts w:ascii="Palatino Linotype" w:hAnsi="Palatino Linotype" w:cs="Arial"/>
          <w:sz w:val="24"/>
          <w:szCs w:val="24"/>
        </w:rPr>
        <w:t xml:space="preserve"> hoy </w:t>
      </w:r>
      <w:r w:rsidR="00BD04C9" w:rsidRPr="00BC304F">
        <w:rPr>
          <w:rFonts w:ascii="Palatino Linotype" w:hAnsi="Palatino Linotype" w:cs="Arial"/>
          <w:b/>
          <w:sz w:val="24"/>
          <w:szCs w:val="24"/>
        </w:rPr>
        <w:t xml:space="preserve">Recurrente </w:t>
      </w:r>
      <w:r w:rsidR="006168E4" w:rsidRPr="00BC304F">
        <w:rPr>
          <w:rFonts w:ascii="Palatino Linotype" w:hAnsi="Palatino Linotype" w:cs="Arial"/>
          <w:sz w:val="24"/>
          <w:szCs w:val="24"/>
        </w:rPr>
        <w:t xml:space="preserve">solicitó </w:t>
      </w:r>
      <w:r w:rsidR="00596FE6" w:rsidRPr="00BC304F">
        <w:rPr>
          <w:rFonts w:ascii="Palatino Linotype" w:hAnsi="Palatino Linotype" w:cs="Arial"/>
          <w:sz w:val="24"/>
          <w:szCs w:val="24"/>
        </w:rPr>
        <w:t xml:space="preserve">al </w:t>
      </w:r>
      <w:r w:rsidR="00596FE6" w:rsidRPr="00BC304F">
        <w:rPr>
          <w:rFonts w:ascii="Palatino Linotype" w:hAnsi="Palatino Linotype" w:cs="Arial"/>
          <w:b/>
          <w:sz w:val="24"/>
          <w:szCs w:val="24"/>
        </w:rPr>
        <w:t>Ayuntamiento de Amecameca</w:t>
      </w:r>
      <w:r w:rsidR="005A3DCA" w:rsidRPr="00BC304F">
        <w:rPr>
          <w:rFonts w:ascii="Palatino Linotype" w:hAnsi="Palatino Linotype" w:cs="Arial"/>
          <w:sz w:val="24"/>
          <w:szCs w:val="24"/>
        </w:rPr>
        <w:t>,</w:t>
      </w:r>
      <w:r w:rsidR="00443539" w:rsidRPr="00BC304F">
        <w:rPr>
          <w:rFonts w:ascii="Palatino Linotype" w:hAnsi="Palatino Linotype" w:cs="Arial"/>
          <w:b/>
          <w:sz w:val="24"/>
          <w:szCs w:val="24"/>
        </w:rPr>
        <w:t xml:space="preserve"> </w:t>
      </w:r>
      <w:r w:rsidR="006168E4" w:rsidRPr="00BC304F">
        <w:rPr>
          <w:rFonts w:ascii="Palatino Linotype" w:hAnsi="Palatino Linotype" w:cs="Arial"/>
          <w:sz w:val="24"/>
          <w:szCs w:val="24"/>
        </w:rPr>
        <w:t>información correspondiente a</w:t>
      </w:r>
      <w:r w:rsidR="001E2E66" w:rsidRPr="00BC304F">
        <w:rPr>
          <w:rFonts w:ascii="Palatino Linotype" w:hAnsi="Palatino Linotype" w:cs="Arial"/>
          <w:sz w:val="24"/>
          <w:szCs w:val="24"/>
        </w:rPr>
        <w:t>:</w:t>
      </w:r>
      <w:r w:rsidR="006168E4" w:rsidRPr="00BC304F">
        <w:rPr>
          <w:rFonts w:ascii="Palatino Linotype" w:hAnsi="Palatino Linotype" w:cs="Arial"/>
          <w:sz w:val="24"/>
          <w:szCs w:val="24"/>
        </w:rPr>
        <w:t xml:space="preserve"> </w:t>
      </w:r>
    </w:p>
    <w:p w14:paraId="76ED144D" w14:textId="77777777" w:rsidR="00596FE6" w:rsidRPr="00BC304F" w:rsidRDefault="00596FE6" w:rsidP="00EF34D8">
      <w:pPr>
        <w:pStyle w:val="Sinespaciado"/>
      </w:pPr>
    </w:p>
    <w:p w14:paraId="4DBEDE37" w14:textId="7104B3D2" w:rsidR="00596FE6" w:rsidRPr="00BC304F" w:rsidRDefault="00EF34D8" w:rsidP="00EF34D8">
      <w:pPr>
        <w:pStyle w:val="Prrafodelista"/>
        <w:numPr>
          <w:ilvl w:val="0"/>
          <w:numId w:val="10"/>
        </w:numPr>
        <w:spacing w:before="240" w:line="360" w:lineRule="auto"/>
        <w:jc w:val="both"/>
        <w:rPr>
          <w:rFonts w:ascii="Palatino Linotype" w:eastAsiaTheme="minorHAnsi" w:hAnsi="Palatino Linotype" w:cs="Arial"/>
          <w:lang w:val="es-MX" w:eastAsia="en-US"/>
        </w:rPr>
      </w:pPr>
      <w:r w:rsidRPr="00BC304F">
        <w:rPr>
          <w:rFonts w:ascii="Palatino Linotype" w:eastAsiaTheme="minorHAnsi" w:hAnsi="Palatino Linotype" w:cs="Arial"/>
          <w:lang w:val="es-MX" w:eastAsia="en-US"/>
        </w:rPr>
        <w:t xml:space="preserve">Los recibos de nómina del periodo comprendido de la </w:t>
      </w:r>
      <w:r w:rsidRPr="00BC304F">
        <w:rPr>
          <w:rFonts w:ascii="Palatino Linotype" w:eastAsiaTheme="minorHAnsi" w:hAnsi="Palatino Linotype" w:cs="Arial"/>
          <w:b/>
          <w:lang w:val="es-MX" w:eastAsia="en-US"/>
        </w:rPr>
        <w:t>primera quincena</w:t>
      </w:r>
      <w:r w:rsidRPr="00BC304F">
        <w:rPr>
          <w:rFonts w:ascii="Palatino Linotype" w:eastAsiaTheme="minorHAnsi" w:hAnsi="Palatino Linotype" w:cs="Arial"/>
          <w:lang w:val="es-MX" w:eastAsia="en-US"/>
        </w:rPr>
        <w:t xml:space="preserve"> de </w:t>
      </w:r>
      <w:r w:rsidRPr="00BC304F">
        <w:rPr>
          <w:rFonts w:ascii="Palatino Linotype" w:eastAsiaTheme="minorHAnsi" w:hAnsi="Palatino Linotype" w:cs="Arial"/>
          <w:b/>
          <w:lang w:val="es-MX" w:eastAsia="en-US"/>
        </w:rPr>
        <w:t xml:space="preserve">enero </w:t>
      </w:r>
      <w:r w:rsidRPr="00BC304F">
        <w:rPr>
          <w:rFonts w:ascii="Palatino Linotype" w:eastAsiaTheme="minorHAnsi" w:hAnsi="Palatino Linotype" w:cs="Arial"/>
          <w:lang w:val="es-MX" w:eastAsia="en-US"/>
        </w:rPr>
        <w:t xml:space="preserve">a la </w:t>
      </w:r>
      <w:r w:rsidRPr="00BC304F">
        <w:rPr>
          <w:rFonts w:ascii="Palatino Linotype" w:eastAsiaTheme="minorHAnsi" w:hAnsi="Palatino Linotype" w:cs="Arial"/>
          <w:b/>
          <w:lang w:val="es-MX" w:eastAsia="en-US"/>
        </w:rPr>
        <w:t>segunda quincena</w:t>
      </w:r>
      <w:r w:rsidRPr="00BC304F">
        <w:rPr>
          <w:rFonts w:ascii="Palatino Linotype" w:eastAsiaTheme="minorHAnsi" w:hAnsi="Palatino Linotype" w:cs="Arial"/>
          <w:lang w:val="es-MX" w:eastAsia="en-US"/>
        </w:rPr>
        <w:t xml:space="preserve"> de </w:t>
      </w:r>
      <w:r w:rsidRPr="00BC304F">
        <w:rPr>
          <w:rFonts w:ascii="Palatino Linotype" w:eastAsiaTheme="minorHAnsi" w:hAnsi="Palatino Linotype" w:cs="Arial"/>
          <w:b/>
          <w:lang w:val="es-MX" w:eastAsia="en-US"/>
        </w:rPr>
        <w:t>diciembre de 2019</w:t>
      </w:r>
      <w:r w:rsidRPr="00BC304F">
        <w:rPr>
          <w:rFonts w:ascii="Palatino Linotype" w:eastAsiaTheme="minorHAnsi" w:hAnsi="Palatino Linotype" w:cs="Arial"/>
          <w:lang w:val="es-MX" w:eastAsia="en-US"/>
        </w:rPr>
        <w:t xml:space="preserve">; de los servidores públicos adscritos a la </w:t>
      </w:r>
      <w:r w:rsidRPr="00BC304F">
        <w:rPr>
          <w:rFonts w:ascii="Palatino Linotype" w:eastAsiaTheme="minorHAnsi" w:hAnsi="Palatino Linotype" w:cs="Arial"/>
          <w:b/>
          <w:lang w:val="es-MX" w:eastAsia="en-US"/>
        </w:rPr>
        <w:t>Dirección de Desarrollo Social</w:t>
      </w:r>
      <w:r w:rsidRPr="00BC304F">
        <w:rPr>
          <w:rFonts w:ascii="Palatino Linotype" w:eastAsiaTheme="minorHAnsi" w:hAnsi="Palatino Linotype" w:cs="Arial"/>
          <w:lang w:val="es-MX" w:eastAsia="en-US"/>
        </w:rPr>
        <w:t xml:space="preserve">, a la </w:t>
      </w:r>
      <w:r w:rsidRPr="00BC304F">
        <w:rPr>
          <w:rFonts w:ascii="Palatino Linotype" w:eastAsiaTheme="minorHAnsi" w:hAnsi="Palatino Linotype" w:cs="Arial"/>
          <w:b/>
          <w:lang w:val="es-MX" w:eastAsia="en-US"/>
        </w:rPr>
        <w:t>Dirección de Seguridad Pública</w:t>
      </w:r>
      <w:r w:rsidRPr="00BC304F">
        <w:rPr>
          <w:rFonts w:ascii="Palatino Linotype" w:eastAsiaTheme="minorHAnsi" w:hAnsi="Palatino Linotype" w:cs="Arial"/>
          <w:lang w:val="es-MX" w:eastAsia="en-US"/>
        </w:rPr>
        <w:t xml:space="preserve">, a la </w:t>
      </w:r>
      <w:r w:rsidRPr="00BC304F">
        <w:rPr>
          <w:rFonts w:ascii="Palatino Linotype" w:eastAsiaTheme="minorHAnsi" w:hAnsi="Palatino Linotype" w:cs="Arial"/>
          <w:b/>
          <w:lang w:val="es-MX" w:eastAsia="en-US"/>
        </w:rPr>
        <w:t>Tesorería Municipal</w:t>
      </w:r>
      <w:r w:rsidRPr="00BC304F">
        <w:rPr>
          <w:rFonts w:ascii="Palatino Linotype" w:eastAsiaTheme="minorHAnsi" w:hAnsi="Palatino Linotype" w:cs="Arial"/>
          <w:lang w:val="es-MX" w:eastAsia="en-US"/>
        </w:rPr>
        <w:t xml:space="preserve"> y a la </w:t>
      </w:r>
      <w:r w:rsidRPr="00BC304F">
        <w:rPr>
          <w:rFonts w:ascii="Palatino Linotype" w:eastAsiaTheme="minorHAnsi" w:hAnsi="Palatino Linotype" w:cs="Arial"/>
          <w:b/>
          <w:lang w:val="es-MX" w:eastAsia="en-US"/>
        </w:rPr>
        <w:t>Dirección de Administración</w:t>
      </w:r>
      <w:r w:rsidRPr="00BC304F">
        <w:rPr>
          <w:rFonts w:ascii="Palatino Linotype" w:eastAsiaTheme="minorHAnsi" w:hAnsi="Palatino Linotype" w:cs="Arial"/>
          <w:lang w:val="es-MX" w:eastAsia="en-US"/>
        </w:rPr>
        <w:t>, del Ayuntamiento de Amecameca.</w:t>
      </w:r>
    </w:p>
    <w:p w14:paraId="2E5FD3A0" w14:textId="54470165" w:rsidR="00596FE6" w:rsidRPr="00BC304F" w:rsidRDefault="0025689D" w:rsidP="00EF34D8">
      <w:pPr>
        <w:pStyle w:val="Prrafodelista"/>
        <w:numPr>
          <w:ilvl w:val="0"/>
          <w:numId w:val="10"/>
        </w:numPr>
        <w:spacing w:before="240" w:line="360" w:lineRule="auto"/>
        <w:jc w:val="both"/>
        <w:rPr>
          <w:rFonts w:ascii="Palatino Linotype" w:eastAsiaTheme="minorHAnsi" w:hAnsi="Palatino Linotype" w:cs="Arial"/>
          <w:sz w:val="32"/>
          <w:lang w:val="es-MX" w:eastAsia="en-US"/>
        </w:rPr>
      </w:pPr>
      <w:r w:rsidRPr="00BC304F">
        <w:rPr>
          <w:rFonts w:ascii="Palatino Linotype" w:hAnsi="Palatino Linotype"/>
          <w:szCs w:val="20"/>
          <w:lang w:eastAsia="es-MX"/>
        </w:rPr>
        <w:t>L</w:t>
      </w:r>
      <w:r w:rsidR="00596FE6" w:rsidRPr="00BC304F">
        <w:rPr>
          <w:rFonts w:ascii="Palatino Linotype" w:hAnsi="Palatino Linotype"/>
          <w:szCs w:val="20"/>
          <w:lang w:eastAsia="es-MX"/>
        </w:rPr>
        <w:t>a nómina general de todos los servidores públicos</w:t>
      </w:r>
      <w:r w:rsidRPr="00BC304F">
        <w:rPr>
          <w:rFonts w:ascii="Palatino Linotype" w:hAnsi="Palatino Linotype"/>
          <w:szCs w:val="20"/>
          <w:lang w:eastAsia="es-MX"/>
        </w:rPr>
        <w:t>, adscritos al Municipio de Amecameca</w:t>
      </w:r>
      <w:r w:rsidR="00596FE6" w:rsidRPr="00BC304F">
        <w:rPr>
          <w:rFonts w:ascii="Palatino Linotype" w:hAnsi="Palatino Linotype"/>
          <w:szCs w:val="20"/>
          <w:lang w:eastAsia="es-MX"/>
        </w:rPr>
        <w:t>.</w:t>
      </w:r>
    </w:p>
    <w:p w14:paraId="178A9CC2" w14:textId="1DD81C8A" w:rsidR="0025689D" w:rsidRPr="00BC304F" w:rsidRDefault="0025689D" w:rsidP="00EF34D8">
      <w:pPr>
        <w:pStyle w:val="Prrafodelista"/>
        <w:numPr>
          <w:ilvl w:val="0"/>
          <w:numId w:val="10"/>
        </w:numPr>
        <w:spacing w:before="240" w:line="360" w:lineRule="auto"/>
        <w:jc w:val="both"/>
        <w:rPr>
          <w:rFonts w:ascii="Palatino Linotype" w:eastAsiaTheme="minorHAnsi" w:hAnsi="Palatino Linotype" w:cs="Arial"/>
          <w:sz w:val="32"/>
          <w:lang w:val="es-MX" w:eastAsia="en-US"/>
        </w:rPr>
      </w:pPr>
      <w:r w:rsidRPr="00BC304F">
        <w:rPr>
          <w:rFonts w:ascii="Palatino Linotype" w:hAnsi="Palatino Linotype"/>
          <w:szCs w:val="20"/>
          <w:lang w:eastAsia="es-MX"/>
        </w:rPr>
        <w:t>L</w:t>
      </w:r>
      <w:r w:rsidR="00596FE6" w:rsidRPr="00BC304F">
        <w:rPr>
          <w:rFonts w:ascii="Palatino Linotype" w:hAnsi="Palatino Linotype"/>
          <w:szCs w:val="20"/>
          <w:lang w:eastAsia="es-MX"/>
        </w:rPr>
        <w:t xml:space="preserve">as </w:t>
      </w:r>
      <w:r w:rsidR="00EF34D8" w:rsidRPr="00BC304F">
        <w:rPr>
          <w:rFonts w:ascii="Palatino Linotype" w:hAnsi="Palatino Linotype"/>
          <w:szCs w:val="20"/>
          <w:lang w:eastAsia="es-MX"/>
        </w:rPr>
        <w:t>percepciones</w:t>
      </w:r>
      <w:r w:rsidR="00596FE6" w:rsidRPr="00BC304F">
        <w:rPr>
          <w:rFonts w:ascii="Palatino Linotype" w:hAnsi="Palatino Linotype"/>
          <w:szCs w:val="20"/>
          <w:lang w:eastAsia="es-MX"/>
        </w:rPr>
        <w:t xml:space="preserve"> y deducciones de todos los </w:t>
      </w:r>
      <w:r w:rsidR="00EF34D8" w:rsidRPr="00BC304F">
        <w:rPr>
          <w:rFonts w:ascii="Palatino Linotype" w:hAnsi="Palatino Linotype"/>
          <w:szCs w:val="20"/>
          <w:lang w:eastAsia="es-MX"/>
        </w:rPr>
        <w:t xml:space="preserve">Servidores Públicos </w:t>
      </w:r>
      <w:r w:rsidR="00596FE6" w:rsidRPr="00BC304F">
        <w:rPr>
          <w:rFonts w:ascii="Palatino Linotype" w:hAnsi="Palatino Linotype"/>
          <w:szCs w:val="20"/>
          <w:lang w:eastAsia="es-MX"/>
        </w:rPr>
        <w:t xml:space="preserve">del </w:t>
      </w:r>
      <w:r w:rsidRPr="00BC304F">
        <w:rPr>
          <w:rFonts w:ascii="Palatino Linotype" w:hAnsi="Palatino Linotype"/>
          <w:szCs w:val="20"/>
          <w:lang w:eastAsia="es-MX"/>
        </w:rPr>
        <w:t>M</w:t>
      </w:r>
      <w:r w:rsidR="00596FE6" w:rsidRPr="00BC304F">
        <w:rPr>
          <w:rFonts w:ascii="Palatino Linotype" w:hAnsi="Palatino Linotype"/>
          <w:szCs w:val="20"/>
          <w:lang w:eastAsia="es-MX"/>
        </w:rPr>
        <w:t>unicipio</w:t>
      </w:r>
      <w:r w:rsidRPr="00BC304F">
        <w:rPr>
          <w:rFonts w:ascii="Palatino Linotype" w:hAnsi="Palatino Linotype"/>
          <w:szCs w:val="20"/>
          <w:lang w:eastAsia="es-MX"/>
        </w:rPr>
        <w:t xml:space="preserve"> de Amecameca</w:t>
      </w:r>
      <w:r w:rsidR="00596FE6" w:rsidRPr="00BC304F">
        <w:rPr>
          <w:rFonts w:ascii="Palatino Linotype" w:hAnsi="Palatino Linotype"/>
          <w:szCs w:val="20"/>
          <w:lang w:eastAsia="es-MX"/>
        </w:rPr>
        <w:t>.</w:t>
      </w:r>
    </w:p>
    <w:p w14:paraId="2DC9F8EE" w14:textId="77777777" w:rsidR="00BD04C9" w:rsidRPr="00BC304F" w:rsidRDefault="00BD04C9" w:rsidP="009E778F">
      <w:pPr>
        <w:pStyle w:val="Sinespaciado"/>
      </w:pPr>
    </w:p>
    <w:p w14:paraId="719AB5C2" w14:textId="77777777" w:rsidR="001217F8" w:rsidRPr="00BC304F" w:rsidRDefault="001217F8" w:rsidP="009E778F">
      <w:pPr>
        <w:spacing w:after="0" w:line="360" w:lineRule="auto"/>
        <w:jc w:val="both"/>
        <w:rPr>
          <w:rFonts w:ascii="Palatino Linotype" w:hAnsi="Palatino Linotype" w:cs="Arial"/>
          <w:sz w:val="24"/>
          <w:szCs w:val="24"/>
        </w:rPr>
      </w:pPr>
    </w:p>
    <w:p w14:paraId="0BA0CAF0" w14:textId="683A730B" w:rsidR="001217F8" w:rsidRPr="00BC304F" w:rsidRDefault="001217F8" w:rsidP="001217F8">
      <w:pPr>
        <w:pStyle w:val="Prrafodelista"/>
        <w:autoSpaceDE w:val="0"/>
        <w:autoSpaceDN w:val="0"/>
        <w:adjustRightInd w:val="0"/>
        <w:spacing w:line="360" w:lineRule="auto"/>
        <w:ind w:left="0"/>
        <w:jc w:val="both"/>
        <w:rPr>
          <w:rStyle w:val="Hipervnculo"/>
          <w:rFonts w:ascii="Palatino Linotype" w:hAnsi="Palatino Linotype" w:cs="Arial"/>
        </w:rPr>
      </w:pPr>
      <w:r w:rsidRPr="00BC304F">
        <w:rPr>
          <w:rFonts w:ascii="Palatino Linotype" w:hAnsi="Palatino Linotype" w:cs="Arial"/>
        </w:rPr>
        <w:t xml:space="preserve">De lo anterior, </w:t>
      </w:r>
      <w:r w:rsidRPr="00BC304F">
        <w:rPr>
          <w:rFonts w:ascii="Palatino Linotype" w:hAnsi="Palatino Linotype" w:cs="Arial"/>
          <w:b/>
        </w:rPr>
        <w:t>El Sujeto Obligado</w:t>
      </w:r>
      <w:r w:rsidRPr="00BC304F">
        <w:rPr>
          <w:rFonts w:ascii="Palatino Linotype" w:hAnsi="Palatino Linotype" w:cs="Arial"/>
        </w:rPr>
        <w:t xml:space="preserve"> señaló que la información a que hace referencia en su solicitud, la puede encontrar en la página de internet: </w:t>
      </w:r>
      <w:hyperlink r:id="rId12" w:history="1">
        <w:r w:rsidRPr="00BC304F">
          <w:rPr>
            <w:rStyle w:val="Hipervnculo"/>
            <w:rFonts w:ascii="Palatino Linotype" w:hAnsi="Palatino Linotype" w:cs="Arial"/>
          </w:rPr>
          <w:t>https://www.ipomex.org.mx/ipo3/lgt/indice/amecameca.web</w:t>
        </w:r>
      </w:hyperlink>
    </w:p>
    <w:p w14:paraId="5E528B00" w14:textId="621D67F3" w:rsidR="001217F8" w:rsidRPr="00BC304F" w:rsidRDefault="001217F8" w:rsidP="001217F8">
      <w:pPr>
        <w:pStyle w:val="Prrafodelista"/>
        <w:autoSpaceDE w:val="0"/>
        <w:autoSpaceDN w:val="0"/>
        <w:adjustRightInd w:val="0"/>
        <w:spacing w:line="360" w:lineRule="auto"/>
        <w:ind w:left="0"/>
        <w:jc w:val="both"/>
      </w:pPr>
      <w:r w:rsidRPr="00BC304F">
        <w:rPr>
          <w:rFonts w:ascii="Palatino Linotype" w:hAnsi="Palatino Linotype" w:cs="Arial"/>
        </w:rPr>
        <w:t xml:space="preserve">De manera previa al análisis del fondo de los asuntos que nos ocupan, y en virtud de que las solicitudes son similares en cuanto a la naturaleza de lo requerido por </w:t>
      </w:r>
      <w:r w:rsidRPr="00BC304F">
        <w:rPr>
          <w:rFonts w:ascii="Palatino Linotype" w:hAnsi="Palatino Linotype" w:cs="Arial"/>
          <w:b/>
        </w:rPr>
        <w:t>El</w:t>
      </w:r>
      <w:r w:rsidRPr="00BC304F">
        <w:rPr>
          <w:rFonts w:ascii="Palatino Linotype" w:hAnsi="Palatino Linotype" w:cs="Arial"/>
        </w:rPr>
        <w:t xml:space="preserve"> </w:t>
      </w:r>
      <w:r w:rsidRPr="00BC304F">
        <w:rPr>
          <w:rFonts w:ascii="Palatino Linotype" w:hAnsi="Palatino Linotype" w:cs="Arial"/>
          <w:b/>
        </w:rPr>
        <w:t>Recurrente</w:t>
      </w:r>
      <w:r w:rsidRPr="00BC304F">
        <w:rPr>
          <w:rFonts w:ascii="Palatino Linotype" w:hAnsi="Palatino Linotype" w:cs="Arial"/>
        </w:rPr>
        <w:t>, se analizarán en conjunto en los párrafos subsecuentes.</w:t>
      </w:r>
    </w:p>
    <w:p w14:paraId="1FAB5625" w14:textId="77777777" w:rsidR="001217F8" w:rsidRPr="00BC304F" w:rsidRDefault="001217F8" w:rsidP="001217F8">
      <w:pPr>
        <w:spacing w:after="0" w:line="360" w:lineRule="auto"/>
        <w:jc w:val="both"/>
        <w:rPr>
          <w:rFonts w:ascii="Palatino Linotype" w:eastAsia="Times New Roman" w:hAnsi="Palatino Linotype"/>
          <w:sz w:val="24"/>
          <w:lang w:eastAsia="es-MX"/>
        </w:rPr>
      </w:pPr>
    </w:p>
    <w:p w14:paraId="0B148670" w14:textId="77777777" w:rsidR="001217F8" w:rsidRPr="00BC304F" w:rsidRDefault="001217F8" w:rsidP="001217F8">
      <w:pPr>
        <w:spacing w:after="0" w:line="360" w:lineRule="auto"/>
        <w:jc w:val="both"/>
        <w:rPr>
          <w:rFonts w:ascii="Palatino Linotype" w:hAnsi="Palatino Linotype" w:cs="Arial"/>
          <w:sz w:val="24"/>
        </w:rPr>
      </w:pPr>
      <w:r w:rsidRPr="00BC304F">
        <w:rPr>
          <w:rFonts w:ascii="Palatino Linotype" w:eastAsia="Times New Roman" w:hAnsi="Palatino Linotype"/>
          <w:sz w:val="24"/>
          <w:lang w:eastAsia="es-MX"/>
        </w:rPr>
        <w:t xml:space="preserve">Bajo ese contexto, </w:t>
      </w:r>
      <w:r w:rsidRPr="00BC304F">
        <w:rPr>
          <w:rFonts w:ascii="Palatino Linotype" w:hAnsi="Palatino Linotype" w:cs="Arial"/>
          <w:sz w:val="24"/>
        </w:rPr>
        <w:t xml:space="preserve">el Pleno de este Instituto procede al estudio de la información proporcionada por </w:t>
      </w:r>
      <w:r w:rsidRPr="00BC304F">
        <w:rPr>
          <w:rFonts w:ascii="Palatino Linotype" w:hAnsi="Palatino Linotype" w:cs="Arial"/>
          <w:b/>
          <w:sz w:val="24"/>
        </w:rPr>
        <w:t>El Sujeto Obligado</w:t>
      </w:r>
      <w:r w:rsidRPr="00BC304F">
        <w:rPr>
          <w:rFonts w:ascii="Palatino Linotype" w:hAnsi="Palatino Linotype" w:cs="Arial"/>
          <w:sz w:val="24"/>
        </w:rPr>
        <w:t xml:space="preserve"> a través de sus respuestas, a efecto de determinar si con ello se colma el derecho de acceso a la información del hoy </w:t>
      </w:r>
      <w:r w:rsidRPr="00BC304F">
        <w:rPr>
          <w:rFonts w:ascii="Palatino Linotype" w:hAnsi="Palatino Linotype" w:cs="Arial"/>
          <w:b/>
          <w:sz w:val="24"/>
        </w:rPr>
        <w:t>Recurrente</w:t>
      </w:r>
      <w:r w:rsidRPr="00BC304F">
        <w:rPr>
          <w:rFonts w:ascii="Palatino Linotype" w:hAnsi="Palatino Linotype" w:cs="Arial"/>
          <w:sz w:val="24"/>
        </w:rPr>
        <w:t>.</w:t>
      </w:r>
    </w:p>
    <w:p w14:paraId="2D76249F" w14:textId="77777777" w:rsidR="001217F8" w:rsidRPr="00BC304F" w:rsidRDefault="001217F8" w:rsidP="001217F8">
      <w:pPr>
        <w:spacing w:after="0" w:line="360" w:lineRule="auto"/>
        <w:jc w:val="both"/>
        <w:rPr>
          <w:rFonts w:ascii="Palatino Linotype" w:hAnsi="Palatino Linotype" w:cs="Arial"/>
          <w:sz w:val="24"/>
        </w:rPr>
      </w:pPr>
    </w:p>
    <w:p w14:paraId="2867A880" w14:textId="77777777" w:rsidR="001217F8" w:rsidRPr="00BC304F" w:rsidRDefault="001217F8" w:rsidP="001217F8">
      <w:pPr>
        <w:spacing w:after="0" w:line="360" w:lineRule="auto"/>
        <w:jc w:val="both"/>
        <w:rPr>
          <w:rFonts w:ascii="Palatino Linotype" w:hAnsi="Palatino Linotype" w:cs="Arial"/>
          <w:sz w:val="24"/>
        </w:rPr>
      </w:pPr>
      <w:r w:rsidRPr="00BC304F">
        <w:rPr>
          <w:rFonts w:ascii="Palatino Linotype" w:hAnsi="Palatino Linotype"/>
          <w:sz w:val="24"/>
        </w:rPr>
        <w:t xml:space="preserve">Primeramente, es de señalar que los Sujetos Obligados sólo tienen el deber de proporcionar la información conforme fue generada, por lo tanto, no estarán obligados </w:t>
      </w:r>
      <w:r w:rsidRPr="00BC304F">
        <w:rPr>
          <w:rFonts w:ascii="Palatino Linotype" w:hAnsi="Palatino Linotype"/>
          <w:b/>
          <w:sz w:val="24"/>
          <w:u w:val="single"/>
        </w:rPr>
        <w:t>a procesarla</w:t>
      </w:r>
      <w:r w:rsidRPr="00BC304F">
        <w:rPr>
          <w:rFonts w:ascii="Palatino Linotype" w:hAnsi="Palatino Linotype"/>
          <w:sz w:val="24"/>
        </w:rPr>
        <w:t>, resumirla, efectuar cálculos o practicar investigaciones, es decir, no tiene el deber jurídico de adecuar la información que haya generado o posea, conforme a la solicitud planteada.</w:t>
      </w:r>
    </w:p>
    <w:p w14:paraId="2BB80DF1" w14:textId="77777777" w:rsidR="001217F8" w:rsidRPr="00BC304F" w:rsidRDefault="001217F8" w:rsidP="001217F8">
      <w:pPr>
        <w:spacing w:after="0" w:line="360" w:lineRule="auto"/>
        <w:jc w:val="both"/>
        <w:rPr>
          <w:rFonts w:ascii="Palatino Linotype" w:hAnsi="Palatino Linotype" w:cs="Arial"/>
          <w:sz w:val="24"/>
        </w:rPr>
      </w:pPr>
    </w:p>
    <w:p w14:paraId="4EFBAF6A" w14:textId="77777777" w:rsidR="001217F8" w:rsidRPr="00BC304F" w:rsidRDefault="001217F8" w:rsidP="001217F8">
      <w:pPr>
        <w:spacing w:after="0" w:line="360" w:lineRule="auto"/>
        <w:jc w:val="both"/>
        <w:rPr>
          <w:rFonts w:ascii="Palatino Linotype" w:hAnsi="Palatino Linotype" w:cs="Arial"/>
          <w:sz w:val="24"/>
        </w:rPr>
      </w:pPr>
      <w:r w:rsidRPr="00BC304F">
        <w:rPr>
          <w:rFonts w:ascii="Palatino Linotype" w:hAnsi="Palatino Linotype"/>
          <w:sz w:val="24"/>
        </w:rPr>
        <w:t>Lo anterior tiene sustento en lo dispuesto por el artículo 12, de la Ley de Transparencia y Acceso a la Información Pública del Estado de México y Municipios, que establece:</w:t>
      </w:r>
    </w:p>
    <w:p w14:paraId="28855FAF" w14:textId="77777777" w:rsidR="001217F8" w:rsidRPr="00BC304F" w:rsidRDefault="001217F8" w:rsidP="001217F8">
      <w:pPr>
        <w:pStyle w:val="Prrafodelista"/>
        <w:ind w:left="851" w:right="902"/>
        <w:jc w:val="both"/>
        <w:rPr>
          <w:rFonts w:ascii="Palatino Linotype" w:hAnsi="Palatino Linotype" w:cs="Arial"/>
          <w:b/>
          <w:i/>
          <w:sz w:val="22"/>
          <w:szCs w:val="22"/>
        </w:rPr>
      </w:pPr>
    </w:p>
    <w:p w14:paraId="1FB47ED0"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b/>
          <w:i/>
          <w:sz w:val="22"/>
          <w:szCs w:val="22"/>
        </w:rPr>
        <w:t>“Artículo 12.</w:t>
      </w:r>
      <w:r w:rsidRPr="00BC304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6A71BAEA" w14:textId="77777777" w:rsidR="001217F8" w:rsidRPr="00BC304F" w:rsidRDefault="001217F8" w:rsidP="001217F8">
      <w:pPr>
        <w:pStyle w:val="Prrafodelista"/>
        <w:ind w:left="851" w:right="902"/>
        <w:jc w:val="both"/>
        <w:rPr>
          <w:rFonts w:ascii="Palatino Linotype" w:hAnsi="Palatino Linotype" w:cs="Arial"/>
          <w:i/>
          <w:sz w:val="22"/>
          <w:szCs w:val="22"/>
        </w:rPr>
      </w:pPr>
    </w:p>
    <w:p w14:paraId="281C9C8B" w14:textId="77777777" w:rsidR="001217F8" w:rsidRPr="00BC304F" w:rsidRDefault="001217F8" w:rsidP="001217F8">
      <w:pPr>
        <w:pStyle w:val="Prrafodelista"/>
        <w:ind w:left="851" w:right="902"/>
        <w:jc w:val="both"/>
        <w:rPr>
          <w:rFonts w:ascii="Palatino Linotype" w:hAnsi="Palatino Linotype" w:cs="Arial"/>
          <w:b/>
          <w:i/>
          <w:sz w:val="22"/>
          <w:szCs w:val="22"/>
        </w:rPr>
      </w:pPr>
      <w:r w:rsidRPr="00BC304F">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BC304F">
        <w:rPr>
          <w:rFonts w:ascii="Palatino Linotype" w:hAnsi="Palatino Linotype" w:cs="Arial"/>
          <w:i/>
          <w:sz w:val="22"/>
          <w:szCs w:val="22"/>
        </w:rPr>
        <w:t>; no estarán obligados a generarla, resumirla, efectuar cálculos o practicar investigaciones.</w:t>
      </w:r>
      <w:r w:rsidRPr="00BC304F">
        <w:rPr>
          <w:rFonts w:ascii="Palatino Linotype" w:hAnsi="Palatino Linotype" w:cs="Arial"/>
          <w:b/>
          <w:i/>
          <w:sz w:val="22"/>
          <w:szCs w:val="22"/>
        </w:rPr>
        <w:t>”</w:t>
      </w:r>
    </w:p>
    <w:p w14:paraId="6CAE4BCC" w14:textId="77777777" w:rsidR="001217F8" w:rsidRPr="00BC304F" w:rsidRDefault="001217F8" w:rsidP="001217F8">
      <w:pPr>
        <w:spacing w:after="0" w:line="360" w:lineRule="auto"/>
        <w:jc w:val="both"/>
        <w:rPr>
          <w:rFonts w:ascii="Palatino Linotype" w:hAnsi="Palatino Linotype"/>
          <w:sz w:val="24"/>
        </w:rPr>
      </w:pPr>
    </w:p>
    <w:p w14:paraId="759EC000" w14:textId="77777777" w:rsidR="001217F8" w:rsidRPr="00BC304F" w:rsidRDefault="001217F8" w:rsidP="001217F8">
      <w:pPr>
        <w:spacing w:after="0" w:line="360" w:lineRule="auto"/>
        <w:jc w:val="both"/>
        <w:rPr>
          <w:rFonts w:ascii="Palatino Linotype" w:hAnsi="Palatino Linotype"/>
          <w:sz w:val="24"/>
        </w:rPr>
      </w:pPr>
      <w:r w:rsidRPr="00BC304F">
        <w:rPr>
          <w:rFonts w:ascii="Palatino Linotype" w:hAnsi="Palatino Linotype"/>
          <w:sz w:val="24"/>
        </w:rPr>
        <w:t xml:space="preserve">Como apoyo a lo anterior, es aplicable por analogía el Criterio 09-10, emitido por </w:t>
      </w:r>
      <w:r w:rsidRPr="00BC304F">
        <w:rPr>
          <w:rFonts w:ascii="Palatino Linotype" w:eastAsia="Arial Unicode MS" w:hAnsi="Palatino Linotype" w:cs="Arial"/>
          <w:sz w:val="24"/>
        </w:rPr>
        <w:t xml:space="preserve">el Pleno del </w:t>
      </w:r>
      <w:r w:rsidRPr="00BC304F">
        <w:rPr>
          <w:rFonts w:ascii="Palatino Linotype" w:eastAsia="Arial Unicode MS" w:hAnsi="Palatino Linotype" w:cs="Arial"/>
          <w:bCs/>
          <w:sz w:val="24"/>
        </w:rPr>
        <w:t xml:space="preserve">Instituto Federal de Acceso a la Información y Protección de Datos, </w:t>
      </w:r>
      <w:r w:rsidRPr="00BC304F">
        <w:rPr>
          <w:rFonts w:ascii="Palatino Linotype" w:eastAsia="Arial Unicode MS" w:hAnsi="Palatino Linotype" w:cs="Arial"/>
          <w:sz w:val="24"/>
        </w:rPr>
        <w:t xml:space="preserve">ahora </w:t>
      </w:r>
      <w:r w:rsidRPr="00BC304F">
        <w:rPr>
          <w:rFonts w:ascii="Palatino Linotype" w:eastAsia="Arial Unicode MS" w:hAnsi="Palatino Linotype" w:cs="Arial"/>
          <w:sz w:val="24"/>
        </w:rPr>
        <w:lastRenderedPageBreak/>
        <w:t xml:space="preserve">Instituto Nacional de Transparencia, Acceso a la Información y Protección de Datos Personales, </w:t>
      </w:r>
      <w:r w:rsidRPr="00BC304F">
        <w:rPr>
          <w:rFonts w:ascii="Palatino Linotype" w:hAnsi="Palatino Linotype"/>
          <w:sz w:val="24"/>
        </w:rPr>
        <w:t xml:space="preserve">que dice: </w:t>
      </w:r>
    </w:p>
    <w:p w14:paraId="6638B99B" w14:textId="77777777" w:rsidR="001217F8" w:rsidRPr="00BC304F" w:rsidRDefault="001217F8" w:rsidP="001217F8">
      <w:pPr>
        <w:pStyle w:val="Sinespaciado"/>
      </w:pPr>
    </w:p>
    <w:p w14:paraId="29356805"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b/>
          <w:i/>
          <w:sz w:val="22"/>
          <w:szCs w:val="22"/>
        </w:rPr>
        <w:t>“Las dependencias y entidades no están obligadas a generar documentos ad hoc para responder una solicitud de acceso a la información</w:t>
      </w:r>
      <w:r w:rsidRPr="00BC304F">
        <w:rPr>
          <w:rFonts w:ascii="Palatino Linotype" w:hAnsi="Palatino Linotype" w:cs="Arial"/>
          <w:i/>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0E45333" w14:textId="77777777" w:rsidR="001217F8" w:rsidRPr="00BC304F" w:rsidRDefault="001217F8" w:rsidP="001217F8">
      <w:pPr>
        <w:pStyle w:val="Prrafodelista"/>
        <w:ind w:left="851" w:right="902"/>
        <w:jc w:val="both"/>
        <w:rPr>
          <w:rFonts w:ascii="Palatino Linotype" w:hAnsi="Palatino Linotype" w:cs="Arial"/>
          <w:i/>
          <w:sz w:val="22"/>
          <w:szCs w:val="22"/>
        </w:rPr>
      </w:pPr>
    </w:p>
    <w:p w14:paraId="525874AA"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i/>
          <w:sz w:val="22"/>
          <w:szCs w:val="22"/>
        </w:rPr>
        <w:t>Expedientes:</w:t>
      </w:r>
    </w:p>
    <w:p w14:paraId="26806CE3"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i/>
          <w:sz w:val="22"/>
          <w:szCs w:val="22"/>
        </w:rPr>
        <w:t>0438/08 Pemex Exploración y Producción – Alonso Lujambio Irazábal</w:t>
      </w:r>
    </w:p>
    <w:p w14:paraId="27DDF837"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i/>
          <w:sz w:val="22"/>
          <w:szCs w:val="22"/>
        </w:rPr>
        <w:t>1751/09 Laboratorios de Biológicos y Reactivos de México S.A. de C.V. –</w:t>
      </w:r>
    </w:p>
    <w:p w14:paraId="09880EDB"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i/>
          <w:sz w:val="22"/>
          <w:szCs w:val="22"/>
        </w:rPr>
        <w:t xml:space="preserve">María </w:t>
      </w:r>
      <w:proofErr w:type="spellStart"/>
      <w:r w:rsidRPr="00BC304F">
        <w:rPr>
          <w:rFonts w:ascii="Palatino Linotype" w:hAnsi="Palatino Linotype" w:cs="Arial"/>
          <w:i/>
          <w:sz w:val="22"/>
          <w:szCs w:val="22"/>
        </w:rPr>
        <w:t>Marván</w:t>
      </w:r>
      <w:proofErr w:type="spellEnd"/>
      <w:r w:rsidRPr="00BC304F">
        <w:rPr>
          <w:rFonts w:ascii="Palatino Linotype" w:hAnsi="Palatino Linotype" w:cs="Arial"/>
          <w:i/>
          <w:sz w:val="22"/>
          <w:szCs w:val="22"/>
        </w:rPr>
        <w:t xml:space="preserve"> Laborde</w:t>
      </w:r>
    </w:p>
    <w:p w14:paraId="43AE95DD"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i/>
          <w:sz w:val="22"/>
          <w:szCs w:val="22"/>
        </w:rPr>
        <w:t xml:space="preserve">2868/09 Consejo Nacional de Ciencia y Tecnología – Jacqueline </w:t>
      </w:r>
      <w:proofErr w:type="spellStart"/>
      <w:r w:rsidRPr="00BC304F">
        <w:rPr>
          <w:rFonts w:ascii="Palatino Linotype" w:hAnsi="Palatino Linotype" w:cs="Arial"/>
          <w:i/>
          <w:sz w:val="22"/>
          <w:szCs w:val="22"/>
        </w:rPr>
        <w:t>Peschard</w:t>
      </w:r>
      <w:proofErr w:type="spellEnd"/>
    </w:p>
    <w:p w14:paraId="1BB822DE"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i/>
          <w:sz w:val="22"/>
          <w:szCs w:val="22"/>
        </w:rPr>
        <w:t>Mariscal</w:t>
      </w:r>
    </w:p>
    <w:p w14:paraId="021E617D"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i/>
          <w:sz w:val="22"/>
          <w:szCs w:val="22"/>
        </w:rPr>
        <w:t>5160/09 Secretaría de Hacienda y Crédito Público – Ángel Trinidad Zaldívar</w:t>
      </w:r>
    </w:p>
    <w:p w14:paraId="628EACC9" w14:textId="77777777" w:rsidR="001217F8" w:rsidRPr="00BC304F" w:rsidRDefault="001217F8" w:rsidP="001217F8">
      <w:pPr>
        <w:pStyle w:val="Prrafodelista"/>
        <w:ind w:left="851" w:right="902"/>
        <w:jc w:val="both"/>
        <w:rPr>
          <w:rFonts w:ascii="Palatino Linotype" w:hAnsi="Palatino Linotype" w:cs="Arial"/>
          <w:i/>
          <w:sz w:val="22"/>
          <w:szCs w:val="22"/>
        </w:rPr>
      </w:pPr>
      <w:r w:rsidRPr="00BC304F">
        <w:rPr>
          <w:rFonts w:ascii="Palatino Linotype" w:hAnsi="Palatino Linotype" w:cs="Arial"/>
          <w:i/>
          <w:sz w:val="22"/>
          <w:szCs w:val="22"/>
        </w:rPr>
        <w:t xml:space="preserve">0304/10 Instituto Nacional de Cancerología – Jacqueline </w:t>
      </w:r>
      <w:proofErr w:type="spellStart"/>
      <w:r w:rsidRPr="00BC304F">
        <w:rPr>
          <w:rFonts w:ascii="Palatino Linotype" w:hAnsi="Palatino Linotype" w:cs="Arial"/>
          <w:i/>
          <w:sz w:val="22"/>
          <w:szCs w:val="22"/>
        </w:rPr>
        <w:t>Peschard</w:t>
      </w:r>
      <w:proofErr w:type="spellEnd"/>
      <w:r w:rsidRPr="00BC304F">
        <w:rPr>
          <w:rFonts w:ascii="Palatino Linotype" w:hAnsi="Palatino Linotype" w:cs="Arial"/>
          <w:i/>
          <w:sz w:val="22"/>
          <w:szCs w:val="22"/>
        </w:rPr>
        <w:t xml:space="preserve"> Mariscal</w:t>
      </w:r>
      <w:r w:rsidRPr="00BC304F">
        <w:rPr>
          <w:rFonts w:ascii="Palatino Linotype" w:hAnsi="Palatino Linotype" w:cs="Arial"/>
          <w:b/>
          <w:i/>
          <w:sz w:val="22"/>
          <w:szCs w:val="22"/>
        </w:rPr>
        <w:t>”</w:t>
      </w:r>
    </w:p>
    <w:p w14:paraId="16877397" w14:textId="77777777" w:rsidR="001217F8" w:rsidRPr="00BC304F" w:rsidRDefault="001217F8" w:rsidP="001217F8">
      <w:pPr>
        <w:pStyle w:val="Sinespaciado"/>
      </w:pPr>
    </w:p>
    <w:p w14:paraId="656A26CB" w14:textId="77777777" w:rsidR="001217F8" w:rsidRPr="00BC304F" w:rsidRDefault="001217F8" w:rsidP="001217F8">
      <w:pPr>
        <w:pStyle w:val="Sinespaciado"/>
      </w:pPr>
    </w:p>
    <w:p w14:paraId="345F29C4" w14:textId="77777777" w:rsidR="001217F8" w:rsidRPr="00BC304F" w:rsidRDefault="001217F8" w:rsidP="001217F8">
      <w:pPr>
        <w:spacing w:after="0" w:line="360" w:lineRule="auto"/>
        <w:jc w:val="both"/>
        <w:rPr>
          <w:rFonts w:ascii="Palatino Linotype" w:hAnsi="Palatino Linotype"/>
          <w:sz w:val="24"/>
        </w:rPr>
      </w:pPr>
      <w:r w:rsidRPr="00BC304F">
        <w:rPr>
          <w:rFonts w:ascii="Palatino Linotype" w:hAnsi="Palatino Linotype"/>
          <w:sz w:val="24"/>
        </w:rPr>
        <w:t>Aunado a lo anterior, es de destacar que la Ley de Transparencia y Acceso a la Información Pública del Estado de México y Municipios, establece lo siguiente:</w:t>
      </w:r>
    </w:p>
    <w:p w14:paraId="41D20CE2" w14:textId="77777777" w:rsidR="001217F8" w:rsidRPr="00BC304F" w:rsidRDefault="001217F8" w:rsidP="001217F8">
      <w:pPr>
        <w:pStyle w:val="Sinespaciado"/>
      </w:pPr>
    </w:p>
    <w:p w14:paraId="32451B49"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i/>
          <w:sz w:val="22"/>
          <w:szCs w:val="22"/>
        </w:rPr>
      </w:pPr>
      <w:r w:rsidRPr="00BC304F">
        <w:rPr>
          <w:rFonts w:ascii="Palatino Linotype" w:hAnsi="Palatino Linotype"/>
          <w:b/>
          <w:i/>
          <w:sz w:val="22"/>
          <w:szCs w:val="22"/>
        </w:rPr>
        <w:t>“Artículo 3.</w:t>
      </w:r>
      <w:r w:rsidRPr="00BC304F">
        <w:rPr>
          <w:rFonts w:ascii="Palatino Linotype" w:hAnsi="Palatino Linotype"/>
          <w:i/>
          <w:sz w:val="22"/>
          <w:szCs w:val="22"/>
        </w:rPr>
        <w:t xml:space="preserve"> Para los efectos de la presente Ley se entenderá por:</w:t>
      </w:r>
    </w:p>
    <w:p w14:paraId="2034898D"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i/>
          <w:sz w:val="22"/>
          <w:szCs w:val="22"/>
        </w:rPr>
      </w:pPr>
      <w:r w:rsidRPr="00BC304F">
        <w:rPr>
          <w:rFonts w:ascii="Palatino Linotype" w:hAnsi="Palatino Linotype"/>
          <w:i/>
          <w:sz w:val="22"/>
          <w:szCs w:val="22"/>
        </w:rPr>
        <w:t>(…)</w:t>
      </w:r>
    </w:p>
    <w:p w14:paraId="1A8DAB62"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i/>
          <w:sz w:val="22"/>
          <w:szCs w:val="22"/>
        </w:rPr>
      </w:pPr>
      <w:r w:rsidRPr="00BC304F">
        <w:rPr>
          <w:rFonts w:ascii="Palatino Linotype" w:hAnsi="Palatino Linotype"/>
          <w:b/>
          <w:i/>
          <w:sz w:val="22"/>
          <w:szCs w:val="22"/>
        </w:rPr>
        <w:t>XI.</w:t>
      </w:r>
      <w:r w:rsidRPr="00BC304F">
        <w:rPr>
          <w:rFonts w:ascii="Palatino Linotype" w:hAnsi="Palatino Linotype"/>
          <w:i/>
          <w:sz w:val="22"/>
          <w:szCs w:val="22"/>
        </w:rPr>
        <w:t xml:space="preserve"> </w:t>
      </w:r>
      <w:r w:rsidRPr="00BC304F">
        <w:rPr>
          <w:rFonts w:ascii="Palatino Linotype" w:hAnsi="Palatino Linotype"/>
          <w:b/>
          <w:i/>
          <w:sz w:val="22"/>
          <w:szCs w:val="22"/>
        </w:rPr>
        <w:t>Documento:</w:t>
      </w:r>
      <w:r w:rsidRPr="00BC304F">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F49B2E"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b/>
          <w:i/>
          <w:sz w:val="22"/>
          <w:szCs w:val="22"/>
        </w:rPr>
      </w:pPr>
    </w:p>
    <w:p w14:paraId="0DF1FF9E"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i/>
          <w:sz w:val="22"/>
          <w:szCs w:val="22"/>
        </w:rPr>
      </w:pPr>
      <w:r w:rsidRPr="00BC304F">
        <w:rPr>
          <w:rFonts w:ascii="Palatino Linotype" w:hAnsi="Palatino Linotype"/>
          <w:b/>
          <w:i/>
          <w:sz w:val="22"/>
          <w:szCs w:val="22"/>
        </w:rPr>
        <w:lastRenderedPageBreak/>
        <w:t>Artículo 4.</w:t>
      </w:r>
      <w:r w:rsidRPr="00BC304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7E803F4"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i/>
          <w:sz w:val="22"/>
          <w:szCs w:val="22"/>
        </w:rPr>
      </w:pPr>
    </w:p>
    <w:p w14:paraId="3AEC59EB"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i/>
          <w:sz w:val="22"/>
          <w:szCs w:val="22"/>
        </w:rPr>
      </w:pPr>
      <w:r w:rsidRPr="00BC304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4261A4"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i/>
          <w:sz w:val="22"/>
          <w:szCs w:val="22"/>
        </w:rPr>
      </w:pPr>
    </w:p>
    <w:p w14:paraId="45A89F2E" w14:textId="77777777" w:rsidR="001217F8" w:rsidRPr="00BC304F" w:rsidRDefault="001217F8" w:rsidP="001217F8">
      <w:pPr>
        <w:pStyle w:val="Prrafodelista"/>
        <w:widowControl w:val="0"/>
        <w:autoSpaceDE w:val="0"/>
        <w:autoSpaceDN w:val="0"/>
        <w:adjustRightInd w:val="0"/>
        <w:ind w:left="567" w:right="616"/>
        <w:jc w:val="both"/>
        <w:rPr>
          <w:rFonts w:ascii="Palatino Linotype" w:hAnsi="Palatino Linotype"/>
          <w:i/>
          <w:sz w:val="22"/>
          <w:szCs w:val="22"/>
        </w:rPr>
      </w:pPr>
      <w:r w:rsidRPr="00BC304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r w:rsidRPr="00BC304F">
        <w:rPr>
          <w:rFonts w:ascii="Palatino Linotype" w:hAnsi="Palatino Linotype"/>
          <w:b/>
          <w:i/>
          <w:sz w:val="22"/>
          <w:szCs w:val="22"/>
        </w:rPr>
        <w:t xml:space="preserve">” </w:t>
      </w:r>
      <w:r w:rsidRPr="00BC304F">
        <w:rPr>
          <w:rFonts w:ascii="Palatino Linotype" w:hAnsi="Palatino Linotype"/>
          <w:i/>
          <w:sz w:val="22"/>
          <w:szCs w:val="22"/>
        </w:rPr>
        <w:t>(Sic).</w:t>
      </w:r>
    </w:p>
    <w:p w14:paraId="70EF6FF0" w14:textId="77777777" w:rsidR="001217F8" w:rsidRPr="00BC304F" w:rsidRDefault="001217F8" w:rsidP="001217F8">
      <w:pPr>
        <w:spacing w:after="0" w:line="360" w:lineRule="auto"/>
        <w:jc w:val="both"/>
        <w:rPr>
          <w:rFonts w:ascii="Palatino Linotype" w:eastAsia="Times New Roman" w:hAnsi="Palatino Linotype"/>
          <w:sz w:val="12"/>
          <w:lang w:eastAsia="es-MX"/>
        </w:rPr>
      </w:pPr>
    </w:p>
    <w:p w14:paraId="2CA64E4A" w14:textId="77777777" w:rsidR="001217F8" w:rsidRPr="00BC304F" w:rsidRDefault="001217F8" w:rsidP="001217F8">
      <w:pPr>
        <w:spacing w:after="0" w:line="360" w:lineRule="auto"/>
        <w:jc w:val="both"/>
        <w:rPr>
          <w:rFonts w:ascii="Palatino Linotype" w:hAnsi="Palatino Linotype" w:cs="Arial"/>
          <w:sz w:val="24"/>
        </w:rPr>
      </w:pPr>
    </w:p>
    <w:p w14:paraId="043D2B94" w14:textId="255C5E97" w:rsidR="001217F8" w:rsidRPr="00BC304F" w:rsidRDefault="001217F8" w:rsidP="006C3525">
      <w:pPr>
        <w:spacing w:after="0" w:line="360" w:lineRule="auto"/>
        <w:jc w:val="both"/>
        <w:rPr>
          <w:rFonts w:ascii="Palatino Linotype" w:hAnsi="Palatino Linotype" w:cs="Arial"/>
          <w:sz w:val="24"/>
        </w:rPr>
      </w:pPr>
      <w:r w:rsidRPr="00BC304F">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9BD83FE" w14:textId="77777777" w:rsidR="001217F8" w:rsidRPr="00BC304F" w:rsidRDefault="001217F8" w:rsidP="001217F8">
      <w:pPr>
        <w:pStyle w:val="Textoindependiente2"/>
        <w:spacing w:after="0" w:line="360" w:lineRule="auto"/>
        <w:jc w:val="both"/>
        <w:rPr>
          <w:rFonts w:ascii="Palatino Linotype" w:eastAsia="Calibri" w:hAnsi="Palatino Linotype" w:cs="Arial"/>
          <w:sz w:val="24"/>
        </w:rPr>
      </w:pPr>
      <w:r w:rsidRPr="00BC304F">
        <w:rPr>
          <w:rFonts w:ascii="Palatino Linotype" w:eastAsia="Calibri" w:hAnsi="Palatino Linotype" w:cs="Arial"/>
          <w:sz w:val="24"/>
        </w:rPr>
        <w:lastRenderedPageBreak/>
        <w:t>Así también, se dispone que</w:t>
      </w:r>
      <w:r w:rsidRPr="00BC304F">
        <w:rPr>
          <w:rFonts w:ascii="Palatino Linotype" w:hAnsi="Palatino Linotype"/>
          <w:sz w:val="24"/>
        </w:rPr>
        <w:t xml:space="preserve"> </w:t>
      </w:r>
      <w:r w:rsidRPr="00BC304F">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67D6CB9" w14:textId="77777777" w:rsidR="001217F8" w:rsidRPr="00BC304F" w:rsidRDefault="001217F8" w:rsidP="001217F8">
      <w:pPr>
        <w:pStyle w:val="Textoindependiente2"/>
        <w:spacing w:after="0" w:line="360" w:lineRule="auto"/>
        <w:jc w:val="both"/>
        <w:rPr>
          <w:rFonts w:ascii="Palatino Linotype" w:eastAsia="Calibri" w:hAnsi="Palatino Linotype" w:cs="Arial"/>
        </w:rPr>
      </w:pPr>
    </w:p>
    <w:p w14:paraId="04C0CE60" w14:textId="77777777" w:rsidR="001217F8" w:rsidRPr="00BC304F" w:rsidRDefault="001217F8" w:rsidP="001217F8">
      <w:pPr>
        <w:pStyle w:val="Sinespaciado"/>
        <w:spacing w:line="360" w:lineRule="auto"/>
        <w:jc w:val="both"/>
        <w:rPr>
          <w:rFonts w:ascii="Palatino Linotype" w:hAnsi="Palatino Linotype"/>
        </w:rPr>
      </w:pPr>
      <w:r w:rsidRPr="00BC304F">
        <w:rPr>
          <w:rFonts w:ascii="Palatino Linotype" w:hAnsi="Palatino Linotype"/>
        </w:rPr>
        <w:t>En ese orden de ideas, la Ley de Transparencia y Acceso a la Información Pública del Estado de México y Municipios, prevé en su artículo 23, fracción IV, lo siguiente:</w:t>
      </w:r>
    </w:p>
    <w:p w14:paraId="73B9F231" w14:textId="77777777" w:rsidR="001217F8" w:rsidRPr="00BC304F" w:rsidRDefault="001217F8" w:rsidP="001217F8">
      <w:pPr>
        <w:pStyle w:val="Sinespaciado"/>
      </w:pPr>
    </w:p>
    <w:p w14:paraId="3F8D4048" w14:textId="77777777" w:rsidR="001217F8" w:rsidRPr="00BC304F" w:rsidRDefault="001217F8" w:rsidP="001217F8">
      <w:pPr>
        <w:pStyle w:val="Sinespaciado"/>
        <w:ind w:left="567" w:right="567"/>
        <w:jc w:val="both"/>
        <w:rPr>
          <w:rFonts w:ascii="Palatino Linotype" w:hAnsi="Palatino Linotype"/>
          <w:i/>
          <w:sz w:val="22"/>
          <w:szCs w:val="22"/>
        </w:rPr>
      </w:pPr>
      <w:r w:rsidRPr="00BC304F">
        <w:rPr>
          <w:rFonts w:ascii="Palatino Linotype" w:hAnsi="Palatino Linotype"/>
          <w:b/>
          <w:i/>
          <w:sz w:val="22"/>
          <w:szCs w:val="22"/>
        </w:rPr>
        <w:t>Artículo 23.</w:t>
      </w:r>
      <w:r w:rsidRPr="00BC304F">
        <w:rPr>
          <w:rFonts w:ascii="Palatino Linotype" w:hAnsi="Palatino Linotype"/>
          <w:i/>
          <w:sz w:val="22"/>
          <w:szCs w:val="22"/>
        </w:rPr>
        <w:t xml:space="preserve"> Son sujetos obligados a transparentar y permitir el acceso a su información y proteger los datos personales que obren en su poder:</w:t>
      </w:r>
    </w:p>
    <w:p w14:paraId="28E7D503" w14:textId="77777777" w:rsidR="001217F8" w:rsidRPr="00BC304F" w:rsidRDefault="001217F8" w:rsidP="001217F8">
      <w:pPr>
        <w:pStyle w:val="Sinespaciado"/>
        <w:ind w:left="567" w:right="567"/>
        <w:jc w:val="both"/>
        <w:rPr>
          <w:rFonts w:ascii="Palatino Linotype" w:hAnsi="Palatino Linotype"/>
          <w:i/>
          <w:sz w:val="22"/>
          <w:szCs w:val="22"/>
        </w:rPr>
      </w:pPr>
      <w:proofErr w:type="gramStart"/>
      <w:r w:rsidRPr="00BC304F">
        <w:rPr>
          <w:rFonts w:ascii="Palatino Linotype" w:hAnsi="Palatino Linotype"/>
          <w:i/>
          <w:sz w:val="22"/>
          <w:szCs w:val="22"/>
        </w:rPr>
        <w:t>I.</w:t>
      </w:r>
      <w:proofErr w:type="gramEnd"/>
      <w:r w:rsidRPr="00BC304F">
        <w:rPr>
          <w:rFonts w:ascii="Palatino Linotype" w:hAnsi="Palatino Linotype"/>
          <w:i/>
          <w:sz w:val="22"/>
          <w:szCs w:val="22"/>
        </w:rPr>
        <w:t xml:space="preserve">  (…)</w:t>
      </w:r>
    </w:p>
    <w:p w14:paraId="60E3992C" w14:textId="77777777" w:rsidR="001217F8" w:rsidRPr="00BC304F" w:rsidRDefault="001217F8" w:rsidP="001217F8">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IV. </w:t>
      </w:r>
      <w:r w:rsidRPr="00BC304F">
        <w:rPr>
          <w:rFonts w:ascii="Palatino Linotype" w:hAnsi="Palatino Linotype"/>
          <w:b/>
          <w:i/>
          <w:sz w:val="22"/>
          <w:szCs w:val="22"/>
          <w:u w:val="single"/>
        </w:rPr>
        <w:t>Los ayuntamientos y las dependencias, organismos, órganos y entidades de la administración municipal</w:t>
      </w:r>
      <w:r w:rsidRPr="00BC304F">
        <w:rPr>
          <w:rFonts w:ascii="Palatino Linotype" w:hAnsi="Palatino Linotype"/>
          <w:i/>
          <w:sz w:val="22"/>
          <w:szCs w:val="22"/>
        </w:rPr>
        <w:t>;</w:t>
      </w:r>
    </w:p>
    <w:p w14:paraId="167818F5" w14:textId="77777777" w:rsidR="001217F8" w:rsidRPr="00BC304F" w:rsidRDefault="001217F8" w:rsidP="001217F8">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V. (…)</w:t>
      </w:r>
    </w:p>
    <w:p w14:paraId="18623F08" w14:textId="77777777" w:rsidR="001217F8" w:rsidRPr="00BC304F" w:rsidRDefault="001217F8" w:rsidP="001217F8">
      <w:pPr>
        <w:pStyle w:val="Sinespaciado"/>
        <w:spacing w:line="360" w:lineRule="auto"/>
        <w:jc w:val="both"/>
        <w:rPr>
          <w:rFonts w:ascii="Palatino Linotype" w:hAnsi="Palatino Linotype"/>
        </w:rPr>
      </w:pPr>
    </w:p>
    <w:p w14:paraId="0C18C916" w14:textId="77777777" w:rsidR="001217F8" w:rsidRPr="00BC304F" w:rsidRDefault="001217F8" w:rsidP="001217F8">
      <w:pPr>
        <w:pStyle w:val="Sinespaciado"/>
        <w:spacing w:line="360" w:lineRule="auto"/>
        <w:jc w:val="both"/>
        <w:rPr>
          <w:rFonts w:ascii="Palatino Linotype" w:hAnsi="Palatino Linotype"/>
        </w:rPr>
      </w:pPr>
      <w:r w:rsidRPr="00BC304F">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DE706CB" w14:textId="77777777" w:rsidR="001217F8" w:rsidRPr="00BC304F" w:rsidRDefault="001217F8" w:rsidP="001217F8">
      <w:pPr>
        <w:pStyle w:val="Textoindependiente2"/>
        <w:spacing w:after="0" w:line="360" w:lineRule="auto"/>
        <w:jc w:val="both"/>
        <w:rPr>
          <w:rFonts w:ascii="Palatino Linotype" w:hAnsi="Palatino Linotype"/>
        </w:rPr>
      </w:pPr>
    </w:p>
    <w:p w14:paraId="12FC5D42" w14:textId="77777777" w:rsidR="001217F8" w:rsidRPr="00BC304F" w:rsidRDefault="001217F8" w:rsidP="001217F8">
      <w:pPr>
        <w:pStyle w:val="Textoindependiente2"/>
        <w:spacing w:after="0" w:line="360" w:lineRule="auto"/>
        <w:jc w:val="both"/>
        <w:rPr>
          <w:rFonts w:ascii="Palatino Linotype" w:hAnsi="Palatino Linotype"/>
        </w:rPr>
      </w:pPr>
      <w:r w:rsidRPr="00BC304F">
        <w:rPr>
          <w:rFonts w:ascii="Palatino Linotype" w:hAnsi="Palatino Linotype"/>
        </w:rPr>
        <w:t>En este sentido, debe dejarse claro que al haber existido un pronunciamiento por parte del </w:t>
      </w:r>
      <w:r w:rsidRPr="00BC304F">
        <w:rPr>
          <w:rFonts w:ascii="Palatino Linotype" w:hAnsi="Palatino Linotype"/>
          <w:b/>
          <w:bCs/>
        </w:rPr>
        <w:t>Sujeto Obligado</w:t>
      </w:r>
      <w:r w:rsidRPr="00BC304F">
        <w:rPr>
          <w:rFonts w:ascii="Palatino Linotype" w:hAnsi="Palatino Linotype"/>
        </w:rPr>
        <w:t xml:space="preserve">, este Instituto no está facultado para manifestarse sobre la veracidad del </w:t>
      </w:r>
      <w:r w:rsidRPr="00BC304F">
        <w:rPr>
          <w:rFonts w:ascii="Palatino Linotype" w:hAnsi="Palatino Linotype"/>
        </w:rPr>
        <w:lastRenderedPageBreak/>
        <w:t>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769279B3" w14:textId="77777777" w:rsidR="001217F8" w:rsidRPr="00BC304F" w:rsidRDefault="001217F8" w:rsidP="001217F8">
      <w:pPr>
        <w:pStyle w:val="Sinespaciado"/>
        <w:rPr>
          <w:rFonts w:eastAsia="Calibri"/>
        </w:rPr>
      </w:pPr>
    </w:p>
    <w:p w14:paraId="6C53C83A" w14:textId="77777777" w:rsidR="001217F8" w:rsidRPr="00BC304F" w:rsidRDefault="001217F8" w:rsidP="001217F8">
      <w:pPr>
        <w:shd w:val="clear" w:color="auto" w:fill="FFFFFF"/>
        <w:spacing w:after="0" w:line="221" w:lineRule="atLeast"/>
        <w:ind w:left="851" w:right="1276"/>
        <w:jc w:val="both"/>
      </w:pPr>
      <w:r w:rsidRPr="00BC304F">
        <w:rPr>
          <w:rFonts w:ascii="Palatino Linotype" w:hAnsi="Palatino Linotype"/>
          <w:i/>
          <w:iCs/>
        </w:rPr>
        <w:t>“</w:t>
      </w:r>
      <w:r w:rsidRPr="00BC304F">
        <w:rPr>
          <w:rFonts w:ascii="Palatino Linotype" w:hAnsi="Palatino Linotype"/>
          <w:b/>
          <w:i/>
          <w:iCs/>
        </w:rPr>
        <w:t>El Instituto Federal de Acceso a la Información y Protección de Datos no cuenta con facultades para pronunciarse respecto de la veracidad de los documentos proporcionados por los sujetos obligados.</w:t>
      </w:r>
      <w:r w:rsidRPr="00BC304F">
        <w:rPr>
          <w:rFonts w:ascii="Palatino Linotype" w:hAnsi="Palatino Linotype"/>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35512E" w14:textId="77777777" w:rsidR="001217F8" w:rsidRPr="00BC304F" w:rsidRDefault="001217F8" w:rsidP="001217F8">
      <w:pPr>
        <w:pStyle w:val="Sinespaciado"/>
      </w:pPr>
    </w:p>
    <w:p w14:paraId="49783225" w14:textId="77777777" w:rsidR="001217F8" w:rsidRPr="00BC304F" w:rsidRDefault="001217F8" w:rsidP="001217F8">
      <w:pPr>
        <w:spacing w:after="0" w:line="360" w:lineRule="auto"/>
        <w:ind w:right="51"/>
        <w:rPr>
          <w:rFonts w:ascii="Palatino Linotype" w:hAnsi="Palatino Linotype" w:cs="Arial"/>
          <w:sz w:val="24"/>
          <w:szCs w:val="24"/>
        </w:rPr>
      </w:pPr>
    </w:p>
    <w:p w14:paraId="23288684" w14:textId="75B86B87" w:rsidR="001217F8" w:rsidRPr="00BC304F" w:rsidRDefault="001217F8" w:rsidP="001217F8">
      <w:pPr>
        <w:spacing w:after="0" w:line="360" w:lineRule="auto"/>
        <w:jc w:val="both"/>
        <w:rPr>
          <w:rFonts w:ascii="Palatino Linotype" w:hAnsi="Palatino Linotype" w:cs="Arial"/>
          <w:sz w:val="24"/>
        </w:rPr>
      </w:pPr>
      <w:r w:rsidRPr="00BC304F">
        <w:rPr>
          <w:rFonts w:ascii="Palatino Linotype" w:hAnsi="Palatino Linotype" w:cs="Arial"/>
          <w:sz w:val="24"/>
          <w:szCs w:val="24"/>
        </w:rPr>
        <w:t xml:space="preserve">Bajo tal tesitura, si bien </w:t>
      </w:r>
      <w:r w:rsidRPr="00BC304F">
        <w:rPr>
          <w:rFonts w:ascii="Palatino Linotype" w:hAnsi="Palatino Linotype" w:cs="Arial"/>
          <w:b/>
          <w:sz w:val="24"/>
          <w:szCs w:val="24"/>
        </w:rPr>
        <w:t>El Sujeto Obligado</w:t>
      </w:r>
      <w:r w:rsidRPr="00BC304F">
        <w:rPr>
          <w:rFonts w:ascii="Palatino Linotype" w:hAnsi="Palatino Linotype" w:cs="Arial"/>
          <w:sz w:val="24"/>
          <w:szCs w:val="24"/>
        </w:rPr>
        <w:t xml:space="preserve"> en su respuesta primigenia remitió el link </w:t>
      </w:r>
      <w:r w:rsidRPr="00BC304F">
        <w:rPr>
          <w:rStyle w:val="Hipervnculo"/>
          <w:rFonts w:ascii="Palatino Linotype" w:hAnsi="Palatino Linotype" w:cs="Arial"/>
          <w:sz w:val="24"/>
          <w:szCs w:val="24"/>
        </w:rPr>
        <w:t>https://www.ipomex.org.mx/ipo3/lgt/indice/amecameca.web</w:t>
      </w:r>
      <w:r w:rsidRPr="00BC304F">
        <w:rPr>
          <w:rFonts w:ascii="Palatino Linotype" w:hAnsi="Palatino Linotype" w:cs="Arial"/>
          <w:sz w:val="24"/>
          <w:szCs w:val="24"/>
        </w:rPr>
        <w:t xml:space="preserve">,  lo cierto es que dicha orientación al particular resulta insuficiente, al no cumplir con los lineamientos que exige el numeral 161, de la ley de la materia, lo anterior en razón de que al ingresar al link remitido por </w:t>
      </w:r>
      <w:r w:rsidRPr="00BC304F">
        <w:rPr>
          <w:rFonts w:ascii="Palatino Linotype" w:hAnsi="Palatino Linotype" w:cs="Arial"/>
          <w:b/>
          <w:sz w:val="24"/>
          <w:szCs w:val="24"/>
        </w:rPr>
        <w:t>El Sujeto Obligado</w:t>
      </w:r>
      <w:r w:rsidRPr="00BC304F">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w:t>
      </w:r>
      <w:r w:rsidRPr="00BC304F">
        <w:rPr>
          <w:rFonts w:ascii="Palatino Linotype" w:hAnsi="Palatino Linotype" w:cs="Arial"/>
          <w:sz w:val="24"/>
          <w:szCs w:val="24"/>
        </w:rPr>
        <w:lastRenderedPageBreak/>
        <w:t xml:space="preserve">en la cual </w:t>
      </w:r>
      <w:r w:rsidRPr="00BC304F">
        <w:rPr>
          <w:rFonts w:ascii="Palatino Linotype" w:hAnsi="Palatino Linotype" w:cs="Arial"/>
          <w:b/>
          <w:sz w:val="24"/>
          <w:szCs w:val="24"/>
        </w:rPr>
        <w:t>El Recurrente</w:t>
      </w:r>
      <w:r w:rsidRPr="00BC304F">
        <w:rPr>
          <w:rFonts w:ascii="Palatino Linotype" w:hAnsi="Palatino Linotype" w:cs="Arial"/>
          <w:sz w:val="24"/>
          <w:szCs w:val="24"/>
        </w:rPr>
        <w:t xml:space="preserve"> obtendrá la información; p</w:t>
      </w:r>
      <w:r w:rsidRPr="00BC304F">
        <w:rPr>
          <w:rFonts w:ascii="Palatino Linotype" w:eastAsia="Times New Roman" w:hAnsi="Palatino Linotype" w:cs="Arial"/>
          <w:sz w:val="24"/>
          <w:szCs w:val="24"/>
          <w:lang w:val="es-ES" w:eastAsia="es-ES"/>
        </w:rPr>
        <w:t>ara efecto de fundar y motivar la precedente aseveración, se parte de la premisa normativa siguiente:</w:t>
      </w:r>
    </w:p>
    <w:p w14:paraId="64BD3DF5" w14:textId="77777777" w:rsidR="001217F8" w:rsidRPr="00BC304F" w:rsidRDefault="001217F8" w:rsidP="001217F8">
      <w:pPr>
        <w:spacing w:line="360" w:lineRule="auto"/>
        <w:ind w:right="51"/>
        <w:jc w:val="both"/>
        <w:rPr>
          <w:rFonts w:ascii="Palatino Linotype" w:eastAsia="Times New Roman" w:hAnsi="Palatino Linotype" w:cs="Arial"/>
          <w:sz w:val="24"/>
          <w:szCs w:val="24"/>
          <w:lang w:val="es-ES" w:eastAsia="es-ES"/>
        </w:rPr>
      </w:pPr>
    </w:p>
    <w:p w14:paraId="4AFECF32" w14:textId="77777777" w:rsidR="001217F8" w:rsidRPr="00BC304F" w:rsidRDefault="001217F8" w:rsidP="001217F8">
      <w:pPr>
        <w:spacing w:line="360" w:lineRule="auto"/>
        <w:ind w:right="51"/>
        <w:jc w:val="both"/>
        <w:rPr>
          <w:rFonts w:ascii="Palatino Linotype" w:eastAsia="Times New Roman" w:hAnsi="Palatino Linotype" w:cs="Arial"/>
          <w:sz w:val="24"/>
          <w:szCs w:val="24"/>
          <w:lang w:val="es-ES" w:eastAsia="es-ES"/>
        </w:rPr>
      </w:pPr>
      <w:r w:rsidRPr="00BC304F">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2C5FA049" w14:textId="77777777" w:rsidR="001217F8" w:rsidRPr="00BC304F" w:rsidRDefault="001217F8" w:rsidP="001217F8">
      <w:pPr>
        <w:spacing w:line="360" w:lineRule="auto"/>
        <w:ind w:right="51"/>
        <w:jc w:val="both"/>
        <w:rPr>
          <w:rFonts w:ascii="Palatino Linotype" w:eastAsia="Times New Roman" w:hAnsi="Palatino Linotype" w:cs="Arial"/>
          <w:sz w:val="2"/>
          <w:szCs w:val="24"/>
          <w:lang w:val="es-ES" w:eastAsia="es-ES"/>
        </w:rPr>
      </w:pPr>
    </w:p>
    <w:p w14:paraId="6B94D24E" w14:textId="77777777" w:rsidR="001217F8" w:rsidRPr="00BC304F" w:rsidRDefault="001217F8" w:rsidP="001217F8">
      <w:pPr>
        <w:spacing w:line="276" w:lineRule="auto"/>
        <w:ind w:left="851" w:right="850"/>
        <w:jc w:val="both"/>
        <w:rPr>
          <w:rFonts w:ascii="Palatino Linotype" w:hAnsi="Palatino Linotype"/>
          <w:i/>
        </w:rPr>
      </w:pPr>
      <w:r w:rsidRPr="00BC304F">
        <w:rPr>
          <w:rFonts w:ascii="Palatino Linotype" w:hAnsi="Palatino Linotype"/>
          <w:b/>
          <w:i/>
        </w:rPr>
        <w:t>Artículo 11.</w:t>
      </w:r>
      <w:r w:rsidRPr="00BC304F">
        <w:rPr>
          <w:rFonts w:ascii="Palatino Linotype" w:hAnsi="Palatino Linotype"/>
          <w:i/>
        </w:rPr>
        <w:t xml:space="preserve"> En la generación, publicación y</w:t>
      </w:r>
      <w:r w:rsidRPr="00BC304F">
        <w:rPr>
          <w:rFonts w:ascii="Palatino Linotype" w:hAnsi="Palatino Linotype"/>
          <w:b/>
          <w:i/>
        </w:rPr>
        <w:t xml:space="preserve"> </w:t>
      </w:r>
      <w:r w:rsidRPr="00BC304F">
        <w:rPr>
          <w:rFonts w:ascii="Palatino Linotype" w:hAnsi="Palatino Linotype"/>
          <w:b/>
          <w:i/>
          <w:u w:val="single"/>
        </w:rPr>
        <w:t>entrega de información se deberá</w:t>
      </w:r>
      <w:r w:rsidRPr="00BC304F">
        <w:rPr>
          <w:rFonts w:ascii="Palatino Linotype" w:hAnsi="Palatino Linotype"/>
          <w:i/>
        </w:rPr>
        <w:t xml:space="preserve"> </w:t>
      </w:r>
      <w:r w:rsidRPr="00BC304F">
        <w:rPr>
          <w:rFonts w:ascii="Palatino Linotype" w:hAnsi="Palatino Linotype"/>
          <w:b/>
          <w:i/>
          <w:u w:val="single"/>
        </w:rPr>
        <w:t>garantizar que ésta sea accesible, actualizada, completa, congruente, confiable, verificable, veraz, integral, oportuna y expedita</w:t>
      </w:r>
      <w:r w:rsidRPr="00BC304F">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4754E69B" w14:textId="77777777" w:rsidR="001217F8" w:rsidRPr="00BC304F" w:rsidRDefault="001217F8" w:rsidP="001217F8">
      <w:pPr>
        <w:spacing w:line="276" w:lineRule="auto"/>
        <w:ind w:left="851" w:right="850"/>
        <w:jc w:val="both"/>
        <w:rPr>
          <w:rFonts w:ascii="Palatino Linotype" w:hAnsi="Palatino Linotype"/>
          <w:b/>
          <w:i/>
        </w:rPr>
      </w:pPr>
      <w:r w:rsidRPr="00BC304F">
        <w:rPr>
          <w:rFonts w:ascii="Palatino Linotype" w:hAnsi="Palatino Linotype"/>
          <w:b/>
          <w:i/>
        </w:rPr>
        <w:t>[…]</w:t>
      </w:r>
    </w:p>
    <w:p w14:paraId="1F1FB448" w14:textId="77777777" w:rsidR="001217F8" w:rsidRPr="00BC304F" w:rsidRDefault="001217F8" w:rsidP="001217F8">
      <w:pPr>
        <w:spacing w:line="276" w:lineRule="auto"/>
        <w:ind w:left="851" w:right="850"/>
        <w:jc w:val="both"/>
        <w:rPr>
          <w:rFonts w:ascii="Palatino Linotype" w:hAnsi="Palatino Linotype"/>
          <w:b/>
          <w:i/>
          <w:u w:val="single"/>
        </w:rPr>
      </w:pPr>
      <w:r w:rsidRPr="00BC304F">
        <w:rPr>
          <w:rFonts w:ascii="Palatino Linotype" w:hAnsi="Palatino Linotype"/>
          <w:b/>
          <w:i/>
        </w:rPr>
        <w:t>Artículo 161.</w:t>
      </w:r>
      <w:r w:rsidRPr="00BC304F">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C304F">
        <w:rPr>
          <w:rFonts w:ascii="Palatino Linotype" w:hAnsi="Palatino Linotype"/>
          <w:b/>
          <w:i/>
        </w:rPr>
        <w:t xml:space="preserve">la fuente, el lugar y la forma en que puede consultar, reproducir o adquirir dicha información en un plazo no mayor a cinco días hábiles. </w:t>
      </w:r>
      <w:r w:rsidRPr="00BC304F">
        <w:rPr>
          <w:rFonts w:ascii="Palatino Linotype" w:hAnsi="Palatino Linotype"/>
          <w:b/>
          <w:i/>
          <w:u w:val="single"/>
        </w:rPr>
        <w:t>La fuente deberá ser precisa y concreta y no debe implicar que el solicitante realice una búsqueda en toda la información que se encuentre disponible.</w:t>
      </w:r>
    </w:p>
    <w:p w14:paraId="1E53FE2F" w14:textId="77777777" w:rsidR="001217F8" w:rsidRPr="00BC304F" w:rsidRDefault="001217F8" w:rsidP="001217F8">
      <w:pPr>
        <w:spacing w:line="360" w:lineRule="auto"/>
        <w:ind w:right="51"/>
        <w:jc w:val="both"/>
        <w:rPr>
          <w:rFonts w:ascii="Palatino Linotype" w:eastAsia="Times New Roman" w:hAnsi="Palatino Linotype" w:cs="Arial"/>
          <w:sz w:val="8"/>
          <w:szCs w:val="24"/>
          <w:lang w:val="es-ES" w:eastAsia="es-ES"/>
        </w:rPr>
      </w:pPr>
    </w:p>
    <w:p w14:paraId="174B0441" w14:textId="77777777" w:rsidR="001217F8" w:rsidRPr="00BC304F" w:rsidRDefault="001217F8" w:rsidP="001217F8">
      <w:pPr>
        <w:spacing w:after="0" w:line="360" w:lineRule="auto"/>
        <w:ind w:right="51"/>
        <w:jc w:val="both"/>
        <w:rPr>
          <w:rFonts w:ascii="Palatino Linotype" w:eastAsia="Times New Roman" w:hAnsi="Palatino Linotype" w:cs="Arial"/>
          <w:sz w:val="24"/>
          <w:szCs w:val="24"/>
          <w:lang w:val="es-ES" w:eastAsia="es-ES"/>
        </w:rPr>
      </w:pPr>
      <w:r w:rsidRPr="00BC304F">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w:t>
      </w:r>
      <w:r w:rsidRPr="00BC304F">
        <w:rPr>
          <w:rFonts w:ascii="Palatino Linotype" w:eastAsia="Times New Roman" w:hAnsi="Palatino Linotype" w:cs="Arial"/>
          <w:sz w:val="24"/>
          <w:szCs w:val="24"/>
          <w:lang w:val="es-ES" w:eastAsia="es-ES"/>
        </w:rPr>
        <w:lastRenderedPageBreak/>
        <w:t xml:space="preserve">a los solicitantes sobre información que se encuentre disponible en libros, compendios, formatos electrónicos, entre otros, </w:t>
      </w:r>
      <w:r w:rsidRPr="00BC304F">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BC304F">
        <w:rPr>
          <w:rFonts w:ascii="Palatino Linotype" w:eastAsia="Times New Roman" w:hAnsi="Palatino Linotype" w:cs="Arial"/>
          <w:sz w:val="24"/>
          <w:szCs w:val="24"/>
          <w:lang w:val="es-ES" w:eastAsia="es-ES"/>
        </w:rPr>
        <w:t>, comprendiendo:</w:t>
      </w:r>
    </w:p>
    <w:p w14:paraId="33EEE76A" w14:textId="77777777" w:rsidR="001217F8" w:rsidRPr="00BC304F" w:rsidRDefault="001217F8" w:rsidP="001217F8">
      <w:pPr>
        <w:spacing w:after="0" w:line="360" w:lineRule="auto"/>
        <w:ind w:right="51"/>
        <w:jc w:val="both"/>
        <w:rPr>
          <w:rFonts w:ascii="Palatino Linotype" w:eastAsia="Times New Roman" w:hAnsi="Palatino Linotype" w:cs="Arial"/>
          <w:sz w:val="24"/>
          <w:szCs w:val="24"/>
          <w:lang w:val="es-ES" w:eastAsia="es-ES"/>
        </w:rPr>
      </w:pPr>
    </w:p>
    <w:p w14:paraId="6F309104" w14:textId="77777777" w:rsidR="001217F8" w:rsidRPr="00BC304F" w:rsidRDefault="001217F8" w:rsidP="001217F8">
      <w:pPr>
        <w:pStyle w:val="Prrafodelista"/>
        <w:numPr>
          <w:ilvl w:val="0"/>
          <w:numId w:val="27"/>
        </w:numPr>
        <w:spacing w:line="360" w:lineRule="auto"/>
        <w:ind w:right="51"/>
        <w:jc w:val="both"/>
        <w:rPr>
          <w:rFonts w:ascii="Palatino Linotype" w:hAnsi="Palatino Linotype" w:cs="Arial"/>
        </w:rPr>
      </w:pPr>
      <w:r w:rsidRPr="00BC304F">
        <w:rPr>
          <w:rFonts w:ascii="Palatino Linotype" w:hAnsi="Palatino Linotype" w:cs="Arial"/>
        </w:rPr>
        <w:t>La fuente</w:t>
      </w:r>
    </w:p>
    <w:p w14:paraId="3538398B" w14:textId="77777777" w:rsidR="001217F8" w:rsidRPr="00BC304F" w:rsidRDefault="001217F8" w:rsidP="001217F8">
      <w:pPr>
        <w:pStyle w:val="Prrafodelista"/>
        <w:numPr>
          <w:ilvl w:val="0"/>
          <w:numId w:val="27"/>
        </w:numPr>
        <w:spacing w:line="360" w:lineRule="auto"/>
        <w:ind w:right="51"/>
        <w:jc w:val="both"/>
        <w:rPr>
          <w:rFonts w:ascii="Palatino Linotype" w:hAnsi="Palatino Linotype" w:cs="Arial"/>
        </w:rPr>
      </w:pPr>
      <w:r w:rsidRPr="00BC304F">
        <w:rPr>
          <w:rFonts w:ascii="Palatino Linotype" w:hAnsi="Palatino Linotype" w:cs="Arial"/>
        </w:rPr>
        <w:t>El lugar y</w:t>
      </w:r>
    </w:p>
    <w:p w14:paraId="49046356" w14:textId="77777777" w:rsidR="001217F8" w:rsidRPr="00BC304F" w:rsidRDefault="001217F8" w:rsidP="001217F8">
      <w:pPr>
        <w:pStyle w:val="Prrafodelista"/>
        <w:numPr>
          <w:ilvl w:val="0"/>
          <w:numId w:val="27"/>
        </w:numPr>
        <w:spacing w:line="360" w:lineRule="auto"/>
        <w:ind w:right="51"/>
        <w:jc w:val="both"/>
        <w:rPr>
          <w:rFonts w:ascii="Palatino Linotype" w:hAnsi="Palatino Linotype" w:cs="Arial"/>
        </w:rPr>
      </w:pPr>
      <w:r w:rsidRPr="00BC304F">
        <w:rPr>
          <w:rFonts w:ascii="Palatino Linotype" w:hAnsi="Palatino Linotype" w:cs="Arial"/>
        </w:rPr>
        <w:t xml:space="preserve">La forma </w:t>
      </w:r>
    </w:p>
    <w:p w14:paraId="4863ABEA" w14:textId="77777777" w:rsidR="001217F8" w:rsidRPr="00BC304F" w:rsidRDefault="001217F8" w:rsidP="001217F8">
      <w:pPr>
        <w:spacing w:line="360" w:lineRule="auto"/>
        <w:ind w:right="51"/>
        <w:jc w:val="both"/>
        <w:rPr>
          <w:rFonts w:ascii="Palatino Linotype" w:eastAsia="Times New Roman" w:hAnsi="Palatino Linotype" w:cs="Arial"/>
          <w:sz w:val="24"/>
          <w:szCs w:val="24"/>
          <w:lang w:val="es-ES" w:eastAsia="es-ES"/>
        </w:rPr>
      </w:pPr>
      <w:r w:rsidRPr="00BC304F">
        <w:rPr>
          <w:rFonts w:ascii="Palatino Linotype" w:eastAsia="Times New Roman" w:hAnsi="Palatino Linotype" w:cs="Arial"/>
          <w:sz w:val="24"/>
          <w:szCs w:val="24"/>
          <w:lang w:val="es-ES" w:eastAsia="es-ES"/>
        </w:rPr>
        <w:t xml:space="preserve">Asimismo, se establece que la fuente de la información </w:t>
      </w:r>
      <w:r w:rsidRPr="00BC304F">
        <w:rPr>
          <w:rFonts w:ascii="Palatino Linotype" w:eastAsia="Times New Roman" w:hAnsi="Palatino Linotype" w:cs="Arial"/>
          <w:b/>
          <w:sz w:val="24"/>
          <w:szCs w:val="24"/>
          <w:lang w:val="es-ES" w:eastAsia="es-ES"/>
        </w:rPr>
        <w:t>deberá ser</w:t>
      </w:r>
      <w:r w:rsidRPr="00BC304F">
        <w:rPr>
          <w:rFonts w:ascii="Palatino Linotype" w:eastAsia="Times New Roman" w:hAnsi="Palatino Linotype" w:cs="Arial"/>
          <w:sz w:val="24"/>
          <w:szCs w:val="24"/>
          <w:lang w:val="es-ES" w:eastAsia="es-ES"/>
        </w:rPr>
        <w:t>:</w:t>
      </w:r>
    </w:p>
    <w:p w14:paraId="32C70966" w14:textId="77777777" w:rsidR="001217F8" w:rsidRPr="00BC304F" w:rsidRDefault="001217F8" w:rsidP="001217F8">
      <w:pPr>
        <w:pStyle w:val="Prrafodelista"/>
        <w:numPr>
          <w:ilvl w:val="0"/>
          <w:numId w:val="28"/>
        </w:numPr>
        <w:spacing w:line="360" w:lineRule="auto"/>
        <w:ind w:right="51"/>
        <w:jc w:val="both"/>
        <w:rPr>
          <w:rFonts w:ascii="Palatino Linotype" w:hAnsi="Palatino Linotype" w:cs="Arial"/>
        </w:rPr>
      </w:pPr>
      <w:r w:rsidRPr="00BC304F">
        <w:rPr>
          <w:rFonts w:ascii="Palatino Linotype" w:hAnsi="Palatino Linotype" w:cs="Arial"/>
        </w:rPr>
        <w:t>Precisa</w:t>
      </w:r>
    </w:p>
    <w:p w14:paraId="18C05C48" w14:textId="77777777" w:rsidR="001217F8" w:rsidRPr="00BC304F" w:rsidRDefault="001217F8" w:rsidP="001217F8">
      <w:pPr>
        <w:pStyle w:val="Prrafodelista"/>
        <w:numPr>
          <w:ilvl w:val="0"/>
          <w:numId w:val="28"/>
        </w:numPr>
        <w:spacing w:line="360" w:lineRule="auto"/>
        <w:ind w:right="51"/>
        <w:jc w:val="both"/>
        <w:rPr>
          <w:rFonts w:ascii="Palatino Linotype" w:hAnsi="Palatino Linotype" w:cs="Arial"/>
        </w:rPr>
      </w:pPr>
      <w:r w:rsidRPr="00BC304F">
        <w:rPr>
          <w:rFonts w:ascii="Palatino Linotype" w:hAnsi="Palatino Linotype" w:cs="Arial"/>
        </w:rPr>
        <w:t>Concreta</w:t>
      </w:r>
    </w:p>
    <w:p w14:paraId="26A101E9" w14:textId="77777777" w:rsidR="001217F8" w:rsidRPr="00BC304F" w:rsidRDefault="001217F8" w:rsidP="001217F8">
      <w:pPr>
        <w:pStyle w:val="Prrafodelista"/>
        <w:numPr>
          <w:ilvl w:val="0"/>
          <w:numId w:val="28"/>
        </w:numPr>
        <w:spacing w:line="360" w:lineRule="auto"/>
        <w:ind w:right="51"/>
        <w:jc w:val="both"/>
        <w:rPr>
          <w:rFonts w:ascii="Palatino Linotype" w:hAnsi="Palatino Linotype" w:cs="Arial"/>
          <w:u w:val="single"/>
        </w:rPr>
      </w:pPr>
      <w:r w:rsidRPr="00BC304F">
        <w:rPr>
          <w:rFonts w:ascii="Palatino Linotype" w:hAnsi="Palatino Linotype" w:cs="Arial"/>
          <w:u w:val="single"/>
        </w:rPr>
        <w:t>Y NO debe implicar que el solicitante realice una búsqueda en toda la información que se encuentre disponible.</w:t>
      </w:r>
    </w:p>
    <w:p w14:paraId="09D313A0" w14:textId="77777777" w:rsidR="001217F8" w:rsidRPr="00BC304F" w:rsidRDefault="001217F8" w:rsidP="001217F8">
      <w:pPr>
        <w:pStyle w:val="Prrafodelista"/>
        <w:spacing w:line="360" w:lineRule="auto"/>
        <w:ind w:left="720" w:right="51"/>
        <w:jc w:val="both"/>
        <w:rPr>
          <w:rFonts w:ascii="Palatino Linotype" w:hAnsi="Palatino Linotype" w:cs="Arial"/>
          <w:b/>
          <w:sz w:val="18"/>
          <w:u w:val="single"/>
        </w:rPr>
      </w:pPr>
    </w:p>
    <w:p w14:paraId="4AF14D01" w14:textId="7CFEC205" w:rsidR="00494745" w:rsidRPr="00BC304F" w:rsidRDefault="001217F8" w:rsidP="00147C5E">
      <w:pPr>
        <w:spacing w:after="0" w:line="360" w:lineRule="auto"/>
        <w:ind w:right="51"/>
        <w:jc w:val="both"/>
        <w:rPr>
          <w:rFonts w:ascii="Palatino Linotype" w:hAnsi="Palatino Linotype" w:cs="Arial"/>
          <w:sz w:val="24"/>
          <w:szCs w:val="24"/>
        </w:rPr>
      </w:pPr>
      <w:r w:rsidRPr="00BC304F">
        <w:rPr>
          <w:rFonts w:ascii="Palatino Linotype" w:hAnsi="Palatino Linotype" w:cs="Arial"/>
          <w:sz w:val="24"/>
          <w:szCs w:val="24"/>
        </w:rPr>
        <w:t xml:space="preserve">Imperativos legales que establecen el procedimiento que debe seguir </w:t>
      </w:r>
      <w:r w:rsidRPr="00BC304F">
        <w:rPr>
          <w:rFonts w:ascii="Palatino Linotype" w:hAnsi="Palatino Linotype" w:cs="Arial"/>
          <w:b/>
          <w:sz w:val="24"/>
          <w:szCs w:val="24"/>
        </w:rPr>
        <w:t xml:space="preserve">El Sujeto Obligado </w:t>
      </w:r>
      <w:r w:rsidRPr="00BC304F">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BC304F">
        <w:rPr>
          <w:rFonts w:ascii="Palatino Linotype" w:hAnsi="Palatino Linotype" w:cs="Arial"/>
          <w:b/>
          <w:sz w:val="24"/>
          <w:szCs w:val="24"/>
        </w:rPr>
        <w:t>El Sujeto Obligado</w:t>
      </w:r>
      <w:r w:rsidRPr="00BC304F">
        <w:rPr>
          <w:rFonts w:ascii="Palatino Linotype" w:hAnsi="Palatino Linotype" w:cs="Arial"/>
          <w:sz w:val="24"/>
          <w:szCs w:val="24"/>
        </w:rPr>
        <w:t xml:space="preserve">, la fuente donde a su decir se encuentra la información, </w:t>
      </w:r>
      <w:r w:rsidRPr="00BC304F">
        <w:rPr>
          <w:rFonts w:ascii="Palatino Linotype" w:hAnsi="Palatino Linotype" w:cs="Arial"/>
          <w:b/>
          <w:sz w:val="24"/>
          <w:szCs w:val="24"/>
          <w:u w:val="single"/>
        </w:rPr>
        <w:t>no es precisa</w:t>
      </w:r>
      <w:r w:rsidRPr="00BC304F">
        <w:rPr>
          <w:rFonts w:ascii="Palatino Linotype" w:hAnsi="Palatino Linotype" w:cs="Arial"/>
          <w:sz w:val="24"/>
          <w:szCs w:val="24"/>
        </w:rPr>
        <w:t xml:space="preserve"> por no señalarse el lugar específico donde se encuentra la información solicitada; </w:t>
      </w:r>
      <w:r w:rsidRPr="00BC304F">
        <w:rPr>
          <w:rFonts w:ascii="Palatino Linotype" w:hAnsi="Palatino Linotype" w:cs="Arial"/>
          <w:b/>
          <w:sz w:val="24"/>
          <w:szCs w:val="24"/>
          <w:u w:val="single"/>
        </w:rPr>
        <w:t>no es concreta</w:t>
      </w:r>
      <w:r w:rsidRPr="00BC304F">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BC304F">
        <w:rPr>
          <w:rFonts w:ascii="Palatino Linotype" w:hAnsi="Palatino Linotype" w:cs="Arial"/>
          <w:b/>
          <w:sz w:val="24"/>
          <w:szCs w:val="24"/>
        </w:rPr>
        <w:t>SÍ implica que el solicitante realice una búsqueda en toda la información que se encuentra disponible</w:t>
      </w:r>
      <w:r w:rsidRPr="00BC304F">
        <w:rPr>
          <w:rFonts w:ascii="Palatino Linotype" w:hAnsi="Palatino Linotype" w:cs="Arial"/>
          <w:sz w:val="24"/>
          <w:szCs w:val="24"/>
        </w:rPr>
        <w:t>, lo que a todas luces transgrede el numeral citado.</w:t>
      </w:r>
    </w:p>
    <w:p w14:paraId="5466336D" w14:textId="77777777" w:rsidR="00147C5E" w:rsidRPr="00BC304F" w:rsidRDefault="00147C5E" w:rsidP="00147C5E">
      <w:pPr>
        <w:spacing w:after="0" w:line="360" w:lineRule="auto"/>
        <w:ind w:right="51"/>
        <w:jc w:val="both"/>
        <w:rPr>
          <w:rFonts w:ascii="Palatino Linotype" w:hAnsi="Palatino Linotype" w:cs="Arial"/>
          <w:sz w:val="24"/>
          <w:szCs w:val="24"/>
        </w:rPr>
      </w:pPr>
    </w:p>
    <w:p w14:paraId="69B8F18C" w14:textId="47080304" w:rsidR="00ED3C4C" w:rsidRPr="00BC304F" w:rsidRDefault="00147C5E" w:rsidP="00ED3C4C">
      <w:pPr>
        <w:autoSpaceDE w:val="0"/>
        <w:autoSpaceDN w:val="0"/>
        <w:adjustRightInd w:val="0"/>
        <w:spacing w:line="360" w:lineRule="auto"/>
        <w:jc w:val="both"/>
        <w:rPr>
          <w:rFonts w:ascii="Palatino Linotype" w:hAnsi="Palatino Linotype" w:cs="Arial"/>
          <w:sz w:val="24"/>
        </w:rPr>
      </w:pPr>
      <w:r w:rsidRPr="00BC304F">
        <w:rPr>
          <w:rFonts w:ascii="Palatino Linotype" w:hAnsi="Palatino Linotype" w:cs="Arial"/>
          <w:sz w:val="24"/>
        </w:rPr>
        <w:t>Ahora bien, precisado lo anterior</w:t>
      </w:r>
      <w:r w:rsidR="00ED3C4C" w:rsidRPr="00BC304F">
        <w:rPr>
          <w:rFonts w:ascii="Palatino Linotype" w:hAnsi="Palatino Linotype" w:cs="Arial"/>
          <w:sz w:val="24"/>
        </w:rPr>
        <w:t xml:space="preserve"> y de acuerdo a las obligaciones de transparencia comunes que le son atribuibles al </w:t>
      </w:r>
      <w:r w:rsidR="00ED3C4C" w:rsidRPr="00BC304F">
        <w:rPr>
          <w:rFonts w:ascii="Palatino Linotype" w:hAnsi="Palatino Linotype" w:cs="Arial"/>
          <w:b/>
          <w:sz w:val="24"/>
        </w:rPr>
        <w:t>Sujeto Obligado</w:t>
      </w:r>
      <w:r w:rsidR="00ED3C4C" w:rsidRPr="00BC304F">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00ED3C4C" w:rsidRPr="00BC304F">
        <w:rPr>
          <w:rFonts w:ascii="Palatino Linotype" w:hAnsi="Palatino Linotype" w:cs="Arial"/>
          <w:b/>
          <w:sz w:val="24"/>
          <w:u w:val="single"/>
        </w:rPr>
        <w:t>sueldos, prestaciones, gratificaciones, primas, comisiones, dietas, bonos, estímulos, ingresos y sistemas de compensación</w:t>
      </w:r>
      <w:r w:rsidR="00ED3C4C" w:rsidRPr="00BC304F">
        <w:rPr>
          <w:rFonts w:ascii="Palatino Linotype" w:hAnsi="Palatino Linotype" w:cs="Arial"/>
          <w:sz w:val="24"/>
        </w:rPr>
        <w:t>, artículo y fracción que para mayor referencia se cita a continuación:</w:t>
      </w:r>
    </w:p>
    <w:p w14:paraId="7717885C" w14:textId="77777777" w:rsidR="00ED3C4C" w:rsidRPr="00BC304F" w:rsidRDefault="00ED3C4C" w:rsidP="00ED3C4C">
      <w:pPr>
        <w:pStyle w:val="Sinespaciado"/>
        <w:rPr>
          <w:rFonts w:ascii="Palatino Linotype" w:hAnsi="Palatino Linotype"/>
        </w:rPr>
      </w:pPr>
    </w:p>
    <w:p w14:paraId="5CD71EF7" w14:textId="77777777" w:rsidR="00ED3C4C" w:rsidRPr="00BC304F" w:rsidRDefault="00ED3C4C" w:rsidP="00ED3C4C">
      <w:pPr>
        <w:autoSpaceDE w:val="0"/>
        <w:autoSpaceDN w:val="0"/>
        <w:adjustRightInd w:val="0"/>
        <w:spacing w:after="0" w:line="240" w:lineRule="auto"/>
        <w:ind w:left="567" w:right="567"/>
        <w:jc w:val="both"/>
        <w:rPr>
          <w:rFonts w:ascii="Palatino Linotype" w:hAnsi="Palatino Linotype" w:cs="Bookman Old Style"/>
          <w:i/>
        </w:rPr>
      </w:pPr>
      <w:r w:rsidRPr="00BC304F">
        <w:rPr>
          <w:rFonts w:ascii="Palatino Linotype" w:hAnsi="Palatino Linotype" w:cs="Bookman Old Style,Bold"/>
          <w:b/>
          <w:bCs/>
          <w:i/>
        </w:rPr>
        <w:t xml:space="preserve">“Artículo 92. </w:t>
      </w:r>
      <w:r w:rsidRPr="00BC304F">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CBD926" w14:textId="77777777" w:rsidR="00ED3C4C" w:rsidRPr="00BC304F" w:rsidRDefault="00ED3C4C" w:rsidP="00ED3C4C">
      <w:pPr>
        <w:autoSpaceDE w:val="0"/>
        <w:autoSpaceDN w:val="0"/>
        <w:adjustRightInd w:val="0"/>
        <w:spacing w:after="0" w:line="240" w:lineRule="auto"/>
        <w:ind w:left="567" w:right="567"/>
        <w:jc w:val="both"/>
        <w:rPr>
          <w:rFonts w:ascii="Palatino Linotype" w:hAnsi="Palatino Linotype" w:cs="Bookman Old Style"/>
          <w:i/>
        </w:rPr>
      </w:pPr>
      <w:r w:rsidRPr="00BC304F">
        <w:rPr>
          <w:rFonts w:ascii="Palatino Linotype" w:hAnsi="Palatino Linotype" w:cs="Bookman Old Style"/>
          <w:i/>
        </w:rPr>
        <w:t>(…)</w:t>
      </w:r>
    </w:p>
    <w:p w14:paraId="7E566476" w14:textId="77777777" w:rsidR="00ED3C4C" w:rsidRPr="00BC304F" w:rsidRDefault="00ED3C4C" w:rsidP="00ED3C4C">
      <w:pPr>
        <w:autoSpaceDE w:val="0"/>
        <w:autoSpaceDN w:val="0"/>
        <w:adjustRightInd w:val="0"/>
        <w:spacing w:after="0" w:line="240" w:lineRule="auto"/>
        <w:ind w:left="567" w:right="567"/>
        <w:jc w:val="both"/>
        <w:rPr>
          <w:rFonts w:ascii="Palatino Linotype" w:hAnsi="Palatino Linotype" w:cs="Bookman Old Style"/>
          <w:i/>
        </w:rPr>
      </w:pPr>
      <w:r w:rsidRPr="00BC304F">
        <w:rPr>
          <w:rFonts w:ascii="Palatino Linotype" w:hAnsi="Palatino Linotype" w:cs="Bookman Old Style,Bold"/>
          <w:b/>
          <w:bCs/>
          <w:i/>
        </w:rPr>
        <w:t xml:space="preserve">VIII. </w:t>
      </w:r>
      <w:r w:rsidRPr="00BC304F">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BC304F">
        <w:rPr>
          <w:rFonts w:ascii="Palatino Linotype" w:hAnsi="Palatino Linotype" w:cs="Bookman Old Style"/>
          <w:i/>
        </w:rPr>
        <w:t>” (sic)</w:t>
      </w:r>
    </w:p>
    <w:p w14:paraId="53590504" w14:textId="77777777" w:rsidR="00ED3C4C" w:rsidRPr="00BC304F" w:rsidRDefault="00ED3C4C" w:rsidP="00ED3C4C">
      <w:pPr>
        <w:autoSpaceDE w:val="0"/>
        <w:autoSpaceDN w:val="0"/>
        <w:adjustRightInd w:val="0"/>
        <w:spacing w:after="0" w:line="240" w:lineRule="auto"/>
        <w:ind w:left="567" w:right="567"/>
        <w:jc w:val="both"/>
        <w:rPr>
          <w:rFonts w:ascii="Palatino Linotype" w:hAnsi="Palatino Linotype" w:cs="Bookman Old Style"/>
          <w:i/>
        </w:rPr>
      </w:pPr>
    </w:p>
    <w:p w14:paraId="192257ED" w14:textId="77777777" w:rsidR="00ED3C4C" w:rsidRPr="00BC304F" w:rsidRDefault="00ED3C4C" w:rsidP="00ED3C4C">
      <w:pPr>
        <w:autoSpaceDE w:val="0"/>
        <w:autoSpaceDN w:val="0"/>
        <w:adjustRightInd w:val="0"/>
        <w:spacing w:line="240" w:lineRule="auto"/>
        <w:ind w:left="567"/>
        <w:jc w:val="right"/>
        <w:rPr>
          <w:rFonts w:ascii="Palatino Linotype" w:hAnsi="Palatino Linotype" w:cs="Arial"/>
          <w:i/>
        </w:rPr>
      </w:pPr>
      <w:r w:rsidRPr="00BC304F">
        <w:rPr>
          <w:rFonts w:ascii="Palatino Linotype" w:hAnsi="Palatino Linotype" w:cs="Arial"/>
          <w:i/>
          <w:sz w:val="20"/>
          <w:szCs w:val="20"/>
        </w:rPr>
        <w:t>(Énfasis añadido)</w:t>
      </w:r>
    </w:p>
    <w:p w14:paraId="5593E109" w14:textId="77777777" w:rsidR="00ED3C4C" w:rsidRPr="00BC304F" w:rsidRDefault="00ED3C4C" w:rsidP="00ED3C4C">
      <w:pPr>
        <w:spacing w:after="0" w:line="360" w:lineRule="auto"/>
        <w:jc w:val="both"/>
        <w:rPr>
          <w:rFonts w:ascii="Palatino Linotype" w:hAnsi="Palatino Linotype" w:cs="Arial"/>
          <w:sz w:val="24"/>
        </w:rPr>
      </w:pPr>
      <w:r w:rsidRPr="00BC304F">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252CEA1E" w14:textId="77777777" w:rsidR="00ED3C4C" w:rsidRPr="00BC304F" w:rsidRDefault="00ED3C4C" w:rsidP="00ED3C4C">
      <w:pPr>
        <w:spacing w:after="0" w:line="360" w:lineRule="auto"/>
        <w:jc w:val="both"/>
        <w:rPr>
          <w:rFonts w:ascii="Palatino Linotype" w:hAnsi="Palatino Linotype" w:cs="Arial"/>
          <w:sz w:val="24"/>
        </w:rPr>
      </w:pPr>
    </w:p>
    <w:p w14:paraId="471E3E31" w14:textId="77777777" w:rsidR="00ED3C4C" w:rsidRPr="00BC304F" w:rsidRDefault="00ED3C4C" w:rsidP="00ED3C4C">
      <w:pPr>
        <w:spacing w:after="0" w:line="360" w:lineRule="auto"/>
        <w:jc w:val="both"/>
        <w:rPr>
          <w:rFonts w:ascii="Palatino Linotype" w:hAnsi="Palatino Linotype" w:cs="Arial"/>
          <w:sz w:val="24"/>
        </w:rPr>
      </w:pPr>
      <w:r w:rsidRPr="00BC304F">
        <w:rPr>
          <w:rFonts w:ascii="Palatino Linotype" w:hAnsi="Palatino Linotype" w:cs="Arial"/>
          <w:sz w:val="24"/>
        </w:rPr>
        <w:lastRenderedPageBreak/>
        <w:t>Por lo tanto, lo solicitado corresponde a información pública susceptible de ser entregada, en su caso, en versión pública y, por lo tanto, no es procedente su clasificación.</w:t>
      </w:r>
    </w:p>
    <w:p w14:paraId="6E44A79A" w14:textId="77777777" w:rsidR="00ED3C4C" w:rsidRPr="00BC304F" w:rsidRDefault="00ED3C4C" w:rsidP="00ED3C4C">
      <w:pPr>
        <w:spacing w:after="0" w:line="360" w:lineRule="auto"/>
        <w:jc w:val="both"/>
        <w:rPr>
          <w:rFonts w:ascii="Palatino Linotype" w:hAnsi="Palatino Linotype" w:cs="Arial"/>
          <w:sz w:val="24"/>
        </w:rPr>
      </w:pPr>
    </w:p>
    <w:p w14:paraId="5ADEBBED" w14:textId="77777777" w:rsidR="00ED3C4C" w:rsidRPr="00BC304F" w:rsidRDefault="00ED3C4C" w:rsidP="00ED3C4C">
      <w:pPr>
        <w:spacing w:after="0" w:line="360" w:lineRule="auto"/>
        <w:jc w:val="both"/>
        <w:rPr>
          <w:rFonts w:ascii="Palatino Linotype" w:hAnsi="Palatino Linotype" w:cs="Arial"/>
          <w:sz w:val="24"/>
        </w:rPr>
      </w:pPr>
      <w:r w:rsidRPr="00BC304F">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DDC4C0A" w14:textId="77777777" w:rsidR="00ED3C4C" w:rsidRPr="00BC304F" w:rsidRDefault="00ED3C4C" w:rsidP="00ED3C4C">
      <w:pPr>
        <w:pStyle w:val="Sinespaciado"/>
        <w:rPr>
          <w:rFonts w:ascii="Palatino Linotype" w:hAnsi="Palatino Linotype"/>
        </w:rPr>
      </w:pPr>
    </w:p>
    <w:p w14:paraId="775DE668" w14:textId="77777777" w:rsidR="00ED3C4C" w:rsidRPr="00BC304F" w:rsidRDefault="00ED3C4C" w:rsidP="00ED3C4C">
      <w:pPr>
        <w:spacing w:after="0" w:line="240" w:lineRule="auto"/>
        <w:ind w:left="567" w:right="51"/>
        <w:jc w:val="both"/>
        <w:rPr>
          <w:rFonts w:ascii="Palatino Linotype" w:hAnsi="Palatino Linotype" w:cs="Arial"/>
          <w:b/>
          <w:i/>
          <w:szCs w:val="20"/>
        </w:rPr>
      </w:pPr>
      <w:r w:rsidRPr="00BC304F">
        <w:rPr>
          <w:rFonts w:ascii="Palatino Linotype" w:hAnsi="Palatino Linotype" w:cs="Arial"/>
          <w:i/>
          <w:szCs w:val="20"/>
        </w:rPr>
        <w:t>“</w:t>
      </w:r>
      <w:r w:rsidRPr="00BC304F">
        <w:rPr>
          <w:rFonts w:ascii="Palatino Linotype" w:hAnsi="Palatino Linotype" w:cs="Arial"/>
          <w:b/>
          <w:i/>
          <w:szCs w:val="20"/>
        </w:rPr>
        <w:t>Criterio 01/2003.</w:t>
      </w:r>
    </w:p>
    <w:p w14:paraId="685D2E9F" w14:textId="77777777" w:rsidR="00ED3C4C" w:rsidRPr="00BC304F" w:rsidRDefault="00ED3C4C" w:rsidP="00ED3C4C">
      <w:pPr>
        <w:spacing w:before="240" w:after="0" w:line="240" w:lineRule="auto"/>
        <w:ind w:left="567" w:right="51"/>
        <w:jc w:val="both"/>
        <w:rPr>
          <w:rFonts w:ascii="Palatino Linotype" w:hAnsi="Palatino Linotype" w:cs="Arial"/>
          <w:i/>
          <w:szCs w:val="20"/>
        </w:rPr>
      </w:pPr>
      <w:r w:rsidRPr="00BC304F">
        <w:rPr>
          <w:rFonts w:ascii="Palatino Linotype" w:hAnsi="Palatino Linotype" w:cs="Arial"/>
          <w:b/>
          <w:i/>
          <w:szCs w:val="20"/>
        </w:rPr>
        <w:t>“INGRESOS DE LOS SERVIDORES PÚBLICOS. CONSTITUYEN INFORMACIÓN PÚBLICA AÚN Y CUANDO SU DIFUSIÓN PUEDE AFECTAR LA VIDA O LA SEGURIDAD DE AQUELLOS</w:t>
      </w:r>
      <w:r w:rsidRPr="00BC304F">
        <w:rPr>
          <w:rFonts w:ascii="Palatino Linotype" w:hAnsi="Palatino Linotype" w:cs="Arial"/>
          <w:b/>
          <w:i/>
          <w:szCs w:val="20"/>
          <w:u w:val="single"/>
        </w:rPr>
        <w:t>.</w:t>
      </w:r>
      <w:r w:rsidRPr="00BC304F">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BC304F">
        <w:rPr>
          <w:rFonts w:ascii="Palatino Linotype" w:hAnsi="Palatino Linotype" w:cs="Arial"/>
          <w:i/>
          <w:szCs w:val="20"/>
        </w:rPr>
        <w:t xml:space="preserve">, </w:t>
      </w:r>
      <w:r w:rsidRPr="00BC304F">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BC304F">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BC304F">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C304F">
        <w:rPr>
          <w:rFonts w:ascii="Palatino Linotype" w:hAnsi="Palatino Linotype" w:cs="Arial"/>
          <w:i/>
          <w:szCs w:val="20"/>
        </w:rPr>
        <w:t>…”</w:t>
      </w:r>
    </w:p>
    <w:p w14:paraId="59D279EE" w14:textId="77777777" w:rsidR="00ED3C4C" w:rsidRPr="00BC304F" w:rsidRDefault="00ED3C4C" w:rsidP="00ED3C4C">
      <w:pPr>
        <w:spacing w:before="240" w:after="0" w:line="240" w:lineRule="auto"/>
        <w:ind w:left="567" w:right="51"/>
        <w:jc w:val="both"/>
        <w:rPr>
          <w:rFonts w:ascii="Palatino Linotype" w:hAnsi="Palatino Linotype" w:cs="Arial"/>
          <w:i/>
          <w:sz w:val="2"/>
          <w:szCs w:val="20"/>
        </w:rPr>
      </w:pPr>
    </w:p>
    <w:p w14:paraId="7A9C7613" w14:textId="77777777" w:rsidR="00ED3C4C" w:rsidRPr="00BC304F" w:rsidRDefault="00ED3C4C" w:rsidP="00ED3C4C">
      <w:pPr>
        <w:spacing w:before="240" w:after="0" w:line="240" w:lineRule="auto"/>
        <w:ind w:left="567" w:right="51"/>
        <w:jc w:val="both"/>
        <w:rPr>
          <w:rFonts w:ascii="Palatino Linotype" w:hAnsi="Palatino Linotype" w:cs="Arial"/>
          <w:b/>
          <w:i/>
          <w:szCs w:val="20"/>
        </w:rPr>
      </w:pPr>
      <w:r w:rsidRPr="00BC304F">
        <w:rPr>
          <w:rFonts w:ascii="Palatino Linotype" w:hAnsi="Palatino Linotype" w:cs="Arial"/>
          <w:b/>
          <w:i/>
          <w:szCs w:val="20"/>
        </w:rPr>
        <w:t>“Criterio 02/2003.</w:t>
      </w:r>
    </w:p>
    <w:p w14:paraId="5F6AB634" w14:textId="77777777" w:rsidR="00ED3C4C" w:rsidRPr="00BC304F" w:rsidRDefault="00ED3C4C" w:rsidP="00ED3C4C">
      <w:pPr>
        <w:spacing w:before="240" w:after="0" w:line="240" w:lineRule="auto"/>
        <w:ind w:left="567" w:right="51"/>
        <w:jc w:val="both"/>
        <w:rPr>
          <w:rFonts w:ascii="Palatino Linotype" w:hAnsi="Palatino Linotype" w:cs="Arial"/>
          <w:i/>
          <w:szCs w:val="20"/>
        </w:rPr>
      </w:pPr>
      <w:r w:rsidRPr="00BC304F">
        <w:rPr>
          <w:rFonts w:ascii="Palatino Linotype" w:hAnsi="Palatino Linotype" w:cs="Arial"/>
          <w:b/>
          <w:i/>
          <w:szCs w:val="20"/>
        </w:rPr>
        <w:t xml:space="preserve">INGRESOS DE LOS SERVIDORES PÚBLICOS, SON INFORMACIÓN PÚBLICA AÚN Y CUANDO CONSTITUYEN DATOS PERSONALES QUE SE REFIEREN AL </w:t>
      </w:r>
      <w:r w:rsidRPr="00BC304F">
        <w:rPr>
          <w:rFonts w:ascii="Palatino Linotype" w:hAnsi="Palatino Linotype" w:cs="Arial"/>
          <w:b/>
          <w:i/>
          <w:szCs w:val="20"/>
        </w:rPr>
        <w:lastRenderedPageBreak/>
        <w:t>PATRIMONIO DE AQUÉLLOS.</w:t>
      </w:r>
      <w:r w:rsidRPr="00BC304F">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BC304F">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BC304F">
        <w:rPr>
          <w:rFonts w:ascii="Palatino Linotype" w:hAnsi="Palatino Linotype" w:cs="Arial"/>
          <w:i/>
          <w:szCs w:val="20"/>
        </w:rPr>
        <w:t xml:space="preserve">, para su difusión no se requiere consentimiento de aquellos, </w:t>
      </w:r>
      <w:r w:rsidRPr="00BC304F">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C304F">
        <w:rPr>
          <w:rFonts w:ascii="Palatino Linotype" w:hAnsi="Palatino Linotype" w:cs="Arial"/>
          <w:i/>
          <w:szCs w:val="20"/>
        </w:rPr>
        <w:t xml:space="preserve"> el sistema de compensación…” (</w:t>
      </w:r>
      <w:proofErr w:type="gramStart"/>
      <w:r w:rsidRPr="00BC304F">
        <w:rPr>
          <w:rFonts w:ascii="Palatino Linotype" w:hAnsi="Palatino Linotype" w:cs="Arial"/>
          <w:i/>
          <w:szCs w:val="20"/>
        </w:rPr>
        <w:t>sic</w:t>
      </w:r>
      <w:proofErr w:type="gramEnd"/>
      <w:r w:rsidRPr="00BC304F">
        <w:rPr>
          <w:rFonts w:ascii="Palatino Linotype" w:hAnsi="Palatino Linotype" w:cs="Arial"/>
          <w:i/>
          <w:szCs w:val="20"/>
        </w:rPr>
        <w:t>)</w:t>
      </w:r>
    </w:p>
    <w:p w14:paraId="1BDCDA1C" w14:textId="77777777" w:rsidR="00ED3C4C" w:rsidRPr="00BC304F" w:rsidRDefault="00ED3C4C" w:rsidP="00ED3C4C">
      <w:pPr>
        <w:pStyle w:val="Sinespaciado"/>
        <w:spacing w:line="360" w:lineRule="auto"/>
        <w:jc w:val="both"/>
        <w:rPr>
          <w:rFonts w:ascii="Palatino Linotype" w:hAnsi="Palatino Linotype"/>
        </w:rPr>
      </w:pPr>
    </w:p>
    <w:p w14:paraId="02A82943" w14:textId="77777777" w:rsidR="00ED3C4C" w:rsidRPr="00BC304F" w:rsidRDefault="00ED3C4C" w:rsidP="00ED3C4C">
      <w:pPr>
        <w:pStyle w:val="Sinespaciado"/>
      </w:pPr>
    </w:p>
    <w:p w14:paraId="08438E97" w14:textId="77777777" w:rsidR="00ED3C4C" w:rsidRPr="00BC304F" w:rsidRDefault="00ED3C4C" w:rsidP="00ED3C4C">
      <w:pPr>
        <w:pStyle w:val="Sinespaciado"/>
        <w:spacing w:line="360" w:lineRule="auto"/>
        <w:jc w:val="both"/>
        <w:rPr>
          <w:rFonts w:ascii="Palatino Linotype" w:hAnsi="Palatino Linotype" w:cs="Arial"/>
        </w:rPr>
      </w:pPr>
      <w:r w:rsidRPr="00BC304F">
        <w:rPr>
          <w:rFonts w:ascii="Palatino Linotype" w:hAnsi="Palatino Linotype"/>
        </w:rPr>
        <w:t xml:space="preserve">En vista de lo anterior, es necesario establecer si existe un documento mediante el cual se pueda colmar a plenitud la pretensión del </w:t>
      </w:r>
      <w:r w:rsidRPr="00BC304F">
        <w:rPr>
          <w:rFonts w:ascii="Palatino Linotype" w:hAnsi="Palatino Linotype"/>
          <w:b/>
        </w:rPr>
        <w:t>Recurrente</w:t>
      </w:r>
      <w:r w:rsidRPr="00BC304F">
        <w:rPr>
          <w:rFonts w:ascii="Palatino Linotype" w:hAnsi="Palatino Linotype"/>
        </w:rPr>
        <w:t xml:space="preserve"> quien solicitó, por tanto, </w:t>
      </w:r>
      <w:r w:rsidRPr="00BC304F">
        <w:rPr>
          <w:rFonts w:ascii="Palatino Linotype" w:hAnsi="Palatino Linotype" w:cs="Arial"/>
        </w:rPr>
        <w:t xml:space="preserve">es preciso señalar que en nuestra legislación no existe como tal una definición de </w:t>
      </w:r>
      <w:r w:rsidRPr="00BC304F">
        <w:rPr>
          <w:rFonts w:ascii="Palatino Linotype" w:hAnsi="Palatino Linotype" w:cs="Arial"/>
          <w:b/>
        </w:rPr>
        <w:t>“</w:t>
      </w:r>
      <w:r w:rsidRPr="00BC304F">
        <w:rPr>
          <w:rFonts w:ascii="Palatino Linotype" w:hAnsi="Palatino Linotype" w:cs="Arial"/>
          <w:b/>
          <w:u w:val="single"/>
        </w:rPr>
        <w:t>nómina</w:t>
      </w:r>
      <w:r w:rsidRPr="00BC304F">
        <w:rPr>
          <w:rFonts w:ascii="Palatino Linotype" w:hAnsi="Palatino Linotype" w:cs="Arial"/>
          <w:b/>
        </w:rPr>
        <w:t>”</w:t>
      </w:r>
      <w:r w:rsidRPr="00BC304F">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2C1E085" w14:textId="77777777" w:rsidR="00ED3C4C" w:rsidRPr="00BC304F" w:rsidRDefault="00ED3C4C" w:rsidP="00ED3C4C">
      <w:pPr>
        <w:pStyle w:val="Sinespaciado"/>
        <w:spacing w:line="360" w:lineRule="auto"/>
        <w:jc w:val="both"/>
        <w:rPr>
          <w:rFonts w:ascii="Palatino Linotype" w:hAnsi="Palatino Linotype" w:cs="Arial"/>
          <w:sz w:val="23"/>
          <w:szCs w:val="23"/>
        </w:rPr>
      </w:pPr>
    </w:p>
    <w:p w14:paraId="02CF187D" w14:textId="77777777" w:rsidR="00ED3C4C" w:rsidRPr="00BC304F" w:rsidRDefault="00ED3C4C" w:rsidP="00ED3C4C">
      <w:pPr>
        <w:pStyle w:val="Sinespaciado"/>
        <w:ind w:left="567" w:right="567"/>
        <w:jc w:val="both"/>
        <w:rPr>
          <w:rFonts w:ascii="Palatino Linotype" w:hAnsi="Palatino Linotype" w:cs="Arial"/>
          <w:i/>
          <w:sz w:val="22"/>
        </w:rPr>
      </w:pPr>
      <w:r w:rsidRPr="00BC304F">
        <w:rPr>
          <w:rFonts w:ascii="Palatino Linotype" w:hAnsi="Palatino Linotype" w:cs="Arial"/>
          <w:b/>
          <w:i/>
          <w:sz w:val="22"/>
        </w:rPr>
        <w:t>NÓMINA</w:t>
      </w:r>
      <w:r w:rsidRPr="00BC304F">
        <w:rPr>
          <w:rFonts w:ascii="Palatino Linotype" w:hAnsi="Palatino Linotype" w:cs="Arial"/>
          <w:i/>
          <w:sz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5DEB3742" w14:textId="77777777" w:rsidR="00ED3C4C" w:rsidRPr="00BC304F" w:rsidRDefault="00ED3C4C" w:rsidP="00ED3C4C">
      <w:pPr>
        <w:pStyle w:val="Sinespaciado"/>
        <w:spacing w:line="360" w:lineRule="auto"/>
        <w:jc w:val="both"/>
        <w:rPr>
          <w:rFonts w:ascii="Palatino Linotype" w:hAnsi="Palatino Linotype" w:cs="Arial"/>
          <w:i/>
          <w:sz w:val="23"/>
          <w:szCs w:val="23"/>
        </w:rPr>
      </w:pPr>
    </w:p>
    <w:p w14:paraId="40A2242E" w14:textId="63A5886A" w:rsidR="00ED3C4C" w:rsidRPr="00BC304F" w:rsidRDefault="00ED3C4C" w:rsidP="006C3525">
      <w:pPr>
        <w:pStyle w:val="Sinespaciado"/>
        <w:spacing w:line="360" w:lineRule="auto"/>
        <w:jc w:val="both"/>
        <w:rPr>
          <w:rFonts w:ascii="Palatino Linotype" w:hAnsi="Palatino Linotype" w:cs="Arial"/>
          <w:szCs w:val="23"/>
          <w:lang w:eastAsia="es-MX"/>
        </w:rPr>
      </w:pPr>
      <w:r w:rsidRPr="00BC304F">
        <w:rPr>
          <w:rFonts w:ascii="Palatino Linotype" w:hAnsi="Palatino Linotype" w:cs="Arial"/>
          <w:szCs w:val="23"/>
        </w:rPr>
        <w:lastRenderedPageBreak/>
        <w:t>Como ya se apuntó, si bien es cierto nuestra legislación no establece la definición de “nómina”,</w:t>
      </w:r>
      <w:r w:rsidRPr="00BC304F">
        <w:rPr>
          <w:rFonts w:ascii="Palatino Linotype" w:hAnsi="Palatino Linotype" w:cs="Arial"/>
          <w:b/>
          <w:szCs w:val="23"/>
        </w:rPr>
        <w:t xml:space="preserve"> </w:t>
      </w:r>
      <w:r w:rsidRPr="00BC304F">
        <w:rPr>
          <w:rFonts w:ascii="Palatino Linotype" w:hAnsi="Palatino Linotype" w:cs="Arial"/>
          <w:szCs w:val="23"/>
          <w:lang w:eastAsia="es-MX"/>
        </w:rPr>
        <w:t xml:space="preserve">este </w:t>
      </w:r>
      <w:r w:rsidRPr="00BC304F">
        <w:rPr>
          <w:rFonts w:ascii="Palatino Linotype" w:hAnsi="Palatino Linotype" w:cs="Arial"/>
          <w:szCs w:val="23"/>
        </w:rPr>
        <w:t>término</w:t>
      </w:r>
      <w:r w:rsidRPr="00BC304F">
        <w:rPr>
          <w:rFonts w:ascii="Palatino Linotype" w:hAnsi="Palatino Linotype" w:cs="Arial"/>
          <w:szCs w:val="23"/>
          <w:lang w:eastAsia="es-MX"/>
        </w:rPr>
        <w:t xml:space="preserve"> es </w:t>
      </w:r>
      <w:r w:rsidRPr="00BC304F">
        <w:rPr>
          <w:rFonts w:ascii="Palatino Linotype" w:hAnsi="Palatino Linotype" w:cs="Arial"/>
          <w:szCs w:val="23"/>
        </w:rPr>
        <w:t>mencionado</w:t>
      </w:r>
      <w:r w:rsidRPr="00BC304F">
        <w:rPr>
          <w:rFonts w:ascii="Palatino Linotype" w:hAnsi="Palatino Linotype" w:cs="Arial"/>
          <w:szCs w:val="23"/>
          <w:lang w:eastAsia="es-MX"/>
        </w:rPr>
        <w:t xml:space="preserve"> en diferentes ordenamientos legales, así el artículo 804, fracción II, de la Ley Federal de Trabajo, señala lo siguiente:</w:t>
      </w:r>
    </w:p>
    <w:p w14:paraId="2752D2B4" w14:textId="77777777" w:rsidR="00ED3C4C" w:rsidRPr="00BC304F" w:rsidRDefault="00ED3C4C" w:rsidP="00ED3C4C">
      <w:pPr>
        <w:pStyle w:val="Sinespaciado"/>
        <w:ind w:left="567" w:right="567"/>
        <w:jc w:val="both"/>
        <w:rPr>
          <w:rFonts w:ascii="Palatino Linotype" w:hAnsi="Palatino Linotype" w:cs="Arial"/>
          <w:i/>
          <w:lang w:eastAsia="es-MX"/>
        </w:rPr>
      </w:pPr>
      <w:r w:rsidRPr="00BC304F">
        <w:rPr>
          <w:rFonts w:ascii="Palatino Linotype" w:hAnsi="Palatino Linotype" w:cs="Arial"/>
          <w:b/>
          <w:i/>
          <w:lang w:eastAsia="es-MX"/>
        </w:rPr>
        <w:t>Artículo 804.-</w:t>
      </w:r>
      <w:r w:rsidRPr="00BC304F">
        <w:rPr>
          <w:rFonts w:ascii="Palatino Linotype" w:hAnsi="Palatino Linotype" w:cs="Arial"/>
          <w:i/>
          <w:lang w:eastAsia="es-MX"/>
        </w:rPr>
        <w:t xml:space="preserve"> </w:t>
      </w:r>
      <w:r w:rsidRPr="00BC304F">
        <w:rPr>
          <w:rFonts w:ascii="Palatino Linotype" w:hAnsi="Palatino Linotype" w:cs="Arial"/>
          <w:b/>
          <w:i/>
          <w:u w:val="single"/>
          <w:lang w:eastAsia="es-MX"/>
        </w:rPr>
        <w:t>El patrón tiene obligación de conservar y exhibir en juicio los documentos que a continuación se precisan</w:t>
      </w:r>
      <w:r w:rsidRPr="00BC304F">
        <w:rPr>
          <w:rFonts w:ascii="Palatino Linotype" w:hAnsi="Palatino Linotype" w:cs="Arial"/>
          <w:i/>
          <w:lang w:eastAsia="es-MX"/>
        </w:rPr>
        <w:t xml:space="preserve">: </w:t>
      </w:r>
    </w:p>
    <w:p w14:paraId="2F69FCA3" w14:textId="77777777" w:rsidR="00ED3C4C" w:rsidRPr="00BC304F" w:rsidRDefault="00ED3C4C" w:rsidP="00ED3C4C">
      <w:pPr>
        <w:pStyle w:val="Sinespaciado"/>
        <w:ind w:left="567" w:right="567"/>
        <w:jc w:val="both"/>
        <w:rPr>
          <w:rFonts w:ascii="Palatino Linotype" w:hAnsi="Palatino Linotype" w:cs="Arial"/>
          <w:i/>
          <w:lang w:eastAsia="es-MX"/>
        </w:rPr>
      </w:pPr>
      <w:r w:rsidRPr="00BC304F">
        <w:rPr>
          <w:rFonts w:ascii="Palatino Linotype" w:hAnsi="Palatino Linotype" w:cs="Arial"/>
          <w:i/>
          <w:lang w:eastAsia="es-MX"/>
        </w:rPr>
        <w:t>(…)</w:t>
      </w:r>
    </w:p>
    <w:p w14:paraId="100DCA5E" w14:textId="77777777" w:rsidR="00ED3C4C" w:rsidRPr="00BC304F" w:rsidRDefault="00ED3C4C" w:rsidP="00ED3C4C">
      <w:pPr>
        <w:pStyle w:val="Sinespaciado"/>
        <w:ind w:left="567" w:right="567"/>
        <w:jc w:val="both"/>
        <w:rPr>
          <w:rFonts w:ascii="Palatino Linotype" w:hAnsi="Palatino Linotype" w:cs="Arial"/>
          <w:i/>
          <w:lang w:eastAsia="es-MX"/>
        </w:rPr>
      </w:pPr>
      <w:r w:rsidRPr="00BC304F">
        <w:rPr>
          <w:rFonts w:ascii="Palatino Linotype" w:hAnsi="Palatino Linotype" w:cs="Arial"/>
          <w:i/>
          <w:lang w:eastAsia="es-MX"/>
        </w:rPr>
        <w:t xml:space="preserve">II. Listas de raya o </w:t>
      </w:r>
      <w:r w:rsidRPr="00BC304F">
        <w:rPr>
          <w:rFonts w:ascii="Palatino Linotype" w:hAnsi="Palatino Linotype" w:cs="Arial"/>
          <w:b/>
          <w:i/>
          <w:u w:val="single"/>
          <w:lang w:eastAsia="es-MX"/>
        </w:rPr>
        <w:t>nómina de personal</w:t>
      </w:r>
      <w:r w:rsidRPr="00BC304F">
        <w:rPr>
          <w:rFonts w:ascii="Palatino Linotype" w:hAnsi="Palatino Linotype" w:cs="Arial"/>
          <w:i/>
          <w:lang w:eastAsia="es-MX"/>
        </w:rPr>
        <w:t xml:space="preserve">, cuando se lleven en el centro de trabajo; o recibos de pagos de salarios; </w:t>
      </w:r>
    </w:p>
    <w:p w14:paraId="7C1920C2" w14:textId="77777777" w:rsidR="00ED3C4C" w:rsidRPr="00BC304F" w:rsidRDefault="00ED3C4C" w:rsidP="00ED3C4C">
      <w:pPr>
        <w:pStyle w:val="Sinespaciado"/>
        <w:ind w:left="567" w:right="567"/>
        <w:jc w:val="both"/>
        <w:rPr>
          <w:rFonts w:ascii="Palatino Linotype" w:hAnsi="Palatino Linotype" w:cs="Arial"/>
          <w:i/>
          <w:lang w:eastAsia="es-MX"/>
        </w:rPr>
      </w:pPr>
      <w:r w:rsidRPr="00BC304F">
        <w:rPr>
          <w:rFonts w:ascii="Palatino Linotype" w:hAnsi="Palatino Linotype" w:cs="Arial"/>
          <w:i/>
          <w:lang w:eastAsia="es-MX"/>
        </w:rPr>
        <w:t>(…)</w:t>
      </w:r>
    </w:p>
    <w:p w14:paraId="6B0A9D8C" w14:textId="77777777" w:rsidR="00ED3C4C" w:rsidRPr="00BC304F" w:rsidRDefault="00ED3C4C" w:rsidP="00ED3C4C">
      <w:pPr>
        <w:pStyle w:val="Sinespaciado"/>
        <w:ind w:left="567" w:right="567"/>
        <w:jc w:val="both"/>
        <w:rPr>
          <w:rFonts w:ascii="Palatino Linotype" w:hAnsi="Palatino Linotype" w:cs="Arial"/>
          <w:i/>
          <w:sz w:val="23"/>
          <w:szCs w:val="23"/>
          <w:lang w:eastAsia="es-MX"/>
        </w:rPr>
      </w:pPr>
      <w:r w:rsidRPr="00BC304F">
        <w:rPr>
          <w:rFonts w:ascii="Palatino Linotype" w:hAnsi="Palatino Linotype" w:cs="Arial"/>
          <w:b/>
          <w:i/>
          <w:u w:val="single"/>
          <w:lang w:eastAsia="es-MX"/>
        </w:rPr>
        <w:t>Los documentos</w:t>
      </w:r>
      <w:r w:rsidRPr="00BC304F">
        <w:rPr>
          <w:rFonts w:ascii="Palatino Linotype" w:hAnsi="Palatino Linotype" w:cs="Arial"/>
          <w:i/>
          <w:lang w:eastAsia="es-MX"/>
        </w:rPr>
        <w:t xml:space="preserve"> señalados en la fracción I </w:t>
      </w:r>
      <w:r w:rsidRPr="00BC304F">
        <w:rPr>
          <w:rFonts w:ascii="Palatino Linotype" w:hAnsi="Palatino Linotype" w:cs="Arial"/>
          <w:b/>
          <w:i/>
          <w:u w:val="single"/>
          <w:lang w:eastAsia="es-MX"/>
        </w:rPr>
        <w:t>deberán conservarse</w:t>
      </w:r>
      <w:r w:rsidRPr="00BC304F">
        <w:rPr>
          <w:rFonts w:ascii="Palatino Linotype" w:hAnsi="Palatino Linotype" w:cs="Arial"/>
          <w:i/>
          <w:lang w:eastAsia="es-MX"/>
        </w:rPr>
        <w:t xml:space="preserve"> mientras dure la relación laboral y hasta un año después; los </w:t>
      </w:r>
      <w:r w:rsidRPr="00BC304F">
        <w:rPr>
          <w:rFonts w:ascii="Palatino Linotype" w:hAnsi="Palatino Linotype" w:cs="Arial"/>
          <w:b/>
          <w:i/>
          <w:u w:val="single"/>
          <w:lang w:eastAsia="es-MX"/>
        </w:rPr>
        <w:t>señalados en las fracciones II</w:t>
      </w:r>
      <w:r w:rsidRPr="00BC304F">
        <w:rPr>
          <w:rFonts w:ascii="Palatino Linotype" w:hAnsi="Palatino Linotype" w:cs="Arial"/>
          <w:i/>
          <w:lang w:eastAsia="es-MX"/>
        </w:rPr>
        <w:t xml:space="preserve">, III y IV, </w:t>
      </w:r>
      <w:r w:rsidRPr="00BC304F">
        <w:rPr>
          <w:rFonts w:ascii="Palatino Linotype" w:hAnsi="Palatino Linotype" w:cs="Arial"/>
          <w:b/>
          <w:i/>
          <w:u w:val="single"/>
          <w:lang w:eastAsia="es-MX"/>
        </w:rPr>
        <w:t>durante el último año y un año después de que se extinga la relación laboral</w:t>
      </w:r>
      <w:r w:rsidRPr="00BC304F">
        <w:rPr>
          <w:rFonts w:ascii="Palatino Linotype" w:hAnsi="Palatino Linotype" w:cs="Arial"/>
          <w:i/>
          <w:lang w:eastAsia="es-MX"/>
        </w:rPr>
        <w:t>; y los mencionados en la fracción V, conforme lo señalen las Leyes que los rijan.</w:t>
      </w:r>
    </w:p>
    <w:p w14:paraId="114AF36E" w14:textId="77777777" w:rsidR="00ED3C4C" w:rsidRPr="00BC304F" w:rsidRDefault="00ED3C4C" w:rsidP="00ED3C4C">
      <w:pPr>
        <w:pStyle w:val="Sinespaciado"/>
        <w:jc w:val="both"/>
        <w:rPr>
          <w:rFonts w:ascii="Palatino Linotype" w:hAnsi="Palatino Linotype"/>
          <w:sz w:val="23"/>
          <w:szCs w:val="23"/>
        </w:rPr>
      </w:pPr>
    </w:p>
    <w:p w14:paraId="03698846" w14:textId="77777777" w:rsidR="00ED3C4C" w:rsidRPr="00BC304F" w:rsidRDefault="00ED3C4C" w:rsidP="00ED3C4C">
      <w:pPr>
        <w:pStyle w:val="Sinespaciado"/>
      </w:pPr>
    </w:p>
    <w:p w14:paraId="029D9995" w14:textId="77777777" w:rsidR="00ED3C4C" w:rsidRPr="00BC304F" w:rsidRDefault="00ED3C4C" w:rsidP="00ED3C4C">
      <w:pPr>
        <w:pStyle w:val="Sinespaciado"/>
        <w:spacing w:line="360" w:lineRule="auto"/>
        <w:jc w:val="both"/>
        <w:rPr>
          <w:rFonts w:ascii="Palatino Linotype" w:hAnsi="Palatino Linotype" w:cs="Arial"/>
          <w:szCs w:val="23"/>
        </w:rPr>
      </w:pPr>
      <w:r w:rsidRPr="00BC304F">
        <w:rPr>
          <w:rFonts w:ascii="Palatino Linotype" w:hAnsi="Palatino Linotype" w:cs="Arial"/>
          <w:szCs w:val="23"/>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7319ACC9" w14:textId="77777777" w:rsidR="00ED3C4C" w:rsidRPr="00BC304F" w:rsidRDefault="00ED3C4C" w:rsidP="00ED3C4C">
      <w:pPr>
        <w:pStyle w:val="Sinespaciado"/>
        <w:spacing w:line="360" w:lineRule="auto"/>
        <w:jc w:val="both"/>
        <w:rPr>
          <w:rFonts w:ascii="Palatino Linotype" w:hAnsi="Palatino Linotype" w:cs="Arial"/>
          <w:szCs w:val="23"/>
        </w:rPr>
      </w:pPr>
    </w:p>
    <w:p w14:paraId="3B069C0D" w14:textId="77777777" w:rsidR="00ED3C4C" w:rsidRPr="00BC304F" w:rsidRDefault="00ED3C4C" w:rsidP="00ED3C4C">
      <w:pPr>
        <w:pStyle w:val="Sinespaciado"/>
        <w:spacing w:line="360" w:lineRule="auto"/>
        <w:jc w:val="both"/>
        <w:rPr>
          <w:rFonts w:ascii="Palatino Linotype" w:hAnsi="Palatino Linotype"/>
          <w:szCs w:val="23"/>
        </w:rPr>
      </w:pPr>
      <w:r w:rsidRPr="00BC304F">
        <w:rPr>
          <w:rFonts w:ascii="Palatino Linotype" w:hAnsi="Palatino Linotype"/>
          <w:szCs w:val="23"/>
        </w:rPr>
        <w:t xml:space="preserve">De igual forma, la Constitución </w:t>
      </w:r>
      <w:r w:rsidRPr="00BC304F">
        <w:rPr>
          <w:rFonts w:ascii="Palatino Linotype" w:hAnsi="Palatino Linotype" w:cs="Arial"/>
          <w:szCs w:val="23"/>
        </w:rPr>
        <w:t>Política</w:t>
      </w:r>
      <w:r w:rsidRPr="00BC304F">
        <w:rPr>
          <w:rFonts w:ascii="Palatino Linotype" w:hAnsi="Palatino Linotype"/>
          <w:szCs w:val="23"/>
        </w:rPr>
        <w:t xml:space="preserve"> del Estado Libre y Soberano de México dispone en lo relativo a las remuneraciones de los servidores públicos, lo siguiente:</w:t>
      </w:r>
    </w:p>
    <w:p w14:paraId="079D610A" w14:textId="77777777" w:rsidR="00ED3C4C" w:rsidRPr="00BC304F" w:rsidRDefault="00ED3C4C" w:rsidP="00ED3C4C">
      <w:pPr>
        <w:pStyle w:val="Sinespaciado"/>
      </w:pPr>
    </w:p>
    <w:p w14:paraId="3BA06698" w14:textId="77777777" w:rsidR="00ED3C4C" w:rsidRPr="00BC304F" w:rsidRDefault="00ED3C4C" w:rsidP="00ED3C4C">
      <w:pPr>
        <w:pStyle w:val="Sinespaciado"/>
        <w:ind w:left="567" w:right="567"/>
        <w:jc w:val="both"/>
        <w:rPr>
          <w:rFonts w:ascii="Palatino Linotype" w:hAnsi="Palatino Linotype" w:cs="Arial"/>
          <w:bCs/>
          <w:i/>
        </w:rPr>
      </w:pPr>
      <w:r w:rsidRPr="00BC304F">
        <w:rPr>
          <w:rFonts w:ascii="Palatino Linotype" w:hAnsi="Palatino Linotype" w:cs="Arial"/>
          <w:b/>
          <w:bCs/>
          <w:i/>
        </w:rPr>
        <w:t xml:space="preserve">Artículo 147.- </w:t>
      </w:r>
      <w:r w:rsidRPr="00BC304F">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C304F">
        <w:rPr>
          <w:rFonts w:ascii="Palatino Linotype" w:hAnsi="Palatino Linotype" w:cs="Arial"/>
          <w:b/>
          <w:bCs/>
          <w:i/>
        </w:rPr>
        <w:t>los miembros de los ayuntamientos</w:t>
      </w:r>
      <w:r w:rsidRPr="00BC304F">
        <w:rPr>
          <w:rFonts w:ascii="Palatino Linotype" w:hAnsi="Palatino Linotype" w:cs="Arial"/>
          <w:bCs/>
          <w:i/>
        </w:rPr>
        <w:t xml:space="preserve"> y demás servidores públicos municipales </w:t>
      </w:r>
      <w:r w:rsidRPr="00BC304F">
        <w:rPr>
          <w:rFonts w:ascii="Palatino Linotype" w:hAnsi="Palatino Linotype" w:cs="Arial"/>
          <w:b/>
          <w:bCs/>
          <w:i/>
        </w:rPr>
        <w:t>recibirán una retribución adecuada</w:t>
      </w:r>
      <w:r w:rsidRPr="00BC304F">
        <w:rPr>
          <w:rFonts w:ascii="Palatino Linotype" w:hAnsi="Palatino Linotype" w:cs="Arial"/>
          <w:bCs/>
          <w:i/>
        </w:rPr>
        <w:t xml:space="preserve"> e </w:t>
      </w:r>
      <w:r w:rsidRPr="00BC304F">
        <w:rPr>
          <w:rFonts w:ascii="Palatino Linotype" w:hAnsi="Palatino Linotype" w:cs="Arial"/>
          <w:b/>
          <w:bCs/>
          <w:i/>
        </w:rPr>
        <w:t>irrenunciable por el desempeño de su empleo, cargo o comisión</w:t>
      </w:r>
      <w:r w:rsidRPr="00BC304F">
        <w:rPr>
          <w:rFonts w:ascii="Palatino Linotype" w:hAnsi="Palatino Linotype" w:cs="Arial"/>
          <w:bCs/>
          <w:i/>
        </w:rPr>
        <w:t xml:space="preserve">, que </w:t>
      </w:r>
      <w:r w:rsidRPr="00BC304F">
        <w:rPr>
          <w:rFonts w:ascii="Palatino Linotype" w:hAnsi="Palatino Linotype" w:cs="Arial"/>
          <w:b/>
          <w:bCs/>
          <w:i/>
        </w:rPr>
        <w:t>será determinada en el presupuesto de egresos que corresponda.</w:t>
      </w:r>
    </w:p>
    <w:p w14:paraId="138CA445" w14:textId="77777777" w:rsidR="00ED3C4C" w:rsidRPr="00BC304F" w:rsidRDefault="00ED3C4C" w:rsidP="00ED3C4C">
      <w:pPr>
        <w:pStyle w:val="Sinespaciado"/>
        <w:spacing w:line="360" w:lineRule="auto"/>
        <w:jc w:val="both"/>
        <w:rPr>
          <w:rFonts w:ascii="Palatino Linotype" w:hAnsi="Palatino Linotype" w:cs="Arial"/>
          <w:bCs/>
          <w:i/>
          <w:sz w:val="23"/>
          <w:szCs w:val="23"/>
        </w:rPr>
      </w:pPr>
    </w:p>
    <w:p w14:paraId="1586B6BF" w14:textId="77777777" w:rsidR="00ED3C4C" w:rsidRPr="00BC304F" w:rsidRDefault="00ED3C4C" w:rsidP="00ED3C4C">
      <w:pPr>
        <w:pStyle w:val="Sinespaciado"/>
        <w:spacing w:line="360" w:lineRule="auto"/>
        <w:jc w:val="both"/>
        <w:rPr>
          <w:rFonts w:ascii="Palatino Linotype" w:hAnsi="Palatino Linotype" w:cs="Arial"/>
          <w:szCs w:val="23"/>
        </w:rPr>
      </w:pPr>
      <w:r w:rsidRPr="00BC304F">
        <w:rPr>
          <w:rFonts w:ascii="Palatino Linotype" w:hAnsi="Palatino Linotype" w:cs="Arial"/>
          <w:szCs w:val="23"/>
        </w:rPr>
        <w:lastRenderedPageBreak/>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6C1D8265" w14:textId="77777777" w:rsidR="00ED3C4C" w:rsidRPr="00BC304F" w:rsidRDefault="00ED3C4C" w:rsidP="00ED3C4C">
      <w:pPr>
        <w:pStyle w:val="Sinespaciado"/>
        <w:spacing w:line="360" w:lineRule="auto"/>
        <w:rPr>
          <w:rFonts w:ascii="Palatino Linotype" w:hAnsi="Palatino Linotype"/>
        </w:rPr>
      </w:pPr>
    </w:p>
    <w:p w14:paraId="432041B2" w14:textId="77777777" w:rsidR="00ED3C4C" w:rsidRPr="00BC304F" w:rsidRDefault="00ED3C4C" w:rsidP="00ED3C4C">
      <w:pPr>
        <w:pStyle w:val="Sinespaciado"/>
        <w:ind w:left="567" w:right="567"/>
        <w:jc w:val="both"/>
        <w:rPr>
          <w:rFonts w:ascii="Palatino Linotype" w:hAnsi="Palatino Linotype" w:cs="Arial"/>
          <w:bCs/>
          <w:i/>
        </w:rPr>
      </w:pPr>
      <w:r w:rsidRPr="00BC304F">
        <w:rPr>
          <w:rFonts w:ascii="Palatino Linotype" w:hAnsi="Palatino Linotype" w:cs="Arial"/>
          <w:b/>
          <w:bCs/>
          <w:i/>
        </w:rPr>
        <w:t>Artículo 3.-</w:t>
      </w:r>
      <w:r w:rsidRPr="00BC304F">
        <w:rPr>
          <w:rFonts w:ascii="Palatino Linotype" w:hAnsi="Palatino Linotype" w:cs="Arial"/>
          <w:bCs/>
          <w:i/>
        </w:rPr>
        <w:t xml:space="preserve"> Para efectos de este Código, Ley de Ingresos del Estado y del Presupuesto de Egresos se entenderá por:</w:t>
      </w:r>
    </w:p>
    <w:p w14:paraId="47851DCF" w14:textId="77777777" w:rsidR="00ED3C4C" w:rsidRPr="00BC304F" w:rsidRDefault="00ED3C4C" w:rsidP="00ED3C4C">
      <w:pPr>
        <w:pStyle w:val="Sinespaciado"/>
        <w:ind w:left="567" w:right="567"/>
        <w:jc w:val="both"/>
        <w:rPr>
          <w:rFonts w:ascii="Palatino Linotype" w:hAnsi="Palatino Linotype" w:cs="Arial"/>
          <w:bCs/>
          <w:i/>
        </w:rPr>
      </w:pPr>
      <w:r w:rsidRPr="00BC304F">
        <w:rPr>
          <w:rFonts w:ascii="Palatino Linotype" w:hAnsi="Palatino Linotype" w:cs="Arial"/>
          <w:bCs/>
          <w:i/>
        </w:rPr>
        <w:t>(…)</w:t>
      </w:r>
    </w:p>
    <w:p w14:paraId="58D5675D" w14:textId="77777777" w:rsidR="00ED3C4C" w:rsidRPr="00BC304F" w:rsidRDefault="00ED3C4C" w:rsidP="00ED3C4C">
      <w:pPr>
        <w:pStyle w:val="Sinespaciado"/>
        <w:ind w:left="567" w:right="567"/>
        <w:jc w:val="both"/>
        <w:rPr>
          <w:rFonts w:ascii="Palatino Linotype" w:hAnsi="Palatino Linotype" w:cs="Arial"/>
          <w:bCs/>
          <w:i/>
        </w:rPr>
      </w:pPr>
      <w:r w:rsidRPr="00BC304F">
        <w:rPr>
          <w:rFonts w:ascii="Palatino Linotype" w:hAnsi="Palatino Linotype" w:cs="Arial"/>
          <w:b/>
          <w:bCs/>
          <w:i/>
        </w:rPr>
        <w:t xml:space="preserve">XXXII. Remuneración: </w:t>
      </w:r>
      <w:r w:rsidRPr="00BC304F">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DEB3A79" w14:textId="77777777" w:rsidR="00ED3C4C" w:rsidRPr="00BC304F" w:rsidRDefault="00ED3C4C" w:rsidP="00ED3C4C">
      <w:pPr>
        <w:pStyle w:val="Sinespaciado"/>
        <w:ind w:left="567" w:right="567"/>
        <w:jc w:val="both"/>
        <w:rPr>
          <w:rFonts w:ascii="Palatino Linotype" w:hAnsi="Palatino Linotype" w:cs="Arial"/>
          <w:bCs/>
          <w:i/>
        </w:rPr>
      </w:pPr>
      <w:r w:rsidRPr="00BC304F">
        <w:rPr>
          <w:rFonts w:ascii="Palatino Linotype" w:hAnsi="Palatino Linotype" w:cs="Arial"/>
          <w:bCs/>
          <w:i/>
        </w:rPr>
        <w:t>(…)</w:t>
      </w:r>
    </w:p>
    <w:p w14:paraId="142EE5B6" w14:textId="77777777" w:rsidR="00ED3C4C" w:rsidRPr="00BC304F" w:rsidRDefault="00ED3C4C" w:rsidP="00ED3C4C">
      <w:pPr>
        <w:pStyle w:val="Sinespaciado"/>
        <w:spacing w:line="360" w:lineRule="auto"/>
        <w:rPr>
          <w:rFonts w:ascii="Palatino Linotype" w:hAnsi="Palatino Linotype"/>
        </w:rPr>
      </w:pPr>
    </w:p>
    <w:p w14:paraId="662F41F8" w14:textId="77777777" w:rsidR="00ED3C4C" w:rsidRPr="00BC304F" w:rsidRDefault="00ED3C4C" w:rsidP="00ED3C4C">
      <w:pPr>
        <w:pStyle w:val="Sinespaciado"/>
        <w:spacing w:line="360" w:lineRule="auto"/>
        <w:jc w:val="both"/>
        <w:rPr>
          <w:rFonts w:ascii="Palatino Linotype" w:hAnsi="Palatino Linotype" w:cs="Arial"/>
        </w:rPr>
      </w:pPr>
      <w:r w:rsidRPr="00BC304F">
        <w:rPr>
          <w:rFonts w:ascii="Palatino Linotype" w:hAnsi="Palatino Linotype"/>
        </w:rPr>
        <w:t xml:space="preserve">En ese orden de ideas, </w:t>
      </w:r>
      <w:r w:rsidRPr="00BC304F">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14:paraId="5074AB06" w14:textId="28331E0F" w:rsidR="00494745" w:rsidRPr="00BC304F" w:rsidRDefault="006C3525" w:rsidP="009E778F">
      <w:pPr>
        <w:spacing w:after="0" w:line="360" w:lineRule="auto"/>
        <w:jc w:val="both"/>
        <w:rPr>
          <w:rFonts w:ascii="Palatino Linotype" w:hAnsi="Palatino Linotype" w:cs="Arial"/>
          <w:sz w:val="24"/>
          <w:szCs w:val="24"/>
        </w:rPr>
      </w:pPr>
      <w:r w:rsidRPr="00BC304F">
        <w:rPr>
          <w:rFonts w:ascii="Palatino Linotype" w:hAnsi="Palatino Linotype" w:cs="Arial"/>
          <w:noProof/>
          <w:sz w:val="24"/>
          <w:szCs w:val="24"/>
          <w:lang w:eastAsia="es-MX"/>
        </w:rPr>
        <mc:AlternateContent>
          <mc:Choice Requires="wps">
            <w:drawing>
              <wp:anchor distT="0" distB="0" distL="114300" distR="114300" simplePos="0" relativeHeight="251751424" behindDoc="0" locked="0" layoutInCell="1" allowOverlap="1" wp14:anchorId="4C14ED61" wp14:editId="53936C14">
                <wp:simplePos x="0" y="0"/>
                <wp:positionH relativeFrom="column">
                  <wp:posOffset>17145</wp:posOffset>
                </wp:positionH>
                <wp:positionV relativeFrom="paragraph">
                  <wp:posOffset>7564</wp:posOffset>
                </wp:positionV>
                <wp:extent cx="5788550" cy="3617843"/>
                <wp:effectExtent l="19050" t="19050" r="22225" b="20955"/>
                <wp:wrapNone/>
                <wp:docPr id="1" name="Conector recto 1"/>
                <wp:cNvGraphicFramePr/>
                <a:graphic xmlns:a="http://schemas.openxmlformats.org/drawingml/2006/main">
                  <a:graphicData uri="http://schemas.microsoft.com/office/word/2010/wordprocessingShape">
                    <wps:wsp>
                      <wps:cNvCnPr/>
                      <wps:spPr>
                        <a:xfrm>
                          <a:off x="0" y="0"/>
                          <a:ext cx="5788550" cy="361784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224F02D" id="Conector recto 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35pt,.6pt" to="457.15pt,2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" strokecolor="#5b9bd5 [3204]" strokeweight="2.25pt">
                <v:stroke joinstyle="miter"/>
              </v:line>
            </w:pict>
          </mc:Fallback>
        </mc:AlternateContent>
      </w:r>
    </w:p>
    <w:p w14:paraId="2EAA7870" w14:textId="640852E1" w:rsidR="00E51C6B" w:rsidRPr="00BC304F" w:rsidRDefault="00ED3C4C" w:rsidP="009E778F">
      <w:pPr>
        <w:spacing w:after="0" w:line="360" w:lineRule="auto"/>
        <w:jc w:val="both"/>
        <w:rPr>
          <w:rFonts w:ascii="Palatino Linotype" w:hAnsi="Palatino Linotype" w:cs="Arial"/>
          <w:sz w:val="24"/>
          <w:szCs w:val="24"/>
        </w:rPr>
      </w:pPr>
      <w:r w:rsidRPr="00BC304F">
        <w:rPr>
          <w:rFonts w:ascii="Palatino Linotype" w:hAnsi="Palatino Linotype"/>
          <w:noProof/>
          <w:lang w:eastAsia="es-MX"/>
        </w:rPr>
        <w:lastRenderedPageBreak/>
        <mc:AlternateContent>
          <mc:Choice Requires="wps">
            <w:drawing>
              <wp:anchor distT="0" distB="0" distL="114300" distR="114300" simplePos="0" relativeHeight="251744256" behindDoc="0" locked="0" layoutInCell="1" allowOverlap="1" wp14:anchorId="2E606000" wp14:editId="43960F2A">
                <wp:simplePos x="0" y="0"/>
                <wp:positionH relativeFrom="column">
                  <wp:posOffset>96051</wp:posOffset>
                </wp:positionH>
                <wp:positionV relativeFrom="paragraph">
                  <wp:posOffset>5082154</wp:posOffset>
                </wp:positionV>
                <wp:extent cx="2185919" cy="270344"/>
                <wp:effectExtent l="19050" t="19050" r="24130" b="15875"/>
                <wp:wrapNone/>
                <wp:docPr id="31" name="Rectángulo redondeado 31"/>
                <wp:cNvGraphicFramePr/>
                <a:graphic xmlns:a="http://schemas.openxmlformats.org/drawingml/2006/main">
                  <a:graphicData uri="http://schemas.microsoft.com/office/word/2010/wordprocessingShape">
                    <wps:wsp>
                      <wps:cNvSpPr/>
                      <wps:spPr>
                        <a:xfrm>
                          <a:off x="0" y="0"/>
                          <a:ext cx="2185919"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092B7D" id="Rectángulo redondeado 31" o:spid="_x0000_s1026" style="position:absolute;margin-left:7.55pt;margin-top:400.15pt;width:172.1pt;height:2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" filled="f" strokecolor="red" strokeweight="3pt">
                <v:stroke joinstyle="miter"/>
              </v:roundrect>
            </w:pict>
          </mc:Fallback>
        </mc:AlternateContent>
      </w:r>
      <w:r w:rsidRPr="00BC304F">
        <w:rPr>
          <w:rFonts w:ascii="Palatino Linotype" w:hAnsi="Palatino Linotype"/>
          <w:noProof/>
          <w:lang w:eastAsia="es-MX"/>
        </w:rPr>
        <w:drawing>
          <wp:inline distT="0" distB="0" distL="0" distR="0" wp14:anchorId="57579DA5" wp14:editId="57479908">
            <wp:extent cx="5605669" cy="6813488"/>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23" t="5972" r="34155" b="8951"/>
                    <a:stretch/>
                  </pic:blipFill>
                  <pic:spPr bwMode="auto">
                    <a:xfrm>
                      <a:off x="0" y="0"/>
                      <a:ext cx="5672491" cy="6894708"/>
                    </a:xfrm>
                    <a:prstGeom prst="rect">
                      <a:avLst/>
                    </a:prstGeom>
                    <a:ln>
                      <a:noFill/>
                    </a:ln>
                    <a:extLst>
                      <a:ext uri="{53640926-AAD7-44D8-BBD7-CCE9431645EC}">
                        <a14:shadowObscured xmlns:a14="http://schemas.microsoft.com/office/drawing/2010/main"/>
                      </a:ext>
                    </a:extLst>
                  </pic:spPr>
                </pic:pic>
              </a:graphicData>
            </a:graphic>
          </wp:inline>
        </w:drawing>
      </w:r>
    </w:p>
    <w:p w14:paraId="1510E042" w14:textId="39A428AB" w:rsidR="00620533" w:rsidRPr="00BC304F" w:rsidRDefault="00620533" w:rsidP="009E778F">
      <w:pPr>
        <w:spacing w:after="0" w:line="360" w:lineRule="auto"/>
        <w:jc w:val="both"/>
        <w:rPr>
          <w:rFonts w:ascii="Palatino Linotype" w:hAnsi="Palatino Linotype" w:cs="Arial"/>
          <w:sz w:val="24"/>
          <w:szCs w:val="24"/>
        </w:rPr>
      </w:pPr>
    </w:p>
    <w:p w14:paraId="4F07E3DB" w14:textId="6A7062F0" w:rsidR="00AF042C" w:rsidRPr="00BC304F" w:rsidRDefault="00AF042C" w:rsidP="009E778F">
      <w:pPr>
        <w:spacing w:after="0" w:line="360" w:lineRule="auto"/>
        <w:jc w:val="both"/>
        <w:rPr>
          <w:rFonts w:ascii="Palatino Linotype" w:hAnsi="Palatino Linotype" w:cs="Arial"/>
          <w:sz w:val="24"/>
          <w:szCs w:val="24"/>
        </w:rPr>
      </w:pPr>
    </w:p>
    <w:p w14:paraId="3DC7B67B" w14:textId="77777777" w:rsidR="00ED3C4C" w:rsidRPr="00BC304F" w:rsidRDefault="00ED3C4C" w:rsidP="00ED3C4C">
      <w:pPr>
        <w:spacing w:after="0" w:line="360" w:lineRule="auto"/>
        <w:jc w:val="both"/>
        <w:rPr>
          <w:rFonts w:ascii="Palatino Linotype" w:hAnsi="Palatino Linotype" w:cs="Arial"/>
          <w:sz w:val="24"/>
          <w:szCs w:val="24"/>
        </w:rPr>
      </w:pPr>
      <w:r w:rsidRPr="00BC304F">
        <w:rPr>
          <w:rFonts w:ascii="Palatino Linotype"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14:paraId="31B06852" w14:textId="77777777" w:rsidR="00ED3C4C" w:rsidRPr="00BC304F" w:rsidRDefault="00ED3C4C" w:rsidP="00ED3C4C">
      <w:pPr>
        <w:spacing w:after="0" w:line="360" w:lineRule="auto"/>
        <w:jc w:val="both"/>
        <w:rPr>
          <w:rFonts w:ascii="Palatino Linotype" w:hAnsi="Palatino Linotype" w:cs="Arial"/>
          <w:sz w:val="24"/>
          <w:szCs w:val="24"/>
        </w:rPr>
      </w:pPr>
    </w:p>
    <w:p w14:paraId="579EF13F" w14:textId="77777777" w:rsidR="00ED3C4C" w:rsidRPr="00BC304F" w:rsidRDefault="00ED3C4C" w:rsidP="00ED3C4C">
      <w:pPr>
        <w:spacing w:after="0" w:line="360" w:lineRule="auto"/>
        <w:jc w:val="both"/>
        <w:rPr>
          <w:rFonts w:ascii="Palatino Linotype" w:hAnsi="Palatino Linotype" w:cs="Arial"/>
          <w:sz w:val="24"/>
          <w:szCs w:val="24"/>
        </w:rPr>
      </w:pPr>
      <w:r w:rsidRPr="00BC304F">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0799E777" w14:textId="77777777" w:rsidR="00ED3C4C" w:rsidRPr="00BC304F" w:rsidRDefault="00ED3C4C" w:rsidP="00ED3C4C">
      <w:pPr>
        <w:spacing w:after="0" w:line="360" w:lineRule="auto"/>
        <w:jc w:val="both"/>
        <w:rPr>
          <w:rFonts w:ascii="Palatino Linotype" w:hAnsi="Palatino Linotype" w:cs="Arial"/>
          <w:sz w:val="24"/>
          <w:szCs w:val="24"/>
        </w:rPr>
      </w:pPr>
    </w:p>
    <w:p w14:paraId="6D6C1CF3" w14:textId="7F65CEB7" w:rsidR="00ED3C4C" w:rsidRPr="00BC304F" w:rsidRDefault="00ED3C4C" w:rsidP="00ED3C4C">
      <w:pPr>
        <w:spacing w:after="0" w:line="360" w:lineRule="auto"/>
        <w:jc w:val="both"/>
        <w:rPr>
          <w:rFonts w:ascii="Palatino Linotype" w:hAnsi="Palatino Linotype" w:cs="Arial"/>
          <w:sz w:val="24"/>
          <w:szCs w:val="24"/>
        </w:rPr>
      </w:pPr>
      <w:r w:rsidRPr="00BC304F">
        <w:rPr>
          <w:rFonts w:ascii="Palatino Linotype" w:hAnsi="Palatino Linotype" w:cs="Arial"/>
          <w:sz w:val="24"/>
          <w:szCs w:val="24"/>
        </w:rPr>
        <w:t xml:space="preserve">De este modo, de los 6 discos que comprenden los informes mensuales de las administraciones municipales, </w:t>
      </w:r>
      <w:r w:rsidRPr="00BC304F">
        <w:rPr>
          <w:rFonts w:ascii="Palatino Linotype" w:hAnsi="Palatino Linotype" w:cs="Arial"/>
          <w:b/>
          <w:sz w:val="24"/>
          <w:szCs w:val="24"/>
          <w:u w:val="single"/>
        </w:rPr>
        <w:t>el presente caso corresponde solo al disco 4, el cual debe contener información sobre Nómina</w:t>
      </w:r>
      <w:r w:rsidRPr="00BC304F">
        <w:rPr>
          <w:rFonts w:ascii="Palatino Linotype" w:hAnsi="Palatino Linotype" w:cs="Arial"/>
          <w:sz w:val="24"/>
          <w:szCs w:val="24"/>
        </w:rPr>
        <w:t xml:space="preserve">. </w:t>
      </w:r>
    </w:p>
    <w:p w14:paraId="7FB82E13" w14:textId="77777777" w:rsidR="00ED3C4C" w:rsidRPr="00BC304F" w:rsidRDefault="00ED3C4C" w:rsidP="00ED3C4C">
      <w:pPr>
        <w:spacing w:after="0" w:line="360" w:lineRule="auto"/>
        <w:jc w:val="both"/>
        <w:rPr>
          <w:rFonts w:ascii="Palatino Linotype" w:hAnsi="Palatino Linotype" w:cs="Arial"/>
          <w:sz w:val="24"/>
          <w:szCs w:val="24"/>
        </w:rPr>
      </w:pPr>
    </w:p>
    <w:p w14:paraId="679F8CD0" w14:textId="6F7D6476" w:rsidR="00ED3C4C" w:rsidRPr="00BC304F" w:rsidRDefault="00ED3C4C" w:rsidP="00ED3C4C">
      <w:pPr>
        <w:spacing w:after="0" w:line="360" w:lineRule="auto"/>
        <w:jc w:val="both"/>
        <w:rPr>
          <w:rFonts w:ascii="Palatino Linotype" w:hAnsi="Palatino Linotype" w:cs="Arial"/>
          <w:sz w:val="24"/>
          <w:szCs w:val="24"/>
        </w:rPr>
      </w:pPr>
      <w:r w:rsidRPr="00BC304F">
        <w:rPr>
          <w:rFonts w:ascii="Palatino Linotype" w:hAnsi="Palatino Linotype" w:cs="Arial"/>
          <w:noProof/>
          <w:sz w:val="24"/>
          <w:szCs w:val="24"/>
          <w:lang w:eastAsia="es-MX"/>
        </w:rPr>
        <mc:AlternateContent>
          <mc:Choice Requires="wps">
            <w:drawing>
              <wp:anchor distT="0" distB="0" distL="114300" distR="114300" simplePos="0" relativeHeight="251746304" behindDoc="0" locked="0" layoutInCell="1" allowOverlap="1" wp14:anchorId="6EE9EF30" wp14:editId="34175D5F">
                <wp:simplePos x="0" y="0"/>
                <wp:positionH relativeFrom="column">
                  <wp:posOffset>25096</wp:posOffset>
                </wp:positionH>
                <wp:positionV relativeFrom="paragraph">
                  <wp:posOffset>1161470</wp:posOffset>
                </wp:positionV>
                <wp:extent cx="5732891" cy="1598212"/>
                <wp:effectExtent l="19050" t="19050" r="20320" b="21590"/>
                <wp:wrapNone/>
                <wp:docPr id="32" name="Conector recto 32"/>
                <wp:cNvGraphicFramePr/>
                <a:graphic xmlns:a="http://schemas.openxmlformats.org/drawingml/2006/main">
                  <a:graphicData uri="http://schemas.microsoft.com/office/word/2010/wordprocessingShape">
                    <wps:wsp>
                      <wps:cNvCnPr/>
                      <wps:spPr>
                        <a:xfrm>
                          <a:off x="0" y="0"/>
                          <a:ext cx="5732891" cy="159821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19579B" id="Conector recto 3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45pt" to="453.4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" strokecolor="#5b9bd5 [3204]" strokeweight="2.25pt">
                <v:stroke joinstyle="miter"/>
              </v:line>
            </w:pict>
          </mc:Fallback>
        </mc:AlternateContent>
      </w:r>
      <w:r w:rsidRPr="00BC304F">
        <w:rPr>
          <w:rFonts w:ascii="Palatino Linotype" w:hAnsi="Palatino Linotype" w:cs="Arial"/>
          <w:sz w:val="24"/>
          <w:szCs w:val="24"/>
        </w:rPr>
        <w:t xml:space="preserve">Así, como lo solicita el </w:t>
      </w:r>
      <w:r w:rsidRPr="00BC304F">
        <w:rPr>
          <w:rFonts w:ascii="Palatino Linotype" w:hAnsi="Palatino Linotype" w:cs="Arial"/>
          <w:b/>
          <w:sz w:val="24"/>
          <w:szCs w:val="24"/>
        </w:rPr>
        <w:t>Recurrente</w:t>
      </w:r>
      <w:r w:rsidRPr="00BC304F">
        <w:rPr>
          <w:rFonts w:ascii="Palatino Linotype" w:hAnsi="Palatino Linotype" w:cs="Arial"/>
          <w:sz w:val="24"/>
          <w:szCs w:val="24"/>
        </w:rPr>
        <w:t xml:space="preserve">, se tiene que la información que debe contener el Disco 4, correspondiente a cada quincena; así como, los Recibos de Nomina con CFDI, del mismo mes, del </w:t>
      </w:r>
      <w:r w:rsidRPr="00BC304F">
        <w:rPr>
          <w:rFonts w:ascii="Palatino Linotype" w:hAnsi="Palatino Linotype" w:cs="Arial"/>
          <w:b/>
          <w:sz w:val="24"/>
          <w:szCs w:val="24"/>
        </w:rPr>
        <w:t>H. Ayuntamiento de Amecameca</w:t>
      </w:r>
      <w:r w:rsidRPr="00BC304F">
        <w:rPr>
          <w:rFonts w:ascii="Palatino Linotype" w:hAnsi="Palatino Linotype" w:cs="Arial"/>
          <w:sz w:val="24"/>
          <w:szCs w:val="24"/>
        </w:rPr>
        <w:t>, debe ser la que a continuación se muestra:</w:t>
      </w:r>
    </w:p>
    <w:p w14:paraId="7CBD2431" w14:textId="23CFCF73" w:rsidR="00AF042C" w:rsidRPr="00BC304F" w:rsidRDefault="00AF042C" w:rsidP="009E778F">
      <w:pPr>
        <w:spacing w:after="0" w:line="360" w:lineRule="auto"/>
        <w:jc w:val="both"/>
        <w:rPr>
          <w:rFonts w:ascii="Palatino Linotype" w:hAnsi="Palatino Linotype" w:cs="Arial"/>
          <w:sz w:val="24"/>
          <w:szCs w:val="24"/>
        </w:rPr>
      </w:pPr>
    </w:p>
    <w:p w14:paraId="45C29D37" w14:textId="77777777" w:rsidR="00ED3C4C" w:rsidRPr="00BC304F" w:rsidRDefault="00ED3C4C" w:rsidP="009E778F">
      <w:pPr>
        <w:spacing w:after="0" w:line="360" w:lineRule="auto"/>
        <w:jc w:val="both"/>
        <w:rPr>
          <w:rFonts w:ascii="Palatino Linotype" w:hAnsi="Palatino Linotype" w:cs="Arial"/>
          <w:sz w:val="24"/>
          <w:szCs w:val="24"/>
        </w:rPr>
      </w:pPr>
    </w:p>
    <w:p w14:paraId="501E7302" w14:textId="77777777" w:rsidR="00ED3C4C" w:rsidRPr="00BC304F" w:rsidRDefault="00ED3C4C" w:rsidP="009E778F">
      <w:pPr>
        <w:spacing w:after="0" w:line="360" w:lineRule="auto"/>
        <w:jc w:val="both"/>
        <w:rPr>
          <w:rFonts w:ascii="Palatino Linotype" w:hAnsi="Palatino Linotype" w:cs="Arial"/>
          <w:sz w:val="24"/>
          <w:szCs w:val="24"/>
        </w:rPr>
      </w:pPr>
    </w:p>
    <w:p w14:paraId="3B2EFFEC" w14:textId="77777777" w:rsidR="00ED3C4C" w:rsidRPr="00BC304F" w:rsidRDefault="00ED3C4C" w:rsidP="009E778F">
      <w:pPr>
        <w:spacing w:after="0" w:line="360" w:lineRule="auto"/>
        <w:jc w:val="both"/>
        <w:rPr>
          <w:rFonts w:ascii="Palatino Linotype" w:hAnsi="Palatino Linotype" w:cs="Arial"/>
          <w:sz w:val="24"/>
          <w:szCs w:val="24"/>
        </w:rPr>
      </w:pPr>
    </w:p>
    <w:p w14:paraId="151CE5AA" w14:textId="4341283B" w:rsidR="00ED3C4C" w:rsidRPr="00BC304F" w:rsidRDefault="00ED3C4C" w:rsidP="00ED3C4C">
      <w:pPr>
        <w:spacing w:after="0" w:line="360" w:lineRule="auto"/>
        <w:jc w:val="center"/>
        <w:rPr>
          <w:rFonts w:ascii="Palatino Linotype" w:hAnsi="Palatino Linotype" w:cs="Arial"/>
          <w:sz w:val="24"/>
          <w:szCs w:val="24"/>
        </w:rPr>
      </w:pPr>
      <w:r w:rsidRPr="00BC304F">
        <w:rPr>
          <w:rFonts w:ascii="Palatino Linotype" w:hAnsi="Palatino Linotype"/>
          <w:noProof/>
          <w:lang w:eastAsia="es-MX"/>
        </w:rPr>
        <w:lastRenderedPageBreak/>
        <w:drawing>
          <wp:inline distT="0" distB="0" distL="0" distR="0" wp14:anchorId="35B127E4" wp14:editId="6854221A">
            <wp:extent cx="3324226" cy="1931670"/>
            <wp:effectExtent l="152400" t="152400" r="371475" b="3543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0A377F0" w14:textId="77777777" w:rsidR="00ED3C4C" w:rsidRPr="00BC304F" w:rsidRDefault="00ED3C4C" w:rsidP="009E778F">
      <w:pPr>
        <w:spacing w:after="0" w:line="360" w:lineRule="auto"/>
        <w:jc w:val="both"/>
        <w:rPr>
          <w:rFonts w:ascii="Palatino Linotype" w:hAnsi="Palatino Linotype" w:cs="Arial"/>
          <w:sz w:val="24"/>
          <w:szCs w:val="24"/>
        </w:rPr>
      </w:pPr>
    </w:p>
    <w:p w14:paraId="6A3CE91C" w14:textId="0BDFDBC1" w:rsidR="00ED3C4C" w:rsidRPr="00BC304F" w:rsidRDefault="00ED3C4C" w:rsidP="009E778F">
      <w:pPr>
        <w:spacing w:after="0" w:line="360" w:lineRule="auto"/>
        <w:jc w:val="both"/>
        <w:rPr>
          <w:rFonts w:ascii="Palatino Linotype" w:hAnsi="Palatino Linotype" w:cs="Arial"/>
          <w:sz w:val="24"/>
          <w:szCs w:val="24"/>
        </w:rPr>
      </w:pPr>
      <w:r w:rsidRPr="00BC304F">
        <w:rPr>
          <w:rFonts w:ascii="Palatino Linotype" w:hAnsi="Palatino Linotype" w:cs="Arial"/>
          <w:bCs/>
          <w:noProof/>
          <w:lang w:eastAsia="es-MX"/>
        </w:rPr>
        <mc:AlternateContent>
          <mc:Choice Requires="wps">
            <w:drawing>
              <wp:anchor distT="0" distB="0" distL="114300" distR="114300" simplePos="0" relativeHeight="251748352" behindDoc="0" locked="0" layoutInCell="1" allowOverlap="1" wp14:anchorId="25FE200E" wp14:editId="77CCAA5B">
                <wp:simplePos x="0" y="0"/>
                <wp:positionH relativeFrom="column">
                  <wp:posOffset>64853</wp:posOffset>
                </wp:positionH>
                <wp:positionV relativeFrom="paragraph">
                  <wp:posOffset>1764361</wp:posOffset>
                </wp:positionV>
                <wp:extent cx="5494351" cy="1391479"/>
                <wp:effectExtent l="19050" t="19050" r="11430" b="18415"/>
                <wp:wrapNone/>
                <wp:docPr id="36" name="Rectángulo 36"/>
                <wp:cNvGraphicFramePr/>
                <a:graphic xmlns:a="http://schemas.openxmlformats.org/drawingml/2006/main">
                  <a:graphicData uri="http://schemas.microsoft.com/office/word/2010/wordprocessingShape">
                    <wps:wsp>
                      <wps:cNvSpPr/>
                      <wps:spPr>
                        <a:xfrm>
                          <a:off x="0" y="0"/>
                          <a:ext cx="5494351" cy="13914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B7C550" id="Rectángulo 36" o:spid="_x0000_s1026" style="position:absolute;margin-left:5.1pt;margin-top:138.95pt;width:432.65pt;height:109.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8IpAIAAJQ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" filled="f" strokecolor="red" strokeweight="3pt"/>
            </w:pict>
          </mc:Fallback>
        </mc:AlternateContent>
      </w:r>
      <w:r w:rsidRPr="00BC304F">
        <w:rPr>
          <w:rFonts w:ascii="Palatino Linotype" w:hAnsi="Palatino Linotype" w:cs="Arial"/>
          <w:bCs/>
          <w:noProof/>
          <w:lang w:eastAsia="es-MX"/>
        </w:rPr>
        <w:drawing>
          <wp:inline distT="0" distB="0" distL="0" distR="0" wp14:anchorId="44F1C3FD" wp14:editId="09F8985B">
            <wp:extent cx="5613621" cy="3363595"/>
            <wp:effectExtent l="0" t="0" r="635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14:paraId="25499318" w14:textId="77777777" w:rsidR="007465C6" w:rsidRPr="00BC304F" w:rsidRDefault="007465C6" w:rsidP="009E778F">
      <w:pPr>
        <w:spacing w:after="0" w:line="360" w:lineRule="auto"/>
        <w:jc w:val="both"/>
        <w:rPr>
          <w:rFonts w:ascii="Palatino Linotype" w:hAnsi="Palatino Linotype" w:cs="Arial"/>
          <w:sz w:val="24"/>
          <w:szCs w:val="24"/>
        </w:rPr>
      </w:pPr>
    </w:p>
    <w:p w14:paraId="3E8EF9F2" w14:textId="77777777" w:rsidR="00ED3C4C" w:rsidRPr="00BC304F" w:rsidRDefault="00ED3C4C" w:rsidP="00ED3C4C">
      <w:pPr>
        <w:spacing w:before="240" w:after="240" w:line="360" w:lineRule="auto"/>
        <w:jc w:val="both"/>
        <w:rPr>
          <w:rFonts w:ascii="Palatino Linotype" w:hAnsi="Palatino Linotype" w:cs="Arial"/>
          <w:sz w:val="24"/>
          <w:szCs w:val="24"/>
        </w:rPr>
      </w:pPr>
      <w:r w:rsidRPr="00BC304F">
        <w:rPr>
          <w:rStyle w:val="Hipervnculo"/>
          <w:rFonts w:ascii="Palatino Linotype" w:hAnsi="Palatino Linotype" w:cs="Arial"/>
          <w:bCs/>
          <w:color w:val="000000" w:themeColor="text1"/>
        </w:rPr>
        <w:t xml:space="preserve">Al respecto, los LINEAMIENTOS de mérito proporcionan el formato indicado para la presentación de la nómina general a través del Disco 4; </w:t>
      </w:r>
      <w:r w:rsidRPr="00BC304F">
        <w:rPr>
          <w:rFonts w:ascii="Palatino Linotype" w:hAnsi="Palatino Linotype" w:cs="Arial"/>
          <w:sz w:val="24"/>
          <w:szCs w:val="24"/>
        </w:rPr>
        <w:t xml:space="preserve">de este modo, en atención a que el </w:t>
      </w:r>
      <w:r w:rsidRPr="00BC304F">
        <w:rPr>
          <w:rFonts w:ascii="Palatino Linotype" w:hAnsi="Palatino Linotype" w:cs="Arial"/>
          <w:b/>
          <w:sz w:val="24"/>
          <w:szCs w:val="24"/>
        </w:rPr>
        <w:lastRenderedPageBreak/>
        <w:t>Recurrente</w:t>
      </w:r>
      <w:r w:rsidRPr="00BC304F">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14:paraId="295604C0" w14:textId="5C9397E2" w:rsidR="00ED3C4C" w:rsidRPr="00BC304F" w:rsidRDefault="00ED3C4C" w:rsidP="009E778F">
      <w:pPr>
        <w:spacing w:after="0" w:line="360" w:lineRule="auto"/>
        <w:jc w:val="both"/>
        <w:rPr>
          <w:rFonts w:ascii="Palatino Linotype" w:hAnsi="Palatino Linotype" w:cs="Arial"/>
          <w:sz w:val="24"/>
          <w:szCs w:val="24"/>
        </w:rPr>
      </w:pPr>
      <w:r w:rsidRPr="00BC304F">
        <w:rPr>
          <w:rFonts w:ascii="Palatino Linotype" w:hAnsi="Palatino Linotype"/>
          <w:noProof/>
          <w:lang w:eastAsia="es-MX"/>
        </w:rPr>
        <mc:AlternateContent>
          <mc:Choice Requires="wps">
            <w:drawing>
              <wp:anchor distT="0" distB="0" distL="114300" distR="114300" simplePos="0" relativeHeight="251750400" behindDoc="0" locked="0" layoutInCell="1" allowOverlap="1" wp14:anchorId="2536A9B9" wp14:editId="6483F0F2">
                <wp:simplePos x="0" y="0"/>
                <wp:positionH relativeFrom="column">
                  <wp:posOffset>1209289</wp:posOffset>
                </wp:positionH>
                <wp:positionV relativeFrom="paragraph">
                  <wp:posOffset>688644</wp:posOffset>
                </wp:positionV>
                <wp:extent cx="3530380" cy="333955"/>
                <wp:effectExtent l="19050" t="19050" r="13335" b="28575"/>
                <wp:wrapNone/>
                <wp:docPr id="37" name="Rectángulo redondeado 37"/>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25C5D0B" id="Rectángulo redondeado 37" o:spid="_x0000_s1026" style="position:absolute;margin-left:95.2pt;margin-top:54.2pt;width:278pt;height:26.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" filled="f" strokecolor="red" strokeweight="3pt">
                <v:stroke joinstyle="miter"/>
              </v:roundrect>
            </w:pict>
          </mc:Fallback>
        </mc:AlternateContent>
      </w:r>
      <w:r w:rsidRPr="00BC304F">
        <w:rPr>
          <w:rFonts w:ascii="Palatino Linotype" w:hAnsi="Palatino Linotype"/>
          <w:noProof/>
          <w:lang w:eastAsia="es-MX"/>
        </w:rPr>
        <w:drawing>
          <wp:inline distT="0" distB="0" distL="0" distR="0" wp14:anchorId="63CABC4C" wp14:editId="73A69FB3">
            <wp:extent cx="5657850" cy="3459503"/>
            <wp:effectExtent l="152400" t="152400" r="361950" b="3695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401056D" w14:textId="77777777" w:rsidR="00ED3C4C" w:rsidRPr="00BC304F" w:rsidRDefault="00ED3C4C" w:rsidP="009E778F">
      <w:pPr>
        <w:spacing w:after="0" w:line="360" w:lineRule="auto"/>
        <w:jc w:val="both"/>
        <w:rPr>
          <w:rFonts w:ascii="Palatino Linotype" w:hAnsi="Palatino Linotype" w:cs="Arial"/>
          <w:sz w:val="24"/>
          <w:szCs w:val="24"/>
        </w:rPr>
      </w:pPr>
    </w:p>
    <w:p w14:paraId="38BABD8B" w14:textId="77777777" w:rsidR="00ED3C4C" w:rsidRPr="00BC304F" w:rsidRDefault="00ED3C4C" w:rsidP="00ED3C4C">
      <w:pPr>
        <w:pStyle w:val="Sinespaciado"/>
        <w:spacing w:line="360" w:lineRule="auto"/>
        <w:jc w:val="both"/>
        <w:rPr>
          <w:rFonts w:ascii="Palatino Linotype" w:hAnsi="Palatino Linotype"/>
        </w:rPr>
      </w:pPr>
      <w:r w:rsidRPr="00BC304F">
        <w:rPr>
          <w:rFonts w:ascii="Palatino Linotype" w:hAnsi="Palatino Linotype"/>
        </w:rPr>
        <w:t xml:space="preserve">De lo anterior se desprende que dentro de </w:t>
      </w:r>
      <w:r w:rsidRPr="00BC304F">
        <w:rPr>
          <w:rFonts w:ascii="Palatino Linotype" w:hAnsi="Palatino Linotype"/>
          <w:b/>
          <w:u w:val="single"/>
        </w:rPr>
        <w:t>la nómina general del personal adscrito a la Administración Pública Municipal, se encuentra información de la Dirección de Seguridad Pública y Tránsito</w:t>
      </w:r>
      <w:r w:rsidRPr="00BC304F">
        <w:rPr>
          <w:rFonts w:ascii="Palatino Linotype" w:hAnsi="Palatino Linotype"/>
        </w:rPr>
        <w:t xml:space="preserve">. De acuerdo al artículo 116, del Bando en cita, dicha unidad administrativa será la responsable de garantizar el pleno goce de las garantías individuales, el orden público, la paz social, así como la prevención de la comisión de cualquier delito y la violación a las leyes, reglamentos, y demás disposiciones de carácter federal, estatal y municipal en el ámbito de su competencia; </w:t>
      </w:r>
      <w:r w:rsidRPr="00BC304F">
        <w:rPr>
          <w:rFonts w:ascii="Palatino Linotype" w:hAnsi="Palatino Linotype"/>
        </w:rPr>
        <w:lastRenderedPageBreak/>
        <w:t>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14:paraId="6F06583B" w14:textId="77777777" w:rsidR="00ED3C4C" w:rsidRPr="00BC304F" w:rsidRDefault="00ED3C4C" w:rsidP="00ED3C4C">
      <w:pPr>
        <w:pStyle w:val="Sinespaciado"/>
        <w:spacing w:line="360" w:lineRule="auto"/>
        <w:rPr>
          <w:rFonts w:ascii="Palatino Linotype" w:hAnsi="Palatino Linotype"/>
        </w:rPr>
      </w:pPr>
    </w:p>
    <w:p w14:paraId="6173CE5C" w14:textId="77777777" w:rsidR="00ED3C4C" w:rsidRPr="00BC304F" w:rsidRDefault="00ED3C4C" w:rsidP="00ED3C4C">
      <w:pPr>
        <w:pStyle w:val="Sinespaciado"/>
        <w:ind w:left="567" w:right="567"/>
        <w:jc w:val="both"/>
        <w:rPr>
          <w:rFonts w:ascii="Palatino Linotype" w:hAnsi="Palatino Linotype"/>
        </w:rPr>
      </w:pPr>
      <w:r w:rsidRPr="00BC304F">
        <w:rPr>
          <w:rFonts w:ascii="Palatino Linotype" w:hAnsi="Palatino Linotype"/>
          <w:b/>
          <w:bCs/>
          <w:i/>
          <w:szCs w:val="23"/>
        </w:rPr>
        <w:t xml:space="preserve">Artículo 52. </w:t>
      </w:r>
      <w:r w:rsidRPr="00BC304F">
        <w:rPr>
          <w:rFonts w:ascii="Palatino Linotype" w:hAnsi="Palatino Linotype"/>
          <w:i/>
          <w:szCs w:val="23"/>
        </w:rPr>
        <w:t xml:space="preserve">Las solicitudes de acceso a la información y las respuestas que se les dé, incluyendo, en su caso, la información entregada, así como las resoluciones a los recursos que en su caso se promuevan serán públicas, y </w:t>
      </w:r>
      <w:r w:rsidRPr="00BC304F">
        <w:rPr>
          <w:rFonts w:ascii="Palatino Linotype" w:hAnsi="Palatino Linotype"/>
          <w:i/>
          <w:szCs w:val="23"/>
          <w:u w:val="single"/>
        </w:rPr>
        <w:t xml:space="preserve">de ser el caso que contenga datos personales que deban ser protegidos se podrá dar su acceso en su versión pública, siempre y cuando la resolución de referencia </w:t>
      </w:r>
      <w:r w:rsidRPr="00BC304F">
        <w:rPr>
          <w:rFonts w:ascii="Palatino Linotype" w:hAnsi="Palatino Linotype"/>
          <w:b/>
          <w:i/>
          <w:szCs w:val="23"/>
          <w:u w:val="single"/>
        </w:rPr>
        <w:t>se someta a un proceso de disociación</w:t>
      </w:r>
      <w:r w:rsidRPr="00BC304F">
        <w:rPr>
          <w:rFonts w:ascii="Palatino Linotype" w:hAnsi="Palatino Linotype"/>
          <w:i/>
          <w:szCs w:val="23"/>
          <w:u w:val="single"/>
        </w:rPr>
        <w:t>, es decir, no haga identificable al titular de tales datos personales</w:t>
      </w:r>
      <w:r w:rsidRPr="00BC304F">
        <w:rPr>
          <w:rFonts w:ascii="Palatino Linotype" w:hAnsi="Palatino Linotype"/>
          <w:i/>
          <w:szCs w:val="23"/>
        </w:rPr>
        <w:t>.</w:t>
      </w:r>
    </w:p>
    <w:p w14:paraId="32C0943C" w14:textId="77777777" w:rsidR="00ED3C4C" w:rsidRPr="00BC304F" w:rsidRDefault="00ED3C4C" w:rsidP="00ED3C4C">
      <w:pPr>
        <w:pStyle w:val="Sinespaciado"/>
        <w:spacing w:line="360" w:lineRule="auto"/>
        <w:jc w:val="both"/>
        <w:rPr>
          <w:rFonts w:ascii="Palatino Linotype" w:hAnsi="Palatino Linotype"/>
        </w:rPr>
      </w:pPr>
    </w:p>
    <w:p w14:paraId="2103A275" w14:textId="77777777" w:rsidR="00ED3C4C" w:rsidRPr="00BC304F" w:rsidRDefault="00ED3C4C" w:rsidP="00ED3C4C">
      <w:pPr>
        <w:pStyle w:val="Sinespaciado"/>
      </w:pPr>
    </w:p>
    <w:p w14:paraId="6C35BAE7" w14:textId="43727777" w:rsidR="00ED3C4C" w:rsidRPr="00BC304F" w:rsidRDefault="00ED3C4C" w:rsidP="00ED3C4C">
      <w:pPr>
        <w:pStyle w:val="Sinespaciado"/>
        <w:spacing w:line="360" w:lineRule="auto"/>
        <w:jc w:val="both"/>
        <w:rPr>
          <w:rFonts w:ascii="Palatino Linotype" w:hAnsi="Palatino Linotype" w:cs="Arial"/>
          <w:bCs/>
          <w:color w:val="000000" w:themeColor="text1"/>
        </w:rPr>
      </w:pPr>
      <w:r w:rsidRPr="00BC304F">
        <w:rPr>
          <w:rFonts w:ascii="Palatino Linotype" w:hAnsi="Palatino Linotype" w:cs="Arial"/>
          <w:bCs/>
          <w:color w:val="000000" w:themeColor="text1"/>
        </w:rPr>
        <w:t xml:space="preserve">Por lo anterior, el </w:t>
      </w:r>
      <w:r w:rsidRPr="00BC304F">
        <w:rPr>
          <w:rFonts w:ascii="Palatino Linotype" w:hAnsi="Palatino Linotype" w:cs="Arial"/>
          <w:b/>
          <w:bCs/>
          <w:color w:val="000000" w:themeColor="text1"/>
        </w:rPr>
        <w:t>Sujeto Obligado</w:t>
      </w:r>
      <w:r w:rsidRPr="00BC304F">
        <w:rPr>
          <w:rFonts w:ascii="Palatino Linotype" w:hAnsi="Palatino Linotype" w:cs="Arial"/>
          <w:bCs/>
          <w:color w:val="000000" w:themeColor="text1"/>
        </w:rPr>
        <w:t xml:space="preserve"> debe poner a disposición del </w:t>
      </w:r>
      <w:r w:rsidRPr="00BC304F">
        <w:rPr>
          <w:rFonts w:ascii="Palatino Linotype" w:hAnsi="Palatino Linotype" w:cs="Arial"/>
          <w:b/>
          <w:bCs/>
          <w:color w:val="000000" w:themeColor="text1"/>
        </w:rPr>
        <w:t>Recurrente</w:t>
      </w:r>
      <w:r w:rsidRPr="00BC304F">
        <w:rPr>
          <w:rFonts w:ascii="Palatino Linotype" w:hAnsi="Palatino Linotype" w:cs="Arial"/>
          <w:bCs/>
          <w:color w:val="000000" w:themeColor="text1"/>
        </w:rPr>
        <w:t xml:space="preserve"> vía </w:t>
      </w:r>
      <w:r w:rsidRPr="00BC304F">
        <w:rPr>
          <w:rFonts w:ascii="Palatino Linotype" w:hAnsi="Palatino Linotype" w:cs="Arial"/>
          <w:b/>
          <w:bCs/>
          <w:color w:val="000000" w:themeColor="text1"/>
        </w:rPr>
        <w:t>SAIMEX</w:t>
      </w:r>
      <w:r w:rsidRPr="00BC304F">
        <w:rPr>
          <w:rFonts w:ascii="Palatino Linotype" w:hAnsi="Palatino Linotype" w:cs="Arial"/>
          <w:bCs/>
          <w:color w:val="000000" w:themeColor="text1"/>
        </w:rPr>
        <w:t xml:space="preserve">, en versión pública y </w:t>
      </w:r>
      <w:r w:rsidRPr="00BC304F">
        <w:rPr>
          <w:rFonts w:ascii="Palatino Linotype" w:hAnsi="Palatino Linotype" w:cs="Arial"/>
          <w:b/>
          <w:bCs/>
          <w:color w:val="000000" w:themeColor="text1"/>
          <w:u w:val="single"/>
        </w:rPr>
        <w:t>disociando los datos de los servidores públicos que presten sus servicios en las áreas de seguridad pública</w:t>
      </w:r>
      <w:r w:rsidRPr="00BC304F">
        <w:rPr>
          <w:rFonts w:ascii="Palatino Linotype" w:hAnsi="Palatino Linotype" w:cs="Arial"/>
          <w:bCs/>
          <w:color w:val="000000" w:themeColor="text1"/>
        </w:rPr>
        <w:t xml:space="preserve">, correspondiente al periodo comprendido de la </w:t>
      </w:r>
      <w:r w:rsidRPr="00BC304F">
        <w:rPr>
          <w:rFonts w:ascii="Palatino Linotype" w:hAnsi="Palatino Linotype" w:cs="Arial"/>
          <w:b/>
          <w:bCs/>
          <w:i/>
          <w:color w:val="000000" w:themeColor="text1"/>
          <w:u w:val="single"/>
        </w:rPr>
        <w:t>primera quincena de enero a la segunda quincena de diciembre de dos mil diecinueve</w:t>
      </w:r>
      <w:r w:rsidRPr="00BC304F">
        <w:rPr>
          <w:rFonts w:ascii="Palatino Linotype" w:hAnsi="Palatino Linotype" w:cs="Arial"/>
          <w:bCs/>
          <w:color w:val="000000" w:themeColor="text1"/>
        </w:rPr>
        <w:t xml:space="preserve">, los documentos en donde conste los Sueldos y Percepciones de los Servidores Públicos adscritos al </w:t>
      </w:r>
      <w:r w:rsidRPr="00BC304F">
        <w:rPr>
          <w:rFonts w:ascii="Palatino Linotype" w:hAnsi="Palatino Linotype" w:cs="Arial"/>
          <w:b/>
          <w:bCs/>
          <w:color w:val="000000" w:themeColor="text1"/>
        </w:rPr>
        <w:t>Municipio de Amecameca</w:t>
      </w:r>
      <w:r w:rsidRPr="00BC304F">
        <w:rPr>
          <w:rFonts w:ascii="Palatino Linotype" w:hAnsi="Palatino Linotype" w:cs="Arial"/>
          <w:bCs/>
          <w:color w:val="000000" w:themeColor="text1"/>
        </w:rPr>
        <w:t>.</w:t>
      </w:r>
    </w:p>
    <w:p w14:paraId="195DDCE3" w14:textId="77777777" w:rsidR="001217F8" w:rsidRPr="00BC304F" w:rsidRDefault="001217F8" w:rsidP="00ED3C4C">
      <w:pPr>
        <w:pStyle w:val="Sinespaciado"/>
        <w:spacing w:line="360" w:lineRule="auto"/>
        <w:jc w:val="both"/>
        <w:rPr>
          <w:rFonts w:ascii="Palatino Linotype" w:hAnsi="Palatino Linotype" w:cs="Arial"/>
          <w:bCs/>
          <w:color w:val="000000" w:themeColor="text1"/>
        </w:rPr>
      </w:pPr>
    </w:p>
    <w:p w14:paraId="6450203C" w14:textId="49580D26" w:rsidR="00ED3C4C" w:rsidRPr="00BC304F" w:rsidRDefault="00ED3C4C" w:rsidP="00ED3C4C">
      <w:pPr>
        <w:pStyle w:val="Sinespaciado"/>
        <w:spacing w:line="360" w:lineRule="auto"/>
        <w:jc w:val="both"/>
        <w:rPr>
          <w:rFonts w:ascii="Palatino Linotype" w:hAnsi="Palatino Linotype"/>
        </w:rPr>
      </w:pPr>
      <w:r w:rsidRPr="00BC304F">
        <w:rPr>
          <w:rFonts w:ascii="Palatino Linotype" w:hAnsi="Palatino Linotype"/>
        </w:rPr>
        <w:t>Si bien es cierto que</w:t>
      </w:r>
      <w:r w:rsidR="001217F8" w:rsidRPr="00BC304F">
        <w:rPr>
          <w:rFonts w:ascii="Palatino Linotype" w:hAnsi="Palatino Linotype"/>
        </w:rPr>
        <w:t xml:space="preserve"> para el periodo comprendido de la </w:t>
      </w:r>
      <w:r w:rsidR="001217F8" w:rsidRPr="00BC304F">
        <w:rPr>
          <w:rFonts w:ascii="Palatino Linotype" w:hAnsi="Palatino Linotype"/>
          <w:b/>
          <w:u w:val="single"/>
        </w:rPr>
        <w:t>segunda quincena de noviembre y hasta la segunda quincena de diciembre de 2019</w:t>
      </w:r>
      <w:r w:rsidR="001217F8" w:rsidRPr="00BC304F">
        <w:rPr>
          <w:rFonts w:ascii="Palatino Linotype" w:hAnsi="Palatino Linotype"/>
        </w:rPr>
        <w:t>;</w:t>
      </w:r>
      <w:r w:rsidRPr="00BC304F">
        <w:rPr>
          <w:rFonts w:ascii="Palatino Linotype" w:hAnsi="Palatino Linotype"/>
        </w:rPr>
        <w:t xml:space="preserve"> </w:t>
      </w:r>
      <w:r w:rsidR="001217F8" w:rsidRPr="00BC304F">
        <w:rPr>
          <w:rFonts w:ascii="Palatino Linotype" w:hAnsi="Palatino Linotype"/>
        </w:rPr>
        <w:t xml:space="preserve">es de destacar que </w:t>
      </w:r>
      <w:r w:rsidRPr="00BC304F">
        <w:rPr>
          <w:rFonts w:ascii="Palatino Linotype" w:hAnsi="Palatino Linotype"/>
        </w:rPr>
        <w:t>el día de la</w:t>
      </w:r>
      <w:r w:rsidR="001217F8" w:rsidRPr="00BC304F">
        <w:rPr>
          <w:rFonts w:ascii="Palatino Linotype" w:hAnsi="Palatino Linotype"/>
        </w:rPr>
        <w:t>s</w:t>
      </w:r>
      <w:r w:rsidRPr="00BC304F">
        <w:rPr>
          <w:rFonts w:ascii="Palatino Linotype" w:hAnsi="Palatino Linotype"/>
        </w:rPr>
        <w:t xml:space="preserve"> solicitud</w:t>
      </w:r>
      <w:r w:rsidR="001217F8" w:rsidRPr="00BC304F">
        <w:rPr>
          <w:rFonts w:ascii="Palatino Linotype" w:hAnsi="Palatino Linotype"/>
        </w:rPr>
        <w:t>es</w:t>
      </w:r>
      <w:r w:rsidRPr="00BC304F">
        <w:rPr>
          <w:rFonts w:ascii="Palatino Linotype" w:hAnsi="Palatino Linotype"/>
        </w:rPr>
        <w:t xml:space="preserve"> de información </w:t>
      </w:r>
      <w:r w:rsidRPr="00BC304F">
        <w:rPr>
          <w:rFonts w:ascii="Palatino Linotype" w:hAnsi="Palatino Linotype"/>
          <w:i/>
        </w:rPr>
        <w:t>(</w:t>
      </w:r>
      <w:r w:rsidR="001217F8" w:rsidRPr="00BC304F">
        <w:rPr>
          <w:rFonts w:ascii="Palatino Linotype" w:hAnsi="Palatino Linotype"/>
          <w:i/>
        </w:rPr>
        <w:t>13 de noviembre de 2019</w:t>
      </w:r>
      <w:r w:rsidRPr="00BC304F">
        <w:rPr>
          <w:rFonts w:ascii="Palatino Linotype" w:hAnsi="Palatino Linotype"/>
          <w:i/>
        </w:rPr>
        <w:t>)</w:t>
      </w:r>
      <w:r w:rsidRPr="00BC304F">
        <w:rPr>
          <w:rFonts w:ascii="Palatino Linotype" w:hAnsi="Palatino Linotype"/>
        </w:rPr>
        <w:t xml:space="preserve">, el </w:t>
      </w:r>
      <w:r w:rsidRPr="00BC304F">
        <w:rPr>
          <w:rFonts w:ascii="Palatino Linotype" w:hAnsi="Palatino Linotype"/>
          <w:b/>
        </w:rPr>
        <w:t>Sujeto Obligado</w:t>
      </w:r>
      <w:r w:rsidRPr="00BC304F">
        <w:rPr>
          <w:rFonts w:ascii="Palatino Linotype" w:hAnsi="Palatino Linotype"/>
        </w:rPr>
        <w:t xml:space="preserve"> no estaba constreñido a remitir al el informe mens</w:t>
      </w:r>
      <w:r w:rsidR="001217F8" w:rsidRPr="00BC304F">
        <w:rPr>
          <w:rFonts w:ascii="Palatino Linotype" w:hAnsi="Palatino Linotype"/>
        </w:rPr>
        <w:t xml:space="preserve">ual al OSFEM, correspondiente dicho </w:t>
      </w:r>
      <w:r w:rsidR="001217F8" w:rsidRPr="00BC304F">
        <w:rPr>
          <w:rFonts w:ascii="Palatino Linotype" w:hAnsi="Palatino Linotype"/>
        </w:rPr>
        <w:lastRenderedPageBreak/>
        <w:t>periodo</w:t>
      </w:r>
      <w:r w:rsidRPr="00BC304F">
        <w:rPr>
          <w:rFonts w:ascii="Palatino Linotype" w:hAnsi="Palatino Linotype"/>
        </w:rPr>
        <w:t xml:space="preserve">, en donde se desprende la información solicitada por el hoy </w:t>
      </w:r>
      <w:r w:rsidRPr="00BC304F">
        <w:rPr>
          <w:rFonts w:ascii="Palatino Linotype" w:hAnsi="Palatino Linotype"/>
          <w:b/>
        </w:rPr>
        <w:t>Recurrente</w:t>
      </w:r>
      <w:r w:rsidRPr="00BC304F">
        <w:rPr>
          <w:rFonts w:ascii="Palatino Linotype" w:hAnsi="Palatino Linotype"/>
        </w:rPr>
        <w:t xml:space="preserve"> correspondiente a la nómina completa del Municipio en donde conste el sueldo y percepciones de los servidores públicos; de conformidad con los Lineamientos para la Elaboración y Presentación del Informe Mensual Municipal, en donde estipula que la presentación, el objetivo, el marco legal de actuación, las disposiciones generales, las disposiciones específicas y la integración del informe mensual, donde se detalla la información de los 6 discos que se deberán entregar mensualmente a esa dependencia y dos discos adicionales en el mes de enero, </w:t>
      </w:r>
      <w:r w:rsidRPr="00BC304F">
        <w:rPr>
          <w:rFonts w:ascii="Palatino Linotype" w:hAnsi="Palatino Linotype"/>
          <w:b/>
          <w:u w:val="single"/>
        </w:rPr>
        <w:t>dentro de los 20 días posteriores al término del mes correspondiente</w:t>
      </w:r>
      <w:r w:rsidRPr="00BC304F">
        <w:rPr>
          <w:rFonts w:ascii="Palatino Linotype" w:hAnsi="Palatino Linotype"/>
        </w:rPr>
        <w:t xml:space="preserve">; también es que, el </w:t>
      </w:r>
      <w:r w:rsidRPr="00BC304F">
        <w:rPr>
          <w:rFonts w:ascii="Palatino Linotype" w:hAnsi="Palatino Linotype"/>
          <w:b/>
        </w:rPr>
        <w:t>Sujeto Obligado</w:t>
      </w:r>
      <w:r w:rsidRPr="00BC304F">
        <w:rPr>
          <w:rFonts w:ascii="Palatino Linotype" w:hAnsi="Palatino Linotype"/>
        </w:rPr>
        <w:t xml:space="preserve">, tuvo las herramientas y los tiempos necesarios para hacerle llegar por la modalidad </w:t>
      </w:r>
      <w:r w:rsidRPr="00BC304F">
        <w:rPr>
          <w:rFonts w:ascii="Palatino Linotype" w:hAnsi="Palatino Linotype"/>
          <w:i/>
        </w:rPr>
        <w:t>(vía SAIMEX)</w:t>
      </w:r>
      <w:r w:rsidRPr="00BC304F">
        <w:rPr>
          <w:rFonts w:ascii="Palatino Linotype" w:hAnsi="Palatino Linotype"/>
        </w:rPr>
        <w:t xml:space="preserve"> la información solicitada por el </w:t>
      </w:r>
      <w:r w:rsidRPr="00BC304F">
        <w:rPr>
          <w:rFonts w:ascii="Palatino Linotype" w:hAnsi="Palatino Linotype"/>
          <w:b/>
        </w:rPr>
        <w:t>Recurrente</w:t>
      </w:r>
      <w:r w:rsidRPr="00BC304F">
        <w:rPr>
          <w:rFonts w:ascii="Palatino Linotype" w:hAnsi="Palatino Linotype"/>
        </w:rPr>
        <w:t>, de conformidad con lo siguiente:</w:t>
      </w:r>
    </w:p>
    <w:p w14:paraId="70F1826C" w14:textId="77777777" w:rsidR="00ED3C4C" w:rsidRPr="00BC304F" w:rsidRDefault="00ED3C4C" w:rsidP="00ED3C4C">
      <w:pPr>
        <w:pStyle w:val="Sinespaciado"/>
        <w:spacing w:line="360" w:lineRule="auto"/>
        <w:jc w:val="both"/>
        <w:rPr>
          <w:rFonts w:ascii="Palatino Linotype" w:hAnsi="Palatino Linotype"/>
        </w:rPr>
      </w:pPr>
    </w:p>
    <w:p w14:paraId="7C256743" w14:textId="77777777" w:rsidR="00ED3C4C" w:rsidRPr="00BC304F" w:rsidRDefault="00ED3C4C" w:rsidP="00ED3C4C">
      <w:pPr>
        <w:pStyle w:val="Sinespaciado"/>
        <w:spacing w:line="360" w:lineRule="auto"/>
        <w:jc w:val="both"/>
        <w:rPr>
          <w:rFonts w:ascii="Palatino Linotype" w:hAnsi="Palatino Linotype"/>
        </w:rPr>
      </w:pPr>
      <w:r w:rsidRPr="00BC304F">
        <w:rPr>
          <w:rFonts w:ascii="Palatino Linotype" w:hAnsi="Palatino Linotype"/>
        </w:rPr>
        <w:t xml:space="preserve">En primer lugar, las Unidades de Transparencia de los sujetos obligados, deberán notificar la respuesta a la solicitud al interesado en el menor tiempo posible, que no podrá exceder de quince días hábiles, contados a partir del día siguiente a la presentación de aquélla. </w:t>
      </w:r>
    </w:p>
    <w:p w14:paraId="41F76343" w14:textId="77777777" w:rsidR="00ED3C4C" w:rsidRPr="00BC304F" w:rsidRDefault="00ED3C4C" w:rsidP="00ED3C4C">
      <w:pPr>
        <w:pStyle w:val="Sinespaciado"/>
        <w:spacing w:line="360" w:lineRule="auto"/>
        <w:jc w:val="both"/>
        <w:rPr>
          <w:rFonts w:ascii="Palatino Linotype" w:hAnsi="Palatino Linotype"/>
        </w:rPr>
      </w:pPr>
    </w:p>
    <w:p w14:paraId="4AA7C6CC" w14:textId="77777777" w:rsidR="00ED3C4C" w:rsidRPr="00BC304F" w:rsidRDefault="00ED3C4C" w:rsidP="00ED3C4C">
      <w:pPr>
        <w:pStyle w:val="Sinespaciado"/>
        <w:spacing w:line="360" w:lineRule="auto"/>
        <w:jc w:val="both"/>
        <w:rPr>
          <w:rFonts w:ascii="Palatino Linotype" w:hAnsi="Palatino Linotype"/>
        </w:rPr>
      </w:pPr>
      <w:r w:rsidRPr="00BC304F">
        <w:rPr>
          <w:rFonts w:ascii="Palatino Linotype" w:hAnsi="Palatino Linotype"/>
          <w:b/>
          <w:u w:val="single"/>
        </w:rPr>
        <w:t>Excepcionalmente, el plazo antes referido, podrá ampliarse hasta por siete días hábiles más, siempre y cuando existan razones fundadas y motivadas, las cuales deberán ser aprobadas por el Comité de Transparencia</w:t>
      </w:r>
      <w:r w:rsidRPr="00BC304F">
        <w:rPr>
          <w:rFonts w:ascii="Palatino Linotype" w:hAnsi="Palatino Linotype"/>
        </w:rPr>
        <w:t>, mediante la emisión de una resolución que deberá notificarse al solicitante, antes de su vencimiento.</w:t>
      </w:r>
    </w:p>
    <w:p w14:paraId="21826890" w14:textId="77777777" w:rsidR="00ED3C4C" w:rsidRPr="00BC304F" w:rsidRDefault="00ED3C4C" w:rsidP="00ED3C4C">
      <w:pPr>
        <w:pStyle w:val="Sinespaciado"/>
        <w:spacing w:line="360" w:lineRule="auto"/>
        <w:jc w:val="both"/>
        <w:rPr>
          <w:rFonts w:ascii="Palatino Linotype" w:hAnsi="Palatino Linotype"/>
        </w:rPr>
      </w:pPr>
    </w:p>
    <w:p w14:paraId="22F217BC" w14:textId="69F76DCE" w:rsidR="00ED3C4C" w:rsidRPr="00BC304F" w:rsidRDefault="00ED3C4C" w:rsidP="00ED3C4C">
      <w:pPr>
        <w:pStyle w:val="Sinespaciado"/>
        <w:spacing w:line="360" w:lineRule="auto"/>
        <w:jc w:val="both"/>
        <w:rPr>
          <w:rFonts w:ascii="Palatino Linotype" w:hAnsi="Palatino Linotype"/>
        </w:rPr>
      </w:pPr>
      <w:r w:rsidRPr="00BC304F">
        <w:rPr>
          <w:rFonts w:ascii="Palatino Linotype" w:hAnsi="Palatino Linotype"/>
        </w:rPr>
        <w:lastRenderedPageBreak/>
        <w:t>Considerando lo anterior, el Comité de Transparencia al tener la facultad de notificar la ampliación de plazo (prórroga) de la respuesta que realicen los titulares de las áreas de los sujetos obligados, pudo haber usado dicha excepción a la norma, ya que considerando los tiempos entre el acuse de la</w:t>
      </w:r>
      <w:r w:rsidR="001217F8" w:rsidRPr="00BC304F">
        <w:rPr>
          <w:rFonts w:ascii="Palatino Linotype" w:hAnsi="Palatino Linotype"/>
        </w:rPr>
        <w:t>s</w:t>
      </w:r>
      <w:r w:rsidRPr="00BC304F">
        <w:rPr>
          <w:rFonts w:ascii="Palatino Linotype" w:hAnsi="Palatino Linotype"/>
        </w:rPr>
        <w:t xml:space="preserve"> solicitud</w:t>
      </w:r>
      <w:r w:rsidR="001217F8" w:rsidRPr="00BC304F">
        <w:rPr>
          <w:rFonts w:ascii="Palatino Linotype" w:hAnsi="Palatino Linotype"/>
        </w:rPr>
        <w:t>es</w:t>
      </w:r>
      <w:r w:rsidRPr="00BC304F">
        <w:rPr>
          <w:rFonts w:ascii="Palatino Linotype" w:hAnsi="Palatino Linotype"/>
        </w:rPr>
        <w:t xml:space="preserve"> de información </w:t>
      </w:r>
      <w:r w:rsidRPr="00BC304F">
        <w:rPr>
          <w:rFonts w:ascii="Palatino Linotype" w:hAnsi="Palatino Linotype"/>
          <w:i/>
        </w:rPr>
        <w:t>(</w:t>
      </w:r>
      <w:r w:rsidR="001217F8" w:rsidRPr="00BC304F">
        <w:rPr>
          <w:rFonts w:ascii="Palatino Linotype" w:hAnsi="Palatino Linotype"/>
          <w:i/>
        </w:rPr>
        <w:t>13 de noviembre</w:t>
      </w:r>
      <w:r w:rsidRPr="00BC304F">
        <w:rPr>
          <w:rFonts w:ascii="Palatino Linotype" w:hAnsi="Palatino Linotype"/>
          <w:i/>
        </w:rPr>
        <w:t xml:space="preserve"> de 2019)</w:t>
      </w:r>
      <w:r w:rsidRPr="00BC304F">
        <w:rPr>
          <w:rFonts w:ascii="Palatino Linotype" w:hAnsi="Palatino Linotype"/>
        </w:rPr>
        <w:t xml:space="preserve"> y la fecha límite para dar respuesta por parte del </w:t>
      </w:r>
      <w:r w:rsidRPr="00BC304F">
        <w:rPr>
          <w:rFonts w:ascii="Palatino Linotype" w:hAnsi="Palatino Linotype"/>
          <w:b/>
        </w:rPr>
        <w:t>Sujeto Obligado</w:t>
      </w:r>
      <w:r w:rsidRPr="00BC304F">
        <w:rPr>
          <w:rFonts w:ascii="Palatino Linotype" w:hAnsi="Palatino Linotype"/>
        </w:rPr>
        <w:t xml:space="preserve">, era el día </w:t>
      </w:r>
      <w:r w:rsidR="001217F8" w:rsidRPr="00BC304F">
        <w:rPr>
          <w:rFonts w:ascii="Palatino Linotype" w:hAnsi="Palatino Linotype"/>
          <w:b/>
        </w:rPr>
        <w:t>05 de diciembre de 2019</w:t>
      </w:r>
      <w:r w:rsidRPr="00BC304F">
        <w:rPr>
          <w:rFonts w:ascii="Palatino Linotype" w:hAnsi="Palatino Linotype"/>
        </w:rPr>
        <w:t xml:space="preserve">, y en caso de que se hubiera notificado la ampliación de plazo para dar contestación, este se cumplía el día </w:t>
      </w:r>
      <w:r w:rsidR="001217F8" w:rsidRPr="00BC304F">
        <w:rPr>
          <w:rFonts w:ascii="Palatino Linotype" w:hAnsi="Palatino Linotype"/>
        </w:rPr>
        <w:t>16 de diciembre</w:t>
      </w:r>
      <w:r w:rsidRPr="00BC304F">
        <w:rPr>
          <w:rFonts w:ascii="Palatino Linotype" w:hAnsi="Palatino Linotype"/>
        </w:rPr>
        <w:t xml:space="preserve"> de 2019.</w:t>
      </w:r>
    </w:p>
    <w:p w14:paraId="3C853C59" w14:textId="77777777" w:rsidR="00ED3C4C" w:rsidRPr="00BC304F" w:rsidRDefault="00ED3C4C" w:rsidP="00ED3C4C">
      <w:pPr>
        <w:pStyle w:val="Sinespaciado"/>
        <w:spacing w:line="360" w:lineRule="auto"/>
        <w:jc w:val="both"/>
        <w:rPr>
          <w:rFonts w:ascii="Palatino Linotype" w:hAnsi="Palatino Linotype"/>
        </w:rPr>
      </w:pPr>
    </w:p>
    <w:p w14:paraId="5E68ECE2" w14:textId="77777777" w:rsidR="00ED3C4C" w:rsidRPr="00BC304F" w:rsidRDefault="00ED3C4C" w:rsidP="00ED3C4C">
      <w:pPr>
        <w:pStyle w:val="Sinespaciado"/>
        <w:spacing w:line="360" w:lineRule="auto"/>
        <w:jc w:val="both"/>
        <w:rPr>
          <w:rFonts w:ascii="Palatino Linotype" w:hAnsi="Palatino Linotype"/>
        </w:rPr>
      </w:pPr>
      <w:r w:rsidRPr="00BC304F">
        <w:rPr>
          <w:rFonts w:ascii="Palatino Linotype" w:hAnsi="Palatino Linotype"/>
        </w:rPr>
        <w:t xml:space="preserve">En segundo lugar, al recaer el presente recurso de revisión interpuesto por el particular, debemos mencionar que dicho procedimiento secundario, tiene como finalidad respetar y, en su caso, reparar las posibles afectaciones al derecho humano en cuestión, por lo que una vez admitido el recurso de revisión, la o el Comisionado ponente deberá integrar un expediente y ponerlo a disposición de las partes, para que, en un </w:t>
      </w:r>
      <w:r w:rsidRPr="00BC304F">
        <w:rPr>
          <w:rFonts w:ascii="Palatino Linotype" w:hAnsi="Palatino Linotype"/>
          <w:b/>
          <w:u w:val="single"/>
        </w:rPr>
        <w:t>plazo máximo de siete días hábiles, manifiesten lo que a su derecho convenga</w:t>
      </w:r>
      <w:r w:rsidRPr="00BC304F">
        <w:rPr>
          <w:rFonts w:ascii="Palatino Linotype" w:hAnsi="Palatino Linotype"/>
        </w:rPr>
        <w:t>.</w:t>
      </w:r>
    </w:p>
    <w:p w14:paraId="7A549009" w14:textId="77777777" w:rsidR="00ED3C4C" w:rsidRPr="00BC304F" w:rsidRDefault="00ED3C4C" w:rsidP="00ED3C4C">
      <w:pPr>
        <w:pStyle w:val="Sinespaciado"/>
        <w:spacing w:line="360" w:lineRule="auto"/>
        <w:jc w:val="both"/>
        <w:rPr>
          <w:rFonts w:ascii="Palatino Linotype" w:hAnsi="Palatino Linotype"/>
        </w:rPr>
      </w:pPr>
    </w:p>
    <w:p w14:paraId="1926A5BA" w14:textId="154288ED" w:rsidR="00ED3C4C" w:rsidRPr="00BC304F" w:rsidRDefault="00ED3C4C" w:rsidP="00ED3C4C">
      <w:pPr>
        <w:pStyle w:val="Sinespaciado"/>
        <w:spacing w:line="360" w:lineRule="auto"/>
        <w:jc w:val="both"/>
        <w:rPr>
          <w:rFonts w:ascii="Palatino Linotype" w:hAnsi="Palatino Linotype"/>
        </w:rPr>
      </w:pPr>
      <w:r w:rsidRPr="00BC304F">
        <w:rPr>
          <w:rFonts w:ascii="Palatino Linotype" w:hAnsi="Palatino Linotype"/>
        </w:rPr>
        <w:t xml:space="preserve">Más aún, tomando en cuenta que en la etapa de instrucción del presente recurso, el </w:t>
      </w:r>
      <w:r w:rsidRPr="00BC304F">
        <w:rPr>
          <w:rFonts w:ascii="Palatino Linotype" w:hAnsi="Palatino Linotype"/>
          <w:b/>
        </w:rPr>
        <w:t>Sujeto Obligado</w:t>
      </w:r>
      <w:r w:rsidRPr="00BC304F">
        <w:rPr>
          <w:rFonts w:ascii="Palatino Linotype" w:hAnsi="Palatino Linotype"/>
        </w:rPr>
        <w:t xml:space="preserve"> no remitió manifestaciones, por lo que conviene subrayar que este Órgano Garante considera que el </w:t>
      </w:r>
      <w:r w:rsidRPr="00BC304F">
        <w:rPr>
          <w:rFonts w:ascii="Palatino Linotype" w:hAnsi="Palatino Linotype"/>
          <w:b/>
        </w:rPr>
        <w:t>Ayuntamiento de Amecameca</w:t>
      </w:r>
      <w:r w:rsidRPr="00BC304F">
        <w:rPr>
          <w:rFonts w:ascii="Palatino Linotype" w:hAnsi="Palatino Linotype"/>
        </w:rPr>
        <w:t>, no se encuadra a lo apegado al principio de máxima publicidad que rigen los Principios para el Derecho de Acceso a la Información Pública.</w:t>
      </w:r>
    </w:p>
    <w:p w14:paraId="7AB09F2B" w14:textId="77777777" w:rsidR="00ED3C4C" w:rsidRPr="00BC304F" w:rsidRDefault="00ED3C4C" w:rsidP="00ED3C4C">
      <w:pPr>
        <w:pStyle w:val="Sinespaciado"/>
        <w:spacing w:line="360" w:lineRule="auto"/>
        <w:jc w:val="both"/>
        <w:rPr>
          <w:rFonts w:ascii="Palatino Linotype" w:hAnsi="Palatino Linotype"/>
        </w:rPr>
      </w:pPr>
    </w:p>
    <w:p w14:paraId="64D72337" w14:textId="77777777" w:rsidR="00ED3C4C" w:rsidRPr="00BC304F" w:rsidRDefault="00ED3C4C" w:rsidP="00ED3C4C">
      <w:pPr>
        <w:pStyle w:val="Sinespaciado"/>
        <w:spacing w:line="360" w:lineRule="auto"/>
        <w:jc w:val="both"/>
        <w:rPr>
          <w:rFonts w:ascii="Palatino Linotype" w:hAnsi="Palatino Linotype"/>
        </w:rPr>
      </w:pPr>
      <w:r w:rsidRPr="00BC304F">
        <w:rPr>
          <w:rFonts w:ascii="Palatino Linotype" w:hAnsi="Palatino Linotype"/>
        </w:rPr>
        <w:lastRenderedPageBreak/>
        <w:t xml:space="preserve">En conclusión, se advierte que el </w:t>
      </w:r>
      <w:r w:rsidRPr="00BC304F">
        <w:rPr>
          <w:rFonts w:ascii="Palatino Linotype" w:hAnsi="Palatino Linotype"/>
          <w:b/>
        </w:rPr>
        <w:t>Sujeto Obligado</w:t>
      </w:r>
      <w:r w:rsidRPr="00BC304F">
        <w:rPr>
          <w:rFonts w:ascii="Palatino Linotype" w:hAnsi="Palatino Linotype"/>
        </w:rPr>
        <w:t xml:space="preserve"> debió remitir la documentación solicitada en la etapa de instrucción, con la finalidad de tener por colmado el derecho humano de acceso a la información pública, ya que la obligación de acceso a la información pública se tendrá por cumplida cuando el solicitante tenga a su disposición la información requerida, o cuando realice la consulta de la misma en el lugar en el que ésta se localice.</w:t>
      </w:r>
    </w:p>
    <w:p w14:paraId="2834A465" w14:textId="485A2061" w:rsidR="00A554D9" w:rsidRPr="00BC304F" w:rsidRDefault="00A554D9" w:rsidP="00A554D9">
      <w:pPr>
        <w:pStyle w:val="Sinespaciado"/>
        <w:spacing w:line="360" w:lineRule="auto"/>
        <w:jc w:val="both"/>
        <w:rPr>
          <w:rFonts w:ascii="Palatino Linotype" w:hAnsi="Palatino Linotype"/>
        </w:rPr>
      </w:pPr>
      <w:r w:rsidRPr="00BC304F">
        <w:rPr>
          <w:rFonts w:ascii="Palatino Linotype" w:hAnsi="Palatino Linotype"/>
        </w:rPr>
        <w:t xml:space="preserve">Finalmente, conviene hacer referencia al </w:t>
      </w:r>
      <w:r w:rsidRPr="00BC304F">
        <w:rPr>
          <w:rFonts w:ascii="Palatino Linotype" w:hAnsi="Palatino Linotype"/>
          <w:b/>
        </w:rPr>
        <w:t>Bando Municipal de Amecameca 2019</w:t>
      </w:r>
      <w:r w:rsidRPr="00BC304F">
        <w:rPr>
          <w:rFonts w:ascii="Palatino Linotype" w:hAnsi="Palatino Linotype"/>
        </w:rPr>
        <w:t>, a fin de dejar estipulado las áreas de las que se compone la Administración Pública Municipal; así, se tiene que los artículos 3, 37, 38 y 39, del Bando referido, que a la letra disponen lo siguiente:</w:t>
      </w:r>
    </w:p>
    <w:p w14:paraId="5FB0470F" w14:textId="39DF7F57" w:rsidR="00A554D9" w:rsidRPr="00BC304F" w:rsidRDefault="00A554D9" w:rsidP="00A554D9">
      <w:pPr>
        <w:pStyle w:val="Sinespaciado"/>
      </w:pPr>
    </w:p>
    <w:p w14:paraId="51EF35E4"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b/>
          <w:i/>
          <w:sz w:val="22"/>
          <w:szCs w:val="22"/>
        </w:rPr>
        <w:t>ARTÍCULO 3.</w:t>
      </w:r>
      <w:r w:rsidRPr="00BC304F">
        <w:rPr>
          <w:rFonts w:ascii="Palatino Linotype" w:hAnsi="Palatino Linotype"/>
          <w:i/>
          <w:sz w:val="22"/>
          <w:szCs w:val="22"/>
        </w:rPr>
        <w:t xml:space="preserve"> Para efectos del presente ordenamiento se entiende por: </w:t>
      </w:r>
    </w:p>
    <w:p w14:paraId="0CA9DE60" w14:textId="77777777" w:rsidR="00A554D9" w:rsidRPr="00BC304F" w:rsidRDefault="00A554D9" w:rsidP="00A554D9">
      <w:pPr>
        <w:pStyle w:val="Sinespaciado"/>
        <w:ind w:left="567" w:right="567"/>
        <w:rPr>
          <w:rFonts w:ascii="Palatino Linotype" w:hAnsi="Palatino Linotype"/>
          <w:i/>
          <w:sz w:val="22"/>
          <w:szCs w:val="22"/>
        </w:rPr>
      </w:pPr>
    </w:p>
    <w:p w14:paraId="2A02A810" w14:textId="2F3F5236"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b/>
          <w:i/>
          <w:sz w:val="22"/>
          <w:szCs w:val="22"/>
          <w:u w:val="single"/>
        </w:rPr>
        <w:t>I. ADMINISTRACIÓN PÚBLICA MUNICIPAL:</w:t>
      </w:r>
      <w:r w:rsidRPr="00BC304F">
        <w:rPr>
          <w:rFonts w:ascii="Palatino Linotype" w:hAnsi="Palatino Linotype"/>
          <w:i/>
          <w:sz w:val="22"/>
          <w:szCs w:val="22"/>
        </w:rPr>
        <w:t xml:space="preserve"> Conjunto de Dependencias, Entidades y Unidades administrativas, cuyo Titular es el Presidente Municipal, y que se encargan de la ejecución de las acciones contenidas en el Plan de Desarrollo Municipal, en una relación de subordinación al poder público depositado en el Ayuntamiento.</w:t>
      </w:r>
    </w:p>
    <w:p w14:paraId="6F1261D0" w14:textId="424FDBA3"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w:t>
      </w:r>
    </w:p>
    <w:p w14:paraId="1A59EE39" w14:textId="77777777" w:rsidR="00A554D9" w:rsidRPr="00BC304F" w:rsidRDefault="00A554D9" w:rsidP="00A554D9">
      <w:pPr>
        <w:pStyle w:val="Sinespaciado"/>
        <w:ind w:left="567" w:right="567"/>
        <w:jc w:val="both"/>
        <w:rPr>
          <w:rFonts w:ascii="Palatino Linotype" w:hAnsi="Palatino Linotype"/>
          <w:b/>
          <w:i/>
          <w:sz w:val="22"/>
          <w:szCs w:val="22"/>
        </w:rPr>
      </w:pPr>
    </w:p>
    <w:p w14:paraId="4A669C84"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b/>
          <w:i/>
          <w:sz w:val="22"/>
          <w:szCs w:val="22"/>
        </w:rPr>
        <w:t>ARTÍCULO 37.</w:t>
      </w:r>
      <w:r w:rsidRPr="00BC304F">
        <w:rPr>
          <w:rFonts w:ascii="Palatino Linotype" w:hAnsi="Palatino Linotype"/>
          <w:i/>
          <w:sz w:val="22"/>
          <w:szCs w:val="22"/>
        </w:rPr>
        <w:t xml:space="preserve"> Para el ejercicio de sus atribuciones y responsabilidades ejecutivas, el Ayuntamiento se auxiliará de las Dependencias y Unidades Administrativas, que en cada caso acuerden los integrantes del Ayuntamiento; la cual está constituida por una estructura orgánica, que actúa para el cumplimiento de sus objetivos, de manera programada, con base en las políticas establecida en el Plan de Desarrollo Municipal y las que establezca el Ayuntamiento. </w:t>
      </w:r>
    </w:p>
    <w:p w14:paraId="5B46D1D5" w14:textId="77777777" w:rsidR="00A554D9" w:rsidRPr="00BC304F" w:rsidRDefault="00A554D9" w:rsidP="00A554D9">
      <w:pPr>
        <w:pStyle w:val="Sinespaciado"/>
        <w:ind w:left="567" w:right="567"/>
        <w:jc w:val="both"/>
        <w:rPr>
          <w:rFonts w:ascii="Palatino Linotype" w:hAnsi="Palatino Linotype"/>
          <w:i/>
          <w:sz w:val="22"/>
          <w:szCs w:val="22"/>
        </w:rPr>
      </w:pPr>
    </w:p>
    <w:p w14:paraId="6BC4BA66" w14:textId="5D8F3DE8"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b/>
          <w:i/>
          <w:sz w:val="22"/>
          <w:szCs w:val="22"/>
        </w:rPr>
        <w:t>ARTÍCULO 38.</w:t>
      </w:r>
      <w:r w:rsidRPr="00BC304F">
        <w:rPr>
          <w:rFonts w:ascii="Palatino Linotype" w:hAnsi="Palatino Linotype"/>
          <w:i/>
          <w:sz w:val="22"/>
          <w:szCs w:val="22"/>
        </w:rPr>
        <w:t xml:space="preserve"> Para el despacho de los asuntos municipales, el Ayuntamiento se auxiliara con las áreas administrativas, Organismos Públicos Descentralizados y Entidades de la Administración Pública Municipal que considere necesarias, las que estarán subordinadas al Presidente Municipal. Dichas áreas administrativas, Organismos y Entidades son las siguientes:</w:t>
      </w:r>
    </w:p>
    <w:p w14:paraId="46ECCF71" w14:textId="77777777" w:rsidR="00A554D9" w:rsidRPr="00BC304F" w:rsidRDefault="00A554D9" w:rsidP="00A554D9">
      <w:pPr>
        <w:pStyle w:val="Sinespaciado"/>
        <w:ind w:left="567" w:right="567"/>
        <w:jc w:val="both"/>
        <w:rPr>
          <w:rFonts w:ascii="Palatino Linotype" w:hAnsi="Palatino Linotype"/>
          <w:i/>
          <w:sz w:val="22"/>
          <w:szCs w:val="22"/>
        </w:rPr>
      </w:pPr>
    </w:p>
    <w:p w14:paraId="68685A22" w14:textId="77777777" w:rsidR="00A554D9" w:rsidRPr="00BC304F" w:rsidRDefault="00A554D9" w:rsidP="00A554D9">
      <w:pPr>
        <w:pStyle w:val="Sinespaciado"/>
        <w:ind w:left="567" w:right="567"/>
        <w:jc w:val="both"/>
        <w:rPr>
          <w:rFonts w:ascii="Palatino Linotype" w:hAnsi="Palatino Linotype"/>
          <w:b/>
          <w:i/>
          <w:sz w:val="22"/>
          <w:szCs w:val="22"/>
          <w:u w:val="single"/>
        </w:rPr>
      </w:pPr>
      <w:r w:rsidRPr="00BC304F">
        <w:rPr>
          <w:rFonts w:ascii="Palatino Linotype" w:hAnsi="Palatino Linotype"/>
          <w:b/>
          <w:i/>
          <w:sz w:val="22"/>
          <w:szCs w:val="22"/>
          <w:u w:val="single"/>
        </w:rPr>
        <w:t xml:space="preserve">I.- ÁREAS CENTRALIZADAS </w:t>
      </w:r>
    </w:p>
    <w:p w14:paraId="4A214135"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lastRenderedPageBreak/>
        <w:t xml:space="preserve">1) Secretaría del Ayuntamiento; </w:t>
      </w:r>
    </w:p>
    <w:p w14:paraId="4771B70C"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2) Tesorería Municipal; </w:t>
      </w:r>
    </w:p>
    <w:p w14:paraId="309F7C83"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3) Órgano de Control Interno </w:t>
      </w:r>
    </w:p>
    <w:p w14:paraId="365DEABD"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4) Secretaría Técnica </w:t>
      </w:r>
    </w:p>
    <w:p w14:paraId="0714B636" w14:textId="77777777" w:rsidR="00A554D9" w:rsidRPr="00BC304F" w:rsidRDefault="00A554D9" w:rsidP="00A554D9">
      <w:pPr>
        <w:pStyle w:val="Sinespaciado"/>
        <w:ind w:left="567" w:right="567"/>
        <w:jc w:val="both"/>
        <w:rPr>
          <w:rFonts w:ascii="Palatino Linotype" w:hAnsi="Palatino Linotype"/>
          <w:b/>
          <w:i/>
          <w:sz w:val="22"/>
          <w:szCs w:val="22"/>
          <w:u w:val="single"/>
        </w:rPr>
      </w:pPr>
    </w:p>
    <w:p w14:paraId="738F2D9F" w14:textId="77777777" w:rsidR="00A554D9" w:rsidRPr="00BC304F" w:rsidRDefault="00A554D9" w:rsidP="00A554D9">
      <w:pPr>
        <w:pStyle w:val="Sinespaciado"/>
        <w:ind w:left="567" w:right="567"/>
        <w:jc w:val="both"/>
        <w:rPr>
          <w:rFonts w:ascii="Palatino Linotype" w:hAnsi="Palatino Linotype"/>
          <w:b/>
          <w:i/>
          <w:sz w:val="22"/>
          <w:szCs w:val="22"/>
          <w:u w:val="single"/>
        </w:rPr>
      </w:pPr>
      <w:r w:rsidRPr="00BC304F">
        <w:rPr>
          <w:rFonts w:ascii="Palatino Linotype" w:hAnsi="Palatino Linotype"/>
          <w:b/>
          <w:i/>
          <w:sz w:val="22"/>
          <w:szCs w:val="22"/>
          <w:u w:val="single"/>
        </w:rPr>
        <w:t xml:space="preserve">DIRECCIONES; </w:t>
      </w:r>
    </w:p>
    <w:p w14:paraId="70B03B19"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5) Jurídico y de Gobierno </w:t>
      </w:r>
    </w:p>
    <w:p w14:paraId="07B6955F"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6) Administración </w:t>
      </w:r>
    </w:p>
    <w:p w14:paraId="78223378"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7) Desarrollo Económico y Comercio </w:t>
      </w:r>
    </w:p>
    <w:p w14:paraId="2B8C3341"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8) Servicios Municipales </w:t>
      </w:r>
    </w:p>
    <w:p w14:paraId="07BDF043"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9) Educación </w:t>
      </w:r>
    </w:p>
    <w:p w14:paraId="32078E81"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10) Desarrollo Social </w:t>
      </w:r>
    </w:p>
    <w:p w14:paraId="064C4ECA"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11) Ecología y Desarrollo Agropecuario </w:t>
      </w:r>
    </w:p>
    <w:p w14:paraId="51F4184B"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12) Obras Públicas y Desarrollo Urbano Sustentable; </w:t>
      </w:r>
    </w:p>
    <w:p w14:paraId="7F81CF2A"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13) Turismo, Cultura y Tradiciones </w:t>
      </w:r>
    </w:p>
    <w:p w14:paraId="32F59B8C"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14) Seguridad Ciudadana </w:t>
      </w:r>
    </w:p>
    <w:p w14:paraId="765D8523"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15) Protección Civil y Bomberos </w:t>
      </w:r>
    </w:p>
    <w:p w14:paraId="5AA8E74B" w14:textId="77777777" w:rsidR="00A554D9" w:rsidRPr="00BC304F" w:rsidRDefault="00A554D9" w:rsidP="00A554D9">
      <w:pPr>
        <w:pStyle w:val="Sinespaciado"/>
        <w:ind w:left="567" w:right="567"/>
        <w:jc w:val="both"/>
        <w:rPr>
          <w:rFonts w:ascii="Palatino Linotype" w:hAnsi="Palatino Linotype"/>
          <w:i/>
          <w:sz w:val="22"/>
          <w:szCs w:val="22"/>
        </w:rPr>
      </w:pPr>
    </w:p>
    <w:p w14:paraId="1CBE0EFA" w14:textId="77777777" w:rsidR="00A554D9" w:rsidRPr="00BC304F" w:rsidRDefault="00A554D9" w:rsidP="00A554D9">
      <w:pPr>
        <w:pStyle w:val="Sinespaciado"/>
        <w:ind w:left="567" w:right="567"/>
        <w:jc w:val="both"/>
        <w:rPr>
          <w:rFonts w:ascii="Palatino Linotype" w:hAnsi="Palatino Linotype"/>
          <w:b/>
          <w:i/>
          <w:sz w:val="22"/>
          <w:szCs w:val="22"/>
          <w:u w:val="single"/>
        </w:rPr>
      </w:pPr>
      <w:r w:rsidRPr="00BC304F">
        <w:rPr>
          <w:rFonts w:ascii="Palatino Linotype" w:hAnsi="Palatino Linotype"/>
          <w:b/>
          <w:i/>
          <w:sz w:val="22"/>
          <w:szCs w:val="22"/>
          <w:u w:val="single"/>
        </w:rPr>
        <w:t xml:space="preserve">COORDINACIONES: </w:t>
      </w:r>
    </w:p>
    <w:p w14:paraId="42479357"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16) Oficialías Mediadoras, Conciliadoras y Calificadoras </w:t>
      </w:r>
    </w:p>
    <w:p w14:paraId="5C1B9020"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17) Comunicación Social e Imagen Institucional </w:t>
      </w:r>
    </w:p>
    <w:p w14:paraId="2B7236F6"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18) Gobierno Digital 19) Movilidad 20) Participación Ciudadana </w:t>
      </w:r>
    </w:p>
    <w:p w14:paraId="155D097D" w14:textId="77777777" w:rsidR="00A554D9" w:rsidRPr="00BC304F" w:rsidRDefault="00A554D9" w:rsidP="00A554D9">
      <w:pPr>
        <w:pStyle w:val="Sinespaciado"/>
        <w:ind w:left="567" w:right="567"/>
        <w:jc w:val="both"/>
        <w:rPr>
          <w:rFonts w:ascii="Palatino Linotype" w:hAnsi="Palatino Linotype"/>
          <w:i/>
          <w:sz w:val="22"/>
          <w:szCs w:val="22"/>
        </w:rPr>
      </w:pPr>
    </w:p>
    <w:p w14:paraId="2D41CB31" w14:textId="77777777" w:rsidR="00A554D9" w:rsidRPr="00BC304F" w:rsidRDefault="00A554D9" w:rsidP="00A554D9">
      <w:pPr>
        <w:pStyle w:val="Sinespaciado"/>
        <w:ind w:left="567" w:right="567"/>
        <w:jc w:val="both"/>
        <w:rPr>
          <w:rFonts w:ascii="Palatino Linotype" w:hAnsi="Palatino Linotype"/>
          <w:b/>
          <w:i/>
          <w:sz w:val="22"/>
          <w:szCs w:val="22"/>
          <w:u w:val="single"/>
        </w:rPr>
      </w:pPr>
      <w:r w:rsidRPr="00BC304F">
        <w:rPr>
          <w:rFonts w:ascii="Palatino Linotype" w:hAnsi="Palatino Linotype"/>
          <w:b/>
          <w:i/>
          <w:sz w:val="22"/>
          <w:szCs w:val="22"/>
          <w:u w:val="single"/>
        </w:rPr>
        <w:t xml:space="preserve">OFICIALIA </w:t>
      </w:r>
    </w:p>
    <w:p w14:paraId="7D210519"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21) 01 Registro Civil </w:t>
      </w:r>
    </w:p>
    <w:p w14:paraId="459E23DB" w14:textId="77777777" w:rsidR="00A554D9" w:rsidRPr="00BC304F" w:rsidRDefault="00A554D9" w:rsidP="00A554D9">
      <w:pPr>
        <w:pStyle w:val="Sinespaciado"/>
        <w:ind w:left="567" w:right="567"/>
        <w:jc w:val="both"/>
        <w:rPr>
          <w:rFonts w:ascii="Palatino Linotype" w:hAnsi="Palatino Linotype"/>
          <w:i/>
          <w:sz w:val="22"/>
          <w:szCs w:val="22"/>
        </w:rPr>
      </w:pPr>
    </w:p>
    <w:p w14:paraId="5ED25A01" w14:textId="77777777" w:rsidR="00A554D9" w:rsidRPr="00BC304F" w:rsidRDefault="00A554D9" w:rsidP="00A554D9">
      <w:pPr>
        <w:pStyle w:val="Sinespaciado"/>
        <w:ind w:left="567" w:right="567"/>
        <w:jc w:val="both"/>
        <w:rPr>
          <w:rFonts w:ascii="Palatino Linotype" w:hAnsi="Palatino Linotype"/>
          <w:b/>
          <w:i/>
          <w:sz w:val="22"/>
          <w:szCs w:val="22"/>
          <w:u w:val="single"/>
        </w:rPr>
      </w:pPr>
      <w:r w:rsidRPr="00BC304F">
        <w:rPr>
          <w:rFonts w:ascii="Palatino Linotype" w:hAnsi="Palatino Linotype"/>
          <w:b/>
          <w:i/>
          <w:sz w:val="22"/>
          <w:szCs w:val="22"/>
          <w:u w:val="single"/>
        </w:rPr>
        <w:t xml:space="preserve">UNIDADES ADMINISTRATIVAS </w:t>
      </w:r>
    </w:p>
    <w:p w14:paraId="2E72A5C6" w14:textId="44F4C935"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22) Unidad de Información, Planeación, Programación y Evaluación.</w:t>
      </w:r>
    </w:p>
    <w:p w14:paraId="1767BAFE"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23) Unidad de Transparencia y Acceso a la Información Pública </w:t>
      </w:r>
    </w:p>
    <w:p w14:paraId="44406B07" w14:textId="77777777" w:rsidR="00A554D9" w:rsidRPr="00BC304F" w:rsidRDefault="00A554D9" w:rsidP="00A554D9">
      <w:pPr>
        <w:pStyle w:val="Sinespaciado"/>
        <w:ind w:left="567" w:right="567"/>
        <w:jc w:val="both"/>
        <w:rPr>
          <w:rFonts w:ascii="Palatino Linotype" w:hAnsi="Palatino Linotype"/>
          <w:i/>
          <w:sz w:val="22"/>
          <w:szCs w:val="22"/>
        </w:rPr>
      </w:pPr>
    </w:p>
    <w:p w14:paraId="7B7FEAFB"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b/>
          <w:i/>
          <w:sz w:val="22"/>
          <w:szCs w:val="22"/>
          <w:u w:val="single"/>
        </w:rPr>
        <w:t>II. ORGANISMOS DESCENTRALIZADOS</w:t>
      </w:r>
      <w:r w:rsidRPr="00BC304F">
        <w:rPr>
          <w:rFonts w:ascii="Palatino Linotype" w:hAnsi="Palatino Linotype"/>
          <w:i/>
          <w:sz w:val="22"/>
          <w:szCs w:val="22"/>
        </w:rPr>
        <w:t xml:space="preserve"> </w:t>
      </w:r>
    </w:p>
    <w:p w14:paraId="7E285D42"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24) Desarrollo Integral de la Familia Amecameca; </w:t>
      </w:r>
    </w:p>
    <w:p w14:paraId="15968F76"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25) Organismo Público Descentralizado para la Prestación de los Servicios de Agua Potable, Alcantarillado y Saneamiento; </w:t>
      </w:r>
    </w:p>
    <w:p w14:paraId="4475D743"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26) Instituto Municipal de Cultura Física y Deporte de Amecameca </w:t>
      </w:r>
    </w:p>
    <w:p w14:paraId="7ED13829" w14:textId="77777777" w:rsidR="00A554D9" w:rsidRPr="00BC304F" w:rsidRDefault="00A554D9" w:rsidP="00A554D9">
      <w:pPr>
        <w:pStyle w:val="Sinespaciado"/>
        <w:ind w:left="567" w:right="567"/>
        <w:jc w:val="both"/>
        <w:rPr>
          <w:rFonts w:ascii="Palatino Linotype" w:hAnsi="Palatino Linotype"/>
          <w:i/>
          <w:sz w:val="22"/>
          <w:szCs w:val="22"/>
        </w:rPr>
      </w:pPr>
    </w:p>
    <w:p w14:paraId="16909751"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b/>
          <w:i/>
          <w:sz w:val="22"/>
          <w:szCs w:val="22"/>
          <w:u w:val="single"/>
        </w:rPr>
        <w:t>III. ORGANISMOS AUTÓNOMOS</w:t>
      </w:r>
      <w:r w:rsidRPr="00BC304F">
        <w:rPr>
          <w:rFonts w:ascii="Palatino Linotype" w:hAnsi="Palatino Linotype"/>
          <w:i/>
          <w:sz w:val="22"/>
          <w:szCs w:val="22"/>
        </w:rPr>
        <w:t xml:space="preserve"> </w:t>
      </w:r>
    </w:p>
    <w:p w14:paraId="46C930C0"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27) Defensoría Municipal de los Derechos Humanos </w:t>
      </w:r>
    </w:p>
    <w:p w14:paraId="10CD61DA" w14:textId="77777777" w:rsidR="00A554D9" w:rsidRPr="00BC304F" w:rsidRDefault="00A554D9" w:rsidP="00A554D9">
      <w:pPr>
        <w:pStyle w:val="Sinespaciado"/>
        <w:ind w:left="567" w:right="567"/>
        <w:jc w:val="both"/>
        <w:rPr>
          <w:rFonts w:ascii="Palatino Linotype" w:hAnsi="Palatino Linotype"/>
          <w:i/>
          <w:sz w:val="22"/>
          <w:szCs w:val="22"/>
        </w:rPr>
      </w:pPr>
    </w:p>
    <w:p w14:paraId="7B91DC2A"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b/>
          <w:i/>
          <w:sz w:val="22"/>
          <w:szCs w:val="22"/>
          <w:u w:val="single"/>
        </w:rPr>
        <w:lastRenderedPageBreak/>
        <w:t>IV. AUTORIDADES AUXILIARES:</w:t>
      </w:r>
      <w:r w:rsidRPr="00BC304F">
        <w:rPr>
          <w:rFonts w:ascii="Palatino Linotype" w:hAnsi="Palatino Linotype"/>
          <w:i/>
          <w:sz w:val="22"/>
          <w:szCs w:val="22"/>
        </w:rPr>
        <w:t xml:space="preserve"> </w:t>
      </w:r>
    </w:p>
    <w:p w14:paraId="23A264BE"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a) Delegados y Subdelegados municipales, </w:t>
      </w:r>
    </w:p>
    <w:p w14:paraId="44CDE48F"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b) Consejos de Participación Ciudadana para el apoyo en el desempeño de funciones de Seguridad Pública, Protección Civil, Protección al Ciudadano, Salud, Desarrollo Social, Del Transporte y vialidad; y todas aquellas materias que determinen las leyes o el Ayuntamiento;</w:t>
      </w:r>
    </w:p>
    <w:p w14:paraId="11D74A52" w14:textId="29C616B2"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c) Comité de Planeación para el Desarrollo Municipal (COPLADEMUN); </w:t>
      </w:r>
    </w:p>
    <w:p w14:paraId="2F616EDA"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d) Consejo Consultivo Municipal de Turismo; </w:t>
      </w:r>
    </w:p>
    <w:p w14:paraId="6BFA48C1"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e) Consejos de Desarrollo Municipal (CODEMUN); </w:t>
      </w:r>
    </w:p>
    <w:p w14:paraId="784E4172"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f) Consejo Municipal de Desarrollo Rural Sustentable; </w:t>
      </w:r>
    </w:p>
    <w:p w14:paraId="295BF751"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g) Consejo Municipal de Protección a la Biodiversidad y Desarrollo Sostenible; </w:t>
      </w:r>
    </w:p>
    <w:p w14:paraId="26E3260B" w14:textId="482B9ECA"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h) Comités de Control y Vigilancia Ciudadana (COCICOVIS); </w:t>
      </w:r>
    </w:p>
    <w:p w14:paraId="4C778658"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i) Consejo Municipal de Seguridad Pública; </w:t>
      </w:r>
    </w:p>
    <w:p w14:paraId="15AE6FFE"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j) Comisión Municipal de Honor y Justicia; </w:t>
      </w:r>
    </w:p>
    <w:p w14:paraId="238E9FC5"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k) Comité Municipal de Salud; </w:t>
      </w:r>
    </w:p>
    <w:p w14:paraId="18919D22"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l) Jefes de sector que designe el Ayuntamiento; </w:t>
      </w:r>
    </w:p>
    <w:p w14:paraId="02E01C3E"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m) Consejos Municipales de Protección Civil; y </w:t>
      </w:r>
    </w:p>
    <w:p w14:paraId="51F8414F" w14:textId="77777777"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i/>
          <w:sz w:val="22"/>
          <w:szCs w:val="22"/>
        </w:rPr>
        <w:t xml:space="preserve">n) Los demás que determine el Ayuntamiento. </w:t>
      </w:r>
    </w:p>
    <w:p w14:paraId="420D02B1" w14:textId="77777777" w:rsidR="00A554D9" w:rsidRPr="00BC304F" w:rsidRDefault="00A554D9" w:rsidP="00A554D9">
      <w:pPr>
        <w:pStyle w:val="Sinespaciado"/>
        <w:ind w:left="567" w:right="567"/>
        <w:jc w:val="both"/>
        <w:rPr>
          <w:rFonts w:ascii="Palatino Linotype" w:hAnsi="Palatino Linotype"/>
          <w:i/>
          <w:sz w:val="22"/>
          <w:szCs w:val="22"/>
        </w:rPr>
      </w:pPr>
    </w:p>
    <w:p w14:paraId="7DD7C0E1" w14:textId="3BEE5A5A" w:rsidR="00A554D9" w:rsidRPr="00BC304F" w:rsidRDefault="00A554D9" w:rsidP="00A554D9">
      <w:pPr>
        <w:pStyle w:val="Sinespaciado"/>
        <w:ind w:left="567" w:right="567"/>
        <w:jc w:val="both"/>
        <w:rPr>
          <w:rFonts w:ascii="Palatino Linotype" w:hAnsi="Palatino Linotype"/>
          <w:i/>
          <w:sz w:val="22"/>
          <w:szCs w:val="22"/>
        </w:rPr>
      </w:pPr>
      <w:r w:rsidRPr="00BC304F">
        <w:rPr>
          <w:rFonts w:ascii="Palatino Linotype" w:hAnsi="Palatino Linotype"/>
          <w:b/>
          <w:i/>
          <w:sz w:val="22"/>
          <w:szCs w:val="22"/>
        </w:rPr>
        <w:t>ARTÍCULO 39.</w:t>
      </w:r>
      <w:r w:rsidRPr="00BC304F">
        <w:rPr>
          <w:rFonts w:ascii="Palatino Linotype" w:hAnsi="Palatino Linotype"/>
          <w:i/>
          <w:sz w:val="22"/>
          <w:szCs w:val="22"/>
        </w:rPr>
        <w:t xml:space="preserve"> Las Direcciones, Dependencias, Institutos, Organismos autónomos de la Administración Pública Municipal centralizada, descentralizada y desconcentrada, así como las autoridades auxiliares deben siempre fundar y motivar todos los actos que realicen, conforme a las leyes estatales, Bando y reglamentos vigentes aplicables. Las facultades que las leyes estatales, el Bando y los reglamentos municipales confieran a las autoridades municipales antes señaladas, se ejecutarán a través del titular de cada dependencia, el cual actuará en estricto apego a los ordenamientos antes señalados. Las autoridades municipales, contarán con un manual de organización y de procedimientos para su mejor funcionamiento, mismo que deberá mantenerse siempre actualizado. Los manuales serán aprobados por el Ayuntamiento, y publicados en la Gaceta Municipal.</w:t>
      </w:r>
    </w:p>
    <w:p w14:paraId="7F4E7052" w14:textId="77777777" w:rsidR="00A554D9" w:rsidRPr="00BC304F" w:rsidRDefault="00A554D9" w:rsidP="00ED3C4C">
      <w:pPr>
        <w:pStyle w:val="Sinespaciado"/>
        <w:spacing w:line="360" w:lineRule="auto"/>
        <w:jc w:val="both"/>
      </w:pPr>
    </w:p>
    <w:p w14:paraId="0FC9C794" w14:textId="7A88D0F0" w:rsidR="00627901" w:rsidRPr="00BC304F" w:rsidRDefault="00A554D9" w:rsidP="00A554D9">
      <w:pPr>
        <w:pStyle w:val="Sinespaciado"/>
        <w:spacing w:line="360" w:lineRule="auto"/>
        <w:jc w:val="both"/>
        <w:rPr>
          <w:rFonts w:ascii="Palatino Linotype" w:hAnsi="Palatino Linotype"/>
        </w:rPr>
      </w:pPr>
      <w:r w:rsidRPr="00BC304F">
        <w:rPr>
          <w:rFonts w:ascii="Palatino Linotype" w:hAnsi="Palatino Linotype"/>
        </w:rPr>
        <w:t>Por lo anterior, se advierte cada una las áreas administrativas, Organismos Públicos Des</w:t>
      </w:r>
      <w:r w:rsidR="00627901" w:rsidRPr="00BC304F">
        <w:rPr>
          <w:rFonts w:ascii="Palatino Linotype" w:hAnsi="Palatino Linotype"/>
        </w:rPr>
        <w:t xml:space="preserve">centralizados y Entidades que integra la </w:t>
      </w:r>
      <w:r w:rsidRPr="00BC304F">
        <w:rPr>
          <w:rFonts w:ascii="Palatino Linotype" w:hAnsi="Palatino Linotype"/>
        </w:rPr>
        <w:t xml:space="preserve">Administración Pública Municipal </w:t>
      </w:r>
      <w:r w:rsidR="00627901" w:rsidRPr="00BC304F">
        <w:rPr>
          <w:rFonts w:ascii="Palatino Linotype" w:hAnsi="Palatino Linotype"/>
        </w:rPr>
        <w:t xml:space="preserve">del </w:t>
      </w:r>
      <w:r w:rsidR="00627901" w:rsidRPr="00BC304F">
        <w:rPr>
          <w:rFonts w:ascii="Palatino Linotype" w:hAnsi="Palatino Linotype"/>
          <w:b/>
        </w:rPr>
        <w:t>H. Ayuntamiento de Amecameca</w:t>
      </w:r>
      <w:r w:rsidR="00627901" w:rsidRPr="00BC304F">
        <w:rPr>
          <w:rFonts w:ascii="Palatino Linotype" w:hAnsi="Palatino Linotype"/>
        </w:rPr>
        <w:t>, por lo que será dable ordenar la información solicitada de cada uno de los servidores públicos adscritos a dichas unidades administrativas, de conformidad con lo siguiente:</w:t>
      </w:r>
    </w:p>
    <w:p w14:paraId="2C6ED2B8"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p>
    <w:p w14:paraId="3296993D" w14:textId="77777777" w:rsidR="00ED3C4C" w:rsidRPr="00BC304F" w:rsidRDefault="00ED3C4C" w:rsidP="00ED3C4C">
      <w:pPr>
        <w:pStyle w:val="Sinespaciado"/>
        <w:numPr>
          <w:ilvl w:val="0"/>
          <w:numId w:val="22"/>
        </w:numPr>
        <w:spacing w:line="360" w:lineRule="auto"/>
        <w:jc w:val="both"/>
        <w:rPr>
          <w:rFonts w:ascii="Palatino Linotype" w:hAnsi="Palatino Linotype"/>
          <w:b/>
          <w:i/>
          <w:sz w:val="28"/>
          <w:szCs w:val="28"/>
          <w:u w:val="single"/>
        </w:rPr>
      </w:pPr>
      <w:r w:rsidRPr="00BC304F">
        <w:rPr>
          <w:rFonts w:ascii="Palatino Linotype" w:hAnsi="Palatino Linotype"/>
          <w:b/>
          <w:i/>
          <w:sz w:val="28"/>
          <w:szCs w:val="28"/>
          <w:u w:val="single"/>
        </w:rPr>
        <w:lastRenderedPageBreak/>
        <w:t>De la Versión Pública</w:t>
      </w:r>
    </w:p>
    <w:p w14:paraId="56817C12" w14:textId="77777777" w:rsidR="00ED3C4C" w:rsidRPr="00BC304F" w:rsidRDefault="00ED3C4C" w:rsidP="00ED3C4C">
      <w:pPr>
        <w:spacing w:after="0" w:line="360" w:lineRule="auto"/>
        <w:jc w:val="both"/>
        <w:rPr>
          <w:rFonts w:ascii="Palatino Linotype" w:eastAsia="Arial Unicode MS" w:hAnsi="Palatino Linotype" w:cs="Times New Roman"/>
          <w:sz w:val="24"/>
          <w:szCs w:val="24"/>
          <w:lang w:val="es-ES" w:eastAsia="es-ES"/>
        </w:rPr>
      </w:pPr>
      <w:r w:rsidRPr="00BC304F">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BC304F">
        <w:rPr>
          <w:rFonts w:ascii="Palatino Linotype" w:eastAsia="Arial Unicode MS" w:hAnsi="Palatino Linotype" w:cs="Times New Roman"/>
          <w:b/>
          <w:sz w:val="24"/>
          <w:szCs w:val="24"/>
          <w:lang w:val="es-ES" w:eastAsia="es-ES"/>
        </w:rPr>
        <w:t>Recurrente</w:t>
      </w:r>
      <w:r w:rsidRPr="00BC304F">
        <w:rPr>
          <w:rFonts w:ascii="Palatino Linotype" w:eastAsia="Arial Unicode MS" w:hAnsi="Palatino Linotype" w:cs="Times New Roman"/>
          <w:sz w:val="24"/>
          <w:szCs w:val="24"/>
          <w:lang w:val="es-ES" w:eastAsia="es-ES"/>
        </w:rPr>
        <w:t xml:space="preserve"> se haga en </w:t>
      </w:r>
      <w:r w:rsidRPr="00BC304F">
        <w:rPr>
          <w:rFonts w:ascii="Palatino Linotype" w:eastAsia="Arial Unicode MS" w:hAnsi="Palatino Linotype" w:cs="Times New Roman"/>
          <w:b/>
          <w:i/>
          <w:sz w:val="24"/>
          <w:szCs w:val="24"/>
          <w:lang w:val="es-ES" w:eastAsia="es-ES"/>
        </w:rPr>
        <w:t>versión pública</w:t>
      </w:r>
      <w:r w:rsidRPr="00BC304F">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4081A03F" w14:textId="77777777" w:rsidR="00ED3C4C" w:rsidRPr="00BC304F" w:rsidRDefault="00ED3C4C" w:rsidP="00ED3C4C">
      <w:pPr>
        <w:spacing w:after="0" w:line="360" w:lineRule="auto"/>
        <w:jc w:val="both"/>
        <w:rPr>
          <w:rFonts w:ascii="Palatino Linotype" w:eastAsia="Times New Roman" w:hAnsi="Palatino Linotype" w:cs="Times New Roman"/>
          <w:bCs/>
          <w:sz w:val="24"/>
          <w:szCs w:val="24"/>
          <w:lang w:eastAsia="es-ES"/>
        </w:rPr>
      </w:pPr>
    </w:p>
    <w:p w14:paraId="47ED6555"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bCs/>
          <w:sz w:val="24"/>
          <w:szCs w:val="24"/>
          <w:lang w:eastAsia="es-ES"/>
        </w:rPr>
        <w:t>A este respecto, los</w:t>
      </w:r>
      <w:r w:rsidRPr="00BC304F">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79553C8D" w14:textId="77777777" w:rsidR="00ED3C4C" w:rsidRPr="00BC304F" w:rsidRDefault="00ED3C4C" w:rsidP="00ED3C4C">
      <w:pPr>
        <w:pStyle w:val="Sinespaciado"/>
        <w:spacing w:line="360" w:lineRule="auto"/>
        <w:rPr>
          <w:rFonts w:ascii="Palatino Linotype" w:hAnsi="Palatino Linotype"/>
          <w:noProof/>
        </w:rPr>
      </w:pPr>
    </w:p>
    <w:p w14:paraId="5600E2C9"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ES"/>
        </w:rPr>
      </w:pPr>
      <w:r w:rsidRPr="00BC304F">
        <w:rPr>
          <w:rFonts w:ascii="Palatino Linotype" w:eastAsia="Times New Roman" w:hAnsi="Palatino Linotype" w:cs="Arial"/>
          <w:b/>
          <w:bCs/>
          <w:i/>
          <w:noProof/>
          <w:lang w:eastAsia="es-ES"/>
        </w:rPr>
        <w:t>“</w:t>
      </w:r>
      <w:r w:rsidRPr="00BC304F">
        <w:rPr>
          <w:rFonts w:ascii="Palatino Linotype" w:eastAsia="Times New Roman" w:hAnsi="Palatino Linotype" w:cs="Arial"/>
          <w:b/>
          <w:bCs/>
          <w:i/>
          <w:lang w:eastAsia="es-MX"/>
        </w:rPr>
        <w:t>Artículo</w:t>
      </w:r>
      <w:r w:rsidRPr="00BC304F">
        <w:rPr>
          <w:rFonts w:ascii="Palatino Linotype" w:eastAsia="Times New Roman" w:hAnsi="Palatino Linotype" w:cs="Arial"/>
          <w:b/>
          <w:bCs/>
          <w:i/>
          <w:lang w:eastAsia="es-ES"/>
        </w:rPr>
        <w:t xml:space="preserve"> 3. </w:t>
      </w:r>
      <w:r w:rsidRPr="00BC304F">
        <w:rPr>
          <w:rFonts w:ascii="Palatino Linotype" w:eastAsia="Times New Roman" w:hAnsi="Palatino Linotype" w:cs="Times New Roman"/>
          <w:i/>
          <w:lang w:eastAsia="es-ES"/>
        </w:rPr>
        <w:t xml:space="preserve">Para los efectos de la presente Ley se entenderá por: </w:t>
      </w:r>
    </w:p>
    <w:p w14:paraId="7B0912B5" w14:textId="77777777" w:rsidR="00ED3C4C" w:rsidRPr="00BC304F" w:rsidRDefault="00ED3C4C" w:rsidP="00ED3C4C">
      <w:pPr>
        <w:pStyle w:val="Sinespaciado"/>
        <w:rPr>
          <w:rFonts w:ascii="Palatino Linotype" w:hAnsi="Palatino Linotype"/>
        </w:rPr>
      </w:pPr>
    </w:p>
    <w:p w14:paraId="261F93DB"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r w:rsidRPr="00BC304F">
        <w:rPr>
          <w:rFonts w:ascii="Palatino Linotype" w:eastAsia="Times New Roman" w:hAnsi="Palatino Linotype" w:cs="Arial"/>
          <w:b/>
          <w:i/>
          <w:lang w:eastAsia="es-ES"/>
        </w:rPr>
        <w:t>IX.</w:t>
      </w:r>
      <w:r w:rsidRPr="00BC304F">
        <w:rPr>
          <w:rFonts w:ascii="Palatino Linotype" w:eastAsia="Times New Roman" w:hAnsi="Palatino Linotype" w:cs="Arial"/>
          <w:i/>
          <w:lang w:eastAsia="es-ES"/>
        </w:rPr>
        <w:t xml:space="preserve"> </w:t>
      </w:r>
      <w:r w:rsidRPr="00BC304F">
        <w:rPr>
          <w:rFonts w:ascii="Palatino Linotype" w:eastAsia="Times New Roman" w:hAnsi="Palatino Linotype" w:cs="Arial"/>
          <w:b/>
          <w:i/>
          <w:lang w:eastAsia="es-ES"/>
        </w:rPr>
        <w:t xml:space="preserve">Datos personales: </w:t>
      </w:r>
      <w:r w:rsidRPr="00BC304F">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2477F3D4"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p>
    <w:p w14:paraId="28D1D97E"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r w:rsidRPr="00BC304F">
        <w:rPr>
          <w:rFonts w:ascii="Palatino Linotype" w:eastAsia="Times New Roman" w:hAnsi="Palatino Linotype" w:cs="Arial"/>
          <w:b/>
          <w:i/>
          <w:lang w:eastAsia="es-ES"/>
        </w:rPr>
        <w:t>XX.</w:t>
      </w:r>
      <w:r w:rsidRPr="00BC304F">
        <w:rPr>
          <w:rFonts w:ascii="Palatino Linotype" w:eastAsia="Times New Roman" w:hAnsi="Palatino Linotype" w:cs="Arial"/>
          <w:i/>
          <w:lang w:eastAsia="es-ES"/>
        </w:rPr>
        <w:t xml:space="preserve"> </w:t>
      </w:r>
      <w:r w:rsidRPr="00BC304F">
        <w:rPr>
          <w:rFonts w:ascii="Palatino Linotype" w:eastAsia="Times New Roman" w:hAnsi="Palatino Linotype" w:cs="Arial"/>
          <w:b/>
          <w:i/>
          <w:lang w:eastAsia="es-ES"/>
        </w:rPr>
        <w:t>Información clasificada:</w:t>
      </w:r>
      <w:r w:rsidRPr="00BC304F">
        <w:rPr>
          <w:rFonts w:ascii="Palatino Linotype" w:eastAsia="Times New Roman" w:hAnsi="Palatino Linotype" w:cs="Arial"/>
          <w:i/>
          <w:lang w:eastAsia="es-ES"/>
        </w:rPr>
        <w:t xml:space="preserve"> Aquella considerada por la presente Ley como reservada o confidencial; </w:t>
      </w:r>
    </w:p>
    <w:p w14:paraId="15918992"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p>
    <w:p w14:paraId="0B5774DE"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r w:rsidRPr="00BC304F">
        <w:rPr>
          <w:rFonts w:ascii="Palatino Linotype" w:eastAsia="Times New Roman" w:hAnsi="Palatino Linotype" w:cs="Arial"/>
          <w:b/>
          <w:i/>
          <w:lang w:eastAsia="es-ES"/>
        </w:rPr>
        <w:t>XXI.</w:t>
      </w:r>
      <w:r w:rsidRPr="00BC304F">
        <w:rPr>
          <w:rFonts w:ascii="Palatino Linotype" w:eastAsia="Times New Roman" w:hAnsi="Palatino Linotype" w:cs="Arial"/>
          <w:i/>
          <w:lang w:eastAsia="es-ES"/>
        </w:rPr>
        <w:t xml:space="preserve"> </w:t>
      </w:r>
      <w:r w:rsidRPr="00BC304F">
        <w:rPr>
          <w:rFonts w:ascii="Palatino Linotype" w:eastAsia="Times New Roman" w:hAnsi="Palatino Linotype" w:cs="Arial"/>
          <w:b/>
          <w:i/>
          <w:lang w:eastAsia="es-ES"/>
        </w:rPr>
        <w:t>Información confidencial</w:t>
      </w:r>
      <w:r w:rsidRPr="00BC304F">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52B1F6C"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p>
    <w:p w14:paraId="5261439B"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r w:rsidRPr="00BC304F">
        <w:rPr>
          <w:rFonts w:ascii="Palatino Linotype" w:eastAsia="Times New Roman" w:hAnsi="Palatino Linotype" w:cs="Arial"/>
          <w:b/>
          <w:i/>
          <w:lang w:eastAsia="es-ES"/>
        </w:rPr>
        <w:t>XLV. Versión pública:</w:t>
      </w:r>
      <w:r w:rsidRPr="00BC304F">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786B752F"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p>
    <w:p w14:paraId="4D7B9125"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r w:rsidRPr="00BC304F">
        <w:rPr>
          <w:rFonts w:ascii="Palatino Linotype" w:eastAsia="Times New Roman" w:hAnsi="Palatino Linotype" w:cs="Arial"/>
          <w:b/>
          <w:i/>
          <w:lang w:eastAsia="es-ES"/>
        </w:rPr>
        <w:t>Artículo 51.</w:t>
      </w:r>
      <w:r w:rsidRPr="00BC304F">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w:t>
      </w:r>
      <w:r w:rsidRPr="00BC304F">
        <w:rPr>
          <w:rFonts w:ascii="Palatino Linotype" w:eastAsia="Times New Roman" w:hAnsi="Palatino Linotype" w:cs="Arial"/>
          <w:i/>
          <w:lang w:eastAsia="es-ES"/>
        </w:rPr>
        <w:lastRenderedPageBreak/>
        <w:t xml:space="preserve">será la encargada de tramitar internamente la solicitud de información </w:t>
      </w:r>
      <w:r w:rsidRPr="00BC304F">
        <w:rPr>
          <w:rFonts w:ascii="Palatino Linotype" w:eastAsia="Times New Roman" w:hAnsi="Palatino Linotype" w:cs="Arial"/>
          <w:b/>
          <w:i/>
          <w:lang w:eastAsia="es-ES"/>
        </w:rPr>
        <w:t xml:space="preserve">y tendrá la responsabilidad de verificar en cada caso que la misma no sea confidencial o reservada. </w:t>
      </w:r>
      <w:r w:rsidRPr="00BC304F">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187C2910" w14:textId="77777777" w:rsidR="00ED3C4C" w:rsidRPr="00BC304F" w:rsidRDefault="00ED3C4C" w:rsidP="00ED3C4C">
      <w:pPr>
        <w:spacing w:after="0" w:line="240" w:lineRule="auto"/>
        <w:ind w:left="567" w:right="616"/>
        <w:jc w:val="both"/>
        <w:rPr>
          <w:rFonts w:ascii="Palatino Linotype" w:eastAsia="Times New Roman" w:hAnsi="Palatino Linotype" w:cs="Arial"/>
          <w:i/>
          <w:lang w:eastAsia="es-ES"/>
        </w:rPr>
      </w:pPr>
    </w:p>
    <w:p w14:paraId="6E3FFE83" w14:textId="77777777" w:rsidR="00ED3C4C" w:rsidRPr="00BC304F" w:rsidRDefault="00ED3C4C" w:rsidP="00ED3C4C">
      <w:pPr>
        <w:spacing w:after="0" w:line="240" w:lineRule="auto"/>
        <w:ind w:left="567" w:right="616"/>
        <w:jc w:val="both"/>
        <w:rPr>
          <w:rFonts w:ascii="Palatino Linotype" w:eastAsia="Times New Roman" w:hAnsi="Palatino Linotype" w:cs="Arial"/>
          <w:bCs/>
          <w:i/>
          <w:noProof/>
          <w:lang w:eastAsia="es-ES"/>
        </w:rPr>
      </w:pPr>
      <w:r w:rsidRPr="00BC304F">
        <w:rPr>
          <w:rFonts w:ascii="Palatino Linotype" w:eastAsia="Times New Roman" w:hAnsi="Palatino Linotype" w:cs="Arial"/>
          <w:b/>
          <w:i/>
          <w:lang w:eastAsia="es-ES"/>
        </w:rPr>
        <w:t>Artículo 52.</w:t>
      </w:r>
      <w:r w:rsidRPr="00BC304F">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C304F">
        <w:rPr>
          <w:rFonts w:ascii="Palatino Linotype" w:eastAsia="Times New Roman" w:hAnsi="Palatino Linotype" w:cs="Arial"/>
          <w:bCs/>
          <w:i/>
          <w:noProof/>
          <w:lang w:eastAsia="es-ES"/>
        </w:rPr>
        <w:t>”</w:t>
      </w:r>
    </w:p>
    <w:p w14:paraId="2813CE2B" w14:textId="77777777" w:rsidR="00ED3C4C" w:rsidRPr="00BC304F" w:rsidRDefault="00ED3C4C" w:rsidP="00ED3C4C">
      <w:pPr>
        <w:spacing w:after="0" w:line="360" w:lineRule="auto"/>
        <w:ind w:left="567" w:right="616"/>
        <w:jc w:val="both"/>
        <w:rPr>
          <w:rFonts w:ascii="Palatino Linotype" w:eastAsia="Times New Roman" w:hAnsi="Palatino Linotype" w:cs="Arial"/>
          <w:bCs/>
          <w:noProof/>
          <w:sz w:val="24"/>
          <w:szCs w:val="24"/>
          <w:lang w:eastAsia="es-ES"/>
        </w:rPr>
      </w:pPr>
    </w:p>
    <w:p w14:paraId="1AD914BA"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4FCD387" w14:textId="77777777" w:rsidR="00ED3C4C" w:rsidRPr="00BC304F" w:rsidRDefault="00ED3C4C" w:rsidP="00ED3C4C">
      <w:pPr>
        <w:pStyle w:val="Sinespaciado"/>
        <w:rPr>
          <w:rFonts w:ascii="Palatino Linotype" w:hAnsi="Palatino Linotype"/>
        </w:rPr>
      </w:pPr>
    </w:p>
    <w:p w14:paraId="424B9F1C" w14:textId="77777777" w:rsidR="00ED3C4C" w:rsidRPr="00BC304F" w:rsidRDefault="00ED3C4C" w:rsidP="00ED3C4C">
      <w:pPr>
        <w:spacing w:after="0" w:line="240" w:lineRule="auto"/>
        <w:ind w:left="567" w:right="616"/>
        <w:jc w:val="both"/>
        <w:rPr>
          <w:rFonts w:ascii="Palatino Linotype" w:eastAsia="Arial Unicode MS" w:hAnsi="Palatino Linotype" w:cs="Arial"/>
          <w:i/>
          <w:szCs w:val="24"/>
          <w:lang w:eastAsia="es-ES"/>
        </w:rPr>
      </w:pPr>
      <w:r w:rsidRPr="00BC304F">
        <w:rPr>
          <w:rFonts w:ascii="Palatino Linotype" w:eastAsia="Arial Unicode MS" w:hAnsi="Palatino Linotype" w:cs="Arial"/>
          <w:i/>
          <w:szCs w:val="24"/>
          <w:lang w:eastAsia="es-ES"/>
        </w:rPr>
        <w:t>“</w:t>
      </w:r>
      <w:r w:rsidRPr="00BC304F">
        <w:rPr>
          <w:rFonts w:ascii="Palatino Linotype" w:eastAsia="Arial Unicode MS" w:hAnsi="Palatino Linotype" w:cs="Arial"/>
          <w:b/>
          <w:i/>
          <w:szCs w:val="24"/>
          <w:lang w:eastAsia="es-ES"/>
        </w:rPr>
        <w:t>Artículo</w:t>
      </w:r>
      <w:r w:rsidRPr="00BC304F">
        <w:rPr>
          <w:rFonts w:ascii="Palatino Linotype" w:eastAsia="Arial Unicode MS" w:hAnsi="Palatino Linotype" w:cs="Arial"/>
          <w:i/>
          <w:szCs w:val="24"/>
          <w:lang w:eastAsia="es-ES"/>
        </w:rPr>
        <w:t xml:space="preserve"> </w:t>
      </w:r>
      <w:r w:rsidRPr="00BC304F">
        <w:rPr>
          <w:rFonts w:ascii="Palatino Linotype" w:eastAsia="Arial Unicode MS" w:hAnsi="Palatino Linotype" w:cs="Arial"/>
          <w:b/>
          <w:i/>
          <w:szCs w:val="24"/>
          <w:lang w:eastAsia="es-ES"/>
        </w:rPr>
        <w:t>22</w:t>
      </w:r>
      <w:r w:rsidRPr="00BC304F">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6A23D06F" w14:textId="77777777" w:rsidR="00ED3C4C" w:rsidRPr="00BC304F" w:rsidRDefault="00ED3C4C" w:rsidP="00ED3C4C">
      <w:pPr>
        <w:spacing w:after="0" w:line="240" w:lineRule="auto"/>
        <w:ind w:left="567" w:right="616"/>
        <w:jc w:val="both"/>
        <w:rPr>
          <w:rFonts w:ascii="Palatino Linotype" w:eastAsia="Arial Unicode MS" w:hAnsi="Palatino Linotype" w:cs="Arial"/>
          <w:i/>
          <w:szCs w:val="24"/>
          <w:lang w:eastAsia="es-ES"/>
        </w:rPr>
      </w:pPr>
    </w:p>
    <w:p w14:paraId="7B00154D" w14:textId="77777777" w:rsidR="00ED3C4C" w:rsidRPr="00BC304F" w:rsidRDefault="00ED3C4C" w:rsidP="00ED3C4C">
      <w:pPr>
        <w:spacing w:after="0" w:line="240" w:lineRule="auto"/>
        <w:ind w:left="567" w:right="616"/>
        <w:jc w:val="both"/>
        <w:rPr>
          <w:rFonts w:ascii="Palatino Linotype" w:eastAsia="Arial Unicode MS" w:hAnsi="Palatino Linotype" w:cs="Arial"/>
          <w:i/>
          <w:szCs w:val="24"/>
          <w:lang w:eastAsia="es-ES"/>
        </w:rPr>
      </w:pPr>
      <w:r w:rsidRPr="00BC304F">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4D3E2927" w14:textId="77777777" w:rsidR="00ED3C4C" w:rsidRPr="00BC304F" w:rsidRDefault="00ED3C4C" w:rsidP="00ED3C4C">
      <w:pPr>
        <w:spacing w:after="0" w:line="240" w:lineRule="auto"/>
        <w:ind w:left="567" w:right="616"/>
        <w:jc w:val="both"/>
        <w:rPr>
          <w:rFonts w:ascii="Palatino Linotype" w:eastAsia="Arial Unicode MS" w:hAnsi="Palatino Linotype" w:cs="Arial"/>
          <w:i/>
          <w:szCs w:val="24"/>
          <w:lang w:eastAsia="es-ES"/>
        </w:rPr>
      </w:pPr>
    </w:p>
    <w:p w14:paraId="64BD9282" w14:textId="77777777" w:rsidR="00ED3C4C" w:rsidRPr="00BC304F" w:rsidRDefault="00ED3C4C" w:rsidP="00ED3C4C">
      <w:pPr>
        <w:spacing w:after="0" w:line="240" w:lineRule="auto"/>
        <w:ind w:left="567" w:right="616"/>
        <w:jc w:val="both"/>
        <w:rPr>
          <w:rFonts w:ascii="Palatino Linotype" w:eastAsia="Arial Unicode MS" w:hAnsi="Palatino Linotype" w:cs="Arial"/>
          <w:i/>
          <w:szCs w:val="24"/>
          <w:lang w:eastAsia="es-ES"/>
        </w:rPr>
      </w:pPr>
      <w:r w:rsidRPr="00BC304F">
        <w:rPr>
          <w:rFonts w:ascii="Palatino Linotype" w:eastAsia="Arial Unicode MS" w:hAnsi="Palatino Linotype" w:cs="Arial"/>
          <w:i/>
          <w:szCs w:val="24"/>
          <w:lang w:eastAsia="es-ES"/>
        </w:rPr>
        <w:t>I. Cuente con atribuciones conferidas en ley y medie el consentimiento del titular.</w:t>
      </w:r>
    </w:p>
    <w:p w14:paraId="57AA8128" w14:textId="77777777" w:rsidR="00ED3C4C" w:rsidRPr="00BC304F" w:rsidRDefault="00ED3C4C" w:rsidP="00ED3C4C">
      <w:pPr>
        <w:spacing w:after="0" w:line="240" w:lineRule="auto"/>
        <w:ind w:left="567" w:right="616"/>
        <w:jc w:val="both"/>
        <w:rPr>
          <w:rFonts w:ascii="Palatino Linotype" w:eastAsia="Arial Unicode MS" w:hAnsi="Palatino Linotype" w:cs="Arial"/>
          <w:i/>
          <w:szCs w:val="24"/>
          <w:lang w:eastAsia="es-ES"/>
        </w:rPr>
      </w:pPr>
      <w:r w:rsidRPr="00BC304F">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4329C601" w14:textId="77777777" w:rsidR="00ED3C4C" w:rsidRPr="00BC304F" w:rsidRDefault="00ED3C4C" w:rsidP="00ED3C4C">
      <w:pPr>
        <w:spacing w:after="0" w:line="240" w:lineRule="auto"/>
        <w:ind w:left="567" w:right="616"/>
        <w:jc w:val="both"/>
        <w:rPr>
          <w:rFonts w:ascii="Palatino Linotype" w:eastAsia="Arial Unicode MS" w:hAnsi="Palatino Linotype" w:cs="Arial"/>
          <w:i/>
          <w:szCs w:val="24"/>
          <w:lang w:eastAsia="es-ES"/>
        </w:rPr>
      </w:pPr>
    </w:p>
    <w:p w14:paraId="349DF279" w14:textId="77777777" w:rsidR="00ED3C4C" w:rsidRPr="00BC304F" w:rsidRDefault="00ED3C4C" w:rsidP="00ED3C4C">
      <w:pPr>
        <w:spacing w:after="0" w:line="240" w:lineRule="auto"/>
        <w:ind w:left="567" w:right="616"/>
        <w:jc w:val="both"/>
        <w:rPr>
          <w:rFonts w:ascii="Palatino Linotype" w:eastAsia="Arial Unicode MS" w:hAnsi="Palatino Linotype" w:cs="Arial"/>
          <w:i/>
          <w:szCs w:val="24"/>
          <w:lang w:eastAsia="es-ES"/>
        </w:rPr>
      </w:pPr>
      <w:r w:rsidRPr="00BC304F">
        <w:rPr>
          <w:rFonts w:ascii="Palatino Linotype" w:eastAsia="Arial Unicode MS" w:hAnsi="Palatino Linotype" w:cs="Arial"/>
          <w:b/>
          <w:i/>
          <w:szCs w:val="24"/>
          <w:lang w:eastAsia="es-ES"/>
        </w:rPr>
        <w:lastRenderedPageBreak/>
        <w:t>Artículo</w:t>
      </w:r>
      <w:r w:rsidRPr="00BC304F">
        <w:rPr>
          <w:rFonts w:ascii="Palatino Linotype" w:eastAsia="Arial Unicode MS" w:hAnsi="Palatino Linotype" w:cs="Arial"/>
          <w:i/>
          <w:szCs w:val="24"/>
          <w:lang w:eastAsia="es-ES"/>
        </w:rPr>
        <w:t xml:space="preserve"> </w:t>
      </w:r>
      <w:r w:rsidRPr="00BC304F">
        <w:rPr>
          <w:rFonts w:ascii="Palatino Linotype" w:eastAsia="Arial Unicode MS" w:hAnsi="Palatino Linotype" w:cs="Arial"/>
          <w:b/>
          <w:i/>
          <w:szCs w:val="24"/>
          <w:lang w:eastAsia="es-ES"/>
        </w:rPr>
        <w:t>38</w:t>
      </w:r>
      <w:r w:rsidRPr="00BC304F">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A6BEB31" w14:textId="77777777" w:rsidR="00ED3C4C" w:rsidRPr="00BC304F" w:rsidRDefault="00ED3C4C" w:rsidP="00ED3C4C">
      <w:pPr>
        <w:spacing w:after="0" w:line="360" w:lineRule="auto"/>
        <w:ind w:left="567" w:right="616"/>
        <w:jc w:val="both"/>
        <w:rPr>
          <w:rFonts w:ascii="Palatino Linotype" w:eastAsia="Arial Unicode MS" w:hAnsi="Palatino Linotype" w:cs="Arial"/>
          <w:i/>
          <w:sz w:val="36"/>
          <w:szCs w:val="24"/>
          <w:lang w:eastAsia="es-ES"/>
        </w:rPr>
      </w:pPr>
    </w:p>
    <w:p w14:paraId="092A8B79"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0355E2C"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p>
    <w:p w14:paraId="5A6AA72F" w14:textId="77777777" w:rsidR="00ED3C4C" w:rsidRPr="00BC304F" w:rsidRDefault="00ED3C4C" w:rsidP="00ED3C4C">
      <w:pPr>
        <w:spacing w:after="0" w:line="360" w:lineRule="auto"/>
        <w:jc w:val="both"/>
        <w:rPr>
          <w:rFonts w:ascii="Palatino Linotype" w:eastAsia="Arial Unicode MS" w:hAnsi="Palatino Linotype" w:cs="Times New Roman"/>
          <w:sz w:val="24"/>
          <w:szCs w:val="24"/>
          <w:lang w:val="es-ES" w:eastAsia="es-ES"/>
        </w:rPr>
      </w:pPr>
      <w:r w:rsidRPr="00BC304F">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C304F">
        <w:rPr>
          <w:rFonts w:ascii="Palatino Linotype" w:eastAsia="Arial Unicode MS" w:hAnsi="Palatino Linotype" w:cs="Times New Roman"/>
          <w:color w:val="000000"/>
          <w:sz w:val="24"/>
          <w:szCs w:val="24"/>
          <w:lang w:eastAsia="es-MX"/>
        </w:rPr>
        <w:t>el Sujeto Obligado</w:t>
      </w:r>
      <w:r w:rsidRPr="00BC304F">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89C90D0" w14:textId="77777777" w:rsidR="00ED3C4C" w:rsidRPr="00BC304F" w:rsidRDefault="00ED3C4C" w:rsidP="00ED3C4C">
      <w:pPr>
        <w:spacing w:after="0" w:line="360" w:lineRule="auto"/>
        <w:jc w:val="both"/>
        <w:rPr>
          <w:rFonts w:ascii="Palatino Linotype" w:eastAsia="Arial Unicode MS" w:hAnsi="Palatino Linotype" w:cs="Times New Roman"/>
          <w:sz w:val="24"/>
          <w:szCs w:val="24"/>
          <w:lang w:val="es-ES" w:eastAsia="es-ES"/>
        </w:rPr>
      </w:pPr>
    </w:p>
    <w:p w14:paraId="396C5421" w14:textId="77777777" w:rsidR="00ED3C4C" w:rsidRPr="00BC304F" w:rsidRDefault="00ED3C4C" w:rsidP="00ED3C4C">
      <w:pPr>
        <w:spacing w:after="0" w:line="360" w:lineRule="auto"/>
        <w:jc w:val="both"/>
        <w:rPr>
          <w:rFonts w:ascii="Palatino Linotype" w:eastAsia="Arial Unicode MS" w:hAnsi="Palatino Linotype" w:cs="Times New Roman"/>
          <w:sz w:val="24"/>
          <w:szCs w:val="24"/>
          <w:lang w:val="es-ES" w:eastAsia="es-ES"/>
        </w:rPr>
      </w:pPr>
      <w:r w:rsidRPr="00BC304F">
        <w:rPr>
          <w:rFonts w:ascii="Palatino Linotype" w:eastAsia="Arial Unicode MS" w:hAnsi="Palatino Linotype" w:cs="Times New Roman"/>
          <w:sz w:val="24"/>
          <w:szCs w:val="24"/>
          <w:lang w:val="es-ES" w:eastAsia="es-ES"/>
        </w:rPr>
        <w:t>Asimismo, de la versión pública deberá dejarse a la vista de la Recurrente</w:t>
      </w:r>
      <w:r w:rsidRPr="00BC304F">
        <w:rPr>
          <w:rFonts w:ascii="Palatino Linotype" w:eastAsia="Arial Unicode MS" w:hAnsi="Palatino Linotype" w:cs="Times New Roman"/>
          <w:b/>
          <w:sz w:val="24"/>
          <w:szCs w:val="24"/>
          <w:lang w:val="es-ES" w:eastAsia="es-ES"/>
        </w:rPr>
        <w:t xml:space="preserve"> </w:t>
      </w:r>
      <w:r w:rsidRPr="00BC304F">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BC304F">
        <w:rPr>
          <w:rFonts w:ascii="Palatino Linotype" w:eastAsia="Arial Unicode MS" w:hAnsi="Palatino Linotype" w:cs="Times New Roman"/>
          <w:b/>
          <w:sz w:val="24"/>
          <w:szCs w:val="24"/>
          <w:lang w:val="es-ES" w:eastAsia="es-ES"/>
        </w:rPr>
        <w:t>el nombre del servidor público</w:t>
      </w:r>
      <w:r w:rsidRPr="00BC304F">
        <w:rPr>
          <w:rFonts w:ascii="Palatino Linotype" w:eastAsia="Arial Unicode MS" w:hAnsi="Palatino Linotype" w:cs="Times New Roman"/>
          <w:sz w:val="24"/>
          <w:szCs w:val="24"/>
          <w:lang w:val="es-ES" w:eastAsia="es-ES"/>
        </w:rPr>
        <w:t xml:space="preserve">, el cargo que </w:t>
      </w:r>
      <w:r w:rsidRPr="00BC304F">
        <w:rPr>
          <w:rFonts w:ascii="Palatino Linotype" w:eastAsia="Arial Unicode MS" w:hAnsi="Palatino Linotype" w:cs="Times New Roman"/>
          <w:sz w:val="24"/>
          <w:szCs w:val="24"/>
          <w:lang w:val="es-ES" w:eastAsia="es-ES"/>
        </w:rPr>
        <w:lastRenderedPageBreak/>
        <w:t xml:space="preserve">desempeña, área de adscripción, número de empleado (sólo en caso de no arrojar datos personales) y el período de la nómina respectiva, básicamente.  </w:t>
      </w:r>
    </w:p>
    <w:p w14:paraId="0BE4444B" w14:textId="77777777" w:rsidR="00ED3C4C" w:rsidRPr="00BC304F" w:rsidRDefault="00ED3C4C" w:rsidP="00ED3C4C">
      <w:pPr>
        <w:pStyle w:val="Sinespaciado"/>
        <w:spacing w:line="360" w:lineRule="auto"/>
        <w:rPr>
          <w:rFonts w:ascii="Palatino Linotype" w:hAnsi="Palatino Linotype"/>
          <w:lang w:val="es-ES"/>
        </w:rPr>
      </w:pPr>
    </w:p>
    <w:p w14:paraId="4F1C9D9A"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r w:rsidRPr="00BC304F">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7D70B2B" w14:textId="77777777" w:rsidR="00ED3C4C" w:rsidRPr="00BC304F" w:rsidRDefault="00ED3C4C" w:rsidP="00ED3C4C">
      <w:pPr>
        <w:pStyle w:val="Sinespaciado"/>
        <w:spacing w:line="360" w:lineRule="auto"/>
        <w:rPr>
          <w:rFonts w:ascii="Palatino Linotype" w:hAnsi="Palatino Linotype"/>
          <w:lang w:val="es-ES"/>
        </w:rPr>
      </w:pPr>
    </w:p>
    <w:p w14:paraId="2FD42B84"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w:t>
      </w:r>
      <w:r w:rsidRPr="00BC304F">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C304F">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99637F3"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MX"/>
        </w:rPr>
      </w:pPr>
    </w:p>
    <w:p w14:paraId="12ED4CAE"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r w:rsidRPr="00BC304F">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w:t>
      </w:r>
      <w:r w:rsidRPr="00BC304F">
        <w:rPr>
          <w:rFonts w:ascii="Palatino Linotype" w:eastAsia="Times New Roman" w:hAnsi="Palatino Linotype" w:cs="Times New Roman"/>
          <w:sz w:val="24"/>
          <w:szCs w:val="24"/>
          <w:lang w:val="es-ES_tradnl" w:eastAsia="es-ES"/>
        </w:rPr>
        <w:lastRenderedPageBreak/>
        <w:t xml:space="preserve">Ley impone, es decir, </w:t>
      </w:r>
      <w:r w:rsidRPr="00BC304F">
        <w:rPr>
          <w:rFonts w:ascii="Palatino Linotype" w:eastAsia="Times New Roman" w:hAnsi="Palatino Linotype" w:cs="Times New Roman"/>
          <w:sz w:val="24"/>
          <w:szCs w:val="24"/>
          <w:lang w:val="es-ES" w:eastAsia="es-ES"/>
        </w:rPr>
        <w:t>resulta necesario que el Comité de Transparencia d</w:t>
      </w:r>
      <w:r w:rsidRPr="00BC304F">
        <w:rPr>
          <w:rFonts w:ascii="Palatino Linotype" w:eastAsia="Times New Roman" w:hAnsi="Palatino Linotype" w:cs="Times New Roman"/>
          <w:sz w:val="24"/>
          <w:szCs w:val="24"/>
          <w:lang w:val="es-ES_tradnl" w:eastAsia="es-ES"/>
        </w:rPr>
        <w:t xml:space="preserve">el Sujeto Obligado </w:t>
      </w:r>
      <w:r w:rsidRPr="00BC304F">
        <w:rPr>
          <w:rFonts w:ascii="Palatino Linotype" w:eastAsia="Times New Roman" w:hAnsi="Palatino Linotype" w:cs="Times New Roman"/>
          <w:sz w:val="24"/>
          <w:szCs w:val="24"/>
          <w:lang w:val="es-ES" w:eastAsia="es-ES"/>
        </w:rPr>
        <w:t>emita el Acuerdo de Clasificación correspondiente</w:t>
      </w:r>
      <w:r w:rsidRPr="00BC304F">
        <w:rPr>
          <w:rFonts w:ascii="Palatino Linotype" w:eastAsia="Times New Roman" w:hAnsi="Palatino Linotype" w:cs="Times New Roman"/>
          <w:sz w:val="24"/>
          <w:szCs w:val="24"/>
          <w:lang w:val="es-ES_tradnl" w:eastAsia="es-ES"/>
        </w:rPr>
        <w:t xml:space="preserve"> debidamente fundado y motivado, </w:t>
      </w:r>
      <w:r w:rsidRPr="00BC304F">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C304F">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BC304F">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4A37C2A"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r w:rsidRPr="00BC304F">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7EDF1FA3"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p>
    <w:p w14:paraId="50CD9BE3" w14:textId="77777777" w:rsidR="00ED3C4C" w:rsidRPr="00BC304F" w:rsidRDefault="00ED3C4C" w:rsidP="00ED3C4C">
      <w:pPr>
        <w:spacing w:after="0" w:line="360" w:lineRule="auto"/>
        <w:jc w:val="both"/>
        <w:rPr>
          <w:rFonts w:ascii="Palatino Linotype" w:hAnsi="Palatino Linotype" w:cs="Arial"/>
          <w:sz w:val="24"/>
          <w:lang w:eastAsia="es-MX"/>
        </w:rPr>
      </w:pPr>
      <w:r w:rsidRPr="00BC304F">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7AE22E0D"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p>
    <w:p w14:paraId="520D99B7" w14:textId="77777777" w:rsidR="00ED3C4C" w:rsidRPr="00BC304F" w:rsidRDefault="00ED3C4C" w:rsidP="00ED3C4C">
      <w:pPr>
        <w:autoSpaceDE w:val="0"/>
        <w:autoSpaceDN w:val="0"/>
        <w:adjustRightInd w:val="0"/>
        <w:spacing w:after="0" w:line="240" w:lineRule="auto"/>
        <w:ind w:left="851" w:right="900"/>
        <w:jc w:val="both"/>
        <w:rPr>
          <w:rFonts w:ascii="Palatino Linotype" w:hAnsi="Palatino Linotype" w:cs="Arial"/>
          <w:lang w:eastAsia="es-MX"/>
        </w:rPr>
      </w:pPr>
      <w:r w:rsidRPr="00BC304F">
        <w:rPr>
          <w:rFonts w:ascii="Palatino Linotype" w:hAnsi="Palatino Linotype" w:cs="Arial"/>
          <w:i/>
          <w:lang w:eastAsia="es-MX"/>
        </w:rPr>
        <w:t>“</w:t>
      </w:r>
      <w:r w:rsidRPr="00BC304F">
        <w:rPr>
          <w:rFonts w:ascii="Palatino Linotype" w:hAnsi="Palatino Linotype" w:cs="Arial"/>
          <w:b/>
          <w:i/>
          <w:lang w:eastAsia="es-MX"/>
        </w:rPr>
        <w:t xml:space="preserve">Disociación: </w:t>
      </w:r>
      <w:r w:rsidRPr="00BC304F">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6ECED805" w14:textId="77777777" w:rsidR="00ED3C4C" w:rsidRPr="00BC304F" w:rsidRDefault="00ED3C4C" w:rsidP="00ED3C4C">
      <w:pPr>
        <w:pStyle w:val="Sinespaciado"/>
        <w:rPr>
          <w:rFonts w:ascii="Palatino Linotype" w:hAnsi="Palatino Linotype"/>
        </w:rPr>
      </w:pPr>
    </w:p>
    <w:p w14:paraId="10423028" w14:textId="77777777" w:rsidR="00ED3C4C" w:rsidRPr="00BC304F" w:rsidRDefault="00ED3C4C" w:rsidP="00ED3C4C">
      <w:pPr>
        <w:autoSpaceDE w:val="0"/>
        <w:autoSpaceDN w:val="0"/>
        <w:adjustRightInd w:val="0"/>
        <w:spacing w:before="240" w:after="360" w:line="360" w:lineRule="auto"/>
        <w:jc w:val="both"/>
        <w:rPr>
          <w:rFonts w:ascii="Palatino Linotype" w:hAnsi="Palatino Linotype" w:cs="Arial"/>
          <w:sz w:val="24"/>
          <w:lang w:eastAsia="es-MX"/>
        </w:rPr>
      </w:pPr>
      <w:r w:rsidRPr="00BC304F">
        <w:rPr>
          <w:rFonts w:ascii="Palatino Linotype" w:hAnsi="Palatino Linotype" w:cs="Arial"/>
          <w:sz w:val="24"/>
          <w:lang w:eastAsia="es-MX"/>
        </w:rPr>
        <w:t xml:space="preserve">No obstante que si bien, por regla general dentro de la </w:t>
      </w:r>
      <w:r w:rsidRPr="00BC304F">
        <w:rPr>
          <w:rFonts w:ascii="Palatino Linotype" w:hAnsi="Palatino Linotype" w:cs="Arial"/>
          <w:i/>
          <w:sz w:val="24"/>
          <w:lang w:eastAsia="es-MX"/>
        </w:rPr>
        <w:t xml:space="preserve">nómina </w:t>
      </w:r>
      <w:r w:rsidRPr="00BC304F">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BC304F">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BC304F">
        <w:rPr>
          <w:rFonts w:ascii="Palatino Linotype" w:hAnsi="Palatino Linotype" w:cs="Arial"/>
          <w:b/>
          <w:i/>
          <w:sz w:val="24"/>
          <w:lang w:eastAsia="es-MX"/>
        </w:rPr>
        <w:t>.</w:t>
      </w:r>
    </w:p>
    <w:p w14:paraId="563E1737" w14:textId="77777777" w:rsidR="00ED3C4C" w:rsidRPr="00BC304F" w:rsidRDefault="00ED3C4C" w:rsidP="00ED3C4C">
      <w:pPr>
        <w:autoSpaceDE w:val="0"/>
        <w:autoSpaceDN w:val="0"/>
        <w:adjustRightInd w:val="0"/>
        <w:spacing w:before="240" w:after="360" w:line="360" w:lineRule="auto"/>
        <w:jc w:val="both"/>
        <w:rPr>
          <w:rFonts w:ascii="Palatino Linotype" w:hAnsi="Palatino Linotype" w:cs="Arial"/>
          <w:sz w:val="24"/>
          <w:lang w:eastAsia="es-MX"/>
        </w:rPr>
      </w:pPr>
      <w:r w:rsidRPr="00BC304F">
        <w:rPr>
          <w:rFonts w:ascii="Palatino Linotype" w:hAnsi="Palatino Linotype" w:cs="Arial"/>
          <w:sz w:val="24"/>
          <w:lang w:eastAsia="es-MX"/>
        </w:rPr>
        <w:t xml:space="preserve">Esto es así, ya que el artículo 81, fracción III, de la Ley de Seguridad del Estado de México, establece lo siguiente: </w:t>
      </w:r>
    </w:p>
    <w:p w14:paraId="270D8B06" w14:textId="77777777" w:rsidR="00ED3C4C" w:rsidRPr="00BC304F" w:rsidRDefault="00ED3C4C" w:rsidP="00ED3C4C">
      <w:pPr>
        <w:autoSpaceDE w:val="0"/>
        <w:autoSpaceDN w:val="0"/>
        <w:adjustRightInd w:val="0"/>
        <w:spacing w:after="0" w:line="240" w:lineRule="auto"/>
        <w:ind w:left="851" w:right="900"/>
        <w:jc w:val="both"/>
        <w:rPr>
          <w:rFonts w:ascii="Palatino Linotype" w:hAnsi="Palatino Linotype" w:cs="Arial"/>
          <w:i/>
          <w:lang w:eastAsia="es-MX"/>
        </w:rPr>
      </w:pPr>
      <w:r w:rsidRPr="00BC304F">
        <w:rPr>
          <w:rFonts w:ascii="Palatino Linotype" w:hAnsi="Palatino Linotype" w:cs="Arial"/>
          <w:i/>
          <w:lang w:eastAsia="es-MX"/>
        </w:rPr>
        <w:t>“</w:t>
      </w:r>
      <w:r w:rsidRPr="00BC304F">
        <w:rPr>
          <w:rFonts w:ascii="Palatino Linotype" w:hAnsi="Palatino Linotype" w:cs="Arial"/>
          <w:b/>
          <w:i/>
          <w:lang w:eastAsia="es-MX"/>
        </w:rPr>
        <w:t>Artículo 81</w:t>
      </w:r>
      <w:r w:rsidRPr="00BC304F">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4D9B2A30" w14:textId="77777777" w:rsidR="00ED3C4C" w:rsidRPr="00BC304F" w:rsidRDefault="00ED3C4C" w:rsidP="00ED3C4C">
      <w:pPr>
        <w:autoSpaceDE w:val="0"/>
        <w:autoSpaceDN w:val="0"/>
        <w:adjustRightInd w:val="0"/>
        <w:spacing w:after="0" w:line="240" w:lineRule="auto"/>
        <w:ind w:left="851" w:right="900"/>
        <w:jc w:val="both"/>
        <w:rPr>
          <w:rFonts w:ascii="Palatino Linotype" w:hAnsi="Palatino Linotype" w:cs="Arial"/>
          <w:i/>
          <w:lang w:eastAsia="es-MX"/>
        </w:rPr>
      </w:pPr>
      <w:r w:rsidRPr="00BC304F">
        <w:rPr>
          <w:rFonts w:ascii="Palatino Linotype" w:hAnsi="Palatino Linotype" w:cs="Arial"/>
          <w:i/>
          <w:lang w:eastAsia="es-MX"/>
        </w:rPr>
        <w:t>(…)</w:t>
      </w:r>
    </w:p>
    <w:p w14:paraId="54AE5871" w14:textId="77777777" w:rsidR="00ED3C4C" w:rsidRPr="00BC304F" w:rsidRDefault="00ED3C4C" w:rsidP="00ED3C4C">
      <w:pPr>
        <w:autoSpaceDE w:val="0"/>
        <w:autoSpaceDN w:val="0"/>
        <w:adjustRightInd w:val="0"/>
        <w:spacing w:after="0" w:line="240" w:lineRule="auto"/>
        <w:ind w:left="851" w:right="900"/>
        <w:jc w:val="both"/>
        <w:rPr>
          <w:rFonts w:ascii="Palatino Linotype" w:hAnsi="Palatino Linotype" w:cs="Arial"/>
          <w:lang w:eastAsia="es-MX"/>
        </w:rPr>
      </w:pPr>
      <w:r w:rsidRPr="00BC304F">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3F83BB32" w14:textId="77777777" w:rsidR="00ED3C4C" w:rsidRPr="00BC304F" w:rsidRDefault="00ED3C4C" w:rsidP="00ED3C4C">
      <w:pPr>
        <w:pStyle w:val="Sinespaciado"/>
        <w:rPr>
          <w:rFonts w:ascii="Palatino Linotype" w:hAnsi="Palatino Linotype"/>
        </w:rPr>
      </w:pPr>
    </w:p>
    <w:p w14:paraId="3BB14654" w14:textId="77777777" w:rsidR="00ED3C4C" w:rsidRPr="00BC304F" w:rsidRDefault="00ED3C4C" w:rsidP="00ED3C4C">
      <w:pPr>
        <w:autoSpaceDE w:val="0"/>
        <w:autoSpaceDN w:val="0"/>
        <w:adjustRightInd w:val="0"/>
        <w:spacing w:before="240" w:after="360" w:line="360" w:lineRule="auto"/>
        <w:jc w:val="both"/>
        <w:rPr>
          <w:rFonts w:ascii="Palatino Linotype" w:hAnsi="Palatino Linotype" w:cs="Arial"/>
          <w:sz w:val="24"/>
          <w:lang w:eastAsia="es-MX"/>
        </w:rPr>
      </w:pPr>
      <w:r w:rsidRPr="00BC304F">
        <w:rPr>
          <w:rFonts w:ascii="Palatino Linotype" w:hAnsi="Palatino Linotype" w:cs="Arial"/>
          <w:sz w:val="24"/>
          <w:lang w:eastAsia="es-MX"/>
        </w:rPr>
        <w:lastRenderedPageBreak/>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AE3E434" w14:textId="77777777" w:rsidR="00ED3C4C" w:rsidRPr="00BC304F" w:rsidRDefault="00ED3C4C" w:rsidP="00ED3C4C">
      <w:pPr>
        <w:autoSpaceDE w:val="0"/>
        <w:autoSpaceDN w:val="0"/>
        <w:adjustRightInd w:val="0"/>
        <w:spacing w:before="240" w:after="360" w:line="360" w:lineRule="auto"/>
        <w:jc w:val="both"/>
        <w:rPr>
          <w:rFonts w:ascii="Palatino Linotype" w:hAnsi="Palatino Linotype" w:cs="Arial"/>
          <w:sz w:val="24"/>
          <w:lang w:eastAsia="es-MX"/>
        </w:rPr>
      </w:pPr>
      <w:r w:rsidRPr="00BC304F">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3B650A5" w14:textId="77777777" w:rsidR="00ED3C4C" w:rsidRPr="00BC304F" w:rsidRDefault="00ED3C4C" w:rsidP="00ED3C4C">
      <w:pPr>
        <w:spacing w:before="240" w:after="240" w:line="360" w:lineRule="auto"/>
        <w:jc w:val="both"/>
        <w:rPr>
          <w:rFonts w:ascii="Palatino Linotype" w:hAnsi="Palatino Linotype" w:cs="Arial"/>
          <w:sz w:val="24"/>
          <w:lang w:eastAsia="es-MX"/>
        </w:rPr>
      </w:pPr>
      <w:r w:rsidRPr="00BC304F">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w:t>
      </w:r>
      <w:r w:rsidRPr="00BC304F">
        <w:rPr>
          <w:rFonts w:ascii="Palatino Linotype" w:hAnsi="Palatino Linotype" w:cs="Arial"/>
          <w:sz w:val="24"/>
          <w:lang w:eastAsia="es-MX"/>
        </w:rPr>
        <w:lastRenderedPageBreak/>
        <w:t>por los numerales Vigésimo Tercero y Trigésimo Tercero, de los Lineamientos generales en materia de clasificación y desclasificación de la información.</w:t>
      </w:r>
    </w:p>
    <w:p w14:paraId="744094CB" w14:textId="77777777" w:rsidR="00ED3C4C" w:rsidRPr="00BC304F" w:rsidRDefault="00ED3C4C" w:rsidP="00ED3C4C">
      <w:pPr>
        <w:spacing w:before="240" w:after="240" w:line="360" w:lineRule="auto"/>
        <w:jc w:val="both"/>
        <w:rPr>
          <w:rFonts w:ascii="Palatino Linotype" w:hAnsi="Palatino Linotype"/>
          <w:sz w:val="24"/>
        </w:rPr>
      </w:pPr>
      <w:r w:rsidRPr="00BC304F">
        <w:rPr>
          <w:rFonts w:ascii="Palatino Linotype" w:hAnsi="Palatino Linotype" w:cs="Arial"/>
          <w:sz w:val="24"/>
          <w:lang w:eastAsia="es-MX"/>
        </w:rPr>
        <w:t xml:space="preserve">Resulta alusivo por analogía el criterio 06-09 emitido </w:t>
      </w:r>
      <w:r w:rsidRPr="00BC304F">
        <w:rPr>
          <w:rFonts w:ascii="Palatino Linotype" w:hAnsi="Palatino Linotype"/>
          <w:sz w:val="24"/>
        </w:rPr>
        <w:t>por el entonces IFAI, ahora INAI que a la letra dice:</w:t>
      </w:r>
    </w:p>
    <w:p w14:paraId="6C991B31" w14:textId="77777777" w:rsidR="00ED3C4C" w:rsidRPr="00BC304F" w:rsidRDefault="00ED3C4C" w:rsidP="00ED3C4C">
      <w:pPr>
        <w:spacing w:before="240" w:after="240" w:line="240" w:lineRule="auto"/>
        <w:ind w:left="851" w:right="900"/>
        <w:jc w:val="both"/>
        <w:rPr>
          <w:rFonts w:ascii="Palatino Linotype" w:hAnsi="Palatino Linotype"/>
          <w:i/>
          <w:shd w:val="clear" w:color="auto" w:fill="FFFFFF"/>
        </w:rPr>
      </w:pPr>
      <w:r w:rsidRPr="00BC304F">
        <w:rPr>
          <w:rFonts w:ascii="Palatino Linotype" w:hAnsi="Palatino Linotype"/>
          <w:i/>
        </w:rPr>
        <w:t>“</w:t>
      </w:r>
      <w:r w:rsidRPr="00BC304F">
        <w:rPr>
          <w:rFonts w:ascii="Palatino Linotype" w:eastAsia="Arial" w:hAnsi="Palatino Linotype" w:cs="Arial"/>
          <w:b/>
          <w:i/>
          <w:spacing w:val="-1"/>
          <w:u w:val="single"/>
        </w:rPr>
        <w:t>N</w:t>
      </w:r>
      <w:r w:rsidRPr="00BC304F">
        <w:rPr>
          <w:rFonts w:ascii="Palatino Linotype" w:eastAsia="Arial" w:hAnsi="Palatino Linotype" w:cs="Arial"/>
          <w:b/>
          <w:i/>
          <w:u w:val="single"/>
        </w:rPr>
        <w:t>ombres</w:t>
      </w:r>
      <w:r w:rsidRPr="00BC304F">
        <w:rPr>
          <w:rFonts w:ascii="Palatino Linotype" w:eastAsia="Arial" w:hAnsi="Palatino Linotype" w:cs="Arial"/>
          <w:b/>
          <w:i/>
          <w:spacing w:val="2"/>
          <w:u w:val="single"/>
        </w:rPr>
        <w:t xml:space="preserve"> </w:t>
      </w:r>
      <w:r w:rsidRPr="00BC304F">
        <w:rPr>
          <w:rFonts w:ascii="Palatino Linotype" w:eastAsia="Arial" w:hAnsi="Palatino Linotype" w:cs="Arial"/>
          <w:b/>
          <w:i/>
          <w:u w:val="single"/>
        </w:rPr>
        <w:t>de</w:t>
      </w:r>
      <w:r w:rsidRPr="00BC304F">
        <w:rPr>
          <w:rFonts w:ascii="Palatino Linotype" w:eastAsia="Arial" w:hAnsi="Palatino Linotype" w:cs="Arial"/>
          <w:b/>
          <w:i/>
          <w:spacing w:val="5"/>
          <w:u w:val="single"/>
        </w:rPr>
        <w:t xml:space="preserve"> </w:t>
      </w:r>
      <w:r w:rsidRPr="00BC304F">
        <w:rPr>
          <w:rFonts w:ascii="Palatino Linotype" w:eastAsia="Arial" w:hAnsi="Palatino Linotype" w:cs="Arial"/>
          <w:b/>
          <w:i/>
          <w:u w:val="single"/>
        </w:rPr>
        <w:t>s</w:t>
      </w:r>
      <w:r w:rsidRPr="00BC304F">
        <w:rPr>
          <w:rFonts w:ascii="Palatino Linotype" w:eastAsia="Arial" w:hAnsi="Palatino Linotype" w:cs="Arial"/>
          <w:b/>
          <w:i/>
          <w:spacing w:val="-3"/>
          <w:u w:val="single"/>
        </w:rPr>
        <w:t>e</w:t>
      </w:r>
      <w:r w:rsidRPr="00BC304F">
        <w:rPr>
          <w:rFonts w:ascii="Palatino Linotype" w:eastAsia="Arial" w:hAnsi="Palatino Linotype" w:cs="Arial"/>
          <w:b/>
          <w:i/>
          <w:u w:val="single"/>
        </w:rPr>
        <w:t>r</w:t>
      </w:r>
      <w:r w:rsidRPr="00BC304F">
        <w:rPr>
          <w:rFonts w:ascii="Palatino Linotype" w:eastAsia="Arial" w:hAnsi="Palatino Linotype" w:cs="Arial"/>
          <w:b/>
          <w:i/>
          <w:spacing w:val="-2"/>
          <w:u w:val="single"/>
        </w:rPr>
        <w:t>v</w:t>
      </w:r>
      <w:r w:rsidRPr="00BC304F">
        <w:rPr>
          <w:rFonts w:ascii="Palatino Linotype" w:eastAsia="Arial" w:hAnsi="Palatino Linotype" w:cs="Arial"/>
          <w:b/>
          <w:i/>
          <w:spacing w:val="1"/>
          <w:u w:val="single"/>
        </w:rPr>
        <w:t>i</w:t>
      </w:r>
      <w:r w:rsidRPr="00BC304F">
        <w:rPr>
          <w:rFonts w:ascii="Palatino Linotype" w:eastAsia="Arial" w:hAnsi="Palatino Linotype" w:cs="Arial"/>
          <w:b/>
          <w:i/>
          <w:u w:val="single"/>
        </w:rPr>
        <w:t>d</w:t>
      </w:r>
      <w:r w:rsidRPr="00BC304F">
        <w:rPr>
          <w:rFonts w:ascii="Palatino Linotype" w:eastAsia="Arial" w:hAnsi="Palatino Linotype" w:cs="Arial"/>
          <w:b/>
          <w:i/>
          <w:spacing w:val="-1"/>
          <w:u w:val="single"/>
        </w:rPr>
        <w:t>o</w:t>
      </w:r>
      <w:r w:rsidRPr="00BC304F">
        <w:rPr>
          <w:rFonts w:ascii="Palatino Linotype" w:eastAsia="Arial" w:hAnsi="Palatino Linotype" w:cs="Arial"/>
          <w:b/>
          <w:i/>
          <w:u w:val="single"/>
        </w:rPr>
        <w:t>r</w:t>
      </w:r>
      <w:r w:rsidRPr="00BC304F">
        <w:rPr>
          <w:rFonts w:ascii="Palatino Linotype" w:eastAsia="Arial" w:hAnsi="Palatino Linotype" w:cs="Arial"/>
          <w:b/>
          <w:i/>
          <w:spacing w:val="-2"/>
          <w:u w:val="single"/>
        </w:rPr>
        <w:t>e</w:t>
      </w:r>
      <w:r w:rsidRPr="00BC304F">
        <w:rPr>
          <w:rFonts w:ascii="Palatino Linotype" w:eastAsia="Arial" w:hAnsi="Palatino Linotype" w:cs="Arial"/>
          <w:b/>
          <w:i/>
          <w:u w:val="single"/>
        </w:rPr>
        <w:t>s</w:t>
      </w:r>
      <w:r w:rsidRPr="00BC304F">
        <w:rPr>
          <w:rFonts w:ascii="Palatino Linotype" w:eastAsia="Arial" w:hAnsi="Palatino Linotype" w:cs="Arial"/>
          <w:b/>
          <w:i/>
          <w:spacing w:val="5"/>
          <w:u w:val="single"/>
        </w:rPr>
        <w:t xml:space="preserve"> </w:t>
      </w:r>
      <w:r w:rsidRPr="00BC304F">
        <w:rPr>
          <w:rFonts w:ascii="Palatino Linotype" w:eastAsia="Arial" w:hAnsi="Palatino Linotype" w:cs="Arial"/>
          <w:b/>
          <w:i/>
          <w:u w:val="single"/>
        </w:rPr>
        <w:t>p</w:t>
      </w:r>
      <w:r w:rsidRPr="00BC304F">
        <w:rPr>
          <w:rFonts w:ascii="Palatino Linotype" w:eastAsia="Arial" w:hAnsi="Palatino Linotype" w:cs="Arial"/>
          <w:b/>
          <w:i/>
          <w:spacing w:val="-1"/>
          <w:u w:val="single"/>
        </w:rPr>
        <w:t>ú</w:t>
      </w:r>
      <w:r w:rsidRPr="00BC304F">
        <w:rPr>
          <w:rFonts w:ascii="Palatino Linotype" w:eastAsia="Arial" w:hAnsi="Palatino Linotype" w:cs="Arial"/>
          <w:b/>
          <w:i/>
          <w:u w:val="single"/>
        </w:rPr>
        <w:t>b</w:t>
      </w:r>
      <w:r w:rsidRPr="00BC304F">
        <w:rPr>
          <w:rFonts w:ascii="Palatino Linotype" w:eastAsia="Arial" w:hAnsi="Palatino Linotype" w:cs="Arial"/>
          <w:b/>
          <w:i/>
          <w:spacing w:val="-2"/>
          <w:u w:val="single"/>
        </w:rPr>
        <w:t>l</w:t>
      </w:r>
      <w:r w:rsidRPr="00BC304F">
        <w:rPr>
          <w:rFonts w:ascii="Palatino Linotype" w:eastAsia="Arial" w:hAnsi="Palatino Linotype" w:cs="Arial"/>
          <w:b/>
          <w:i/>
          <w:spacing w:val="1"/>
          <w:u w:val="single"/>
        </w:rPr>
        <w:t>i</w:t>
      </w:r>
      <w:r w:rsidRPr="00BC304F">
        <w:rPr>
          <w:rFonts w:ascii="Palatino Linotype" w:eastAsia="Arial" w:hAnsi="Palatino Linotype" w:cs="Arial"/>
          <w:b/>
          <w:i/>
          <w:u w:val="single"/>
        </w:rPr>
        <w:t>c</w:t>
      </w:r>
      <w:r w:rsidRPr="00BC304F">
        <w:rPr>
          <w:rFonts w:ascii="Palatino Linotype" w:eastAsia="Arial" w:hAnsi="Palatino Linotype" w:cs="Arial"/>
          <w:b/>
          <w:i/>
          <w:spacing w:val="-1"/>
          <w:u w:val="single"/>
        </w:rPr>
        <w:t>o</w:t>
      </w:r>
      <w:r w:rsidRPr="00BC304F">
        <w:rPr>
          <w:rFonts w:ascii="Palatino Linotype" w:eastAsia="Arial" w:hAnsi="Palatino Linotype" w:cs="Arial"/>
          <w:b/>
          <w:i/>
          <w:u w:val="single"/>
        </w:rPr>
        <w:t>s</w:t>
      </w:r>
      <w:r w:rsidRPr="00BC304F">
        <w:rPr>
          <w:rFonts w:ascii="Palatino Linotype" w:eastAsia="Arial" w:hAnsi="Palatino Linotype" w:cs="Arial"/>
          <w:b/>
          <w:i/>
          <w:spacing w:val="3"/>
          <w:u w:val="single"/>
        </w:rPr>
        <w:t xml:space="preserve"> </w:t>
      </w:r>
      <w:r w:rsidRPr="00BC304F">
        <w:rPr>
          <w:rFonts w:ascii="Palatino Linotype" w:eastAsia="Arial" w:hAnsi="Palatino Linotype" w:cs="Arial"/>
          <w:b/>
          <w:i/>
          <w:u w:val="single"/>
        </w:rPr>
        <w:t>d</w:t>
      </w:r>
      <w:r w:rsidRPr="00BC304F">
        <w:rPr>
          <w:rFonts w:ascii="Palatino Linotype" w:eastAsia="Arial" w:hAnsi="Palatino Linotype" w:cs="Arial"/>
          <w:b/>
          <w:i/>
          <w:spacing w:val="-1"/>
          <w:u w:val="single"/>
        </w:rPr>
        <w:t>e</w:t>
      </w:r>
      <w:r w:rsidRPr="00BC304F">
        <w:rPr>
          <w:rFonts w:ascii="Palatino Linotype" w:eastAsia="Arial" w:hAnsi="Palatino Linotype" w:cs="Arial"/>
          <w:b/>
          <w:i/>
          <w:u w:val="single"/>
        </w:rPr>
        <w:t>dica</w:t>
      </w:r>
      <w:r w:rsidRPr="00BC304F">
        <w:rPr>
          <w:rFonts w:ascii="Palatino Linotype" w:eastAsia="Arial" w:hAnsi="Palatino Linotype" w:cs="Arial"/>
          <w:b/>
          <w:i/>
          <w:spacing w:val="-1"/>
          <w:u w:val="single"/>
        </w:rPr>
        <w:t>d</w:t>
      </w:r>
      <w:r w:rsidRPr="00BC304F">
        <w:rPr>
          <w:rFonts w:ascii="Palatino Linotype" w:eastAsia="Arial" w:hAnsi="Palatino Linotype" w:cs="Arial"/>
          <w:b/>
          <w:i/>
          <w:u w:val="single"/>
        </w:rPr>
        <w:t>os a</w:t>
      </w:r>
      <w:r w:rsidRPr="00BC304F">
        <w:rPr>
          <w:rFonts w:ascii="Palatino Linotype" w:eastAsia="Arial" w:hAnsi="Palatino Linotype" w:cs="Arial"/>
          <w:b/>
          <w:i/>
          <w:spacing w:val="5"/>
          <w:u w:val="single"/>
        </w:rPr>
        <w:t xml:space="preserve"> </w:t>
      </w:r>
      <w:r w:rsidRPr="00BC304F">
        <w:rPr>
          <w:rFonts w:ascii="Palatino Linotype" w:eastAsia="Arial" w:hAnsi="Palatino Linotype" w:cs="Arial"/>
          <w:b/>
          <w:i/>
          <w:u w:val="single"/>
        </w:rPr>
        <w:t>a</w:t>
      </w:r>
      <w:r w:rsidRPr="00BC304F">
        <w:rPr>
          <w:rFonts w:ascii="Palatino Linotype" w:eastAsia="Arial" w:hAnsi="Palatino Linotype" w:cs="Arial"/>
          <w:b/>
          <w:i/>
          <w:spacing w:val="-1"/>
          <w:u w:val="single"/>
        </w:rPr>
        <w:t>c</w:t>
      </w:r>
      <w:r w:rsidRPr="00BC304F">
        <w:rPr>
          <w:rFonts w:ascii="Palatino Linotype" w:eastAsia="Arial" w:hAnsi="Palatino Linotype" w:cs="Arial"/>
          <w:b/>
          <w:i/>
          <w:spacing w:val="-2"/>
          <w:u w:val="single"/>
        </w:rPr>
        <w:t>t</w:t>
      </w:r>
      <w:r w:rsidRPr="00BC304F">
        <w:rPr>
          <w:rFonts w:ascii="Palatino Linotype" w:eastAsia="Arial" w:hAnsi="Palatino Linotype" w:cs="Arial"/>
          <w:b/>
          <w:i/>
          <w:spacing w:val="1"/>
          <w:u w:val="single"/>
        </w:rPr>
        <w:t>i</w:t>
      </w:r>
      <w:r w:rsidRPr="00BC304F">
        <w:rPr>
          <w:rFonts w:ascii="Palatino Linotype" w:eastAsia="Arial" w:hAnsi="Palatino Linotype" w:cs="Arial"/>
          <w:b/>
          <w:i/>
          <w:spacing w:val="-3"/>
          <w:u w:val="single"/>
        </w:rPr>
        <w:t>v</w:t>
      </w:r>
      <w:r w:rsidRPr="00BC304F">
        <w:rPr>
          <w:rFonts w:ascii="Palatino Linotype" w:eastAsia="Arial" w:hAnsi="Palatino Linotype" w:cs="Arial"/>
          <w:b/>
          <w:i/>
          <w:spacing w:val="1"/>
          <w:u w:val="single"/>
        </w:rPr>
        <w:t>i</w:t>
      </w:r>
      <w:r w:rsidRPr="00BC304F">
        <w:rPr>
          <w:rFonts w:ascii="Palatino Linotype" w:eastAsia="Arial" w:hAnsi="Palatino Linotype" w:cs="Arial"/>
          <w:b/>
          <w:i/>
          <w:u w:val="single"/>
        </w:rPr>
        <w:t>d</w:t>
      </w:r>
      <w:r w:rsidRPr="00BC304F">
        <w:rPr>
          <w:rFonts w:ascii="Palatino Linotype" w:eastAsia="Arial" w:hAnsi="Palatino Linotype" w:cs="Arial"/>
          <w:b/>
          <w:i/>
          <w:spacing w:val="-1"/>
          <w:u w:val="single"/>
        </w:rPr>
        <w:t>a</w:t>
      </w:r>
      <w:r w:rsidRPr="00BC304F">
        <w:rPr>
          <w:rFonts w:ascii="Palatino Linotype" w:eastAsia="Arial" w:hAnsi="Palatino Linotype" w:cs="Arial"/>
          <w:b/>
          <w:i/>
          <w:u w:val="single"/>
        </w:rPr>
        <w:t>d</w:t>
      </w:r>
      <w:r w:rsidRPr="00BC304F">
        <w:rPr>
          <w:rFonts w:ascii="Palatino Linotype" w:eastAsia="Arial" w:hAnsi="Palatino Linotype" w:cs="Arial"/>
          <w:b/>
          <w:i/>
          <w:spacing w:val="-1"/>
          <w:u w:val="single"/>
        </w:rPr>
        <w:t>e</w:t>
      </w:r>
      <w:r w:rsidRPr="00BC304F">
        <w:rPr>
          <w:rFonts w:ascii="Palatino Linotype" w:eastAsia="Arial" w:hAnsi="Palatino Linotype" w:cs="Arial"/>
          <w:b/>
          <w:i/>
          <w:u w:val="single"/>
        </w:rPr>
        <w:t>s</w:t>
      </w:r>
      <w:r w:rsidRPr="00BC304F">
        <w:rPr>
          <w:rFonts w:ascii="Palatino Linotype" w:eastAsia="Arial" w:hAnsi="Palatino Linotype" w:cs="Arial"/>
          <w:b/>
          <w:i/>
          <w:spacing w:val="5"/>
          <w:u w:val="single"/>
        </w:rPr>
        <w:t xml:space="preserve"> </w:t>
      </w:r>
      <w:r w:rsidRPr="00BC304F">
        <w:rPr>
          <w:rFonts w:ascii="Palatino Linotype" w:eastAsia="Arial" w:hAnsi="Palatino Linotype" w:cs="Arial"/>
          <w:b/>
          <w:i/>
          <w:u w:val="single"/>
        </w:rPr>
        <w:t>en ma</w:t>
      </w:r>
      <w:r w:rsidRPr="00BC304F">
        <w:rPr>
          <w:rFonts w:ascii="Palatino Linotype" w:eastAsia="Arial" w:hAnsi="Palatino Linotype" w:cs="Arial"/>
          <w:b/>
          <w:i/>
          <w:spacing w:val="1"/>
          <w:u w:val="single"/>
        </w:rPr>
        <w:t>t</w:t>
      </w:r>
      <w:r w:rsidRPr="00BC304F">
        <w:rPr>
          <w:rFonts w:ascii="Palatino Linotype" w:eastAsia="Arial" w:hAnsi="Palatino Linotype" w:cs="Arial"/>
          <w:b/>
          <w:i/>
          <w:spacing w:val="-3"/>
          <w:u w:val="single"/>
        </w:rPr>
        <w:t>e</w:t>
      </w:r>
      <w:r w:rsidRPr="00BC304F">
        <w:rPr>
          <w:rFonts w:ascii="Palatino Linotype" w:eastAsia="Arial" w:hAnsi="Palatino Linotype" w:cs="Arial"/>
          <w:b/>
          <w:i/>
          <w:spacing w:val="-2"/>
          <w:u w:val="single"/>
        </w:rPr>
        <w:t>r</w:t>
      </w:r>
      <w:r w:rsidRPr="00BC304F">
        <w:rPr>
          <w:rFonts w:ascii="Palatino Linotype" w:eastAsia="Arial" w:hAnsi="Palatino Linotype" w:cs="Arial"/>
          <w:b/>
          <w:i/>
          <w:spacing w:val="1"/>
          <w:u w:val="single"/>
        </w:rPr>
        <w:t>i</w:t>
      </w:r>
      <w:r w:rsidRPr="00BC304F">
        <w:rPr>
          <w:rFonts w:ascii="Palatino Linotype" w:eastAsia="Arial" w:hAnsi="Palatino Linotype" w:cs="Arial"/>
          <w:b/>
          <w:i/>
          <w:u w:val="single"/>
        </w:rPr>
        <w:t>a</w:t>
      </w:r>
      <w:r w:rsidRPr="00BC304F">
        <w:rPr>
          <w:rFonts w:ascii="Palatino Linotype" w:eastAsia="Arial" w:hAnsi="Palatino Linotype" w:cs="Arial"/>
          <w:b/>
          <w:i/>
          <w:spacing w:val="5"/>
          <w:u w:val="single"/>
        </w:rPr>
        <w:t xml:space="preserve"> </w:t>
      </w:r>
      <w:r w:rsidRPr="00BC304F">
        <w:rPr>
          <w:rFonts w:ascii="Palatino Linotype" w:eastAsia="Arial" w:hAnsi="Palatino Linotype" w:cs="Arial"/>
          <w:b/>
          <w:i/>
          <w:u w:val="single"/>
        </w:rPr>
        <w:t>de</w:t>
      </w:r>
      <w:r w:rsidRPr="00BC304F">
        <w:rPr>
          <w:rFonts w:ascii="Palatino Linotype" w:eastAsia="Arial" w:hAnsi="Palatino Linotype" w:cs="Arial"/>
          <w:b/>
          <w:i/>
          <w:spacing w:val="2"/>
          <w:u w:val="single"/>
        </w:rPr>
        <w:t xml:space="preserve"> </w:t>
      </w:r>
      <w:r w:rsidRPr="00BC304F">
        <w:rPr>
          <w:rFonts w:ascii="Palatino Linotype" w:eastAsia="Arial" w:hAnsi="Palatino Linotype" w:cs="Arial"/>
          <w:b/>
          <w:i/>
          <w:u w:val="single"/>
        </w:rPr>
        <w:t>s</w:t>
      </w:r>
      <w:r w:rsidRPr="00BC304F">
        <w:rPr>
          <w:rFonts w:ascii="Palatino Linotype" w:eastAsia="Arial" w:hAnsi="Palatino Linotype" w:cs="Arial"/>
          <w:b/>
          <w:i/>
          <w:spacing w:val="-1"/>
          <w:u w:val="single"/>
        </w:rPr>
        <w:t>e</w:t>
      </w:r>
      <w:r w:rsidRPr="00BC304F">
        <w:rPr>
          <w:rFonts w:ascii="Palatino Linotype" w:eastAsia="Arial" w:hAnsi="Palatino Linotype" w:cs="Arial"/>
          <w:b/>
          <w:i/>
          <w:u w:val="single"/>
        </w:rPr>
        <w:t>g</w:t>
      </w:r>
      <w:r w:rsidRPr="00BC304F">
        <w:rPr>
          <w:rFonts w:ascii="Palatino Linotype" w:eastAsia="Arial" w:hAnsi="Palatino Linotype" w:cs="Arial"/>
          <w:b/>
          <w:i/>
          <w:spacing w:val="-3"/>
          <w:u w:val="single"/>
        </w:rPr>
        <w:t>u</w:t>
      </w:r>
      <w:r w:rsidRPr="00BC304F">
        <w:rPr>
          <w:rFonts w:ascii="Palatino Linotype" w:eastAsia="Arial" w:hAnsi="Palatino Linotype" w:cs="Arial"/>
          <w:b/>
          <w:i/>
          <w:u w:val="single"/>
        </w:rPr>
        <w:t>r</w:t>
      </w:r>
      <w:r w:rsidRPr="00BC304F">
        <w:rPr>
          <w:rFonts w:ascii="Palatino Linotype" w:eastAsia="Arial" w:hAnsi="Palatino Linotype" w:cs="Arial"/>
          <w:b/>
          <w:i/>
          <w:spacing w:val="1"/>
          <w:u w:val="single"/>
        </w:rPr>
        <w:t>i</w:t>
      </w:r>
      <w:r w:rsidRPr="00BC304F">
        <w:rPr>
          <w:rFonts w:ascii="Palatino Linotype" w:eastAsia="Arial" w:hAnsi="Palatino Linotype" w:cs="Arial"/>
          <w:b/>
          <w:i/>
          <w:u w:val="single"/>
        </w:rPr>
        <w:t>d</w:t>
      </w:r>
      <w:r w:rsidRPr="00BC304F">
        <w:rPr>
          <w:rFonts w:ascii="Palatino Linotype" w:eastAsia="Arial" w:hAnsi="Palatino Linotype" w:cs="Arial"/>
          <w:b/>
          <w:i/>
          <w:spacing w:val="-1"/>
          <w:u w:val="single"/>
        </w:rPr>
        <w:t>a</w:t>
      </w:r>
      <w:r w:rsidRPr="00BC304F">
        <w:rPr>
          <w:rFonts w:ascii="Palatino Linotype" w:eastAsia="Arial" w:hAnsi="Palatino Linotype" w:cs="Arial"/>
          <w:b/>
          <w:i/>
          <w:spacing w:val="-3"/>
          <w:u w:val="single"/>
        </w:rPr>
        <w:t>d</w:t>
      </w:r>
      <w:r w:rsidRPr="00BC304F">
        <w:rPr>
          <w:rFonts w:ascii="Palatino Linotype" w:eastAsia="Arial" w:hAnsi="Palatino Linotype" w:cs="Arial"/>
          <w:b/>
          <w:i/>
          <w:u w:val="single"/>
        </w:rPr>
        <w:t>, p</w:t>
      </w:r>
      <w:r w:rsidRPr="00BC304F">
        <w:rPr>
          <w:rFonts w:ascii="Palatino Linotype" w:eastAsia="Arial" w:hAnsi="Palatino Linotype" w:cs="Arial"/>
          <w:b/>
          <w:i/>
          <w:spacing w:val="-1"/>
          <w:u w:val="single"/>
        </w:rPr>
        <w:t>o</w:t>
      </w:r>
      <w:r w:rsidRPr="00BC304F">
        <w:rPr>
          <w:rFonts w:ascii="Palatino Linotype" w:eastAsia="Arial" w:hAnsi="Palatino Linotype" w:cs="Arial"/>
          <w:b/>
          <w:i/>
          <w:u w:val="single"/>
        </w:rPr>
        <w:t>r</w:t>
      </w:r>
      <w:r w:rsidRPr="00BC304F">
        <w:rPr>
          <w:rFonts w:ascii="Palatino Linotype" w:eastAsia="Arial" w:hAnsi="Palatino Linotype" w:cs="Arial"/>
          <w:b/>
          <w:i/>
          <w:spacing w:val="11"/>
          <w:u w:val="single"/>
        </w:rPr>
        <w:t xml:space="preserve"> </w:t>
      </w:r>
      <w:r w:rsidRPr="00BC304F">
        <w:rPr>
          <w:rFonts w:ascii="Palatino Linotype" w:eastAsia="Arial" w:hAnsi="Palatino Linotype" w:cs="Arial"/>
          <w:b/>
          <w:i/>
          <w:u w:val="single"/>
        </w:rPr>
        <w:t>e</w:t>
      </w:r>
      <w:r w:rsidRPr="00BC304F">
        <w:rPr>
          <w:rFonts w:ascii="Palatino Linotype" w:eastAsia="Arial" w:hAnsi="Palatino Linotype" w:cs="Arial"/>
          <w:b/>
          <w:i/>
          <w:spacing w:val="-1"/>
          <w:u w:val="single"/>
        </w:rPr>
        <w:t>x</w:t>
      </w:r>
      <w:r w:rsidRPr="00BC304F">
        <w:rPr>
          <w:rFonts w:ascii="Palatino Linotype" w:eastAsia="Arial" w:hAnsi="Palatino Linotype" w:cs="Arial"/>
          <w:b/>
          <w:i/>
          <w:u w:val="single"/>
        </w:rPr>
        <w:t>c</w:t>
      </w:r>
      <w:r w:rsidRPr="00BC304F">
        <w:rPr>
          <w:rFonts w:ascii="Palatino Linotype" w:eastAsia="Arial" w:hAnsi="Palatino Linotype" w:cs="Arial"/>
          <w:b/>
          <w:i/>
          <w:spacing w:val="-1"/>
          <w:u w:val="single"/>
        </w:rPr>
        <w:t>e</w:t>
      </w:r>
      <w:r w:rsidRPr="00BC304F">
        <w:rPr>
          <w:rFonts w:ascii="Palatino Linotype" w:eastAsia="Arial" w:hAnsi="Palatino Linotype" w:cs="Arial"/>
          <w:b/>
          <w:i/>
          <w:u w:val="single"/>
        </w:rPr>
        <w:t>p</w:t>
      </w:r>
      <w:r w:rsidRPr="00BC304F">
        <w:rPr>
          <w:rFonts w:ascii="Palatino Linotype" w:eastAsia="Arial" w:hAnsi="Palatino Linotype" w:cs="Arial"/>
          <w:b/>
          <w:i/>
          <w:spacing w:val="-1"/>
          <w:u w:val="single"/>
        </w:rPr>
        <w:t>c</w:t>
      </w:r>
      <w:r w:rsidRPr="00BC304F">
        <w:rPr>
          <w:rFonts w:ascii="Palatino Linotype" w:eastAsia="Arial" w:hAnsi="Palatino Linotype" w:cs="Arial"/>
          <w:b/>
          <w:i/>
          <w:spacing w:val="1"/>
          <w:u w:val="single"/>
        </w:rPr>
        <w:t>i</w:t>
      </w:r>
      <w:r w:rsidRPr="00BC304F">
        <w:rPr>
          <w:rFonts w:ascii="Palatino Linotype" w:eastAsia="Arial" w:hAnsi="Palatino Linotype" w:cs="Arial"/>
          <w:b/>
          <w:i/>
          <w:u w:val="single"/>
        </w:rPr>
        <w:t>ón</w:t>
      </w:r>
      <w:r w:rsidRPr="00BC304F">
        <w:rPr>
          <w:rFonts w:ascii="Palatino Linotype" w:eastAsia="Arial" w:hAnsi="Palatino Linotype" w:cs="Arial"/>
          <w:b/>
          <w:i/>
          <w:spacing w:val="10"/>
          <w:u w:val="single"/>
        </w:rPr>
        <w:t xml:space="preserve"> </w:t>
      </w:r>
      <w:r w:rsidRPr="00BC304F">
        <w:rPr>
          <w:rFonts w:ascii="Palatino Linotype" w:eastAsia="Arial" w:hAnsi="Palatino Linotype" w:cs="Arial"/>
          <w:b/>
          <w:i/>
          <w:u w:val="single"/>
        </w:rPr>
        <w:t>p</w:t>
      </w:r>
      <w:r w:rsidRPr="00BC304F">
        <w:rPr>
          <w:rFonts w:ascii="Palatino Linotype" w:eastAsia="Arial" w:hAnsi="Palatino Linotype" w:cs="Arial"/>
          <w:b/>
          <w:i/>
          <w:spacing w:val="-1"/>
          <w:u w:val="single"/>
        </w:rPr>
        <w:t>u</w:t>
      </w:r>
      <w:r w:rsidRPr="00BC304F">
        <w:rPr>
          <w:rFonts w:ascii="Palatino Linotype" w:eastAsia="Arial" w:hAnsi="Palatino Linotype" w:cs="Arial"/>
          <w:b/>
          <w:i/>
          <w:u w:val="single"/>
        </w:rPr>
        <w:t>e</w:t>
      </w:r>
      <w:r w:rsidRPr="00BC304F">
        <w:rPr>
          <w:rFonts w:ascii="Palatino Linotype" w:eastAsia="Arial" w:hAnsi="Palatino Linotype" w:cs="Arial"/>
          <w:b/>
          <w:i/>
          <w:spacing w:val="-1"/>
          <w:u w:val="single"/>
        </w:rPr>
        <w:t>d</w:t>
      </w:r>
      <w:r w:rsidRPr="00BC304F">
        <w:rPr>
          <w:rFonts w:ascii="Palatino Linotype" w:eastAsia="Arial" w:hAnsi="Palatino Linotype" w:cs="Arial"/>
          <w:b/>
          <w:i/>
          <w:u w:val="single"/>
        </w:rPr>
        <w:t>en</w:t>
      </w:r>
      <w:r w:rsidRPr="00BC304F">
        <w:rPr>
          <w:rFonts w:ascii="Palatino Linotype" w:eastAsia="Arial" w:hAnsi="Palatino Linotype" w:cs="Arial"/>
          <w:b/>
          <w:i/>
          <w:spacing w:val="7"/>
          <w:u w:val="single"/>
        </w:rPr>
        <w:t xml:space="preserve"> </w:t>
      </w:r>
      <w:r w:rsidRPr="00BC304F">
        <w:rPr>
          <w:rFonts w:ascii="Palatino Linotype" w:eastAsia="Arial" w:hAnsi="Palatino Linotype" w:cs="Arial"/>
          <w:b/>
          <w:i/>
          <w:u w:val="single"/>
        </w:rPr>
        <w:t>c</w:t>
      </w:r>
      <w:r w:rsidRPr="00BC304F">
        <w:rPr>
          <w:rFonts w:ascii="Palatino Linotype" w:eastAsia="Arial" w:hAnsi="Palatino Linotype" w:cs="Arial"/>
          <w:b/>
          <w:i/>
          <w:spacing w:val="-1"/>
          <w:u w:val="single"/>
        </w:rPr>
        <w:t>o</w:t>
      </w:r>
      <w:r w:rsidRPr="00BC304F">
        <w:rPr>
          <w:rFonts w:ascii="Palatino Linotype" w:eastAsia="Arial" w:hAnsi="Palatino Linotype" w:cs="Arial"/>
          <w:b/>
          <w:i/>
          <w:u w:val="single"/>
        </w:rPr>
        <w:t>n</w:t>
      </w:r>
      <w:r w:rsidRPr="00BC304F">
        <w:rPr>
          <w:rFonts w:ascii="Palatino Linotype" w:eastAsia="Arial" w:hAnsi="Palatino Linotype" w:cs="Arial"/>
          <w:b/>
          <w:i/>
          <w:spacing w:val="-1"/>
          <w:u w:val="single"/>
        </w:rPr>
        <w:t>s</w:t>
      </w:r>
      <w:r w:rsidRPr="00BC304F">
        <w:rPr>
          <w:rFonts w:ascii="Palatino Linotype" w:eastAsia="Arial" w:hAnsi="Palatino Linotype" w:cs="Arial"/>
          <w:b/>
          <w:i/>
          <w:spacing w:val="1"/>
          <w:u w:val="single"/>
        </w:rPr>
        <w:t>i</w:t>
      </w:r>
      <w:r w:rsidRPr="00BC304F">
        <w:rPr>
          <w:rFonts w:ascii="Palatino Linotype" w:eastAsia="Arial" w:hAnsi="Palatino Linotype" w:cs="Arial"/>
          <w:b/>
          <w:i/>
          <w:u w:val="single"/>
        </w:rPr>
        <w:t>d</w:t>
      </w:r>
      <w:r w:rsidRPr="00BC304F">
        <w:rPr>
          <w:rFonts w:ascii="Palatino Linotype" w:eastAsia="Arial" w:hAnsi="Palatino Linotype" w:cs="Arial"/>
          <w:b/>
          <w:i/>
          <w:spacing w:val="-1"/>
          <w:u w:val="single"/>
        </w:rPr>
        <w:t>e</w:t>
      </w:r>
      <w:r w:rsidRPr="00BC304F">
        <w:rPr>
          <w:rFonts w:ascii="Palatino Linotype" w:eastAsia="Arial" w:hAnsi="Palatino Linotype" w:cs="Arial"/>
          <w:b/>
          <w:i/>
          <w:u w:val="single"/>
        </w:rPr>
        <w:t>rarse</w:t>
      </w:r>
      <w:r w:rsidRPr="00BC304F">
        <w:rPr>
          <w:rFonts w:ascii="Palatino Linotype" w:eastAsia="Arial" w:hAnsi="Palatino Linotype" w:cs="Arial"/>
          <w:b/>
          <w:i/>
          <w:spacing w:val="8"/>
          <w:u w:val="single"/>
        </w:rPr>
        <w:t xml:space="preserve"> </w:t>
      </w:r>
      <w:r w:rsidRPr="00BC304F">
        <w:rPr>
          <w:rFonts w:ascii="Palatino Linotype" w:eastAsia="Arial" w:hAnsi="Palatino Linotype" w:cs="Arial"/>
          <w:b/>
          <w:i/>
          <w:spacing w:val="1"/>
          <w:u w:val="single"/>
        </w:rPr>
        <w:t>i</w:t>
      </w:r>
      <w:r w:rsidRPr="00BC304F">
        <w:rPr>
          <w:rFonts w:ascii="Palatino Linotype" w:eastAsia="Arial" w:hAnsi="Palatino Linotype" w:cs="Arial"/>
          <w:b/>
          <w:i/>
          <w:spacing w:val="-3"/>
          <w:u w:val="single"/>
        </w:rPr>
        <w:t>n</w:t>
      </w:r>
      <w:r w:rsidRPr="00BC304F">
        <w:rPr>
          <w:rFonts w:ascii="Palatino Linotype" w:eastAsia="Arial" w:hAnsi="Palatino Linotype" w:cs="Arial"/>
          <w:b/>
          <w:i/>
          <w:spacing w:val="1"/>
          <w:u w:val="single"/>
        </w:rPr>
        <w:t>f</w:t>
      </w:r>
      <w:r w:rsidRPr="00BC304F">
        <w:rPr>
          <w:rFonts w:ascii="Palatino Linotype" w:eastAsia="Arial" w:hAnsi="Palatino Linotype" w:cs="Arial"/>
          <w:b/>
          <w:i/>
          <w:u w:val="single"/>
        </w:rPr>
        <w:t>orm</w:t>
      </w:r>
      <w:r w:rsidRPr="00BC304F">
        <w:rPr>
          <w:rFonts w:ascii="Palatino Linotype" w:eastAsia="Arial" w:hAnsi="Palatino Linotype" w:cs="Arial"/>
          <w:b/>
          <w:i/>
          <w:spacing w:val="-2"/>
          <w:u w:val="single"/>
        </w:rPr>
        <w:t>a</w:t>
      </w:r>
      <w:r w:rsidRPr="00BC304F">
        <w:rPr>
          <w:rFonts w:ascii="Palatino Linotype" w:eastAsia="Arial" w:hAnsi="Palatino Linotype" w:cs="Arial"/>
          <w:b/>
          <w:i/>
          <w:u w:val="single"/>
        </w:rPr>
        <w:t>ción</w:t>
      </w:r>
      <w:r w:rsidRPr="00BC304F">
        <w:rPr>
          <w:rFonts w:ascii="Palatino Linotype" w:eastAsia="Arial" w:hAnsi="Palatino Linotype" w:cs="Arial"/>
          <w:b/>
          <w:i/>
          <w:spacing w:val="10"/>
          <w:u w:val="single"/>
        </w:rPr>
        <w:t xml:space="preserve"> </w:t>
      </w:r>
      <w:r w:rsidRPr="00BC304F">
        <w:rPr>
          <w:rFonts w:ascii="Palatino Linotype" w:eastAsia="Arial" w:hAnsi="Palatino Linotype" w:cs="Arial"/>
          <w:b/>
          <w:i/>
          <w:u w:val="single"/>
        </w:rPr>
        <w:t>reser</w:t>
      </w:r>
      <w:r w:rsidRPr="00BC304F">
        <w:rPr>
          <w:rFonts w:ascii="Palatino Linotype" w:eastAsia="Arial" w:hAnsi="Palatino Linotype" w:cs="Arial"/>
          <w:b/>
          <w:i/>
          <w:spacing w:val="-3"/>
          <w:u w:val="single"/>
        </w:rPr>
        <w:t>v</w:t>
      </w:r>
      <w:r w:rsidRPr="00BC304F">
        <w:rPr>
          <w:rFonts w:ascii="Palatino Linotype" w:eastAsia="Arial" w:hAnsi="Palatino Linotype" w:cs="Arial"/>
          <w:b/>
          <w:i/>
          <w:u w:val="single"/>
        </w:rPr>
        <w:t>a</w:t>
      </w:r>
      <w:r w:rsidRPr="00BC304F">
        <w:rPr>
          <w:rFonts w:ascii="Palatino Linotype" w:eastAsia="Arial" w:hAnsi="Palatino Linotype" w:cs="Arial"/>
          <w:b/>
          <w:i/>
          <w:spacing w:val="-1"/>
          <w:u w:val="single"/>
        </w:rPr>
        <w:t>d</w:t>
      </w:r>
      <w:r w:rsidRPr="00BC304F">
        <w:rPr>
          <w:rFonts w:ascii="Palatino Linotype" w:eastAsia="Arial" w:hAnsi="Palatino Linotype" w:cs="Arial"/>
          <w:b/>
          <w:i/>
          <w:u w:val="single"/>
        </w:rPr>
        <w:t>a.</w:t>
      </w:r>
      <w:r w:rsidRPr="00BC304F">
        <w:rPr>
          <w:rFonts w:ascii="Palatino Linotype" w:eastAsia="Arial" w:hAnsi="Palatino Linotype" w:cs="Arial"/>
          <w:b/>
          <w:i/>
          <w:spacing w:val="14"/>
        </w:rPr>
        <w:t xml:space="preserve"> </w:t>
      </w:r>
      <w:r w:rsidRPr="00BC304F">
        <w:rPr>
          <w:rFonts w:ascii="Palatino Linotype" w:eastAsia="Arial" w:hAnsi="Palatino Linotype" w:cs="Arial"/>
          <w:i/>
          <w:spacing w:val="-1"/>
        </w:rPr>
        <w:t>D</w:t>
      </w:r>
      <w:r w:rsidRPr="00BC304F">
        <w:rPr>
          <w:rFonts w:ascii="Palatino Linotype" w:eastAsia="Arial" w:hAnsi="Palatino Linotype" w:cs="Arial"/>
          <w:i/>
        </w:rPr>
        <w:t>e</w:t>
      </w:r>
      <w:r w:rsidRPr="00BC304F">
        <w:rPr>
          <w:rFonts w:ascii="Palatino Linotype" w:eastAsia="Arial" w:hAnsi="Palatino Linotype" w:cs="Arial"/>
          <w:i/>
          <w:spacing w:val="1"/>
        </w:rPr>
        <w:t xml:space="preserve"> </w:t>
      </w:r>
      <w:r w:rsidRPr="00BC304F">
        <w:rPr>
          <w:rFonts w:ascii="Palatino Linotype" w:eastAsia="Arial" w:hAnsi="Palatino Linotype" w:cs="Arial"/>
          <w:i/>
        </w:rPr>
        <w:t>c</w:t>
      </w:r>
      <w:r w:rsidRPr="00BC304F">
        <w:rPr>
          <w:rFonts w:ascii="Palatino Linotype" w:eastAsia="Arial" w:hAnsi="Palatino Linotype" w:cs="Arial"/>
          <w:i/>
          <w:spacing w:val="-3"/>
        </w:rPr>
        <w:t>on</w:t>
      </w:r>
      <w:r w:rsidRPr="00BC304F">
        <w:rPr>
          <w:rFonts w:ascii="Palatino Linotype" w:eastAsia="Arial" w:hAnsi="Palatino Linotype" w:cs="Arial"/>
          <w:i/>
          <w:spacing w:val="3"/>
        </w:rPr>
        <w:t>f</w:t>
      </w:r>
      <w:r w:rsidRPr="00BC304F">
        <w:rPr>
          <w:rFonts w:ascii="Palatino Linotype" w:eastAsia="Arial" w:hAnsi="Palatino Linotype" w:cs="Arial"/>
          <w:i/>
        </w:rPr>
        <w:t>o</w:t>
      </w:r>
      <w:r w:rsidRPr="00BC304F">
        <w:rPr>
          <w:rFonts w:ascii="Palatino Linotype" w:eastAsia="Arial" w:hAnsi="Palatino Linotype" w:cs="Arial"/>
          <w:i/>
          <w:spacing w:val="-2"/>
        </w:rPr>
        <w:t>r</w:t>
      </w:r>
      <w:r w:rsidRPr="00BC304F">
        <w:rPr>
          <w:rFonts w:ascii="Palatino Linotype" w:eastAsia="Arial" w:hAnsi="Palatino Linotype" w:cs="Arial"/>
          <w:i/>
          <w:spacing w:val="1"/>
        </w:rPr>
        <w:t>m</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a</w:t>
      </w:r>
      <w:r w:rsidRPr="00BC304F">
        <w:rPr>
          <w:rFonts w:ascii="Palatino Linotype" w:eastAsia="Arial" w:hAnsi="Palatino Linotype" w:cs="Arial"/>
          <w:i/>
        </w:rPr>
        <w:t>d</w:t>
      </w:r>
      <w:r w:rsidRPr="00BC304F">
        <w:rPr>
          <w:rFonts w:ascii="Palatino Linotype" w:eastAsia="Arial" w:hAnsi="Palatino Linotype" w:cs="Arial"/>
          <w:i/>
          <w:spacing w:val="3"/>
        </w:rPr>
        <w:t xml:space="preserve"> </w:t>
      </w:r>
      <w:r w:rsidRPr="00BC304F">
        <w:rPr>
          <w:rFonts w:ascii="Palatino Linotype" w:eastAsia="Arial" w:hAnsi="Palatino Linotype" w:cs="Arial"/>
          <w:i/>
        </w:rPr>
        <w:t>con el ar</w:t>
      </w:r>
      <w:r w:rsidRPr="00BC304F">
        <w:rPr>
          <w:rFonts w:ascii="Palatino Linotype" w:eastAsia="Arial" w:hAnsi="Palatino Linotype" w:cs="Arial"/>
          <w:i/>
          <w:spacing w:val="1"/>
        </w:rPr>
        <w:t>t</w:t>
      </w:r>
      <w:r w:rsidRPr="00BC304F">
        <w:rPr>
          <w:rFonts w:ascii="Palatino Linotype" w:eastAsia="Arial" w:hAnsi="Palatino Linotype" w:cs="Arial"/>
          <w:i/>
          <w:spacing w:val="-4"/>
        </w:rPr>
        <w:t>í</w:t>
      </w:r>
      <w:r w:rsidRPr="00BC304F">
        <w:rPr>
          <w:rFonts w:ascii="Palatino Linotype" w:eastAsia="Arial" w:hAnsi="Palatino Linotype" w:cs="Arial"/>
          <w:i/>
        </w:rPr>
        <w:t>cu</w:t>
      </w:r>
      <w:r w:rsidRPr="00BC304F">
        <w:rPr>
          <w:rFonts w:ascii="Palatino Linotype" w:eastAsia="Arial" w:hAnsi="Palatino Linotype" w:cs="Arial"/>
          <w:i/>
          <w:spacing w:val="-1"/>
        </w:rPr>
        <w:t>l</w:t>
      </w:r>
      <w:r w:rsidRPr="00BC304F">
        <w:rPr>
          <w:rFonts w:ascii="Palatino Linotype" w:eastAsia="Arial" w:hAnsi="Palatino Linotype" w:cs="Arial"/>
          <w:i/>
        </w:rPr>
        <w:t>o</w:t>
      </w:r>
      <w:r w:rsidRPr="00BC304F">
        <w:rPr>
          <w:rFonts w:ascii="Palatino Linotype" w:eastAsia="Arial" w:hAnsi="Palatino Linotype" w:cs="Arial"/>
          <w:i/>
          <w:spacing w:val="5"/>
        </w:rPr>
        <w:t xml:space="preserve"> </w:t>
      </w:r>
      <w:r w:rsidRPr="00BC304F">
        <w:rPr>
          <w:rFonts w:ascii="Palatino Linotype" w:eastAsia="Arial" w:hAnsi="Palatino Linotype" w:cs="Arial"/>
          <w:i/>
        </w:rPr>
        <w:t>7,</w:t>
      </w:r>
      <w:r w:rsidRPr="00BC304F">
        <w:rPr>
          <w:rFonts w:ascii="Palatino Linotype" w:eastAsia="Arial" w:hAnsi="Palatino Linotype" w:cs="Arial"/>
          <w:i/>
          <w:spacing w:val="4"/>
        </w:rPr>
        <w:t xml:space="preserve"> </w:t>
      </w:r>
      <w:r w:rsidRPr="00BC304F">
        <w:rPr>
          <w:rFonts w:ascii="Palatino Linotype" w:eastAsia="Arial" w:hAnsi="Palatino Linotype" w:cs="Arial"/>
          <w:i/>
          <w:spacing w:val="1"/>
        </w:rPr>
        <w:t>fr</w:t>
      </w:r>
      <w:r w:rsidRPr="00BC304F">
        <w:rPr>
          <w:rFonts w:ascii="Palatino Linotype" w:eastAsia="Arial" w:hAnsi="Palatino Linotype" w:cs="Arial"/>
          <w:i/>
        </w:rPr>
        <w:t>acc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es</w:t>
      </w:r>
      <w:r w:rsidRPr="00BC304F">
        <w:rPr>
          <w:rFonts w:ascii="Palatino Linotype" w:eastAsia="Arial" w:hAnsi="Palatino Linotype" w:cs="Arial"/>
          <w:i/>
          <w:spacing w:val="3"/>
        </w:rPr>
        <w:t xml:space="preserve"> </w:t>
      </w:r>
      <w:r w:rsidRPr="00BC304F">
        <w:rPr>
          <w:rFonts w:ascii="Palatino Linotype" w:eastAsia="Arial" w:hAnsi="Palatino Linotype" w:cs="Arial"/>
          <w:i/>
        </w:rPr>
        <w:t>I</w:t>
      </w:r>
      <w:r w:rsidRPr="00BC304F">
        <w:rPr>
          <w:rFonts w:ascii="Palatino Linotype" w:eastAsia="Arial" w:hAnsi="Palatino Linotype" w:cs="Arial"/>
          <w:i/>
          <w:spacing w:val="7"/>
        </w:rPr>
        <w:t xml:space="preserve"> </w:t>
      </w:r>
      <w:r w:rsidRPr="00BC304F">
        <w:rPr>
          <w:rFonts w:ascii="Palatino Linotype" w:eastAsia="Arial" w:hAnsi="Palatino Linotype" w:cs="Arial"/>
          <w:i/>
        </w:rPr>
        <w:t>y</w:t>
      </w:r>
      <w:r w:rsidRPr="00BC304F">
        <w:rPr>
          <w:rFonts w:ascii="Palatino Linotype" w:eastAsia="Arial" w:hAnsi="Palatino Linotype" w:cs="Arial"/>
          <w:i/>
          <w:spacing w:val="1"/>
        </w:rPr>
        <w:t xml:space="preserve"> I</w:t>
      </w:r>
      <w:r w:rsidRPr="00BC304F">
        <w:rPr>
          <w:rFonts w:ascii="Palatino Linotype" w:eastAsia="Arial" w:hAnsi="Palatino Linotype" w:cs="Arial"/>
          <w:i/>
          <w:spacing w:val="-1"/>
        </w:rPr>
        <w:t>I</w:t>
      </w:r>
      <w:r w:rsidRPr="00BC304F">
        <w:rPr>
          <w:rFonts w:ascii="Palatino Linotype" w:eastAsia="Arial" w:hAnsi="Palatino Linotype" w:cs="Arial"/>
          <w:i/>
        </w:rPr>
        <w:t>I</w:t>
      </w:r>
      <w:r w:rsidRPr="00BC304F">
        <w:rPr>
          <w:rFonts w:ascii="Palatino Linotype" w:eastAsia="Arial" w:hAnsi="Palatino Linotype" w:cs="Arial"/>
          <w:i/>
          <w:spacing w:val="7"/>
        </w:rPr>
        <w:t xml:space="preserve"> </w:t>
      </w:r>
      <w:r w:rsidRPr="00BC304F">
        <w:rPr>
          <w:rFonts w:ascii="Palatino Linotype" w:eastAsia="Arial" w:hAnsi="Palatino Linotype" w:cs="Arial"/>
          <w:i/>
        </w:rPr>
        <w:t>de</w:t>
      </w:r>
      <w:r w:rsidRPr="00BC304F">
        <w:rPr>
          <w:rFonts w:ascii="Palatino Linotype" w:eastAsia="Arial" w:hAnsi="Palatino Linotype" w:cs="Arial"/>
          <w:i/>
          <w:spacing w:val="5"/>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L</w:t>
      </w:r>
      <w:r w:rsidRPr="00BC304F">
        <w:rPr>
          <w:rFonts w:ascii="Palatino Linotype" w:eastAsia="Arial" w:hAnsi="Palatino Linotype" w:cs="Arial"/>
          <w:i/>
          <w:spacing w:val="-1"/>
        </w:rPr>
        <w:t>e</w:t>
      </w:r>
      <w:r w:rsidRPr="00BC304F">
        <w:rPr>
          <w:rFonts w:ascii="Palatino Linotype" w:eastAsia="Arial" w:hAnsi="Palatino Linotype" w:cs="Arial"/>
          <w:i/>
        </w:rPr>
        <w:t>y</w:t>
      </w:r>
      <w:r w:rsidRPr="00BC304F">
        <w:rPr>
          <w:rFonts w:ascii="Palatino Linotype" w:eastAsia="Arial" w:hAnsi="Palatino Linotype" w:cs="Arial"/>
          <w:i/>
          <w:spacing w:val="3"/>
        </w:rPr>
        <w:t xml:space="preserve"> </w:t>
      </w:r>
      <w:r w:rsidRPr="00BC304F">
        <w:rPr>
          <w:rFonts w:ascii="Palatino Linotype" w:eastAsia="Arial" w:hAnsi="Palatino Linotype" w:cs="Arial"/>
          <w:i/>
        </w:rPr>
        <w:t>F</w:t>
      </w:r>
      <w:r w:rsidRPr="00BC304F">
        <w:rPr>
          <w:rFonts w:ascii="Palatino Linotype" w:eastAsia="Arial" w:hAnsi="Palatino Linotype" w:cs="Arial"/>
          <w:i/>
          <w:spacing w:val="-1"/>
        </w:rPr>
        <w:t>e</w:t>
      </w:r>
      <w:r w:rsidRPr="00BC304F">
        <w:rPr>
          <w:rFonts w:ascii="Palatino Linotype" w:eastAsia="Arial" w:hAnsi="Palatino Linotype" w:cs="Arial"/>
          <w:i/>
        </w:rPr>
        <w:t>d</w:t>
      </w:r>
      <w:r w:rsidRPr="00BC304F">
        <w:rPr>
          <w:rFonts w:ascii="Palatino Linotype" w:eastAsia="Arial" w:hAnsi="Palatino Linotype" w:cs="Arial"/>
          <w:i/>
          <w:spacing w:val="-1"/>
        </w:rPr>
        <w:t>e</w:t>
      </w:r>
      <w:r w:rsidRPr="00BC304F">
        <w:rPr>
          <w:rFonts w:ascii="Palatino Linotype" w:eastAsia="Arial" w:hAnsi="Palatino Linotype" w:cs="Arial"/>
          <w:i/>
          <w:spacing w:val="1"/>
        </w:rPr>
        <w:t>r</w:t>
      </w:r>
      <w:r w:rsidRPr="00BC304F">
        <w:rPr>
          <w:rFonts w:ascii="Palatino Linotype" w:eastAsia="Arial" w:hAnsi="Palatino Linotype" w:cs="Arial"/>
          <w:i/>
        </w:rPr>
        <w:t>al</w:t>
      </w:r>
      <w:r w:rsidRPr="00BC304F">
        <w:rPr>
          <w:rFonts w:ascii="Palatino Linotype" w:eastAsia="Arial" w:hAnsi="Palatino Linotype" w:cs="Arial"/>
          <w:i/>
          <w:spacing w:val="4"/>
        </w:rPr>
        <w:t xml:space="preserve"> </w:t>
      </w:r>
      <w:r w:rsidRPr="00BC304F">
        <w:rPr>
          <w:rFonts w:ascii="Palatino Linotype" w:eastAsia="Arial" w:hAnsi="Palatino Linotype" w:cs="Arial"/>
          <w:i/>
        </w:rPr>
        <w:t>de</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2"/>
        </w:rPr>
        <w:t>T</w:t>
      </w:r>
      <w:r w:rsidRPr="00BC304F">
        <w:rPr>
          <w:rFonts w:ascii="Palatino Linotype" w:eastAsia="Arial" w:hAnsi="Palatino Linotype" w:cs="Arial"/>
          <w:i/>
          <w:spacing w:val="1"/>
        </w:rPr>
        <w:t>r</w:t>
      </w:r>
      <w:r w:rsidRPr="00BC304F">
        <w:rPr>
          <w:rFonts w:ascii="Palatino Linotype" w:eastAsia="Arial" w:hAnsi="Palatino Linotype" w:cs="Arial"/>
          <w:i/>
          <w:spacing w:val="-3"/>
        </w:rPr>
        <w:t>a</w:t>
      </w:r>
      <w:r w:rsidRPr="00BC304F">
        <w:rPr>
          <w:rFonts w:ascii="Palatino Linotype" w:eastAsia="Arial" w:hAnsi="Palatino Linotype" w:cs="Arial"/>
          <w:i/>
        </w:rPr>
        <w:t>ns</w:t>
      </w:r>
      <w:r w:rsidRPr="00BC304F">
        <w:rPr>
          <w:rFonts w:ascii="Palatino Linotype" w:eastAsia="Arial" w:hAnsi="Palatino Linotype" w:cs="Arial"/>
          <w:i/>
          <w:spacing w:val="-1"/>
        </w:rPr>
        <w:t>p</w:t>
      </w:r>
      <w:r w:rsidRPr="00BC304F">
        <w:rPr>
          <w:rFonts w:ascii="Palatino Linotype" w:eastAsia="Arial" w:hAnsi="Palatino Linotype" w:cs="Arial"/>
          <w:i/>
        </w:rPr>
        <w:t>arenc</w:t>
      </w:r>
      <w:r w:rsidRPr="00BC304F">
        <w:rPr>
          <w:rFonts w:ascii="Palatino Linotype" w:eastAsia="Arial" w:hAnsi="Palatino Linotype" w:cs="Arial"/>
          <w:i/>
          <w:spacing w:val="-1"/>
        </w:rPr>
        <w:t>i</w:t>
      </w:r>
      <w:r w:rsidRPr="00BC304F">
        <w:rPr>
          <w:rFonts w:ascii="Palatino Linotype" w:eastAsia="Arial" w:hAnsi="Palatino Linotype" w:cs="Arial"/>
          <w:i/>
        </w:rPr>
        <w:t>a</w:t>
      </w:r>
      <w:r w:rsidRPr="00BC304F">
        <w:rPr>
          <w:rFonts w:ascii="Palatino Linotype" w:eastAsia="Arial" w:hAnsi="Palatino Linotype" w:cs="Arial"/>
          <w:i/>
          <w:spacing w:val="5"/>
        </w:rPr>
        <w:t xml:space="preserve"> </w:t>
      </w:r>
      <w:r w:rsidRPr="00BC304F">
        <w:rPr>
          <w:rFonts w:ascii="Palatino Linotype" w:eastAsia="Arial" w:hAnsi="Palatino Linotype" w:cs="Arial"/>
          <w:i/>
        </w:rPr>
        <w:t>y</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A</w:t>
      </w:r>
      <w:r w:rsidRPr="00BC304F">
        <w:rPr>
          <w:rFonts w:ascii="Palatino Linotype" w:eastAsia="Arial" w:hAnsi="Palatino Linotype" w:cs="Arial"/>
          <w:i/>
        </w:rPr>
        <w:t>cceso a</w:t>
      </w:r>
      <w:r w:rsidRPr="00BC304F">
        <w:rPr>
          <w:rFonts w:ascii="Palatino Linotype" w:eastAsia="Arial" w:hAnsi="Palatino Linotype" w:cs="Arial"/>
          <w:i/>
          <w:spacing w:val="5"/>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5"/>
        </w:rPr>
        <w:t xml:space="preserve"> </w:t>
      </w:r>
      <w:r w:rsidRPr="00BC304F">
        <w:rPr>
          <w:rFonts w:ascii="Palatino Linotype" w:eastAsia="Arial" w:hAnsi="Palatino Linotype" w:cs="Arial"/>
          <w:i/>
          <w:spacing w:val="1"/>
        </w:rPr>
        <w:t>I</w:t>
      </w:r>
      <w:r w:rsidRPr="00BC304F">
        <w:rPr>
          <w:rFonts w:ascii="Palatino Linotype" w:eastAsia="Arial" w:hAnsi="Palatino Linotype" w:cs="Arial"/>
          <w:i/>
          <w:spacing w:val="-3"/>
        </w:rPr>
        <w:t>n</w:t>
      </w:r>
      <w:r w:rsidRPr="00BC304F">
        <w:rPr>
          <w:rFonts w:ascii="Palatino Linotype" w:eastAsia="Arial" w:hAnsi="Palatino Linotype" w:cs="Arial"/>
          <w:i/>
          <w:spacing w:val="1"/>
        </w:rPr>
        <w:t>f</w:t>
      </w:r>
      <w:r w:rsidRPr="00BC304F">
        <w:rPr>
          <w:rFonts w:ascii="Palatino Linotype" w:eastAsia="Arial" w:hAnsi="Palatino Linotype" w:cs="Arial"/>
          <w:i/>
        </w:rPr>
        <w:t>o</w:t>
      </w:r>
      <w:r w:rsidRPr="00BC304F">
        <w:rPr>
          <w:rFonts w:ascii="Palatino Linotype" w:eastAsia="Arial" w:hAnsi="Palatino Linotype" w:cs="Arial"/>
          <w:i/>
          <w:spacing w:val="-2"/>
        </w:rPr>
        <w:t>r</w:t>
      </w:r>
      <w:r w:rsidRPr="00BC304F">
        <w:rPr>
          <w:rFonts w:ascii="Palatino Linotype" w:eastAsia="Arial" w:hAnsi="Palatino Linotype" w:cs="Arial"/>
          <w:i/>
          <w:spacing w:val="1"/>
        </w:rPr>
        <w:t>m</w:t>
      </w:r>
      <w:r w:rsidRPr="00BC304F">
        <w:rPr>
          <w:rFonts w:ascii="Palatino Linotype" w:eastAsia="Arial" w:hAnsi="Palatino Linotype" w:cs="Arial"/>
          <w:i/>
        </w:rPr>
        <w:t>ac</w:t>
      </w:r>
      <w:r w:rsidRPr="00BC304F">
        <w:rPr>
          <w:rFonts w:ascii="Palatino Linotype" w:eastAsia="Arial" w:hAnsi="Palatino Linotype" w:cs="Arial"/>
          <w:i/>
          <w:spacing w:val="-1"/>
        </w:rPr>
        <w:t>i</w:t>
      </w:r>
      <w:r w:rsidRPr="00BC304F">
        <w:rPr>
          <w:rFonts w:ascii="Palatino Linotype" w:eastAsia="Arial" w:hAnsi="Palatino Linotype" w:cs="Arial"/>
          <w:i/>
        </w:rPr>
        <w:t xml:space="preserve">ón </w:t>
      </w:r>
      <w:r w:rsidRPr="00BC304F">
        <w:rPr>
          <w:rFonts w:ascii="Palatino Linotype" w:eastAsia="Arial" w:hAnsi="Palatino Linotype" w:cs="Arial"/>
          <w:i/>
          <w:spacing w:val="-1"/>
        </w:rPr>
        <w:t>P</w:t>
      </w:r>
      <w:r w:rsidRPr="00BC304F">
        <w:rPr>
          <w:rFonts w:ascii="Palatino Linotype" w:eastAsia="Arial" w:hAnsi="Palatino Linotype" w:cs="Arial"/>
          <w:i/>
        </w:rPr>
        <w:t>ú</w:t>
      </w:r>
      <w:r w:rsidRPr="00BC304F">
        <w:rPr>
          <w:rFonts w:ascii="Palatino Linotype" w:eastAsia="Arial" w:hAnsi="Palatino Linotype" w:cs="Arial"/>
          <w:i/>
          <w:spacing w:val="-1"/>
        </w:rPr>
        <w:t>bli</w:t>
      </w:r>
      <w:r w:rsidRPr="00BC304F">
        <w:rPr>
          <w:rFonts w:ascii="Palatino Linotype" w:eastAsia="Arial" w:hAnsi="Palatino Linotype" w:cs="Arial"/>
          <w:i/>
        </w:rPr>
        <w:t>ca</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G</w:t>
      </w:r>
      <w:r w:rsidRPr="00BC304F">
        <w:rPr>
          <w:rFonts w:ascii="Palatino Linotype" w:eastAsia="Arial" w:hAnsi="Palatino Linotype" w:cs="Arial"/>
          <w:i/>
        </w:rPr>
        <w:t>u</w:t>
      </w:r>
      <w:r w:rsidRPr="00BC304F">
        <w:rPr>
          <w:rFonts w:ascii="Palatino Linotype" w:eastAsia="Arial" w:hAnsi="Palatino Linotype" w:cs="Arial"/>
          <w:i/>
          <w:spacing w:val="-1"/>
        </w:rPr>
        <w:t>b</w:t>
      </w:r>
      <w:r w:rsidRPr="00BC304F">
        <w:rPr>
          <w:rFonts w:ascii="Palatino Linotype" w:eastAsia="Arial" w:hAnsi="Palatino Linotype" w:cs="Arial"/>
          <w:i/>
        </w:rPr>
        <w:t>ern</w:t>
      </w:r>
      <w:r w:rsidRPr="00BC304F">
        <w:rPr>
          <w:rFonts w:ascii="Palatino Linotype" w:eastAsia="Arial" w:hAnsi="Palatino Linotype" w:cs="Arial"/>
          <w:i/>
          <w:spacing w:val="-3"/>
        </w:rPr>
        <w:t>a</w:t>
      </w:r>
      <w:r w:rsidRPr="00BC304F">
        <w:rPr>
          <w:rFonts w:ascii="Palatino Linotype" w:eastAsia="Arial" w:hAnsi="Palatino Linotype" w:cs="Arial"/>
          <w:i/>
          <w:spacing w:val="1"/>
        </w:rPr>
        <w:t>m</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rPr>
        <w:t>al</w:t>
      </w:r>
      <w:r w:rsidRPr="00BC304F">
        <w:rPr>
          <w:rFonts w:ascii="Palatino Linotype" w:eastAsia="Arial" w:hAnsi="Palatino Linotype" w:cs="Arial"/>
          <w:i/>
          <w:spacing w:val="-2"/>
        </w:rPr>
        <w:t xml:space="preserve"> </w:t>
      </w:r>
      <w:r w:rsidRPr="00BC304F">
        <w:rPr>
          <w:rFonts w:ascii="Palatino Linotype" w:eastAsia="Arial" w:hAnsi="Palatino Linotype" w:cs="Arial"/>
          <w:i/>
        </w:rPr>
        <w:t>el</w:t>
      </w:r>
      <w:r w:rsidRPr="00BC304F">
        <w:rPr>
          <w:rFonts w:ascii="Palatino Linotype" w:eastAsia="Arial" w:hAnsi="Palatino Linotype" w:cs="Arial"/>
          <w:i/>
          <w:spacing w:val="2"/>
        </w:rPr>
        <w:t xml:space="preserve"> </w:t>
      </w:r>
      <w:r w:rsidRPr="00BC304F">
        <w:rPr>
          <w:rFonts w:ascii="Palatino Linotype" w:eastAsia="Arial" w:hAnsi="Palatino Linotype" w:cs="Arial"/>
          <w:i/>
        </w:rPr>
        <w:t>n</w:t>
      </w:r>
      <w:r w:rsidRPr="00BC304F">
        <w:rPr>
          <w:rFonts w:ascii="Palatino Linotype" w:eastAsia="Arial" w:hAnsi="Palatino Linotype" w:cs="Arial"/>
          <w:i/>
          <w:spacing w:val="-1"/>
        </w:rPr>
        <w:t>o</w:t>
      </w:r>
      <w:r w:rsidRPr="00BC304F">
        <w:rPr>
          <w:rFonts w:ascii="Palatino Linotype" w:eastAsia="Arial" w:hAnsi="Palatino Linotype" w:cs="Arial"/>
          <w:i/>
          <w:spacing w:val="1"/>
        </w:rPr>
        <w:t>m</w:t>
      </w:r>
      <w:r w:rsidRPr="00BC304F">
        <w:rPr>
          <w:rFonts w:ascii="Palatino Linotype" w:eastAsia="Arial" w:hAnsi="Palatino Linotype" w:cs="Arial"/>
          <w:i/>
        </w:rPr>
        <w:t>bre</w:t>
      </w:r>
      <w:r w:rsidRPr="00BC304F">
        <w:rPr>
          <w:rFonts w:ascii="Palatino Linotype" w:eastAsia="Arial" w:hAnsi="Palatino Linotype" w:cs="Arial"/>
          <w:i/>
          <w:spacing w:val="1"/>
        </w:rPr>
        <w:t xml:space="preserve"> </w:t>
      </w:r>
      <w:r w:rsidRPr="00BC304F">
        <w:rPr>
          <w:rFonts w:ascii="Palatino Linotype" w:eastAsia="Arial" w:hAnsi="Palatino Linotype" w:cs="Arial"/>
          <w:i/>
        </w:rPr>
        <w:t xml:space="preserve">de </w:t>
      </w:r>
      <w:r w:rsidRPr="00BC304F">
        <w:rPr>
          <w:rFonts w:ascii="Palatino Linotype" w:eastAsia="Arial" w:hAnsi="Palatino Linotype" w:cs="Arial"/>
          <w:i/>
          <w:spacing w:val="-1"/>
        </w:rPr>
        <w:t>l</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s</w:t>
      </w:r>
      <w:r w:rsidRPr="00BC304F">
        <w:rPr>
          <w:rFonts w:ascii="Palatino Linotype" w:eastAsia="Arial" w:hAnsi="Palatino Linotype" w:cs="Arial"/>
          <w:i/>
          <w:spacing w:val="-3"/>
        </w:rPr>
        <w:t>e</w:t>
      </w:r>
      <w:r w:rsidRPr="00BC304F">
        <w:rPr>
          <w:rFonts w:ascii="Palatino Linotype" w:eastAsia="Arial" w:hAnsi="Palatino Linotype" w:cs="Arial"/>
          <w:i/>
          <w:spacing w:val="1"/>
        </w:rPr>
        <w:t>r</w:t>
      </w:r>
      <w:r w:rsidRPr="00BC304F">
        <w:rPr>
          <w:rFonts w:ascii="Palatino Linotype" w:eastAsia="Arial" w:hAnsi="Palatino Linotype" w:cs="Arial"/>
          <w:i/>
          <w:spacing w:val="-2"/>
        </w:rPr>
        <w:t>v</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o</w:t>
      </w:r>
      <w:r w:rsidRPr="00BC304F">
        <w:rPr>
          <w:rFonts w:ascii="Palatino Linotype" w:eastAsia="Arial" w:hAnsi="Palatino Linotype" w:cs="Arial"/>
          <w:i/>
          <w:spacing w:val="1"/>
        </w:rPr>
        <w:t>r</w:t>
      </w:r>
      <w:r w:rsidRPr="00BC304F">
        <w:rPr>
          <w:rFonts w:ascii="Palatino Linotype" w:eastAsia="Arial" w:hAnsi="Palatino Linotype" w:cs="Arial"/>
          <w:i/>
        </w:rPr>
        <w:t>es</w:t>
      </w:r>
      <w:r w:rsidRPr="00BC304F">
        <w:rPr>
          <w:rFonts w:ascii="Palatino Linotype" w:eastAsia="Arial" w:hAnsi="Palatino Linotype" w:cs="Arial"/>
          <w:i/>
          <w:spacing w:val="3"/>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ú</w:t>
      </w:r>
      <w:r w:rsidRPr="00BC304F">
        <w:rPr>
          <w:rFonts w:ascii="Palatino Linotype" w:eastAsia="Arial" w:hAnsi="Palatino Linotype" w:cs="Arial"/>
          <w:i/>
        </w:rPr>
        <w:t>b</w:t>
      </w:r>
      <w:r w:rsidRPr="00BC304F">
        <w:rPr>
          <w:rFonts w:ascii="Palatino Linotype" w:eastAsia="Arial" w:hAnsi="Palatino Linotype" w:cs="Arial"/>
          <w:i/>
          <w:spacing w:val="-1"/>
        </w:rPr>
        <w:t>li</w:t>
      </w:r>
      <w:r w:rsidRPr="00BC304F">
        <w:rPr>
          <w:rFonts w:ascii="Palatino Linotype" w:eastAsia="Arial" w:hAnsi="Palatino Linotype" w:cs="Arial"/>
          <w:i/>
        </w:rPr>
        <w:t>cos</w:t>
      </w:r>
      <w:r w:rsidRPr="00BC304F">
        <w:rPr>
          <w:rFonts w:ascii="Palatino Linotype" w:eastAsia="Arial" w:hAnsi="Palatino Linotype" w:cs="Arial"/>
          <w:i/>
          <w:spacing w:val="1"/>
        </w:rPr>
        <w:t xml:space="preserve"> </w:t>
      </w:r>
      <w:r w:rsidRPr="00BC304F">
        <w:rPr>
          <w:rFonts w:ascii="Palatino Linotype" w:eastAsia="Arial" w:hAnsi="Palatino Linotype" w:cs="Arial"/>
          <w:i/>
        </w:rPr>
        <w:t>es</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i</w:t>
      </w:r>
      <w:r w:rsidRPr="00BC304F">
        <w:rPr>
          <w:rFonts w:ascii="Palatino Linotype" w:eastAsia="Arial" w:hAnsi="Palatino Linotype" w:cs="Arial"/>
          <w:i/>
          <w:spacing w:val="-3"/>
        </w:rPr>
        <w:t>n</w:t>
      </w:r>
      <w:r w:rsidRPr="00BC304F">
        <w:rPr>
          <w:rFonts w:ascii="Palatino Linotype" w:eastAsia="Arial" w:hAnsi="Palatino Linotype" w:cs="Arial"/>
          <w:i/>
          <w:spacing w:val="1"/>
        </w:rPr>
        <w:t>f</w:t>
      </w:r>
      <w:r w:rsidRPr="00BC304F">
        <w:rPr>
          <w:rFonts w:ascii="Palatino Linotype" w:eastAsia="Arial" w:hAnsi="Palatino Linotype" w:cs="Arial"/>
          <w:i/>
        </w:rPr>
        <w:t>o</w:t>
      </w:r>
      <w:r w:rsidRPr="00BC304F">
        <w:rPr>
          <w:rFonts w:ascii="Palatino Linotype" w:eastAsia="Arial" w:hAnsi="Palatino Linotype" w:cs="Arial"/>
          <w:i/>
          <w:spacing w:val="-2"/>
        </w:rPr>
        <w:t>r</w:t>
      </w:r>
      <w:r w:rsidRPr="00BC304F">
        <w:rPr>
          <w:rFonts w:ascii="Palatino Linotype" w:eastAsia="Arial" w:hAnsi="Palatino Linotype" w:cs="Arial"/>
          <w:i/>
          <w:spacing w:val="1"/>
        </w:rPr>
        <w:t>m</w:t>
      </w:r>
      <w:r w:rsidRPr="00BC304F">
        <w:rPr>
          <w:rFonts w:ascii="Palatino Linotype" w:eastAsia="Arial" w:hAnsi="Palatino Linotype" w:cs="Arial"/>
          <w:i/>
        </w:rPr>
        <w:t>ac</w:t>
      </w:r>
      <w:r w:rsidRPr="00BC304F">
        <w:rPr>
          <w:rFonts w:ascii="Palatino Linotype" w:eastAsia="Arial" w:hAnsi="Palatino Linotype" w:cs="Arial"/>
          <w:i/>
          <w:spacing w:val="-4"/>
        </w:rPr>
        <w:t>i</w:t>
      </w:r>
      <w:r w:rsidRPr="00BC304F">
        <w:rPr>
          <w:rFonts w:ascii="Palatino Linotype" w:eastAsia="Arial" w:hAnsi="Palatino Linotype" w:cs="Arial"/>
          <w:i/>
        </w:rPr>
        <w:t>ón</w:t>
      </w:r>
      <w:r w:rsidRPr="00BC304F">
        <w:rPr>
          <w:rFonts w:ascii="Palatino Linotype" w:eastAsia="Arial" w:hAnsi="Palatino Linotype" w:cs="Arial"/>
          <w:i/>
          <w:spacing w:val="3"/>
        </w:rPr>
        <w:t xml:space="preserve"> </w:t>
      </w:r>
      <w:r w:rsidRPr="00BC304F">
        <w:rPr>
          <w:rFonts w:ascii="Palatino Linotype" w:eastAsia="Arial" w:hAnsi="Palatino Linotype" w:cs="Arial"/>
          <w:i/>
        </w:rPr>
        <w:t>de</w:t>
      </w:r>
      <w:r w:rsidRPr="00BC304F">
        <w:rPr>
          <w:rFonts w:ascii="Palatino Linotype" w:eastAsia="Arial" w:hAnsi="Palatino Linotype" w:cs="Arial"/>
          <w:i/>
          <w:spacing w:val="3"/>
        </w:rPr>
        <w:t xml:space="preserve"> </w:t>
      </w:r>
      <w:r w:rsidRPr="00BC304F">
        <w:rPr>
          <w:rFonts w:ascii="Palatino Linotype" w:eastAsia="Arial" w:hAnsi="Palatino Linotype" w:cs="Arial"/>
          <w:i/>
        </w:rPr>
        <w:t>n</w:t>
      </w:r>
      <w:r w:rsidRPr="00BC304F">
        <w:rPr>
          <w:rFonts w:ascii="Palatino Linotype" w:eastAsia="Arial" w:hAnsi="Palatino Linotype" w:cs="Arial"/>
          <w:i/>
          <w:spacing w:val="-3"/>
        </w:rPr>
        <w:t>a</w:t>
      </w:r>
      <w:r w:rsidRPr="00BC304F">
        <w:rPr>
          <w:rFonts w:ascii="Palatino Linotype" w:eastAsia="Arial" w:hAnsi="Palatino Linotype" w:cs="Arial"/>
          <w:i/>
          <w:spacing w:val="1"/>
        </w:rPr>
        <w:t>t</w:t>
      </w:r>
      <w:r w:rsidRPr="00BC304F">
        <w:rPr>
          <w:rFonts w:ascii="Palatino Linotype" w:eastAsia="Arial" w:hAnsi="Palatino Linotype" w:cs="Arial"/>
          <w:i/>
        </w:rPr>
        <w:t>ura</w:t>
      </w:r>
      <w:r w:rsidRPr="00BC304F">
        <w:rPr>
          <w:rFonts w:ascii="Palatino Linotype" w:eastAsia="Arial" w:hAnsi="Palatino Linotype" w:cs="Arial"/>
          <w:i/>
          <w:spacing w:val="-1"/>
        </w:rPr>
        <w:t>l</w:t>
      </w:r>
      <w:r w:rsidRPr="00BC304F">
        <w:rPr>
          <w:rFonts w:ascii="Palatino Linotype" w:eastAsia="Arial" w:hAnsi="Palatino Linotype" w:cs="Arial"/>
          <w:i/>
        </w:rPr>
        <w:t>e</w:t>
      </w:r>
      <w:r w:rsidRPr="00BC304F">
        <w:rPr>
          <w:rFonts w:ascii="Palatino Linotype" w:eastAsia="Arial" w:hAnsi="Palatino Linotype" w:cs="Arial"/>
          <w:i/>
          <w:spacing w:val="-3"/>
        </w:rPr>
        <w:t>z</w:t>
      </w:r>
      <w:r w:rsidRPr="00BC304F">
        <w:rPr>
          <w:rFonts w:ascii="Palatino Linotype" w:eastAsia="Arial" w:hAnsi="Palatino Linotype" w:cs="Arial"/>
          <w:i/>
        </w:rPr>
        <w:t>a p</w:t>
      </w:r>
      <w:r w:rsidRPr="00BC304F">
        <w:rPr>
          <w:rFonts w:ascii="Palatino Linotype" w:eastAsia="Arial" w:hAnsi="Palatino Linotype" w:cs="Arial"/>
          <w:i/>
          <w:spacing w:val="-1"/>
        </w:rPr>
        <w:t>ú</w:t>
      </w:r>
      <w:r w:rsidRPr="00BC304F">
        <w:rPr>
          <w:rFonts w:ascii="Palatino Linotype" w:eastAsia="Arial" w:hAnsi="Palatino Linotype" w:cs="Arial"/>
          <w:i/>
        </w:rPr>
        <w:t>b</w:t>
      </w:r>
      <w:r w:rsidRPr="00BC304F">
        <w:rPr>
          <w:rFonts w:ascii="Palatino Linotype" w:eastAsia="Arial" w:hAnsi="Palatino Linotype" w:cs="Arial"/>
          <w:i/>
          <w:spacing w:val="-1"/>
        </w:rPr>
        <w:t>li</w:t>
      </w:r>
      <w:r w:rsidRPr="00BC304F">
        <w:rPr>
          <w:rFonts w:ascii="Palatino Linotype" w:eastAsia="Arial" w:hAnsi="Palatino Linotype" w:cs="Arial"/>
          <w:i/>
        </w:rPr>
        <w:t>ca.</w:t>
      </w:r>
      <w:r w:rsidRPr="00BC304F">
        <w:rPr>
          <w:rFonts w:ascii="Palatino Linotype" w:eastAsia="Arial" w:hAnsi="Palatino Linotype" w:cs="Arial"/>
          <w:i/>
          <w:spacing w:val="7"/>
        </w:rPr>
        <w:t xml:space="preserve"> </w:t>
      </w:r>
      <w:r w:rsidRPr="00BC304F">
        <w:rPr>
          <w:rFonts w:ascii="Palatino Linotype" w:eastAsia="Arial" w:hAnsi="Palatino Linotype" w:cs="Arial"/>
          <w:i/>
          <w:spacing w:val="-1"/>
        </w:rPr>
        <w:t>N</w:t>
      </w:r>
      <w:r w:rsidRPr="00BC304F">
        <w:rPr>
          <w:rFonts w:ascii="Palatino Linotype" w:eastAsia="Arial" w:hAnsi="Palatino Linotype" w:cs="Arial"/>
          <w:i/>
        </w:rPr>
        <w:t>o</w:t>
      </w:r>
      <w:r w:rsidRPr="00BC304F">
        <w:rPr>
          <w:rFonts w:ascii="Palatino Linotype" w:eastAsia="Arial" w:hAnsi="Palatino Linotype" w:cs="Arial"/>
          <w:i/>
          <w:spacing w:val="3"/>
        </w:rPr>
        <w:t xml:space="preserve"> </w:t>
      </w:r>
      <w:r w:rsidRPr="00BC304F">
        <w:rPr>
          <w:rFonts w:ascii="Palatino Linotype" w:eastAsia="Arial" w:hAnsi="Palatino Linotype" w:cs="Arial"/>
          <w:i/>
        </w:rPr>
        <w:t>o</w:t>
      </w:r>
      <w:r w:rsidRPr="00BC304F">
        <w:rPr>
          <w:rFonts w:ascii="Palatino Linotype" w:eastAsia="Arial" w:hAnsi="Palatino Linotype" w:cs="Arial"/>
          <w:i/>
          <w:spacing w:val="-1"/>
        </w:rPr>
        <w:t>b</w:t>
      </w:r>
      <w:r w:rsidRPr="00BC304F">
        <w:rPr>
          <w:rFonts w:ascii="Palatino Linotype" w:eastAsia="Arial" w:hAnsi="Palatino Linotype" w:cs="Arial"/>
          <w:i/>
          <w:spacing w:val="-2"/>
        </w:rPr>
        <w:t>s</w:t>
      </w:r>
      <w:r w:rsidRPr="00BC304F">
        <w:rPr>
          <w:rFonts w:ascii="Palatino Linotype" w:eastAsia="Arial" w:hAnsi="Palatino Linotype" w:cs="Arial"/>
          <w:i/>
          <w:spacing w:val="1"/>
        </w:rPr>
        <w:t>t</w:t>
      </w:r>
      <w:r w:rsidRPr="00BC304F">
        <w:rPr>
          <w:rFonts w:ascii="Palatino Linotype" w:eastAsia="Arial" w:hAnsi="Palatino Linotype" w:cs="Arial"/>
          <w:i/>
        </w:rPr>
        <w:t>a</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rPr>
        <w:t>e</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o</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3"/>
        </w:rPr>
        <w:t>a</w:t>
      </w:r>
      <w:r w:rsidRPr="00BC304F">
        <w:rPr>
          <w:rFonts w:ascii="Palatino Linotype" w:eastAsia="Arial" w:hAnsi="Palatino Linotype" w:cs="Arial"/>
          <w:i/>
        </w:rPr>
        <w:t>nte</w:t>
      </w:r>
      <w:r w:rsidRPr="00BC304F">
        <w:rPr>
          <w:rFonts w:ascii="Palatino Linotype" w:eastAsia="Arial" w:hAnsi="Palatino Linotype" w:cs="Arial"/>
          <w:i/>
          <w:spacing w:val="1"/>
        </w:rPr>
        <w:t>r</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2"/>
        </w:rPr>
        <w:t>r</w:t>
      </w:r>
      <w:r w:rsidRPr="00BC304F">
        <w:rPr>
          <w:rFonts w:ascii="Palatino Linotype" w:eastAsia="Arial" w:hAnsi="Palatino Linotype" w:cs="Arial"/>
          <w:i/>
        </w:rPr>
        <w:t>,</w:t>
      </w:r>
      <w:r w:rsidRPr="00BC304F">
        <w:rPr>
          <w:rFonts w:ascii="Palatino Linotype" w:eastAsia="Arial" w:hAnsi="Palatino Linotype" w:cs="Arial"/>
          <w:i/>
          <w:spacing w:val="5"/>
        </w:rPr>
        <w:t xml:space="preserve"> </w:t>
      </w:r>
      <w:r w:rsidRPr="00BC304F">
        <w:rPr>
          <w:rFonts w:ascii="Palatino Linotype" w:eastAsia="Arial" w:hAnsi="Palatino Linotype" w:cs="Arial"/>
          <w:i/>
        </w:rPr>
        <w:t>el</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m</w:t>
      </w:r>
      <w:r w:rsidRPr="00BC304F">
        <w:rPr>
          <w:rFonts w:ascii="Palatino Linotype" w:eastAsia="Arial" w:hAnsi="Palatino Linotype" w:cs="Arial"/>
          <w:i/>
          <w:spacing w:val="-1"/>
        </w:rPr>
        <w:t>i</w:t>
      </w:r>
      <w:r w:rsidRPr="00BC304F">
        <w:rPr>
          <w:rFonts w:ascii="Palatino Linotype" w:eastAsia="Arial" w:hAnsi="Palatino Linotype" w:cs="Arial"/>
          <w:i/>
        </w:rPr>
        <w:t>s</w:t>
      </w:r>
      <w:r w:rsidRPr="00BC304F">
        <w:rPr>
          <w:rFonts w:ascii="Palatino Linotype" w:eastAsia="Arial" w:hAnsi="Palatino Linotype" w:cs="Arial"/>
          <w:i/>
          <w:spacing w:val="1"/>
        </w:rPr>
        <w:t>m</w:t>
      </w:r>
      <w:r w:rsidRPr="00BC304F">
        <w:rPr>
          <w:rFonts w:ascii="Palatino Linotype" w:eastAsia="Arial" w:hAnsi="Palatino Linotype" w:cs="Arial"/>
          <w:i/>
        </w:rPr>
        <w:t>o</w:t>
      </w:r>
      <w:r w:rsidRPr="00BC304F">
        <w:rPr>
          <w:rFonts w:ascii="Palatino Linotype" w:eastAsia="Arial" w:hAnsi="Palatino Linotype" w:cs="Arial"/>
          <w:i/>
          <w:spacing w:val="1"/>
        </w:rPr>
        <w:t xml:space="preserve"> </w:t>
      </w:r>
      <w:r w:rsidRPr="00BC304F">
        <w:rPr>
          <w:rFonts w:ascii="Palatino Linotype" w:eastAsia="Arial" w:hAnsi="Palatino Linotype" w:cs="Arial"/>
          <w:i/>
        </w:rPr>
        <w:t>prece</w:t>
      </w:r>
      <w:r w:rsidRPr="00BC304F">
        <w:rPr>
          <w:rFonts w:ascii="Palatino Linotype" w:eastAsia="Arial" w:hAnsi="Palatino Linotype" w:cs="Arial"/>
          <w:i/>
          <w:spacing w:val="-3"/>
        </w:rPr>
        <w:t>p</w:t>
      </w:r>
      <w:r w:rsidRPr="00BC304F">
        <w:rPr>
          <w:rFonts w:ascii="Palatino Linotype" w:eastAsia="Arial" w:hAnsi="Palatino Linotype" w:cs="Arial"/>
          <w:i/>
          <w:spacing w:val="-1"/>
        </w:rPr>
        <w:t>t</w:t>
      </w:r>
      <w:r w:rsidRPr="00BC304F">
        <w:rPr>
          <w:rFonts w:ascii="Palatino Linotype" w:eastAsia="Arial" w:hAnsi="Palatino Linotype" w:cs="Arial"/>
          <w:i/>
        </w:rPr>
        <w:t>o</w:t>
      </w:r>
      <w:r w:rsidRPr="00BC304F">
        <w:rPr>
          <w:rFonts w:ascii="Palatino Linotype" w:eastAsia="Arial" w:hAnsi="Palatino Linotype" w:cs="Arial"/>
          <w:i/>
          <w:spacing w:val="6"/>
        </w:rPr>
        <w:t xml:space="preserve"> </w:t>
      </w:r>
      <w:r w:rsidRPr="00BC304F">
        <w:rPr>
          <w:rFonts w:ascii="Palatino Linotype" w:eastAsia="Arial" w:hAnsi="Palatino Linotype" w:cs="Arial"/>
          <w:i/>
        </w:rPr>
        <w:t>e</w:t>
      </w:r>
      <w:r w:rsidRPr="00BC304F">
        <w:rPr>
          <w:rFonts w:ascii="Palatino Linotype" w:eastAsia="Arial" w:hAnsi="Palatino Linotype" w:cs="Arial"/>
          <w:i/>
          <w:spacing w:val="-3"/>
        </w:rPr>
        <w:t>s</w:t>
      </w:r>
      <w:r w:rsidRPr="00BC304F">
        <w:rPr>
          <w:rFonts w:ascii="Palatino Linotype" w:eastAsia="Arial" w:hAnsi="Palatino Linotype" w:cs="Arial"/>
          <w:i/>
          <w:spacing w:val="1"/>
        </w:rPr>
        <w:t>t</w:t>
      </w:r>
      <w:r w:rsidRPr="00BC304F">
        <w:rPr>
          <w:rFonts w:ascii="Palatino Linotype" w:eastAsia="Arial" w:hAnsi="Palatino Linotype" w:cs="Arial"/>
          <w:i/>
        </w:rPr>
        <w:t>a</w:t>
      </w:r>
      <w:r w:rsidRPr="00BC304F">
        <w:rPr>
          <w:rFonts w:ascii="Palatino Linotype" w:eastAsia="Arial" w:hAnsi="Palatino Linotype" w:cs="Arial"/>
          <w:i/>
          <w:spacing w:val="-1"/>
        </w:rPr>
        <w:t>bl</w:t>
      </w:r>
      <w:r w:rsidRPr="00BC304F">
        <w:rPr>
          <w:rFonts w:ascii="Palatino Linotype" w:eastAsia="Arial" w:hAnsi="Palatino Linotype" w:cs="Arial"/>
          <w:i/>
        </w:rPr>
        <w:t>ece</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6"/>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o</w:t>
      </w:r>
      <w:r w:rsidRPr="00BC304F">
        <w:rPr>
          <w:rFonts w:ascii="Palatino Linotype" w:eastAsia="Arial" w:hAnsi="Palatino Linotype" w:cs="Arial"/>
          <w:i/>
        </w:rPr>
        <w:t>s</w:t>
      </w:r>
      <w:r w:rsidRPr="00BC304F">
        <w:rPr>
          <w:rFonts w:ascii="Palatino Linotype" w:eastAsia="Arial" w:hAnsi="Palatino Linotype" w:cs="Arial"/>
          <w:i/>
          <w:spacing w:val="-1"/>
        </w:rPr>
        <w:t>i</w:t>
      </w:r>
      <w:r w:rsidRPr="00BC304F">
        <w:rPr>
          <w:rFonts w:ascii="Palatino Linotype" w:eastAsia="Arial" w:hAnsi="Palatino Linotype" w:cs="Arial"/>
          <w:i/>
        </w:rPr>
        <w:t>b</w:t>
      </w:r>
      <w:r w:rsidRPr="00BC304F">
        <w:rPr>
          <w:rFonts w:ascii="Palatino Linotype" w:eastAsia="Arial" w:hAnsi="Palatino Linotype" w:cs="Arial"/>
          <w:i/>
          <w:spacing w:val="-1"/>
        </w:rPr>
        <w:t>ili</w:t>
      </w:r>
      <w:r w:rsidRPr="00BC304F">
        <w:rPr>
          <w:rFonts w:ascii="Palatino Linotype" w:eastAsia="Arial" w:hAnsi="Palatino Linotype" w:cs="Arial"/>
          <w:i/>
        </w:rPr>
        <w:t>d</w:t>
      </w:r>
      <w:r w:rsidRPr="00BC304F">
        <w:rPr>
          <w:rFonts w:ascii="Palatino Linotype" w:eastAsia="Arial" w:hAnsi="Palatino Linotype" w:cs="Arial"/>
          <w:i/>
          <w:spacing w:val="-1"/>
        </w:rPr>
        <w:t>a</w:t>
      </w:r>
      <w:r w:rsidRPr="00BC304F">
        <w:rPr>
          <w:rFonts w:ascii="Palatino Linotype" w:eastAsia="Arial" w:hAnsi="Palatino Linotype" w:cs="Arial"/>
          <w:i/>
        </w:rPr>
        <w:t>d</w:t>
      </w:r>
      <w:r w:rsidRPr="00BC304F">
        <w:rPr>
          <w:rFonts w:ascii="Palatino Linotype" w:eastAsia="Arial" w:hAnsi="Palatino Linotype" w:cs="Arial"/>
          <w:i/>
          <w:spacing w:val="6"/>
        </w:rPr>
        <w:t xml:space="preserve"> </w:t>
      </w:r>
      <w:r w:rsidRPr="00BC304F">
        <w:rPr>
          <w:rFonts w:ascii="Palatino Linotype" w:eastAsia="Arial" w:hAnsi="Palatino Linotype" w:cs="Arial"/>
          <w:i/>
        </w:rPr>
        <w:t xml:space="preserve">de </w:t>
      </w:r>
      <w:r w:rsidRPr="00BC304F">
        <w:rPr>
          <w:rFonts w:ascii="Palatino Linotype" w:eastAsia="Arial" w:hAnsi="Palatino Linotype" w:cs="Arial"/>
          <w:i/>
          <w:spacing w:val="2"/>
        </w:rPr>
        <w:t>q</w:t>
      </w:r>
      <w:r w:rsidRPr="00BC304F">
        <w:rPr>
          <w:rFonts w:ascii="Palatino Linotype" w:eastAsia="Arial" w:hAnsi="Palatino Linotype" w:cs="Arial"/>
          <w:i/>
        </w:rPr>
        <w:t>ue</w:t>
      </w:r>
      <w:r w:rsidRPr="00BC304F">
        <w:rPr>
          <w:rFonts w:ascii="Palatino Linotype" w:eastAsia="Arial" w:hAnsi="Palatino Linotype" w:cs="Arial"/>
          <w:i/>
          <w:spacing w:val="3"/>
        </w:rPr>
        <w:t xml:space="preserve"> </w:t>
      </w:r>
      <w:r w:rsidRPr="00BC304F">
        <w:rPr>
          <w:rFonts w:ascii="Palatino Linotype" w:eastAsia="Arial" w:hAnsi="Palatino Linotype" w:cs="Arial"/>
          <w:i/>
        </w:rPr>
        <w:t>e</w:t>
      </w:r>
      <w:r w:rsidRPr="00BC304F">
        <w:rPr>
          <w:rFonts w:ascii="Palatino Linotype" w:eastAsia="Arial" w:hAnsi="Palatino Linotype" w:cs="Arial"/>
          <w:i/>
          <w:spacing w:val="-3"/>
        </w:rPr>
        <w:t>x</w:t>
      </w:r>
      <w:r w:rsidRPr="00BC304F">
        <w:rPr>
          <w:rFonts w:ascii="Palatino Linotype" w:eastAsia="Arial" w:hAnsi="Palatino Linotype" w:cs="Arial"/>
          <w:i/>
          <w:spacing w:val="-1"/>
        </w:rPr>
        <w:t>i</w:t>
      </w:r>
      <w:r w:rsidRPr="00BC304F">
        <w:rPr>
          <w:rFonts w:ascii="Palatino Linotype" w:eastAsia="Arial" w:hAnsi="Palatino Linotype" w:cs="Arial"/>
          <w:i/>
        </w:rPr>
        <w:t>s</w:t>
      </w:r>
      <w:r w:rsidRPr="00BC304F">
        <w:rPr>
          <w:rFonts w:ascii="Palatino Linotype" w:eastAsia="Arial" w:hAnsi="Palatino Linotype" w:cs="Arial"/>
          <w:i/>
          <w:spacing w:val="1"/>
        </w:rPr>
        <w:t>t</w:t>
      </w:r>
      <w:r w:rsidRPr="00BC304F">
        <w:rPr>
          <w:rFonts w:ascii="Palatino Linotype" w:eastAsia="Arial" w:hAnsi="Palatino Linotype" w:cs="Arial"/>
          <w:i/>
        </w:rPr>
        <w:t>an e</w:t>
      </w:r>
      <w:r w:rsidRPr="00BC304F">
        <w:rPr>
          <w:rFonts w:ascii="Palatino Linotype" w:eastAsia="Arial" w:hAnsi="Palatino Linotype" w:cs="Arial"/>
          <w:i/>
          <w:spacing w:val="-3"/>
        </w:rPr>
        <w:t>x</w:t>
      </w:r>
      <w:r w:rsidRPr="00BC304F">
        <w:rPr>
          <w:rFonts w:ascii="Palatino Linotype" w:eastAsia="Arial" w:hAnsi="Palatino Linotype" w:cs="Arial"/>
          <w:i/>
        </w:rPr>
        <w:t>ce</w:t>
      </w:r>
      <w:r w:rsidRPr="00BC304F">
        <w:rPr>
          <w:rFonts w:ascii="Palatino Linotype" w:eastAsia="Arial" w:hAnsi="Palatino Linotype" w:cs="Arial"/>
          <w:i/>
          <w:spacing w:val="-1"/>
        </w:rPr>
        <w:t>p</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es</w:t>
      </w:r>
      <w:r w:rsidRPr="00BC304F">
        <w:rPr>
          <w:rFonts w:ascii="Palatino Linotype" w:eastAsia="Arial" w:hAnsi="Palatino Linotype" w:cs="Arial"/>
          <w:i/>
          <w:spacing w:val="20"/>
        </w:rPr>
        <w:t xml:space="preserve"> </w:t>
      </w:r>
      <w:r w:rsidRPr="00BC304F">
        <w:rPr>
          <w:rFonts w:ascii="Palatino Linotype" w:eastAsia="Arial" w:hAnsi="Palatino Linotype" w:cs="Arial"/>
          <w:i/>
        </w:rPr>
        <w:t>a</w:t>
      </w:r>
      <w:r w:rsidRPr="00BC304F">
        <w:rPr>
          <w:rFonts w:ascii="Palatino Linotype" w:eastAsia="Arial" w:hAnsi="Palatino Linotype" w:cs="Arial"/>
          <w:i/>
          <w:spacing w:val="20"/>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as</w:t>
      </w:r>
      <w:r w:rsidRPr="00BC304F">
        <w:rPr>
          <w:rFonts w:ascii="Palatino Linotype" w:eastAsia="Arial" w:hAnsi="Palatino Linotype" w:cs="Arial"/>
          <w:i/>
          <w:spacing w:val="18"/>
        </w:rPr>
        <w:t xml:space="preserve"> </w:t>
      </w:r>
      <w:r w:rsidRPr="00BC304F">
        <w:rPr>
          <w:rFonts w:ascii="Palatino Linotype" w:eastAsia="Arial" w:hAnsi="Palatino Linotype" w:cs="Arial"/>
          <w:i/>
        </w:rPr>
        <w:t>o</w:t>
      </w:r>
      <w:r w:rsidRPr="00BC304F">
        <w:rPr>
          <w:rFonts w:ascii="Palatino Linotype" w:eastAsia="Arial" w:hAnsi="Palatino Linotype" w:cs="Arial"/>
          <w:i/>
          <w:spacing w:val="-1"/>
        </w:rPr>
        <w:t>bli</w:t>
      </w:r>
      <w:r w:rsidRPr="00BC304F">
        <w:rPr>
          <w:rFonts w:ascii="Palatino Linotype" w:eastAsia="Arial" w:hAnsi="Palatino Linotype" w:cs="Arial"/>
          <w:i/>
          <w:spacing w:val="2"/>
        </w:rPr>
        <w:t>g</w:t>
      </w:r>
      <w:r w:rsidRPr="00BC304F">
        <w:rPr>
          <w:rFonts w:ascii="Palatino Linotype" w:eastAsia="Arial" w:hAnsi="Palatino Linotype" w:cs="Arial"/>
          <w:i/>
          <w:spacing w:val="-3"/>
        </w:rPr>
        <w:t>a</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es</w:t>
      </w:r>
      <w:r w:rsidRPr="00BC304F">
        <w:rPr>
          <w:rFonts w:ascii="Palatino Linotype" w:eastAsia="Arial" w:hAnsi="Palatino Linotype" w:cs="Arial"/>
          <w:i/>
          <w:spacing w:val="20"/>
        </w:rPr>
        <w:t xml:space="preserve"> </w:t>
      </w:r>
      <w:r w:rsidRPr="00BC304F">
        <w:rPr>
          <w:rFonts w:ascii="Palatino Linotype" w:eastAsia="Arial" w:hAnsi="Palatino Linotype" w:cs="Arial"/>
          <w:i/>
        </w:rPr>
        <w:t>a</w:t>
      </w:r>
      <w:r w:rsidRPr="00BC304F">
        <w:rPr>
          <w:rFonts w:ascii="Palatino Linotype" w:eastAsia="Arial" w:hAnsi="Palatino Linotype" w:cs="Arial"/>
          <w:i/>
          <w:spacing w:val="-1"/>
        </w:rPr>
        <w:t>h</w:t>
      </w:r>
      <w:r w:rsidRPr="00BC304F">
        <w:rPr>
          <w:rFonts w:ascii="Palatino Linotype" w:eastAsia="Arial" w:hAnsi="Palatino Linotype" w:cs="Arial"/>
          <w:i/>
        </w:rPr>
        <w:t>í</w:t>
      </w:r>
      <w:r w:rsidRPr="00BC304F">
        <w:rPr>
          <w:rFonts w:ascii="Palatino Linotype" w:eastAsia="Arial" w:hAnsi="Palatino Linotype" w:cs="Arial"/>
          <w:i/>
          <w:spacing w:val="17"/>
        </w:rPr>
        <w:t xml:space="preserve"> </w:t>
      </w:r>
      <w:r w:rsidRPr="00BC304F">
        <w:rPr>
          <w:rFonts w:ascii="Palatino Linotype" w:eastAsia="Arial" w:hAnsi="Palatino Linotype" w:cs="Arial"/>
          <w:i/>
        </w:rPr>
        <w:t>estab</w:t>
      </w:r>
      <w:r w:rsidRPr="00BC304F">
        <w:rPr>
          <w:rFonts w:ascii="Palatino Linotype" w:eastAsia="Arial" w:hAnsi="Palatino Linotype" w:cs="Arial"/>
          <w:i/>
          <w:spacing w:val="-1"/>
        </w:rPr>
        <w:t>l</w:t>
      </w:r>
      <w:r w:rsidRPr="00BC304F">
        <w:rPr>
          <w:rFonts w:ascii="Palatino Linotype" w:eastAsia="Arial" w:hAnsi="Palatino Linotype" w:cs="Arial"/>
          <w:i/>
        </w:rPr>
        <w:t>ec</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a</w:t>
      </w:r>
      <w:r w:rsidRPr="00BC304F">
        <w:rPr>
          <w:rFonts w:ascii="Palatino Linotype" w:eastAsia="Arial" w:hAnsi="Palatino Linotype" w:cs="Arial"/>
          <w:i/>
        </w:rPr>
        <w:t>s</w:t>
      </w:r>
      <w:r w:rsidRPr="00BC304F">
        <w:rPr>
          <w:rFonts w:ascii="Palatino Linotype" w:eastAsia="Arial" w:hAnsi="Palatino Linotype" w:cs="Arial"/>
          <w:i/>
          <w:spacing w:val="16"/>
        </w:rPr>
        <w:t xml:space="preserve"> </w:t>
      </w:r>
      <w:r w:rsidRPr="00BC304F">
        <w:rPr>
          <w:rFonts w:ascii="Palatino Linotype" w:eastAsia="Arial" w:hAnsi="Palatino Linotype" w:cs="Arial"/>
          <w:i/>
        </w:rPr>
        <w:t>cu</w:t>
      </w:r>
      <w:r w:rsidRPr="00BC304F">
        <w:rPr>
          <w:rFonts w:ascii="Palatino Linotype" w:eastAsia="Arial" w:hAnsi="Palatino Linotype" w:cs="Arial"/>
          <w:i/>
          <w:spacing w:val="-1"/>
        </w:rPr>
        <w:t>a</w:t>
      </w:r>
      <w:r w:rsidRPr="00BC304F">
        <w:rPr>
          <w:rFonts w:ascii="Palatino Linotype" w:eastAsia="Arial" w:hAnsi="Palatino Linotype" w:cs="Arial"/>
          <w:i/>
        </w:rPr>
        <w:t>n</w:t>
      </w:r>
      <w:r w:rsidRPr="00BC304F">
        <w:rPr>
          <w:rFonts w:ascii="Palatino Linotype" w:eastAsia="Arial" w:hAnsi="Palatino Linotype" w:cs="Arial"/>
          <w:i/>
          <w:spacing w:val="-1"/>
        </w:rPr>
        <w:t>d</w:t>
      </w:r>
      <w:r w:rsidRPr="00BC304F">
        <w:rPr>
          <w:rFonts w:ascii="Palatino Linotype" w:eastAsia="Arial" w:hAnsi="Palatino Linotype" w:cs="Arial"/>
          <w:i/>
        </w:rPr>
        <w:t>o</w:t>
      </w:r>
      <w:r w:rsidRPr="00BC304F">
        <w:rPr>
          <w:rFonts w:ascii="Palatino Linotype" w:eastAsia="Arial" w:hAnsi="Palatino Linotype" w:cs="Arial"/>
          <w:i/>
          <w:spacing w:val="20"/>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18"/>
        </w:rPr>
        <w:t xml:space="preserve"> </w:t>
      </w:r>
      <w:r w:rsidRPr="00BC304F">
        <w:rPr>
          <w:rFonts w:ascii="Palatino Linotype" w:eastAsia="Arial" w:hAnsi="Palatino Linotype" w:cs="Arial"/>
          <w:i/>
          <w:spacing w:val="-1"/>
        </w:rPr>
        <w:t>i</w:t>
      </w:r>
      <w:r w:rsidRPr="00BC304F">
        <w:rPr>
          <w:rFonts w:ascii="Palatino Linotype" w:eastAsia="Arial" w:hAnsi="Palatino Linotype" w:cs="Arial"/>
          <w:i/>
          <w:spacing w:val="-3"/>
        </w:rPr>
        <w:t>n</w:t>
      </w:r>
      <w:r w:rsidRPr="00BC304F">
        <w:rPr>
          <w:rFonts w:ascii="Palatino Linotype" w:eastAsia="Arial" w:hAnsi="Palatino Linotype" w:cs="Arial"/>
          <w:i/>
          <w:spacing w:val="3"/>
        </w:rPr>
        <w:t>f</w:t>
      </w:r>
      <w:r w:rsidRPr="00BC304F">
        <w:rPr>
          <w:rFonts w:ascii="Palatino Linotype" w:eastAsia="Arial" w:hAnsi="Palatino Linotype" w:cs="Arial"/>
          <w:i/>
          <w:spacing w:val="-3"/>
        </w:rPr>
        <w:t>o</w:t>
      </w:r>
      <w:r w:rsidRPr="00BC304F">
        <w:rPr>
          <w:rFonts w:ascii="Palatino Linotype" w:eastAsia="Arial" w:hAnsi="Palatino Linotype" w:cs="Arial"/>
          <w:i/>
          <w:spacing w:val="1"/>
        </w:rPr>
        <w:t>rm</w:t>
      </w:r>
      <w:r w:rsidRPr="00BC304F">
        <w:rPr>
          <w:rFonts w:ascii="Palatino Linotype" w:eastAsia="Arial" w:hAnsi="Palatino Linotype" w:cs="Arial"/>
          <w:i/>
        </w:rPr>
        <w:t>ac</w:t>
      </w:r>
      <w:r w:rsidRPr="00BC304F">
        <w:rPr>
          <w:rFonts w:ascii="Palatino Linotype" w:eastAsia="Arial" w:hAnsi="Palatino Linotype" w:cs="Arial"/>
          <w:i/>
          <w:spacing w:val="-1"/>
        </w:rPr>
        <w:t>i</w:t>
      </w:r>
      <w:r w:rsidRPr="00BC304F">
        <w:rPr>
          <w:rFonts w:ascii="Palatino Linotype" w:eastAsia="Arial" w:hAnsi="Palatino Linotype" w:cs="Arial"/>
          <w:i/>
        </w:rPr>
        <w:t>ón</w:t>
      </w:r>
      <w:r w:rsidRPr="00BC304F">
        <w:rPr>
          <w:rFonts w:ascii="Palatino Linotype" w:eastAsia="Arial" w:hAnsi="Palatino Linotype" w:cs="Arial"/>
          <w:i/>
          <w:spacing w:val="17"/>
        </w:rPr>
        <w:t xml:space="preserve"> </w:t>
      </w:r>
      <w:r w:rsidRPr="00BC304F">
        <w:rPr>
          <w:rFonts w:ascii="Palatino Linotype" w:eastAsia="Arial" w:hAnsi="Palatino Linotype" w:cs="Arial"/>
          <w:i/>
          <w:spacing w:val="-3"/>
        </w:rPr>
        <w:t>a</w:t>
      </w:r>
      <w:r w:rsidRPr="00BC304F">
        <w:rPr>
          <w:rFonts w:ascii="Palatino Linotype" w:eastAsia="Arial" w:hAnsi="Palatino Linotype" w:cs="Arial"/>
          <w:i/>
        </w:rPr>
        <w:t>c</w:t>
      </w:r>
      <w:r w:rsidRPr="00BC304F">
        <w:rPr>
          <w:rFonts w:ascii="Palatino Linotype" w:eastAsia="Arial" w:hAnsi="Palatino Linotype" w:cs="Arial"/>
          <w:i/>
          <w:spacing w:val="1"/>
        </w:rPr>
        <w:t>t</w:t>
      </w:r>
      <w:r w:rsidRPr="00BC304F">
        <w:rPr>
          <w:rFonts w:ascii="Palatino Linotype" w:eastAsia="Arial" w:hAnsi="Palatino Linotype" w:cs="Arial"/>
          <w:i/>
        </w:rPr>
        <w:t>u</w:t>
      </w:r>
      <w:r w:rsidRPr="00BC304F">
        <w:rPr>
          <w:rFonts w:ascii="Palatino Linotype" w:eastAsia="Arial" w:hAnsi="Palatino Linotype" w:cs="Arial"/>
          <w:i/>
          <w:spacing w:val="-1"/>
        </w:rPr>
        <w:t>a</w:t>
      </w:r>
      <w:r w:rsidRPr="00BC304F">
        <w:rPr>
          <w:rFonts w:ascii="Palatino Linotype" w:eastAsia="Arial" w:hAnsi="Palatino Linotype" w:cs="Arial"/>
          <w:i/>
          <w:spacing w:val="4"/>
        </w:rPr>
        <w:t>l</w:t>
      </w:r>
      <w:r w:rsidRPr="00BC304F">
        <w:rPr>
          <w:rFonts w:ascii="Palatino Linotype" w:eastAsia="Arial" w:hAnsi="Palatino Linotype" w:cs="Arial"/>
          <w:i/>
          <w:spacing w:val="-1"/>
        </w:rPr>
        <w:t>i</w:t>
      </w:r>
      <w:r w:rsidRPr="00BC304F">
        <w:rPr>
          <w:rFonts w:ascii="Palatino Linotype" w:eastAsia="Arial" w:hAnsi="Palatino Linotype" w:cs="Arial"/>
          <w:i/>
        </w:rPr>
        <w:t>ce</w:t>
      </w:r>
      <w:r w:rsidRPr="00BC304F">
        <w:rPr>
          <w:rFonts w:ascii="Palatino Linotype" w:eastAsia="Arial" w:hAnsi="Palatino Linotype" w:cs="Arial"/>
          <w:i/>
          <w:spacing w:val="20"/>
        </w:rPr>
        <w:t xml:space="preserve"> </w:t>
      </w:r>
      <w:r w:rsidRPr="00BC304F">
        <w:rPr>
          <w:rFonts w:ascii="Palatino Linotype" w:eastAsia="Arial" w:hAnsi="Palatino Linotype" w:cs="Arial"/>
          <w:i/>
        </w:rPr>
        <w:t>a</w:t>
      </w:r>
      <w:r w:rsidRPr="00BC304F">
        <w:rPr>
          <w:rFonts w:ascii="Palatino Linotype" w:eastAsia="Arial" w:hAnsi="Palatino Linotype" w:cs="Arial"/>
          <w:i/>
          <w:spacing w:val="-4"/>
        </w:rPr>
        <w:t>l</w:t>
      </w:r>
      <w:r w:rsidRPr="00BC304F">
        <w:rPr>
          <w:rFonts w:ascii="Palatino Linotype" w:eastAsia="Arial" w:hAnsi="Palatino Linotype" w:cs="Arial"/>
          <w:i/>
          <w:spacing w:val="2"/>
        </w:rPr>
        <w:t>g</w:t>
      </w:r>
      <w:r w:rsidRPr="00BC304F">
        <w:rPr>
          <w:rFonts w:ascii="Palatino Linotype" w:eastAsia="Arial" w:hAnsi="Palatino Linotype" w:cs="Arial"/>
          <w:i/>
        </w:rPr>
        <w:t>u</w:t>
      </w:r>
      <w:r w:rsidRPr="00BC304F">
        <w:rPr>
          <w:rFonts w:ascii="Palatino Linotype" w:eastAsia="Arial" w:hAnsi="Palatino Linotype" w:cs="Arial"/>
          <w:i/>
          <w:spacing w:val="-1"/>
        </w:rPr>
        <w:t>n</w:t>
      </w:r>
      <w:r w:rsidRPr="00BC304F">
        <w:rPr>
          <w:rFonts w:ascii="Palatino Linotype" w:eastAsia="Arial" w:hAnsi="Palatino Linotype" w:cs="Arial"/>
          <w:i/>
          <w:spacing w:val="-3"/>
        </w:rPr>
        <w:t>o</w:t>
      </w:r>
      <w:r w:rsidRPr="00BC304F">
        <w:rPr>
          <w:rFonts w:ascii="Palatino Linotype" w:eastAsia="Arial" w:hAnsi="Palatino Linotype" w:cs="Arial"/>
          <w:i/>
        </w:rPr>
        <w:t>s de</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su</w:t>
      </w:r>
      <w:r w:rsidRPr="00BC304F">
        <w:rPr>
          <w:rFonts w:ascii="Palatino Linotype" w:eastAsia="Arial" w:hAnsi="Palatino Linotype" w:cs="Arial"/>
          <w:i/>
          <w:spacing w:val="-1"/>
        </w:rPr>
        <w:t>p</w:t>
      </w:r>
      <w:r w:rsidRPr="00BC304F">
        <w:rPr>
          <w:rFonts w:ascii="Palatino Linotype" w:eastAsia="Arial" w:hAnsi="Palatino Linotype" w:cs="Arial"/>
          <w:i/>
        </w:rPr>
        <w:t>u</w:t>
      </w:r>
      <w:r w:rsidRPr="00BC304F">
        <w:rPr>
          <w:rFonts w:ascii="Palatino Linotype" w:eastAsia="Arial" w:hAnsi="Palatino Linotype" w:cs="Arial"/>
          <w:i/>
          <w:spacing w:val="-1"/>
        </w:rPr>
        <w:t>e</w:t>
      </w:r>
      <w:r w:rsidRPr="00BC304F">
        <w:rPr>
          <w:rFonts w:ascii="Palatino Linotype" w:eastAsia="Arial" w:hAnsi="Palatino Linotype" w:cs="Arial"/>
          <w:i/>
        </w:rPr>
        <w:t>s</w:t>
      </w:r>
      <w:r w:rsidRPr="00BC304F">
        <w:rPr>
          <w:rFonts w:ascii="Palatino Linotype" w:eastAsia="Arial" w:hAnsi="Palatino Linotype" w:cs="Arial"/>
          <w:i/>
          <w:spacing w:val="1"/>
        </w:rPr>
        <w:t>t</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 xml:space="preserve">de </w:t>
      </w:r>
      <w:r w:rsidRPr="00BC304F">
        <w:rPr>
          <w:rFonts w:ascii="Palatino Linotype" w:eastAsia="Arial" w:hAnsi="Palatino Linotype" w:cs="Arial"/>
          <w:i/>
          <w:spacing w:val="1"/>
        </w:rPr>
        <w:t>r</w:t>
      </w:r>
      <w:r w:rsidRPr="00BC304F">
        <w:rPr>
          <w:rFonts w:ascii="Palatino Linotype" w:eastAsia="Arial" w:hAnsi="Palatino Linotype" w:cs="Arial"/>
          <w:i/>
        </w:rPr>
        <w:t>e</w:t>
      </w:r>
      <w:r w:rsidRPr="00BC304F">
        <w:rPr>
          <w:rFonts w:ascii="Palatino Linotype" w:eastAsia="Arial" w:hAnsi="Palatino Linotype" w:cs="Arial"/>
          <w:i/>
          <w:spacing w:val="-3"/>
        </w:rPr>
        <w:t>s</w:t>
      </w:r>
      <w:r w:rsidRPr="00BC304F">
        <w:rPr>
          <w:rFonts w:ascii="Palatino Linotype" w:eastAsia="Arial" w:hAnsi="Palatino Linotype" w:cs="Arial"/>
          <w:i/>
        </w:rPr>
        <w:t>er</w:t>
      </w:r>
      <w:r w:rsidRPr="00BC304F">
        <w:rPr>
          <w:rFonts w:ascii="Palatino Linotype" w:eastAsia="Arial" w:hAnsi="Palatino Linotype" w:cs="Arial"/>
          <w:i/>
          <w:spacing w:val="-2"/>
        </w:rPr>
        <w:t>v</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o</w:t>
      </w:r>
      <w:r w:rsidRPr="00BC304F">
        <w:rPr>
          <w:rFonts w:ascii="Palatino Linotype" w:eastAsia="Arial" w:hAnsi="Palatino Linotype" w:cs="Arial"/>
          <w:i/>
          <w:spacing w:val="3"/>
        </w:rPr>
        <w:t xml:space="preserve"> </w:t>
      </w:r>
      <w:r w:rsidRPr="00BC304F">
        <w:rPr>
          <w:rFonts w:ascii="Palatino Linotype" w:eastAsia="Arial" w:hAnsi="Palatino Linotype" w:cs="Arial"/>
          <w:i/>
        </w:rPr>
        <w:t>co</w:t>
      </w:r>
      <w:r w:rsidRPr="00BC304F">
        <w:rPr>
          <w:rFonts w:ascii="Palatino Linotype" w:eastAsia="Arial" w:hAnsi="Palatino Linotype" w:cs="Arial"/>
          <w:i/>
          <w:spacing w:val="-1"/>
        </w:rPr>
        <w:t>n</w:t>
      </w:r>
      <w:r w:rsidRPr="00BC304F">
        <w:rPr>
          <w:rFonts w:ascii="Palatino Linotype" w:eastAsia="Arial" w:hAnsi="Palatino Linotype" w:cs="Arial"/>
          <w:i/>
          <w:spacing w:val="3"/>
        </w:rPr>
        <w:t>f</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e</w:t>
      </w:r>
      <w:r w:rsidRPr="00BC304F">
        <w:rPr>
          <w:rFonts w:ascii="Palatino Linotype" w:eastAsia="Arial" w:hAnsi="Palatino Linotype" w:cs="Arial"/>
          <w:i/>
        </w:rPr>
        <w:t>nc</w:t>
      </w:r>
      <w:r w:rsidRPr="00BC304F">
        <w:rPr>
          <w:rFonts w:ascii="Palatino Linotype" w:eastAsia="Arial" w:hAnsi="Palatino Linotype" w:cs="Arial"/>
          <w:i/>
          <w:spacing w:val="-1"/>
        </w:rPr>
        <w:t>i</w:t>
      </w:r>
      <w:r w:rsidRPr="00BC304F">
        <w:rPr>
          <w:rFonts w:ascii="Palatino Linotype" w:eastAsia="Arial" w:hAnsi="Palatino Linotype" w:cs="Arial"/>
          <w:i/>
        </w:rPr>
        <w:t>a</w:t>
      </w:r>
      <w:r w:rsidRPr="00BC304F">
        <w:rPr>
          <w:rFonts w:ascii="Palatino Linotype" w:eastAsia="Arial" w:hAnsi="Palatino Linotype" w:cs="Arial"/>
          <w:i/>
          <w:spacing w:val="-1"/>
        </w:rPr>
        <w:t>li</w:t>
      </w:r>
      <w:r w:rsidRPr="00BC304F">
        <w:rPr>
          <w:rFonts w:ascii="Palatino Linotype" w:eastAsia="Arial" w:hAnsi="Palatino Linotype" w:cs="Arial"/>
          <w:i/>
        </w:rPr>
        <w:t>d</w:t>
      </w:r>
      <w:r w:rsidRPr="00BC304F">
        <w:rPr>
          <w:rFonts w:ascii="Palatino Linotype" w:eastAsia="Arial" w:hAnsi="Palatino Linotype" w:cs="Arial"/>
          <w:i/>
          <w:spacing w:val="-1"/>
        </w:rPr>
        <w:t>a</w:t>
      </w:r>
      <w:r w:rsidRPr="00BC304F">
        <w:rPr>
          <w:rFonts w:ascii="Palatino Linotype" w:eastAsia="Arial" w:hAnsi="Palatino Linotype" w:cs="Arial"/>
          <w:i/>
        </w:rPr>
        <w:t>d</w:t>
      </w:r>
      <w:r w:rsidRPr="00BC304F">
        <w:rPr>
          <w:rFonts w:ascii="Palatino Linotype" w:eastAsia="Arial" w:hAnsi="Palatino Linotype" w:cs="Arial"/>
          <w:i/>
          <w:spacing w:val="3"/>
        </w:rPr>
        <w:t xml:space="preserve"> </w:t>
      </w:r>
      <w:r w:rsidRPr="00BC304F">
        <w:rPr>
          <w:rFonts w:ascii="Palatino Linotype" w:eastAsia="Arial" w:hAnsi="Palatino Linotype" w:cs="Arial"/>
          <w:i/>
        </w:rPr>
        <w:t>pre</w:t>
      </w:r>
      <w:r w:rsidRPr="00BC304F">
        <w:rPr>
          <w:rFonts w:ascii="Palatino Linotype" w:eastAsia="Arial" w:hAnsi="Palatino Linotype" w:cs="Arial"/>
          <w:i/>
          <w:spacing w:val="-2"/>
        </w:rPr>
        <w:t>v</w:t>
      </w:r>
      <w:r w:rsidRPr="00BC304F">
        <w:rPr>
          <w:rFonts w:ascii="Palatino Linotype" w:eastAsia="Arial" w:hAnsi="Palatino Linotype" w:cs="Arial"/>
          <w:i/>
          <w:spacing w:val="-1"/>
        </w:rPr>
        <w:t>i</w:t>
      </w:r>
      <w:r w:rsidRPr="00BC304F">
        <w:rPr>
          <w:rFonts w:ascii="Palatino Linotype" w:eastAsia="Arial" w:hAnsi="Palatino Linotype" w:cs="Arial"/>
          <w:i/>
        </w:rPr>
        <w:t>s</w:t>
      </w:r>
      <w:r w:rsidRPr="00BC304F">
        <w:rPr>
          <w:rFonts w:ascii="Palatino Linotype" w:eastAsia="Arial" w:hAnsi="Palatino Linotype" w:cs="Arial"/>
          <w:i/>
          <w:spacing w:val="1"/>
        </w:rPr>
        <w:t>t</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en</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ar</w:t>
      </w:r>
      <w:r w:rsidRPr="00BC304F">
        <w:rPr>
          <w:rFonts w:ascii="Palatino Linotype" w:eastAsia="Arial" w:hAnsi="Palatino Linotype" w:cs="Arial"/>
          <w:i/>
          <w:spacing w:val="1"/>
        </w:rPr>
        <w:t>t</w:t>
      </w:r>
      <w:r w:rsidRPr="00BC304F">
        <w:rPr>
          <w:rFonts w:ascii="Palatino Linotype" w:eastAsia="Arial" w:hAnsi="Palatino Linotype" w:cs="Arial"/>
          <w:i/>
          <w:spacing w:val="-4"/>
        </w:rPr>
        <w:t>í</w:t>
      </w:r>
      <w:r w:rsidRPr="00BC304F">
        <w:rPr>
          <w:rFonts w:ascii="Palatino Linotype" w:eastAsia="Arial" w:hAnsi="Palatino Linotype" w:cs="Arial"/>
          <w:i/>
        </w:rPr>
        <w:t>cu</w:t>
      </w:r>
      <w:r w:rsidRPr="00BC304F">
        <w:rPr>
          <w:rFonts w:ascii="Palatino Linotype" w:eastAsia="Arial" w:hAnsi="Palatino Linotype" w:cs="Arial"/>
          <w:i/>
          <w:spacing w:val="-1"/>
        </w:rPr>
        <w:t>l</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1</w:t>
      </w:r>
      <w:r w:rsidRPr="00BC304F">
        <w:rPr>
          <w:rFonts w:ascii="Palatino Linotype" w:eastAsia="Arial" w:hAnsi="Palatino Linotype" w:cs="Arial"/>
          <w:i/>
          <w:spacing w:val="-1"/>
        </w:rPr>
        <w:t>3</w:t>
      </w:r>
      <w:r w:rsidRPr="00BC304F">
        <w:rPr>
          <w:rFonts w:ascii="Palatino Linotype" w:eastAsia="Arial" w:hAnsi="Palatino Linotype" w:cs="Arial"/>
          <w:i/>
        </w:rPr>
        <w:t>,</w:t>
      </w:r>
      <w:r w:rsidRPr="00BC304F">
        <w:rPr>
          <w:rFonts w:ascii="Palatino Linotype" w:eastAsia="Arial" w:hAnsi="Palatino Linotype" w:cs="Arial"/>
          <w:i/>
          <w:spacing w:val="4"/>
        </w:rPr>
        <w:t xml:space="preserve"> </w:t>
      </w:r>
      <w:r w:rsidRPr="00BC304F">
        <w:rPr>
          <w:rFonts w:ascii="Palatino Linotype" w:eastAsia="Arial" w:hAnsi="Palatino Linotype" w:cs="Arial"/>
          <w:i/>
        </w:rPr>
        <w:t>14</w:t>
      </w:r>
      <w:r w:rsidRPr="00BC304F">
        <w:rPr>
          <w:rFonts w:ascii="Palatino Linotype" w:eastAsia="Arial" w:hAnsi="Palatino Linotype" w:cs="Arial"/>
          <w:i/>
          <w:spacing w:val="2"/>
        </w:rPr>
        <w:t xml:space="preserve"> </w:t>
      </w:r>
      <w:r w:rsidRPr="00BC304F">
        <w:rPr>
          <w:rFonts w:ascii="Palatino Linotype" w:eastAsia="Arial" w:hAnsi="Palatino Linotype" w:cs="Arial"/>
          <w:i/>
        </w:rPr>
        <w:t>y</w:t>
      </w:r>
      <w:r w:rsidRPr="00BC304F">
        <w:rPr>
          <w:rFonts w:ascii="Palatino Linotype" w:eastAsia="Arial" w:hAnsi="Palatino Linotype" w:cs="Arial"/>
          <w:i/>
          <w:spacing w:val="1"/>
        </w:rPr>
        <w:t xml:space="preserve"> </w:t>
      </w:r>
      <w:r w:rsidRPr="00BC304F">
        <w:rPr>
          <w:rFonts w:ascii="Palatino Linotype" w:eastAsia="Arial" w:hAnsi="Palatino Linotype" w:cs="Arial"/>
          <w:i/>
        </w:rPr>
        <w:t>18</w:t>
      </w:r>
      <w:r w:rsidRPr="00BC304F">
        <w:rPr>
          <w:rFonts w:ascii="Palatino Linotype" w:eastAsia="Arial" w:hAnsi="Palatino Linotype" w:cs="Arial"/>
          <w:i/>
          <w:spacing w:val="2"/>
        </w:rPr>
        <w:t xml:space="preserve"> </w:t>
      </w:r>
      <w:r w:rsidRPr="00BC304F">
        <w:rPr>
          <w:rFonts w:ascii="Palatino Linotype" w:eastAsia="Arial" w:hAnsi="Palatino Linotype" w:cs="Arial"/>
          <w:i/>
        </w:rPr>
        <w:t>de</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 c</w:t>
      </w:r>
      <w:r w:rsidRPr="00BC304F">
        <w:rPr>
          <w:rFonts w:ascii="Palatino Linotype" w:eastAsia="Arial" w:hAnsi="Palatino Linotype" w:cs="Arial"/>
          <w:i/>
          <w:spacing w:val="-1"/>
        </w:rPr>
        <w:t>i</w:t>
      </w:r>
      <w:r w:rsidRPr="00BC304F">
        <w:rPr>
          <w:rFonts w:ascii="Palatino Linotype" w:eastAsia="Arial" w:hAnsi="Palatino Linotype" w:cs="Arial"/>
          <w:i/>
          <w:spacing w:val="1"/>
        </w:rPr>
        <w:t>t</w:t>
      </w:r>
      <w:r w:rsidRPr="00BC304F">
        <w:rPr>
          <w:rFonts w:ascii="Palatino Linotype" w:eastAsia="Arial" w:hAnsi="Palatino Linotype" w:cs="Arial"/>
          <w:i/>
        </w:rPr>
        <w:t>a</w:t>
      </w:r>
      <w:r w:rsidRPr="00BC304F">
        <w:rPr>
          <w:rFonts w:ascii="Palatino Linotype" w:eastAsia="Arial" w:hAnsi="Palatino Linotype" w:cs="Arial"/>
          <w:i/>
          <w:spacing w:val="-1"/>
        </w:rPr>
        <w:t>d</w:t>
      </w:r>
      <w:r w:rsidRPr="00BC304F">
        <w:rPr>
          <w:rFonts w:ascii="Palatino Linotype" w:eastAsia="Arial" w:hAnsi="Palatino Linotype" w:cs="Arial"/>
          <w:i/>
        </w:rPr>
        <w:t>a</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e</w:t>
      </w:r>
      <w:r w:rsidRPr="00BC304F">
        <w:rPr>
          <w:rFonts w:ascii="Palatino Linotype" w:eastAsia="Arial" w:hAnsi="Palatino Linotype" w:cs="Arial"/>
          <w:i/>
          <w:spacing w:val="-3"/>
        </w:rPr>
        <w:t>y</w:t>
      </w:r>
      <w:r w:rsidRPr="00BC304F">
        <w:rPr>
          <w:rFonts w:ascii="Palatino Linotype" w:eastAsia="Arial" w:hAnsi="Palatino Linotype" w:cs="Arial"/>
          <w:i/>
        </w:rPr>
        <w:t>.</w:t>
      </w:r>
      <w:r w:rsidRPr="00BC304F">
        <w:rPr>
          <w:rFonts w:ascii="Palatino Linotype" w:eastAsia="Arial" w:hAnsi="Palatino Linotype" w:cs="Arial"/>
          <w:i/>
          <w:spacing w:val="4"/>
        </w:rPr>
        <w:t xml:space="preserve"> </w:t>
      </w:r>
      <w:r w:rsidRPr="00BC304F">
        <w:rPr>
          <w:rFonts w:ascii="Palatino Linotype" w:eastAsia="Arial" w:hAnsi="Palatino Linotype" w:cs="Arial"/>
          <w:i/>
          <w:spacing w:val="-1"/>
        </w:rPr>
        <w:t>E</w:t>
      </w:r>
      <w:r w:rsidRPr="00BC304F">
        <w:rPr>
          <w:rFonts w:ascii="Palatino Linotype" w:eastAsia="Arial" w:hAnsi="Palatino Linotype" w:cs="Arial"/>
          <w:i/>
        </w:rPr>
        <w:t>n</w:t>
      </w:r>
      <w:r w:rsidRPr="00BC304F">
        <w:rPr>
          <w:rFonts w:ascii="Palatino Linotype" w:eastAsia="Arial" w:hAnsi="Palatino Linotype" w:cs="Arial"/>
          <w:i/>
          <w:spacing w:val="2"/>
        </w:rPr>
        <w:t xml:space="preserve"> </w:t>
      </w:r>
      <w:r w:rsidRPr="00BC304F">
        <w:rPr>
          <w:rFonts w:ascii="Palatino Linotype" w:eastAsia="Arial" w:hAnsi="Palatino Linotype" w:cs="Arial"/>
          <w:i/>
        </w:rPr>
        <w:t>este</w:t>
      </w:r>
      <w:r w:rsidRPr="00BC304F">
        <w:rPr>
          <w:rFonts w:ascii="Palatino Linotype" w:eastAsia="Arial" w:hAnsi="Palatino Linotype" w:cs="Arial"/>
          <w:i/>
          <w:spacing w:val="3"/>
        </w:rPr>
        <w:t xml:space="preserve"> </w:t>
      </w:r>
      <w:r w:rsidRPr="00BC304F">
        <w:rPr>
          <w:rFonts w:ascii="Palatino Linotype" w:eastAsia="Arial" w:hAnsi="Palatino Linotype" w:cs="Arial"/>
          <w:i/>
        </w:rPr>
        <w:t>se</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spacing w:val="-3"/>
        </w:rPr>
        <w:t>i</w:t>
      </w:r>
      <w:r w:rsidRPr="00BC304F">
        <w:rPr>
          <w:rFonts w:ascii="Palatino Linotype" w:eastAsia="Arial" w:hAnsi="Palatino Linotype" w:cs="Arial"/>
          <w:i/>
        </w:rPr>
        <w:t>d</w:t>
      </w:r>
      <w:r w:rsidRPr="00BC304F">
        <w:rPr>
          <w:rFonts w:ascii="Palatino Linotype" w:eastAsia="Arial" w:hAnsi="Palatino Linotype" w:cs="Arial"/>
          <w:i/>
          <w:spacing w:val="-1"/>
        </w:rPr>
        <w:t>o</w:t>
      </w:r>
      <w:r w:rsidRPr="00BC304F">
        <w:rPr>
          <w:rFonts w:ascii="Palatino Linotype" w:eastAsia="Arial" w:hAnsi="Palatino Linotype" w:cs="Arial"/>
          <w:i/>
        </w:rPr>
        <w:t>,</w:t>
      </w:r>
      <w:r w:rsidRPr="00BC304F">
        <w:rPr>
          <w:rFonts w:ascii="Palatino Linotype" w:eastAsia="Arial" w:hAnsi="Palatino Linotype" w:cs="Arial"/>
          <w:i/>
          <w:spacing w:val="4"/>
        </w:rPr>
        <w:t xml:space="preserve"> </w:t>
      </w:r>
      <w:r w:rsidRPr="00BC304F">
        <w:rPr>
          <w:rFonts w:ascii="Palatino Linotype" w:eastAsia="Arial" w:hAnsi="Palatino Linotype" w:cs="Arial"/>
          <w:i/>
        </w:rPr>
        <w:t>se</w:t>
      </w:r>
      <w:r w:rsidRPr="00BC304F">
        <w:rPr>
          <w:rFonts w:ascii="Palatino Linotype" w:eastAsia="Arial" w:hAnsi="Palatino Linotype" w:cs="Arial"/>
          <w:i/>
          <w:spacing w:val="2"/>
        </w:rPr>
        <w:t xml:space="preserve"> </w:t>
      </w:r>
      <w:r w:rsidRPr="00BC304F">
        <w:rPr>
          <w:rFonts w:ascii="Palatino Linotype" w:eastAsia="Arial" w:hAnsi="Palatino Linotype" w:cs="Arial"/>
          <w:i/>
        </w:rPr>
        <w:t>d</w:t>
      </w:r>
      <w:r w:rsidRPr="00BC304F">
        <w:rPr>
          <w:rFonts w:ascii="Palatino Linotype" w:eastAsia="Arial" w:hAnsi="Palatino Linotype" w:cs="Arial"/>
          <w:i/>
          <w:spacing w:val="-1"/>
        </w:rPr>
        <w:t>e</w:t>
      </w:r>
      <w:r w:rsidRPr="00BC304F">
        <w:rPr>
          <w:rFonts w:ascii="Palatino Linotype" w:eastAsia="Arial" w:hAnsi="Palatino Linotype" w:cs="Arial"/>
          <w:i/>
        </w:rPr>
        <w:t>be</w:t>
      </w:r>
      <w:r w:rsidRPr="00BC304F">
        <w:rPr>
          <w:rFonts w:ascii="Palatino Linotype" w:eastAsia="Arial" w:hAnsi="Palatino Linotype" w:cs="Arial"/>
          <w:i/>
          <w:spacing w:val="2"/>
        </w:rPr>
        <w:t xml:space="preserve"> </w:t>
      </w:r>
      <w:r w:rsidRPr="00BC304F">
        <w:rPr>
          <w:rFonts w:ascii="Palatino Linotype" w:eastAsia="Arial" w:hAnsi="Palatino Linotype" w:cs="Arial"/>
          <w:i/>
        </w:rPr>
        <w:t>se</w:t>
      </w:r>
      <w:r w:rsidRPr="00BC304F">
        <w:rPr>
          <w:rFonts w:ascii="Palatino Linotype" w:eastAsia="Arial" w:hAnsi="Palatino Linotype" w:cs="Arial"/>
          <w:i/>
          <w:spacing w:val="-1"/>
        </w:rPr>
        <w:t>ñ</w:t>
      </w:r>
      <w:r w:rsidRPr="00BC304F">
        <w:rPr>
          <w:rFonts w:ascii="Palatino Linotype" w:eastAsia="Arial" w:hAnsi="Palatino Linotype" w:cs="Arial"/>
          <w:i/>
        </w:rPr>
        <w:t>a</w:t>
      </w:r>
      <w:r w:rsidRPr="00BC304F">
        <w:rPr>
          <w:rFonts w:ascii="Palatino Linotype" w:eastAsia="Arial" w:hAnsi="Palatino Linotype" w:cs="Arial"/>
          <w:i/>
          <w:spacing w:val="-1"/>
        </w:rPr>
        <w:t>l</w:t>
      </w:r>
      <w:r w:rsidRPr="00BC304F">
        <w:rPr>
          <w:rFonts w:ascii="Palatino Linotype" w:eastAsia="Arial" w:hAnsi="Palatino Linotype" w:cs="Arial"/>
          <w:i/>
        </w:rPr>
        <w:t>ar</w:t>
      </w:r>
      <w:r w:rsidRPr="00BC304F">
        <w:rPr>
          <w:rFonts w:ascii="Palatino Linotype" w:eastAsia="Arial" w:hAnsi="Palatino Linotype" w:cs="Arial"/>
          <w:i/>
          <w:spacing w:val="1"/>
        </w:rPr>
        <w:t xml:space="preserve"> </w:t>
      </w:r>
      <w:r w:rsidRPr="00BC304F">
        <w:rPr>
          <w:rFonts w:ascii="Palatino Linotype" w:eastAsia="Arial" w:hAnsi="Palatino Linotype" w:cs="Arial"/>
          <w:i/>
          <w:spacing w:val="2"/>
        </w:rPr>
        <w:t>q</w:t>
      </w:r>
      <w:r w:rsidRPr="00BC304F">
        <w:rPr>
          <w:rFonts w:ascii="Palatino Linotype" w:eastAsia="Arial" w:hAnsi="Palatino Linotype" w:cs="Arial"/>
          <w:i/>
        </w:rPr>
        <w:t>ue e</w:t>
      </w:r>
      <w:r w:rsidRPr="00BC304F">
        <w:rPr>
          <w:rFonts w:ascii="Palatino Linotype" w:eastAsia="Arial" w:hAnsi="Palatino Linotype" w:cs="Arial"/>
          <w:i/>
          <w:spacing w:val="-3"/>
        </w:rPr>
        <w:t>x</w:t>
      </w:r>
      <w:r w:rsidRPr="00BC304F">
        <w:rPr>
          <w:rFonts w:ascii="Palatino Linotype" w:eastAsia="Arial" w:hAnsi="Palatino Linotype" w:cs="Arial"/>
          <w:i/>
          <w:spacing w:val="-1"/>
        </w:rPr>
        <w:t>i</w:t>
      </w:r>
      <w:r w:rsidRPr="00BC304F">
        <w:rPr>
          <w:rFonts w:ascii="Palatino Linotype" w:eastAsia="Arial" w:hAnsi="Palatino Linotype" w:cs="Arial"/>
          <w:i/>
        </w:rPr>
        <w:t>s</w:t>
      </w:r>
      <w:r w:rsidRPr="00BC304F">
        <w:rPr>
          <w:rFonts w:ascii="Palatino Linotype" w:eastAsia="Arial" w:hAnsi="Palatino Linotype" w:cs="Arial"/>
          <w:i/>
          <w:spacing w:val="1"/>
        </w:rPr>
        <w:t>t</w:t>
      </w:r>
      <w:r w:rsidRPr="00BC304F">
        <w:rPr>
          <w:rFonts w:ascii="Palatino Linotype" w:eastAsia="Arial" w:hAnsi="Palatino Linotype" w:cs="Arial"/>
          <w:i/>
        </w:rPr>
        <w:t>en</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3"/>
        </w:rPr>
        <w:t>f</w:t>
      </w:r>
      <w:r w:rsidRPr="00BC304F">
        <w:rPr>
          <w:rFonts w:ascii="Palatino Linotype" w:eastAsia="Arial" w:hAnsi="Palatino Linotype" w:cs="Arial"/>
          <w:i/>
        </w:rPr>
        <w:t>u</w:t>
      </w:r>
      <w:r w:rsidRPr="00BC304F">
        <w:rPr>
          <w:rFonts w:ascii="Palatino Linotype" w:eastAsia="Arial" w:hAnsi="Palatino Linotype" w:cs="Arial"/>
          <w:i/>
          <w:spacing w:val="-1"/>
        </w:rPr>
        <w:t>n</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es</w:t>
      </w:r>
      <w:r w:rsidRPr="00BC304F">
        <w:rPr>
          <w:rFonts w:ascii="Palatino Linotype" w:eastAsia="Arial" w:hAnsi="Palatino Linotype" w:cs="Arial"/>
          <w:i/>
          <w:spacing w:val="2"/>
        </w:rPr>
        <w:t xml:space="preserve"> </w:t>
      </w:r>
      <w:r w:rsidRPr="00BC304F">
        <w:rPr>
          <w:rFonts w:ascii="Palatino Linotype" w:eastAsia="Arial" w:hAnsi="Palatino Linotype" w:cs="Arial"/>
          <w:i/>
        </w:rPr>
        <w:t>a</w:t>
      </w:r>
      <w:r w:rsidRPr="00BC304F">
        <w:rPr>
          <w:rFonts w:ascii="Palatino Linotype" w:eastAsia="Arial" w:hAnsi="Palatino Linotype" w:cs="Arial"/>
          <w:i/>
          <w:spacing w:val="2"/>
        </w:rPr>
        <w:t xml:space="preserve"> </w:t>
      </w:r>
      <w:r w:rsidRPr="00BC304F">
        <w:rPr>
          <w:rFonts w:ascii="Palatino Linotype" w:eastAsia="Arial" w:hAnsi="Palatino Linotype" w:cs="Arial"/>
          <w:i/>
        </w:rPr>
        <w:t>c</w:t>
      </w:r>
      <w:r w:rsidRPr="00BC304F">
        <w:rPr>
          <w:rFonts w:ascii="Palatino Linotype" w:eastAsia="Arial" w:hAnsi="Palatino Linotype" w:cs="Arial"/>
          <w:i/>
          <w:spacing w:val="-3"/>
        </w:rPr>
        <w:t>a</w:t>
      </w:r>
      <w:r w:rsidRPr="00BC304F">
        <w:rPr>
          <w:rFonts w:ascii="Palatino Linotype" w:eastAsia="Arial" w:hAnsi="Palatino Linotype" w:cs="Arial"/>
          <w:i/>
          <w:spacing w:val="-2"/>
        </w:rPr>
        <w:t>r</w:t>
      </w:r>
      <w:r w:rsidRPr="00BC304F">
        <w:rPr>
          <w:rFonts w:ascii="Palatino Linotype" w:eastAsia="Arial" w:hAnsi="Palatino Linotype" w:cs="Arial"/>
          <w:i/>
          <w:spacing w:val="2"/>
        </w:rPr>
        <w:t>g</w:t>
      </w:r>
      <w:r w:rsidRPr="00BC304F">
        <w:rPr>
          <w:rFonts w:ascii="Palatino Linotype" w:eastAsia="Arial" w:hAnsi="Palatino Linotype" w:cs="Arial"/>
          <w:i/>
        </w:rPr>
        <w:t>o</w:t>
      </w:r>
      <w:r w:rsidRPr="00BC304F">
        <w:rPr>
          <w:rFonts w:ascii="Palatino Linotype" w:eastAsia="Arial" w:hAnsi="Palatino Linotype" w:cs="Arial"/>
          <w:i/>
          <w:spacing w:val="2"/>
        </w:rPr>
        <w:t xml:space="preserve"> </w:t>
      </w:r>
      <w:r w:rsidRPr="00BC304F">
        <w:rPr>
          <w:rFonts w:ascii="Palatino Linotype" w:eastAsia="Arial" w:hAnsi="Palatino Linotype" w:cs="Arial"/>
          <w:i/>
        </w:rPr>
        <w:t>de</w:t>
      </w:r>
      <w:r w:rsidRPr="00BC304F">
        <w:rPr>
          <w:rFonts w:ascii="Palatino Linotype" w:eastAsia="Arial" w:hAnsi="Palatino Linotype" w:cs="Arial"/>
          <w:i/>
          <w:spacing w:val="2"/>
        </w:rPr>
        <w:t xml:space="preserve"> </w:t>
      </w:r>
      <w:r w:rsidRPr="00BC304F">
        <w:rPr>
          <w:rFonts w:ascii="Palatino Linotype" w:eastAsia="Arial" w:hAnsi="Palatino Linotype" w:cs="Arial"/>
          <w:i/>
        </w:rPr>
        <w:t>s</w:t>
      </w:r>
      <w:r w:rsidRPr="00BC304F">
        <w:rPr>
          <w:rFonts w:ascii="Palatino Linotype" w:eastAsia="Arial" w:hAnsi="Palatino Linotype" w:cs="Arial"/>
          <w:i/>
          <w:spacing w:val="-3"/>
        </w:rPr>
        <w:t>e</w:t>
      </w:r>
      <w:r w:rsidRPr="00BC304F">
        <w:rPr>
          <w:rFonts w:ascii="Palatino Linotype" w:eastAsia="Arial" w:hAnsi="Palatino Linotype" w:cs="Arial"/>
          <w:i/>
          <w:spacing w:val="1"/>
        </w:rPr>
        <w:t>r</w:t>
      </w:r>
      <w:r w:rsidRPr="00BC304F">
        <w:rPr>
          <w:rFonts w:ascii="Palatino Linotype" w:eastAsia="Arial" w:hAnsi="Palatino Linotype" w:cs="Arial"/>
          <w:i/>
          <w:spacing w:val="-2"/>
        </w:rPr>
        <w:t>v</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o</w:t>
      </w:r>
      <w:r w:rsidRPr="00BC304F">
        <w:rPr>
          <w:rFonts w:ascii="Palatino Linotype" w:eastAsia="Arial" w:hAnsi="Palatino Linotype" w:cs="Arial"/>
          <w:i/>
          <w:spacing w:val="1"/>
        </w:rPr>
        <w:t>r</w:t>
      </w:r>
      <w:r w:rsidRPr="00BC304F">
        <w:rPr>
          <w:rFonts w:ascii="Palatino Linotype" w:eastAsia="Arial" w:hAnsi="Palatino Linotype" w:cs="Arial"/>
          <w:i/>
        </w:rPr>
        <w:t>es p</w:t>
      </w:r>
      <w:r w:rsidRPr="00BC304F">
        <w:rPr>
          <w:rFonts w:ascii="Palatino Linotype" w:eastAsia="Arial" w:hAnsi="Palatino Linotype" w:cs="Arial"/>
          <w:i/>
          <w:spacing w:val="-1"/>
        </w:rPr>
        <w:t>ú</w:t>
      </w:r>
      <w:r w:rsidRPr="00BC304F">
        <w:rPr>
          <w:rFonts w:ascii="Palatino Linotype" w:eastAsia="Arial" w:hAnsi="Palatino Linotype" w:cs="Arial"/>
          <w:i/>
        </w:rPr>
        <w:t>b</w:t>
      </w:r>
      <w:r w:rsidRPr="00BC304F">
        <w:rPr>
          <w:rFonts w:ascii="Palatino Linotype" w:eastAsia="Arial" w:hAnsi="Palatino Linotype" w:cs="Arial"/>
          <w:i/>
          <w:spacing w:val="-1"/>
        </w:rPr>
        <w:t>li</w:t>
      </w:r>
      <w:r w:rsidRPr="00BC304F">
        <w:rPr>
          <w:rFonts w:ascii="Palatino Linotype" w:eastAsia="Arial" w:hAnsi="Palatino Linotype" w:cs="Arial"/>
          <w:i/>
        </w:rPr>
        <w:t>cos,</w:t>
      </w:r>
      <w:r w:rsidRPr="00BC304F">
        <w:rPr>
          <w:rFonts w:ascii="Palatino Linotype" w:eastAsia="Arial" w:hAnsi="Palatino Linotype" w:cs="Arial"/>
          <w:i/>
          <w:spacing w:val="4"/>
        </w:rPr>
        <w:t xml:space="preserve"> </w:t>
      </w:r>
      <w:r w:rsidRPr="00BC304F">
        <w:rPr>
          <w:rFonts w:ascii="Palatino Linotype" w:eastAsia="Arial" w:hAnsi="Palatino Linotype" w:cs="Arial"/>
          <w:i/>
          <w:spacing w:val="1"/>
        </w:rPr>
        <w:t>t</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rPr>
        <w:t>d</w:t>
      </w:r>
      <w:r w:rsidRPr="00BC304F">
        <w:rPr>
          <w:rFonts w:ascii="Palatino Linotype" w:eastAsia="Arial" w:hAnsi="Palatino Linotype" w:cs="Arial"/>
          <w:i/>
          <w:spacing w:val="-1"/>
        </w:rPr>
        <w:t>i</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rPr>
        <w:t>es</w:t>
      </w:r>
      <w:r w:rsidRPr="00BC304F">
        <w:rPr>
          <w:rFonts w:ascii="Palatino Linotype" w:eastAsia="Arial" w:hAnsi="Palatino Linotype" w:cs="Arial"/>
          <w:i/>
          <w:spacing w:val="1"/>
        </w:rPr>
        <w:t xml:space="preserve"> </w:t>
      </w:r>
      <w:r w:rsidRPr="00BC304F">
        <w:rPr>
          <w:rFonts w:ascii="Palatino Linotype" w:eastAsia="Arial" w:hAnsi="Palatino Linotype" w:cs="Arial"/>
          <w:i/>
        </w:rPr>
        <w:t>a</w:t>
      </w:r>
      <w:r w:rsidRPr="00BC304F">
        <w:rPr>
          <w:rFonts w:ascii="Palatino Linotype" w:eastAsia="Arial" w:hAnsi="Palatino Linotype" w:cs="Arial"/>
          <w:i/>
          <w:spacing w:val="1"/>
        </w:rPr>
        <w:t xml:space="preserve"> </w:t>
      </w:r>
      <w:r w:rsidRPr="00BC304F">
        <w:rPr>
          <w:rFonts w:ascii="Palatino Linotype" w:eastAsia="Arial" w:hAnsi="Palatino Linotype" w:cs="Arial"/>
          <w:i/>
        </w:rPr>
        <w:t>g</w:t>
      </w:r>
      <w:r w:rsidRPr="00BC304F">
        <w:rPr>
          <w:rFonts w:ascii="Palatino Linotype" w:eastAsia="Arial" w:hAnsi="Palatino Linotype" w:cs="Arial"/>
          <w:i/>
          <w:spacing w:val="-1"/>
        </w:rPr>
        <w:t>a</w:t>
      </w:r>
      <w:r w:rsidRPr="00BC304F">
        <w:rPr>
          <w:rFonts w:ascii="Palatino Linotype" w:eastAsia="Arial" w:hAnsi="Palatino Linotype" w:cs="Arial"/>
          <w:i/>
          <w:spacing w:val="1"/>
        </w:rPr>
        <w:t>r</w:t>
      </w:r>
      <w:r w:rsidRPr="00BC304F">
        <w:rPr>
          <w:rFonts w:ascii="Palatino Linotype" w:eastAsia="Arial" w:hAnsi="Palatino Linotype" w:cs="Arial"/>
          <w:i/>
        </w:rPr>
        <w:t>a</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spacing w:val="-1"/>
        </w:rPr>
        <w:t>i</w:t>
      </w:r>
      <w:r w:rsidRPr="00BC304F">
        <w:rPr>
          <w:rFonts w:ascii="Palatino Linotype" w:eastAsia="Arial" w:hAnsi="Palatino Linotype" w:cs="Arial"/>
          <w:i/>
          <w:spacing w:val="-2"/>
        </w:rPr>
        <w:t>z</w:t>
      </w:r>
      <w:r w:rsidRPr="00BC304F">
        <w:rPr>
          <w:rFonts w:ascii="Palatino Linotype" w:eastAsia="Arial" w:hAnsi="Palatino Linotype" w:cs="Arial"/>
          <w:i/>
        </w:rPr>
        <w:t>ar</w:t>
      </w:r>
      <w:r w:rsidRPr="00BC304F">
        <w:rPr>
          <w:rFonts w:ascii="Palatino Linotype" w:eastAsia="Arial" w:hAnsi="Palatino Linotype" w:cs="Arial"/>
          <w:i/>
          <w:spacing w:val="4"/>
        </w:rPr>
        <w:t xml:space="preserve"> </w:t>
      </w:r>
      <w:r w:rsidRPr="00BC304F">
        <w:rPr>
          <w:rFonts w:ascii="Palatino Linotype" w:eastAsia="Arial" w:hAnsi="Palatino Linotype" w:cs="Arial"/>
          <w:i/>
        </w:rPr>
        <w:t xml:space="preserve">de </w:t>
      </w:r>
      <w:r w:rsidRPr="00BC304F">
        <w:rPr>
          <w:rFonts w:ascii="Palatino Linotype" w:eastAsia="Arial" w:hAnsi="Palatino Linotype" w:cs="Arial"/>
          <w:i/>
          <w:spacing w:val="1"/>
        </w:rPr>
        <w:t>m</w:t>
      </w:r>
      <w:r w:rsidRPr="00BC304F">
        <w:rPr>
          <w:rFonts w:ascii="Palatino Linotype" w:eastAsia="Arial" w:hAnsi="Palatino Linotype" w:cs="Arial"/>
          <w:i/>
        </w:rPr>
        <w:t>a</w:t>
      </w:r>
      <w:r w:rsidRPr="00BC304F">
        <w:rPr>
          <w:rFonts w:ascii="Palatino Linotype" w:eastAsia="Arial" w:hAnsi="Palatino Linotype" w:cs="Arial"/>
          <w:i/>
          <w:spacing w:val="-1"/>
        </w:rPr>
        <w:t>n</w:t>
      </w:r>
      <w:r w:rsidRPr="00BC304F">
        <w:rPr>
          <w:rFonts w:ascii="Palatino Linotype" w:eastAsia="Arial" w:hAnsi="Palatino Linotype" w:cs="Arial"/>
          <w:i/>
        </w:rPr>
        <w:t>era</w:t>
      </w:r>
      <w:r w:rsidRPr="00BC304F">
        <w:rPr>
          <w:rFonts w:ascii="Palatino Linotype" w:eastAsia="Arial" w:hAnsi="Palatino Linotype" w:cs="Arial"/>
          <w:i/>
          <w:spacing w:val="1"/>
        </w:rPr>
        <w:t xml:space="preserve"> </w:t>
      </w:r>
      <w:r w:rsidRPr="00BC304F">
        <w:rPr>
          <w:rFonts w:ascii="Palatino Linotype" w:eastAsia="Arial" w:hAnsi="Palatino Linotype" w:cs="Arial"/>
          <w:i/>
        </w:rPr>
        <w:t>d</w:t>
      </w:r>
      <w:r w:rsidRPr="00BC304F">
        <w:rPr>
          <w:rFonts w:ascii="Palatino Linotype" w:eastAsia="Arial" w:hAnsi="Palatino Linotype" w:cs="Arial"/>
          <w:i/>
          <w:spacing w:val="-1"/>
        </w:rPr>
        <w:t>i</w:t>
      </w:r>
      <w:r w:rsidRPr="00BC304F">
        <w:rPr>
          <w:rFonts w:ascii="Palatino Linotype" w:eastAsia="Arial" w:hAnsi="Palatino Linotype" w:cs="Arial"/>
          <w:i/>
          <w:spacing w:val="-2"/>
        </w:rPr>
        <w:t>r</w:t>
      </w:r>
      <w:r w:rsidRPr="00BC304F">
        <w:rPr>
          <w:rFonts w:ascii="Palatino Linotype" w:eastAsia="Arial" w:hAnsi="Palatino Linotype" w:cs="Arial"/>
          <w:i/>
        </w:rPr>
        <w:t>ecta</w:t>
      </w:r>
      <w:r w:rsidRPr="00BC304F">
        <w:rPr>
          <w:rFonts w:ascii="Palatino Linotype" w:eastAsia="Arial" w:hAnsi="Palatino Linotype" w:cs="Arial"/>
          <w:i/>
          <w:spacing w:val="4"/>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s</w:t>
      </w:r>
      <w:r w:rsidRPr="00BC304F">
        <w:rPr>
          <w:rFonts w:ascii="Palatino Linotype" w:eastAsia="Arial" w:hAnsi="Palatino Linotype" w:cs="Arial"/>
          <w:i/>
          <w:spacing w:val="-3"/>
        </w:rPr>
        <w:t>e</w:t>
      </w:r>
      <w:r w:rsidRPr="00BC304F">
        <w:rPr>
          <w:rFonts w:ascii="Palatino Linotype" w:eastAsia="Arial" w:hAnsi="Palatino Linotype" w:cs="Arial"/>
          <w:i/>
          <w:spacing w:val="2"/>
        </w:rPr>
        <w:t>g</w:t>
      </w:r>
      <w:r w:rsidRPr="00BC304F">
        <w:rPr>
          <w:rFonts w:ascii="Palatino Linotype" w:eastAsia="Arial" w:hAnsi="Palatino Linotype" w:cs="Arial"/>
          <w:i/>
          <w:spacing w:val="-3"/>
        </w:rPr>
        <w:t>u</w:t>
      </w:r>
      <w:r w:rsidRPr="00BC304F">
        <w:rPr>
          <w:rFonts w:ascii="Palatino Linotype" w:eastAsia="Arial" w:hAnsi="Palatino Linotype" w:cs="Arial"/>
          <w:i/>
          <w:spacing w:val="1"/>
        </w:rPr>
        <w:t>r</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3"/>
        </w:rPr>
        <w:t>a</w:t>
      </w:r>
      <w:r w:rsidRPr="00BC304F">
        <w:rPr>
          <w:rFonts w:ascii="Palatino Linotype" w:eastAsia="Arial" w:hAnsi="Palatino Linotype" w:cs="Arial"/>
          <w:i/>
        </w:rPr>
        <w:t>d</w:t>
      </w:r>
      <w:r w:rsidRPr="00BC304F">
        <w:rPr>
          <w:rFonts w:ascii="Palatino Linotype" w:eastAsia="Arial" w:hAnsi="Palatino Linotype" w:cs="Arial"/>
          <w:i/>
          <w:spacing w:val="3"/>
        </w:rPr>
        <w:t xml:space="preserve"> </w:t>
      </w:r>
      <w:r w:rsidRPr="00BC304F">
        <w:rPr>
          <w:rFonts w:ascii="Palatino Linotype" w:eastAsia="Arial" w:hAnsi="Palatino Linotype" w:cs="Arial"/>
          <w:i/>
        </w:rPr>
        <w:t>n</w:t>
      </w:r>
      <w:r w:rsidRPr="00BC304F">
        <w:rPr>
          <w:rFonts w:ascii="Palatino Linotype" w:eastAsia="Arial" w:hAnsi="Palatino Linotype" w:cs="Arial"/>
          <w:i/>
          <w:spacing w:val="-1"/>
        </w:rPr>
        <w:t>a</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spacing w:val="-3"/>
        </w:rPr>
        <w:t>o</w:t>
      </w:r>
      <w:r w:rsidRPr="00BC304F">
        <w:rPr>
          <w:rFonts w:ascii="Palatino Linotype" w:eastAsia="Arial" w:hAnsi="Palatino Linotype" w:cs="Arial"/>
          <w:i/>
        </w:rPr>
        <w:t>n</w:t>
      </w:r>
      <w:r w:rsidRPr="00BC304F">
        <w:rPr>
          <w:rFonts w:ascii="Palatino Linotype" w:eastAsia="Arial" w:hAnsi="Palatino Linotype" w:cs="Arial"/>
          <w:i/>
          <w:spacing w:val="-1"/>
        </w:rPr>
        <w:t>a</w:t>
      </w:r>
      <w:r w:rsidRPr="00BC304F">
        <w:rPr>
          <w:rFonts w:ascii="Palatino Linotype" w:eastAsia="Arial" w:hAnsi="Palatino Linotype" w:cs="Arial"/>
          <w:i/>
        </w:rPr>
        <w:t>l</w:t>
      </w:r>
      <w:r w:rsidRPr="00BC304F">
        <w:rPr>
          <w:rFonts w:ascii="Palatino Linotype" w:eastAsia="Arial" w:hAnsi="Palatino Linotype" w:cs="Arial"/>
          <w:i/>
          <w:spacing w:val="2"/>
        </w:rPr>
        <w:t xml:space="preserve"> </w:t>
      </w:r>
      <w:r w:rsidRPr="00BC304F">
        <w:rPr>
          <w:rFonts w:ascii="Palatino Linotype" w:eastAsia="Arial" w:hAnsi="Palatino Linotype" w:cs="Arial"/>
          <w:i/>
        </w:rPr>
        <w:t>y</w:t>
      </w:r>
      <w:r w:rsidRPr="00BC304F">
        <w:rPr>
          <w:rFonts w:ascii="Palatino Linotype" w:eastAsia="Arial" w:hAnsi="Palatino Linotype" w:cs="Arial"/>
          <w:i/>
          <w:spacing w:val="1"/>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ú</w:t>
      </w:r>
      <w:r w:rsidRPr="00BC304F">
        <w:rPr>
          <w:rFonts w:ascii="Palatino Linotype" w:eastAsia="Arial" w:hAnsi="Palatino Linotype" w:cs="Arial"/>
          <w:i/>
        </w:rPr>
        <w:t>b</w:t>
      </w:r>
      <w:r w:rsidRPr="00BC304F">
        <w:rPr>
          <w:rFonts w:ascii="Palatino Linotype" w:eastAsia="Arial" w:hAnsi="Palatino Linotype" w:cs="Arial"/>
          <w:i/>
          <w:spacing w:val="-1"/>
        </w:rPr>
        <w:t>li</w:t>
      </w:r>
      <w:r w:rsidRPr="00BC304F">
        <w:rPr>
          <w:rFonts w:ascii="Palatino Linotype" w:eastAsia="Arial" w:hAnsi="Palatino Linotype" w:cs="Arial"/>
          <w:i/>
        </w:rPr>
        <w:t>ca,</w:t>
      </w:r>
      <w:r w:rsidRPr="00BC304F">
        <w:rPr>
          <w:rFonts w:ascii="Palatino Linotype" w:eastAsia="Arial" w:hAnsi="Palatino Linotype" w:cs="Arial"/>
          <w:i/>
          <w:spacing w:val="4"/>
        </w:rPr>
        <w:t xml:space="preserve"> </w:t>
      </w:r>
      <w:r w:rsidRPr="00BC304F">
        <w:rPr>
          <w:rFonts w:ascii="Palatino Linotype" w:eastAsia="Arial" w:hAnsi="Palatino Linotype" w:cs="Arial"/>
          <w:i/>
        </w:rPr>
        <w:t xml:space="preserve">a </w:t>
      </w:r>
      <w:r w:rsidRPr="00BC304F">
        <w:rPr>
          <w:rFonts w:ascii="Palatino Linotype" w:eastAsia="Arial" w:hAnsi="Palatino Linotype" w:cs="Arial"/>
          <w:i/>
          <w:spacing w:val="1"/>
        </w:rPr>
        <w:t>tr</w:t>
      </w:r>
      <w:r w:rsidRPr="00BC304F">
        <w:rPr>
          <w:rFonts w:ascii="Palatino Linotype" w:eastAsia="Arial" w:hAnsi="Palatino Linotype" w:cs="Arial"/>
          <w:i/>
        </w:rPr>
        <w:t>a</w:t>
      </w:r>
      <w:r w:rsidRPr="00BC304F">
        <w:rPr>
          <w:rFonts w:ascii="Palatino Linotype" w:eastAsia="Arial" w:hAnsi="Palatino Linotype" w:cs="Arial"/>
          <w:i/>
          <w:spacing w:val="-3"/>
        </w:rPr>
        <w:t>v</w:t>
      </w:r>
      <w:r w:rsidRPr="00BC304F">
        <w:rPr>
          <w:rFonts w:ascii="Palatino Linotype" w:eastAsia="Arial" w:hAnsi="Palatino Linotype" w:cs="Arial"/>
          <w:i/>
        </w:rPr>
        <w:t>és</w:t>
      </w:r>
      <w:r w:rsidRPr="00BC304F">
        <w:rPr>
          <w:rFonts w:ascii="Palatino Linotype" w:eastAsia="Arial" w:hAnsi="Palatino Linotype" w:cs="Arial"/>
          <w:i/>
          <w:spacing w:val="3"/>
        </w:rPr>
        <w:t xml:space="preserve"> </w:t>
      </w:r>
      <w:r w:rsidRPr="00BC304F">
        <w:rPr>
          <w:rFonts w:ascii="Palatino Linotype" w:eastAsia="Arial" w:hAnsi="Palatino Linotype" w:cs="Arial"/>
          <w:i/>
        </w:rPr>
        <w:t>de</w:t>
      </w:r>
      <w:r w:rsidRPr="00BC304F">
        <w:rPr>
          <w:rFonts w:ascii="Palatino Linotype" w:eastAsia="Arial" w:hAnsi="Palatino Linotype" w:cs="Arial"/>
          <w:i/>
          <w:spacing w:val="2"/>
        </w:rPr>
        <w:t xml:space="preserve"> </w:t>
      </w:r>
      <w:r w:rsidRPr="00BC304F">
        <w:rPr>
          <w:rFonts w:ascii="Palatino Linotype" w:eastAsia="Arial" w:hAnsi="Palatino Linotype" w:cs="Arial"/>
          <w:i/>
        </w:rPr>
        <w:t>a</w:t>
      </w:r>
      <w:r w:rsidRPr="00BC304F">
        <w:rPr>
          <w:rFonts w:ascii="Palatino Linotype" w:eastAsia="Arial" w:hAnsi="Palatino Linotype" w:cs="Arial"/>
          <w:i/>
          <w:spacing w:val="-3"/>
        </w:rPr>
        <w:t>c</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es</w:t>
      </w:r>
      <w:r w:rsidRPr="00BC304F">
        <w:rPr>
          <w:rFonts w:ascii="Palatino Linotype" w:eastAsia="Arial" w:hAnsi="Palatino Linotype" w:cs="Arial"/>
          <w:i/>
          <w:spacing w:val="3"/>
        </w:rPr>
        <w:t xml:space="preserve"> </w:t>
      </w:r>
      <w:r w:rsidRPr="00BC304F">
        <w:rPr>
          <w:rFonts w:ascii="Palatino Linotype" w:eastAsia="Arial" w:hAnsi="Palatino Linotype" w:cs="Arial"/>
          <w:i/>
        </w:rPr>
        <w:t>pre</w:t>
      </w:r>
      <w:r w:rsidRPr="00BC304F">
        <w:rPr>
          <w:rFonts w:ascii="Palatino Linotype" w:eastAsia="Arial" w:hAnsi="Palatino Linotype" w:cs="Arial"/>
          <w:i/>
          <w:spacing w:val="-5"/>
        </w:rPr>
        <w:t>v</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spacing w:val="-1"/>
        </w:rPr>
        <w:t>i</w:t>
      </w:r>
      <w:r w:rsidRPr="00BC304F">
        <w:rPr>
          <w:rFonts w:ascii="Palatino Linotype" w:eastAsia="Arial" w:hAnsi="Palatino Linotype" w:cs="Arial"/>
          <w:i/>
          <w:spacing w:val="-2"/>
        </w:rPr>
        <w:t>v</w:t>
      </w:r>
      <w:r w:rsidRPr="00BC304F">
        <w:rPr>
          <w:rFonts w:ascii="Palatino Linotype" w:eastAsia="Arial" w:hAnsi="Palatino Linotype" w:cs="Arial"/>
          <w:i/>
        </w:rPr>
        <w:t>as</w:t>
      </w:r>
      <w:r w:rsidRPr="00BC304F">
        <w:rPr>
          <w:rFonts w:ascii="Palatino Linotype" w:eastAsia="Arial" w:hAnsi="Palatino Linotype" w:cs="Arial"/>
          <w:i/>
          <w:spacing w:val="3"/>
        </w:rPr>
        <w:t xml:space="preserve"> </w:t>
      </w:r>
      <w:r w:rsidRPr="00BC304F">
        <w:rPr>
          <w:rFonts w:ascii="Palatino Linotype" w:eastAsia="Arial" w:hAnsi="Palatino Linotype" w:cs="Arial"/>
          <w:i/>
        </w:rPr>
        <w:t>y</w:t>
      </w:r>
      <w:r w:rsidRPr="00BC304F">
        <w:rPr>
          <w:rFonts w:ascii="Palatino Linotype" w:eastAsia="Arial" w:hAnsi="Palatino Linotype" w:cs="Arial"/>
          <w:i/>
          <w:spacing w:val="1"/>
        </w:rPr>
        <w:t xml:space="preserve"> </w:t>
      </w:r>
      <w:r w:rsidRPr="00BC304F">
        <w:rPr>
          <w:rFonts w:ascii="Palatino Linotype" w:eastAsia="Arial" w:hAnsi="Palatino Linotype" w:cs="Arial"/>
          <w:i/>
        </w:rPr>
        <w:t>cor</w:t>
      </w:r>
      <w:r w:rsidRPr="00BC304F">
        <w:rPr>
          <w:rFonts w:ascii="Palatino Linotype" w:eastAsia="Arial" w:hAnsi="Palatino Linotype" w:cs="Arial"/>
          <w:i/>
          <w:spacing w:val="1"/>
        </w:rPr>
        <w:t>r</w:t>
      </w:r>
      <w:r w:rsidRPr="00BC304F">
        <w:rPr>
          <w:rFonts w:ascii="Palatino Linotype" w:eastAsia="Arial" w:hAnsi="Palatino Linotype" w:cs="Arial"/>
          <w:i/>
        </w:rPr>
        <w:t>ecti</w:t>
      </w:r>
      <w:r w:rsidRPr="00BC304F">
        <w:rPr>
          <w:rFonts w:ascii="Palatino Linotype" w:eastAsia="Arial" w:hAnsi="Palatino Linotype" w:cs="Arial"/>
          <w:i/>
          <w:spacing w:val="-3"/>
        </w:rPr>
        <w:t>v</w:t>
      </w:r>
      <w:r w:rsidRPr="00BC304F">
        <w:rPr>
          <w:rFonts w:ascii="Palatino Linotype" w:eastAsia="Arial" w:hAnsi="Palatino Linotype" w:cs="Arial"/>
          <w:i/>
        </w:rPr>
        <w:t>as</w:t>
      </w:r>
      <w:r w:rsidRPr="00BC304F">
        <w:rPr>
          <w:rFonts w:ascii="Palatino Linotype" w:eastAsia="Arial" w:hAnsi="Palatino Linotype" w:cs="Arial"/>
          <w:i/>
          <w:spacing w:val="3"/>
        </w:rPr>
        <w:t xml:space="preserve"> </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spacing w:val="-2"/>
        </w:rPr>
        <w:t>c</w:t>
      </w:r>
      <w:r w:rsidRPr="00BC304F">
        <w:rPr>
          <w:rFonts w:ascii="Palatino Linotype" w:eastAsia="Arial" w:hAnsi="Palatino Linotype" w:cs="Arial"/>
          <w:i/>
        </w:rPr>
        <w:t>ami</w:t>
      </w:r>
      <w:r w:rsidRPr="00BC304F">
        <w:rPr>
          <w:rFonts w:ascii="Palatino Linotype" w:eastAsia="Arial" w:hAnsi="Palatino Linotype" w:cs="Arial"/>
          <w:i/>
          <w:spacing w:val="-1"/>
        </w:rPr>
        <w:t>n</w:t>
      </w:r>
      <w:r w:rsidRPr="00BC304F">
        <w:rPr>
          <w:rFonts w:ascii="Palatino Linotype" w:eastAsia="Arial" w:hAnsi="Palatino Linotype" w:cs="Arial"/>
          <w:i/>
        </w:rPr>
        <w:t>a</w:t>
      </w:r>
      <w:r w:rsidRPr="00BC304F">
        <w:rPr>
          <w:rFonts w:ascii="Palatino Linotype" w:eastAsia="Arial" w:hAnsi="Palatino Linotype" w:cs="Arial"/>
          <w:i/>
          <w:spacing w:val="-1"/>
        </w:rPr>
        <w:t>d</w:t>
      </w:r>
      <w:r w:rsidRPr="00BC304F">
        <w:rPr>
          <w:rFonts w:ascii="Palatino Linotype" w:eastAsia="Arial" w:hAnsi="Palatino Linotype" w:cs="Arial"/>
          <w:i/>
        </w:rPr>
        <w:t>as</w:t>
      </w:r>
      <w:r w:rsidRPr="00BC304F">
        <w:rPr>
          <w:rFonts w:ascii="Palatino Linotype" w:eastAsia="Arial" w:hAnsi="Palatino Linotype" w:cs="Arial"/>
          <w:i/>
          <w:spacing w:val="3"/>
        </w:rPr>
        <w:t xml:space="preserve"> </w:t>
      </w:r>
      <w:r w:rsidRPr="00BC304F">
        <w:rPr>
          <w:rFonts w:ascii="Palatino Linotype" w:eastAsia="Arial" w:hAnsi="Palatino Linotype" w:cs="Arial"/>
          <w:i/>
        </w:rPr>
        <w:t>a comb</w:t>
      </w:r>
      <w:r w:rsidRPr="00BC304F">
        <w:rPr>
          <w:rFonts w:ascii="Palatino Linotype" w:eastAsia="Arial" w:hAnsi="Palatino Linotype" w:cs="Arial"/>
          <w:i/>
          <w:spacing w:val="-3"/>
        </w:rPr>
        <w:t>a</w:t>
      </w:r>
      <w:r w:rsidRPr="00BC304F">
        <w:rPr>
          <w:rFonts w:ascii="Palatino Linotype" w:eastAsia="Arial" w:hAnsi="Palatino Linotype" w:cs="Arial"/>
          <w:i/>
          <w:spacing w:val="1"/>
        </w:rPr>
        <w:t>t</w:t>
      </w:r>
      <w:r w:rsidRPr="00BC304F">
        <w:rPr>
          <w:rFonts w:ascii="Palatino Linotype" w:eastAsia="Arial" w:hAnsi="Palatino Linotype" w:cs="Arial"/>
          <w:i/>
          <w:spacing w:val="-1"/>
        </w:rPr>
        <w:t>i</w:t>
      </w:r>
      <w:r w:rsidRPr="00BC304F">
        <w:rPr>
          <w:rFonts w:ascii="Palatino Linotype" w:eastAsia="Arial" w:hAnsi="Palatino Linotype" w:cs="Arial"/>
          <w:i/>
        </w:rPr>
        <w:t>r</w:t>
      </w:r>
      <w:r w:rsidRPr="00BC304F">
        <w:rPr>
          <w:rFonts w:ascii="Palatino Linotype" w:eastAsia="Arial" w:hAnsi="Palatino Linotype" w:cs="Arial"/>
          <w:i/>
          <w:spacing w:val="4"/>
        </w:rPr>
        <w:t xml:space="preserve"> </w:t>
      </w:r>
      <w:r w:rsidRPr="00BC304F">
        <w:rPr>
          <w:rFonts w:ascii="Palatino Linotype" w:eastAsia="Arial" w:hAnsi="Palatino Linotype" w:cs="Arial"/>
          <w:i/>
        </w:rPr>
        <w:t xml:space="preserve">a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d</w:t>
      </w:r>
      <w:r w:rsidRPr="00BC304F">
        <w:rPr>
          <w:rFonts w:ascii="Palatino Linotype" w:eastAsia="Arial" w:hAnsi="Palatino Linotype" w:cs="Arial"/>
          <w:i/>
          <w:spacing w:val="-1"/>
        </w:rPr>
        <w:t>eli</w:t>
      </w:r>
      <w:r w:rsidRPr="00BC304F">
        <w:rPr>
          <w:rFonts w:ascii="Palatino Linotype" w:eastAsia="Arial" w:hAnsi="Palatino Linotype" w:cs="Arial"/>
          <w:i/>
        </w:rPr>
        <w:t>nc</w:t>
      </w:r>
      <w:r w:rsidRPr="00BC304F">
        <w:rPr>
          <w:rFonts w:ascii="Palatino Linotype" w:eastAsia="Arial" w:hAnsi="Palatino Linotype" w:cs="Arial"/>
          <w:i/>
          <w:spacing w:val="-1"/>
        </w:rPr>
        <w:t>u</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en sus</w:t>
      </w:r>
      <w:r w:rsidRPr="00BC304F">
        <w:rPr>
          <w:rFonts w:ascii="Palatino Linotype" w:eastAsia="Arial" w:hAnsi="Palatino Linotype" w:cs="Arial"/>
          <w:i/>
          <w:spacing w:val="2"/>
        </w:rPr>
        <w:t xml:space="preserve"> </w:t>
      </w:r>
      <w:r w:rsidRPr="00BC304F">
        <w:rPr>
          <w:rFonts w:ascii="Palatino Linotype" w:eastAsia="Arial" w:hAnsi="Palatino Linotype" w:cs="Arial"/>
          <w:i/>
        </w:rPr>
        <w:t>d</w:t>
      </w:r>
      <w:r w:rsidRPr="00BC304F">
        <w:rPr>
          <w:rFonts w:ascii="Palatino Linotype" w:eastAsia="Arial" w:hAnsi="Palatino Linotype" w:cs="Arial"/>
          <w:i/>
          <w:spacing w:val="-4"/>
        </w:rPr>
        <w:t>i</w:t>
      </w:r>
      <w:r w:rsidRPr="00BC304F">
        <w:rPr>
          <w:rFonts w:ascii="Palatino Linotype" w:eastAsia="Arial" w:hAnsi="Palatino Linotype" w:cs="Arial"/>
          <w:i/>
          <w:spacing w:val="3"/>
        </w:rPr>
        <w:t>f</w:t>
      </w:r>
      <w:r w:rsidRPr="00BC304F">
        <w:rPr>
          <w:rFonts w:ascii="Palatino Linotype" w:eastAsia="Arial" w:hAnsi="Palatino Linotype" w:cs="Arial"/>
          <w:i/>
        </w:rPr>
        <w:t>ere</w:t>
      </w:r>
      <w:r w:rsidRPr="00BC304F">
        <w:rPr>
          <w:rFonts w:ascii="Palatino Linotype" w:eastAsia="Arial" w:hAnsi="Palatino Linotype" w:cs="Arial"/>
          <w:i/>
          <w:spacing w:val="-3"/>
        </w:rPr>
        <w:t>n</w:t>
      </w:r>
      <w:r w:rsidRPr="00BC304F">
        <w:rPr>
          <w:rFonts w:ascii="Palatino Linotype" w:eastAsia="Arial" w:hAnsi="Palatino Linotype" w:cs="Arial"/>
          <w:i/>
          <w:spacing w:val="1"/>
        </w:rPr>
        <w:t>t</w:t>
      </w:r>
      <w:r w:rsidRPr="00BC304F">
        <w:rPr>
          <w:rFonts w:ascii="Palatino Linotype" w:eastAsia="Arial" w:hAnsi="Palatino Linotype" w:cs="Arial"/>
          <w:i/>
        </w:rPr>
        <w:t xml:space="preserve">es </w:t>
      </w:r>
      <w:r w:rsidRPr="00BC304F">
        <w:rPr>
          <w:rFonts w:ascii="Palatino Linotype" w:eastAsia="Arial" w:hAnsi="Palatino Linotype" w:cs="Arial"/>
          <w:i/>
          <w:spacing w:val="1"/>
        </w:rPr>
        <w:t>m</w:t>
      </w:r>
      <w:r w:rsidRPr="00BC304F">
        <w:rPr>
          <w:rFonts w:ascii="Palatino Linotype" w:eastAsia="Arial" w:hAnsi="Palatino Linotype" w:cs="Arial"/>
          <w:i/>
        </w:rPr>
        <w:t>a</w:t>
      </w:r>
      <w:r w:rsidRPr="00BC304F">
        <w:rPr>
          <w:rFonts w:ascii="Palatino Linotype" w:eastAsia="Arial" w:hAnsi="Palatino Linotype" w:cs="Arial"/>
          <w:i/>
          <w:spacing w:val="-1"/>
        </w:rPr>
        <w:t>n</w:t>
      </w:r>
      <w:r w:rsidRPr="00BC304F">
        <w:rPr>
          <w:rFonts w:ascii="Palatino Linotype" w:eastAsia="Arial" w:hAnsi="Palatino Linotype" w:cs="Arial"/>
          <w:i/>
          <w:spacing w:val="-3"/>
        </w:rPr>
        <w:t>i</w:t>
      </w:r>
      <w:r w:rsidRPr="00BC304F">
        <w:rPr>
          <w:rFonts w:ascii="Palatino Linotype" w:eastAsia="Arial" w:hAnsi="Palatino Linotype" w:cs="Arial"/>
          <w:i/>
          <w:spacing w:val="3"/>
        </w:rPr>
        <w:t>f</w:t>
      </w:r>
      <w:r w:rsidRPr="00BC304F">
        <w:rPr>
          <w:rFonts w:ascii="Palatino Linotype" w:eastAsia="Arial" w:hAnsi="Palatino Linotype" w:cs="Arial"/>
          <w:i/>
        </w:rPr>
        <w:t>e</w:t>
      </w:r>
      <w:r w:rsidRPr="00BC304F">
        <w:rPr>
          <w:rFonts w:ascii="Palatino Linotype" w:eastAsia="Arial" w:hAnsi="Palatino Linotype" w:cs="Arial"/>
          <w:i/>
          <w:spacing w:val="-3"/>
        </w:rPr>
        <w:t>s</w:t>
      </w:r>
      <w:r w:rsidRPr="00BC304F">
        <w:rPr>
          <w:rFonts w:ascii="Palatino Linotype" w:eastAsia="Arial" w:hAnsi="Palatino Linotype" w:cs="Arial"/>
          <w:i/>
          <w:spacing w:val="1"/>
        </w:rPr>
        <w:t>t</w:t>
      </w:r>
      <w:r w:rsidRPr="00BC304F">
        <w:rPr>
          <w:rFonts w:ascii="Palatino Linotype" w:eastAsia="Arial" w:hAnsi="Palatino Linotype" w:cs="Arial"/>
          <w:i/>
          <w:spacing w:val="-3"/>
        </w:rPr>
        <w:t>a</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es.</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A</w:t>
      </w:r>
      <w:r w:rsidRPr="00BC304F">
        <w:rPr>
          <w:rFonts w:ascii="Palatino Linotype" w:eastAsia="Arial" w:hAnsi="Palatino Linotype" w:cs="Arial"/>
          <w:i/>
        </w:rPr>
        <w:t>s</w:t>
      </w:r>
      <w:r w:rsidRPr="00BC304F">
        <w:rPr>
          <w:rFonts w:ascii="Palatino Linotype" w:eastAsia="Arial" w:hAnsi="Palatino Linotype" w:cs="Arial"/>
          <w:i/>
          <w:spacing w:val="-4"/>
        </w:rPr>
        <w:t>í</w:t>
      </w:r>
      <w:r w:rsidRPr="00BC304F">
        <w:rPr>
          <w:rFonts w:ascii="Palatino Linotype" w:eastAsia="Arial" w:hAnsi="Palatino Linotype" w:cs="Arial"/>
          <w:i/>
        </w:rPr>
        <w:t>,</w:t>
      </w:r>
      <w:r w:rsidRPr="00BC304F">
        <w:rPr>
          <w:rFonts w:ascii="Palatino Linotype" w:eastAsia="Arial" w:hAnsi="Palatino Linotype" w:cs="Arial"/>
          <w:i/>
          <w:spacing w:val="4"/>
        </w:rPr>
        <w:t xml:space="preserve"> </w:t>
      </w:r>
      <w:r w:rsidRPr="00BC304F">
        <w:rPr>
          <w:rFonts w:ascii="Palatino Linotype" w:eastAsia="Arial" w:hAnsi="Palatino Linotype" w:cs="Arial"/>
          <w:i/>
        </w:rPr>
        <w:t>es</w:t>
      </w:r>
      <w:r w:rsidRPr="00BC304F">
        <w:rPr>
          <w:rFonts w:ascii="Palatino Linotype" w:eastAsia="Arial" w:hAnsi="Palatino Linotype" w:cs="Arial"/>
          <w:i/>
          <w:spacing w:val="2"/>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e</w:t>
      </w:r>
      <w:r w:rsidRPr="00BC304F">
        <w:rPr>
          <w:rFonts w:ascii="Palatino Linotype" w:eastAsia="Arial" w:hAnsi="Palatino Linotype" w:cs="Arial"/>
          <w:i/>
          <w:spacing w:val="-2"/>
        </w:rPr>
        <w:t>r</w:t>
      </w:r>
      <w:r w:rsidRPr="00BC304F">
        <w:rPr>
          <w:rFonts w:ascii="Palatino Linotype" w:eastAsia="Arial" w:hAnsi="Palatino Linotype" w:cs="Arial"/>
          <w:i/>
          <w:spacing w:val="1"/>
        </w:rPr>
        <w:t>t</w:t>
      </w:r>
      <w:r w:rsidRPr="00BC304F">
        <w:rPr>
          <w:rFonts w:ascii="Palatino Linotype" w:eastAsia="Arial" w:hAnsi="Palatino Linotype" w:cs="Arial"/>
          <w:i/>
          <w:spacing w:val="-1"/>
        </w:rPr>
        <w:t>i</w:t>
      </w:r>
      <w:r w:rsidRPr="00BC304F">
        <w:rPr>
          <w:rFonts w:ascii="Palatino Linotype" w:eastAsia="Arial" w:hAnsi="Palatino Linotype" w:cs="Arial"/>
          <w:i/>
        </w:rPr>
        <w:t>n</w:t>
      </w:r>
      <w:r w:rsidRPr="00BC304F">
        <w:rPr>
          <w:rFonts w:ascii="Palatino Linotype" w:eastAsia="Arial" w:hAnsi="Palatino Linotype" w:cs="Arial"/>
          <w:i/>
          <w:spacing w:val="-1"/>
        </w:rPr>
        <w:t>e</w:t>
      </w:r>
      <w:r w:rsidRPr="00BC304F">
        <w:rPr>
          <w:rFonts w:ascii="Palatino Linotype" w:eastAsia="Arial" w:hAnsi="Palatino Linotype" w:cs="Arial"/>
          <w:i/>
        </w:rPr>
        <w:t>n</w:t>
      </w:r>
      <w:r w:rsidRPr="00BC304F">
        <w:rPr>
          <w:rFonts w:ascii="Palatino Linotype" w:eastAsia="Arial" w:hAnsi="Palatino Linotype" w:cs="Arial"/>
          <w:i/>
          <w:spacing w:val="-2"/>
        </w:rPr>
        <w:t>t</w:t>
      </w:r>
      <w:r w:rsidRPr="00BC304F">
        <w:rPr>
          <w:rFonts w:ascii="Palatino Linotype" w:eastAsia="Arial" w:hAnsi="Palatino Linotype" w:cs="Arial"/>
          <w:i/>
        </w:rPr>
        <w:t>e</w:t>
      </w:r>
      <w:r w:rsidRPr="00BC304F">
        <w:rPr>
          <w:rFonts w:ascii="Palatino Linotype" w:eastAsia="Arial" w:hAnsi="Palatino Linotype" w:cs="Arial"/>
          <w:i/>
          <w:spacing w:val="2"/>
        </w:rPr>
        <w:t xml:space="preserve"> </w:t>
      </w:r>
      <w:r w:rsidRPr="00BC304F">
        <w:rPr>
          <w:rFonts w:ascii="Palatino Linotype" w:eastAsia="Arial" w:hAnsi="Palatino Linotype" w:cs="Arial"/>
          <w:i/>
        </w:rPr>
        <w:t>se</w:t>
      </w:r>
      <w:r w:rsidRPr="00BC304F">
        <w:rPr>
          <w:rFonts w:ascii="Palatino Linotype" w:eastAsia="Arial" w:hAnsi="Palatino Linotype" w:cs="Arial"/>
          <w:i/>
          <w:spacing w:val="-1"/>
        </w:rPr>
        <w:t>ñ</w:t>
      </w:r>
      <w:r w:rsidRPr="00BC304F">
        <w:rPr>
          <w:rFonts w:ascii="Palatino Linotype" w:eastAsia="Arial" w:hAnsi="Palatino Linotype" w:cs="Arial"/>
          <w:i/>
        </w:rPr>
        <w:t>a</w:t>
      </w:r>
      <w:r w:rsidRPr="00BC304F">
        <w:rPr>
          <w:rFonts w:ascii="Palatino Linotype" w:eastAsia="Arial" w:hAnsi="Palatino Linotype" w:cs="Arial"/>
          <w:i/>
          <w:spacing w:val="-1"/>
        </w:rPr>
        <w:t>l</w:t>
      </w:r>
      <w:r w:rsidRPr="00BC304F">
        <w:rPr>
          <w:rFonts w:ascii="Palatino Linotype" w:eastAsia="Arial" w:hAnsi="Palatino Linotype" w:cs="Arial"/>
          <w:i/>
        </w:rPr>
        <w:t>ar</w:t>
      </w:r>
      <w:r w:rsidRPr="00BC304F">
        <w:rPr>
          <w:rFonts w:ascii="Palatino Linotype" w:eastAsia="Arial" w:hAnsi="Palatino Linotype" w:cs="Arial"/>
          <w:i/>
          <w:spacing w:val="1"/>
        </w:rPr>
        <w:t xml:space="preserve"> </w:t>
      </w:r>
      <w:r w:rsidRPr="00BC304F">
        <w:rPr>
          <w:rFonts w:ascii="Palatino Linotype" w:eastAsia="Arial" w:hAnsi="Palatino Linotype" w:cs="Arial"/>
          <w:i/>
          <w:spacing w:val="2"/>
        </w:rPr>
        <w:t>q</w:t>
      </w:r>
      <w:r w:rsidRPr="00BC304F">
        <w:rPr>
          <w:rFonts w:ascii="Palatino Linotype" w:eastAsia="Arial" w:hAnsi="Palatino Linotype" w:cs="Arial"/>
          <w:i/>
        </w:rPr>
        <w:t>ue</w:t>
      </w:r>
      <w:r w:rsidRPr="00BC304F">
        <w:rPr>
          <w:rFonts w:ascii="Palatino Linotype" w:eastAsia="Arial" w:hAnsi="Palatino Linotype" w:cs="Arial"/>
          <w:i/>
          <w:spacing w:val="2"/>
        </w:rPr>
        <w:t xml:space="preserve"> </w:t>
      </w:r>
      <w:r w:rsidRPr="00BC304F">
        <w:rPr>
          <w:rFonts w:ascii="Palatino Linotype" w:eastAsia="Arial" w:hAnsi="Palatino Linotype" w:cs="Arial"/>
          <w:i/>
        </w:rPr>
        <w:t>en el</w:t>
      </w:r>
      <w:r w:rsidRPr="00BC304F">
        <w:rPr>
          <w:rFonts w:ascii="Palatino Linotype" w:eastAsia="Arial" w:hAnsi="Palatino Linotype" w:cs="Arial"/>
          <w:i/>
          <w:spacing w:val="1"/>
        </w:rPr>
        <w:t xml:space="preserve"> </w:t>
      </w:r>
      <w:r w:rsidRPr="00BC304F">
        <w:rPr>
          <w:rFonts w:ascii="Palatino Linotype" w:eastAsia="Arial" w:hAnsi="Palatino Linotype" w:cs="Arial"/>
          <w:i/>
        </w:rPr>
        <w:t>ar</w:t>
      </w:r>
      <w:r w:rsidRPr="00BC304F">
        <w:rPr>
          <w:rFonts w:ascii="Palatino Linotype" w:eastAsia="Arial" w:hAnsi="Palatino Linotype" w:cs="Arial"/>
          <w:i/>
          <w:spacing w:val="1"/>
        </w:rPr>
        <w:t>t</w:t>
      </w:r>
      <w:r w:rsidRPr="00BC304F">
        <w:rPr>
          <w:rFonts w:ascii="Palatino Linotype" w:eastAsia="Arial" w:hAnsi="Palatino Linotype" w:cs="Arial"/>
          <w:i/>
          <w:spacing w:val="-4"/>
        </w:rPr>
        <w:t>í</w:t>
      </w:r>
      <w:r w:rsidRPr="00BC304F">
        <w:rPr>
          <w:rFonts w:ascii="Palatino Linotype" w:eastAsia="Arial" w:hAnsi="Palatino Linotype" w:cs="Arial"/>
          <w:i/>
        </w:rPr>
        <w:t>cu</w:t>
      </w:r>
      <w:r w:rsidRPr="00BC304F">
        <w:rPr>
          <w:rFonts w:ascii="Palatino Linotype" w:eastAsia="Arial" w:hAnsi="Palatino Linotype" w:cs="Arial"/>
          <w:i/>
          <w:spacing w:val="-1"/>
        </w:rPr>
        <w:t>l</w:t>
      </w:r>
      <w:r w:rsidRPr="00BC304F">
        <w:rPr>
          <w:rFonts w:ascii="Palatino Linotype" w:eastAsia="Arial" w:hAnsi="Palatino Linotype" w:cs="Arial"/>
          <w:i/>
        </w:rPr>
        <w:t>o</w:t>
      </w:r>
      <w:r w:rsidRPr="00BC304F">
        <w:rPr>
          <w:rFonts w:ascii="Palatino Linotype" w:eastAsia="Arial" w:hAnsi="Palatino Linotype" w:cs="Arial"/>
          <w:i/>
          <w:spacing w:val="2"/>
        </w:rPr>
        <w:t xml:space="preserve"> </w:t>
      </w:r>
      <w:r w:rsidRPr="00BC304F">
        <w:rPr>
          <w:rFonts w:ascii="Palatino Linotype" w:eastAsia="Arial" w:hAnsi="Palatino Linotype" w:cs="Arial"/>
          <w:i/>
        </w:rPr>
        <w:t>1</w:t>
      </w:r>
      <w:r w:rsidRPr="00BC304F">
        <w:rPr>
          <w:rFonts w:ascii="Palatino Linotype" w:eastAsia="Arial" w:hAnsi="Palatino Linotype" w:cs="Arial"/>
          <w:i/>
          <w:spacing w:val="-1"/>
        </w:rPr>
        <w:t>3</w:t>
      </w:r>
      <w:r w:rsidRPr="00BC304F">
        <w:rPr>
          <w:rFonts w:ascii="Palatino Linotype" w:eastAsia="Arial" w:hAnsi="Palatino Linotype" w:cs="Arial"/>
          <w:i/>
        </w:rPr>
        <w:t>,</w:t>
      </w:r>
      <w:r w:rsidRPr="00BC304F">
        <w:rPr>
          <w:rFonts w:ascii="Palatino Linotype" w:eastAsia="Arial" w:hAnsi="Palatino Linotype" w:cs="Arial"/>
          <w:i/>
          <w:spacing w:val="1"/>
        </w:rPr>
        <w:t xml:space="preserve"> fr</w:t>
      </w:r>
      <w:r w:rsidRPr="00BC304F">
        <w:rPr>
          <w:rFonts w:ascii="Palatino Linotype" w:eastAsia="Arial" w:hAnsi="Palatino Linotype" w:cs="Arial"/>
          <w:i/>
        </w:rPr>
        <w:t>acc</w:t>
      </w:r>
      <w:r w:rsidRPr="00BC304F">
        <w:rPr>
          <w:rFonts w:ascii="Palatino Linotype" w:eastAsia="Arial" w:hAnsi="Palatino Linotype" w:cs="Arial"/>
          <w:i/>
          <w:spacing w:val="-1"/>
        </w:rPr>
        <w:t>i</w:t>
      </w:r>
      <w:r w:rsidRPr="00BC304F">
        <w:rPr>
          <w:rFonts w:ascii="Palatino Linotype" w:eastAsia="Arial" w:hAnsi="Palatino Linotype" w:cs="Arial"/>
          <w:i/>
        </w:rPr>
        <w:t>ón I de</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 xml:space="preserve">ey de </w:t>
      </w:r>
      <w:r w:rsidRPr="00BC304F">
        <w:rPr>
          <w:rFonts w:ascii="Palatino Linotype" w:eastAsia="Arial" w:hAnsi="Palatino Linotype" w:cs="Arial"/>
          <w:i/>
          <w:spacing w:val="1"/>
        </w:rPr>
        <w:t>r</w:t>
      </w:r>
      <w:r w:rsidRPr="00BC304F">
        <w:rPr>
          <w:rFonts w:ascii="Palatino Linotype" w:eastAsia="Arial" w:hAnsi="Palatino Linotype" w:cs="Arial"/>
          <w:i/>
          <w:spacing w:val="-3"/>
        </w:rPr>
        <w:t>e</w:t>
      </w:r>
      <w:r w:rsidRPr="00BC304F">
        <w:rPr>
          <w:rFonts w:ascii="Palatino Linotype" w:eastAsia="Arial" w:hAnsi="Palatino Linotype" w:cs="Arial"/>
          <w:i/>
          <w:spacing w:val="1"/>
        </w:rPr>
        <w:t>f</w:t>
      </w:r>
      <w:r w:rsidRPr="00BC304F">
        <w:rPr>
          <w:rFonts w:ascii="Palatino Linotype" w:eastAsia="Arial" w:hAnsi="Palatino Linotype" w:cs="Arial"/>
          <w:i/>
        </w:rPr>
        <w:t>erenc</w:t>
      </w:r>
      <w:r w:rsidRPr="00BC304F">
        <w:rPr>
          <w:rFonts w:ascii="Palatino Linotype" w:eastAsia="Arial" w:hAnsi="Palatino Linotype" w:cs="Arial"/>
          <w:i/>
          <w:spacing w:val="-1"/>
        </w:rPr>
        <w:t>i</w:t>
      </w:r>
      <w:r w:rsidRPr="00BC304F">
        <w:rPr>
          <w:rFonts w:ascii="Palatino Linotype" w:eastAsia="Arial" w:hAnsi="Palatino Linotype" w:cs="Arial"/>
          <w:i/>
        </w:rPr>
        <w:t>a se e</w:t>
      </w:r>
      <w:r w:rsidRPr="00BC304F">
        <w:rPr>
          <w:rFonts w:ascii="Palatino Linotype" w:eastAsia="Arial" w:hAnsi="Palatino Linotype" w:cs="Arial"/>
          <w:i/>
          <w:spacing w:val="-3"/>
        </w:rPr>
        <w:t>s</w:t>
      </w:r>
      <w:r w:rsidRPr="00BC304F">
        <w:rPr>
          <w:rFonts w:ascii="Palatino Linotype" w:eastAsia="Arial" w:hAnsi="Palatino Linotype" w:cs="Arial"/>
          <w:i/>
          <w:spacing w:val="1"/>
        </w:rPr>
        <w:t>t</w:t>
      </w:r>
      <w:r w:rsidRPr="00BC304F">
        <w:rPr>
          <w:rFonts w:ascii="Palatino Linotype" w:eastAsia="Arial" w:hAnsi="Palatino Linotype" w:cs="Arial"/>
          <w:i/>
        </w:rPr>
        <w:t>a</w:t>
      </w:r>
      <w:r w:rsidRPr="00BC304F">
        <w:rPr>
          <w:rFonts w:ascii="Palatino Linotype" w:eastAsia="Arial" w:hAnsi="Palatino Linotype" w:cs="Arial"/>
          <w:i/>
          <w:spacing w:val="-1"/>
        </w:rPr>
        <w:t>bl</w:t>
      </w:r>
      <w:r w:rsidRPr="00BC304F">
        <w:rPr>
          <w:rFonts w:ascii="Palatino Linotype" w:eastAsia="Arial" w:hAnsi="Palatino Linotype" w:cs="Arial"/>
          <w:i/>
        </w:rPr>
        <w:t xml:space="preserve">ece </w:t>
      </w:r>
      <w:r w:rsidRPr="00BC304F">
        <w:rPr>
          <w:rFonts w:ascii="Palatino Linotype" w:eastAsia="Arial" w:hAnsi="Palatino Linotype" w:cs="Arial"/>
          <w:i/>
          <w:spacing w:val="2"/>
        </w:rPr>
        <w:t>q</w:t>
      </w:r>
      <w:r w:rsidRPr="00BC304F">
        <w:rPr>
          <w:rFonts w:ascii="Palatino Linotype" w:eastAsia="Arial" w:hAnsi="Palatino Linotype" w:cs="Arial"/>
          <w:i/>
        </w:rPr>
        <w:t>ue p</w:t>
      </w:r>
      <w:r w:rsidRPr="00BC304F">
        <w:rPr>
          <w:rFonts w:ascii="Palatino Linotype" w:eastAsia="Arial" w:hAnsi="Palatino Linotype" w:cs="Arial"/>
          <w:i/>
          <w:spacing w:val="-1"/>
        </w:rPr>
        <w:t>o</w:t>
      </w:r>
      <w:r w:rsidRPr="00BC304F">
        <w:rPr>
          <w:rFonts w:ascii="Palatino Linotype" w:eastAsia="Arial" w:hAnsi="Palatino Linotype" w:cs="Arial"/>
          <w:i/>
          <w:spacing w:val="-3"/>
        </w:rPr>
        <w:t>d</w:t>
      </w:r>
      <w:r w:rsidRPr="00BC304F">
        <w:rPr>
          <w:rFonts w:ascii="Palatino Linotype" w:eastAsia="Arial" w:hAnsi="Palatino Linotype" w:cs="Arial"/>
          <w:i/>
          <w:spacing w:val="-2"/>
        </w:rPr>
        <w:t>r</w:t>
      </w:r>
      <w:r w:rsidRPr="00BC304F">
        <w:rPr>
          <w:rFonts w:ascii="Palatino Linotype" w:eastAsia="Arial" w:hAnsi="Palatino Linotype" w:cs="Arial"/>
          <w:i/>
        </w:rPr>
        <w:t>á</w:t>
      </w:r>
      <w:r w:rsidRPr="00BC304F">
        <w:rPr>
          <w:rFonts w:ascii="Palatino Linotype" w:eastAsia="Arial" w:hAnsi="Palatino Linotype" w:cs="Arial"/>
          <w:i/>
          <w:spacing w:val="3"/>
        </w:rPr>
        <w:t xml:space="preserve"> </w:t>
      </w:r>
      <w:r w:rsidRPr="00BC304F">
        <w:rPr>
          <w:rFonts w:ascii="Palatino Linotype" w:eastAsia="Arial" w:hAnsi="Palatino Linotype" w:cs="Arial"/>
          <w:i/>
        </w:rPr>
        <w:t>c</w:t>
      </w:r>
      <w:r w:rsidRPr="00BC304F">
        <w:rPr>
          <w:rFonts w:ascii="Palatino Linotype" w:eastAsia="Arial" w:hAnsi="Palatino Linotype" w:cs="Arial"/>
          <w:i/>
          <w:spacing w:val="-1"/>
        </w:rPr>
        <w:t>l</w:t>
      </w:r>
      <w:r w:rsidRPr="00BC304F">
        <w:rPr>
          <w:rFonts w:ascii="Palatino Linotype" w:eastAsia="Arial" w:hAnsi="Palatino Linotype" w:cs="Arial"/>
          <w:i/>
          <w:spacing w:val="4"/>
        </w:rPr>
        <w:t>a</w:t>
      </w:r>
      <w:r w:rsidRPr="00BC304F">
        <w:rPr>
          <w:rFonts w:ascii="Palatino Linotype" w:eastAsia="Arial" w:hAnsi="Palatino Linotype" w:cs="Arial"/>
          <w:i/>
        </w:rPr>
        <w:t>s</w:t>
      </w:r>
      <w:r w:rsidRPr="00BC304F">
        <w:rPr>
          <w:rFonts w:ascii="Palatino Linotype" w:eastAsia="Arial" w:hAnsi="Palatino Linotype" w:cs="Arial"/>
          <w:i/>
          <w:spacing w:val="-3"/>
        </w:rPr>
        <w:t>i</w:t>
      </w:r>
      <w:r w:rsidRPr="00BC304F">
        <w:rPr>
          <w:rFonts w:ascii="Palatino Linotype" w:eastAsia="Arial" w:hAnsi="Palatino Linotype" w:cs="Arial"/>
          <w:i/>
          <w:spacing w:val="3"/>
        </w:rPr>
        <w:t>f</w:t>
      </w:r>
      <w:r w:rsidRPr="00BC304F">
        <w:rPr>
          <w:rFonts w:ascii="Palatino Linotype" w:eastAsia="Arial" w:hAnsi="Palatino Linotype" w:cs="Arial"/>
          <w:i/>
          <w:spacing w:val="-1"/>
        </w:rPr>
        <w:t>i</w:t>
      </w:r>
      <w:r w:rsidRPr="00BC304F">
        <w:rPr>
          <w:rFonts w:ascii="Palatino Linotype" w:eastAsia="Arial" w:hAnsi="Palatino Linotype" w:cs="Arial"/>
          <w:i/>
        </w:rPr>
        <w:t>carse</w:t>
      </w:r>
      <w:r w:rsidRPr="00BC304F">
        <w:rPr>
          <w:rFonts w:ascii="Palatino Linotype" w:eastAsia="Arial" w:hAnsi="Palatino Linotype" w:cs="Arial"/>
          <w:i/>
          <w:spacing w:val="1"/>
        </w:rPr>
        <w:t xml:space="preserve"> </w:t>
      </w:r>
      <w:r w:rsidRPr="00BC304F">
        <w:rPr>
          <w:rFonts w:ascii="Palatino Linotype" w:eastAsia="Arial" w:hAnsi="Palatino Linotype" w:cs="Arial"/>
          <w:i/>
          <w:spacing w:val="-3"/>
        </w:rPr>
        <w:t>a</w:t>
      </w:r>
      <w:r w:rsidRPr="00BC304F">
        <w:rPr>
          <w:rFonts w:ascii="Palatino Linotype" w:eastAsia="Arial" w:hAnsi="Palatino Linotype" w:cs="Arial"/>
          <w:i/>
          <w:spacing w:val="2"/>
        </w:rPr>
        <w:t>q</w:t>
      </w:r>
      <w:r w:rsidRPr="00BC304F">
        <w:rPr>
          <w:rFonts w:ascii="Palatino Linotype" w:eastAsia="Arial" w:hAnsi="Palatino Linotype" w:cs="Arial"/>
          <w:i/>
        </w:rPr>
        <w:t>u</w:t>
      </w:r>
      <w:r w:rsidRPr="00BC304F">
        <w:rPr>
          <w:rFonts w:ascii="Palatino Linotype" w:eastAsia="Arial" w:hAnsi="Palatino Linotype" w:cs="Arial"/>
          <w:i/>
          <w:spacing w:val="-1"/>
        </w:rPr>
        <w:t>ell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i</w:t>
      </w:r>
      <w:r w:rsidRPr="00BC304F">
        <w:rPr>
          <w:rFonts w:ascii="Palatino Linotype" w:eastAsia="Arial" w:hAnsi="Palatino Linotype" w:cs="Arial"/>
          <w:i/>
          <w:spacing w:val="-3"/>
        </w:rPr>
        <w:t>n</w:t>
      </w:r>
      <w:r w:rsidRPr="00BC304F">
        <w:rPr>
          <w:rFonts w:ascii="Palatino Linotype" w:eastAsia="Arial" w:hAnsi="Palatino Linotype" w:cs="Arial"/>
          <w:i/>
          <w:spacing w:val="1"/>
        </w:rPr>
        <w:t>f</w:t>
      </w:r>
      <w:r w:rsidRPr="00BC304F">
        <w:rPr>
          <w:rFonts w:ascii="Palatino Linotype" w:eastAsia="Arial" w:hAnsi="Palatino Linotype" w:cs="Arial"/>
          <w:i/>
        </w:rPr>
        <w:t>o</w:t>
      </w:r>
      <w:r w:rsidRPr="00BC304F">
        <w:rPr>
          <w:rFonts w:ascii="Palatino Linotype" w:eastAsia="Arial" w:hAnsi="Palatino Linotype" w:cs="Arial"/>
          <w:i/>
          <w:spacing w:val="-2"/>
        </w:rPr>
        <w:t>r</w:t>
      </w:r>
      <w:r w:rsidRPr="00BC304F">
        <w:rPr>
          <w:rFonts w:ascii="Palatino Linotype" w:eastAsia="Arial" w:hAnsi="Palatino Linotype" w:cs="Arial"/>
          <w:i/>
          <w:spacing w:val="1"/>
        </w:rPr>
        <w:t>m</w:t>
      </w:r>
      <w:r w:rsidRPr="00BC304F">
        <w:rPr>
          <w:rFonts w:ascii="Palatino Linotype" w:eastAsia="Arial" w:hAnsi="Palatino Linotype" w:cs="Arial"/>
          <w:i/>
        </w:rPr>
        <w:t>ac</w:t>
      </w:r>
      <w:r w:rsidRPr="00BC304F">
        <w:rPr>
          <w:rFonts w:ascii="Palatino Linotype" w:eastAsia="Arial" w:hAnsi="Palatino Linotype" w:cs="Arial"/>
          <w:i/>
          <w:spacing w:val="-1"/>
        </w:rPr>
        <w:t>i</w:t>
      </w:r>
      <w:r w:rsidRPr="00BC304F">
        <w:rPr>
          <w:rFonts w:ascii="Palatino Linotype" w:eastAsia="Arial" w:hAnsi="Palatino Linotype" w:cs="Arial"/>
          <w:i/>
        </w:rPr>
        <w:t>ón</w:t>
      </w:r>
      <w:r w:rsidRPr="00BC304F">
        <w:rPr>
          <w:rFonts w:ascii="Palatino Linotype" w:eastAsia="Arial" w:hAnsi="Palatino Linotype" w:cs="Arial"/>
          <w:i/>
          <w:spacing w:val="2"/>
        </w:rPr>
        <w:t xml:space="preserve"> </w:t>
      </w:r>
      <w:r w:rsidRPr="00BC304F">
        <w:rPr>
          <w:rFonts w:ascii="Palatino Linotype" w:eastAsia="Arial" w:hAnsi="Palatino Linotype" w:cs="Arial"/>
          <w:i/>
        </w:rPr>
        <w:t>cu</w:t>
      </w:r>
      <w:r w:rsidRPr="00BC304F">
        <w:rPr>
          <w:rFonts w:ascii="Palatino Linotype" w:eastAsia="Arial" w:hAnsi="Palatino Linotype" w:cs="Arial"/>
          <w:i/>
          <w:spacing w:val="-3"/>
        </w:rPr>
        <w:t>y</w:t>
      </w:r>
      <w:r w:rsidRPr="00BC304F">
        <w:rPr>
          <w:rFonts w:ascii="Palatino Linotype" w:eastAsia="Arial" w:hAnsi="Palatino Linotype" w:cs="Arial"/>
          <w:i/>
        </w:rPr>
        <w:t>a d</w:t>
      </w:r>
      <w:r w:rsidRPr="00BC304F">
        <w:rPr>
          <w:rFonts w:ascii="Palatino Linotype" w:eastAsia="Arial" w:hAnsi="Palatino Linotype" w:cs="Arial"/>
          <w:i/>
          <w:spacing w:val="-1"/>
        </w:rPr>
        <w:t>i</w:t>
      </w:r>
      <w:r w:rsidRPr="00BC304F">
        <w:rPr>
          <w:rFonts w:ascii="Palatino Linotype" w:eastAsia="Arial" w:hAnsi="Palatino Linotype" w:cs="Arial"/>
          <w:i/>
          <w:spacing w:val="3"/>
        </w:rPr>
        <w:t>f</w:t>
      </w:r>
      <w:r w:rsidRPr="00BC304F">
        <w:rPr>
          <w:rFonts w:ascii="Palatino Linotype" w:eastAsia="Arial" w:hAnsi="Palatino Linotype" w:cs="Arial"/>
          <w:i/>
        </w:rPr>
        <w:t>us</w:t>
      </w:r>
      <w:r w:rsidRPr="00BC304F">
        <w:rPr>
          <w:rFonts w:ascii="Palatino Linotype" w:eastAsia="Arial" w:hAnsi="Palatino Linotype" w:cs="Arial"/>
          <w:i/>
          <w:spacing w:val="-1"/>
        </w:rPr>
        <w:t>i</w:t>
      </w:r>
      <w:r w:rsidRPr="00BC304F">
        <w:rPr>
          <w:rFonts w:ascii="Palatino Linotype" w:eastAsia="Arial" w:hAnsi="Palatino Linotype" w:cs="Arial"/>
          <w:i/>
        </w:rPr>
        <w:t>ón</w:t>
      </w:r>
      <w:r w:rsidRPr="00BC304F">
        <w:rPr>
          <w:rFonts w:ascii="Palatino Linotype" w:eastAsia="Arial" w:hAnsi="Palatino Linotype" w:cs="Arial"/>
          <w:i/>
          <w:spacing w:val="2"/>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u</w:t>
      </w:r>
      <w:r w:rsidRPr="00BC304F">
        <w:rPr>
          <w:rFonts w:ascii="Palatino Linotype" w:eastAsia="Arial" w:hAnsi="Palatino Linotype" w:cs="Arial"/>
          <w:i/>
        </w:rPr>
        <w:t>e</w:t>
      </w:r>
      <w:r w:rsidRPr="00BC304F">
        <w:rPr>
          <w:rFonts w:ascii="Palatino Linotype" w:eastAsia="Arial" w:hAnsi="Palatino Linotype" w:cs="Arial"/>
          <w:i/>
          <w:spacing w:val="-1"/>
        </w:rPr>
        <w:t>d</w:t>
      </w:r>
      <w:r w:rsidRPr="00BC304F">
        <w:rPr>
          <w:rFonts w:ascii="Palatino Linotype" w:eastAsia="Arial" w:hAnsi="Palatino Linotype" w:cs="Arial"/>
          <w:i/>
        </w:rPr>
        <w:t>a</w:t>
      </w:r>
      <w:r w:rsidRPr="00BC304F">
        <w:rPr>
          <w:rFonts w:ascii="Palatino Linotype" w:eastAsia="Arial" w:hAnsi="Palatino Linotype" w:cs="Arial"/>
          <w:i/>
          <w:spacing w:val="2"/>
        </w:rPr>
        <w:t xml:space="preserve"> </w:t>
      </w:r>
      <w:r w:rsidRPr="00BC304F">
        <w:rPr>
          <w:rFonts w:ascii="Palatino Linotype" w:eastAsia="Arial" w:hAnsi="Palatino Linotype" w:cs="Arial"/>
          <w:i/>
        </w:rPr>
        <w:t>c</w:t>
      </w:r>
      <w:r w:rsidRPr="00BC304F">
        <w:rPr>
          <w:rFonts w:ascii="Palatino Linotype" w:eastAsia="Arial" w:hAnsi="Palatino Linotype" w:cs="Arial"/>
          <w:i/>
          <w:spacing w:val="-3"/>
        </w:rPr>
        <w:t>o</w:t>
      </w:r>
      <w:r w:rsidRPr="00BC304F">
        <w:rPr>
          <w:rFonts w:ascii="Palatino Linotype" w:eastAsia="Arial" w:hAnsi="Palatino Linotype" w:cs="Arial"/>
          <w:i/>
          <w:spacing w:val="1"/>
        </w:rPr>
        <w:t>m</w:t>
      </w:r>
      <w:r w:rsidRPr="00BC304F">
        <w:rPr>
          <w:rFonts w:ascii="Palatino Linotype" w:eastAsia="Arial" w:hAnsi="Palatino Linotype" w:cs="Arial"/>
          <w:i/>
          <w:spacing w:val="-3"/>
        </w:rPr>
        <w:t>p</w:t>
      </w:r>
      <w:r w:rsidRPr="00BC304F">
        <w:rPr>
          <w:rFonts w:ascii="Palatino Linotype" w:eastAsia="Arial" w:hAnsi="Palatino Linotype" w:cs="Arial"/>
          <w:i/>
          <w:spacing w:val="1"/>
        </w:rPr>
        <w:t>r</w:t>
      </w:r>
      <w:r w:rsidRPr="00BC304F">
        <w:rPr>
          <w:rFonts w:ascii="Palatino Linotype" w:eastAsia="Arial" w:hAnsi="Palatino Linotype" w:cs="Arial"/>
          <w:i/>
        </w:rPr>
        <w:t>o</w:t>
      </w:r>
      <w:r w:rsidRPr="00BC304F">
        <w:rPr>
          <w:rFonts w:ascii="Palatino Linotype" w:eastAsia="Arial" w:hAnsi="Palatino Linotype" w:cs="Arial"/>
          <w:i/>
          <w:spacing w:val="-2"/>
        </w:rPr>
        <w:t>m</w:t>
      </w:r>
      <w:r w:rsidRPr="00BC304F">
        <w:rPr>
          <w:rFonts w:ascii="Palatino Linotype" w:eastAsia="Arial" w:hAnsi="Palatino Linotype" w:cs="Arial"/>
          <w:i/>
        </w:rPr>
        <w:t>eter</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2"/>
        </w:rPr>
        <w:t xml:space="preserve"> </w:t>
      </w:r>
      <w:r w:rsidRPr="00BC304F">
        <w:rPr>
          <w:rFonts w:ascii="Palatino Linotype" w:eastAsia="Arial" w:hAnsi="Palatino Linotype" w:cs="Arial"/>
          <w:i/>
        </w:rPr>
        <w:t>s</w:t>
      </w:r>
      <w:r w:rsidRPr="00BC304F">
        <w:rPr>
          <w:rFonts w:ascii="Palatino Linotype" w:eastAsia="Arial" w:hAnsi="Palatino Linotype" w:cs="Arial"/>
          <w:i/>
          <w:spacing w:val="-3"/>
        </w:rPr>
        <w:t>e</w:t>
      </w:r>
      <w:r w:rsidRPr="00BC304F">
        <w:rPr>
          <w:rFonts w:ascii="Palatino Linotype" w:eastAsia="Arial" w:hAnsi="Palatino Linotype" w:cs="Arial"/>
          <w:i/>
          <w:spacing w:val="2"/>
        </w:rPr>
        <w:t>g</w:t>
      </w:r>
      <w:r w:rsidRPr="00BC304F">
        <w:rPr>
          <w:rFonts w:ascii="Palatino Linotype" w:eastAsia="Arial" w:hAnsi="Palatino Linotype" w:cs="Arial"/>
          <w:i/>
          <w:spacing w:val="-3"/>
        </w:rPr>
        <w:t>u</w:t>
      </w:r>
      <w:r w:rsidRPr="00BC304F">
        <w:rPr>
          <w:rFonts w:ascii="Palatino Linotype" w:eastAsia="Arial" w:hAnsi="Palatino Linotype" w:cs="Arial"/>
          <w:i/>
          <w:spacing w:val="1"/>
        </w:rPr>
        <w:t>r</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a</w:t>
      </w:r>
      <w:r w:rsidRPr="00BC304F">
        <w:rPr>
          <w:rFonts w:ascii="Palatino Linotype" w:eastAsia="Arial" w:hAnsi="Palatino Linotype" w:cs="Arial"/>
          <w:i/>
        </w:rPr>
        <w:t>d</w:t>
      </w:r>
      <w:r w:rsidRPr="00BC304F">
        <w:rPr>
          <w:rFonts w:ascii="Palatino Linotype" w:eastAsia="Arial" w:hAnsi="Palatino Linotype" w:cs="Arial"/>
          <w:i/>
          <w:spacing w:val="2"/>
        </w:rPr>
        <w:t xml:space="preserve"> </w:t>
      </w:r>
      <w:r w:rsidRPr="00BC304F">
        <w:rPr>
          <w:rFonts w:ascii="Palatino Linotype" w:eastAsia="Arial" w:hAnsi="Palatino Linotype" w:cs="Arial"/>
          <w:i/>
        </w:rPr>
        <w:t>n</w:t>
      </w:r>
      <w:r w:rsidRPr="00BC304F">
        <w:rPr>
          <w:rFonts w:ascii="Palatino Linotype" w:eastAsia="Arial" w:hAnsi="Palatino Linotype" w:cs="Arial"/>
          <w:i/>
          <w:spacing w:val="-1"/>
        </w:rPr>
        <w:t>a</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al</w:t>
      </w:r>
      <w:r w:rsidRPr="00BC304F">
        <w:rPr>
          <w:rFonts w:ascii="Palatino Linotype" w:eastAsia="Arial" w:hAnsi="Palatino Linotype" w:cs="Arial"/>
          <w:i/>
          <w:spacing w:val="1"/>
        </w:rPr>
        <w:t xml:space="preserve"> </w:t>
      </w:r>
      <w:r w:rsidRPr="00BC304F">
        <w:rPr>
          <w:rFonts w:ascii="Palatino Linotype" w:eastAsia="Arial" w:hAnsi="Palatino Linotype" w:cs="Arial"/>
          <w:i/>
        </w:rPr>
        <w:t>y p</w:t>
      </w:r>
      <w:r w:rsidRPr="00BC304F">
        <w:rPr>
          <w:rFonts w:ascii="Palatino Linotype" w:eastAsia="Arial" w:hAnsi="Palatino Linotype" w:cs="Arial"/>
          <w:i/>
          <w:spacing w:val="-1"/>
        </w:rPr>
        <w:t>ú</w:t>
      </w:r>
      <w:r w:rsidRPr="00BC304F">
        <w:rPr>
          <w:rFonts w:ascii="Palatino Linotype" w:eastAsia="Arial" w:hAnsi="Palatino Linotype" w:cs="Arial"/>
          <w:i/>
        </w:rPr>
        <w:t>b</w:t>
      </w:r>
      <w:r w:rsidRPr="00BC304F">
        <w:rPr>
          <w:rFonts w:ascii="Palatino Linotype" w:eastAsia="Arial" w:hAnsi="Palatino Linotype" w:cs="Arial"/>
          <w:i/>
          <w:spacing w:val="1"/>
        </w:rPr>
        <w:t>l</w:t>
      </w:r>
      <w:r w:rsidRPr="00BC304F">
        <w:rPr>
          <w:rFonts w:ascii="Palatino Linotype" w:eastAsia="Arial" w:hAnsi="Palatino Linotype" w:cs="Arial"/>
          <w:i/>
          <w:spacing w:val="-1"/>
        </w:rPr>
        <w:t>i</w:t>
      </w:r>
      <w:r w:rsidRPr="00BC304F">
        <w:rPr>
          <w:rFonts w:ascii="Palatino Linotype" w:eastAsia="Arial" w:hAnsi="Palatino Linotype" w:cs="Arial"/>
          <w:i/>
        </w:rPr>
        <w:t>ca.</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E</w:t>
      </w:r>
      <w:r w:rsidRPr="00BC304F">
        <w:rPr>
          <w:rFonts w:ascii="Palatino Linotype" w:eastAsia="Arial" w:hAnsi="Palatino Linotype" w:cs="Arial"/>
          <w:i/>
        </w:rPr>
        <w:t>n</w:t>
      </w:r>
      <w:r w:rsidRPr="00BC304F">
        <w:rPr>
          <w:rFonts w:ascii="Palatino Linotype" w:eastAsia="Arial" w:hAnsi="Palatino Linotype" w:cs="Arial"/>
          <w:i/>
          <w:spacing w:val="2"/>
        </w:rPr>
        <w:t xml:space="preserve"> </w:t>
      </w:r>
      <w:r w:rsidRPr="00BC304F">
        <w:rPr>
          <w:rFonts w:ascii="Palatino Linotype" w:eastAsia="Arial" w:hAnsi="Palatino Linotype" w:cs="Arial"/>
          <w:i/>
        </w:rPr>
        <w:t>este</w:t>
      </w:r>
      <w:r w:rsidRPr="00BC304F">
        <w:rPr>
          <w:rFonts w:ascii="Palatino Linotype" w:eastAsia="Arial" w:hAnsi="Palatino Linotype" w:cs="Arial"/>
          <w:i/>
          <w:spacing w:val="3"/>
        </w:rPr>
        <w:t xml:space="preserve"> </w:t>
      </w:r>
      <w:r w:rsidRPr="00BC304F">
        <w:rPr>
          <w:rFonts w:ascii="Palatino Linotype" w:eastAsia="Arial" w:hAnsi="Palatino Linotype" w:cs="Arial"/>
          <w:i/>
        </w:rPr>
        <w:t>or</w:t>
      </w:r>
      <w:r w:rsidRPr="00BC304F">
        <w:rPr>
          <w:rFonts w:ascii="Palatino Linotype" w:eastAsia="Arial" w:hAnsi="Palatino Linotype" w:cs="Arial"/>
          <w:i/>
          <w:spacing w:val="-2"/>
        </w:rPr>
        <w:t>d</w:t>
      </w:r>
      <w:r w:rsidRPr="00BC304F">
        <w:rPr>
          <w:rFonts w:ascii="Palatino Linotype" w:eastAsia="Arial" w:hAnsi="Palatino Linotype" w:cs="Arial"/>
          <w:i/>
        </w:rPr>
        <w:t>en</w:t>
      </w:r>
      <w:r w:rsidRPr="00BC304F">
        <w:rPr>
          <w:rFonts w:ascii="Palatino Linotype" w:eastAsia="Arial" w:hAnsi="Palatino Linotype" w:cs="Arial"/>
          <w:i/>
          <w:spacing w:val="2"/>
        </w:rPr>
        <w:t xml:space="preserve"> </w:t>
      </w:r>
      <w:r w:rsidRPr="00BC304F">
        <w:rPr>
          <w:rFonts w:ascii="Palatino Linotype" w:eastAsia="Arial" w:hAnsi="Palatino Linotype" w:cs="Arial"/>
          <w:i/>
        </w:rPr>
        <w:t>de</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e</w:t>
      </w:r>
      <w:r w:rsidRPr="00BC304F">
        <w:rPr>
          <w:rFonts w:ascii="Palatino Linotype" w:eastAsia="Arial" w:hAnsi="Palatino Linotype" w:cs="Arial"/>
          <w:i/>
        </w:rPr>
        <w:t>as,</w:t>
      </w:r>
      <w:r w:rsidRPr="00BC304F">
        <w:rPr>
          <w:rFonts w:ascii="Palatino Linotype" w:eastAsia="Arial" w:hAnsi="Palatino Linotype" w:cs="Arial"/>
          <w:i/>
          <w:spacing w:val="3"/>
        </w:rPr>
        <w:t xml:space="preserve"> </w:t>
      </w:r>
      <w:r w:rsidRPr="00BC304F">
        <w:rPr>
          <w:rFonts w:ascii="Palatino Linotype" w:eastAsia="Arial" w:hAnsi="Palatino Linotype" w:cs="Arial"/>
          <w:i/>
        </w:rPr>
        <w:t>u</w:t>
      </w:r>
      <w:r w:rsidRPr="00BC304F">
        <w:rPr>
          <w:rFonts w:ascii="Palatino Linotype" w:eastAsia="Arial" w:hAnsi="Palatino Linotype" w:cs="Arial"/>
          <w:i/>
          <w:spacing w:val="-3"/>
        </w:rPr>
        <w:t>n</w:t>
      </w:r>
      <w:r w:rsidRPr="00BC304F">
        <w:rPr>
          <w:rFonts w:ascii="Palatino Linotype" w:eastAsia="Arial" w:hAnsi="Palatino Linotype" w:cs="Arial"/>
          <w:i/>
        </w:rPr>
        <w:t>a de</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as</w:t>
      </w:r>
      <w:r w:rsidRPr="00BC304F">
        <w:rPr>
          <w:rFonts w:ascii="Palatino Linotype" w:eastAsia="Arial" w:hAnsi="Palatino Linotype" w:cs="Arial"/>
          <w:i/>
          <w:spacing w:val="1"/>
        </w:rPr>
        <w:t xml:space="preserve"> </w:t>
      </w:r>
      <w:r w:rsidRPr="00BC304F">
        <w:rPr>
          <w:rFonts w:ascii="Palatino Linotype" w:eastAsia="Arial" w:hAnsi="Palatino Linotype" w:cs="Arial"/>
          <w:i/>
          <w:spacing w:val="3"/>
        </w:rPr>
        <w:t>f</w:t>
      </w:r>
      <w:r w:rsidRPr="00BC304F">
        <w:rPr>
          <w:rFonts w:ascii="Palatino Linotype" w:eastAsia="Arial" w:hAnsi="Palatino Linotype" w:cs="Arial"/>
          <w:i/>
        </w:rPr>
        <w:t>o</w:t>
      </w:r>
      <w:r w:rsidRPr="00BC304F">
        <w:rPr>
          <w:rFonts w:ascii="Palatino Linotype" w:eastAsia="Arial" w:hAnsi="Palatino Linotype" w:cs="Arial"/>
          <w:i/>
          <w:spacing w:val="-2"/>
        </w:rPr>
        <w:t>r</w:t>
      </w:r>
      <w:r w:rsidRPr="00BC304F">
        <w:rPr>
          <w:rFonts w:ascii="Palatino Linotype" w:eastAsia="Arial" w:hAnsi="Palatino Linotype" w:cs="Arial"/>
          <w:i/>
          <w:spacing w:val="1"/>
        </w:rPr>
        <w:t>m</w:t>
      </w:r>
      <w:r w:rsidRPr="00BC304F">
        <w:rPr>
          <w:rFonts w:ascii="Palatino Linotype" w:eastAsia="Arial" w:hAnsi="Palatino Linotype" w:cs="Arial"/>
          <w:i/>
        </w:rPr>
        <w:t>as</w:t>
      </w:r>
      <w:r w:rsidRPr="00BC304F">
        <w:rPr>
          <w:rFonts w:ascii="Palatino Linotype" w:eastAsia="Arial" w:hAnsi="Palatino Linotype" w:cs="Arial"/>
          <w:i/>
          <w:spacing w:val="3"/>
        </w:rPr>
        <w:t xml:space="preserve"> </w:t>
      </w:r>
      <w:r w:rsidRPr="00BC304F">
        <w:rPr>
          <w:rFonts w:ascii="Palatino Linotype" w:eastAsia="Arial" w:hAnsi="Palatino Linotype" w:cs="Arial"/>
          <w:i/>
        </w:rPr>
        <w:t xml:space="preserve">en </w:t>
      </w:r>
      <w:r w:rsidRPr="00BC304F">
        <w:rPr>
          <w:rFonts w:ascii="Palatino Linotype" w:eastAsia="Arial" w:hAnsi="Palatino Linotype" w:cs="Arial"/>
          <w:i/>
          <w:spacing w:val="2"/>
        </w:rPr>
        <w:t>q</w:t>
      </w:r>
      <w:r w:rsidRPr="00BC304F">
        <w:rPr>
          <w:rFonts w:ascii="Palatino Linotype" w:eastAsia="Arial" w:hAnsi="Palatino Linotype" w:cs="Arial"/>
          <w:i/>
        </w:rPr>
        <w:t>ue</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1"/>
        </w:rPr>
        <w:t xml:space="preserve"> </w:t>
      </w:r>
      <w:r w:rsidRPr="00BC304F">
        <w:rPr>
          <w:rFonts w:ascii="Palatino Linotype" w:eastAsia="Arial" w:hAnsi="Palatino Linotype" w:cs="Arial"/>
          <w:i/>
        </w:rPr>
        <w:t>d</w:t>
      </w:r>
      <w:r w:rsidRPr="00BC304F">
        <w:rPr>
          <w:rFonts w:ascii="Palatino Linotype" w:eastAsia="Arial" w:hAnsi="Palatino Linotype" w:cs="Arial"/>
          <w:i/>
          <w:spacing w:val="-1"/>
        </w:rPr>
        <w:t>eli</w:t>
      </w:r>
      <w:r w:rsidRPr="00BC304F">
        <w:rPr>
          <w:rFonts w:ascii="Palatino Linotype" w:eastAsia="Arial" w:hAnsi="Palatino Linotype" w:cs="Arial"/>
          <w:i/>
        </w:rPr>
        <w:t>nc</w:t>
      </w:r>
      <w:r w:rsidRPr="00BC304F">
        <w:rPr>
          <w:rFonts w:ascii="Palatino Linotype" w:eastAsia="Arial" w:hAnsi="Palatino Linotype" w:cs="Arial"/>
          <w:i/>
          <w:spacing w:val="-1"/>
        </w:rPr>
        <w:t>u</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u</w:t>
      </w:r>
      <w:r w:rsidRPr="00BC304F">
        <w:rPr>
          <w:rFonts w:ascii="Palatino Linotype" w:eastAsia="Arial" w:hAnsi="Palatino Linotype" w:cs="Arial"/>
          <w:i/>
        </w:rPr>
        <w:t>e</w:t>
      </w:r>
      <w:r w:rsidRPr="00BC304F">
        <w:rPr>
          <w:rFonts w:ascii="Palatino Linotype" w:eastAsia="Arial" w:hAnsi="Palatino Linotype" w:cs="Arial"/>
          <w:i/>
          <w:spacing w:val="-1"/>
        </w:rPr>
        <w:t>d</w:t>
      </w:r>
      <w:r w:rsidRPr="00BC304F">
        <w:rPr>
          <w:rFonts w:ascii="Palatino Linotype" w:eastAsia="Arial" w:hAnsi="Palatino Linotype" w:cs="Arial"/>
          <w:i/>
        </w:rPr>
        <w:t>e</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ll</w:t>
      </w:r>
      <w:r w:rsidRPr="00BC304F">
        <w:rPr>
          <w:rFonts w:ascii="Palatino Linotype" w:eastAsia="Arial" w:hAnsi="Palatino Linotype" w:cs="Arial"/>
          <w:i/>
        </w:rPr>
        <w:t>e</w:t>
      </w:r>
      <w:r w:rsidRPr="00BC304F">
        <w:rPr>
          <w:rFonts w:ascii="Palatino Linotype" w:eastAsia="Arial" w:hAnsi="Palatino Linotype" w:cs="Arial"/>
          <w:i/>
          <w:spacing w:val="1"/>
        </w:rPr>
        <w:t>g</w:t>
      </w:r>
      <w:r w:rsidRPr="00BC304F">
        <w:rPr>
          <w:rFonts w:ascii="Palatino Linotype" w:eastAsia="Arial" w:hAnsi="Palatino Linotype" w:cs="Arial"/>
          <w:i/>
        </w:rPr>
        <w:t>ar</w:t>
      </w:r>
      <w:r w:rsidRPr="00BC304F">
        <w:rPr>
          <w:rFonts w:ascii="Palatino Linotype" w:eastAsia="Arial" w:hAnsi="Palatino Linotype" w:cs="Arial"/>
          <w:i/>
          <w:spacing w:val="4"/>
        </w:rPr>
        <w:t xml:space="preserve"> </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o</w:t>
      </w:r>
      <w:r w:rsidRPr="00BC304F">
        <w:rPr>
          <w:rFonts w:ascii="Palatino Linotype" w:eastAsia="Arial" w:hAnsi="Palatino Linotype" w:cs="Arial"/>
          <w:i/>
        </w:rPr>
        <w:t>n</w:t>
      </w:r>
      <w:r w:rsidRPr="00BC304F">
        <w:rPr>
          <w:rFonts w:ascii="Palatino Linotype" w:eastAsia="Arial" w:hAnsi="Palatino Linotype" w:cs="Arial"/>
          <w:i/>
          <w:spacing w:val="-1"/>
        </w:rPr>
        <w:t>e</w:t>
      </w:r>
      <w:r w:rsidRPr="00BC304F">
        <w:rPr>
          <w:rFonts w:ascii="Palatino Linotype" w:eastAsia="Arial" w:hAnsi="Palatino Linotype" w:cs="Arial"/>
          <w:i/>
        </w:rPr>
        <w:t>r</w:t>
      </w:r>
      <w:r w:rsidRPr="00BC304F">
        <w:rPr>
          <w:rFonts w:ascii="Palatino Linotype" w:eastAsia="Arial" w:hAnsi="Palatino Linotype" w:cs="Arial"/>
          <w:i/>
          <w:spacing w:val="4"/>
        </w:rPr>
        <w:t xml:space="preserve"> </w:t>
      </w:r>
      <w:r w:rsidRPr="00BC304F">
        <w:rPr>
          <w:rFonts w:ascii="Palatino Linotype" w:eastAsia="Arial" w:hAnsi="Palatino Linotype" w:cs="Arial"/>
          <w:i/>
        </w:rPr>
        <w:t xml:space="preserve">en </w:t>
      </w:r>
      <w:r w:rsidRPr="00BC304F">
        <w:rPr>
          <w:rFonts w:ascii="Palatino Linotype" w:eastAsia="Arial" w:hAnsi="Palatino Linotype" w:cs="Arial"/>
          <w:i/>
          <w:spacing w:val="1"/>
        </w:rPr>
        <w:t>r</w:t>
      </w:r>
      <w:r w:rsidRPr="00BC304F">
        <w:rPr>
          <w:rFonts w:ascii="Palatino Linotype" w:eastAsia="Arial" w:hAnsi="Palatino Linotype" w:cs="Arial"/>
          <w:i/>
          <w:spacing w:val="-1"/>
        </w:rPr>
        <w:t>i</w:t>
      </w:r>
      <w:r w:rsidRPr="00BC304F">
        <w:rPr>
          <w:rFonts w:ascii="Palatino Linotype" w:eastAsia="Arial" w:hAnsi="Palatino Linotype" w:cs="Arial"/>
          <w:i/>
        </w:rPr>
        <w:t>e</w:t>
      </w:r>
      <w:r w:rsidRPr="00BC304F">
        <w:rPr>
          <w:rFonts w:ascii="Palatino Linotype" w:eastAsia="Arial" w:hAnsi="Palatino Linotype" w:cs="Arial"/>
          <w:i/>
          <w:spacing w:val="-3"/>
        </w:rPr>
        <w:t>s</w:t>
      </w:r>
      <w:r w:rsidRPr="00BC304F">
        <w:rPr>
          <w:rFonts w:ascii="Palatino Linotype" w:eastAsia="Arial" w:hAnsi="Palatino Linotype" w:cs="Arial"/>
          <w:i/>
          <w:spacing w:val="2"/>
        </w:rPr>
        <w:t>g</w:t>
      </w:r>
      <w:r w:rsidRPr="00BC304F">
        <w:rPr>
          <w:rFonts w:ascii="Palatino Linotype" w:eastAsia="Arial" w:hAnsi="Palatino Linotype" w:cs="Arial"/>
          <w:i/>
        </w:rPr>
        <w:t>o</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s</w:t>
      </w:r>
      <w:r w:rsidRPr="00BC304F">
        <w:rPr>
          <w:rFonts w:ascii="Palatino Linotype" w:eastAsia="Arial" w:hAnsi="Palatino Linotype" w:cs="Arial"/>
          <w:i/>
          <w:spacing w:val="-3"/>
        </w:rPr>
        <w:t>e</w:t>
      </w:r>
      <w:r w:rsidRPr="00BC304F">
        <w:rPr>
          <w:rFonts w:ascii="Palatino Linotype" w:eastAsia="Arial" w:hAnsi="Palatino Linotype" w:cs="Arial"/>
          <w:i/>
          <w:spacing w:val="2"/>
        </w:rPr>
        <w:t>g</w:t>
      </w:r>
      <w:r w:rsidRPr="00BC304F">
        <w:rPr>
          <w:rFonts w:ascii="Palatino Linotype" w:eastAsia="Arial" w:hAnsi="Palatino Linotype" w:cs="Arial"/>
          <w:i/>
          <w:spacing w:val="-3"/>
        </w:rPr>
        <w:t>u</w:t>
      </w:r>
      <w:r w:rsidRPr="00BC304F">
        <w:rPr>
          <w:rFonts w:ascii="Palatino Linotype" w:eastAsia="Arial" w:hAnsi="Palatino Linotype" w:cs="Arial"/>
          <w:i/>
          <w:spacing w:val="1"/>
        </w:rPr>
        <w:t>r</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a</w:t>
      </w:r>
      <w:r w:rsidRPr="00BC304F">
        <w:rPr>
          <w:rFonts w:ascii="Palatino Linotype" w:eastAsia="Arial" w:hAnsi="Palatino Linotype" w:cs="Arial"/>
          <w:i/>
        </w:rPr>
        <w:t>d</w:t>
      </w:r>
      <w:r w:rsidRPr="00BC304F">
        <w:rPr>
          <w:rFonts w:ascii="Palatino Linotype" w:eastAsia="Arial" w:hAnsi="Palatino Linotype" w:cs="Arial"/>
          <w:i/>
          <w:spacing w:val="3"/>
        </w:rPr>
        <w:t xml:space="preserve"> </w:t>
      </w:r>
      <w:r w:rsidRPr="00BC304F">
        <w:rPr>
          <w:rFonts w:ascii="Palatino Linotype" w:eastAsia="Arial" w:hAnsi="Palatino Linotype" w:cs="Arial"/>
          <w:i/>
        </w:rPr>
        <w:t>d</w:t>
      </w:r>
      <w:r w:rsidRPr="00BC304F">
        <w:rPr>
          <w:rFonts w:ascii="Palatino Linotype" w:eastAsia="Arial" w:hAnsi="Palatino Linotype" w:cs="Arial"/>
          <w:i/>
          <w:spacing w:val="-1"/>
        </w:rPr>
        <w:t>e</w:t>
      </w:r>
      <w:r w:rsidRPr="00BC304F">
        <w:rPr>
          <w:rFonts w:ascii="Palatino Linotype" w:eastAsia="Arial" w:hAnsi="Palatino Linotype" w:cs="Arial"/>
          <w:i/>
        </w:rPr>
        <w:t>l</w:t>
      </w:r>
      <w:r w:rsidRPr="00BC304F">
        <w:rPr>
          <w:rFonts w:ascii="Palatino Linotype" w:eastAsia="Arial" w:hAnsi="Palatino Linotype" w:cs="Arial"/>
          <w:i/>
          <w:spacing w:val="2"/>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a</w:t>
      </w:r>
      <w:r w:rsidRPr="00BC304F">
        <w:rPr>
          <w:rFonts w:ascii="Palatino Linotype" w:eastAsia="Arial" w:hAnsi="Palatino Linotype" w:cs="Arial"/>
          <w:i/>
          <w:spacing w:val="-4"/>
        </w:rPr>
        <w:t>í</w:t>
      </w:r>
      <w:r w:rsidRPr="00BC304F">
        <w:rPr>
          <w:rFonts w:ascii="Palatino Linotype" w:eastAsia="Arial" w:hAnsi="Palatino Linotype" w:cs="Arial"/>
          <w:i/>
        </w:rPr>
        <w:t>s es</w:t>
      </w:r>
      <w:r w:rsidRPr="00BC304F">
        <w:rPr>
          <w:rFonts w:ascii="Palatino Linotype" w:eastAsia="Arial" w:hAnsi="Palatino Linotype" w:cs="Arial"/>
          <w:i/>
          <w:spacing w:val="3"/>
        </w:rPr>
        <w:t xml:space="preserve"> </w:t>
      </w:r>
      <w:r w:rsidRPr="00BC304F">
        <w:rPr>
          <w:rFonts w:ascii="Palatino Linotype" w:eastAsia="Arial" w:hAnsi="Palatino Linotype" w:cs="Arial"/>
          <w:i/>
        </w:rPr>
        <w:t>pr</w:t>
      </w:r>
      <w:r w:rsidRPr="00BC304F">
        <w:rPr>
          <w:rFonts w:ascii="Palatino Linotype" w:eastAsia="Arial" w:hAnsi="Palatino Linotype" w:cs="Arial"/>
          <w:i/>
          <w:spacing w:val="-2"/>
        </w:rPr>
        <w:t>e</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same</w:t>
      </w:r>
      <w:r w:rsidRPr="00BC304F">
        <w:rPr>
          <w:rFonts w:ascii="Palatino Linotype" w:eastAsia="Arial" w:hAnsi="Palatino Linotype" w:cs="Arial"/>
          <w:i/>
          <w:spacing w:val="-3"/>
        </w:rPr>
        <w:t>n</w:t>
      </w:r>
      <w:r w:rsidRPr="00BC304F">
        <w:rPr>
          <w:rFonts w:ascii="Palatino Linotype" w:eastAsia="Arial" w:hAnsi="Palatino Linotype" w:cs="Arial"/>
          <w:i/>
          <w:spacing w:val="1"/>
        </w:rPr>
        <w:t>t</w:t>
      </w:r>
      <w:r w:rsidRPr="00BC304F">
        <w:rPr>
          <w:rFonts w:ascii="Palatino Linotype" w:eastAsia="Arial" w:hAnsi="Palatino Linotype" w:cs="Arial"/>
          <w:i/>
        </w:rPr>
        <w:t>e</w:t>
      </w:r>
      <w:r w:rsidRPr="00BC304F">
        <w:rPr>
          <w:rFonts w:ascii="Palatino Linotype" w:eastAsia="Arial" w:hAnsi="Palatino Linotype" w:cs="Arial"/>
          <w:i/>
          <w:spacing w:val="3"/>
        </w:rPr>
        <w:t xml:space="preserve"> </w:t>
      </w:r>
      <w:r w:rsidRPr="00BC304F">
        <w:rPr>
          <w:rFonts w:ascii="Palatino Linotype" w:eastAsia="Arial" w:hAnsi="Palatino Linotype" w:cs="Arial"/>
          <w:i/>
        </w:rPr>
        <w:t>a</w:t>
      </w:r>
      <w:r w:rsidRPr="00BC304F">
        <w:rPr>
          <w:rFonts w:ascii="Palatino Linotype" w:eastAsia="Arial" w:hAnsi="Palatino Linotype" w:cs="Arial"/>
          <w:i/>
          <w:spacing w:val="-3"/>
        </w:rPr>
        <w:t>n</w:t>
      </w:r>
      <w:r w:rsidRPr="00BC304F">
        <w:rPr>
          <w:rFonts w:ascii="Palatino Linotype" w:eastAsia="Arial" w:hAnsi="Palatino Linotype" w:cs="Arial"/>
          <w:i/>
        </w:rPr>
        <w:t>u</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1"/>
        </w:rPr>
        <w:t>n</w:t>
      </w:r>
      <w:r w:rsidRPr="00BC304F">
        <w:rPr>
          <w:rFonts w:ascii="Palatino Linotype" w:eastAsia="Arial" w:hAnsi="Palatino Linotype" w:cs="Arial"/>
          <w:i/>
        </w:rPr>
        <w:t>d</w:t>
      </w:r>
      <w:r w:rsidRPr="00BC304F">
        <w:rPr>
          <w:rFonts w:ascii="Palatino Linotype" w:eastAsia="Arial" w:hAnsi="Palatino Linotype" w:cs="Arial"/>
          <w:i/>
          <w:spacing w:val="-1"/>
        </w:rPr>
        <w:t>o</w:t>
      </w:r>
      <w:r w:rsidRPr="00BC304F">
        <w:rPr>
          <w:rFonts w:ascii="Palatino Linotype" w:eastAsia="Arial" w:hAnsi="Palatino Linotype" w:cs="Arial"/>
          <w:i/>
        </w:rPr>
        <w:t>,</w:t>
      </w:r>
      <w:r w:rsidRPr="00BC304F">
        <w:rPr>
          <w:rFonts w:ascii="Palatino Linotype" w:eastAsia="Arial" w:hAnsi="Palatino Linotype" w:cs="Arial"/>
          <w:i/>
          <w:spacing w:val="4"/>
        </w:rPr>
        <w:t xml:space="preserve"> </w:t>
      </w:r>
      <w:r w:rsidRPr="00BC304F">
        <w:rPr>
          <w:rFonts w:ascii="Palatino Linotype" w:eastAsia="Arial" w:hAnsi="Palatino Linotype" w:cs="Arial"/>
          <w:i/>
          <w:spacing w:val="-3"/>
        </w:rPr>
        <w:t>i</w:t>
      </w:r>
      <w:r w:rsidRPr="00BC304F">
        <w:rPr>
          <w:rFonts w:ascii="Palatino Linotype" w:eastAsia="Arial" w:hAnsi="Palatino Linotype" w:cs="Arial"/>
          <w:i/>
          <w:spacing w:val="1"/>
        </w:rPr>
        <w:t>m</w:t>
      </w:r>
      <w:r w:rsidRPr="00BC304F">
        <w:rPr>
          <w:rFonts w:ascii="Palatino Linotype" w:eastAsia="Arial" w:hAnsi="Palatino Linotype" w:cs="Arial"/>
          <w:i/>
        </w:rPr>
        <w:t>p</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i</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rPr>
        <w:t>do</w:t>
      </w:r>
      <w:r w:rsidRPr="00BC304F">
        <w:rPr>
          <w:rFonts w:ascii="Palatino Linotype" w:eastAsia="Arial" w:hAnsi="Palatino Linotype" w:cs="Arial"/>
          <w:i/>
          <w:spacing w:val="2"/>
        </w:rPr>
        <w:t xml:space="preserve"> </w:t>
      </w:r>
      <w:r w:rsidRPr="00BC304F">
        <w:rPr>
          <w:rFonts w:ascii="Palatino Linotype" w:eastAsia="Arial" w:hAnsi="Palatino Linotype" w:cs="Arial"/>
          <w:i/>
        </w:rPr>
        <w:t>u o</w:t>
      </w:r>
      <w:r w:rsidRPr="00BC304F">
        <w:rPr>
          <w:rFonts w:ascii="Palatino Linotype" w:eastAsia="Arial" w:hAnsi="Palatino Linotype" w:cs="Arial"/>
          <w:i/>
          <w:spacing w:val="-1"/>
        </w:rPr>
        <w:t>b</w:t>
      </w:r>
      <w:r w:rsidRPr="00BC304F">
        <w:rPr>
          <w:rFonts w:ascii="Palatino Linotype" w:eastAsia="Arial" w:hAnsi="Palatino Linotype" w:cs="Arial"/>
          <w:i/>
        </w:rPr>
        <w:t>s</w:t>
      </w:r>
      <w:r w:rsidRPr="00BC304F">
        <w:rPr>
          <w:rFonts w:ascii="Palatino Linotype" w:eastAsia="Arial" w:hAnsi="Palatino Linotype" w:cs="Arial"/>
          <w:i/>
          <w:spacing w:val="3"/>
        </w:rPr>
        <w:t>t</w:t>
      </w:r>
      <w:r w:rsidRPr="00BC304F">
        <w:rPr>
          <w:rFonts w:ascii="Palatino Linotype" w:eastAsia="Arial" w:hAnsi="Palatino Linotype" w:cs="Arial"/>
          <w:i/>
          <w:spacing w:val="-3"/>
        </w:rPr>
        <w:t>a</w:t>
      </w:r>
      <w:r w:rsidRPr="00BC304F">
        <w:rPr>
          <w:rFonts w:ascii="Palatino Linotype" w:eastAsia="Arial" w:hAnsi="Palatino Linotype" w:cs="Arial"/>
          <w:i/>
          <w:spacing w:val="-2"/>
        </w:rPr>
        <w:t>c</w:t>
      </w:r>
      <w:r w:rsidRPr="00BC304F">
        <w:rPr>
          <w:rFonts w:ascii="Palatino Linotype" w:eastAsia="Arial" w:hAnsi="Palatino Linotype" w:cs="Arial"/>
          <w:i/>
        </w:rPr>
        <w:t>u</w:t>
      </w:r>
      <w:r w:rsidRPr="00BC304F">
        <w:rPr>
          <w:rFonts w:ascii="Palatino Linotype" w:eastAsia="Arial" w:hAnsi="Palatino Linotype" w:cs="Arial"/>
          <w:i/>
          <w:spacing w:val="-1"/>
        </w:rPr>
        <w:t>l</w:t>
      </w:r>
      <w:r w:rsidRPr="00BC304F">
        <w:rPr>
          <w:rFonts w:ascii="Palatino Linotype" w:eastAsia="Arial" w:hAnsi="Palatino Linotype" w:cs="Arial"/>
          <w:i/>
          <w:spacing w:val="1"/>
        </w:rPr>
        <w:t>i</w:t>
      </w:r>
      <w:r w:rsidRPr="00BC304F">
        <w:rPr>
          <w:rFonts w:ascii="Palatino Linotype" w:eastAsia="Arial" w:hAnsi="Palatino Linotype" w:cs="Arial"/>
          <w:i/>
          <w:spacing w:val="-2"/>
        </w:rPr>
        <w:t>z</w:t>
      </w:r>
      <w:r w:rsidRPr="00BC304F">
        <w:rPr>
          <w:rFonts w:ascii="Palatino Linotype" w:eastAsia="Arial" w:hAnsi="Palatino Linotype" w:cs="Arial"/>
          <w:i/>
        </w:rPr>
        <w:t>a</w:t>
      </w:r>
      <w:r w:rsidRPr="00BC304F">
        <w:rPr>
          <w:rFonts w:ascii="Palatino Linotype" w:eastAsia="Arial" w:hAnsi="Palatino Linotype" w:cs="Arial"/>
          <w:i/>
          <w:spacing w:val="-1"/>
        </w:rPr>
        <w:t>n</w:t>
      </w:r>
      <w:r w:rsidRPr="00BC304F">
        <w:rPr>
          <w:rFonts w:ascii="Palatino Linotype" w:eastAsia="Arial" w:hAnsi="Palatino Linotype" w:cs="Arial"/>
          <w:i/>
        </w:rPr>
        <w:t>do</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actu</w:t>
      </w:r>
      <w:r w:rsidRPr="00BC304F">
        <w:rPr>
          <w:rFonts w:ascii="Palatino Linotype" w:eastAsia="Arial" w:hAnsi="Palatino Linotype" w:cs="Arial"/>
          <w:i/>
          <w:spacing w:val="-2"/>
        </w:rPr>
        <w:t>a</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ón</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3"/>
        </w:rPr>
        <w:t>d</w:t>
      </w:r>
      <w:r w:rsidRPr="00BC304F">
        <w:rPr>
          <w:rFonts w:ascii="Palatino Linotype" w:eastAsia="Arial" w:hAnsi="Palatino Linotype" w:cs="Arial"/>
          <w:i/>
        </w:rPr>
        <w:t>e</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os ser</w:t>
      </w:r>
      <w:r w:rsidRPr="00BC304F">
        <w:rPr>
          <w:rFonts w:ascii="Palatino Linotype" w:eastAsia="Arial" w:hAnsi="Palatino Linotype" w:cs="Arial"/>
          <w:i/>
          <w:spacing w:val="-2"/>
        </w:rPr>
        <w:t>v</w:t>
      </w:r>
      <w:r w:rsidRPr="00BC304F">
        <w:rPr>
          <w:rFonts w:ascii="Palatino Linotype" w:eastAsia="Arial" w:hAnsi="Palatino Linotype" w:cs="Arial"/>
          <w:i/>
          <w:spacing w:val="-1"/>
        </w:rPr>
        <w:t>i</w:t>
      </w:r>
      <w:r w:rsidRPr="00BC304F">
        <w:rPr>
          <w:rFonts w:ascii="Palatino Linotype" w:eastAsia="Arial" w:hAnsi="Palatino Linotype" w:cs="Arial"/>
          <w:i/>
        </w:rPr>
        <w:t>d</w:t>
      </w:r>
      <w:r w:rsidRPr="00BC304F">
        <w:rPr>
          <w:rFonts w:ascii="Palatino Linotype" w:eastAsia="Arial" w:hAnsi="Palatino Linotype" w:cs="Arial"/>
          <w:i/>
          <w:spacing w:val="-1"/>
        </w:rPr>
        <w:t>o</w:t>
      </w:r>
      <w:r w:rsidRPr="00BC304F">
        <w:rPr>
          <w:rFonts w:ascii="Palatino Linotype" w:eastAsia="Arial" w:hAnsi="Palatino Linotype" w:cs="Arial"/>
          <w:i/>
          <w:spacing w:val="1"/>
        </w:rPr>
        <w:t>r</w:t>
      </w:r>
      <w:r w:rsidRPr="00BC304F">
        <w:rPr>
          <w:rFonts w:ascii="Palatino Linotype" w:eastAsia="Arial" w:hAnsi="Palatino Linotype" w:cs="Arial"/>
          <w:i/>
        </w:rPr>
        <w:t>es p</w:t>
      </w:r>
      <w:r w:rsidRPr="00BC304F">
        <w:rPr>
          <w:rFonts w:ascii="Palatino Linotype" w:eastAsia="Arial" w:hAnsi="Palatino Linotype" w:cs="Arial"/>
          <w:i/>
          <w:spacing w:val="-1"/>
        </w:rPr>
        <w:t>ú</w:t>
      </w:r>
      <w:r w:rsidRPr="00BC304F">
        <w:rPr>
          <w:rFonts w:ascii="Palatino Linotype" w:eastAsia="Arial" w:hAnsi="Palatino Linotype" w:cs="Arial"/>
          <w:i/>
        </w:rPr>
        <w:t>b</w:t>
      </w:r>
      <w:r w:rsidRPr="00BC304F">
        <w:rPr>
          <w:rFonts w:ascii="Palatino Linotype" w:eastAsia="Arial" w:hAnsi="Palatino Linotype" w:cs="Arial"/>
          <w:i/>
          <w:spacing w:val="-1"/>
        </w:rPr>
        <w:t>li</w:t>
      </w:r>
      <w:r w:rsidRPr="00BC304F">
        <w:rPr>
          <w:rFonts w:ascii="Palatino Linotype" w:eastAsia="Arial" w:hAnsi="Palatino Linotype" w:cs="Arial"/>
          <w:i/>
        </w:rPr>
        <w:t>cos</w:t>
      </w:r>
      <w:r w:rsidRPr="00BC304F">
        <w:rPr>
          <w:rFonts w:ascii="Palatino Linotype" w:eastAsia="Arial" w:hAnsi="Palatino Linotype" w:cs="Arial"/>
          <w:i/>
          <w:spacing w:val="4"/>
        </w:rPr>
        <w:t xml:space="preserve"> </w:t>
      </w:r>
      <w:r w:rsidRPr="00BC304F">
        <w:rPr>
          <w:rFonts w:ascii="Palatino Linotype" w:eastAsia="Arial" w:hAnsi="Palatino Linotype" w:cs="Arial"/>
          <w:i/>
          <w:spacing w:val="2"/>
        </w:rPr>
        <w:t>q</w:t>
      </w:r>
      <w:r w:rsidRPr="00BC304F">
        <w:rPr>
          <w:rFonts w:ascii="Palatino Linotype" w:eastAsia="Arial" w:hAnsi="Palatino Linotype" w:cs="Arial"/>
          <w:i/>
        </w:rPr>
        <w:t>ue</w:t>
      </w:r>
      <w:r w:rsidRPr="00BC304F">
        <w:rPr>
          <w:rFonts w:ascii="Palatino Linotype" w:eastAsia="Arial" w:hAnsi="Palatino Linotype" w:cs="Arial"/>
          <w:i/>
          <w:spacing w:val="1"/>
        </w:rPr>
        <w:t xml:space="preserve"> r</w:t>
      </w:r>
      <w:r w:rsidRPr="00BC304F">
        <w:rPr>
          <w:rFonts w:ascii="Palatino Linotype" w:eastAsia="Arial" w:hAnsi="Palatino Linotype" w:cs="Arial"/>
          <w:i/>
        </w:rPr>
        <w:t>e</w:t>
      </w:r>
      <w:r w:rsidRPr="00BC304F">
        <w:rPr>
          <w:rFonts w:ascii="Palatino Linotype" w:eastAsia="Arial" w:hAnsi="Palatino Linotype" w:cs="Arial"/>
          <w:i/>
          <w:spacing w:val="-1"/>
        </w:rPr>
        <w:t>ali</w:t>
      </w:r>
      <w:r w:rsidRPr="00BC304F">
        <w:rPr>
          <w:rFonts w:ascii="Palatino Linotype" w:eastAsia="Arial" w:hAnsi="Palatino Linotype" w:cs="Arial"/>
          <w:i/>
          <w:spacing w:val="-2"/>
        </w:rPr>
        <w:t>z</w:t>
      </w:r>
      <w:r w:rsidRPr="00BC304F">
        <w:rPr>
          <w:rFonts w:ascii="Palatino Linotype" w:eastAsia="Arial" w:hAnsi="Palatino Linotype" w:cs="Arial"/>
          <w:i/>
        </w:rPr>
        <w:t>an</w:t>
      </w:r>
      <w:r w:rsidRPr="00BC304F">
        <w:rPr>
          <w:rFonts w:ascii="Palatino Linotype" w:eastAsia="Arial" w:hAnsi="Palatino Linotype" w:cs="Arial"/>
          <w:i/>
          <w:spacing w:val="1"/>
        </w:rPr>
        <w:t xml:space="preserve"> </w:t>
      </w:r>
      <w:r w:rsidRPr="00BC304F">
        <w:rPr>
          <w:rFonts w:ascii="Palatino Linotype" w:eastAsia="Arial" w:hAnsi="Palatino Linotype" w:cs="Arial"/>
          <w:i/>
          <w:spacing w:val="3"/>
        </w:rPr>
        <w:t>f</w:t>
      </w:r>
      <w:r w:rsidRPr="00BC304F">
        <w:rPr>
          <w:rFonts w:ascii="Palatino Linotype" w:eastAsia="Arial" w:hAnsi="Palatino Linotype" w:cs="Arial"/>
          <w:i/>
          <w:spacing w:val="-3"/>
        </w:rPr>
        <w:t>u</w:t>
      </w:r>
      <w:r w:rsidRPr="00BC304F">
        <w:rPr>
          <w:rFonts w:ascii="Palatino Linotype" w:eastAsia="Arial" w:hAnsi="Palatino Linotype" w:cs="Arial"/>
          <w:i/>
        </w:rPr>
        <w:t>nc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es</w:t>
      </w:r>
      <w:r w:rsidRPr="00BC304F">
        <w:rPr>
          <w:rFonts w:ascii="Palatino Linotype" w:eastAsia="Arial" w:hAnsi="Palatino Linotype" w:cs="Arial"/>
          <w:i/>
          <w:spacing w:val="4"/>
        </w:rPr>
        <w:t xml:space="preserve"> </w:t>
      </w:r>
      <w:r w:rsidRPr="00BC304F">
        <w:rPr>
          <w:rFonts w:ascii="Palatino Linotype" w:eastAsia="Arial" w:hAnsi="Palatino Linotype" w:cs="Arial"/>
          <w:i/>
        </w:rPr>
        <w:t>de</w:t>
      </w:r>
      <w:r w:rsidRPr="00BC304F">
        <w:rPr>
          <w:rFonts w:ascii="Palatino Linotype" w:eastAsia="Arial" w:hAnsi="Palatino Linotype" w:cs="Arial"/>
          <w:i/>
          <w:spacing w:val="4"/>
        </w:rPr>
        <w:t xml:space="preserve"> </w:t>
      </w:r>
      <w:r w:rsidRPr="00BC304F">
        <w:rPr>
          <w:rFonts w:ascii="Palatino Linotype" w:eastAsia="Arial" w:hAnsi="Palatino Linotype" w:cs="Arial"/>
          <w:i/>
        </w:rPr>
        <w:t>c</w:t>
      </w:r>
      <w:r w:rsidRPr="00BC304F">
        <w:rPr>
          <w:rFonts w:ascii="Palatino Linotype" w:eastAsia="Arial" w:hAnsi="Palatino Linotype" w:cs="Arial"/>
          <w:i/>
          <w:spacing w:val="-3"/>
        </w:rPr>
        <w:t>a</w:t>
      </w:r>
      <w:r w:rsidRPr="00BC304F">
        <w:rPr>
          <w:rFonts w:ascii="Palatino Linotype" w:eastAsia="Arial" w:hAnsi="Palatino Linotype" w:cs="Arial"/>
          <w:i/>
          <w:spacing w:val="1"/>
        </w:rPr>
        <w:t>r</w:t>
      </w:r>
      <w:r w:rsidRPr="00BC304F">
        <w:rPr>
          <w:rFonts w:ascii="Palatino Linotype" w:eastAsia="Arial" w:hAnsi="Palatino Linotype" w:cs="Arial"/>
          <w:i/>
        </w:rPr>
        <w:t>áct</w:t>
      </w:r>
      <w:r w:rsidRPr="00BC304F">
        <w:rPr>
          <w:rFonts w:ascii="Palatino Linotype" w:eastAsia="Arial" w:hAnsi="Palatino Linotype" w:cs="Arial"/>
          <w:i/>
          <w:spacing w:val="-2"/>
        </w:rPr>
        <w:t>e</w:t>
      </w:r>
      <w:r w:rsidRPr="00BC304F">
        <w:rPr>
          <w:rFonts w:ascii="Palatino Linotype" w:eastAsia="Arial" w:hAnsi="Palatino Linotype" w:cs="Arial"/>
          <w:i/>
        </w:rPr>
        <w:t>r</w:t>
      </w:r>
      <w:r w:rsidRPr="00BC304F">
        <w:rPr>
          <w:rFonts w:ascii="Palatino Linotype" w:eastAsia="Arial" w:hAnsi="Palatino Linotype" w:cs="Arial"/>
          <w:i/>
          <w:spacing w:val="5"/>
        </w:rPr>
        <w:t xml:space="preserve"> </w:t>
      </w:r>
      <w:r w:rsidRPr="00BC304F">
        <w:rPr>
          <w:rFonts w:ascii="Palatino Linotype" w:eastAsia="Arial" w:hAnsi="Palatino Linotype" w:cs="Arial"/>
          <w:i/>
        </w:rPr>
        <w:t>o</w:t>
      </w:r>
      <w:r w:rsidRPr="00BC304F">
        <w:rPr>
          <w:rFonts w:ascii="Palatino Linotype" w:eastAsia="Arial" w:hAnsi="Palatino Linotype" w:cs="Arial"/>
          <w:i/>
          <w:spacing w:val="-1"/>
        </w:rPr>
        <w:t>p</w:t>
      </w:r>
      <w:r w:rsidRPr="00BC304F">
        <w:rPr>
          <w:rFonts w:ascii="Palatino Linotype" w:eastAsia="Arial" w:hAnsi="Palatino Linotype" w:cs="Arial"/>
          <w:i/>
          <w:spacing w:val="-3"/>
        </w:rPr>
        <w:t>e</w:t>
      </w:r>
      <w:r w:rsidRPr="00BC304F">
        <w:rPr>
          <w:rFonts w:ascii="Palatino Linotype" w:eastAsia="Arial" w:hAnsi="Palatino Linotype" w:cs="Arial"/>
          <w:i/>
          <w:spacing w:val="1"/>
        </w:rPr>
        <w:t>r</w:t>
      </w:r>
      <w:r w:rsidRPr="00BC304F">
        <w:rPr>
          <w:rFonts w:ascii="Palatino Linotype" w:eastAsia="Arial" w:hAnsi="Palatino Linotype" w:cs="Arial"/>
          <w:i/>
        </w:rPr>
        <w:t>ati</w:t>
      </w:r>
      <w:r w:rsidRPr="00BC304F">
        <w:rPr>
          <w:rFonts w:ascii="Palatino Linotype" w:eastAsia="Arial" w:hAnsi="Palatino Linotype" w:cs="Arial"/>
          <w:i/>
          <w:spacing w:val="-3"/>
        </w:rPr>
        <w:t>v</w:t>
      </w:r>
      <w:r w:rsidRPr="00BC304F">
        <w:rPr>
          <w:rFonts w:ascii="Palatino Linotype" w:eastAsia="Arial" w:hAnsi="Palatino Linotype" w:cs="Arial"/>
          <w:i/>
        </w:rPr>
        <w:t>o,</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m</w:t>
      </w:r>
      <w:r w:rsidRPr="00BC304F">
        <w:rPr>
          <w:rFonts w:ascii="Palatino Linotype" w:eastAsia="Arial" w:hAnsi="Palatino Linotype" w:cs="Arial"/>
          <w:i/>
        </w:rPr>
        <w:t>e</w:t>
      </w:r>
      <w:r w:rsidRPr="00BC304F">
        <w:rPr>
          <w:rFonts w:ascii="Palatino Linotype" w:eastAsia="Arial" w:hAnsi="Palatino Linotype" w:cs="Arial"/>
          <w:i/>
          <w:spacing w:val="-1"/>
        </w:rPr>
        <w:t>di</w:t>
      </w:r>
      <w:r w:rsidRPr="00BC304F">
        <w:rPr>
          <w:rFonts w:ascii="Palatino Linotype" w:eastAsia="Arial" w:hAnsi="Palatino Linotype" w:cs="Arial"/>
          <w:i/>
        </w:rPr>
        <w:t>a</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rPr>
        <w:t>e</w:t>
      </w:r>
      <w:r w:rsidRPr="00BC304F">
        <w:rPr>
          <w:rFonts w:ascii="Palatino Linotype" w:eastAsia="Arial" w:hAnsi="Palatino Linotype" w:cs="Arial"/>
          <w:i/>
          <w:spacing w:val="4"/>
        </w:rPr>
        <w:t xml:space="preserve"> </w:t>
      </w:r>
      <w:r w:rsidRPr="00BC304F">
        <w:rPr>
          <w:rFonts w:ascii="Palatino Linotype" w:eastAsia="Arial" w:hAnsi="Palatino Linotype" w:cs="Arial"/>
          <w:i/>
        </w:rPr>
        <w:t>el co</w:t>
      </w:r>
      <w:r w:rsidRPr="00BC304F">
        <w:rPr>
          <w:rFonts w:ascii="Palatino Linotype" w:eastAsia="Arial" w:hAnsi="Palatino Linotype" w:cs="Arial"/>
          <w:i/>
          <w:spacing w:val="-1"/>
        </w:rPr>
        <w:t>n</w:t>
      </w:r>
      <w:r w:rsidRPr="00BC304F">
        <w:rPr>
          <w:rFonts w:ascii="Palatino Linotype" w:eastAsia="Arial" w:hAnsi="Palatino Linotype" w:cs="Arial"/>
          <w:i/>
          <w:spacing w:val="-3"/>
        </w:rPr>
        <w:t>o</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spacing w:val="1"/>
        </w:rPr>
        <w:t>m</w:t>
      </w:r>
      <w:r w:rsidRPr="00BC304F">
        <w:rPr>
          <w:rFonts w:ascii="Palatino Linotype" w:eastAsia="Arial" w:hAnsi="Palatino Linotype" w:cs="Arial"/>
          <w:i/>
          <w:spacing w:val="-1"/>
        </w:rPr>
        <w:t>i</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rPr>
        <w:t>o</w:t>
      </w:r>
      <w:r w:rsidRPr="00BC304F">
        <w:rPr>
          <w:rFonts w:ascii="Palatino Linotype" w:eastAsia="Arial" w:hAnsi="Palatino Linotype" w:cs="Arial"/>
          <w:i/>
          <w:spacing w:val="4"/>
        </w:rPr>
        <w:t xml:space="preserve"> </w:t>
      </w:r>
      <w:r w:rsidRPr="00BC304F">
        <w:rPr>
          <w:rFonts w:ascii="Palatino Linotype" w:eastAsia="Arial" w:hAnsi="Palatino Linotype" w:cs="Arial"/>
          <w:i/>
        </w:rPr>
        <w:t>de</w:t>
      </w:r>
      <w:r w:rsidRPr="00BC304F">
        <w:rPr>
          <w:rFonts w:ascii="Palatino Linotype" w:eastAsia="Arial" w:hAnsi="Palatino Linotype" w:cs="Arial"/>
          <w:i/>
          <w:spacing w:val="1"/>
        </w:rPr>
        <w:t xml:space="preserve"> </w:t>
      </w:r>
      <w:r w:rsidRPr="00BC304F">
        <w:rPr>
          <w:rFonts w:ascii="Palatino Linotype" w:eastAsia="Arial" w:hAnsi="Palatino Linotype" w:cs="Arial"/>
          <w:i/>
        </w:rPr>
        <w:t>d</w:t>
      </w:r>
      <w:r w:rsidRPr="00BC304F">
        <w:rPr>
          <w:rFonts w:ascii="Palatino Linotype" w:eastAsia="Arial" w:hAnsi="Palatino Linotype" w:cs="Arial"/>
          <w:i/>
          <w:spacing w:val="-1"/>
        </w:rPr>
        <w:t>i</w:t>
      </w:r>
      <w:r w:rsidRPr="00BC304F">
        <w:rPr>
          <w:rFonts w:ascii="Palatino Linotype" w:eastAsia="Arial" w:hAnsi="Palatino Linotype" w:cs="Arial"/>
          <w:i/>
        </w:rPr>
        <w:t>cha s</w:t>
      </w:r>
      <w:r w:rsidRPr="00BC304F">
        <w:rPr>
          <w:rFonts w:ascii="Palatino Linotype" w:eastAsia="Arial" w:hAnsi="Palatino Linotype" w:cs="Arial"/>
          <w:i/>
          <w:spacing w:val="-1"/>
        </w:rPr>
        <w:t>i</w:t>
      </w:r>
      <w:r w:rsidRPr="00BC304F">
        <w:rPr>
          <w:rFonts w:ascii="Palatino Linotype" w:eastAsia="Arial" w:hAnsi="Palatino Linotype" w:cs="Arial"/>
          <w:i/>
          <w:spacing w:val="1"/>
        </w:rPr>
        <w:t>t</w:t>
      </w:r>
      <w:r w:rsidRPr="00BC304F">
        <w:rPr>
          <w:rFonts w:ascii="Palatino Linotype" w:eastAsia="Arial" w:hAnsi="Palatino Linotype" w:cs="Arial"/>
          <w:i/>
        </w:rPr>
        <w:t>u</w:t>
      </w:r>
      <w:r w:rsidRPr="00BC304F">
        <w:rPr>
          <w:rFonts w:ascii="Palatino Linotype" w:eastAsia="Arial" w:hAnsi="Palatino Linotype" w:cs="Arial"/>
          <w:i/>
          <w:spacing w:val="-1"/>
        </w:rPr>
        <w:t>a</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ó</w:t>
      </w:r>
      <w:r w:rsidRPr="00BC304F">
        <w:rPr>
          <w:rFonts w:ascii="Palatino Linotype" w:eastAsia="Arial" w:hAnsi="Palatino Linotype" w:cs="Arial"/>
          <w:i/>
          <w:spacing w:val="-1"/>
        </w:rPr>
        <w:t>n</w:t>
      </w:r>
      <w:r w:rsidRPr="00BC304F">
        <w:rPr>
          <w:rFonts w:ascii="Palatino Linotype" w:eastAsia="Arial" w:hAnsi="Palatino Linotype" w:cs="Arial"/>
          <w:i/>
        </w:rPr>
        <w:t>,</w:t>
      </w:r>
      <w:r w:rsidRPr="00BC304F">
        <w:rPr>
          <w:rFonts w:ascii="Palatino Linotype" w:eastAsia="Arial" w:hAnsi="Palatino Linotype" w:cs="Arial"/>
          <w:i/>
          <w:spacing w:val="4"/>
        </w:rPr>
        <w:t xml:space="preserve"> </w:t>
      </w:r>
      <w:r w:rsidRPr="00BC304F">
        <w:rPr>
          <w:rFonts w:ascii="Palatino Linotype" w:eastAsia="Arial" w:hAnsi="Palatino Linotype" w:cs="Arial"/>
          <w:i/>
        </w:rPr>
        <w:t>p</w:t>
      </w:r>
      <w:r w:rsidRPr="00BC304F">
        <w:rPr>
          <w:rFonts w:ascii="Palatino Linotype" w:eastAsia="Arial" w:hAnsi="Palatino Linotype" w:cs="Arial"/>
          <w:i/>
          <w:spacing w:val="-3"/>
        </w:rPr>
        <w:t>o</w:t>
      </w:r>
      <w:r w:rsidRPr="00BC304F">
        <w:rPr>
          <w:rFonts w:ascii="Palatino Linotype" w:eastAsia="Arial" w:hAnsi="Palatino Linotype" w:cs="Arial"/>
          <w:i/>
        </w:rPr>
        <w:t>r</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 xml:space="preserve">o </w:t>
      </w:r>
      <w:r w:rsidRPr="00BC304F">
        <w:rPr>
          <w:rFonts w:ascii="Palatino Linotype" w:eastAsia="Arial" w:hAnsi="Palatino Linotype" w:cs="Arial"/>
          <w:i/>
          <w:spacing w:val="2"/>
        </w:rPr>
        <w:t>q</w:t>
      </w:r>
      <w:r w:rsidRPr="00BC304F">
        <w:rPr>
          <w:rFonts w:ascii="Palatino Linotype" w:eastAsia="Arial" w:hAnsi="Palatino Linotype" w:cs="Arial"/>
          <w:i/>
        </w:rPr>
        <w:t xml:space="preserve">ue </w:t>
      </w:r>
      <w:r w:rsidRPr="00BC304F">
        <w:rPr>
          <w:rFonts w:ascii="Palatino Linotype" w:eastAsia="Arial" w:hAnsi="Palatino Linotype" w:cs="Arial"/>
          <w:i/>
          <w:spacing w:val="-3"/>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r</w:t>
      </w:r>
      <w:r w:rsidRPr="00BC304F">
        <w:rPr>
          <w:rFonts w:ascii="Palatino Linotype" w:eastAsia="Arial" w:hAnsi="Palatino Linotype" w:cs="Arial"/>
          <w:i/>
        </w:rPr>
        <w:t>es</w:t>
      </w:r>
      <w:r w:rsidRPr="00BC304F">
        <w:rPr>
          <w:rFonts w:ascii="Palatino Linotype" w:eastAsia="Arial" w:hAnsi="Palatino Linotype" w:cs="Arial"/>
          <w:i/>
          <w:spacing w:val="-3"/>
        </w:rPr>
        <w:t>e</w:t>
      </w:r>
      <w:r w:rsidRPr="00BC304F">
        <w:rPr>
          <w:rFonts w:ascii="Palatino Linotype" w:eastAsia="Arial" w:hAnsi="Palatino Linotype" w:cs="Arial"/>
          <w:i/>
          <w:spacing w:val="1"/>
        </w:rPr>
        <w:t>r</w:t>
      </w:r>
      <w:r w:rsidRPr="00BC304F">
        <w:rPr>
          <w:rFonts w:ascii="Palatino Linotype" w:eastAsia="Arial" w:hAnsi="Palatino Linotype" w:cs="Arial"/>
          <w:i/>
          <w:spacing w:val="-2"/>
        </w:rPr>
        <w:t>v</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 xml:space="preserve">de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r</w:t>
      </w:r>
      <w:r w:rsidRPr="00BC304F">
        <w:rPr>
          <w:rFonts w:ascii="Palatino Linotype" w:eastAsia="Arial" w:hAnsi="Palatino Linotype" w:cs="Arial"/>
          <w:i/>
        </w:rPr>
        <w:t>e</w:t>
      </w:r>
      <w:r w:rsidRPr="00BC304F">
        <w:rPr>
          <w:rFonts w:ascii="Palatino Linotype" w:eastAsia="Arial" w:hAnsi="Palatino Linotype" w:cs="Arial"/>
          <w:i/>
          <w:spacing w:val="-1"/>
        </w:rPr>
        <w:t>l</w:t>
      </w:r>
      <w:r w:rsidRPr="00BC304F">
        <w:rPr>
          <w:rFonts w:ascii="Palatino Linotype" w:eastAsia="Arial" w:hAnsi="Palatino Linotype" w:cs="Arial"/>
          <w:i/>
        </w:rPr>
        <w:t>ac</w:t>
      </w:r>
      <w:r w:rsidRPr="00BC304F">
        <w:rPr>
          <w:rFonts w:ascii="Palatino Linotype" w:eastAsia="Arial" w:hAnsi="Palatino Linotype" w:cs="Arial"/>
          <w:i/>
          <w:spacing w:val="-1"/>
        </w:rPr>
        <w:t>i</w:t>
      </w:r>
      <w:r w:rsidRPr="00BC304F">
        <w:rPr>
          <w:rFonts w:ascii="Palatino Linotype" w:eastAsia="Arial" w:hAnsi="Palatino Linotype" w:cs="Arial"/>
          <w:i/>
          <w:spacing w:val="-3"/>
        </w:rPr>
        <w:t>ó</w:t>
      </w:r>
      <w:r w:rsidRPr="00BC304F">
        <w:rPr>
          <w:rFonts w:ascii="Palatino Linotype" w:eastAsia="Arial" w:hAnsi="Palatino Linotype" w:cs="Arial"/>
          <w:i/>
        </w:rPr>
        <w:t>n</w:t>
      </w:r>
      <w:r w:rsidRPr="00BC304F">
        <w:rPr>
          <w:rFonts w:ascii="Palatino Linotype" w:eastAsia="Arial" w:hAnsi="Palatino Linotype" w:cs="Arial"/>
          <w:i/>
          <w:spacing w:val="3"/>
        </w:rPr>
        <w:t xml:space="preserve"> </w:t>
      </w:r>
      <w:r w:rsidRPr="00BC304F">
        <w:rPr>
          <w:rFonts w:ascii="Palatino Linotype" w:eastAsia="Arial" w:hAnsi="Palatino Linotype" w:cs="Arial"/>
          <w:i/>
        </w:rPr>
        <w:t xml:space="preserve">de </w:t>
      </w:r>
      <w:r w:rsidRPr="00BC304F">
        <w:rPr>
          <w:rFonts w:ascii="Palatino Linotype" w:eastAsia="Arial" w:hAnsi="Palatino Linotype" w:cs="Arial"/>
          <w:i/>
          <w:spacing w:val="-1"/>
        </w:rPr>
        <w:t>l</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n</w:t>
      </w:r>
      <w:r w:rsidRPr="00BC304F">
        <w:rPr>
          <w:rFonts w:ascii="Palatino Linotype" w:eastAsia="Arial" w:hAnsi="Palatino Linotype" w:cs="Arial"/>
          <w:i/>
          <w:spacing w:val="-3"/>
        </w:rPr>
        <w:t>o</w:t>
      </w:r>
      <w:r w:rsidRPr="00BC304F">
        <w:rPr>
          <w:rFonts w:ascii="Palatino Linotype" w:eastAsia="Arial" w:hAnsi="Palatino Linotype" w:cs="Arial"/>
          <w:i/>
          <w:spacing w:val="1"/>
        </w:rPr>
        <w:t>m</w:t>
      </w:r>
      <w:r w:rsidRPr="00BC304F">
        <w:rPr>
          <w:rFonts w:ascii="Palatino Linotype" w:eastAsia="Arial" w:hAnsi="Palatino Linotype" w:cs="Arial"/>
          <w:i/>
        </w:rPr>
        <w:t>bres</w:t>
      </w:r>
      <w:r w:rsidRPr="00BC304F">
        <w:rPr>
          <w:rFonts w:ascii="Palatino Linotype" w:eastAsia="Arial" w:hAnsi="Palatino Linotype" w:cs="Arial"/>
          <w:i/>
          <w:spacing w:val="1"/>
        </w:rPr>
        <w:t xml:space="preserve"> </w:t>
      </w:r>
      <w:r w:rsidRPr="00BC304F">
        <w:rPr>
          <w:rFonts w:ascii="Palatino Linotype" w:eastAsia="Arial" w:hAnsi="Palatino Linotype" w:cs="Arial"/>
          <w:i/>
        </w:rPr>
        <w:t>y</w:t>
      </w:r>
      <w:r w:rsidRPr="00BC304F">
        <w:rPr>
          <w:rFonts w:ascii="Palatino Linotype" w:eastAsia="Arial" w:hAnsi="Palatino Linotype" w:cs="Arial"/>
          <w:i/>
          <w:spacing w:val="1"/>
        </w:rPr>
        <w:t xml:space="preserve"> </w:t>
      </w:r>
      <w:r w:rsidRPr="00BC304F">
        <w:rPr>
          <w:rFonts w:ascii="Palatino Linotype" w:eastAsia="Arial" w:hAnsi="Palatino Linotype" w:cs="Arial"/>
          <w:i/>
          <w:spacing w:val="-1"/>
        </w:rPr>
        <w:t>l</w:t>
      </w:r>
      <w:r w:rsidRPr="00BC304F">
        <w:rPr>
          <w:rFonts w:ascii="Palatino Linotype" w:eastAsia="Arial" w:hAnsi="Palatino Linotype" w:cs="Arial"/>
          <w:i/>
          <w:spacing w:val="-3"/>
        </w:rPr>
        <w:t>a</w:t>
      </w:r>
      <w:r w:rsidRPr="00BC304F">
        <w:rPr>
          <w:rFonts w:ascii="Palatino Linotype" w:eastAsia="Arial" w:hAnsi="Palatino Linotype" w:cs="Arial"/>
          <w:i/>
        </w:rPr>
        <w:t>s</w:t>
      </w:r>
      <w:r w:rsidRPr="00BC304F">
        <w:rPr>
          <w:rFonts w:ascii="Palatino Linotype" w:eastAsia="Arial" w:hAnsi="Palatino Linotype" w:cs="Arial"/>
          <w:i/>
          <w:spacing w:val="1"/>
        </w:rPr>
        <w:t xml:space="preserve"> </w:t>
      </w:r>
      <w:r w:rsidRPr="00BC304F">
        <w:rPr>
          <w:rFonts w:ascii="Palatino Linotype" w:eastAsia="Arial" w:hAnsi="Palatino Linotype" w:cs="Arial"/>
          <w:i/>
          <w:spacing w:val="3"/>
        </w:rPr>
        <w:t>f</w:t>
      </w:r>
      <w:r w:rsidRPr="00BC304F">
        <w:rPr>
          <w:rFonts w:ascii="Palatino Linotype" w:eastAsia="Arial" w:hAnsi="Palatino Linotype" w:cs="Arial"/>
          <w:i/>
        </w:rPr>
        <w:t>u</w:t>
      </w:r>
      <w:r w:rsidRPr="00BC304F">
        <w:rPr>
          <w:rFonts w:ascii="Palatino Linotype" w:eastAsia="Arial" w:hAnsi="Palatino Linotype" w:cs="Arial"/>
          <w:i/>
          <w:spacing w:val="-3"/>
        </w:rPr>
        <w:t>n</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 xml:space="preserve">es </w:t>
      </w:r>
      <w:r w:rsidRPr="00BC304F">
        <w:rPr>
          <w:rFonts w:ascii="Palatino Linotype" w:eastAsia="Arial" w:hAnsi="Palatino Linotype" w:cs="Arial"/>
          <w:i/>
          <w:spacing w:val="2"/>
        </w:rPr>
        <w:t>q</w:t>
      </w:r>
      <w:r w:rsidRPr="00BC304F">
        <w:rPr>
          <w:rFonts w:ascii="Palatino Linotype" w:eastAsia="Arial" w:hAnsi="Palatino Linotype" w:cs="Arial"/>
          <w:i/>
        </w:rPr>
        <w:t>ue d</w:t>
      </w:r>
      <w:r w:rsidRPr="00BC304F">
        <w:rPr>
          <w:rFonts w:ascii="Palatino Linotype" w:eastAsia="Arial" w:hAnsi="Palatino Linotype" w:cs="Arial"/>
          <w:i/>
          <w:spacing w:val="-1"/>
        </w:rPr>
        <w:t>e</w:t>
      </w:r>
      <w:r w:rsidRPr="00BC304F">
        <w:rPr>
          <w:rFonts w:ascii="Palatino Linotype" w:eastAsia="Arial" w:hAnsi="Palatino Linotype" w:cs="Arial"/>
          <w:i/>
        </w:rPr>
        <w:t>sempeñ</w:t>
      </w:r>
      <w:r w:rsidRPr="00BC304F">
        <w:rPr>
          <w:rFonts w:ascii="Palatino Linotype" w:eastAsia="Arial" w:hAnsi="Palatino Linotype" w:cs="Arial"/>
          <w:i/>
          <w:spacing w:val="-1"/>
        </w:rPr>
        <w:t>a</w:t>
      </w:r>
      <w:r w:rsidRPr="00BC304F">
        <w:rPr>
          <w:rFonts w:ascii="Palatino Linotype" w:eastAsia="Arial" w:hAnsi="Palatino Linotype" w:cs="Arial"/>
          <w:i/>
        </w:rPr>
        <w:t>n</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s</w:t>
      </w:r>
      <w:r w:rsidRPr="00BC304F">
        <w:rPr>
          <w:rFonts w:ascii="Palatino Linotype" w:eastAsia="Arial" w:hAnsi="Palatino Linotype" w:cs="Arial"/>
          <w:i/>
          <w:spacing w:val="-3"/>
        </w:rPr>
        <w:t>e</w:t>
      </w:r>
      <w:r w:rsidRPr="00BC304F">
        <w:rPr>
          <w:rFonts w:ascii="Palatino Linotype" w:eastAsia="Arial" w:hAnsi="Palatino Linotype" w:cs="Arial"/>
          <w:i/>
          <w:spacing w:val="1"/>
        </w:rPr>
        <w:t>r</w:t>
      </w:r>
      <w:r w:rsidRPr="00BC304F">
        <w:rPr>
          <w:rFonts w:ascii="Palatino Linotype" w:eastAsia="Arial" w:hAnsi="Palatino Linotype" w:cs="Arial"/>
          <w:i/>
          <w:spacing w:val="-2"/>
        </w:rPr>
        <w:t>v</w:t>
      </w:r>
      <w:r w:rsidRPr="00BC304F">
        <w:rPr>
          <w:rFonts w:ascii="Palatino Linotype" w:eastAsia="Arial" w:hAnsi="Palatino Linotype" w:cs="Arial"/>
          <w:i/>
          <w:spacing w:val="-1"/>
        </w:rPr>
        <w:t>i</w:t>
      </w:r>
      <w:r w:rsidRPr="00BC304F">
        <w:rPr>
          <w:rFonts w:ascii="Palatino Linotype" w:eastAsia="Arial" w:hAnsi="Palatino Linotype" w:cs="Arial"/>
          <w:i/>
          <w:spacing w:val="2"/>
        </w:rPr>
        <w:t>d</w:t>
      </w:r>
      <w:r w:rsidRPr="00BC304F">
        <w:rPr>
          <w:rFonts w:ascii="Palatino Linotype" w:eastAsia="Arial" w:hAnsi="Palatino Linotype" w:cs="Arial"/>
          <w:i/>
        </w:rPr>
        <w:t>ores</w:t>
      </w:r>
      <w:r w:rsidRPr="00BC304F">
        <w:rPr>
          <w:rFonts w:ascii="Palatino Linotype" w:eastAsia="Arial" w:hAnsi="Palatino Linotype" w:cs="Arial"/>
          <w:i/>
          <w:spacing w:val="4"/>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ú</w:t>
      </w:r>
      <w:r w:rsidRPr="00BC304F">
        <w:rPr>
          <w:rFonts w:ascii="Palatino Linotype" w:eastAsia="Arial" w:hAnsi="Palatino Linotype" w:cs="Arial"/>
          <w:i/>
        </w:rPr>
        <w:t>b</w:t>
      </w:r>
      <w:r w:rsidRPr="00BC304F">
        <w:rPr>
          <w:rFonts w:ascii="Palatino Linotype" w:eastAsia="Arial" w:hAnsi="Palatino Linotype" w:cs="Arial"/>
          <w:i/>
          <w:spacing w:val="-1"/>
        </w:rPr>
        <w:t>li</w:t>
      </w:r>
      <w:r w:rsidRPr="00BC304F">
        <w:rPr>
          <w:rFonts w:ascii="Palatino Linotype" w:eastAsia="Arial" w:hAnsi="Palatino Linotype" w:cs="Arial"/>
          <w:i/>
        </w:rPr>
        <w:t>cos</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2"/>
        </w:rPr>
        <w:t>q</w:t>
      </w:r>
      <w:r w:rsidRPr="00BC304F">
        <w:rPr>
          <w:rFonts w:ascii="Palatino Linotype" w:eastAsia="Arial" w:hAnsi="Palatino Linotype" w:cs="Arial"/>
          <w:i/>
        </w:rPr>
        <w:t>ue pr</w:t>
      </w:r>
      <w:r w:rsidRPr="00BC304F">
        <w:rPr>
          <w:rFonts w:ascii="Palatino Linotype" w:eastAsia="Arial" w:hAnsi="Palatino Linotype" w:cs="Arial"/>
          <w:i/>
          <w:spacing w:val="2"/>
        </w:rPr>
        <w:t>e</w:t>
      </w:r>
      <w:r w:rsidRPr="00BC304F">
        <w:rPr>
          <w:rFonts w:ascii="Palatino Linotype" w:eastAsia="Arial" w:hAnsi="Palatino Linotype" w:cs="Arial"/>
          <w:i/>
          <w:spacing w:val="-2"/>
        </w:rPr>
        <w:t>s</w:t>
      </w:r>
      <w:r w:rsidRPr="00BC304F">
        <w:rPr>
          <w:rFonts w:ascii="Palatino Linotype" w:eastAsia="Arial" w:hAnsi="Palatino Linotype" w:cs="Arial"/>
          <w:i/>
          <w:spacing w:val="-1"/>
        </w:rPr>
        <w:t>t</w:t>
      </w:r>
      <w:r w:rsidRPr="00BC304F">
        <w:rPr>
          <w:rFonts w:ascii="Palatino Linotype" w:eastAsia="Arial" w:hAnsi="Palatino Linotype" w:cs="Arial"/>
          <w:i/>
        </w:rPr>
        <w:t>an</w:t>
      </w:r>
      <w:r w:rsidRPr="00BC304F">
        <w:rPr>
          <w:rFonts w:ascii="Palatino Linotype" w:eastAsia="Arial" w:hAnsi="Palatino Linotype" w:cs="Arial"/>
          <w:i/>
          <w:spacing w:val="3"/>
        </w:rPr>
        <w:t xml:space="preserve"> </w:t>
      </w:r>
      <w:r w:rsidRPr="00BC304F">
        <w:rPr>
          <w:rFonts w:ascii="Palatino Linotype" w:eastAsia="Arial" w:hAnsi="Palatino Linotype" w:cs="Arial"/>
          <w:i/>
        </w:rPr>
        <w:t>sus</w:t>
      </w:r>
      <w:r w:rsidRPr="00BC304F">
        <w:rPr>
          <w:rFonts w:ascii="Palatino Linotype" w:eastAsia="Arial" w:hAnsi="Palatino Linotype" w:cs="Arial"/>
          <w:i/>
          <w:spacing w:val="3"/>
        </w:rPr>
        <w:t xml:space="preserve"> </w:t>
      </w:r>
      <w:r w:rsidRPr="00BC304F">
        <w:rPr>
          <w:rFonts w:ascii="Palatino Linotype" w:eastAsia="Arial" w:hAnsi="Palatino Linotype" w:cs="Arial"/>
          <w:i/>
        </w:rPr>
        <w:t>ser</w:t>
      </w:r>
      <w:r w:rsidRPr="00BC304F">
        <w:rPr>
          <w:rFonts w:ascii="Palatino Linotype" w:eastAsia="Arial" w:hAnsi="Palatino Linotype" w:cs="Arial"/>
          <w:i/>
          <w:spacing w:val="-2"/>
        </w:rPr>
        <w:t>v</w:t>
      </w:r>
      <w:r w:rsidRPr="00BC304F">
        <w:rPr>
          <w:rFonts w:ascii="Palatino Linotype" w:eastAsia="Arial" w:hAnsi="Palatino Linotype" w:cs="Arial"/>
          <w:i/>
          <w:spacing w:val="-1"/>
        </w:rPr>
        <w:t>i</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os</w:t>
      </w:r>
      <w:r w:rsidRPr="00BC304F">
        <w:rPr>
          <w:rFonts w:ascii="Palatino Linotype" w:eastAsia="Arial" w:hAnsi="Palatino Linotype" w:cs="Arial"/>
          <w:i/>
          <w:spacing w:val="3"/>
        </w:rPr>
        <w:t xml:space="preserve"> </w:t>
      </w:r>
      <w:r w:rsidRPr="00BC304F">
        <w:rPr>
          <w:rFonts w:ascii="Palatino Linotype" w:eastAsia="Arial" w:hAnsi="Palatino Linotype" w:cs="Arial"/>
          <w:i/>
        </w:rPr>
        <w:t>en</w:t>
      </w:r>
      <w:r w:rsidRPr="00BC304F">
        <w:rPr>
          <w:rFonts w:ascii="Palatino Linotype" w:eastAsia="Arial" w:hAnsi="Palatino Linotype" w:cs="Arial"/>
          <w:i/>
          <w:spacing w:val="3"/>
        </w:rPr>
        <w:t xml:space="preserve"> </w:t>
      </w:r>
      <w:r w:rsidRPr="00BC304F">
        <w:rPr>
          <w:rFonts w:ascii="Palatino Linotype" w:eastAsia="Arial" w:hAnsi="Palatino Linotype" w:cs="Arial"/>
          <w:i/>
        </w:rPr>
        <w:t>ár</w:t>
      </w:r>
      <w:r w:rsidRPr="00BC304F">
        <w:rPr>
          <w:rFonts w:ascii="Palatino Linotype" w:eastAsia="Arial" w:hAnsi="Palatino Linotype" w:cs="Arial"/>
          <w:i/>
          <w:spacing w:val="-2"/>
        </w:rPr>
        <w:t>e</w:t>
      </w:r>
      <w:r w:rsidRPr="00BC304F">
        <w:rPr>
          <w:rFonts w:ascii="Palatino Linotype" w:eastAsia="Arial" w:hAnsi="Palatino Linotype" w:cs="Arial"/>
          <w:i/>
        </w:rPr>
        <w:t>as</w:t>
      </w:r>
      <w:r w:rsidRPr="00BC304F">
        <w:rPr>
          <w:rFonts w:ascii="Palatino Linotype" w:eastAsia="Arial" w:hAnsi="Palatino Linotype" w:cs="Arial"/>
          <w:i/>
          <w:spacing w:val="3"/>
        </w:rPr>
        <w:t xml:space="preserve"> </w:t>
      </w:r>
      <w:r w:rsidRPr="00BC304F">
        <w:rPr>
          <w:rFonts w:ascii="Palatino Linotype" w:eastAsia="Arial" w:hAnsi="Palatino Linotype" w:cs="Arial"/>
          <w:i/>
        </w:rPr>
        <w:t>de</w:t>
      </w:r>
      <w:r w:rsidRPr="00BC304F">
        <w:rPr>
          <w:rFonts w:ascii="Palatino Linotype" w:eastAsia="Arial" w:hAnsi="Palatino Linotype" w:cs="Arial"/>
          <w:i/>
          <w:spacing w:val="3"/>
        </w:rPr>
        <w:t xml:space="preserve"> </w:t>
      </w:r>
      <w:r w:rsidRPr="00BC304F">
        <w:rPr>
          <w:rFonts w:ascii="Palatino Linotype" w:eastAsia="Arial" w:hAnsi="Palatino Linotype" w:cs="Arial"/>
          <w:i/>
        </w:rPr>
        <w:t>s</w:t>
      </w:r>
      <w:r w:rsidRPr="00BC304F">
        <w:rPr>
          <w:rFonts w:ascii="Palatino Linotype" w:eastAsia="Arial" w:hAnsi="Palatino Linotype" w:cs="Arial"/>
          <w:i/>
          <w:spacing w:val="-3"/>
        </w:rPr>
        <w:t>e</w:t>
      </w:r>
      <w:r w:rsidRPr="00BC304F">
        <w:rPr>
          <w:rFonts w:ascii="Palatino Linotype" w:eastAsia="Arial" w:hAnsi="Palatino Linotype" w:cs="Arial"/>
          <w:i/>
          <w:spacing w:val="2"/>
        </w:rPr>
        <w:t>g</w:t>
      </w:r>
      <w:r w:rsidRPr="00BC304F">
        <w:rPr>
          <w:rFonts w:ascii="Palatino Linotype" w:eastAsia="Arial" w:hAnsi="Palatino Linotype" w:cs="Arial"/>
          <w:i/>
        </w:rPr>
        <w:t>uri</w:t>
      </w:r>
      <w:r w:rsidRPr="00BC304F">
        <w:rPr>
          <w:rFonts w:ascii="Palatino Linotype" w:eastAsia="Arial" w:hAnsi="Palatino Linotype" w:cs="Arial"/>
          <w:i/>
          <w:spacing w:val="-1"/>
        </w:rPr>
        <w:t>d</w:t>
      </w:r>
      <w:r w:rsidRPr="00BC304F">
        <w:rPr>
          <w:rFonts w:ascii="Palatino Linotype" w:eastAsia="Arial" w:hAnsi="Palatino Linotype" w:cs="Arial"/>
          <w:i/>
        </w:rPr>
        <w:t>ad n</w:t>
      </w:r>
      <w:r w:rsidRPr="00BC304F">
        <w:rPr>
          <w:rFonts w:ascii="Palatino Linotype" w:eastAsia="Arial" w:hAnsi="Palatino Linotype" w:cs="Arial"/>
          <w:i/>
          <w:spacing w:val="-1"/>
        </w:rPr>
        <w:t>a</w:t>
      </w:r>
      <w:r w:rsidRPr="00BC304F">
        <w:rPr>
          <w:rFonts w:ascii="Palatino Linotype" w:eastAsia="Arial" w:hAnsi="Palatino Linotype" w:cs="Arial"/>
          <w:i/>
        </w:rPr>
        <w:t>c</w:t>
      </w:r>
      <w:r w:rsidRPr="00BC304F">
        <w:rPr>
          <w:rFonts w:ascii="Palatino Linotype" w:eastAsia="Arial" w:hAnsi="Palatino Linotype" w:cs="Arial"/>
          <w:i/>
          <w:spacing w:val="-1"/>
        </w:rPr>
        <w:t>i</w:t>
      </w:r>
      <w:r w:rsidRPr="00BC304F">
        <w:rPr>
          <w:rFonts w:ascii="Palatino Linotype" w:eastAsia="Arial" w:hAnsi="Palatino Linotype" w:cs="Arial"/>
          <w:i/>
        </w:rPr>
        <w:t>o</w:t>
      </w:r>
      <w:r w:rsidRPr="00BC304F">
        <w:rPr>
          <w:rFonts w:ascii="Palatino Linotype" w:eastAsia="Arial" w:hAnsi="Palatino Linotype" w:cs="Arial"/>
          <w:i/>
          <w:spacing w:val="-1"/>
        </w:rPr>
        <w:t>n</w:t>
      </w:r>
      <w:r w:rsidRPr="00BC304F">
        <w:rPr>
          <w:rFonts w:ascii="Palatino Linotype" w:eastAsia="Arial" w:hAnsi="Palatino Linotype" w:cs="Arial"/>
          <w:i/>
        </w:rPr>
        <w:t>al</w:t>
      </w:r>
      <w:r w:rsidRPr="00BC304F">
        <w:rPr>
          <w:rFonts w:ascii="Palatino Linotype" w:eastAsia="Arial" w:hAnsi="Palatino Linotype" w:cs="Arial"/>
          <w:i/>
          <w:spacing w:val="1"/>
        </w:rPr>
        <w:t xml:space="preserve"> </w:t>
      </w:r>
      <w:r w:rsidRPr="00BC304F">
        <w:rPr>
          <w:rFonts w:ascii="Palatino Linotype" w:eastAsia="Arial" w:hAnsi="Palatino Linotype" w:cs="Arial"/>
          <w:i/>
        </w:rPr>
        <w:t>o</w:t>
      </w:r>
      <w:r w:rsidRPr="00BC304F">
        <w:rPr>
          <w:rFonts w:ascii="Palatino Linotype" w:eastAsia="Arial" w:hAnsi="Palatino Linotype" w:cs="Arial"/>
          <w:i/>
          <w:spacing w:val="3"/>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ú</w:t>
      </w:r>
      <w:r w:rsidRPr="00BC304F">
        <w:rPr>
          <w:rFonts w:ascii="Palatino Linotype" w:eastAsia="Arial" w:hAnsi="Palatino Linotype" w:cs="Arial"/>
          <w:i/>
        </w:rPr>
        <w:t>b</w:t>
      </w:r>
      <w:r w:rsidRPr="00BC304F">
        <w:rPr>
          <w:rFonts w:ascii="Palatino Linotype" w:eastAsia="Arial" w:hAnsi="Palatino Linotype" w:cs="Arial"/>
          <w:i/>
          <w:spacing w:val="-1"/>
        </w:rPr>
        <w:t>li</w:t>
      </w:r>
      <w:r w:rsidRPr="00BC304F">
        <w:rPr>
          <w:rFonts w:ascii="Palatino Linotype" w:eastAsia="Arial" w:hAnsi="Palatino Linotype" w:cs="Arial"/>
          <w:i/>
        </w:rPr>
        <w:t>ca,</w:t>
      </w:r>
      <w:r w:rsidRPr="00BC304F">
        <w:rPr>
          <w:rFonts w:ascii="Palatino Linotype" w:eastAsia="Arial" w:hAnsi="Palatino Linotype" w:cs="Arial"/>
          <w:i/>
          <w:spacing w:val="3"/>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u</w:t>
      </w:r>
      <w:r w:rsidRPr="00BC304F">
        <w:rPr>
          <w:rFonts w:ascii="Palatino Linotype" w:eastAsia="Arial" w:hAnsi="Palatino Linotype" w:cs="Arial"/>
          <w:i/>
          <w:spacing w:val="-3"/>
        </w:rPr>
        <w:t>e</w:t>
      </w:r>
      <w:r w:rsidRPr="00BC304F">
        <w:rPr>
          <w:rFonts w:ascii="Palatino Linotype" w:eastAsia="Arial" w:hAnsi="Palatino Linotype" w:cs="Arial"/>
          <w:i/>
        </w:rPr>
        <w:t>de</w:t>
      </w:r>
      <w:r w:rsidRPr="00BC304F">
        <w:rPr>
          <w:rFonts w:ascii="Palatino Linotype" w:eastAsia="Arial" w:hAnsi="Palatino Linotype" w:cs="Arial"/>
          <w:i/>
          <w:spacing w:val="2"/>
        </w:rPr>
        <w:t xml:space="preserve"> </w:t>
      </w:r>
      <w:r w:rsidRPr="00BC304F">
        <w:rPr>
          <w:rFonts w:ascii="Palatino Linotype" w:eastAsia="Arial" w:hAnsi="Palatino Linotype" w:cs="Arial"/>
          <w:i/>
          <w:spacing w:val="-1"/>
        </w:rPr>
        <w:t>ll</w:t>
      </w:r>
      <w:r w:rsidRPr="00BC304F">
        <w:rPr>
          <w:rFonts w:ascii="Palatino Linotype" w:eastAsia="Arial" w:hAnsi="Palatino Linotype" w:cs="Arial"/>
          <w:i/>
        </w:rPr>
        <w:t>e</w:t>
      </w:r>
      <w:r w:rsidRPr="00BC304F">
        <w:rPr>
          <w:rFonts w:ascii="Palatino Linotype" w:eastAsia="Arial" w:hAnsi="Palatino Linotype" w:cs="Arial"/>
          <w:i/>
          <w:spacing w:val="1"/>
        </w:rPr>
        <w:t>g</w:t>
      </w:r>
      <w:r w:rsidRPr="00BC304F">
        <w:rPr>
          <w:rFonts w:ascii="Palatino Linotype" w:eastAsia="Arial" w:hAnsi="Palatino Linotype" w:cs="Arial"/>
          <w:i/>
        </w:rPr>
        <w:t>ar</w:t>
      </w:r>
      <w:r w:rsidRPr="00BC304F">
        <w:rPr>
          <w:rFonts w:ascii="Palatino Linotype" w:eastAsia="Arial" w:hAnsi="Palatino Linotype" w:cs="Arial"/>
          <w:i/>
          <w:spacing w:val="1"/>
        </w:rPr>
        <w:t xml:space="preserve"> </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co</w:t>
      </w:r>
      <w:r w:rsidRPr="00BC304F">
        <w:rPr>
          <w:rFonts w:ascii="Palatino Linotype" w:eastAsia="Arial" w:hAnsi="Palatino Linotype" w:cs="Arial"/>
          <w:i/>
          <w:spacing w:val="-1"/>
        </w:rPr>
        <w:t>n</w:t>
      </w:r>
      <w:r w:rsidRPr="00BC304F">
        <w:rPr>
          <w:rFonts w:ascii="Palatino Linotype" w:eastAsia="Arial" w:hAnsi="Palatino Linotype" w:cs="Arial"/>
          <w:i/>
          <w:spacing w:val="-2"/>
        </w:rPr>
        <w:t>s</w:t>
      </w:r>
      <w:r w:rsidRPr="00BC304F">
        <w:rPr>
          <w:rFonts w:ascii="Palatino Linotype" w:eastAsia="Arial" w:hAnsi="Palatino Linotype" w:cs="Arial"/>
          <w:i/>
          <w:spacing w:val="1"/>
        </w:rPr>
        <w:t>t</w:t>
      </w:r>
      <w:r w:rsidRPr="00BC304F">
        <w:rPr>
          <w:rFonts w:ascii="Palatino Linotype" w:eastAsia="Arial" w:hAnsi="Palatino Linotype" w:cs="Arial"/>
          <w:i/>
          <w:spacing w:val="-1"/>
        </w:rPr>
        <w:t>i</w:t>
      </w:r>
      <w:r w:rsidRPr="00BC304F">
        <w:rPr>
          <w:rFonts w:ascii="Palatino Linotype" w:eastAsia="Arial" w:hAnsi="Palatino Linotype" w:cs="Arial"/>
          <w:i/>
          <w:spacing w:val="1"/>
        </w:rPr>
        <w:t>t</w:t>
      </w:r>
      <w:r w:rsidRPr="00BC304F">
        <w:rPr>
          <w:rFonts w:ascii="Palatino Linotype" w:eastAsia="Arial" w:hAnsi="Palatino Linotype" w:cs="Arial"/>
          <w:i/>
        </w:rPr>
        <w:t>u</w:t>
      </w:r>
      <w:r w:rsidRPr="00BC304F">
        <w:rPr>
          <w:rFonts w:ascii="Palatino Linotype" w:eastAsia="Arial" w:hAnsi="Palatino Linotype" w:cs="Arial"/>
          <w:i/>
          <w:spacing w:val="-1"/>
        </w:rPr>
        <w:t>i</w:t>
      </w:r>
      <w:r w:rsidRPr="00BC304F">
        <w:rPr>
          <w:rFonts w:ascii="Palatino Linotype" w:eastAsia="Arial" w:hAnsi="Palatino Linotype" w:cs="Arial"/>
          <w:i/>
          <w:spacing w:val="1"/>
        </w:rPr>
        <w:t>r</w:t>
      </w:r>
      <w:r w:rsidRPr="00BC304F">
        <w:rPr>
          <w:rFonts w:ascii="Palatino Linotype" w:eastAsia="Arial" w:hAnsi="Palatino Linotype" w:cs="Arial"/>
          <w:i/>
        </w:rPr>
        <w:t>se en</w:t>
      </w:r>
      <w:r w:rsidRPr="00BC304F">
        <w:rPr>
          <w:rFonts w:ascii="Palatino Linotype" w:eastAsia="Arial" w:hAnsi="Palatino Linotype" w:cs="Arial"/>
          <w:i/>
          <w:spacing w:val="2"/>
        </w:rPr>
        <w:t xml:space="preserve"> </w:t>
      </w:r>
      <w:r w:rsidRPr="00BC304F">
        <w:rPr>
          <w:rFonts w:ascii="Palatino Linotype" w:eastAsia="Arial" w:hAnsi="Palatino Linotype" w:cs="Arial"/>
          <w:i/>
        </w:rPr>
        <w:t>un</w:t>
      </w:r>
      <w:r w:rsidRPr="00BC304F">
        <w:rPr>
          <w:rFonts w:ascii="Palatino Linotype" w:eastAsia="Arial" w:hAnsi="Palatino Linotype" w:cs="Arial"/>
          <w:i/>
          <w:spacing w:val="2"/>
        </w:rPr>
        <w:t xml:space="preserve"> </w:t>
      </w:r>
      <w:r w:rsidRPr="00BC304F">
        <w:rPr>
          <w:rFonts w:ascii="Palatino Linotype" w:eastAsia="Arial" w:hAnsi="Palatino Linotype" w:cs="Arial"/>
          <w:i/>
        </w:rPr>
        <w:t>c</w:t>
      </w:r>
      <w:r w:rsidRPr="00BC304F">
        <w:rPr>
          <w:rFonts w:ascii="Palatino Linotype" w:eastAsia="Arial" w:hAnsi="Palatino Linotype" w:cs="Arial"/>
          <w:i/>
          <w:spacing w:val="-3"/>
        </w:rPr>
        <w:t>o</w:t>
      </w:r>
      <w:r w:rsidRPr="00BC304F">
        <w:rPr>
          <w:rFonts w:ascii="Palatino Linotype" w:eastAsia="Arial" w:hAnsi="Palatino Linotype" w:cs="Arial"/>
          <w:i/>
          <w:spacing w:val="1"/>
        </w:rPr>
        <w:t>m</w:t>
      </w:r>
      <w:r w:rsidRPr="00BC304F">
        <w:rPr>
          <w:rFonts w:ascii="Palatino Linotype" w:eastAsia="Arial" w:hAnsi="Palatino Linotype" w:cs="Arial"/>
          <w:i/>
        </w:rPr>
        <w:t>p</w:t>
      </w:r>
      <w:r w:rsidRPr="00BC304F">
        <w:rPr>
          <w:rFonts w:ascii="Palatino Linotype" w:eastAsia="Arial" w:hAnsi="Palatino Linotype" w:cs="Arial"/>
          <w:i/>
          <w:spacing w:val="-1"/>
        </w:rPr>
        <w:t>o</w:t>
      </w:r>
      <w:r w:rsidRPr="00BC304F">
        <w:rPr>
          <w:rFonts w:ascii="Palatino Linotype" w:eastAsia="Arial" w:hAnsi="Palatino Linotype" w:cs="Arial"/>
          <w:i/>
        </w:rPr>
        <w:t>n</w:t>
      </w:r>
      <w:r w:rsidRPr="00BC304F">
        <w:rPr>
          <w:rFonts w:ascii="Palatino Linotype" w:eastAsia="Arial" w:hAnsi="Palatino Linotype" w:cs="Arial"/>
          <w:i/>
          <w:spacing w:val="-1"/>
        </w:rPr>
        <w:t>e</w:t>
      </w:r>
      <w:r w:rsidRPr="00BC304F">
        <w:rPr>
          <w:rFonts w:ascii="Palatino Linotype" w:eastAsia="Arial" w:hAnsi="Palatino Linotype" w:cs="Arial"/>
          <w:i/>
          <w:spacing w:val="-3"/>
        </w:rPr>
        <w:t>n</w:t>
      </w:r>
      <w:r w:rsidRPr="00BC304F">
        <w:rPr>
          <w:rFonts w:ascii="Palatino Linotype" w:eastAsia="Arial" w:hAnsi="Palatino Linotype" w:cs="Arial"/>
          <w:i/>
          <w:spacing w:val="1"/>
        </w:rPr>
        <w:t>t</w:t>
      </w:r>
      <w:r w:rsidRPr="00BC304F">
        <w:rPr>
          <w:rFonts w:ascii="Palatino Linotype" w:eastAsia="Arial" w:hAnsi="Palatino Linotype" w:cs="Arial"/>
          <w:i/>
        </w:rPr>
        <w:t xml:space="preserve">e </w:t>
      </w:r>
      <w:r w:rsidRPr="00BC304F">
        <w:rPr>
          <w:rFonts w:ascii="Palatino Linotype" w:eastAsia="Arial" w:hAnsi="Palatino Linotype" w:cs="Arial"/>
          <w:i/>
          <w:spacing w:val="1"/>
        </w:rPr>
        <w:t>f</w:t>
      </w:r>
      <w:r w:rsidRPr="00BC304F">
        <w:rPr>
          <w:rFonts w:ascii="Palatino Linotype" w:eastAsia="Arial" w:hAnsi="Palatino Linotype" w:cs="Arial"/>
          <w:i/>
          <w:spacing w:val="-3"/>
        </w:rPr>
        <w:t>u</w:t>
      </w:r>
      <w:r w:rsidRPr="00BC304F">
        <w:rPr>
          <w:rFonts w:ascii="Palatino Linotype" w:eastAsia="Arial" w:hAnsi="Palatino Linotype" w:cs="Arial"/>
          <w:i/>
        </w:rPr>
        <w:t>n</w:t>
      </w:r>
      <w:r w:rsidRPr="00BC304F">
        <w:rPr>
          <w:rFonts w:ascii="Palatino Linotype" w:eastAsia="Arial" w:hAnsi="Palatino Linotype" w:cs="Arial"/>
          <w:i/>
          <w:spacing w:val="-1"/>
        </w:rPr>
        <w:t>d</w:t>
      </w:r>
      <w:r w:rsidRPr="00BC304F">
        <w:rPr>
          <w:rFonts w:ascii="Palatino Linotype" w:eastAsia="Arial" w:hAnsi="Palatino Linotype" w:cs="Arial"/>
          <w:i/>
        </w:rPr>
        <w:t>amen</w:t>
      </w:r>
      <w:r w:rsidRPr="00BC304F">
        <w:rPr>
          <w:rFonts w:ascii="Palatino Linotype" w:eastAsia="Arial" w:hAnsi="Palatino Linotype" w:cs="Arial"/>
          <w:i/>
          <w:spacing w:val="1"/>
        </w:rPr>
        <w:t>t</w:t>
      </w:r>
      <w:r w:rsidRPr="00BC304F">
        <w:rPr>
          <w:rFonts w:ascii="Palatino Linotype" w:eastAsia="Arial" w:hAnsi="Palatino Linotype" w:cs="Arial"/>
          <w:i/>
        </w:rPr>
        <w:t>al</w:t>
      </w:r>
      <w:r w:rsidRPr="00BC304F">
        <w:rPr>
          <w:rFonts w:ascii="Palatino Linotype" w:eastAsia="Arial" w:hAnsi="Palatino Linotype" w:cs="Arial"/>
          <w:i/>
          <w:spacing w:val="1"/>
        </w:rPr>
        <w:t xml:space="preserve"> </w:t>
      </w:r>
      <w:r w:rsidRPr="00BC304F">
        <w:rPr>
          <w:rFonts w:ascii="Palatino Linotype" w:eastAsia="Arial" w:hAnsi="Palatino Linotype" w:cs="Arial"/>
          <w:i/>
        </w:rPr>
        <w:t>en el e</w:t>
      </w:r>
      <w:r w:rsidRPr="00BC304F">
        <w:rPr>
          <w:rFonts w:ascii="Palatino Linotype" w:eastAsia="Arial" w:hAnsi="Palatino Linotype" w:cs="Arial"/>
          <w:i/>
          <w:spacing w:val="-3"/>
        </w:rPr>
        <w:t>s</w:t>
      </w:r>
      <w:r w:rsidRPr="00BC304F">
        <w:rPr>
          <w:rFonts w:ascii="Palatino Linotype" w:eastAsia="Arial" w:hAnsi="Palatino Linotype" w:cs="Arial"/>
          <w:i/>
          <w:spacing w:val="3"/>
        </w:rPr>
        <w:t>f</w:t>
      </w:r>
      <w:r w:rsidRPr="00BC304F">
        <w:rPr>
          <w:rFonts w:ascii="Palatino Linotype" w:eastAsia="Arial" w:hAnsi="Palatino Linotype" w:cs="Arial"/>
          <w:i/>
        </w:rPr>
        <w:t>u</w:t>
      </w:r>
      <w:r w:rsidRPr="00BC304F">
        <w:rPr>
          <w:rFonts w:ascii="Palatino Linotype" w:eastAsia="Arial" w:hAnsi="Palatino Linotype" w:cs="Arial"/>
          <w:i/>
          <w:spacing w:val="-1"/>
        </w:rPr>
        <w:t>e</w:t>
      </w:r>
      <w:r w:rsidRPr="00BC304F">
        <w:rPr>
          <w:rFonts w:ascii="Palatino Linotype" w:eastAsia="Arial" w:hAnsi="Palatino Linotype" w:cs="Arial"/>
          <w:i/>
          <w:spacing w:val="1"/>
        </w:rPr>
        <w:t>r</w:t>
      </w:r>
      <w:r w:rsidRPr="00BC304F">
        <w:rPr>
          <w:rFonts w:ascii="Palatino Linotype" w:eastAsia="Arial" w:hAnsi="Palatino Linotype" w:cs="Arial"/>
          <w:i/>
          <w:spacing w:val="-2"/>
        </w:rPr>
        <w:t>z</w:t>
      </w:r>
      <w:r w:rsidRPr="00BC304F">
        <w:rPr>
          <w:rFonts w:ascii="Palatino Linotype" w:eastAsia="Arial" w:hAnsi="Palatino Linotype" w:cs="Arial"/>
          <w:i/>
        </w:rPr>
        <w:t xml:space="preserve">o </w:t>
      </w:r>
      <w:r w:rsidRPr="00BC304F">
        <w:rPr>
          <w:rFonts w:ascii="Palatino Linotype" w:eastAsia="Arial" w:hAnsi="Palatino Linotype" w:cs="Arial"/>
          <w:i/>
          <w:spacing w:val="2"/>
        </w:rPr>
        <w:t>q</w:t>
      </w:r>
      <w:r w:rsidRPr="00BC304F">
        <w:rPr>
          <w:rFonts w:ascii="Palatino Linotype" w:eastAsia="Arial" w:hAnsi="Palatino Linotype" w:cs="Arial"/>
          <w:i/>
        </w:rPr>
        <w:t xml:space="preserve">ue </w:t>
      </w:r>
      <w:r w:rsidRPr="00BC304F">
        <w:rPr>
          <w:rFonts w:ascii="Palatino Linotype" w:eastAsia="Arial" w:hAnsi="Palatino Linotype" w:cs="Arial"/>
          <w:i/>
          <w:spacing w:val="1"/>
        </w:rPr>
        <w:t>r</w:t>
      </w:r>
      <w:r w:rsidRPr="00BC304F">
        <w:rPr>
          <w:rFonts w:ascii="Palatino Linotype" w:eastAsia="Arial" w:hAnsi="Palatino Linotype" w:cs="Arial"/>
          <w:i/>
        </w:rPr>
        <w:t>e</w:t>
      </w:r>
      <w:r w:rsidRPr="00BC304F">
        <w:rPr>
          <w:rFonts w:ascii="Palatino Linotype" w:eastAsia="Arial" w:hAnsi="Palatino Linotype" w:cs="Arial"/>
          <w:i/>
          <w:spacing w:val="-1"/>
        </w:rPr>
        <w:t>ali</w:t>
      </w:r>
      <w:r w:rsidRPr="00BC304F">
        <w:rPr>
          <w:rFonts w:ascii="Palatino Linotype" w:eastAsia="Arial" w:hAnsi="Palatino Linotype" w:cs="Arial"/>
          <w:i/>
          <w:spacing w:val="-2"/>
        </w:rPr>
        <w:t>z</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el</w:t>
      </w:r>
      <w:r w:rsidRPr="00BC304F">
        <w:rPr>
          <w:rFonts w:ascii="Palatino Linotype" w:eastAsia="Arial" w:hAnsi="Palatino Linotype" w:cs="Arial"/>
          <w:i/>
          <w:spacing w:val="4"/>
        </w:rPr>
        <w:t xml:space="preserve"> </w:t>
      </w:r>
      <w:r w:rsidRPr="00BC304F">
        <w:rPr>
          <w:rFonts w:ascii="Palatino Linotype" w:eastAsia="Arial" w:hAnsi="Palatino Linotype" w:cs="Arial"/>
          <w:i/>
          <w:spacing w:val="-1"/>
        </w:rPr>
        <w:t>E</w:t>
      </w:r>
      <w:r w:rsidRPr="00BC304F">
        <w:rPr>
          <w:rFonts w:ascii="Palatino Linotype" w:eastAsia="Arial" w:hAnsi="Palatino Linotype" w:cs="Arial"/>
          <w:i/>
        </w:rPr>
        <w:t>s</w:t>
      </w:r>
      <w:r w:rsidRPr="00BC304F">
        <w:rPr>
          <w:rFonts w:ascii="Palatino Linotype" w:eastAsia="Arial" w:hAnsi="Palatino Linotype" w:cs="Arial"/>
          <w:i/>
          <w:spacing w:val="1"/>
        </w:rPr>
        <w:t>t</w:t>
      </w:r>
      <w:r w:rsidRPr="00BC304F">
        <w:rPr>
          <w:rFonts w:ascii="Palatino Linotype" w:eastAsia="Arial" w:hAnsi="Palatino Linotype" w:cs="Arial"/>
          <w:i/>
        </w:rPr>
        <w:t>a</w:t>
      </w:r>
      <w:r w:rsidRPr="00BC304F">
        <w:rPr>
          <w:rFonts w:ascii="Palatino Linotype" w:eastAsia="Arial" w:hAnsi="Palatino Linotype" w:cs="Arial"/>
          <w:i/>
          <w:spacing w:val="-1"/>
        </w:rPr>
        <w:t>d</w:t>
      </w:r>
      <w:r w:rsidRPr="00BC304F">
        <w:rPr>
          <w:rFonts w:ascii="Palatino Linotype" w:eastAsia="Arial" w:hAnsi="Palatino Linotype" w:cs="Arial"/>
          <w:i/>
        </w:rPr>
        <w:t>o</w:t>
      </w:r>
      <w:r w:rsidRPr="00BC304F">
        <w:rPr>
          <w:rFonts w:ascii="Palatino Linotype" w:eastAsia="Arial" w:hAnsi="Palatino Linotype" w:cs="Arial"/>
          <w:i/>
          <w:spacing w:val="3"/>
        </w:rPr>
        <w:t xml:space="preserve"> </w:t>
      </w:r>
      <w:r w:rsidRPr="00BC304F">
        <w:rPr>
          <w:rFonts w:ascii="Palatino Linotype" w:eastAsia="Arial" w:hAnsi="Palatino Linotype" w:cs="Arial"/>
          <w:i/>
          <w:spacing w:val="-4"/>
        </w:rPr>
        <w:t>M</w:t>
      </w:r>
      <w:r w:rsidRPr="00BC304F">
        <w:rPr>
          <w:rFonts w:ascii="Palatino Linotype" w:eastAsia="Arial" w:hAnsi="Palatino Linotype" w:cs="Arial"/>
          <w:i/>
        </w:rPr>
        <w:t>ex</w:t>
      </w:r>
      <w:r w:rsidRPr="00BC304F">
        <w:rPr>
          <w:rFonts w:ascii="Palatino Linotype" w:eastAsia="Arial" w:hAnsi="Palatino Linotype" w:cs="Arial"/>
          <w:i/>
          <w:spacing w:val="-1"/>
        </w:rPr>
        <w:t>i</w:t>
      </w:r>
      <w:r w:rsidRPr="00BC304F">
        <w:rPr>
          <w:rFonts w:ascii="Palatino Linotype" w:eastAsia="Arial" w:hAnsi="Palatino Linotype" w:cs="Arial"/>
          <w:i/>
        </w:rPr>
        <w:t>ca</w:t>
      </w:r>
      <w:r w:rsidRPr="00BC304F">
        <w:rPr>
          <w:rFonts w:ascii="Palatino Linotype" w:eastAsia="Arial" w:hAnsi="Palatino Linotype" w:cs="Arial"/>
          <w:i/>
          <w:spacing w:val="-1"/>
        </w:rPr>
        <w:t>n</w:t>
      </w:r>
      <w:r w:rsidRPr="00BC304F">
        <w:rPr>
          <w:rFonts w:ascii="Palatino Linotype" w:eastAsia="Arial" w:hAnsi="Palatino Linotype" w:cs="Arial"/>
          <w:i/>
        </w:rPr>
        <w:t>o</w:t>
      </w:r>
      <w:r w:rsidRPr="00BC304F">
        <w:rPr>
          <w:rFonts w:ascii="Palatino Linotype" w:eastAsia="Arial" w:hAnsi="Palatino Linotype" w:cs="Arial"/>
          <w:i/>
          <w:spacing w:val="3"/>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a</w:t>
      </w:r>
      <w:r w:rsidRPr="00BC304F">
        <w:rPr>
          <w:rFonts w:ascii="Palatino Linotype" w:eastAsia="Arial" w:hAnsi="Palatino Linotype" w:cs="Arial"/>
          <w:i/>
          <w:spacing w:val="1"/>
        </w:rPr>
        <w:t>r</w:t>
      </w:r>
      <w:r w:rsidRPr="00BC304F">
        <w:rPr>
          <w:rFonts w:ascii="Palatino Linotype" w:eastAsia="Arial" w:hAnsi="Palatino Linotype" w:cs="Arial"/>
          <w:i/>
        </w:rPr>
        <w:t xml:space="preserve">a </w:t>
      </w:r>
      <w:r w:rsidRPr="00BC304F">
        <w:rPr>
          <w:rFonts w:ascii="Palatino Linotype" w:eastAsia="Arial" w:hAnsi="Palatino Linotype" w:cs="Arial"/>
          <w:i/>
          <w:spacing w:val="2"/>
        </w:rPr>
        <w:t>g</w:t>
      </w:r>
      <w:r w:rsidRPr="00BC304F">
        <w:rPr>
          <w:rFonts w:ascii="Palatino Linotype" w:eastAsia="Arial" w:hAnsi="Palatino Linotype" w:cs="Arial"/>
          <w:i/>
          <w:spacing w:val="-3"/>
        </w:rPr>
        <w:t>a</w:t>
      </w:r>
      <w:r w:rsidRPr="00BC304F">
        <w:rPr>
          <w:rFonts w:ascii="Palatino Linotype" w:eastAsia="Arial" w:hAnsi="Palatino Linotype" w:cs="Arial"/>
          <w:i/>
          <w:spacing w:val="1"/>
        </w:rPr>
        <w:t>r</w:t>
      </w:r>
      <w:r w:rsidRPr="00BC304F">
        <w:rPr>
          <w:rFonts w:ascii="Palatino Linotype" w:eastAsia="Arial" w:hAnsi="Palatino Linotype" w:cs="Arial"/>
          <w:i/>
        </w:rPr>
        <w:t>a</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spacing w:val="-1"/>
        </w:rPr>
        <w:t>i</w:t>
      </w:r>
      <w:r w:rsidRPr="00BC304F">
        <w:rPr>
          <w:rFonts w:ascii="Palatino Linotype" w:eastAsia="Arial" w:hAnsi="Palatino Linotype" w:cs="Arial"/>
          <w:i/>
          <w:spacing w:val="-2"/>
        </w:rPr>
        <w:t>z</w:t>
      </w:r>
      <w:r w:rsidRPr="00BC304F">
        <w:rPr>
          <w:rFonts w:ascii="Palatino Linotype" w:eastAsia="Arial" w:hAnsi="Palatino Linotype" w:cs="Arial"/>
          <w:i/>
        </w:rPr>
        <w:t>ar</w:t>
      </w:r>
      <w:r w:rsidRPr="00BC304F">
        <w:rPr>
          <w:rFonts w:ascii="Palatino Linotype" w:eastAsia="Arial" w:hAnsi="Palatino Linotype" w:cs="Arial"/>
          <w:i/>
          <w:spacing w:val="4"/>
        </w:rPr>
        <w:t xml:space="preserve"> </w:t>
      </w:r>
      <w:r w:rsidRPr="00BC304F">
        <w:rPr>
          <w:rFonts w:ascii="Palatino Linotype" w:eastAsia="Arial" w:hAnsi="Palatino Linotype" w:cs="Arial"/>
          <w:i/>
          <w:spacing w:val="-1"/>
        </w:rPr>
        <w:t>l</w:t>
      </w:r>
      <w:r w:rsidRPr="00BC304F">
        <w:rPr>
          <w:rFonts w:ascii="Palatino Linotype" w:eastAsia="Arial" w:hAnsi="Palatino Linotype" w:cs="Arial"/>
          <w:i/>
        </w:rPr>
        <w:t>a</w:t>
      </w:r>
      <w:r w:rsidRPr="00BC304F">
        <w:rPr>
          <w:rFonts w:ascii="Palatino Linotype" w:eastAsia="Arial" w:hAnsi="Palatino Linotype" w:cs="Arial"/>
          <w:i/>
          <w:spacing w:val="3"/>
        </w:rPr>
        <w:t xml:space="preserve"> </w:t>
      </w:r>
      <w:r w:rsidRPr="00BC304F">
        <w:rPr>
          <w:rFonts w:ascii="Palatino Linotype" w:eastAsia="Arial" w:hAnsi="Palatino Linotype" w:cs="Arial"/>
          <w:i/>
        </w:rPr>
        <w:t>s</w:t>
      </w:r>
      <w:r w:rsidRPr="00BC304F">
        <w:rPr>
          <w:rFonts w:ascii="Palatino Linotype" w:eastAsia="Arial" w:hAnsi="Palatino Linotype" w:cs="Arial"/>
          <w:i/>
          <w:spacing w:val="-3"/>
        </w:rPr>
        <w:t>e</w:t>
      </w:r>
      <w:r w:rsidRPr="00BC304F">
        <w:rPr>
          <w:rFonts w:ascii="Palatino Linotype" w:eastAsia="Arial" w:hAnsi="Palatino Linotype" w:cs="Arial"/>
          <w:i/>
          <w:spacing w:val="2"/>
        </w:rPr>
        <w:t>g</w:t>
      </w:r>
      <w:r w:rsidRPr="00BC304F">
        <w:rPr>
          <w:rFonts w:ascii="Palatino Linotype" w:eastAsia="Arial" w:hAnsi="Palatino Linotype" w:cs="Arial"/>
          <w:i/>
        </w:rPr>
        <w:t>uri</w:t>
      </w:r>
      <w:r w:rsidRPr="00BC304F">
        <w:rPr>
          <w:rFonts w:ascii="Palatino Linotype" w:eastAsia="Arial" w:hAnsi="Palatino Linotype" w:cs="Arial"/>
          <w:i/>
          <w:spacing w:val="-1"/>
        </w:rPr>
        <w:t>d</w:t>
      </w:r>
      <w:r w:rsidRPr="00BC304F">
        <w:rPr>
          <w:rFonts w:ascii="Palatino Linotype" w:eastAsia="Arial" w:hAnsi="Palatino Linotype" w:cs="Arial"/>
          <w:i/>
        </w:rPr>
        <w:t>ad d</w:t>
      </w:r>
      <w:r w:rsidRPr="00BC304F">
        <w:rPr>
          <w:rFonts w:ascii="Palatino Linotype" w:eastAsia="Arial" w:hAnsi="Palatino Linotype" w:cs="Arial"/>
          <w:i/>
          <w:spacing w:val="-1"/>
        </w:rPr>
        <w:t>e</w:t>
      </w:r>
      <w:r w:rsidRPr="00BC304F">
        <w:rPr>
          <w:rFonts w:ascii="Palatino Linotype" w:eastAsia="Arial" w:hAnsi="Palatino Linotype" w:cs="Arial"/>
          <w:i/>
        </w:rPr>
        <w:t>l</w:t>
      </w:r>
      <w:r w:rsidRPr="00BC304F">
        <w:rPr>
          <w:rFonts w:ascii="Palatino Linotype" w:eastAsia="Arial" w:hAnsi="Palatino Linotype" w:cs="Arial"/>
          <w:i/>
          <w:spacing w:val="2"/>
        </w:rPr>
        <w:t xml:space="preserve"> </w:t>
      </w:r>
      <w:r w:rsidRPr="00BC304F">
        <w:rPr>
          <w:rFonts w:ascii="Palatino Linotype" w:eastAsia="Arial" w:hAnsi="Palatino Linotype" w:cs="Arial"/>
          <w:i/>
        </w:rPr>
        <w:t>p</w:t>
      </w:r>
      <w:r w:rsidRPr="00BC304F">
        <w:rPr>
          <w:rFonts w:ascii="Palatino Linotype" w:eastAsia="Arial" w:hAnsi="Palatino Linotype" w:cs="Arial"/>
          <w:i/>
          <w:spacing w:val="-1"/>
        </w:rPr>
        <w:t>a</w:t>
      </w:r>
      <w:r w:rsidRPr="00BC304F">
        <w:rPr>
          <w:rFonts w:ascii="Palatino Linotype" w:eastAsia="Arial" w:hAnsi="Palatino Linotype" w:cs="Arial"/>
          <w:i/>
          <w:spacing w:val="-4"/>
        </w:rPr>
        <w:t>í</w:t>
      </w:r>
      <w:r w:rsidRPr="00BC304F">
        <w:rPr>
          <w:rFonts w:ascii="Palatino Linotype" w:eastAsia="Arial" w:hAnsi="Palatino Linotype" w:cs="Arial"/>
          <w:i/>
        </w:rPr>
        <w:t>s</w:t>
      </w:r>
      <w:r w:rsidRPr="00BC304F">
        <w:rPr>
          <w:rFonts w:ascii="Palatino Linotype" w:eastAsia="Arial" w:hAnsi="Palatino Linotype" w:cs="Arial"/>
          <w:i/>
          <w:spacing w:val="3"/>
        </w:rPr>
        <w:t xml:space="preserve"> </w:t>
      </w:r>
      <w:r w:rsidRPr="00BC304F">
        <w:rPr>
          <w:rFonts w:ascii="Palatino Linotype" w:eastAsia="Arial" w:hAnsi="Palatino Linotype" w:cs="Arial"/>
          <w:i/>
        </w:rPr>
        <w:t>en</w:t>
      </w:r>
      <w:r w:rsidRPr="00BC304F">
        <w:rPr>
          <w:rFonts w:ascii="Palatino Linotype" w:eastAsia="Arial" w:hAnsi="Palatino Linotype" w:cs="Arial"/>
          <w:i/>
          <w:spacing w:val="2"/>
        </w:rPr>
        <w:t xml:space="preserve"> </w:t>
      </w:r>
      <w:r w:rsidRPr="00BC304F">
        <w:rPr>
          <w:rFonts w:ascii="Palatino Linotype" w:eastAsia="Arial" w:hAnsi="Palatino Linotype" w:cs="Arial"/>
          <w:i/>
        </w:rPr>
        <w:t>sus d</w:t>
      </w:r>
      <w:r w:rsidRPr="00BC304F">
        <w:rPr>
          <w:rFonts w:ascii="Palatino Linotype" w:eastAsia="Arial" w:hAnsi="Palatino Linotype" w:cs="Arial"/>
          <w:i/>
          <w:spacing w:val="-1"/>
        </w:rPr>
        <w:t>i</w:t>
      </w:r>
      <w:r w:rsidRPr="00BC304F">
        <w:rPr>
          <w:rFonts w:ascii="Palatino Linotype" w:eastAsia="Arial" w:hAnsi="Palatino Linotype" w:cs="Arial"/>
          <w:i/>
          <w:spacing w:val="3"/>
        </w:rPr>
        <w:t>f</w:t>
      </w:r>
      <w:r w:rsidRPr="00BC304F">
        <w:rPr>
          <w:rFonts w:ascii="Palatino Linotype" w:eastAsia="Arial" w:hAnsi="Palatino Linotype" w:cs="Arial"/>
          <w:i/>
          <w:spacing w:val="-3"/>
        </w:rPr>
        <w:t>e</w:t>
      </w:r>
      <w:r w:rsidRPr="00BC304F">
        <w:rPr>
          <w:rFonts w:ascii="Palatino Linotype" w:eastAsia="Arial" w:hAnsi="Palatino Linotype" w:cs="Arial"/>
          <w:i/>
          <w:spacing w:val="1"/>
        </w:rPr>
        <w:t>r</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rPr>
        <w:t>es</w:t>
      </w:r>
      <w:r w:rsidRPr="00BC304F">
        <w:rPr>
          <w:rFonts w:ascii="Palatino Linotype" w:eastAsia="Arial" w:hAnsi="Palatino Linotype" w:cs="Arial"/>
          <w:i/>
          <w:spacing w:val="-2"/>
        </w:rPr>
        <w:t xml:space="preserve"> v</w:t>
      </w:r>
      <w:r w:rsidRPr="00BC304F">
        <w:rPr>
          <w:rFonts w:ascii="Palatino Linotype" w:eastAsia="Arial" w:hAnsi="Palatino Linotype" w:cs="Arial"/>
          <w:i/>
        </w:rPr>
        <w:t>er</w:t>
      </w:r>
      <w:r w:rsidRPr="00BC304F">
        <w:rPr>
          <w:rFonts w:ascii="Palatino Linotype" w:eastAsia="Arial" w:hAnsi="Palatino Linotype" w:cs="Arial"/>
          <w:i/>
          <w:spacing w:val="1"/>
        </w:rPr>
        <w:t>t</w:t>
      </w:r>
      <w:r w:rsidRPr="00BC304F">
        <w:rPr>
          <w:rFonts w:ascii="Palatino Linotype" w:eastAsia="Arial" w:hAnsi="Palatino Linotype" w:cs="Arial"/>
          <w:i/>
          <w:spacing w:val="-1"/>
        </w:rPr>
        <w:t>i</w:t>
      </w:r>
      <w:r w:rsidRPr="00BC304F">
        <w:rPr>
          <w:rFonts w:ascii="Palatino Linotype" w:eastAsia="Arial" w:hAnsi="Palatino Linotype" w:cs="Arial"/>
          <w:i/>
        </w:rPr>
        <w:t>e</w:t>
      </w:r>
      <w:r w:rsidRPr="00BC304F">
        <w:rPr>
          <w:rFonts w:ascii="Palatino Linotype" w:eastAsia="Arial" w:hAnsi="Palatino Linotype" w:cs="Arial"/>
          <w:i/>
          <w:spacing w:val="-1"/>
        </w:rPr>
        <w:t>n</w:t>
      </w:r>
      <w:r w:rsidRPr="00BC304F">
        <w:rPr>
          <w:rFonts w:ascii="Palatino Linotype" w:eastAsia="Arial" w:hAnsi="Palatino Linotype" w:cs="Arial"/>
          <w:i/>
          <w:spacing w:val="1"/>
        </w:rPr>
        <w:t>t</w:t>
      </w:r>
      <w:r w:rsidRPr="00BC304F">
        <w:rPr>
          <w:rFonts w:ascii="Palatino Linotype" w:eastAsia="Arial" w:hAnsi="Palatino Linotype" w:cs="Arial"/>
          <w:i/>
        </w:rPr>
        <w:t>e</w:t>
      </w:r>
      <w:r w:rsidRPr="00BC304F">
        <w:rPr>
          <w:rFonts w:ascii="Palatino Linotype" w:eastAsia="Arial" w:hAnsi="Palatino Linotype" w:cs="Arial"/>
          <w:i/>
          <w:spacing w:val="-3"/>
        </w:rPr>
        <w:t>s</w:t>
      </w:r>
      <w:r w:rsidRPr="00BC304F">
        <w:rPr>
          <w:rFonts w:ascii="Palatino Linotype" w:eastAsia="Arial" w:hAnsi="Palatino Linotype" w:cs="Arial"/>
          <w:i/>
        </w:rPr>
        <w:t>.”</w:t>
      </w:r>
    </w:p>
    <w:p w14:paraId="48B512EC" w14:textId="77777777" w:rsidR="00ED3C4C" w:rsidRPr="00BC304F" w:rsidRDefault="00ED3C4C" w:rsidP="00ED3C4C">
      <w:pPr>
        <w:pStyle w:val="Sinespaciado"/>
        <w:spacing w:line="360" w:lineRule="auto"/>
        <w:rPr>
          <w:rFonts w:ascii="Palatino Linotype" w:hAnsi="Palatino Linotype"/>
          <w:lang w:val="es-ES"/>
        </w:rPr>
      </w:pPr>
    </w:p>
    <w:p w14:paraId="65A3C5C4" w14:textId="77777777" w:rsidR="00ED3C4C" w:rsidRPr="00BC304F" w:rsidRDefault="00ED3C4C" w:rsidP="00ED3C4C">
      <w:pPr>
        <w:spacing w:after="0" w:line="360" w:lineRule="auto"/>
        <w:jc w:val="both"/>
        <w:rPr>
          <w:rFonts w:ascii="Palatino Linotype" w:eastAsia="Times New Roman" w:hAnsi="Palatino Linotype" w:cs="Times New Roman"/>
          <w:b/>
          <w:sz w:val="24"/>
          <w:szCs w:val="24"/>
          <w:lang w:val="es-ES" w:eastAsia="es-ES"/>
        </w:rPr>
      </w:pPr>
      <w:r w:rsidRPr="00BC304F">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BC304F">
        <w:rPr>
          <w:rFonts w:ascii="Palatino Linotype" w:eastAsia="Times New Roman" w:hAnsi="Palatino Linotype" w:cs="Times New Roman"/>
          <w:b/>
          <w:sz w:val="24"/>
          <w:szCs w:val="24"/>
          <w:lang w:val="es-ES" w:eastAsia="es-ES"/>
        </w:rPr>
        <w:t>Registro Federal de Contribuyentes</w:t>
      </w:r>
      <w:r w:rsidRPr="00BC304F">
        <w:rPr>
          <w:rFonts w:ascii="Palatino Linotype" w:eastAsia="Times New Roman" w:hAnsi="Palatino Linotype" w:cs="Times New Roman"/>
          <w:sz w:val="24"/>
          <w:szCs w:val="24"/>
          <w:lang w:val="es-ES" w:eastAsia="es-ES"/>
        </w:rPr>
        <w:t xml:space="preserve"> (RFC), la </w:t>
      </w:r>
      <w:r w:rsidRPr="00BC304F">
        <w:rPr>
          <w:rFonts w:ascii="Palatino Linotype" w:eastAsia="Times New Roman" w:hAnsi="Palatino Linotype" w:cs="Times New Roman"/>
          <w:b/>
          <w:sz w:val="24"/>
          <w:szCs w:val="24"/>
          <w:lang w:val="es-ES" w:eastAsia="es-ES"/>
        </w:rPr>
        <w:t>Clave Única de Registro de Población</w:t>
      </w:r>
      <w:r w:rsidRPr="00BC304F">
        <w:rPr>
          <w:rFonts w:ascii="Palatino Linotype" w:eastAsia="Times New Roman" w:hAnsi="Palatino Linotype" w:cs="Times New Roman"/>
          <w:sz w:val="24"/>
          <w:szCs w:val="24"/>
          <w:lang w:val="es-ES" w:eastAsia="es-ES"/>
        </w:rPr>
        <w:t xml:space="preserve"> (CURP), </w:t>
      </w:r>
      <w:r w:rsidRPr="00BC304F">
        <w:rPr>
          <w:rFonts w:ascii="Palatino Linotype" w:eastAsia="Times New Roman" w:hAnsi="Palatino Linotype" w:cs="Times New Roman"/>
          <w:sz w:val="24"/>
          <w:szCs w:val="24"/>
          <w:lang w:val="es-ES" w:eastAsia="es-ES"/>
        </w:rPr>
        <w:lastRenderedPageBreak/>
        <w:t xml:space="preserve">la </w:t>
      </w:r>
      <w:r w:rsidRPr="00BC304F">
        <w:rPr>
          <w:rFonts w:ascii="Palatino Linotype" w:eastAsia="Times New Roman" w:hAnsi="Palatino Linotype" w:cs="Times New Roman"/>
          <w:b/>
          <w:sz w:val="24"/>
          <w:szCs w:val="24"/>
          <w:lang w:val="es-ES" w:eastAsia="es-ES"/>
        </w:rPr>
        <w:t>Clave de cualquier tipo de seguridad social</w:t>
      </w:r>
      <w:r w:rsidRPr="00BC304F">
        <w:rPr>
          <w:rFonts w:ascii="Palatino Linotype" w:eastAsia="Times New Roman" w:hAnsi="Palatino Linotype" w:cs="Times New Roman"/>
          <w:sz w:val="24"/>
          <w:szCs w:val="24"/>
          <w:lang w:val="es-ES" w:eastAsia="es-ES"/>
        </w:rPr>
        <w:t xml:space="preserve"> (ISSEMYM, u otros), así como, los </w:t>
      </w:r>
      <w:r w:rsidRPr="00BC304F">
        <w:rPr>
          <w:rFonts w:ascii="Palatino Linotype" w:eastAsia="Times New Roman" w:hAnsi="Palatino Linotype" w:cs="Times New Roman"/>
          <w:b/>
          <w:sz w:val="24"/>
          <w:szCs w:val="24"/>
          <w:lang w:val="es-ES" w:eastAsia="es-ES"/>
        </w:rPr>
        <w:t xml:space="preserve">préstamos o descuentos </w:t>
      </w:r>
      <w:r w:rsidRPr="00BC304F">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BC304F">
        <w:rPr>
          <w:rFonts w:ascii="Palatino Linotype" w:eastAsia="Times New Roman" w:hAnsi="Palatino Linotype" w:cs="Times New Roman"/>
          <w:b/>
          <w:sz w:val="24"/>
          <w:szCs w:val="24"/>
          <w:lang w:val="es-ES" w:eastAsia="es-ES"/>
        </w:rPr>
        <w:t>cuotas</w:t>
      </w:r>
      <w:r w:rsidRPr="00BC304F">
        <w:rPr>
          <w:rFonts w:ascii="Palatino Linotype" w:eastAsia="Times New Roman" w:hAnsi="Palatino Linotype" w:cs="Times New Roman"/>
          <w:sz w:val="24"/>
          <w:szCs w:val="24"/>
          <w:lang w:val="es-ES" w:eastAsia="es-ES"/>
        </w:rPr>
        <w:t xml:space="preserve"> por </w:t>
      </w:r>
      <w:r w:rsidRPr="00BC304F">
        <w:rPr>
          <w:rFonts w:ascii="Palatino Linotype" w:eastAsia="Times New Roman" w:hAnsi="Palatino Linotype" w:cs="Times New Roman"/>
          <w:b/>
          <w:sz w:val="24"/>
          <w:szCs w:val="24"/>
          <w:lang w:val="es-ES" w:eastAsia="es-ES"/>
        </w:rPr>
        <w:t xml:space="preserve">seguridad social, Cadenas Originales </w:t>
      </w:r>
      <w:r w:rsidRPr="00BC304F">
        <w:rPr>
          <w:rFonts w:ascii="Palatino Linotype" w:eastAsia="Times New Roman" w:hAnsi="Palatino Linotype" w:cs="Times New Roman"/>
          <w:sz w:val="24"/>
          <w:szCs w:val="24"/>
          <w:lang w:val="es-ES" w:eastAsia="es-ES"/>
        </w:rPr>
        <w:t>y</w:t>
      </w:r>
      <w:r w:rsidRPr="00BC304F">
        <w:rPr>
          <w:rFonts w:ascii="Palatino Linotype" w:eastAsia="Times New Roman" w:hAnsi="Palatino Linotype" w:cs="Times New Roman"/>
          <w:b/>
          <w:sz w:val="24"/>
          <w:szCs w:val="24"/>
          <w:lang w:val="es-ES" w:eastAsia="es-ES"/>
        </w:rPr>
        <w:t xml:space="preserve"> Sellos Digitales</w:t>
      </w:r>
    </w:p>
    <w:p w14:paraId="56E6EED5"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r w:rsidRPr="00BC304F">
        <w:rPr>
          <w:rFonts w:ascii="Palatino Linotype" w:eastAsia="Times New Roman" w:hAnsi="Palatino Linotype" w:cs="Times New Roman"/>
          <w:b/>
          <w:sz w:val="24"/>
          <w:szCs w:val="24"/>
          <w:lang w:val="es-ES" w:eastAsia="es-ES"/>
        </w:rPr>
        <w:t xml:space="preserve">Códigos Bidimensionales </w:t>
      </w:r>
      <w:r w:rsidRPr="00BC304F">
        <w:rPr>
          <w:rFonts w:ascii="Palatino Linotype" w:eastAsia="Times New Roman" w:hAnsi="Palatino Linotype" w:cs="Times New Roman"/>
          <w:sz w:val="24"/>
          <w:szCs w:val="24"/>
          <w:lang w:val="es-ES" w:eastAsia="es-ES"/>
        </w:rPr>
        <w:t>y los denominados</w:t>
      </w:r>
      <w:r w:rsidRPr="00BC304F">
        <w:rPr>
          <w:rFonts w:ascii="Palatino Linotype" w:eastAsia="Times New Roman" w:hAnsi="Palatino Linotype" w:cs="Times New Roman"/>
          <w:b/>
          <w:sz w:val="24"/>
          <w:szCs w:val="24"/>
          <w:lang w:val="es-ES" w:eastAsia="es-ES"/>
        </w:rPr>
        <w:t xml:space="preserve"> Códigos QR.</w:t>
      </w:r>
    </w:p>
    <w:p w14:paraId="74653A2B" w14:textId="77777777" w:rsidR="00ED3C4C" w:rsidRPr="00BC304F" w:rsidRDefault="00ED3C4C" w:rsidP="00ED3C4C">
      <w:pPr>
        <w:pStyle w:val="Sinespaciado"/>
        <w:spacing w:line="360" w:lineRule="auto"/>
        <w:rPr>
          <w:rFonts w:ascii="Palatino Linotype" w:hAnsi="Palatino Linotype"/>
        </w:rPr>
      </w:pPr>
    </w:p>
    <w:p w14:paraId="6A7566D3"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r w:rsidRPr="00BC304F">
        <w:rPr>
          <w:rFonts w:ascii="Palatino Linotype" w:eastAsia="Times New Roman" w:hAnsi="Palatino Linotype" w:cs="Times New Roman"/>
          <w:sz w:val="24"/>
          <w:szCs w:val="24"/>
          <w:lang w:val="es-ES" w:eastAsia="es-MX"/>
        </w:rPr>
        <w:t xml:space="preserve">Por cuanto hace al </w:t>
      </w:r>
      <w:r w:rsidRPr="00BC304F">
        <w:rPr>
          <w:rFonts w:ascii="Palatino Linotype" w:eastAsia="Times New Roman" w:hAnsi="Palatino Linotype" w:cs="Times New Roman"/>
          <w:b/>
          <w:sz w:val="24"/>
          <w:szCs w:val="24"/>
          <w:lang w:val="es-ES" w:eastAsia="es-MX"/>
        </w:rPr>
        <w:t>Registro Federal de Contribuyentes</w:t>
      </w:r>
      <w:r w:rsidRPr="00BC304F">
        <w:rPr>
          <w:rFonts w:ascii="Palatino Linotype" w:eastAsia="Times New Roman" w:hAnsi="Palatino Linotype" w:cs="Times New Roman"/>
          <w:sz w:val="24"/>
          <w:szCs w:val="24"/>
          <w:lang w:val="es-ES" w:eastAsia="es-MX"/>
        </w:rPr>
        <w:t xml:space="preserve"> </w:t>
      </w:r>
      <w:r w:rsidRPr="00BC304F">
        <w:rPr>
          <w:rFonts w:ascii="Palatino Linotype" w:eastAsia="Times New Roman" w:hAnsi="Palatino Linotype" w:cs="Times New Roman"/>
          <w:b/>
          <w:sz w:val="24"/>
          <w:szCs w:val="24"/>
          <w:lang w:val="es-ES" w:eastAsia="es-MX"/>
        </w:rPr>
        <w:t>de las personas físicas</w:t>
      </w:r>
      <w:r w:rsidRPr="00BC304F">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C304F">
        <w:rPr>
          <w:rFonts w:ascii="Palatino Linotype" w:eastAsia="Times New Roman" w:hAnsi="Palatino Linotype" w:cs="Times New Roman"/>
          <w:sz w:val="24"/>
          <w:szCs w:val="24"/>
          <w:lang w:val="es-ES" w:eastAsia="es-ES"/>
        </w:rPr>
        <w:t xml:space="preserve"> y finalmente la </w:t>
      </w:r>
      <w:proofErr w:type="spellStart"/>
      <w:r w:rsidRPr="00BC304F">
        <w:rPr>
          <w:rFonts w:ascii="Palatino Linotype" w:eastAsia="Times New Roman" w:hAnsi="Palatino Linotype" w:cs="Times New Roman"/>
          <w:sz w:val="24"/>
          <w:szCs w:val="24"/>
          <w:lang w:val="es-ES" w:eastAsia="es-ES"/>
        </w:rPr>
        <w:t>homoclave</w:t>
      </w:r>
      <w:proofErr w:type="spellEnd"/>
      <w:r w:rsidRPr="00BC304F">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34F69960" w14:textId="77777777" w:rsidR="00ED3C4C" w:rsidRPr="00BC304F" w:rsidRDefault="00ED3C4C" w:rsidP="00ED3C4C">
      <w:pPr>
        <w:pStyle w:val="Sinespaciado"/>
        <w:spacing w:line="360" w:lineRule="auto"/>
        <w:rPr>
          <w:rFonts w:ascii="Palatino Linotype" w:hAnsi="Palatino Linotype"/>
          <w:lang w:val="es-ES" w:eastAsia="es-MX"/>
        </w:rPr>
      </w:pPr>
    </w:p>
    <w:p w14:paraId="7366C0DA"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MX"/>
        </w:rPr>
      </w:pPr>
      <w:r w:rsidRPr="00BC304F">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48016840" w14:textId="77777777" w:rsidR="00ED3C4C" w:rsidRPr="00BC304F" w:rsidRDefault="00ED3C4C" w:rsidP="00ED3C4C">
      <w:pPr>
        <w:pStyle w:val="Sinespaciado"/>
        <w:rPr>
          <w:rFonts w:ascii="Palatino Linotype" w:hAnsi="Palatino Linotype"/>
          <w:lang w:val="es-ES"/>
        </w:rPr>
      </w:pPr>
    </w:p>
    <w:p w14:paraId="79093F3B"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val="es-ES" w:eastAsia="es-ES"/>
        </w:rPr>
      </w:pPr>
      <w:r w:rsidRPr="00BC304F">
        <w:rPr>
          <w:rFonts w:ascii="Palatino Linotype" w:eastAsia="Times New Roman" w:hAnsi="Palatino Linotype" w:cs="Times New Roman"/>
          <w:i/>
          <w:lang w:val="es-ES" w:eastAsia="es-ES"/>
        </w:rPr>
        <w:t>“</w:t>
      </w:r>
      <w:r w:rsidRPr="00BC304F">
        <w:rPr>
          <w:rFonts w:ascii="Palatino Linotype" w:eastAsia="Times New Roman" w:hAnsi="Palatino Linotype" w:cs="Times New Roman"/>
          <w:b/>
          <w:i/>
          <w:lang w:val="es-ES" w:eastAsia="es-ES"/>
        </w:rPr>
        <w:t>Registro Federal de Contribuyentes (RFC) de personas físicas</w:t>
      </w:r>
      <w:r w:rsidRPr="00BC304F">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2CBAE6B" w14:textId="77777777" w:rsidR="00ED3C4C" w:rsidRPr="00BC304F" w:rsidRDefault="00ED3C4C" w:rsidP="00ED3C4C">
      <w:pPr>
        <w:pStyle w:val="Sinespaciado"/>
        <w:spacing w:line="360" w:lineRule="auto"/>
        <w:rPr>
          <w:rFonts w:ascii="Palatino Linotype" w:hAnsi="Palatino Linotype"/>
          <w:lang w:val="es-ES"/>
        </w:rPr>
      </w:pPr>
    </w:p>
    <w:p w14:paraId="0AEF45F8"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MX"/>
        </w:rPr>
      </w:pPr>
      <w:r w:rsidRPr="00BC304F">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BC304F">
        <w:rPr>
          <w:rFonts w:ascii="Palatino Linotype" w:eastAsia="Times New Roman" w:hAnsi="Palatino Linotype" w:cs="Times New Roman"/>
          <w:sz w:val="24"/>
          <w:szCs w:val="24"/>
          <w:lang w:eastAsia="es-MX"/>
        </w:rPr>
        <w:t>homoclave</w:t>
      </w:r>
      <w:proofErr w:type="spellEnd"/>
      <w:r w:rsidRPr="00BC304F">
        <w:rPr>
          <w:rFonts w:ascii="Palatino Linotype" w:eastAsia="Times New Roman" w:hAnsi="Palatino Linotype" w:cs="Times New Roman"/>
          <w:sz w:val="24"/>
          <w:szCs w:val="24"/>
          <w:lang w:eastAsia="es-MX"/>
        </w:rPr>
        <w:t xml:space="preserve">, determinando la identificación de dicha persona </w:t>
      </w:r>
      <w:r w:rsidRPr="00BC304F">
        <w:rPr>
          <w:rFonts w:ascii="Palatino Linotype" w:eastAsia="Times New Roman" w:hAnsi="Palatino Linotype" w:cs="Times New Roman"/>
          <w:sz w:val="24"/>
          <w:szCs w:val="24"/>
          <w:lang w:eastAsia="es-MX"/>
        </w:rPr>
        <w:lastRenderedPageBreak/>
        <w:t xml:space="preserve">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C304F">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BC304F">
        <w:rPr>
          <w:rFonts w:ascii="Palatino Linotype" w:eastAsia="Times New Roman" w:hAnsi="Palatino Linotype" w:cs="Times New Roman"/>
          <w:sz w:val="24"/>
          <w:szCs w:val="24"/>
          <w:lang w:eastAsia="es-MX"/>
        </w:rPr>
        <w:t>.</w:t>
      </w:r>
    </w:p>
    <w:p w14:paraId="185C01C1"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MX"/>
        </w:rPr>
      </w:pPr>
    </w:p>
    <w:p w14:paraId="1CBC079B"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MX"/>
        </w:rPr>
      </w:pPr>
      <w:r w:rsidRPr="00BC304F">
        <w:rPr>
          <w:rFonts w:ascii="Palatino Linotype" w:eastAsia="Times New Roman" w:hAnsi="Palatino Linotype" w:cs="Times New Roman"/>
          <w:sz w:val="24"/>
          <w:szCs w:val="24"/>
          <w:lang w:val="es-ES" w:eastAsia="es-MX"/>
        </w:rPr>
        <w:t xml:space="preserve">Por cuanto hace a la </w:t>
      </w:r>
      <w:r w:rsidRPr="00BC304F">
        <w:rPr>
          <w:rFonts w:ascii="Palatino Linotype" w:eastAsia="Times New Roman" w:hAnsi="Palatino Linotype" w:cs="Times New Roman"/>
          <w:b/>
          <w:sz w:val="24"/>
          <w:szCs w:val="24"/>
          <w:lang w:val="es-ES" w:eastAsia="es-ES"/>
        </w:rPr>
        <w:t xml:space="preserve">Clave Única de Registro de Población, </w:t>
      </w:r>
      <w:r w:rsidRPr="00BC304F">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47C8B83" w14:textId="77777777" w:rsidR="00ED3C4C" w:rsidRPr="00BC304F" w:rsidRDefault="00ED3C4C" w:rsidP="00ED3C4C">
      <w:pPr>
        <w:pStyle w:val="Sinespaciado"/>
        <w:spacing w:line="360" w:lineRule="auto"/>
        <w:rPr>
          <w:rFonts w:ascii="Palatino Linotype" w:hAnsi="Palatino Linotype"/>
          <w:lang w:val="es-ES" w:eastAsia="es-MX"/>
        </w:rPr>
      </w:pPr>
    </w:p>
    <w:p w14:paraId="6901285C"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MX"/>
        </w:rPr>
      </w:pPr>
      <w:r w:rsidRPr="00BC304F">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6C76305B" w14:textId="77777777" w:rsidR="00ED3C4C" w:rsidRPr="00BC304F" w:rsidRDefault="00ED3C4C" w:rsidP="00ED3C4C">
      <w:pPr>
        <w:spacing w:after="0" w:line="360" w:lineRule="auto"/>
        <w:ind w:left="709" w:right="757"/>
        <w:jc w:val="both"/>
        <w:rPr>
          <w:rFonts w:ascii="Palatino Linotype" w:eastAsia="Times New Roman" w:hAnsi="Palatino Linotype" w:cs="Arial,Bold"/>
          <w:b/>
          <w:bCs/>
          <w:i/>
          <w:szCs w:val="24"/>
          <w:lang w:val="es-ES" w:eastAsia="es-MX"/>
        </w:rPr>
      </w:pPr>
    </w:p>
    <w:p w14:paraId="0D29F239" w14:textId="77777777" w:rsidR="00ED3C4C" w:rsidRPr="00BC304F" w:rsidRDefault="00ED3C4C" w:rsidP="00ED3C4C">
      <w:pPr>
        <w:spacing w:after="0" w:line="240" w:lineRule="auto"/>
        <w:ind w:left="709" w:right="757"/>
        <w:jc w:val="both"/>
        <w:rPr>
          <w:rFonts w:ascii="Palatino Linotype" w:eastAsia="Times New Roman" w:hAnsi="Palatino Linotype" w:cs="Arial"/>
          <w:i/>
          <w:szCs w:val="24"/>
          <w:lang w:val="es-ES" w:eastAsia="es-MX"/>
        </w:rPr>
      </w:pPr>
      <w:r w:rsidRPr="00BC304F">
        <w:rPr>
          <w:rFonts w:ascii="Palatino Linotype" w:eastAsia="Times New Roman" w:hAnsi="Palatino Linotype" w:cs="Arial,Bold"/>
          <w:b/>
          <w:bCs/>
          <w:i/>
          <w:szCs w:val="24"/>
          <w:lang w:val="es-ES" w:eastAsia="es-MX"/>
        </w:rPr>
        <w:t xml:space="preserve">“Artículo 86. </w:t>
      </w:r>
      <w:r w:rsidRPr="00BC304F">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1D3E1C32" w14:textId="77777777" w:rsidR="00ED3C4C" w:rsidRPr="00BC304F" w:rsidRDefault="00ED3C4C" w:rsidP="00ED3C4C">
      <w:pPr>
        <w:spacing w:after="0" w:line="240" w:lineRule="auto"/>
        <w:ind w:left="709" w:right="757"/>
        <w:jc w:val="both"/>
        <w:rPr>
          <w:rFonts w:ascii="Palatino Linotype" w:eastAsia="Times New Roman" w:hAnsi="Palatino Linotype" w:cs="Arial"/>
          <w:i/>
          <w:szCs w:val="24"/>
          <w:lang w:val="es-ES" w:eastAsia="es-MX"/>
        </w:rPr>
      </w:pPr>
    </w:p>
    <w:p w14:paraId="72CC796F" w14:textId="77777777" w:rsidR="00ED3C4C" w:rsidRPr="00BC304F" w:rsidRDefault="00ED3C4C" w:rsidP="00ED3C4C">
      <w:pPr>
        <w:spacing w:after="0" w:line="240" w:lineRule="auto"/>
        <w:ind w:left="709" w:right="757"/>
        <w:jc w:val="both"/>
        <w:rPr>
          <w:rFonts w:ascii="Palatino Linotype" w:eastAsia="Times New Roman" w:hAnsi="Palatino Linotype" w:cs="Arial"/>
          <w:i/>
          <w:szCs w:val="24"/>
          <w:lang w:val="es-ES" w:eastAsia="es-MX"/>
        </w:rPr>
      </w:pPr>
      <w:r w:rsidRPr="00BC304F">
        <w:rPr>
          <w:rFonts w:ascii="Palatino Linotype" w:eastAsia="Times New Roman" w:hAnsi="Palatino Linotype" w:cs="Arial,Bold"/>
          <w:b/>
          <w:bCs/>
          <w:i/>
          <w:szCs w:val="24"/>
          <w:lang w:val="es-ES" w:eastAsia="es-MX"/>
        </w:rPr>
        <w:t xml:space="preserve">Artículo 91. </w:t>
      </w:r>
      <w:r w:rsidRPr="00BC304F">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295B9E46" w14:textId="77777777" w:rsidR="00ED3C4C" w:rsidRPr="00BC304F" w:rsidRDefault="00ED3C4C" w:rsidP="00ED3C4C">
      <w:pPr>
        <w:spacing w:after="0" w:line="360" w:lineRule="auto"/>
        <w:ind w:left="709" w:right="757"/>
        <w:jc w:val="both"/>
        <w:rPr>
          <w:rFonts w:ascii="Palatino Linotype" w:eastAsia="Times New Roman" w:hAnsi="Palatino Linotype" w:cs="Arial"/>
          <w:i/>
          <w:szCs w:val="24"/>
          <w:lang w:val="es-ES" w:eastAsia="es-MX"/>
        </w:rPr>
      </w:pPr>
    </w:p>
    <w:p w14:paraId="3AD39C27" w14:textId="77777777" w:rsidR="00ED3C4C" w:rsidRPr="00BC304F" w:rsidRDefault="00ED3C4C" w:rsidP="00ED3C4C">
      <w:pPr>
        <w:pStyle w:val="Sinespaciado"/>
        <w:rPr>
          <w:rFonts w:ascii="Palatino Linotype" w:hAnsi="Palatino Linotype"/>
        </w:rPr>
      </w:pPr>
    </w:p>
    <w:p w14:paraId="631A4AE6"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MX"/>
        </w:rPr>
      </w:pPr>
      <w:r w:rsidRPr="00BC304F">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w:t>
      </w:r>
      <w:r w:rsidRPr="00BC304F">
        <w:rPr>
          <w:rFonts w:ascii="Palatino Linotype" w:eastAsia="Times New Roman" w:hAnsi="Palatino Linotype" w:cs="Times New Roman"/>
          <w:sz w:val="24"/>
          <w:szCs w:val="24"/>
          <w:lang w:val="es-ES" w:eastAsia="es-MX"/>
        </w:rPr>
        <w:lastRenderedPageBreak/>
        <w:t xml:space="preserve">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02B84561" w14:textId="77777777" w:rsidR="00ED3C4C" w:rsidRPr="00BC304F" w:rsidRDefault="00ED3C4C" w:rsidP="00ED3C4C">
      <w:pPr>
        <w:pStyle w:val="Sinespaciado"/>
        <w:spacing w:line="360" w:lineRule="auto"/>
        <w:rPr>
          <w:rFonts w:ascii="Palatino Linotype" w:hAnsi="Palatino Linotype"/>
          <w:lang w:val="es-ES" w:eastAsia="es-MX"/>
        </w:rPr>
      </w:pPr>
    </w:p>
    <w:p w14:paraId="724A5C53"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MX"/>
        </w:rPr>
      </w:pPr>
      <w:r w:rsidRPr="00BC304F">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29C4BDF0" w14:textId="77777777" w:rsidR="00ED3C4C" w:rsidRPr="00BC304F" w:rsidRDefault="00ED3C4C" w:rsidP="00ED3C4C">
      <w:pPr>
        <w:pStyle w:val="Sinespaciado"/>
        <w:spacing w:line="360" w:lineRule="auto"/>
        <w:rPr>
          <w:rFonts w:ascii="Palatino Linotype" w:hAnsi="Palatino Linotype"/>
          <w:lang w:val="es-ES" w:eastAsia="es-MX"/>
        </w:rPr>
      </w:pPr>
    </w:p>
    <w:p w14:paraId="7BB76C3D"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val="es-ES" w:eastAsia="es-MX"/>
        </w:rPr>
      </w:pPr>
      <w:r w:rsidRPr="00BC304F">
        <w:rPr>
          <w:rFonts w:ascii="Palatino Linotype" w:eastAsia="Times New Roman" w:hAnsi="Palatino Linotype" w:cs="Times New Roman"/>
          <w:b/>
          <w:i/>
          <w:lang w:val="es-ES" w:eastAsia="es-MX"/>
        </w:rPr>
        <w:t>Clave Única de Registro de Población (CURP)</w:t>
      </w:r>
      <w:r w:rsidRPr="00BC304F">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6C04803" w14:textId="77777777" w:rsidR="00ED3C4C" w:rsidRPr="00BC304F" w:rsidRDefault="00ED3C4C" w:rsidP="00ED3C4C">
      <w:pPr>
        <w:spacing w:after="0" w:line="360" w:lineRule="auto"/>
        <w:ind w:left="567" w:right="616"/>
        <w:jc w:val="both"/>
        <w:rPr>
          <w:rFonts w:ascii="Palatino Linotype" w:eastAsia="Times New Roman" w:hAnsi="Palatino Linotype" w:cs="Arial"/>
          <w:bCs/>
          <w:i/>
          <w:lang w:val="es-ES" w:eastAsia="es-MX"/>
        </w:rPr>
      </w:pPr>
    </w:p>
    <w:p w14:paraId="59976BA3"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MX"/>
        </w:rPr>
      </w:pPr>
      <w:r w:rsidRPr="00BC304F">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109302C" w14:textId="77777777" w:rsidR="00ED3C4C" w:rsidRPr="00BC304F" w:rsidRDefault="00ED3C4C" w:rsidP="00ED3C4C">
      <w:pPr>
        <w:pStyle w:val="Sinespaciado"/>
        <w:spacing w:line="360" w:lineRule="auto"/>
        <w:rPr>
          <w:rFonts w:ascii="Palatino Linotype" w:hAnsi="Palatino Linotype"/>
          <w:lang w:val="es-ES" w:eastAsia="es-MX"/>
        </w:rPr>
      </w:pPr>
    </w:p>
    <w:p w14:paraId="7889C74C"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MX"/>
        </w:rPr>
      </w:pPr>
      <w:r w:rsidRPr="00BC304F">
        <w:rPr>
          <w:rFonts w:ascii="Palatino Linotype" w:eastAsia="Times New Roman" w:hAnsi="Palatino Linotype" w:cs="Times New Roman"/>
          <w:sz w:val="24"/>
          <w:szCs w:val="24"/>
          <w:lang w:val="es-ES" w:eastAsia="es-MX"/>
        </w:rPr>
        <w:lastRenderedPageBreak/>
        <w:t xml:space="preserve">Por cuanto hace a la </w:t>
      </w:r>
      <w:r w:rsidRPr="00BC304F">
        <w:rPr>
          <w:rFonts w:ascii="Palatino Linotype" w:eastAsia="Times New Roman" w:hAnsi="Palatino Linotype" w:cs="Times New Roman"/>
          <w:b/>
          <w:sz w:val="24"/>
          <w:szCs w:val="24"/>
          <w:lang w:val="es-ES" w:eastAsia="es-ES"/>
        </w:rPr>
        <w:t>Clave de cualquier tipo de seguridad social</w:t>
      </w:r>
      <w:r w:rsidRPr="00BC304F">
        <w:rPr>
          <w:rFonts w:ascii="Palatino Linotype" w:eastAsia="Times New Roman" w:hAnsi="Palatino Linotype" w:cs="Times New Roman"/>
          <w:sz w:val="24"/>
          <w:szCs w:val="24"/>
          <w:lang w:val="es-ES" w:eastAsia="es-ES"/>
        </w:rPr>
        <w:t xml:space="preserve"> (ISSEMYM, u otros), está integrado por una </w:t>
      </w:r>
      <w:r w:rsidRPr="00BC304F">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C304F">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C304F">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BC304F">
        <w:rPr>
          <w:rFonts w:ascii="Palatino Linotype" w:eastAsia="Times New Roman" w:hAnsi="Palatino Linotype" w:cs="Times New Roman"/>
          <w:sz w:val="24"/>
          <w:szCs w:val="24"/>
          <w:lang w:val="es-ES" w:eastAsia="es-MX"/>
        </w:rPr>
        <w:t>.</w:t>
      </w:r>
    </w:p>
    <w:p w14:paraId="58AF9B1B" w14:textId="77777777" w:rsidR="00ED3C4C" w:rsidRPr="00BC304F" w:rsidRDefault="00ED3C4C" w:rsidP="00ED3C4C">
      <w:pPr>
        <w:pStyle w:val="Sinespaciado"/>
        <w:spacing w:line="360" w:lineRule="auto"/>
        <w:rPr>
          <w:rFonts w:ascii="Palatino Linotype" w:hAnsi="Palatino Linotype"/>
          <w:lang w:val="es-ES" w:eastAsia="es-MX"/>
        </w:rPr>
      </w:pPr>
    </w:p>
    <w:p w14:paraId="63DE353F"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MX"/>
        </w:rPr>
      </w:pPr>
      <w:r w:rsidRPr="00BC304F">
        <w:rPr>
          <w:rFonts w:ascii="Palatino Linotype" w:eastAsia="Times New Roman" w:hAnsi="Palatino Linotype" w:cs="Times New Roman"/>
          <w:sz w:val="24"/>
          <w:szCs w:val="24"/>
          <w:lang w:val="es-ES" w:eastAsia="es-ES"/>
        </w:rPr>
        <w:t xml:space="preserve">Respecto de los </w:t>
      </w:r>
      <w:r w:rsidRPr="00BC304F">
        <w:rPr>
          <w:rFonts w:ascii="Palatino Linotype" w:eastAsia="Times New Roman" w:hAnsi="Palatino Linotype" w:cs="Times New Roman"/>
          <w:b/>
          <w:sz w:val="24"/>
          <w:szCs w:val="24"/>
          <w:lang w:val="es-ES" w:eastAsia="es-ES"/>
        </w:rPr>
        <w:t>préstamos o descuentos</w:t>
      </w:r>
      <w:r w:rsidRPr="00BC304F">
        <w:rPr>
          <w:rFonts w:ascii="Palatino Linotype" w:eastAsia="Times New Roman" w:hAnsi="Palatino Linotype" w:cs="Times New Roman"/>
          <w:sz w:val="24"/>
          <w:szCs w:val="24"/>
          <w:lang w:val="es-ES" w:eastAsia="es-ES"/>
        </w:rPr>
        <w:t xml:space="preserve"> </w:t>
      </w:r>
      <w:r w:rsidRPr="00BC304F">
        <w:rPr>
          <w:rFonts w:ascii="Palatino Linotype" w:eastAsia="Times New Roman" w:hAnsi="Palatino Linotype" w:cs="Times New Roman"/>
          <w:b/>
          <w:sz w:val="24"/>
          <w:szCs w:val="24"/>
          <w:lang w:val="es-ES" w:eastAsia="es-ES"/>
        </w:rPr>
        <w:t>de carácter personal</w:t>
      </w:r>
      <w:r w:rsidRPr="00BC304F">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BC304F">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BC304F">
        <w:rPr>
          <w:rFonts w:ascii="Palatino Linotype" w:eastAsia="Times New Roman" w:hAnsi="Palatino Linotype" w:cs="Times New Roman"/>
          <w:sz w:val="24"/>
          <w:szCs w:val="24"/>
          <w:lang w:val="es-ES" w:eastAsia="es-ES"/>
        </w:rPr>
        <w:t xml:space="preserve"> </w:t>
      </w:r>
      <w:r w:rsidRPr="00BC304F">
        <w:rPr>
          <w:rFonts w:ascii="Palatino Linotype" w:eastAsia="Times New Roman" w:hAnsi="Palatino Linotype" w:cs="Times New Roman"/>
          <w:sz w:val="24"/>
          <w:szCs w:val="24"/>
          <w:lang w:val="es-ES" w:eastAsia="es-MX"/>
        </w:rPr>
        <w:t>protección de información confidencial, porque incide en la intimidad de un individuo</w:t>
      </w:r>
      <w:r w:rsidRPr="00BC304F">
        <w:rPr>
          <w:rFonts w:ascii="Palatino Linotype" w:eastAsia="Times New Roman" w:hAnsi="Palatino Linotype" w:cs="Times New Roman"/>
          <w:sz w:val="24"/>
          <w:szCs w:val="24"/>
          <w:lang w:val="es-ES" w:eastAsia="es-ES"/>
        </w:rPr>
        <w:t xml:space="preserve"> </w:t>
      </w:r>
      <w:r w:rsidRPr="00BC304F">
        <w:rPr>
          <w:rFonts w:ascii="Palatino Linotype" w:eastAsia="Times New Roman" w:hAnsi="Palatino Linotype" w:cs="Times New Roman"/>
          <w:sz w:val="24"/>
          <w:szCs w:val="24"/>
          <w:lang w:val="es-ES" w:eastAsia="es-MX"/>
        </w:rPr>
        <w:t>identificado.</w:t>
      </w:r>
    </w:p>
    <w:p w14:paraId="5EAD94F1" w14:textId="77777777" w:rsidR="00ED3C4C" w:rsidRPr="00BC304F" w:rsidRDefault="00ED3C4C" w:rsidP="00ED3C4C">
      <w:pPr>
        <w:pStyle w:val="Sinespaciado"/>
        <w:spacing w:line="360" w:lineRule="auto"/>
        <w:rPr>
          <w:rFonts w:ascii="Palatino Linotype" w:hAnsi="Palatino Linotype"/>
          <w:lang w:val="es-ES"/>
        </w:rPr>
      </w:pPr>
    </w:p>
    <w:p w14:paraId="4437C056"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r w:rsidRPr="00BC304F">
        <w:rPr>
          <w:rFonts w:ascii="Palatino Linotype" w:eastAsia="Times New Roman" w:hAnsi="Palatino Linotype" w:cs="Times New Roman"/>
          <w:sz w:val="24"/>
          <w:szCs w:val="24"/>
          <w:lang w:val="es-ES" w:eastAsia="es-MX"/>
        </w:rPr>
        <w:t xml:space="preserve">Por su parte, el </w:t>
      </w:r>
      <w:r w:rsidRPr="00BC304F">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29DA7477" w14:textId="77777777" w:rsidR="00ED3C4C" w:rsidRPr="00BC304F" w:rsidRDefault="00ED3C4C" w:rsidP="00ED3C4C">
      <w:pPr>
        <w:pStyle w:val="Sinespaciado"/>
        <w:rPr>
          <w:rFonts w:ascii="Palatino Linotype" w:hAnsi="Palatino Linotype"/>
        </w:rPr>
      </w:pPr>
    </w:p>
    <w:p w14:paraId="3CB2CF2C"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b/>
          <w:i/>
          <w:noProof/>
          <w:szCs w:val="24"/>
          <w:lang w:val="es-ES" w:eastAsia="es-ES"/>
        </w:rPr>
        <w:t>ARTICULO 84.</w:t>
      </w:r>
      <w:r w:rsidRPr="00BC304F">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32C2B1F0"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p>
    <w:p w14:paraId="72310DB0"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t>I. Gravámenes fiscales relacionados con el sueldo;</w:t>
      </w:r>
    </w:p>
    <w:p w14:paraId="5EE72068"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lastRenderedPageBreak/>
        <w:t>II. Deudas contraídas con las instituciones públicas o dependencias por concepto de anticipos de sueldo, pagos hechos con exceso, errores o pérdidas debidamente comprobados;</w:t>
      </w:r>
    </w:p>
    <w:p w14:paraId="63D31F34"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t>III. Cuotas sindicales;</w:t>
      </w:r>
    </w:p>
    <w:p w14:paraId="3560FD89"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64EB3CF8"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2F8EEBE2"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18FC0543"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t>VII. Faltas de puntualidad o de asistencia injustificadas;</w:t>
      </w:r>
    </w:p>
    <w:p w14:paraId="17628BBF"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t>VIII. Pensiones alimenticias ordenadas por la autoridad judicial; o</w:t>
      </w:r>
    </w:p>
    <w:p w14:paraId="3A97DEE7"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r w:rsidRPr="00BC304F">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6F4F0674"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szCs w:val="24"/>
          <w:lang w:val="es-ES" w:eastAsia="es-ES"/>
        </w:rPr>
      </w:pPr>
    </w:p>
    <w:p w14:paraId="45B7755E" w14:textId="77777777" w:rsidR="00ED3C4C" w:rsidRPr="00BC304F" w:rsidRDefault="00ED3C4C" w:rsidP="00ED3C4C">
      <w:pPr>
        <w:spacing w:after="0" w:line="240" w:lineRule="auto"/>
        <w:ind w:left="567" w:right="616"/>
        <w:jc w:val="both"/>
        <w:rPr>
          <w:rFonts w:ascii="Palatino Linotype" w:eastAsia="Times New Roman" w:hAnsi="Palatino Linotype" w:cs="Times New Roman"/>
          <w:szCs w:val="24"/>
          <w:lang w:val="es-ES" w:eastAsia="es-ES"/>
        </w:rPr>
      </w:pPr>
      <w:r w:rsidRPr="00BC304F">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A1E8046" w14:textId="77777777" w:rsidR="00ED3C4C" w:rsidRPr="00BC304F" w:rsidRDefault="00ED3C4C" w:rsidP="00ED3C4C">
      <w:pPr>
        <w:spacing w:after="0" w:line="360" w:lineRule="auto"/>
        <w:jc w:val="both"/>
        <w:rPr>
          <w:rFonts w:ascii="Palatino Linotype" w:eastAsia="Times New Roman" w:hAnsi="Palatino Linotype" w:cs="Times New Roman"/>
          <w:szCs w:val="24"/>
          <w:lang w:val="es-ES" w:eastAsia="es-ES"/>
        </w:rPr>
      </w:pPr>
    </w:p>
    <w:p w14:paraId="6F2BD132"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r w:rsidRPr="00BC304F">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F056E36"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val="es-ES" w:eastAsia="es-ES"/>
        </w:rPr>
      </w:pPr>
    </w:p>
    <w:p w14:paraId="0E6201FC"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Arial Unicode MS" w:hAnsi="Palatino Linotype" w:cs="Times New Roman"/>
          <w:sz w:val="24"/>
          <w:szCs w:val="24"/>
          <w:lang w:eastAsia="es-ES"/>
        </w:rPr>
        <w:t xml:space="preserve">En ese sentido, </w:t>
      </w:r>
      <w:r w:rsidRPr="00BC304F">
        <w:rPr>
          <w:rFonts w:ascii="Palatino Linotype" w:eastAsia="Times New Roman" w:hAnsi="Palatino Linotype" w:cs="Times New Roman"/>
          <w:sz w:val="24"/>
          <w:szCs w:val="24"/>
          <w:lang w:eastAsia="es-ES"/>
        </w:rPr>
        <w:t xml:space="preserve">las </w:t>
      </w:r>
      <w:r w:rsidRPr="00BC304F">
        <w:rPr>
          <w:rFonts w:ascii="Palatino Linotype" w:eastAsia="Times New Roman" w:hAnsi="Palatino Linotype" w:cs="Times New Roman"/>
          <w:b/>
          <w:sz w:val="24"/>
          <w:szCs w:val="24"/>
          <w:lang w:eastAsia="es-ES"/>
        </w:rPr>
        <w:t xml:space="preserve">Cadenas Originales </w:t>
      </w:r>
      <w:r w:rsidRPr="00BC304F">
        <w:rPr>
          <w:rFonts w:ascii="Palatino Linotype" w:eastAsia="Times New Roman" w:hAnsi="Palatino Linotype" w:cs="Times New Roman"/>
          <w:sz w:val="24"/>
          <w:szCs w:val="24"/>
          <w:lang w:eastAsia="es-ES"/>
        </w:rPr>
        <w:t xml:space="preserve">y </w:t>
      </w:r>
      <w:r w:rsidRPr="00BC304F">
        <w:rPr>
          <w:rFonts w:ascii="Palatino Linotype" w:eastAsia="Times New Roman" w:hAnsi="Palatino Linotype" w:cs="Times New Roman"/>
          <w:b/>
          <w:sz w:val="24"/>
          <w:szCs w:val="24"/>
          <w:lang w:eastAsia="es-ES"/>
        </w:rPr>
        <w:t>Sellos</w:t>
      </w:r>
      <w:r w:rsidRPr="00BC304F">
        <w:rPr>
          <w:rFonts w:ascii="Palatino Linotype" w:eastAsia="Times New Roman" w:hAnsi="Palatino Linotype" w:cs="Times New Roman"/>
          <w:sz w:val="24"/>
          <w:szCs w:val="24"/>
          <w:lang w:eastAsia="es-ES"/>
        </w:rPr>
        <w:t xml:space="preserve"> </w:t>
      </w:r>
      <w:r w:rsidRPr="00BC304F">
        <w:rPr>
          <w:rFonts w:ascii="Palatino Linotype" w:eastAsia="Times New Roman" w:hAnsi="Palatino Linotype" w:cs="Times New Roman"/>
          <w:b/>
          <w:sz w:val="24"/>
          <w:szCs w:val="24"/>
          <w:lang w:eastAsia="es-ES"/>
        </w:rPr>
        <w:t>Digitales</w:t>
      </w:r>
      <w:r w:rsidRPr="00BC304F">
        <w:rPr>
          <w:rFonts w:ascii="Palatino Linotype" w:eastAsia="Times New Roman" w:hAnsi="Palatino Linotype" w:cs="Times New Roman"/>
          <w:sz w:val="24"/>
          <w:szCs w:val="24"/>
          <w:lang w:eastAsia="es-ES"/>
        </w:rPr>
        <w:t xml:space="preserve">, forman parte del </w:t>
      </w:r>
      <w:r w:rsidRPr="00BC304F">
        <w:rPr>
          <w:rFonts w:ascii="Palatino Linotype" w:eastAsia="Times New Roman" w:hAnsi="Palatino Linotype" w:cs="Times New Roman"/>
          <w:sz w:val="24"/>
          <w:szCs w:val="24"/>
          <w:lang w:val="es-ES_tradnl" w:eastAsia="es-ES"/>
        </w:rPr>
        <w:t xml:space="preserve">certificado de sello digital, los cuales </w:t>
      </w:r>
      <w:r w:rsidRPr="00BC304F">
        <w:rPr>
          <w:rFonts w:ascii="Palatino Linotype" w:eastAsia="Times New Roman" w:hAnsi="Palatino Linotype" w:cs="Times New Roman"/>
          <w:sz w:val="24"/>
          <w:szCs w:val="24"/>
          <w:lang w:eastAsia="es-ES"/>
        </w:rPr>
        <w:t xml:space="preserve">son documentos electrónicos, mismos que de </w:t>
      </w:r>
      <w:r w:rsidRPr="00BC304F">
        <w:rPr>
          <w:rFonts w:ascii="Palatino Linotype" w:eastAsia="Times New Roman" w:hAnsi="Palatino Linotype" w:cs="Times New Roman"/>
          <w:sz w:val="24"/>
          <w:szCs w:val="24"/>
          <w:lang w:eastAsia="es-ES"/>
        </w:rPr>
        <w:lastRenderedPageBreak/>
        <w:t xml:space="preserve">conformidad con el artículo 17-G y 29 del Código Fiscal de la Federación le permiten a la autoridad hacendaria federal garantizar una </w:t>
      </w:r>
      <w:r w:rsidRPr="00BC304F">
        <w:rPr>
          <w:rFonts w:ascii="Palatino Linotype" w:eastAsia="Times New Roman" w:hAnsi="Palatino Linotype" w:cs="Times New Roman"/>
          <w:b/>
          <w:sz w:val="24"/>
          <w:szCs w:val="24"/>
          <w:lang w:eastAsia="es-ES"/>
        </w:rPr>
        <w:t xml:space="preserve">vinculación </w:t>
      </w:r>
      <w:r w:rsidRPr="00BC304F">
        <w:rPr>
          <w:rFonts w:ascii="Palatino Linotype" w:eastAsia="Times New Roman" w:hAnsi="Palatino Linotype" w:cs="Times New Roman"/>
          <w:sz w:val="24"/>
          <w:szCs w:val="24"/>
          <w:lang w:eastAsia="es-ES"/>
        </w:rPr>
        <w:t xml:space="preserve">entre la </w:t>
      </w:r>
      <w:r w:rsidRPr="00BC304F">
        <w:rPr>
          <w:rFonts w:ascii="Palatino Linotype" w:eastAsia="Times New Roman" w:hAnsi="Palatino Linotype" w:cs="Times New Roman"/>
          <w:b/>
          <w:sz w:val="24"/>
          <w:szCs w:val="24"/>
          <w:lang w:eastAsia="es-ES"/>
        </w:rPr>
        <w:t>identidad de un sujeto o entidad</w:t>
      </w:r>
      <w:r w:rsidRPr="00BC304F">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BC304F">
        <w:rPr>
          <w:rFonts w:ascii="Palatino Linotype" w:eastAsia="Times New Roman" w:hAnsi="Palatino Linotype" w:cs="Times New Roman"/>
          <w:b/>
          <w:sz w:val="24"/>
          <w:szCs w:val="24"/>
          <w:lang w:eastAsia="es-ES"/>
        </w:rPr>
        <w:t>para acreditar la autoría de los comprobantes fiscales digitales</w:t>
      </w:r>
      <w:r w:rsidRPr="00BC304F">
        <w:rPr>
          <w:rFonts w:ascii="Palatino Linotype" w:eastAsia="Times New Roman" w:hAnsi="Palatino Linotype" w:cs="Times New Roman"/>
          <w:sz w:val="24"/>
          <w:szCs w:val="24"/>
          <w:lang w:eastAsia="es-ES"/>
        </w:rPr>
        <w:t>. En ese tenor se transcriben los artículos señalados con antelación para mejor ilustración:</w:t>
      </w:r>
    </w:p>
    <w:p w14:paraId="60F2D778" w14:textId="77777777" w:rsidR="00ED3C4C" w:rsidRPr="00BC304F" w:rsidRDefault="00ED3C4C" w:rsidP="00ED3C4C">
      <w:pPr>
        <w:pStyle w:val="Sinespaciado"/>
        <w:spacing w:line="360" w:lineRule="auto"/>
        <w:rPr>
          <w:rFonts w:ascii="Palatino Linotype" w:hAnsi="Palatino Linotype"/>
        </w:rPr>
      </w:pPr>
    </w:p>
    <w:p w14:paraId="5F40F5E7"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r w:rsidRPr="00BC304F">
        <w:rPr>
          <w:rFonts w:ascii="Palatino Linotype" w:eastAsia="Times New Roman" w:hAnsi="Palatino Linotype" w:cs="Times New Roman"/>
          <w:i/>
          <w:noProof/>
          <w:lang w:eastAsia="es-ES"/>
        </w:rPr>
        <w:t>“</w:t>
      </w:r>
      <w:r w:rsidRPr="00BC304F">
        <w:rPr>
          <w:rFonts w:ascii="Palatino Linotype" w:eastAsia="Times New Roman" w:hAnsi="Palatino Linotype" w:cs="Times New Roman"/>
          <w:b/>
          <w:i/>
          <w:noProof/>
          <w:lang w:eastAsia="es-ES"/>
        </w:rPr>
        <w:t xml:space="preserve">Artículo 17-G.- </w:t>
      </w:r>
      <w:r w:rsidRPr="00BC304F">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5A267A8E"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p>
    <w:p w14:paraId="1138790C" w14:textId="77777777" w:rsidR="00ED3C4C" w:rsidRPr="00BC304F" w:rsidRDefault="00ED3C4C" w:rsidP="00ED3C4C">
      <w:pPr>
        <w:numPr>
          <w:ilvl w:val="0"/>
          <w:numId w:val="21"/>
        </w:numPr>
        <w:spacing w:after="0" w:line="240" w:lineRule="auto"/>
        <w:ind w:right="616"/>
        <w:jc w:val="both"/>
        <w:rPr>
          <w:rFonts w:ascii="Palatino Linotype" w:eastAsia="Times New Roman" w:hAnsi="Palatino Linotype" w:cs="Times New Roman"/>
          <w:i/>
          <w:noProof/>
          <w:lang w:eastAsia="es-ES"/>
        </w:rPr>
      </w:pPr>
      <w:r w:rsidRPr="00BC304F">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3E888492" w14:textId="77777777" w:rsidR="00ED3C4C" w:rsidRPr="00BC304F" w:rsidRDefault="00ED3C4C" w:rsidP="00ED3C4C">
      <w:pPr>
        <w:spacing w:after="0" w:line="360" w:lineRule="auto"/>
        <w:ind w:left="1422" w:right="616"/>
        <w:jc w:val="both"/>
        <w:rPr>
          <w:rFonts w:ascii="Palatino Linotype" w:eastAsia="Times New Roman" w:hAnsi="Palatino Linotype" w:cs="Times New Roman"/>
          <w:i/>
          <w:noProof/>
          <w:lang w:eastAsia="es-ES"/>
        </w:rPr>
      </w:pPr>
    </w:p>
    <w:p w14:paraId="1652AC42"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r w:rsidRPr="00BC304F">
        <w:rPr>
          <w:rFonts w:ascii="Palatino Linotype" w:eastAsia="Times New Roman" w:hAnsi="Palatino Linotype" w:cs="Times New Roman"/>
          <w:b/>
          <w:i/>
          <w:noProof/>
          <w:lang w:eastAsia="es-ES"/>
        </w:rPr>
        <w:t>Artículo 29.</w:t>
      </w:r>
      <w:r w:rsidRPr="00BC304F">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CA723EF"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p>
    <w:p w14:paraId="331A7E5D"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r w:rsidRPr="00BC304F">
        <w:rPr>
          <w:rFonts w:ascii="Palatino Linotype" w:eastAsia="Times New Roman" w:hAnsi="Palatino Linotype" w:cs="Times New Roman"/>
          <w:i/>
          <w:noProof/>
          <w:lang w:eastAsia="es-ES"/>
        </w:rPr>
        <w:t>Los contribuyentes a que se refiere el párrafo anterior deberán cumplir con las obligaciones siguientes:</w:t>
      </w:r>
    </w:p>
    <w:p w14:paraId="1A6E770D"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p>
    <w:p w14:paraId="1AD9E938"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r w:rsidRPr="00BC304F">
        <w:rPr>
          <w:rFonts w:ascii="Palatino Linotype" w:eastAsia="Times New Roman" w:hAnsi="Palatino Linotype" w:cs="Times New Roman"/>
          <w:i/>
          <w:noProof/>
          <w:lang w:eastAsia="es-ES"/>
        </w:rPr>
        <w:t xml:space="preserve">I. </w:t>
      </w:r>
      <w:r w:rsidRPr="00BC304F">
        <w:rPr>
          <w:rFonts w:ascii="Palatino Linotype" w:eastAsia="Times New Roman" w:hAnsi="Palatino Linotype" w:cs="Times New Roman"/>
          <w:i/>
          <w:noProof/>
          <w:lang w:eastAsia="es-ES"/>
        </w:rPr>
        <w:tab/>
        <w:t>(…)</w:t>
      </w:r>
    </w:p>
    <w:p w14:paraId="34D4C55D"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r w:rsidRPr="00BC304F">
        <w:rPr>
          <w:rFonts w:ascii="Palatino Linotype" w:eastAsia="Times New Roman" w:hAnsi="Palatino Linotype" w:cs="Times New Roman"/>
          <w:i/>
          <w:noProof/>
          <w:lang w:eastAsia="es-ES"/>
        </w:rPr>
        <w:t xml:space="preserve">II. </w:t>
      </w:r>
      <w:r w:rsidRPr="00BC304F">
        <w:rPr>
          <w:rFonts w:ascii="Palatino Linotype" w:eastAsia="Times New Roman" w:hAnsi="Palatino Linotype" w:cs="Times New Roman"/>
          <w:i/>
          <w:noProof/>
          <w:lang w:eastAsia="es-ES"/>
        </w:rPr>
        <w:tab/>
        <w:t>Tramitar ante el Servicio de Administración Tributaria el certificado para el uso de los sellos digitales.</w:t>
      </w:r>
    </w:p>
    <w:p w14:paraId="61A44737" w14:textId="77777777" w:rsidR="00ED3C4C" w:rsidRPr="00BC304F" w:rsidRDefault="00ED3C4C" w:rsidP="00ED3C4C">
      <w:pPr>
        <w:spacing w:after="0" w:line="240" w:lineRule="auto"/>
        <w:ind w:left="567" w:right="616"/>
        <w:jc w:val="both"/>
        <w:rPr>
          <w:rFonts w:ascii="Palatino Linotype" w:eastAsia="Times New Roman" w:hAnsi="Palatino Linotype" w:cs="Times New Roman"/>
          <w:i/>
          <w:noProof/>
          <w:lang w:eastAsia="es-ES"/>
        </w:rPr>
      </w:pPr>
    </w:p>
    <w:p w14:paraId="764CFF4A" w14:textId="77777777" w:rsidR="00ED3C4C" w:rsidRPr="00BC304F" w:rsidRDefault="00ED3C4C" w:rsidP="00ED3C4C">
      <w:pPr>
        <w:spacing w:after="0" w:line="240" w:lineRule="auto"/>
        <w:ind w:left="567" w:right="616"/>
        <w:jc w:val="both"/>
        <w:rPr>
          <w:rFonts w:ascii="Palatino Linotype" w:eastAsia="Times New Roman" w:hAnsi="Palatino Linotype" w:cs="Times New Roman"/>
          <w:noProof/>
          <w:sz w:val="24"/>
          <w:szCs w:val="24"/>
          <w:lang w:eastAsia="es-ES"/>
        </w:rPr>
      </w:pPr>
      <w:r w:rsidRPr="00BC304F">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2EAB2D2"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MX"/>
        </w:rPr>
      </w:pPr>
    </w:p>
    <w:p w14:paraId="00DADC5D"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 xml:space="preserve">Por lo que hace a los </w:t>
      </w:r>
      <w:r w:rsidRPr="00BC304F">
        <w:rPr>
          <w:rFonts w:ascii="Palatino Linotype" w:eastAsia="Times New Roman" w:hAnsi="Palatino Linotype" w:cs="Times New Roman"/>
          <w:b/>
          <w:sz w:val="24"/>
          <w:szCs w:val="24"/>
          <w:lang w:eastAsia="es-ES"/>
        </w:rPr>
        <w:t>Códigos Bidimensionales</w:t>
      </w:r>
      <w:r w:rsidRPr="00BC304F">
        <w:rPr>
          <w:rFonts w:ascii="Palatino Linotype" w:eastAsia="Times New Roman" w:hAnsi="Palatino Linotype" w:cs="Times New Roman"/>
          <w:sz w:val="24"/>
          <w:szCs w:val="24"/>
          <w:lang w:eastAsia="es-ES"/>
        </w:rPr>
        <w:t xml:space="preserve"> y los denominados </w:t>
      </w:r>
      <w:r w:rsidRPr="00BC304F">
        <w:rPr>
          <w:rFonts w:ascii="Palatino Linotype" w:eastAsia="Times New Roman" w:hAnsi="Palatino Linotype" w:cs="Times New Roman"/>
          <w:b/>
          <w:sz w:val="24"/>
          <w:szCs w:val="24"/>
          <w:lang w:eastAsia="es-ES"/>
        </w:rPr>
        <w:t>Códigos QR</w:t>
      </w:r>
      <w:r w:rsidRPr="00BC304F">
        <w:rPr>
          <w:rFonts w:ascii="Palatino Linotype" w:eastAsia="Times New Roman" w:hAnsi="Palatino Linotype" w:cs="Times New Roman"/>
          <w:sz w:val="24"/>
          <w:szCs w:val="24"/>
          <w:lang w:eastAsia="es-ES"/>
        </w:rPr>
        <w:t xml:space="preserve">, se trata </w:t>
      </w:r>
      <w:r w:rsidRPr="00BC304F">
        <w:rPr>
          <w:rFonts w:ascii="Palatino Linotype" w:eastAsia="Times New Roman" w:hAnsi="Palatino Linotype" w:cs="Times New Roman"/>
          <w:sz w:val="24"/>
          <w:szCs w:val="24"/>
          <w:lang w:val="es-ES_tradnl" w:eastAsia="es-ES"/>
        </w:rPr>
        <w:t>de</w:t>
      </w:r>
      <w:r w:rsidRPr="00BC304F">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C304F">
        <w:rPr>
          <w:rFonts w:ascii="Palatino Linotype" w:eastAsia="Times New Roman" w:hAnsi="Palatino Linotype" w:cs="Times New Roman"/>
          <w:sz w:val="24"/>
          <w:szCs w:val="24"/>
          <w:lang w:eastAsia="es-MX"/>
        </w:rPr>
        <w:t>datos</w:t>
      </w:r>
      <w:r w:rsidRPr="00BC304F">
        <w:rPr>
          <w:rFonts w:ascii="Palatino Linotype" w:eastAsia="Times New Roman" w:hAnsi="Palatino Linotype" w:cs="Times New Roman"/>
          <w:sz w:val="24"/>
          <w:szCs w:val="24"/>
          <w:lang w:eastAsia="es-ES"/>
        </w:rPr>
        <w:t xml:space="preserve"> personales como lo son el </w:t>
      </w:r>
      <w:r w:rsidRPr="00BC304F">
        <w:rPr>
          <w:rFonts w:ascii="Palatino Linotype" w:eastAsia="Times New Roman" w:hAnsi="Palatino Linotype" w:cs="Times New Roman"/>
          <w:b/>
          <w:sz w:val="24"/>
          <w:szCs w:val="24"/>
          <w:lang w:eastAsia="es-ES"/>
        </w:rPr>
        <w:t>Registro Federal de Contribuyentes</w:t>
      </w:r>
      <w:r w:rsidRPr="00BC304F">
        <w:rPr>
          <w:rFonts w:ascii="Palatino Linotype" w:eastAsia="Times New Roman" w:hAnsi="Palatino Linotype" w:cs="Times New Roman"/>
          <w:sz w:val="24"/>
          <w:szCs w:val="24"/>
          <w:lang w:eastAsia="es-ES"/>
        </w:rPr>
        <w:t xml:space="preserve"> (RFC) y la </w:t>
      </w:r>
      <w:r w:rsidRPr="00BC304F">
        <w:rPr>
          <w:rFonts w:ascii="Palatino Linotype" w:eastAsia="Times New Roman" w:hAnsi="Palatino Linotype" w:cs="Times New Roman"/>
          <w:b/>
          <w:sz w:val="24"/>
          <w:szCs w:val="24"/>
          <w:lang w:eastAsia="es-ES"/>
        </w:rPr>
        <w:t>Clave Única de Registro de Población</w:t>
      </w:r>
      <w:r w:rsidRPr="00BC304F">
        <w:rPr>
          <w:rFonts w:ascii="Palatino Linotype" w:eastAsia="Times New Roman" w:hAnsi="Palatino Linotype" w:cs="Times New Roman"/>
          <w:sz w:val="24"/>
          <w:szCs w:val="24"/>
          <w:lang w:eastAsia="es-ES"/>
        </w:rPr>
        <w:t xml:space="preserve"> (CURP), por lo cual, deberán ser protegidos.</w:t>
      </w:r>
    </w:p>
    <w:p w14:paraId="6744867F" w14:textId="77777777" w:rsidR="00ED3C4C" w:rsidRPr="00BC304F" w:rsidRDefault="00ED3C4C" w:rsidP="00ED3C4C">
      <w:pPr>
        <w:pStyle w:val="Sinespaciado"/>
        <w:spacing w:line="360" w:lineRule="auto"/>
        <w:rPr>
          <w:rFonts w:ascii="Palatino Linotype" w:hAnsi="Palatino Linotype"/>
          <w:lang w:val="es-ES"/>
        </w:rPr>
      </w:pPr>
    </w:p>
    <w:p w14:paraId="4AE89524"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MX"/>
        </w:rPr>
      </w:pPr>
      <w:r w:rsidRPr="00BC304F">
        <w:rPr>
          <w:rFonts w:ascii="Palatino Linotype" w:eastAsia="Times New Roman" w:hAnsi="Palatino Linotype" w:cs="Times New Roman"/>
          <w:sz w:val="24"/>
          <w:szCs w:val="24"/>
          <w:lang w:val="es-ES_tradnl" w:eastAsia="es-ES"/>
        </w:rPr>
        <w:t xml:space="preserve">Por ende, en el presente caso el Sujeto Obligado debe </w:t>
      </w:r>
      <w:r w:rsidRPr="00BC304F">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C304F">
        <w:rPr>
          <w:rFonts w:ascii="Palatino Linotype" w:eastAsia="Times New Roman" w:hAnsi="Palatino Linotype" w:cs="Times New Roman"/>
          <w:sz w:val="24"/>
          <w:szCs w:val="24"/>
          <w:lang w:val="es-ES_tradnl" w:eastAsia="es-ES"/>
        </w:rPr>
        <w:t xml:space="preserve">el Sujeto Obligado </w:t>
      </w:r>
      <w:r w:rsidRPr="00BC304F">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C304F">
        <w:rPr>
          <w:rFonts w:ascii="Palatino Linotype" w:eastAsia="Times New Roman" w:hAnsi="Palatino Linotype" w:cs="Times New Roman"/>
          <w:sz w:val="24"/>
          <w:szCs w:val="24"/>
          <w:lang w:val="es-ES_tradnl" w:eastAsia="es-ES"/>
        </w:rPr>
        <w:t>el Sujeto Obligado</w:t>
      </w:r>
      <w:r w:rsidRPr="00BC304F">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7AE5919" w14:textId="77777777" w:rsidR="00ED3C4C" w:rsidRPr="00BC304F" w:rsidRDefault="00ED3C4C" w:rsidP="00ED3C4C">
      <w:pPr>
        <w:pStyle w:val="Sinespaciado"/>
        <w:spacing w:line="360" w:lineRule="auto"/>
        <w:rPr>
          <w:rFonts w:ascii="Palatino Linotype" w:eastAsia="Calibri" w:hAnsi="Palatino Linotype"/>
        </w:rPr>
      </w:pPr>
    </w:p>
    <w:p w14:paraId="569CF7CF" w14:textId="77777777" w:rsidR="00ED3C4C" w:rsidRPr="00BC304F" w:rsidRDefault="00ED3C4C" w:rsidP="00ED3C4C">
      <w:pPr>
        <w:spacing w:after="0" w:line="360" w:lineRule="auto"/>
        <w:jc w:val="both"/>
        <w:rPr>
          <w:rFonts w:ascii="Palatino Linotype" w:eastAsia="Calibri" w:hAnsi="Palatino Linotype" w:cs="Times New Roman"/>
          <w:sz w:val="24"/>
          <w:szCs w:val="24"/>
          <w:lang w:eastAsia="es-ES"/>
        </w:rPr>
      </w:pPr>
      <w:r w:rsidRPr="00BC304F">
        <w:rPr>
          <w:rFonts w:ascii="Palatino Linotype" w:eastAsia="Calibri" w:hAnsi="Palatino Linotype" w:cs="Times New Roman"/>
          <w:sz w:val="24"/>
          <w:szCs w:val="24"/>
          <w:lang w:eastAsia="es-ES"/>
        </w:rPr>
        <w:lastRenderedPageBreak/>
        <w:t xml:space="preserve">Así, es que </w:t>
      </w:r>
      <w:r w:rsidRPr="00BC304F">
        <w:rPr>
          <w:rFonts w:ascii="Palatino Linotype" w:eastAsia="Times New Roman" w:hAnsi="Palatino Linotype" w:cs="Times New Roman"/>
          <w:sz w:val="24"/>
          <w:szCs w:val="24"/>
          <w:lang w:val="es-ES_tradnl" w:eastAsia="es-ES"/>
        </w:rPr>
        <w:t xml:space="preserve">el Sujeto Obligado </w:t>
      </w:r>
      <w:r w:rsidRPr="00BC304F">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EDBB755" w14:textId="77777777" w:rsidR="00ED3C4C" w:rsidRPr="00BC304F" w:rsidRDefault="00ED3C4C" w:rsidP="00ED3C4C">
      <w:pPr>
        <w:pStyle w:val="Sinespaciado"/>
        <w:spacing w:line="360" w:lineRule="auto"/>
        <w:rPr>
          <w:rFonts w:ascii="Palatino Linotype" w:eastAsia="Calibri" w:hAnsi="Palatino Linotype"/>
        </w:rPr>
      </w:pPr>
    </w:p>
    <w:p w14:paraId="2E1530BD"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DFB9BF9" w14:textId="77777777" w:rsidR="00ED3C4C" w:rsidRPr="00BC304F" w:rsidRDefault="00ED3C4C" w:rsidP="00ED3C4C">
      <w:pPr>
        <w:pStyle w:val="Sinespaciado"/>
        <w:spacing w:line="360" w:lineRule="auto"/>
        <w:rPr>
          <w:rFonts w:ascii="Palatino Linotype" w:hAnsi="Palatino Linotype"/>
        </w:rPr>
      </w:pPr>
    </w:p>
    <w:p w14:paraId="389B8D14"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 xml:space="preserve">“Artículo 49. </w:t>
      </w:r>
      <w:r w:rsidRPr="00BC304F">
        <w:rPr>
          <w:rFonts w:ascii="Palatino Linotype" w:eastAsia="Times New Roman" w:hAnsi="Palatino Linotype" w:cs="Times New Roman"/>
          <w:i/>
          <w:lang w:eastAsia="es-MX"/>
        </w:rPr>
        <w:t>Los Comités de Transparencia tendrán las siguientes atribuciones:</w:t>
      </w:r>
    </w:p>
    <w:p w14:paraId="42800837"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VIII.</w:t>
      </w:r>
      <w:r w:rsidRPr="00BC304F">
        <w:rPr>
          <w:rFonts w:ascii="Palatino Linotype" w:eastAsia="Times New Roman" w:hAnsi="Palatino Linotype" w:cs="Times New Roman"/>
          <w:i/>
          <w:lang w:eastAsia="es-MX"/>
        </w:rPr>
        <w:t xml:space="preserve"> Aprobar, modificar o revocar la clasificación de la información;</w:t>
      </w:r>
    </w:p>
    <w:p w14:paraId="44C7F88D"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p>
    <w:p w14:paraId="46971981"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Artículo 132.</w:t>
      </w:r>
      <w:r w:rsidRPr="00BC304F">
        <w:rPr>
          <w:rFonts w:ascii="Palatino Linotype" w:eastAsia="Times New Roman" w:hAnsi="Palatino Linotype" w:cs="Times New Roman"/>
          <w:i/>
          <w:lang w:eastAsia="es-MX"/>
        </w:rPr>
        <w:t xml:space="preserve"> La clasificación de la información se llevará a cabo en el momento en que:</w:t>
      </w:r>
    </w:p>
    <w:p w14:paraId="2DBA535D"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601CE708"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I.</w:t>
      </w:r>
      <w:r w:rsidRPr="00BC304F">
        <w:rPr>
          <w:rFonts w:ascii="Palatino Linotype" w:eastAsia="Times New Roman" w:hAnsi="Palatino Linotype" w:cs="Times New Roman"/>
          <w:i/>
          <w:lang w:eastAsia="es-MX"/>
        </w:rPr>
        <w:t xml:space="preserve"> Se reciba una solicitud de acceso a la información;</w:t>
      </w:r>
    </w:p>
    <w:p w14:paraId="4FD80C5A"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II.</w:t>
      </w:r>
      <w:r w:rsidRPr="00BC304F">
        <w:rPr>
          <w:rFonts w:ascii="Palatino Linotype" w:eastAsia="Times New Roman" w:hAnsi="Palatino Linotype" w:cs="Times New Roman"/>
          <w:i/>
          <w:lang w:eastAsia="es-MX"/>
        </w:rPr>
        <w:t xml:space="preserve"> Se determine mediante resolución de autoridad competente; o</w:t>
      </w:r>
    </w:p>
    <w:p w14:paraId="2E5EA87F"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r w:rsidRPr="00BC304F">
        <w:rPr>
          <w:rFonts w:ascii="Palatino Linotype" w:eastAsia="Times New Roman" w:hAnsi="Palatino Linotype" w:cs="Times New Roman"/>
          <w:i/>
          <w:lang w:eastAsia="es-MX"/>
        </w:rPr>
        <w:lastRenderedPageBreak/>
        <w:t>III. Se generen versiones públicas para dar cumplimiento a las obligaciones de transparencia previstas en esta Ley.</w:t>
      </w:r>
      <w:r w:rsidRPr="00BC304F">
        <w:rPr>
          <w:rFonts w:ascii="Palatino Linotype" w:eastAsia="Times New Roman" w:hAnsi="Palatino Linotype" w:cs="Times New Roman"/>
          <w:b/>
          <w:i/>
          <w:lang w:eastAsia="es-MX"/>
        </w:rPr>
        <w:t>”</w:t>
      </w:r>
    </w:p>
    <w:p w14:paraId="0072D4C6"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50597217"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“Segundo.-</w:t>
      </w:r>
      <w:r w:rsidRPr="00BC304F">
        <w:rPr>
          <w:rFonts w:ascii="Palatino Linotype" w:eastAsia="Times New Roman" w:hAnsi="Palatino Linotype" w:cs="Times New Roman"/>
          <w:i/>
          <w:lang w:eastAsia="es-MX"/>
        </w:rPr>
        <w:t xml:space="preserve"> Para efectos de los presentes Lineamientos Generales, se entenderá por:</w:t>
      </w:r>
    </w:p>
    <w:p w14:paraId="127AC51C"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0AE87F91"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XVIII.</w:t>
      </w:r>
      <w:r w:rsidRPr="00BC304F">
        <w:rPr>
          <w:rFonts w:ascii="Palatino Linotype" w:eastAsia="Times New Roman" w:hAnsi="Palatino Linotype" w:cs="Times New Roman"/>
          <w:i/>
          <w:lang w:eastAsia="es-MX"/>
        </w:rPr>
        <w:t xml:space="preserve"> </w:t>
      </w:r>
      <w:r w:rsidRPr="00BC304F">
        <w:rPr>
          <w:rFonts w:ascii="Palatino Linotype" w:eastAsia="Times New Roman" w:hAnsi="Palatino Linotype" w:cs="Times New Roman"/>
          <w:b/>
          <w:i/>
          <w:lang w:eastAsia="es-MX"/>
        </w:rPr>
        <w:t>Versión pública:</w:t>
      </w:r>
      <w:r w:rsidRPr="00BC304F">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472A097"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0C877C34"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Cuarto.</w:t>
      </w:r>
      <w:r w:rsidRPr="00BC304F">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4B484F9"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5C5E1321"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2010CE8E"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Quinto.</w:t>
      </w:r>
      <w:r w:rsidRPr="00BC304F">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FD0D0D6"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48E884DF"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Sexto.</w:t>
      </w:r>
      <w:r w:rsidRPr="00BC304F">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B3E44C4"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3EE0E04E"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5409E6A7"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Séptimo.</w:t>
      </w:r>
      <w:r w:rsidRPr="00BC304F">
        <w:rPr>
          <w:rFonts w:ascii="Palatino Linotype" w:eastAsia="Times New Roman" w:hAnsi="Palatino Linotype" w:cs="Times New Roman"/>
          <w:i/>
          <w:lang w:eastAsia="es-MX"/>
        </w:rPr>
        <w:t xml:space="preserve"> La clasificación de la información se llevará a cabo en el momento en que:</w:t>
      </w:r>
    </w:p>
    <w:p w14:paraId="1AE2781A"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I.</w:t>
      </w:r>
      <w:r w:rsidRPr="00BC304F">
        <w:rPr>
          <w:rFonts w:ascii="Palatino Linotype" w:eastAsia="Times New Roman" w:hAnsi="Palatino Linotype" w:cs="Times New Roman"/>
          <w:i/>
          <w:lang w:eastAsia="es-MX"/>
        </w:rPr>
        <w:t xml:space="preserve"> Se reciba una solicitud de acceso a la información;</w:t>
      </w:r>
    </w:p>
    <w:p w14:paraId="7D263257"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3D663CF3"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II.</w:t>
      </w:r>
      <w:r w:rsidRPr="00BC304F">
        <w:rPr>
          <w:rFonts w:ascii="Palatino Linotype" w:eastAsia="Times New Roman" w:hAnsi="Palatino Linotype" w:cs="Times New Roman"/>
          <w:i/>
          <w:lang w:eastAsia="es-MX"/>
        </w:rPr>
        <w:t xml:space="preserve"> Se determine mediante resolución de autoridad competente, o</w:t>
      </w:r>
    </w:p>
    <w:p w14:paraId="163D0E2C"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lastRenderedPageBreak/>
        <w:t>III.</w:t>
      </w:r>
      <w:r w:rsidRPr="00BC304F">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3F5563EF"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49E79945"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54EFD6EA"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Octavo.</w:t>
      </w:r>
      <w:r w:rsidRPr="00BC304F">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014A999"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03BB1D37"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14:paraId="3C5C7729"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p>
    <w:p w14:paraId="425431DE"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309E08D"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1CF83EF7"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7A9456FA"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Noveno.</w:t>
      </w:r>
      <w:r w:rsidRPr="00BC304F">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7D9BF71"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67920706"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b/>
          <w:i/>
          <w:lang w:eastAsia="es-MX"/>
        </w:rPr>
        <w:t>Décimo.</w:t>
      </w:r>
      <w:r w:rsidRPr="00BC304F">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8245B20"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p>
    <w:p w14:paraId="55C8D4AF"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MX"/>
        </w:rPr>
      </w:pPr>
      <w:r w:rsidRPr="00BC304F">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1494134C" w14:textId="77777777" w:rsidR="00ED3C4C" w:rsidRPr="00BC304F" w:rsidRDefault="00ED3C4C" w:rsidP="00ED3C4C">
      <w:pPr>
        <w:spacing w:after="0" w:line="240" w:lineRule="auto"/>
        <w:ind w:left="567" w:right="616"/>
        <w:jc w:val="both"/>
        <w:rPr>
          <w:rFonts w:ascii="Palatino Linotype" w:eastAsia="Times New Roman" w:hAnsi="Palatino Linotype" w:cs="Times New Roman"/>
          <w:b/>
          <w:i/>
          <w:lang w:eastAsia="es-MX"/>
        </w:rPr>
      </w:pPr>
    </w:p>
    <w:p w14:paraId="0FB4F64C" w14:textId="77777777" w:rsidR="00ED3C4C" w:rsidRPr="00BC304F" w:rsidRDefault="00ED3C4C" w:rsidP="00ED3C4C">
      <w:pPr>
        <w:spacing w:after="0" w:line="240" w:lineRule="auto"/>
        <w:ind w:left="567" w:right="616"/>
        <w:jc w:val="both"/>
        <w:rPr>
          <w:rFonts w:ascii="Palatino Linotype" w:eastAsia="Times New Roman" w:hAnsi="Palatino Linotype" w:cs="Times New Roman"/>
          <w:b/>
          <w:sz w:val="24"/>
          <w:szCs w:val="24"/>
          <w:lang w:eastAsia="es-MX"/>
        </w:rPr>
      </w:pPr>
      <w:r w:rsidRPr="00BC304F">
        <w:rPr>
          <w:rFonts w:ascii="Palatino Linotype" w:eastAsia="Times New Roman" w:hAnsi="Palatino Linotype" w:cs="Times New Roman"/>
          <w:b/>
          <w:i/>
          <w:lang w:eastAsia="es-MX"/>
        </w:rPr>
        <w:lastRenderedPageBreak/>
        <w:t>Décimo primero.</w:t>
      </w:r>
      <w:r w:rsidRPr="00BC304F">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C304F">
        <w:rPr>
          <w:rFonts w:ascii="Palatino Linotype" w:eastAsia="Times New Roman" w:hAnsi="Palatino Linotype" w:cs="Times New Roman"/>
          <w:b/>
          <w:i/>
          <w:lang w:eastAsia="es-MX"/>
        </w:rPr>
        <w:t>”</w:t>
      </w:r>
    </w:p>
    <w:p w14:paraId="2C59711E" w14:textId="77777777" w:rsidR="00ED3C4C" w:rsidRPr="00BC304F" w:rsidRDefault="00ED3C4C" w:rsidP="00ED3C4C">
      <w:pPr>
        <w:spacing w:after="0" w:line="360" w:lineRule="auto"/>
        <w:jc w:val="both"/>
        <w:rPr>
          <w:rFonts w:ascii="Palatino Linotype" w:eastAsia="Times New Roman" w:hAnsi="Palatino Linotype" w:cs="Arial"/>
          <w:i/>
          <w:sz w:val="24"/>
          <w:szCs w:val="24"/>
          <w:lang w:eastAsia="es-MX"/>
        </w:rPr>
      </w:pPr>
    </w:p>
    <w:p w14:paraId="2858CCF2" w14:textId="2D88F4D5"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C304F">
        <w:rPr>
          <w:rFonts w:ascii="Palatino Linotype" w:eastAsia="Times New Roman" w:hAnsi="Palatino Linotype" w:cs="Times New Roman"/>
          <w:sz w:val="24"/>
          <w:szCs w:val="24"/>
          <w:lang w:val="es-ES_tradnl" w:eastAsia="es-ES"/>
        </w:rPr>
        <w:t>el Sujeto Obligado</w:t>
      </w:r>
      <w:r w:rsidRPr="00BC304F">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A255090"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p>
    <w:p w14:paraId="31EC291A" w14:textId="0490A591"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3C2C6BE4"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p>
    <w:p w14:paraId="4BF1A87B"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10D94EF4" w14:textId="77777777" w:rsidR="00ED3C4C" w:rsidRPr="00BC304F" w:rsidRDefault="00ED3C4C" w:rsidP="00ED3C4C">
      <w:pPr>
        <w:pStyle w:val="Sinespaciado"/>
      </w:pPr>
    </w:p>
    <w:p w14:paraId="7BB69910"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ES"/>
        </w:rPr>
      </w:pPr>
      <w:r w:rsidRPr="00BC304F">
        <w:rPr>
          <w:rFonts w:ascii="Palatino Linotype" w:eastAsia="Times New Roman" w:hAnsi="Palatino Linotype" w:cs="Times New Roman"/>
          <w:b/>
          <w:i/>
          <w:lang w:eastAsia="es-ES"/>
        </w:rPr>
        <w:t xml:space="preserve">FUNDAMENTACIÓN Y MOTIVACIÓN. </w:t>
      </w:r>
      <w:r w:rsidRPr="00BC304F">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segundo, las razones, motivos o circunstancias especiales que llevaron a la autoridad a </w:t>
      </w:r>
      <w:r w:rsidRPr="00BC304F">
        <w:rPr>
          <w:rFonts w:ascii="Palatino Linotype" w:eastAsia="Times New Roman" w:hAnsi="Palatino Linotype" w:cs="Times New Roman"/>
          <w:i/>
          <w:lang w:eastAsia="es-ES"/>
        </w:rPr>
        <w:lastRenderedPageBreak/>
        <w:t>concluir que el caso particular encuadra en el supuesto previsto por la norma legal invocada como fundamento.</w:t>
      </w:r>
    </w:p>
    <w:p w14:paraId="271B0462" w14:textId="77777777" w:rsidR="00ED3C4C" w:rsidRPr="00BC304F" w:rsidRDefault="00ED3C4C" w:rsidP="00ED3C4C">
      <w:pPr>
        <w:pStyle w:val="Sinespaciado"/>
      </w:pPr>
    </w:p>
    <w:p w14:paraId="5283E9F5" w14:textId="77777777" w:rsidR="00ED3C4C" w:rsidRPr="00BC304F" w:rsidRDefault="00ED3C4C" w:rsidP="00ED3C4C">
      <w:pPr>
        <w:pStyle w:val="Sinespaciado"/>
        <w:rPr>
          <w:sz w:val="8"/>
        </w:rPr>
      </w:pPr>
    </w:p>
    <w:p w14:paraId="29B34B59"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50489F"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p>
    <w:p w14:paraId="5E5E6C06"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7630216" w14:textId="77777777" w:rsidR="00ED3C4C" w:rsidRPr="00BC304F" w:rsidRDefault="00ED3C4C" w:rsidP="00ED3C4C">
      <w:pPr>
        <w:pStyle w:val="Sinespaciado"/>
        <w:spacing w:line="360" w:lineRule="auto"/>
        <w:rPr>
          <w:rFonts w:ascii="Palatino Linotype" w:hAnsi="Palatino Linotype"/>
        </w:rPr>
      </w:pPr>
    </w:p>
    <w:p w14:paraId="5C53F303" w14:textId="77777777" w:rsidR="00ED3C4C" w:rsidRPr="00BC304F" w:rsidRDefault="00ED3C4C" w:rsidP="00ED3C4C">
      <w:pPr>
        <w:spacing w:after="0" w:line="240" w:lineRule="auto"/>
        <w:ind w:left="567" w:right="616"/>
        <w:jc w:val="both"/>
        <w:rPr>
          <w:rFonts w:ascii="Palatino Linotype" w:eastAsia="Times New Roman" w:hAnsi="Palatino Linotype" w:cs="Times New Roman"/>
          <w:i/>
          <w:lang w:eastAsia="es-ES"/>
        </w:rPr>
      </w:pPr>
      <w:r w:rsidRPr="00BC304F">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BC304F">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B9E9EF2"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p>
    <w:p w14:paraId="2F447020"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r w:rsidRPr="00BC304F">
        <w:rPr>
          <w:rFonts w:ascii="Palatino Linotype" w:eastAsia="Times New Roman" w:hAnsi="Palatino Linotype" w:cs="Times New Roman"/>
          <w:sz w:val="24"/>
          <w:szCs w:val="24"/>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F8E36AA" w14:textId="77777777" w:rsidR="00ED3C4C" w:rsidRPr="00BC304F" w:rsidRDefault="00ED3C4C" w:rsidP="00ED3C4C">
      <w:pPr>
        <w:spacing w:after="0" w:line="360" w:lineRule="auto"/>
        <w:jc w:val="both"/>
        <w:rPr>
          <w:rFonts w:ascii="Palatino Linotype" w:eastAsia="Times New Roman" w:hAnsi="Palatino Linotype" w:cs="Times New Roman"/>
          <w:sz w:val="24"/>
          <w:szCs w:val="24"/>
          <w:lang w:eastAsia="es-ES"/>
        </w:rPr>
      </w:pPr>
    </w:p>
    <w:p w14:paraId="704CFB75" w14:textId="6DC4878A" w:rsidR="00ED3C4C" w:rsidRPr="00BC304F" w:rsidRDefault="00ED3C4C" w:rsidP="009E778F">
      <w:pPr>
        <w:spacing w:after="0" w:line="360" w:lineRule="auto"/>
        <w:jc w:val="both"/>
        <w:rPr>
          <w:rFonts w:ascii="Palatino Linotype" w:eastAsia="Times New Roman" w:hAnsi="Palatino Linotype" w:cs="Times New Roman"/>
          <w:sz w:val="24"/>
          <w:szCs w:val="24"/>
          <w:lang w:val="es-ES" w:eastAsia="es-ES"/>
        </w:rPr>
      </w:pPr>
      <w:r w:rsidRPr="00BC304F">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BC304F">
        <w:rPr>
          <w:rFonts w:ascii="Palatino Linotype" w:eastAsia="Times New Roman" w:hAnsi="Palatino Linotype" w:cs="Times New Roman"/>
          <w:b/>
          <w:sz w:val="24"/>
          <w:szCs w:val="24"/>
          <w:lang w:val="es-ES" w:eastAsia="es-ES"/>
        </w:rPr>
        <w:t xml:space="preserve"> </w:t>
      </w:r>
      <w:r w:rsidRPr="00BC304F">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2D3565A" w14:textId="0FBEBB71" w:rsidR="009E48B9" w:rsidRPr="00BC304F" w:rsidRDefault="009E48B9" w:rsidP="009E778F">
      <w:pPr>
        <w:spacing w:after="0" w:line="360" w:lineRule="auto"/>
        <w:jc w:val="both"/>
        <w:rPr>
          <w:rFonts w:ascii="Palatino Linotype" w:hAnsi="Palatino Linotype" w:cs="Arial"/>
          <w:b/>
        </w:rPr>
      </w:pPr>
      <w:r w:rsidRPr="00BC304F">
        <w:rPr>
          <w:rFonts w:ascii="Palatino Linotype" w:hAnsi="Palatino Linotype" w:cs="Arial"/>
          <w:sz w:val="24"/>
          <w:szCs w:val="24"/>
        </w:rPr>
        <w:t xml:space="preserve">Así, </w:t>
      </w:r>
      <w:r w:rsidRPr="00BC304F">
        <w:rPr>
          <w:rFonts w:ascii="Palatino Linotype" w:hAnsi="Palatino Linotype" w:cs="Arial"/>
          <w:sz w:val="24"/>
        </w:rPr>
        <w:t>en mérito de lo expuesto en líneas anteriores</w:t>
      </w:r>
      <w:r w:rsidRPr="00BC304F">
        <w:rPr>
          <w:rFonts w:ascii="Palatino Linotype" w:hAnsi="Palatino Linotype" w:cs="Arial"/>
          <w:sz w:val="24"/>
          <w:szCs w:val="24"/>
        </w:rPr>
        <w:t xml:space="preserve"> </w:t>
      </w:r>
      <w:r w:rsidRPr="00BC304F">
        <w:rPr>
          <w:rFonts w:ascii="Palatino Linotype" w:hAnsi="Palatino Linotype"/>
          <w:noProof/>
          <w:sz w:val="24"/>
          <w:szCs w:val="24"/>
          <w:lang w:eastAsia="es-MX"/>
        </w:rPr>
        <w:t xml:space="preserve">resultan </w:t>
      </w:r>
      <w:r w:rsidRPr="00BC304F">
        <w:rPr>
          <w:rFonts w:ascii="Palatino Linotype" w:hAnsi="Palatino Linotype"/>
          <w:b/>
          <w:noProof/>
          <w:sz w:val="24"/>
          <w:szCs w:val="24"/>
          <w:lang w:eastAsia="es-MX"/>
        </w:rPr>
        <w:t>fundadas</w:t>
      </w:r>
      <w:r w:rsidRPr="00BC304F">
        <w:rPr>
          <w:rFonts w:ascii="Palatino Linotype" w:hAnsi="Palatino Linotype"/>
          <w:noProof/>
          <w:sz w:val="24"/>
          <w:szCs w:val="24"/>
          <w:lang w:eastAsia="es-MX"/>
        </w:rPr>
        <w:t xml:space="preserve"> las razones o motivos de inconformidad que arguye </w:t>
      </w:r>
      <w:r w:rsidR="00596FE6" w:rsidRPr="00BC304F">
        <w:rPr>
          <w:rFonts w:ascii="Palatino Linotype" w:hAnsi="Palatino Linotype"/>
          <w:b/>
          <w:noProof/>
          <w:sz w:val="24"/>
          <w:szCs w:val="24"/>
          <w:lang w:eastAsia="es-MX"/>
        </w:rPr>
        <w:t>El</w:t>
      </w:r>
      <w:r w:rsidRPr="00BC304F">
        <w:rPr>
          <w:rFonts w:ascii="Palatino Linotype" w:hAnsi="Palatino Linotype"/>
          <w:b/>
          <w:noProof/>
          <w:sz w:val="24"/>
          <w:szCs w:val="24"/>
          <w:lang w:eastAsia="es-MX"/>
        </w:rPr>
        <w:t xml:space="preserve"> Recurrente</w:t>
      </w:r>
      <w:r w:rsidRPr="00BC304F">
        <w:rPr>
          <w:rFonts w:ascii="Palatino Linotype" w:hAnsi="Palatino Linotype"/>
          <w:noProof/>
          <w:sz w:val="24"/>
          <w:szCs w:val="24"/>
          <w:lang w:eastAsia="es-MX"/>
        </w:rPr>
        <w:t xml:space="preserve">, </w:t>
      </w:r>
      <w:r w:rsidRPr="00BC304F">
        <w:rPr>
          <w:rFonts w:ascii="Palatino Linotype" w:hAnsi="Palatino Linotype" w:cs="Arial"/>
          <w:sz w:val="24"/>
        </w:rPr>
        <w:t xml:space="preserve">por ello con fundamento en </w:t>
      </w:r>
      <w:r w:rsidR="00E1432A" w:rsidRPr="00BC304F">
        <w:rPr>
          <w:rFonts w:ascii="Palatino Linotype" w:hAnsi="Palatino Linotype" w:cs="Arial"/>
          <w:sz w:val="24"/>
        </w:rPr>
        <w:t xml:space="preserve">la </w:t>
      </w:r>
      <w:r w:rsidR="00E1432A" w:rsidRPr="00BC304F">
        <w:rPr>
          <w:rFonts w:ascii="Palatino Linotype" w:hAnsi="Palatino Linotype" w:cs="Arial"/>
          <w:i/>
          <w:sz w:val="24"/>
        </w:rPr>
        <w:t>primera hipótesis</w:t>
      </w:r>
      <w:r w:rsidR="00E1432A" w:rsidRPr="00BC304F">
        <w:rPr>
          <w:rFonts w:ascii="Palatino Linotype" w:hAnsi="Palatino Linotype" w:cs="Arial"/>
          <w:sz w:val="24"/>
        </w:rPr>
        <w:t xml:space="preserve"> de la fracción III, del </w:t>
      </w:r>
      <w:r w:rsidRPr="00BC304F">
        <w:rPr>
          <w:rFonts w:ascii="Palatino Linotype" w:hAnsi="Palatino Linotype" w:cs="Arial"/>
          <w:sz w:val="24"/>
        </w:rPr>
        <w:t xml:space="preserve">artículo 186, de la Ley de </w:t>
      </w:r>
      <w:r w:rsidRPr="00BC304F">
        <w:rPr>
          <w:rFonts w:ascii="Palatino Linotype" w:hAnsi="Palatino Linotype" w:cs="Arial"/>
          <w:sz w:val="24"/>
          <w:szCs w:val="24"/>
        </w:rPr>
        <w:t xml:space="preserve">Transparencia y Acceso a la Información Pública del Estado de México y Municipios, se </w:t>
      </w:r>
      <w:r w:rsidR="00E1432A" w:rsidRPr="00BC304F">
        <w:rPr>
          <w:rFonts w:ascii="Palatino Linotype" w:hAnsi="Palatino Linotype" w:cs="Arial"/>
          <w:b/>
          <w:sz w:val="24"/>
          <w:szCs w:val="24"/>
        </w:rPr>
        <w:t>REVOCAN</w:t>
      </w:r>
      <w:r w:rsidRPr="00BC304F">
        <w:rPr>
          <w:rFonts w:ascii="Palatino Linotype" w:hAnsi="Palatino Linotype" w:cs="Arial"/>
          <w:sz w:val="24"/>
          <w:szCs w:val="24"/>
        </w:rPr>
        <w:t xml:space="preserve"> las respuestas a las solicitudes de información pública,</w:t>
      </w:r>
      <w:r w:rsidRPr="00BC304F">
        <w:rPr>
          <w:rFonts w:ascii="Palatino Linotype" w:hAnsi="Palatino Linotype" w:cs="Arial"/>
          <w:b/>
          <w:sz w:val="24"/>
          <w:szCs w:val="24"/>
        </w:rPr>
        <w:t xml:space="preserve"> </w:t>
      </w:r>
      <w:r w:rsidRPr="00BC304F">
        <w:rPr>
          <w:rFonts w:ascii="Palatino Linotype" w:hAnsi="Palatino Linotype" w:cs="Arial"/>
          <w:bCs/>
          <w:sz w:val="24"/>
          <w:szCs w:val="24"/>
        </w:rPr>
        <w:t>que han sido materia del presente fallo</w:t>
      </w:r>
      <w:r w:rsidRPr="00BC304F">
        <w:rPr>
          <w:rFonts w:ascii="Palatino Linotype" w:hAnsi="Palatino Linotype" w:cs="Arial"/>
          <w:sz w:val="24"/>
          <w:szCs w:val="24"/>
        </w:rPr>
        <w:t>.</w:t>
      </w:r>
    </w:p>
    <w:p w14:paraId="100C0BAA" w14:textId="77777777" w:rsidR="009E48B9" w:rsidRPr="00BC304F" w:rsidRDefault="009E48B9" w:rsidP="009E778F">
      <w:pPr>
        <w:pStyle w:val="Sinespaciado"/>
        <w:rPr>
          <w:rFonts w:ascii="Palatino Linotype" w:hAnsi="Palatino Linotype"/>
        </w:rPr>
      </w:pPr>
    </w:p>
    <w:p w14:paraId="3775EA51" w14:textId="77777777" w:rsidR="006168E4" w:rsidRPr="00BC304F" w:rsidRDefault="009743C4" w:rsidP="009E778F">
      <w:pPr>
        <w:tabs>
          <w:tab w:val="left" w:pos="709"/>
        </w:tabs>
        <w:spacing w:after="0" w:line="360" w:lineRule="auto"/>
        <w:ind w:right="51"/>
        <w:jc w:val="both"/>
        <w:rPr>
          <w:rFonts w:ascii="Palatino Linotype" w:hAnsi="Palatino Linotype"/>
          <w:sz w:val="24"/>
          <w:szCs w:val="24"/>
        </w:rPr>
      </w:pPr>
      <w:r w:rsidRPr="00BC304F">
        <w:rPr>
          <w:rFonts w:ascii="Palatino Linotype" w:hAnsi="Palatino Linotype"/>
          <w:sz w:val="24"/>
          <w:szCs w:val="24"/>
        </w:rPr>
        <w:t>Por lo antes expuesto y fundado es de resolverse y;</w:t>
      </w:r>
    </w:p>
    <w:p w14:paraId="02839092" w14:textId="77777777" w:rsidR="00596FE6" w:rsidRPr="00BC304F" w:rsidRDefault="00596FE6" w:rsidP="009E778F">
      <w:pPr>
        <w:tabs>
          <w:tab w:val="left" w:pos="709"/>
        </w:tabs>
        <w:spacing w:after="0" w:line="360" w:lineRule="auto"/>
        <w:ind w:right="51"/>
        <w:jc w:val="both"/>
        <w:rPr>
          <w:rFonts w:ascii="Palatino Linotype" w:hAnsi="Palatino Linotype"/>
          <w:sz w:val="24"/>
          <w:szCs w:val="24"/>
        </w:rPr>
      </w:pPr>
    </w:p>
    <w:p w14:paraId="41AAF29A" w14:textId="77777777" w:rsidR="00AE3CCC" w:rsidRPr="00BC304F" w:rsidRDefault="00AE3CCC" w:rsidP="009E778F">
      <w:pPr>
        <w:spacing w:after="0" w:line="360" w:lineRule="auto"/>
        <w:jc w:val="center"/>
        <w:rPr>
          <w:rFonts w:ascii="Palatino Linotype" w:eastAsia="Times New Roman" w:hAnsi="Palatino Linotype"/>
          <w:b/>
          <w:bCs/>
          <w:spacing w:val="60"/>
          <w:sz w:val="2"/>
          <w:lang w:val="es-ES_tradnl"/>
        </w:rPr>
      </w:pPr>
    </w:p>
    <w:p w14:paraId="5629DB3B" w14:textId="77777777" w:rsidR="006168E4" w:rsidRPr="00BC304F" w:rsidRDefault="006168E4" w:rsidP="009E778F">
      <w:pPr>
        <w:spacing w:after="0" w:line="360" w:lineRule="auto"/>
        <w:jc w:val="center"/>
        <w:rPr>
          <w:rFonts w:ascii="Palatino Linotype" w:eastAsia="Times New Roman" w:hAnsi="Palatino Linotype"/>
          <w:b/>
          <w:bCs/>
          <w:spacing w:val="60"/>
          <w:sz w:val="28"/>
          <w:lang w:val="es-ES_tradnl"/>
        </w:rPr>
      </w:pPr>
      <w:r w:rsidRPr="00BC304F">
        <w:rPr>
          <w:rFonts w:ascii="Palatino Linotype" w:eastAsia="Times New Roman" w:hAnsi="Palatino Linotype"/>
          <w:b/>
          <w:bCs/>
          <w:spacing w:val="60"/>
          <w:sz w:val="28"/>
          <w:lang w:val="es-ES_tradnl"/>
        </w:rPr>
        <w:t>SE    RESUELVE</w:t>
      </w:r>
    </w:p>
    <w:p w14:paraId="75E6DE6C" w14:textId="77777777" w:rsidR="009E48B9" w:rsidRPr="00BC304F" w:rsidRDefault="009E48B9" w:rsidP="009E778F">
      <w:pPr>
        <w:pStyle w:val="Sinespaciado"/>
        <w:rPr>
          <w:sz w:val="16"/>
        </w:rPr>
      </w:pPr>
    </w:p>
    <w:p w14:paraId="00E6BB9D" w14:textId="1F87D34F" w:rsidR="009E48B9" w:rsidRPr="00BC304F" w:rsidRDefault="009E48B9" w:rsidP="009E778F">
      <w:pPr>
        <w:tabs>
          <w:tab w:val="left" w:pos="8647"/>
        </w:tabs>
        <w:spacing w:after="0" w:line="360" w:lineRule="auto"/>
        <w:jc w:val="both"/>
        <w:rPr>
          <w:rFonts w:ascii="Palatino Linotype" w:hAnsi="Palatino Linotype" w:cs="Arial"/>
          <w:sz w:val="24"/>
          <w:szCs w:val="24"/>
        </w:rPr>
      </w:pPr>
      <w:r w:rsidRPr="00BC304F">
        <w:rPr>
          <w:rFonts w:ascii="Palatino Linotype" w:hAnsi="Palatino Linotype" w:cs="Arial"/>
          <w:b/>
          <w:sz w:val="28"/>
          <w:szCs w:val="24"/>
        </w:rPr>
        <w:t>PRIMERO</w:t>
      </w:r>
      <w:r w:rsidRPr="00BC304F">
        <w:rPr>
          <w:rFonts w:ascii="Palatino Linotype" w:hAnsi="Palatino Linotype" w:cs="Arial"/>
          <w:b/>
          <w:sz w:val="24"/>
          <w:szCs w:val="24"/>
        </w:rPr>
        <w:t xml:space="preserve">. </w:t>
      </w:r>
      <w:r w:rsidRPr="00BC304F">
        <w:rPr>
          <w:rFonts w:ascii="Palatino Linotype" w:hAnsi="Palatino Linotype" w:cs="Arial"/>
          <w:sz w:val="24"/>
          <w:szCs w:val="24"/>
        </w:rPr>
        <w:t xml:space="preserve">Se </w:t>
      </w:r>
      <w:r w:rsidR="00E1432A" w:rsidRPr="00BC304F">
        <w:rPr>
          <w:rFonts w:ascii="Palatino Linotype" w:hAnsi="Palatino Linotype" w:cs="Arial"/>
          <w:b/>
          <w:sz w:val="24"/>
          <w:szCs w:val="24"/>
        </w:rPr>
        <w:t>REVOCAN</w:t>
      </w:r>
      <w:r w:rsidRPr="00BC304F">
        <w:rPr>
          <w:rFonts w:ascii="Palatino Linotype" w:hAnsi="Palatino Linotype" w:cs="Arial"/>
          <w:sz w:val="24"/>
          <w:szCs w:val="24"/>
        </w:rPr>
        <w:t xml:space="preserve"> las respuestas del </w:t>
      </w:r>
      <w:r w:rsidRPr="00BC304F">
        <w:rPr>
          <w:rFonts w:ascii="Palatino Linotype" w:hAnsi="Palatino Linotype" w:cs="Arial"/>
          <w:b/>
          <w:sz w:val="24"/>
          <w:szCs w:val="24"/>
        </w:rPr>
        <w:t xml:space="preserve">Sujeto Obligado </w:t>
      </w:r>
      <w:r w:rsidRPr="00BC304F">
        <w:rPr>
          <w:rFonts w:ascii="Palatino Linotype" w:hAnsi="Palatino Linotype" w:cs="Arial"/>
          <w:bCs/>
          <w:sz w:val="24"/>
          <w:szCs w:val="24"/>
        </w:rPr>
        <w:t>a las solicitudes de información</w:t>
      </w:r>
      <w:r w:rsidR="00627901" w:rsidRPr="00BC304F">
        <w:rPr>
          <w:rFonts w:ascii="Palatino Linotype" w:hAnsi="Palatino Linotype" w:cs="Arial"/>
          <w:b/>
          <w:sz w:val="24"/>
          <w:szCs w:val="24"/>
        </w:rPr>
        <w:t xml:space="preserve"> </w:t>
      </w:r>
      <w:r w:rsidR="00627901" w:rsidRPr="00BC304F">
        <w:rPr>
          <w:rFonts w:ascii="Palatino Linotype" w:hAnsi="Palatino Linotype" w:cs="Arial"/>
          <w:b/>
        </w:rPr>
        <w:t>00321/AMECAMEC/IP/2019</w:t>
      </w:r>
      <w:r w:rsidR="00627901" w:rsidRPr="00BC304F">
        <w:rPr>
          <w:rFonts w:ascii="Palatino Linotype" w:hAnsi="Palatino Linotype" w:cs="Arial"/>
        </w:rPr>
        <w:t>,</w:t>
      </w:r>
      <w:r w:rsidR="00627901" w:rsidRPr="00BC304F">
        <w:rPr>
          <w:rFonts w:ascii="Palatino Linotype" w:hAnsi="Palatino Linotype" w:cs="Arial"/>
          <w:b/>
        </w:rPr>
        <w:t xml:space="preserve"> 00305/AMECAMEC/IP/2019, 00307/AMECAMEC/IP/2019, 00309/AMECAMEC/IP/2019, 00313/AMECAMEC/IP/2019, 00310/AMECAMEC/IP/2019, 00311/AMECAMEC/IP/2019, 00308/AMECAMEC/IP/2019, 00306/AMECAMEC/IP/2019, 00295/AMECAMEC/IP/2019, 00294/AMECAMEC/IP/2019, 00533/AMECAMEC/IP/2019, 00528/AMECAMEC/IP/2019, 00312/AMECAMEC/IP/2019, 00304/AMECAMEC/IP/2019, 00302/AMECAMEC/IP/2019, 00301/AMECAMEC/IP/2019, 00300/AMECAMEC/IP/2019, 00299/AMECAMEC/IP/2019, 00298/AMECAMEC/IP/2019, 00297/AMECAMEC/IP/2019, 00286/AMECAMEC/IP/2019, 00285/AMECAMEC/IP/2019, 00283/AMECAMEC/IP/2019, 00284/AMECAMEC/IP/2019, 00281/AMECAMEC/IP/2019, 00282/AMECAMEC/IP/2019, 00280/AMECAMEC/IP/2019, 00279/AMECAMEC/IP/2019, 00278/AMECAMEC/IP/2019, 00277/AMECAMEC/IP/2019, 00264/AMECAMEC/IP/2019, 00263/AMECAMEC/IP/2019, 00262/AMECAMEC/IP/2019, 00261/AMECAMEC/IP/2019, 00260/AMECAMEC/IP/2019, 00259/AMECAMEC/IP/2019, 00258/AMECAMEC/IP/2019, 00257/AMECAMEC/IP/2019, 00256/AMECAMEC/IP/2019, 00255/AMECAMEC/IP/2019, 00241/AMECAMEC/IP/2019, 00240/AMECAMEC/IP/2019, 00239/AMECAMEC/IP/2019, 00238/AMECAMEC/IP/2019, 00237/AMECAMEC/IP/2019, 00236/AMECAMEC/IP/2019, 00235/AMECAMEC/IP/2019, 00234/AMECAMEC/IP/2019, 00233/AMECAMEC/IP/2019, 00231/AMECAMEC/IP/2019, 00229/AMECAMEC/IP/2019, 00230/AMECAMEC/IP/2019, 00228/AMECAMEC/IP/2019, 00227/AMECAMEC/IP/2019, 00226/AMECAMEC/IP/2019, 00225/AMECAMEC/IP/2019, 00224/AMECAMEC/IP/2019, 00223/AMECAMEC/IP/2019, 00222/AMECAMEC/IP/2019, 00303/AMECAMEC/IP/2019, 00296/AMECAMEC/IP/2019, 00293/AMECAMEC/IP/2019, 00292/AMECAMEC/IP/2019, 00291/AMECAMEC/IP/2019, </w:t>
      </w:r>
      <w:r w:rsidR="00627901" w:rsidRPr="00BC304F">
        <w:rPr>
          <w:rFonts w:ascii="Palatino Linotype" w:hAnsi="Palatino Linotype" w:cs="Arial"/>
          <w:b/>
        </w:rPr>
        <w:lastRenderedPageBreak/>
        <w:t xml:space="preserve">00290/AMECAMEC/IP/2019, 00289/AMECAMEC/IP/2019, 00288/AMECAMEC/IP/2019, 00287/AMECAMEC/IP/2019, 00276/AMECAMEC/IP/2019, 00275/AMECAMEC/IP/2019, 00274/AMECAMEC/IP/2019, 00248/AMECAMEC/IP/2019, 00247/AMECAMEC/IP/2019, 00246/AMECAMEC/IP/2019, 00244/AMECAMEC/IP/2019, 00243/AMECAMEC/IP/2019, 00242/AMECAMEC/IP/2019, 00221/AMECAMEC/IP/2019, 00219/AMECAMEC/IP/2019, 00220/AMECAMEC/IP/2019, 00273/AMECAMEC/IP/2019, 00272/AMECAMEC/IP/2019, 00271/AMECAMEC/IP/2019, 00269/AMECAMEC/IP/2019, 00268/AMECAMEC/IP/2019, 00265/AMECAMEC/IP/2019, 00254/AMECAMEC/IP/2019, 00251/AMECAMEC/IP/2019, 00249/AMECAMEC/IP/2019, 00266/AMECAMEC/IP/2019, 00245/AMECAMEC/IP/2019, 00218/AMECAMEC/IP/2019 </w:t>
      </w:r>
      <w:r w:rsidR="00627901" w:rsidRPr="00BC304F">
        <w:rPr>
          <w:rFonts w:ascii="Palatino Linotype" w:hAnsi="Palatino Linotype" w:cs="Arial"/>
        </w:rPr>
        <w:t>y</w:t>
      </w:r>
      <w:r w:rsidR="00627901" w:rsidRPr="00BC304F">
        <w:rPr>
          <w:rFonts w:ascii="Palatino Linotype" w:hAnsi="Palatino Linotype" w:cs="Arial"/>
          <w:b/>
        </w:rPr>
        <w:t xml:space="preserve"> 00217/AMECAMEC/IP/2019</w:t>
      </w:r>
      <w:r w:rsidRPr="00BC304F">
        <w:rPr>
          <w:rFonts w:ascii="Palatino Linotype" w:hAnsi="Palatino Linotype" w:cs="Arial"/>
          <w:sz w:val="24"/>
          <w:szCs w:val="24"/>
        </w:rPr>
        <w:t>,</w:t>
      </w:r>
      <w:r w:rsidRPr="00BC304F">
        <w:rPr>
          <w:rFonts w:ascii="Palatino Linotype" w:hAnsi="Palatino Linotype" w:cs="Arial"/>
          <w:bCs/>
          <w:sz w:val="24"/>
          <w:szCs w:val="24"/>
        </w:rPr>
        <w:t xml:space="preserve"> </w:t>
      </w:r>
      <w:r w:rsidRPr="00BC304F">
        <w:rPr>
          <w:rFonts w:ascii="Palatino Linotype" w:hAnsi="Palatino Linotype" w:cs="Arial"/>
          <w:sz w:val="24"/>
          <w:szCs w:val="24"/>
          <w:lang w:val="es-ES_tradnl"/>
        </w:rPr>
        <w:t xml:space="preserve">por resultar </w:t>
      </w:r>
      <w:r w:rsidRPr="00BC304F">
        <w:rPr>
          <w:rFonts w:ascii="Palatino Linotype" w:hAnsi="Palatino Linotype" w:cs="Arial"/>
          <w:sz w:val="24"/>
          <w:szCs w:val="24"/>
        </w:rPr>
        <w:t xml:space="preserve">fundadas las razones o motivos de inconformidad hechos valer por </w:t>
      </w:r>
      <w:r w:rsidR="00596FE6" w:rsidRPr="00BC304F">
        <w:rPr>
          <w:rFonts w:ascii="Palatino Linotype" w:hAnsi="Palatino Linotype" w:cs="Arial"/>
          <w:b/>
          <w:sz w:val="24"/>
          <w:szCs w:val="24"/>
        </w:rPr>
        <w:t>El</w:t>
      </w:r>
      <w:r w:rsidRPr="00BC304F">
        <w:rPr>
          <w:rFonts w:ascii="Palatino Linotype" w:hAnsi="Palatino Linotype" w:cs="Arial"/>
          <w:sz w:val="24"/>
          <w:szCs w:val="24"/>
        </w:rPr>
        <w:t xml:space="preserve"> </w:t>
      </w:r>
      <w:r w:rsidRPr="00BC304F">
        <w:rPr>
          <w:rFonts w:ascii="Palatino Linotype" w:hAnsi="Palatino Linotype" w:cs="Arial"/>
          <w:b/>
          <w:sz w:val="24"/>
          <w:szCs w:val="24"/>
        </w:rPr>
        <w:t>Recurrente</w:t>
      </w:r>
      <w:r w:rsidRPr="00BC304F">
        <w:rPr>
          <w:rFonts w:ascii="Palatino Linotype" w:hAnsi="Palatino Linotype" w:cs="Arial"/>
          <w:sz w:val="24"/>
          <w:szCs w:val="24"/>
        </w:rPr>
        <w:t xml:space="preserve">, en términos del Considerando </w:t>
      </w:r>
      <w:r w:rsidR="00596FE6" w:rsidRPr="00BC304F">
        <w:rPr>
          <w:rFonts w:ascii="Palatino Linotype" w:hAnsi="Palatino Linotype" w:cs="Arial"/>
          <w:b/>
          <w:sz w:val="24"/>
          <w:szCs w:val="24"/>
        </w:rPr>
        <w:t>QUIN</w:t>
      </w:r>
      <w:r w:rsidRPr="00BC304F">
        <w:rPr>
          <w:rFonts w:ascii="Palatino Linotype" w:hAnsi="Palatino Linotype" w:cs="Arial"/>
          <w:b/>
          <w:sz w:val="24"/>
          <w:szCs w:val="24"/>
        </w:rPr>
        <w:t xml:space="preserve">TO </w:t>
      </w:r>
      <w:r w:rsidRPr="00BC304F">
        <w:rPr>
          <w:rFonts w:ascii="Palatino Linotype" w:hAnsi="Palatino Linotype" w:cs="Arial"/>
          <w:sz w:val="24"/>
          <w:szCs w:val="24"/>
        </w:rPr>
        <w:t>de esta resolución.</w:t>
      </w:r>
    </w:p>
    <w:p w14:paraId="2EB8361A" w14:textId="77777777" w:rsidR="009E48B9" w:rsidRPr="00BC304F" w:rsidRDefault="009E48B9" w:rsidP="009E778F">
      <w:pPr>
        <w:tabs>
          <w:tab w:val="left" w:pos="8647"/>
        </w:tabs>
        <w:spacing w:after="0" w:line="360" w:lineRule="auto"/>
        <w:jc w:val="both"/>
        <w:rPr>
          <w:rFonts w:ascii="Palatino Linotype" w:hAnsi="Palatino Linotype" w:cs="Arial"/>
          <w:sz w:val="24"/>
          <w:szCs w:val="24"/>
        </w:rPr>
      </w:pPr>
    </w:p>
    <w:p w14:paraId="373A2ABE" w14:textId="2B0C680E" w:rsidR="00EE75DF" w:rsidRPr="00BC304F" w:rsidRDefault="00EE75DF" w:rsidP="009E778F">
      <w:pPr>
        <w:autoSpaceDE w:val="0"/>
        <w:autoSpaceDN w:val="0"/>
        <w:adjustRightInd w:val="0"/>
        <w:spacing w:after="0" w:line="360" w:lineRule="auto"/>
        <w:ind w:right="49"/>
        <w:jc w:val="both"/>
        <w:rPr>
          <w:rFonts w:ascii="Palatino Linotype" w:hAnsi="Palatino Linotype" w:cs="Arial"/>
          <w:bCs/>
          <w:sz w:val="24"/>
          <w:szCs w:val="24"/>
        </w:rPr>
      </w:pPr>
      <w:r w:rsidRPr="00BC304F">
        <w:rPr>
          <w:rFonts w:ascii="Palatino Linotype" w:hAnsi="Palatino Linotype"/>
          <w:b/>
          <w:sz w:val="28"/>
          <w:szCs w:val="24"/>
        </w:rPr>
        <w:t>SEGUNDO.</w:t>
      </w:r>
      <w:r w:rsidRPr="00BC304F">
        <w:rPr>
          <w:rFonts w:ascii="Palatino Linotype" w:hAnsi="Palatino Linotype" w:cs="Arial"/>
          <w:sz w:val="28"/>
          <w:szCs w:val="24"/>
        </w:rPr>
        <w:t xml:space="preserve"> </w:t>
      </w:r>
      <w:r w:rsidRPr="00BC304F">
        <w:rPr>
          <w:rFonts w:ascii="Palatino Linotype" w:hAnsi="Palatino Linotype" w:cs="Arial"/>
          <w:bCs/>
          <w:sz w:val="24"/>
          <w:szCs w:val="24"/>
        </w:rPr>
        <w:t xml:space="preserve">Se </w:t>
      </w:r>
      <w:r w:rsidRPr="00BC304F">
        <w:rPr>
          <w:rFonts w:ascii="Palatino Linotype" w:hAnsi="Palatino Linotype" w:cs="Arial"/>
          <w:b/>
          <w:bCs/>
          <w:sz w:val="24"/>
          <w:szCs w:val="24"/>
        </w:rPr>
        <w:t>ORDENA</w:t>
      </w:r>
      <w:r w:rsidRPr="00BC304F">
        <w:rPr>
          <w:rFonts w:ascii="Palatino Linotype" w:hAnsi="Palatino Linotype" w:cs="Arial"/>
          <w:bCs/>
          <w:sz w:val="24"/>
          <w:szCs w:val="24"/>
        </w:rPr>
        <w:t xml:space="preserve"> al </w:t>
      </w:r>
      <w:r w:rsidRPr="00BC304F">
        <w:rPr>
          <w:rFonts w:ascii="Palatino Linotype" w:hAnsi="Palatino Linotype" w:cs="Arial"/>
          <w:b/>
          <w:bCs/>
          <w:sz w:val="24"/>
          <w:szCs w:val="24"/>
        </w:rPr>
        <w:t>Sujeto Obligado</w:t>
      </w:r>
      <w:r w:rsidRPr="00BC304F">
        <w:rPr>
          <w:rFonts w:ascii="Palatino Linotype" w:hAnsi="Palatino Linotype" w:cs="Arial"/>
          <w:bCs/>
          <w:sz w:val="24"/>
          <w:szCs w:val="24"/>
        </w:rPr>
        <w:t xml:space="preserve">, haga entrega a </w:t>
      </w:r>
      <w:r w:rsidR="00596FE6" w:rsidRPr="00BC304F">
        <w:rPr>
          <w:rFonts w:ascii="Palatino Linotype" w:hAnsi="Palatino Linotype" w:cs="Arial"/>
          <w:b/>
          <w:bCs/>
          <w:sz w:val="24"/>
          <w:szCs w:val="24"/>
        </w:rPr>
        <w:t>El</w:t>
      </w:r>
      <w:r w:rsidRPr="00BC304F">
        <w:rPr>
          <w:rFonts w:ascii="Palatino Linotype" w:hAnsi="Palatino Linotype" w:cs="Arial"/>
          <w:bCs/>
          <w:sz w:val="24"/>
          <w:szCs w:val="24"/>
        </w:rPr>
        <w:t xml:space="preserve"> </w:t>
      </w:r>
      <w:r w:rsidRPr="00BC304F">
        <w:rPr>
          <w:rFonts w:ascii="Palatino Linotype" w:hAnsi="Palatino Linotype" w:cs="Arial"/>
          <w:b/>
          <w:bCs/>
          <w:sz w:val="24"/>
          <w:szCs w:val="24"/>
        </w:rPr>
        <w:t>Recurrente</w:t>
      </w:r>
      <w:r w:rsidRPr="00BC304F">
        <w:rPr>
          <w:rFonts w:ascii="Palatino Linotype" w:hAnsi="Palatino Linotype" w:cs="Arial"/>
          <w:bCs/>
          <w:sz w:val="24"/>
          <w:szCs w:val="24"/>
        </w:rPr>
        <w:t xml:space="preserve">, </w:t>
      </w:r>
      <w:r w:rsidRPr="00BC304F">
        <w:rPr>
          <w:rFonts w:ascii="Palatino Linotype" w:hAnsi="Palatino Linotype"/>
          <w:sz w:val="24"/>
          <w:szCs w:val="24"/>
        </w:rPr>
        <w:t xml:space="preserve">en términos del Considerando </w:t>
      </w:r>
      <w:r w:rsidR="00596FE6" w:rsidRPr="00BC304F">
        <w:rPr>
          <w:rFonts w:ascii="Palatino Linotype" w:hAnsi="Palatino Linotype"/>
          <w:b/>
          <w:sz w:val="24"/>
          <w:szCs w:val="24"/>
        </w:rPr>
        <w:t>QUIN</w:t>
      </w:r>
      <w:r w:rsidRPr="00BC304F">
        <w:rPr>
          <w:rFonts w:ascii="Palatino Linotype" w:hAnsi="Palatino Linotype"/>
          <w:b/>
          <w:sz w:val="24"/>
          <w:szCs w:val="24"/>
        </w:rPr>
        <w:t xml:space="preserve">TO </w:t>
      </w:r>
      <w:r w:rsidRPr="00BC304F">
        <w:rPr>
          <w:rFonts w:ascii="Palatino Linotype" w:hAnsi="Palatino Linotype"/>
          <w:sz w:val="24"/>
          <w:szCs w:val="24"/>
        </w:rPr>
        <w:t xml:space="preserve">de esta resolución, </w:t>
      </w:r>
      <w:r w:rsidRPr="00BC304F">
        <w:rPr>
          <w:rFonts w:ascii="Palatino Linotype" w:hAnsi="Palatino Linotype" w:cs="Arial"/>
          <w:bCs/>
          <w:sz w:val="24"/>
          <w:szCs w:val="24"/>
        </w:rPr>
        <w:t xml:space="preserve">a través del </w:t>
      </w:r>
      <w:r w:rsidRPr="00BC304F">
        <w:rPr>
          <w:rFonts w:ascii="Palatino Linotype" w:hAnsi="Palatino Linotype" w:cs="Arial"/>
          <w:b/>
          <w:bCs/>
          <w:sz w:val="24"/>
          <w:szCs w:val="24"/>
        </w:rPr>
        <w:t>SAIMEX</w:t>
      </w:r>
      <w:r w:rsidRPr="00BC304F">
        <w:rPr>
          <w:rFonts w:ascii="Palatino Linotype" w:hAnsi="Palatino Linotype" w:cs="Arial"/>
          <w:bCs/>
          <w:sz w:val="24"/>
          <w:szCs w:val="24"/>
        </w:rPr>
        <w:t>, en versión pública, lo siguiente:</w:t>
      </w:r>
    </w:p>
    <w:p w14:paraId="4D868DBF" w14:textId="77777777" w:rsidR="00EE75DF" w:rsidRPr="00BC304F" w:rsidRDefault="00EE75DF" w:rsidP="009E778F">
      <w:pPr>
        <w:pStyle w:val="Sinespaciado"/>
      </w:pPr>
    </w:p>
    <w:p w14:paraId="410AF496" w14:textId="78E4F3EA" w:rsidR="00237537" w:rsidRPr="00BC304F" w:rsidRDefault="006C3525" w:rsidP="00237537">
      <w:pPr>
        <w:pStyle w:val="Prrafodelista"/>
        <w:numPr>
          <w:ilvl w:val="0"/>
          <w:numId w:val="17"/>
        </w:numPr>
        <w:tabs>
          <w:tab w:val="left" w:pos="8647"/>
        </w:tabs>
        <w:spacing w:after="240" w:line="360" w:lineRule="auto"/>
        <w:ind w:right="567"/>
        <w:jc w:val="both"/>
        <w:rPr>
          <w:rFonts w:ascii="Palatino Linotype" w:hAnsi="Palatino Linotype" w:cs="Arial"/>
        </w:rPr>
      </w:pPr>
      <w:r w:rsidRPr="00BC304F">
        <w:rPr>
          <w:rFonts w:ascii="Palatino Linotype" w:hAnsi="Palatino Linotype" w:cs="Arial"/>
          <w:lang w:val="es-ES_tradnl"/>
        </w:rPr>
        <w:t xml:space="preserve">Los Comprobantes Fiscales Digitales por Internet (CFDI), de los </w:t>
      </w:r>
      <w:r w:rsidR="00627901" w:rsidRPr="00BC304F">
        <w:rPr>
          <w:rFonts w:ascii="Palatino Linotype" w:hAnsi="Palatino Linotype" w:cs="Arial"/>
          <w:lang w:val="es-ES_tradnl"/>
        </w:rPr>
        <w:t xml:space="preserve">servidores públicos adscritos a la </w:t>
      </w:r>
      <w:r w:rsidR="00627901" w:rsidRPr="00BC304F">
        <w:rPr>
          <w:rFonts w:ascii="Palatino Linotype" w:hAnsi="Palatino Linotype"/>
          <w:b/>
        </w:rPr>
        <w:t>Tesorería Municipal</w:t>
      </w:r>
      <w:r w:rsidR="00627901" w:rsidRPr="00BC304F">
        <w:rPr>
          <w:rFonts w:ascii="Palatino Linotype" w:hAnsi="Palatino Linotype"/>
        </w:rPr>
        <w:t xml:space="preserve">, a la </w:t>
      </w:r>
      <w:r w:rsidR="00627901" w:rsidRPr="00BC304F">
        <w:rPr>
          <w:rFonts w:ascii="Palatino Linotype" w:hAnsi="Palatino Linotype"/>
          <w:b/>
        </w:rPr>
        <w:t>Dirección Administración</w:t>
      </w:r>
      <w:r w:rsidR="00237537" w:rsidRPr="00BC304F">
        <w:rPr>
          <w:rFonts w:ascii="Palatino Linotype" w:hAnsi="Palatino Linotype"/>
        </w:rPr>
        <w:t xml:space="preserve">, </w:t>
      </w:r>
      <w:r w:rsidR="00627901" w:rsidRPr="00BC304F">
        <w:rPr>
          <w:rFonts w:ascii="Palatino Linotype" w:hAnsi="Palatino Linotype"/>
        </w:rPr>
        <w:t xml:space="preserve">a la </w:t>
      </w:r>
      <w:r w:rsidR="00627901" w:rsidRPr="00BC304F">
        <w:rPr>
          <w:rFonts w:ascii="Palatino Linotype" w:hAnsi="Palatino Linotype"/>
          <w:b/>
        </w:rPr>
        <w:t>Dirección de Desarrollo Social</w:t>
      </w:r>
      <w:r w:rsidR="00627901" w:rsidRPr="00BC304F">
        <w:rPr>
          <w:rFonts w:ascii="Palatino Linotype" w:hAnsi="Palatino Linotype"/>
        </w:rPr>
        <w:t>,</w:t>
      </w:r>
      <w:r w:rsidR="00237537" w:rsidRPr="00BC304F">
        <w:rPr>
          <w:rFonts w:ascii="Palatino Linotype" w:hAnsi="Palatino Linotype"/>
        </w:rPr>
        <w:t xml:space="preserve"> y a la </w:t>
      </w:r>
      <w:r w:rsidR="00237537" w:rsidRPr="00BC304F">
        <w:rPr>
          <w:rFonts w:ascii="Palatino Linotype" w:hAnsi="Palatino Linotype"/>
          <w:b/>
        </w:rPr>
        <w:t>Dirección de Seguridad Ciudadana</w:t>
      </w:r>
      <w:r w:rsidR="00237537" w:rsidRPr="00BC304F">
        <w:rPr>
          <w:rFonts w:ascii="Palatino Linotype" w:hAnsi="Palatino Linotype"/>
        </w:rPr>
        <w:t>,</w:t>
      </w:r>
      <w:r w:rsidR="00627901" w:rsidRPr="00BC304F">
        <w:rPr>
          <w:rFonts w:ascii="Palatino Linotype" w:hAnsi="Palatino Linotype"/>
        </w:rPr>
        <w:t xml:space="preserve"> </w:t>
      </w:r>
      <w:r w:rsidR="00237537" w:rsidRPr="00BC304F">
        <w:rPr>
          <w:rFonts w:ascii="Palatino Linotype" w:hAnsi="Palatino Linotype" w:cs="Arial"/>
          <w:lang w:val="es-ES_tradnl"/>
        </w:rPr>
        <w:t xml:space="preserve">del </w:t>
      </w:r>
      <w:r w:rsidR="00D90395" w:rsidRPr="00BC304F">
        <w:rPr>
          <w:rFonts w:ascii="Palatino Linotype" w:hAnsi="Palatino Linotype" w:cs="Arial"/>
          <w:lang w:val="es-ES_tradnl"/>
        </w:rPr>
        <w:t>Municipio</w:t>
      </w:r>
      <w:r w:rsidR="00237537" w:rsidRPr="00BC304F">
        <w:rPr>
          <w:rFonts w:ascii="Palatino Linotype" w:hAnsi="Palatino Linotype" w:cs="Arial"/>
          <w:lang w:val="es-ES_tradnl"/>
        </w:rPr>
        <w:t xml:space="preserve"> de</w:t>
      </w:r>
      <w:r w:rsidRPr="00BC304F">
        <w:rPr>
          <w:rFonts w:ascii="Palatino Linotype" w:hAnsi="Palatino Linotype" w:cs="Arial"/>
          <w:lang w:val="es-ES_tradnl"/>
        </w:rPr>
        <w:t xml:space="preserve"> Amecameca, del periodo comprendido de la primera quincena del mes de enero hasta la segunda quincena del mes de diciembre de dos mil diecinueve</w:t>
      </w:r>
      <w:r w:rsidRPr="00BC304F">
        <w:rPr>
          <w:rFonts w:ascii="Palatino Linotype" w:hAnsi="Palatino Linotype" w:cs="Arial"/>
        </w:rPr>
        <w:t>.</w:t>
      </w:r>
    </w:p>
    <w:p w14:paraId="099AC415" w14:textId="3AB3C4D6" w:rsidR="00EE75DF" w:rsidRPr="00BC304F" w:rsidRDefault="006C3525" w:rsidP="006C3525">
      <w:pPr>
        <w:pStyle w:val="Prrafodelista"/>
        <w:numPr>
          <w:ilvl w:val="0"/>
          <w:numId w:val="17"/>
        </w:numPr>
        <w:tabs>
          <w:tab w:val="left" w:pos="8647"/>
        </w:tabs>
        <w:spacing w:after="240" w:line="360" w:lineRule="auto"/>
        <w:ind w:right="567"/>
        <w:jc w:val="both"/>
        <w:rPr>
          <w:rFonts w:ascii="Palatino Linotype" w:hAnsi="Palatino Linotype" w:cs="Arial"/>
        </w:rPr>
      </w:pPr>
      <w:r w:rsidRPr="00BC304F">
        <w:rPr>
          <w:rFonts w:ascii="Palatino Linotype" w:hAnsi="Palatino Linotype" w:cs="Arial"/>
          <w:bCs/>
          <w:color w:val="000000" w:themeColor="text1"/>
        </w:rPr>
        <w:t xml:space="preserve">La nómina general de todos los servidores públicos del Municipio de Amecameca, </w:t>
      </w:r>
      <w:r w:rsidRPr="00BC304F">
        <w:rPr>
          <w:rFonts w:ascii="Palatino Linotype" w:hAnsi="Palatino Linotype" w:cs="Arial"/>
          <w:lang w:val="es-ES_tradnl"/>
        </w:rPr>
        <w:t xml:space="preserve">del periodo comprendido de la primera quincena del mes </w:t>
      </w:r>
      <w:r w:rsidRPr="00BC304F">
        <w:rPr>
          <w:rFonts w:ascii="Palatino Linotype" w:hAnsi="Palatino Linotype" w:cs="Arial"/>
          <w:lang w:val="es-ES_tradnl"/>
        </w:rPr>
        <w:lastRenderedPageBreak/>
        <w:t>de enero hasta la segunda quincena del mes de diciembre de dos mil diecinueve</w:t>
      </w:r>
      <w:r w:rsidRPr="00BC304F">
        <w:rPr>
          <w:rFonts w:ascii="Palatino Linotype" w:hAnsi="Palatino Linotype" w:cs="Arial"/>
        </w:rPr>
        <w:t>.</w:t>
      </w:r>
    </w:p>
    <w:p w14:paraId="23CA2B8C" w14:textId="65AFA956" w:rsidR="00DC1981" w:rsidRPr="00BC304F" w:rsidRDefault="00596FE6" w:rsidP="009E778F">
      <w:pPr>
        <w:spacing w:after="0" w:line="276" w:lineRule="auto"/>
        <w:ind w:left="709" w:right="850"/>
        <w:jc w:val="both"/>
        <w:rPr>
          <w:rFonts w:ascii="Palatino Linotype" w:hAnsi="Palatino Linotype" w:cs="Arial"/>
          <w:i/>
        </w:rPr>
      </w:pPr>
      <w:r w:rsidRPr="00BC304F">
        <w:rPr>
          <w:rFonts w:ascii="Palatino Linotype" w:hAnsi="Palatino Linotype" w:cs="Arial"/>
          <w:i/>
        </w:rPr>
        <w:t>Para</w:t>
      </w:r>
      <w:r w:rsidR="00EE75DF" w:rsidRPr="00BC304F">
        <w:rPr>
          <w:rFonts w:ascii="Palatino Linotype" w:hAnsi="Palatino Linotype" w:cs="Arial"/>
          <w:i/>
        </w:rPr>
        <w:t xml:space="preserve"> la entrega de la información, y que de ésta se observe contener información susceptible de ser clasificada, se entregará en versión pública, debiéndose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EE75DF" w:rsidRPr="00BC304F">
        <w:rPr>
          <w:rFonts w:ascii="Palatino Linotype" w:hAnsi="Palatino Linotype" w:cs="Arial"/>
          <w:b/>
          <w:i/>
        </w:rPr>
        <w:t>Recurrente</w:t>
      </w:r>
      <w:r w:rsidR="00EE75DF" w:rsidRPr="00BC304F">
        <w:rPr>
          <w:rFonts w:ascii="Palatino Linotype" w:hAnsi="Palatino Linotype" w:cs="Arial"/>
          <w:i/>
        </w:rPr>
        <w:t>.</w:t>
      </w:r>
    </w:p>
    <w:p w14:paraId="586B83C5" w14:textId="77777777" w:rsidR="00EE75DF" w:rsidRPr="00BC304F" w:rsidRDefault="00EE75DF" w:rsidP="009E778F">
      <w:pPr>
        <w:spacing w:after="0" w:line="360" w:lineRule="auto"/>
        <w:jc w:val="both"/>
        <w:rPr>
          <w:rFonts w:ascii="Palatino Linotype" w:hAnsi="Palatino Linotype" w:cs="Arial"/>
          <w:i/>
          <w:sz w:val="24"/>
        </w:rPr>
      </w:pPr>
    </w:p>
    <w:p w14:paraId="16009816" w14:textId="77777777" w:rsidR="00596FE6" w:rsidRPr="00BC304F" w:rsidRDefault="00596FE6" w:rsidP="009E778F">
      <w:pPr>
        <w:spacing w:after="0" w:line="360" w:lineRule="auto"/>
        <w:jc w:val="both"/>
        <w:rPr>
          <w:rFonts w:ascii="Palatino Linotype" w:hAnsi="Palatino Linotype" w:cs="Arial"/>
          <w:sz w:val="2"/>
          <w:szCs w:val="16"/>
          <w:lang w:val="es-ES_tradnl"/>
        </w:rPr>
      </w:pPr>
    </w:p>
    <w:p w14:paraId="2FAB0F6F" w14:textId="2507AAF2" w:rsidR="00EE75DF" w:rsidRPr="00BC304F" w:rsidRDefault="00EE75DF" w:rsidP="009E778F">
      <w:pPr>
        <w:spacing w:after="0" w:line="360" w:lineRule="auto"/>
        <w:jc w:val="both"/>
        <w:rPr>
          <w:rFonts w:ascii="Palatino Linotype" w:hAnsi="Palatino Linotype" w:cs="Arial"/>
          <w:bCs/>
          <w:sz w:val="24"/>
          <w:szCs w:val="24"/>
        </w:rPr>
      </w:pPr>
      <w:r w:rsidRPr="00BC304F">
        <w:rPr>
          <w:rFonts w:ascii="Palatino Linotype" w:hAnsi="Palatino Linotype" w:cs="Arial"/>
          <w:b/>
          <w:bCs/>
          <w:sz w:val="28"/>
          <w:szCs w:val="24"/>
        </w:rPr>
        <w:t>TERCERO</w:t>
      </w:r>
      <w:r w:rsidRPr="00BC304F">
        <w:rPr>
          <w:rFonts w:ascii="Palatino Linotype" w:hAnsi="Palatino Linotype" w:cs="Arial"/>
          <w:bCs/>
          <w:sz w:val="24"/>
          <w:szCs w:val="24"/>
        </w:rPr>
        <w:t xml:space="preserve">. </w:t>
      </w:r>
      <w:r w:rsidRPr="00BC304F">
        <w:rPr>
          <w:rFonts w:ascii="Palatino Linotype" w:hAnsi="Palatino Linotype" w:cs="Arial"/>
          <w:b/>
          <w:bCs/>
          <w:sz w:val="24"/>
          <w:szCs w:val="24"/>
        </w:rPr>
        <w:t>NOTIFÍQUESE</w:t>
      </w:r>
      <w:r w:rsidRPr="00BC304F">
        <w:rPr>
          <w:rFonts w:ascii="Palatino Linotype" w:hAnsi="Palatino Linotype" w:cs="Arial"/>
          <w:bCs/>
          <w:sz w:val="24"/>
          <w:szCs w:val="24"/>
        </w:rPr>
        <w:t xml:space="preserve"> al Titular de la Unidad de Transparencia del </w:t>
      </w:r>
      <w:r w:rsidRPr="00BC304F">
        <w:rPr>
          <w:rFonts w:ascii="Palatino Linotype" w:hAnsi="Palatino Linotype" w:cs="Arial"/>
          <w:b/>
          <w:bCs/>
          <w:sz w:val="24"/>
          <w:szCs w:val="24"/>
        </w:rPr>
        <w:t>Sujeto Obligado</w:t>
      </w:r>
      <w:r w:rsidRPr="00BC304F">
        <w:rPr>
          <w:rFonts w:ascii="Palatino Linotype" w:hAnsi="Palatino Linotype" w:cs="Arial"/>
          <w:bCs/>
          <w:sz w:val="24"/>
          <w:szCs w:val="24"/>
        </w:rPr>
        <w:t>, para que conforme al artículo 186 último párrafo, 189 segundo párrafo y 194</w:t>
      </w:r>
      <w:r w:rsidR="00DC1981" w:rsidRPr="00BC304F">
        <w:rPr>
          <w:rFonts w:ascii="Palatino Linotype" w:hAnsi="Palatino Linotype" w:cs="Arial"/>
          <w:bCs/>
          <w:sz w:val="24"/>
          <w:szCs w:val="24"/>
        </w:rPr>
        <w:t>,</w:t>
      </w:r>
      <w:r w:rsidRPr="00BC304F">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07BDA42" w14:textId="77777777" w:rsidR="00EE75DF" w:rsidRPr="00BC304F" w:rsidRDefault="00EE75DF" w:rsidP="009E778F">
      <w:pPr>
        <w:spacing w:after="0" w:line="360" w:lineRule="auto"/>
        <w:jc w:val="both"/>
        <w:rPr>
          <w:rFonts w:ascii="Palatino Linotype" w:hAnsi="Palatino Linotype" w:cs="Arial"/>
          <w:bCs/>
          <w:sz w:val="24"/>
          <w:szCs w:val="24"/>
        </w:rPr>
      </w:pPr>
    </w:p>
    <w:p w14:paraId="13390446" w14:textId="7D4C896B" w:rsidR="00BB4FAB" w:rsidRPr="00BC304F" w:rsidRDefault="00EE75DF" w:rsidP="009E778F">
      <w:pPr>
        <w:spacing w:after="0" w:line="360" w:lineRule="auto"/>
        <w:jc w:val="both"/>
        <w:rPr>
          <w:rFonts w:ascii="Palatino Linotype" w:hAnsi="Palatino Linotype" w:cs="Arial"/>
          <w:bCs/>
          <w:sz w:val="24"/>
          <w:szCs w:val="24"/>
        </w:rPr>
      </w:pPr>
      <w:r w:rsidRPr="00BC304F">
        <w:rPr>
          <w:rFonts w:ascii="Palatino Linotype" w:hAnsi="Palatino Linotype" w:cs="Arial"/>
          <w:b/>
          <w:bCs/>
          <w:sz w:val="28"/>
          <w:szCs w:val="24"/>
        </w:rPr>
        <w:t>CUARTO</w:t>
      </w:r>
      <w:r w:rsidRPr="00BC304F">
        <w:rPr>
          <w:rFonts w:ascii="Palatino Linotype" w:hAnsi="Palatino Linotype" w:cs="Arial"/>
          <w:bCs/>
          <w:sz w:val="24"/>
          <w:szCs w:val="24"/>
        </w:rPr>
        <w:t xml:space="preserve">. </w:t>
      </w:r>
      <w:r w:rsidRPr="00BC304F">
        <w:rPr>
          <w:rFonts w:ascii="Palatino Linotype" w:hAnsi="Palatino Linotype" w:cs="Arial"/>
          <w:b/>
          <w:bCs/>
          <w:sz w:val="24"/>
          <w:szCs w:val="24"/>
        </w:rPr>
        <w:t>NOTIFÍQUESE</w:t>
      </w:r>
      <w:r w:rsidRPr="00BC304F">
        <w:rPr>
          <w:rFonts w:ascii="Palatino Linotype" w:hAnsi="Palatino Linotype" w:cs="Arial"/>
          <w:bCs/>
          <w:sz w:val="24"/>
          <w:szCs w:val="24"/>
        </w:rPr>
        <w:t xml:space="preserve"> al </w:t>
      </w:r>
      <w:r w:rsidRPr="00BC304F">
        <w:rPr>
          <w:rFonts w:ascii="Palatino Linotype" w:hAnsi="Palatino Linotype" w:cs="Arial"/>
          <w:b/>
          <w:bCs/>
          <w:sz w:val="24"/>
          <w:szCs w:val="24"/>
        </w:rPr>
        <w:t>Recurrente</w:t>
      </w:r>
      <w:r w:rsidRPr="00BC304F">
        <w:rPr>
          <w:rFonts w:ascii="Palatino Linotype" w:hAnsi="Palatino Linotype" w:cs="Arial"/>
          <w:bCs/>
          <w:sz w:val="24"/>
          <w:szCs w:val="24"/>
        </w:rPr>
        <w:t xml:space="preserve"> la presente resolución, así mismo de conformidad con lo establecido en el artículo 196</w:t>
      </w:r>
      <w:r w:rsidR="005B4A5E" w:rsidRPr="00BC304F">
        <w:rPr>
          <w:rFonts w:ascii="Palatino Linotype" w:hAnsi="Palatino Linotype" w:cs="Arial"/>
          <w:bCs/>
          <w:sz w:val="24"/>
          <w:szCs w:val="24"/>
        </w:rPr>
        <w:t>,</w:t>
      </w:r>
      <w:r w:rsidRPr="00BC304F">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14:paraId="63B1BE09" w14:textId="77777777" w:rsidR="00EE75DF" w:rsidRPr="00BC304F" w:rsidRDefault="00EE75DF" w:rsidP="009E778F">
      <w:pPr>
        <w:spacing w:after="0" w:line="360" w:lineRule="auto"/>
        <w:jc w:val="both"/>
        <w:rPr>
          <w:rFonts w:ascii="Palatino Linotype" w:hAnsi="Palatino Linotype" w:cs="Arial"/>
          <w:bCs/>
          <w:sz w:val="24"/>
          <w:szCs w:val="24"/>
        </w:rPr>
      </w:pPr>
    </w:p>
    <w:p w14:paraId="1D740E8E" w14:textId="2436058E" w:rsidR="005E7D1E" w:rsidRPr="00BC304F" w:rsidRDefault="00B36C81" w:rsidP="009E778F">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BC304F">
        <w:rPr>
          <w:rFonts w:ascii="Palatino Linotype" w:eastAsiaTheme="minorEastAsia" w:hAnsi="Palatino Linotype"/>
          <w:color w:val="000000" w:themeColor="text1"/>
          <w:sz w:val="24"/>
          <w:szCs w:val="24"/>
          <w:lang w:val="es-ES_tradnl" w:eastAsia="es-ES"/>
        </w:rPr>
        <w:t>ASÍ LO RESUELVE, POR UNANIMIDAD DE VOTOS, EL PLENO D</w:t>
      </w:r>
      <w:r w:rsidR="00EE75DF" w:rsidRPr="00BC304F">
        <w:rPr>
          <w:rFonts w:ascii="Palatino Linotype" w:eastAsiaTheme="minorEastAsia" w:hAnsi="Palatino Linotype"/>
          <w:color w:val="000000" w:themeColor="text1"/>
          <w:sz w:val="24"/>
          <w:szCs w:val="24"/>
          <w:lang w:val="es-ES_tradnl" w:eastAsia="es-ES"/>
        </w:rPr>
        <w:t xml:space="preserve">EL INSTITUTO DE TRANSPARENCIA, </w:t>
      </w:r>
      <w:r w:rsidRPr="00BC304F">
        <w:rPr>
          <w:rFonts w:ascii="Palatino Linotype" w:eastAsiaTheme="minorEastAsia" w:hAnsi="Palatino Linotype"/>
          <w:color w:val="000000" w:themeColor="text1"/>
          <w:sz w:val="24"/>
          <w:szCs w:val="24"/>
          <w:lang w:val="es-ES_tradnl" w:eastAsia="es-ES"/>
        </w:rPr>
        <w:t>CCESO A LA INFORMACIÓN</w:t>
      </w:r>
      <w:r w:rsidR="00EE75DF" w:rsidRPr="00BC304F">
        <w:rPr>
          <w:rFonts w:ascii="Palatino Linotype" w:eastAsiaTheme="minorEastAsia" w:hAnsi="Palatino Linotype"/>
          <w:color w:val="000000" w:themeColor="text1"/>
          <w:sz w:val="24"/>
          <w:szCs w:val="24"/>
          <w:lang w:val="es-ES_tradnl" w:eastAsia="es-ES"/>
        </w:rPr>
        <w:t xml:space="preserve"> PÚBLICA Y PROTECCIÓN DE DATOS </w:t>
      </w:r>
      <w:r w:rsidRPr="00BC304F">
        <w:rPr>
          <w:rFonts w:ascii="Palatino Linotype" w:eastAsiaTheme="minorEastAsia" w:hAnsi="Palatino Linotype"/>
          <w:color w:val="000000" w:themeColor="text1"/>
          <w:sz w:val="24"/>
          <w:szCs w:val="24"/>
          <w:lang w:val="es-ES_tradnl" w:eastAsia="es-ES"/>
        </w:rPr>
        <w:t>ERSONALES DEL</w:t>
      </w:r>
      <w:r w:rsidR="00EE75DF" w:rsidRPr="00BC304F">
        <w:rPr>
          <w:rFonts w:ascii="Palatino Linotype" w:eastAsiaTheme="minorEastAsia" w:hAnsi="Palatino Linotype"/>
          <w:color w:val="000000" w:themeColor="text1"/>
          <w:sz w:val="24"/>
          <w:szCs w:val="24"/>
          <w:lang w:val="es-ES_tradnl" w:eastAsia="es-ES"/>
        </w:rPr>
        <w:t xml:space="preserve"> ESTADO DE MÉXICO Y </w:t>
      </w:r>
      <w:r w:rsidR="00EE75DF" w:rsidRPr="00BC304F">
        <w:rPr>
          <w:rFonts w:ascii="Palatino Linotype" w:eastAsiaTheme="minorEastAsia" w:hAnsi="Palatino Linotype"/>
          <w:color w:val="000000" w:themeColor="text1"/>
          <w:sz w:val="24"/>
          <w:szCs w:val="24"/>
          <w:lang w:val="es-ES_tradnl" w:eastAsia="es-ES"/>
        </w:rPr>
        <w:lastRenderedPageBreak/>
        <w:t>MUNICIPIOS,</w:t>
      </w:r>
      <w:r w:rsidRPr="00BC304F">
        <w:rPr>
          <w:rFonts w:ascii="Palatino Linotype" w:eastAsiaTheme="minorEastAsia" w:hAnsi="Palatino Linotype"/>
          <w:color w:val="000000" w:themeColor="text1"/>
          <w:sz w:val="24"/>
          <w:szCs w:val="24"/>
          <w:lang w:val="es-ES_tradnl" w:eastAsia="es-ES"/>
        </w:rPr>
        <w:t>CONFORMADO POR LOS COMISIONADOS ZULEMA MARTÍNEZ SÁNCHEZ; EVA ABAID YAPUR;</w:t>
      </w:r>
      <w:r w:rsidR="009E48B9" w:rsidRPr="00BC304F">
        <w:rPr>
          <w:rFonts w:ascii="Palatino Linotype" w:eastAsiaTheme="minorEastAsia" w:hAnsi="Palatino Linotype"/>
          <w:color w:val="000000" w:themeColor="text1"/>
          <w:sz w:val="24"/>
          <w:szCs w:val="24"/>
          <w:lang w:val="es-ES_tradnl" w:eastAsia="es-ES"/>
        </w:rPr>
        <w:t xml:space="preserve"> JOSÉ GUADALUPE LUNA HERNÁNDEZ</w:t>
      </w:r>
      <w:r w:rsidR="00BC304F">
        <w:rPr>
          <w:rFonts w:ascii="Palatino Linotype" w:eastAsiaTheme="minorEastAsia" w:hAnsi="Palatino Linotype"/>
          <w:color w:val="000000" w:themeColor="text1"/>
          <w:sz w:val="24"/>
          <w:szCs w:val="24"/>
          <w:lang w:val="es-ES_tradnl" w:eastAsia="es-ES"/>
        </w:rPr>
        <w:t xml:space="preserve"> (EMITIENDO VOTO PARTICULAR)</w:t>
      </w:r>
      <w:r w:rsidR="009E48B9" w:rsidRPr="00BC304F">
        <w:rPr>
          <w:rFonts w:ascii="Palatino Linotype" w:eastAsiaTheme="minorEastAsia" w:hAnsi="Palatino Linotype"/>
          <w:color w:val="000000" w:themeColor="text1"/>
          <w:sz w:val="24"/>
          <w:szCs w:val="24"/>
          <w:lang w:val="es-ES_tradnl" w:eastAsia="es-ES"/>
        </w:rPr>
        <w:t xml:space="preserve">, </w:t>
      </w:r>
      <w:r w:rsidRPr="00BC304F">
        <w:rPr>
          <w:rFonts w:ascii="Palatino Linotype" w:eastAsiaTheme="minorEastAsia" w:hAnsi="Palatino Linotype"/>
          <w:color w:val="000000" w:themeColor="text1"/>
          <w:sz w:val="24"/>
          <w:szCs w:val="24"/>
          <w:lang w:val="es-ES_tradnl" w:eastAsia="es-ES"/>
        </w:rPr>
        <w:t>JAVIER MARTÍNEZ CRUZ</w:t>
      </w:r>
      <w:r w:rsidR="00BC304F">
        <w:rPr>
          <w:rFonts w:ascii="Palatino Linotype" w:eastAsiaTheme="minorEastAsia" w:hAnsi="Palatino Linotype"/>
          <w:color w:val="000000" w:themeColor="text1"/>
          <w:sz w:val="24"/>
          <w:szCs w:val="24"/>
          <w:lang w:val="es-ES_tradnl" w:eastAsia="es-ES"/>
        </w:rPr>
        <w:t xml:space="preserve"> (EMITIENDO VOTO PARTICULAR)</w:t>
      </w:r>
      <w:r w:rsidR="004E2A95" w:rsidRPr="00BC304F">
        <w:rPr>
          <w:rFonts w:ascii="Palatino Linotype" w:eastAsiaTheme="minorEastAsia" w:hAnsi="Palatino Linotype"/>
          <w:color w:val="000000" w:themeColor="text1"/>
          <w:sz w:val="24"/>
          <w:szCs w:val="24"/>
          <w:lang w:val="es-ES_tradnl" w:eastAsia="es-ES"/>
        </w:rPr>
        <w:t xml:space="preserve"> </w:t>
      </w:r>
      <w:r w:rsidR="009E48B9" w:rsidRPr="00BC304F">
        <w:rPr>
          <w:rFonts w:ascii="Palatino Linotype" w:eastAsiaTheme="minorEastAsia" w:hAnsi="Palatino Linotype"/>
          <w:color w:val="000000" w:themeColor="text1"/>
          <w:sz w:val="24"/>
          <w:szCs w:val="24"/>
          <w:lang w:val="es-ES_tradnl" w:eastAsia="es-ES"/>
        </w:rPr>
        <w:t>Y LUIS GUSTAVO PARRA NORIEGA</w:t>
      </w:r>
      <w:r w:rsidR="00BC304F">
        <w:rPr>
          <w:rFonts w:ascii="Palatino Linotype" w:eastAsiaTheme="minorEastAsia" w:hAnsi="Palatino Linotype"/>
          <w:color w:val="000000" w:themeColor="text1"/>
          <w:sz w:val="24"/>
          <w:szCs w:val="24"/>
          <w:lang w:val="es-ES_tradnl" w:eastAsia="es-ES"/>
        </w:rPr>
        <w:t xml:space="preserve"> (EMITIENDO VOTO PARTICULAR)</w:t>
      </w:r>
      <w:r w:rsidRPr="00BC304F">
        <w:rPr>
          <w:rFonts w:ascii="Palatino Linotype" w:eastAsiaTheme="minorEastAsia" w:hAnsi="Palatino Linotype"/>
          <w:color w:val="000000" w:themeColor="text1"/>
          <w:sz w:val="24"/>
          <w:szCs w:val="24"/>
          <w:lang w:val="es-ES_tradnl" w:eastAsia="es-ES"/>
        </w:rPr>
        <w:t xml:space="preserve">; EN LA </w:t>
      </w:r>
      <w:r w:rsidR="00596FE6" w:rsidRPr="00BC304F">
        <w:rPr>
          <w:rFonts w:ascii="Palatino Linotype" w:eastAsiaTheme="minorEastAsia" w:hAnsi="Palatino Linotype"/>
          <w:color w:val="000000" w:themeColor="text1"/>
          <w:sz w:val="24"/>
          <w:szCs w:val="24"/>
          <w:lang w:val="es-ES_tradnl" w:eastAsia="es-ES"/>
        </w:rPr>
        <w:t xml:space="preserve">SÉPTIMA </w:t>
      </w:r>
      <w:r w:rsidRPr="00BC304F">
        <w:rPr>
          <w:rFonts w:ascii="Palatino Linotype" w:eastAsiaTheme="minorEastAsia" w:hAnsi="Palatino Linotype"/>
          <w:color w:val="000000" w:themeColor="text1"/>
          <w:sz w:val="24"/>
          <w:szCs w:val="24"/>
          <w:lang w:val="es-ES_tradnl" w:eastAsia="es-ES"/>
        </w:rPr>
        <w:t xml:space="preserve">SESIÓN ORDINARIA CELEBRADA </w:t>
      </w:r>
      <w:r w:rsidR="005E7D1E" w:rsidRPr="00BC304F">
        <w:rPr>
          <w:rFonts w:ascii="Palatino Linotype" w:eastAsiaTheme="minorEastAsia" w:hAnsi="Palatino Linotype"/>
          <w:color w:val="000000" w:themeColor="text1"/>
          <w:sz w:val="24"/>
          <w:szCs w:val="24"/>
          <w:lang w:val="es-ES_tradnl" w:eastAsia="es-ES"/>
        </w:rPr>
        <w:t xml:space="preserve">EL </w:t>
      </w:r>
      <w:r w:rsidR="00887FE4" w:rsidRPr="00BC304F">
        <w:rPr>
          <w:rFonts w:ascii="Palatino Linotype" w:eastAsiaTheme="minorEastAsia" w:hAnsi="Palatino Linotype"/>
          <w:color w:val="000000" w:themeColor="text1"/>
          <w:sz w:val="24"/>
          <w:szCs w:val="24"/>
          <w:lang w:val="es-ES_tradnl" w:eastAsia="es-ES"/>
        </w:rPr>
        <w:t>VEINTIS</w:t>
      </w:r>
      <w:r w:rsidR="00596FE6" w:rsidRPr="00BC304F">
        <w:rPr>
          <w:rFonts w:ascii="Palatino Linotype" w:eastAsiaTheme="minorEastAsia" w:hAnsi="Palatino Linotype"/>
          <w:color w:val="000000" w:themeColor="text1"/>
          <w:sz w:val="24"/>
          <w:szCs w:val="24"/>
          <w:lang w:val="es-ES_tradnl" w:eastAsia="es-ES"/>
        </w:rPr>
        <w:t>ÉIS</w:t>
      </w:r>
      <w:r w:rsidR="005E7D1E" w:rsidRPr="00BC304F">
        <w:rPr>
          <w:rFonts w:ascii="Palatino Linotype" w:eastAsiaTheme="minorEastAsia" w:hAnsi="Palatino Linotype"/>
          <w:color w:val="000000" w:themeColor="text1"/>
          <w:sz w:val="24"/>
          <w:szCs w:val="24"/>
          <w:lang w:val="es-ES_tradnl" w:eastAsia="es-ES"/>
        </w:rPr>
        <w:t xml:space="preserve"> DE </w:t>
      </w:r>
      <w:r w:rsidR="00596FE6" w:rsidRPr="00BC304F">
        <w:rPr>
          <w:rFonts w:ascii="Palatino Linotype" w:eastAsiaTheme="minorEastAsia" w:hAnsi="Palatino Linotype"/>
          <w:color w:val="000000" w:themeColor="text1"/>
          <w:sz w:val="24"/>
          <w:szCs w:val="24"/>
          <w:lang w:val="es-ES_tradnl" w:eastAsia="es-ES"/>
        </w:rPr>
        <w:t>FEBRER</w:t>
      </w:r>
      <w:r w:rsidR="00887FE4" w:rsidRPr="00BC304F">
        <w:rPr>
          <w:rFonts w:ascii="Palatino Linotype" w:eastAsiaTheme="minorEastAsia" w:hAnsi="Palatino Linotype"/>
          <w:color w:val="000000" w:themeColor="text1"/>
          <w:sz w:val="24"/>
          <w:szCs w:val="24"/>
          <w:lang w:val="es-ES_tradnl" w:eastAsia="es-ES"/>
        </w:rPr>
        <w:t xml:space="preserve">O DE DOS MIL </w:t>
      </w:r>
      <w:r w:rsidR="00596FE6" w:rsidRPr="00BC304F">
        <w:rPr>
          <w:rFonts w:ascii="Palatino Linotype" w:eastAsiaTheme="minorEastAsia" w:hAnsi="Palatino Linotype"/>
          <w:color w:val="000000" w:themeColor="text1"/>
          <w:sz w:val="24"/>
          <w:szCs w:val="24"/>
          <w:lang w:val="es-ES_tradnl" w:eastAsia="es-ES"/>
        </w:rPr>
        <w:t>VEINTE</w:t>
      </w:r>
      <w:r w:rsidR="005E7D1E" w:rsidRPr="00BC304F">
        <w:rPr>
          <w:rFonts w:ascii="Palatino Linotype" w:eastAsiaTheme="minorEastAsia" w:hAnsi="Palatino Linotype"/>
          <w:color w:val="000000" w:themeColor="text1"/>
          <w:sz w:val="24"/>
          <w:szCs w:val="24"/>
          <w:lang w:val="es-ES_tradnl" w:eastAsia="es-ES"/>
        </w:rPr>
        <w:t>, ANTE EL SECRETARIO TÉCNICO</w:t>
      </w:r>
      <w:r w:rsidRPr="00BC304F">
        <w:rPr>
          <w:rFonts w:ascii="Palatino Linotype" w:eastAsiaTheme="minorEastAsia" w:hAnsi="Palatino Linotype"/>
          <w:color w:val="000000" w:themeColor="text1"/>
          <w:sz w:val="24"/>
          <w:szCs w:val="24"/>
          <w:lang w:val="es-ES_tradnl" w:eastAsia="es-ES"/>
        </w:rPr>
        <w:t xml:space="preserve"> DEL PLENO </w:t>
      </w:r>
      <w:r w:rsidR="005E7D1E" w:rsidRPr="00BC304F">
        <w:rPr>
          <w:rFonts w:ascii="Palatino Linotype" w:eastAsiaTheme="minorEastAsia" w:hAnsi="Palatino Linotype"/>
          <w:color w:val="000000" w:themeColor="text1"/>
          <w:sz w:val="24"/>
          <w:szCs w:val="24"/>
          <w:lang w:val="es-ES_tradnl" w:eastAsia="es-ES"/>
        </w:rPr>
        <w:t>ALEXIS TAPIA RAMÍREZ</w:t>
      </w:r>
      <w:r w:rsidRPr="00BC304F">
        <w:rPr>
          <w:rFonts w:ascii="Palatino Linotype" w:eastAsiaTheme="minorEastAsia" w:hAnsi="Palatino Linotype"/>
          <w:color w:val="000000" w:themeColor="text1"/>
          <w:sz w:val="24"/>
          <w:szCs w:val="24"/>
          <w:lang w:val="es-ES_tradnl" w:eastAsia="es-ES"/>
        </w:rPr>
        <w:t>.</w:t>
      </w:r>
      <w:r w:rsidR="009E48B9" w:rsidRPr="00BC304F">
        <w:rPr>
          <w:rFonts w:ascii="Palatino Linotype" w:eastAsiaTheme="minorEastAsia" w:hAnsi="Palatino Linotype" w:cs="Arial"/>
          <w:color w:val="000000" w:themeColor="text1"/>
          <w:sz w:val="24"/>
          <w:szCs w:val="24"/>
          <w:lang w:val="es-ES_tradnl" w:eastAsia="es-ES"/>
        </w:rPr>
        <w:t>--------------------------------------------------------------------------------------------------</w:t>
      </w:r>
      <w:r w:rsidR="00237537" w:rsidRPr="00BC304F">
        <w:rPr>
          <w:rFonts w:ascii="Palatino Linotype" w:eastAsiaTheme="minorEastAsia" w:hAnsi="Palatino Linotype" w:cs="Arial"/>
          <w:color w:val="000000" w:themeColor="text1"/>
          <w:sz w:val="24"/>
          <w:szCs w:val="24"/>
          <w:lang w:val="es-ES_tradnl" w:eastAsia="es-ES"/>
        </w:rPr>
        <w:t>------------------------------------------------------------------------------------------------------------------------------------------------------------------------------------------------------------------------------------------------------------------------------------------------------------------------------------------------------------------------------------------------------------------------------------------------------------------------------------------------------------------------------------------------------------------------------------------------------------------------------------------------------------------------------------------------------------------------------------------------------------------------------------------------------------------------------------------------------------------------------------------------------------------------------------------------------------------------------------------------</w:t>
      </w:r>
      <w:r w:rsidR="00BC304F">
        <w:rPr>
          <w:rFonts w:ascii="Palatino Linotype" w:eastAsiaTheme="minorEastAsia" w:hAnsi="Palatino Linotype" w:cs="Arial"/>
          <w:color w:val="000000" w:themeColor="text1"/>
          <w:sz w:val="24"/>
          <w:szCs w:val="24"/>
          <w:lang w:val="es-ES_tradnl" w:eastAsia="es-ES"/>
        </w:rPr>
        <w:t>------------------</w:t>
      </w:r>
    </w:p>
    <w:p w14:paraId="31E3263D" w14:textId="77777777" w:rsidR="00596FE6" w:rsidRPr="00BC304F" w:rsidRDefault="00596FE6" w:rsidP="009E778F">
      <w:pPr>
        <w:tabs>
          <w:tab w:val="left" w:pos="0"/>
        </w:tabs>
        <w:spacing w:after="0" w:line="360" w:lineRule="auto"/>
        <w:jc w:val="both"/>
        <w:rPr>
          <w:rFonts w:ascii="Palatino Linotype" w:eastAsia="Times New Roman" w:hAnsi="Palatino Linotype" w:cs="Arial"/>
          <w:color w:val="000000" w:themeColor="text1"/>
          <w:szCs w:val="24"/>
          <w:lang w:val="es-ES_tradnl" w:eastAsia="es-MX"/>
        </w:rPr>
      </w:pPr>
    </w:p>
    <w:p w14:paraId="723EADA7" w14:textId="77777777" w:rsidR="00596FE6" w:rsidRPr="00BC304F" w:rsidRDefault="00596FE6" w:rsidP="009E778F">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14:paraId="2459333B" w14:textId="77777777" w:rsidR="00596FE6" w:rsidRPr="00BC304F" w:rsidRDefault="00596FE6" w:rsidP="009E778F">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14:paraId="01F8A10B" w14:textId="77777777" w:rsidR="006168E4" w:rsidRPr="00BC304F" w:rsidRDefault="006168E4" w:rsidP="009E778F">
      <w:pPr>
        <w:spacing w:after="0" w:line="360" w:lineRule="auto"/>
        <w:jc w:val="both"/>
        <w:rPr>
          <w:rFonts w:ascii="Palatino Linotype" w:hAnsi="Palatino Linotype"/>
        </w:rPr>
      </w:pPr>
      <w:r w:rsidRPr="00BC304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7A0E9B9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6C3525" w:rsidRPr="006A089B" w:rsidRDefault="006C3525"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C3525" w:rsidRPr="00887FE4" w:rsidRDefault="006C3525" w:rsidP="005E7D1E">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14:paraId="0E6273B5" w14:textId="0B01BE0D" w:rsidR="006C3525" w:rsidRPr="00016AF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6C3525" w:rsidRPr="006A089B" w:rsidRDefault="006C3525"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C3525" w:rsidRPr="00887FE4" w:rsidRDefault="006C3525" w:rsidP="005E7D1E">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14:paraId="0E6273B5" w14:textId="0B01BE0D" w:rsidR="006C3525" w:rsidRPr="00016AF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BC304F" w:rsidRDefault="006168E4" w:rsidP="009E778F">
      <w:pPr>
        <w:spacing w:after="0" w:line="360" w:lineRule="auto"/>
        <w:jc w:val="both"/>
        <w:rPr>
          <w:rFonts w:ascii="Palatino Linotype" w:hAnsi="Palatino Linotype"/>
        </w:rPr>
      </w:pPr>
    </w:p>
    <w:p w14:paraId="3C3B42FD" w14:textId="77777777" w:rsidR="00B3772D" w:rsidRPr="00BC304F" w:rsidRDefault="00B3772D" w:rsidP="009E778F">
      <w:pPr>
        <w:spacing w:after="0" w:line="360" w:lineRule="auto"/>
        <w:rPr>
          <w:rFonts w:ascii="Palatino Linotype" w:hAnsi="Palatino Linotype"/>
          <w:b/>
          <w:sz w:val="18"/>
        </w:rPr>
      </w:pPr>
    </w:p>
    <w:p w14:paraId="343A27EA" w14:textId="77777777" w:rsidR="00D15FB3" w:rsidRPr="00BC304F" w:rsidRDefault="00D15FB3" w:rsidP="009E778F">
      <w:pPr>
        <w:spacing w:after="0" w:line="360" w:lineRule="auto"/>
        <w:rPr>
          <w:rFonts w:ascii="Palatino Linotype" w:hAnsi="Palatino Linotype"/>
          <w:b/>
          <w:sz w:val="12"/>
          <w:szCs w:val="18"/>
        </w:rPr>
      </w:pPr>
    </w:p>
    <w:p w14:paraId="1EC03B56" w14:textId="77777777" w:rsidR="005D099B" w:rsidRPr="00BC304F" w:rsidRDefault="005D099B" w:rsidP="009E778F">
      <w:pPr>
        <w:spacing w:after="0" w:line="360" w:lineRule="auto"/>
        <w:rPr>
          <w:rFonts w:ascii="Palatino Linotype" w:hAnsi="Palatino Linotype"/>
          <w:b/>
          <w:sz w:val="18"/>
          <w:szCs w:val="18"/>
        </w:rPr>
      </w:pPr>
    </w:p>
    <w:p w14:paraId="5BFDEEBB" w14:textId="77777777" w:rsidR="00237537" w:rsidRPr="00BC304F" w:rsidRDefault="00237537" w:rsidP="009E778F">
      <w:pPr>
        <w:spacing w:after="0" w:line="360" w:lineRule="auto"/>
        <w:rPr>
          <w:rFonts w:ascii="Palatino Linotype" w:hAnsi="Palatino Linotype"/>
          <w:b/>
          <w:sz w:val="18"/>
          <w:szCs w:val="18"/>
        </w:rPr>
      </w:pPr>
    </w:p>
    <w:p w14:paraId="37BC6296" w14:textId="77777777" w:rsidR="00237537" w:rsidRPr="00BC304F" w:rsidRDefault="00237537" w:rsidP="009E778F">
      <w:pPr>
        <w:spacing w:after="0" w:line="360" w:lineRule="auto"/>
        <w:rPr>
          <w:rFonts w:ascii="Palatino Linotype" w:hAnsi="Palatino Linotype"/>
          <w:b/>
          <w:sz w:val="28"/>
          <w:szCs w:val="18"/>
        </w:rPr>
      </w:pPr>
    </w:p>
    <w:p w14:paraId="4E7F7867" w14:textId="6F55E601" w:rsidR="006168E4" w:rsidRPr="00BC304F" w:rsidRDefault="004E2A95" w:rsidP="009E778F">
      <w:pPr>
        <w:spacing w:after="0" w:line="360" w:lineRule="auto"/>
        <w:rPr>
          <w:rFonts w:ascii="Palatino Linotype" w:hAnsi="Palatino Linotype"/>
          <w:b/>
        </w:rPr>
      </w:pPr>
      <w:r w:rsidRPr="00BC304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6659AF04">
                <wp:simplePos x="0" y="0"/>
                <wp:positionH relativeFrom="margin">
                  <wp:align>left</wp:align>
                </wp:positionH>
                <wp:positionV relativeFrom="paragraph">
                  <wp:posOffset>20956</wp:posOffset>
                </wp:positionV>
                <wp:extent cx="1943100" cy="731520"/>
                <wp:effectExtent l="0" t="0" r="19050" b="11430"/>
                <wp:wrapNone/>
                <wp:docPr id="22" name="Cuadro de texto 22"/>
                <wp:cNvGraphicFramePr/>
                <a:graphic xmlns:a="http://schemas.openxmlformats.org/drawingml/2006/main">
                  <a:graphicData uri="http://schemas.microsoft.com/office/word/2010/wordprocessingShape">
                    <wps:wsp>
                      <wps:cNvSpPr txBox="1"/>
                      <wps:spPr>
                        <a:xfrm>
                          <a:off x="0" y="0"/>
                          <a:ext cx="19431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6C3525" w:rsidRPr="00EF2FC0" w:rsidRDefault="006C3525"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C3525" w:rsidRPr="00887FE4" w:rsidRDefault="006C3525" w:rsidP="005E7D1E">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14:paraId="0B7C01BE" w14:textId="6509BD3E" w:rsidR="006C3525" w:rsidRPr="00016AF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14:paraId="76633FF9" w14:textId="77777777" w:rsidR="006C3525" w:rsidRDefault="006C3525"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2917" id="Cuadro de texto 22" o:spid="_x0000_s1027" type="#_x0000_t202" style="position:absolute;margin-left:0;margin-top:1.65pt;width:153pt;height:57.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" fillcolor="white [3201]" strokecolor="white [3212]" strokeweight=".5pt">
                <v:textbox>
                  <w:txbxContent>
                    <w:p w14:paraId="3A0B7213" w14:textId="77777777" w:rsidR="006C3525" w:rsidRPr="00EF2FC0" w:rsidRDefault="006C3525"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C3525" w:rsidRPr="00887FE4" w:rsidRDefault="006C3525" w:rsidP="005E7D1E">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14:paraId="0B7C01BE" w14:textId="6509BD3E" w:rsidR="006C3525" w:rsidRPr="00016AF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14:paraId="76633FF9" w14:textId="77777777" w:rsidR="006C3525" w:rsidRDefault="006C3525" w:rsidP="006168E4">
                      <w:pPr>
                        <w:jc w:val="center"/>
                      </w:pPr>
                    </w:p>
                  </w:txbxContent>
                </v:textbox>
                <w10:wrap anchorx="margin"/>
              </v:shape>
            </w:pict>
          </mc:Fallback>
        </mc:AlternateContent>
      </w:r>
      <w:r w:rsidR="005E7D1E" w:rsidRPr="00BC304F">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4D659937">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6C3525" w:rsidRPr="00EF2FC0" w:rsidRDefault="006C3525"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C3525" w:rsidRPr="00887FE4" w:rsidRDefault="006C3525" w:rsidP="005E7D1E">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14:paraId="7D42AA0C" w14:textId="77777777" w:rsidR="006C3525" w:rsidRPr="00016AF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6C3525" w:rsidRDefault="006C3525" w:rsidP="005E7D1E">
                            <w:pPr>
                              <w:spacing w:after="0" w:line="240" w:lineRule="auto"/>
                              <w:jc w:val="center"/>
                              <w:rPr>
                                <w:rFonts w:ascii="Palatino Linotype" w:hAnsi="Palatino Linotype"/>
                                <w:sz w:val="24"/>
                                <w:szCs w:val="24"/>
                              </w:rPr>
                            </w:pPr>
                          </w:p>
                          <w:p w14:paraId="79157F77" w14:textId="77777777" w:rsidR="006C3525" w:rsidRPr="00797B31" w:rsidRDefault="006C3525"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341F9" id="Cuadro de texto 35" o:spid="_x0000_s1028"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qBmQ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" fillcolor="white [3201]" strokecolor="white [3212]" strokeweight=".5pt">
                <v:textbox>
                  <w:txbxContent>
                    <w:p w14:paraId="277A6D79" w14:textId="77777777" w:rsidR="006C3525" w:rsidRPr="00EF2FC0" w:rsidRDefault="006C3525"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C3525" w:rsidRPr="00887FE4" w:rsidRDefault="006C3525" w:rsidP="005E7D1E">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14:paraId="7D42AA0C" w14:textId="77777777" w:rsidR="006C3525" w:rsidRPr="00016AF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6C3525" w:rsidRDefault="006C3525" w:rsidP="005E7D1E">
                      <w:pPr>
                        <w:spacing w:after="0" w:line="240" w:lineRule="auto"/>
                        <w:jc w:val="center"/>
                        <w:rPr>
                          <w:rFonts w:ascii="Palatino Linotype" w:hAnsi="Palatino Linotype"/>
                          <w:sz w:val="24"/>
                          <w:szCs w:val="24"/>
                        </w:rPr>
                      </w:pPr>
                    </w:p>
                    <w:p w14:paraId="79157F77" w14:textId="77777777" w:rsidR="006C3525" w:rsidRPr="00797B31" w:rsidRDefault="006C3525" w:rsidP="006168E4">
                      <w:pPr>
                        <w:spacing w:line="240" w:lineRule="auto"/>
                        <w:jc w:val="center"/>
                        <w:rPr>
                          <w:rFonts w:ascii="Palatino Linotype" w:hAnsi="Palatino Linotype"/>
                          <w:sz w:val="24"/>
                          <w:szCs w:val="24"/>
                        </w:rPr>
                      </w:pPr>
                    </w:p>
                  </w:txbxContent>
                </v:textbox>
                <w10:wrap anchorx="margin"/>
              </v:shape>
            </w:pict>
          </mc:Fallback>
        </mc:AlternateContent>
      </w:r>
    </w:p>
    <w:p w14:paraId="0B3AEDD9" w14:textId="77777777" w:rsidR="006168E4" w:rsidRPr="00BC304F" w:rsidRDefault="006168E4" w:rsidP="009E778F">
      <w:pPr>
        <w:spacing w:after="0" w:line="360" w:lineRule="auto"/>
        <w:rPr>
          <w:rFonts w:ascii="Palatino Linotype" w:hAnsi="Palatino Linotype"/>
          <w:b/>
          <w:sz w:val="18"/>
          <w:szCs w:val="18"/>
        </w:rPr>
      </w:pPr>
    </w:p>
    <w:p w14:paraId="4F5A2674" w14:textId="77777777" w:rsidR="009A7E92" w:rsidRPr="00BC304F" w:rsidRDefault="009A7E92" w:rsidP="009E778F">
      <w:pPr>
        <w:spacing w:after="0" w:line="360" w:lineRule="auto"/>
        <w:rPr>
          <w:rFonts w:ascii="Palatino Linotype" w:hAnsi="Palatino Linotype"/>
          <w:b/>
          <w:sz w:val="18"/>
          <w:szCs w:val="18"/>
        </w:rPr>
      </w:pPr>
    </w:p>
    <w:p w14:paraId="45BD8885" w14:textId="77777777" w:rsidR="00D15FB3" w:rsidRPr="00BC304F" w:rsidRDefault="00D15FB3" w:rsidP="009E778F">
      <w:pPr>
        <w:spacing w:after="0" w:line="360" w:lineRule="auto"/>
        <w:rPr>
          <w:rFonts w:ascii="Palatino Linotype" w:hAnsi="Palatino Linotype"/>
          <w:b/>
          <w:sz w:val="28"/>
          <w:szCs w:val="18"/>
        </w:rPr>
      </w:pPr>
    </w:p>
    <w:p w14:paraId="511EE87C" w14:textId="77777777" w:rsidR="00237537" w:rsidRPr="00BC304F" w:rsidRDefault="00237537" w:rsidP="009E778F">
      <w:pPr>
        <w:spacing w:after="0" w:line="360" w:lineRule="auto"/>
        <w:rPr>
          <w:rFonts w:ascii="Palatino Linotype" w:hAnsi="Palatino Linotype"/>
          <w:b/>
          <w:sz w:val="28"/>
          <w:szCs w:val="18"/>
        </w:rPr>
      </w:pPr>
    </w:p>
    <w:p w14:paraId="29C9CEA4" w14:textId="77777777" w:rsidR="00237537" w:rsidRPr="00BC304F" w:rsidRDefault="00237537" w:rsidP="009E778F">
      <w:pPr>
        <w:spacing w:after="0" w:line="360" w:lineRule="auto"/>
        <w:rPr>
          <w:rFonts w:ascii="Palatino Linotype" w:hAnsi="Palatino Linotype"/>
          <w:b/>
          <w:sz w:val="40"/>
          <w:szCs w:val="18"/>
        </w:rPr>
      </w:pPr>
    </w:p>
    <w:p w14:paraId="79C9D407" w14:textId="5C07419A" w:rsidR="006168E4" w:rsidRPr="00BC304F" w:rsidRDefault="009E48B9" w:rsidP="009E778F">
      <w:pPr>
        <w:spacing w:after="0" w:line="360" w:lineRule="auto"/>
        <w:rPr>
          <w:rFonts w:ascii="Palatino Linotype" w:hAnsi="Palatino Linotype"/>
          <w:b/>
          <w:sz w:val="18"/>
          <w:szCs w:val="18"/>
        </w:rPr>
      </w:pPr>
      <w:r w:rsidRPr="00BC304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518C4547">
                <wp:simplePos x="0" y="0"/>
                <wp:positionH relativeFrom="margin">
                  <wp:posOffset>80563</wp:posOffset>
                </wp:positionH>
                <wp:positionV relativeFrom="paragraph">
                  <wp:posOffset>160048</wp:posOffset>
                </wp:positionV>
                <wp:extent cx="2133600" cy="707666"/>
                <wp:effectExtent l="0" t="0" r="19050" b="16510"/>
                <wp:wrapNone/>
                <wp:docPr id="2" name="Cuadro de texto 2"/>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77777777" w:rsidR="006C3525" w:rsidRPr="00EF2FC0" w:rsidRDefault="006C3525" w:rsidP="005E7D1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C3525" w:rsidRPr="00887FE4" w:rsidRDefault="006C3525" w:rsidP="005E7D1E">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14:paraId="0F34A27F" w14:textId="7BE731DC" w:rsidR="006C3525" w:rsidRPr="00016AF3" w:rsidRDefault="006C3525" w:rsidP="004E2A95">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14:paraId="48F1DF78" w14:textId="77777777" w:rsidR="006C3525" w:rsidRDefault="006C3525"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1220A" id="Cuadro de texto 2" o:spid="_x0000_s1029" type="#_x0000_t202" style="position:absolute;margin-left:6.35pt;margin-top:12.6pt;width:168pt;height:5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NSmQIAAMA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" fillcolor="white [3201]" strokecolor="white [3212]" strokeweight=".5pt">
                <v:textbox>
                  <w:txbxContent>
                    <w:p w14:paraId="0F319D64" w14:textId="77777777" w:rsidR="006C3525" w:rsidRPr="00EF2FC0" w:rsidRDefault="006C3525" w:rsidP="005E7D1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C3525" w:rsidRPr="00887FE4" w:rsidRDefault="006C3525" w:rsidP="005E7D1E">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14:paraId="0F34A27F" w14:textId="7BE731DC" w:rsidR="006C3525" w:rsidRPr="00016AF3" w:rsidRDefault="006C3525" w:rsidP="004E2A95">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14:paraId="48F1DF78" w14:textId="77777777" w:rsidR="006C3525" w:rsidRDefault="006C3525" w:rsidP="005E7D1E">
                      <w:pPr>
                        <w:spacing w:after="0" w:line="240" w:lineRule="auto"/>
                        <w:jc w:val="center"/>
                      </w:pPr>
                    </w:p>
                  </w:txbxContent>
                </v:textbox>
                <w10:wrap anchorx="margin"/>
              </v:shape>
            </w:pict>
          </mc:Fallback>
        </mc:AlternateContent>
      </w:r>
      <w:r w:rsidRPr="00BC304F">
        <w:rPr>
          <w:rFonts w:ascii="Palatino Linotype" w:hAnsi="Palatino Linotype"/>
          <w:noProof/>
          <w:lang w:eastAsia="es-MX"/>
        </w:rPr>
        <mc:AlternateContent>
          <mc:Choice Requires="wps">
            <w:drawing>
              <wp:anchor distT="0" distB="0" distL="114300" distR="114300" simplePos="0" relativeHeight="251742208" behindDoc="0" locked="0" layoutInCell="1" allowOverlap="1" wp14:anchorId="50C29B01" wp14:editId="1D6CA550">
                <wp:simplePos x="0" y="0"/>
                <wp:positionH relativeFrom="margin">
                  <wp:posOffset>3600422</wp:posOffset>
                </wp:positionH>
                <wp:positionV relativeFrom="paragraph">
                  <wp:posOffset>144835</wp:posOffset>
                </wp:positionV>
                <wp:extent cx="2133600" cy="707666"/>
                <wp:effectExtent l="0" t="0" r="19050" b="16510"/>
                <wp:wrapNone/>
                <wp:docPr id="20" name="Cuadro de texto 20"/>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2FE4CE" w14:textId="69BA7442" w:rsidR="006C3525" w:rsidRPr="00EF2FC0" w:rsidRDefault="006C3525" w:rsidP="009E48B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6973E0" w14:textId="77777777" w:rsidR="006C3525" w:rsidRPr="00887FE4" w:rsidRDefault="006C3525" w:rsidP="009E48B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14:paraId="088F2554" w14:textId="77777777" w:rsidR="006C3525" w:rsidRPr="00016AF3" w:rsidRDefault="006C3525" w:rsidP="009E48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97CFE5" w14:textId="77777777" w:rsidR="006C3525" w:rsidRDefault="006C3525" w:rsidP="009E48B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C29B01" id="Cuadro de texto 20" o:spid="_x0000_s1030" type="#_x0000_t202" style="position:absolute;margin-left:283.5pt;margin-top:11.4pt;width:168pt;height:55.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imQIAAMI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" fillcolor="white [3201]" strokecolor="white [3212]" strokeweight=".5pt">
                <v:textbox>
                  <w:txbxContent>
                    <w:p w14:paraId="382FE4CE" w14:textId="69BA7442" w:rsidR="006C3525" w:rsidRPr="00EF2FC0" w:rsidRDefault="006C3525" w:rsidP="009E48B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6973E0" w14:textId="77777777" w:rsidR="006C3525" w:rsidRPr="00887FE4" w:rsidRDefault="006C3525" w:rsidP="009E48B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14:paraId="088F2554" w14:textId="77777777" w:rsidR="006C3525" w:rsidRPr="00016AF3" w:rsidRDefault="006C3525" w:rsidP="009E48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97CFE5" w14:textId="77777777" w:rsidR="006C3525" w:rsidRDefault="006C3525" w:rsidP="009E48B9">
                      <w:pPr>
                        <w:spacing w:after="0" w:line="240" w:lineRule="auto"/>
                        <w:jc w:val="center"/>
                      </w:pPr>
                    </w:p>
                  </w:txbxContent>
                </v:textbox>
                <w10:wrap anchorx="margin"/>
              </v:shape>
            </w:pict>
          </mc:Fallback>
        </mc:AlternateContent>
      </w:r>
    </w:p>
    <w:p w14:paraId="4ED7F971" w14:textId="1295B6A6" w:rsidR="006168E4" w:rsidRPr="00BC304F" w:rsidRDefault="006168E4" w:rsidP="009E778F">
      <w:pPr>
        <w:spacing w:after="0" w:line="360" w:lineRule="auto"/>
        <w:rPr>
          <w:rFonts w:ascii="Palatino Linotype" w:hAnsi="Palatino Linotype"/>
          <w:b/>
        </w:rPr>
      </w:pPr>
    </w:p>
    <w:p w14:paraId="508207E2" w14:textId="77777777" w:rsidR="009A7E92" w:rsidRPr="00BC304F" w:rsidRDefault="009A7E92" w:rsidP="009E778F">
      <w:pPr>
        <w:spacing w:after="0" w:line="360" w:lineRule="auto"/>
        <w:rPr>
          <w:rFonts w:ascii="Palatino Linotype" w:hAnsi="Palatino Linotype" w:cs="Arial"/>
          <w:szCs w:val="20"/>
        </w:rPr>
      </w:pPr>
    </w:p>
    <w:p w14:paraId="78D257FF" w14:textId="77777777" w:rsidR="00D15FB3" w:rsidRPr="00BC304F" w:rsidRDefault="00D15FB3" w:rsidP="009E778F">
      <w:pPr>
        <w:spacing w:after="0" w:line="360" w:lineRule="auto"/>
        <w:rPr>
          <w:rFonts w:ascii="Palatino Linotype" w:hAnsi="Palatino Linotype" w:cs="Arial"/>
          <w:sz w:val="14"/>
          <w:szCs w:val="20"/>
        </w:rPr>
      </w:pPr>
    </w:p>
    <w:p w14:paraId="3E092B24" w14:textId="77777777" w:rsidR="00237537" w:rsidRPr="00BC304F" w:rsidRDefault="00237537" w:rsidP="009E778F">
      <w:pPr>
        <w:spacing w:after="0" w:line="360" w:lineRule="auto"/>
        <w:rPr>
          <w:rFonts w:ascii="Palatino Linotype" w:hAnsi="Palatino Linotype" w:cs="Arial"/>
          <w:sz w:val="14"/>
          <w:szCs w:val="20"/>
        </w:rPr>
      </w:pPr>
    </w:p>
    <w:p w14:paraId="00C8DB73" w14:textId="77777777" w:rsidR="00237537" w:rsidRPr="00BC304F" w:rsidRDefault="00237537" w:rsidP="009E778F">
      <w:pPr>
        <w:spacing w:after="0" w:line="360" w:lineRule="auto"/>
        <w:rPr>
          <w:rFonts w:ascii="Palatino Linotype" w:hAnsi="Palatino Linotype" w:cs="Arial"/>
          <w:sz w:val="14"/>
          <w:szCs w:val="20"/>
        </w:rPr>
      </w:pPr>
    </w:p>
    <w:p w14:paraId="34977650" w14:textId="77777777" w:rsidR="00237537" w:rsidRPr="00BC304F" w:rsidRDefault="00237537" w:rsidP="009E778F">
      <w:pPr>
        <w:spacing w:after="0" w:line="360" w:lineRule="auto"/>
        <w:rPr>
          <w:rFonts w:ascii="Palatino Linotype" w:hAnsi="Palatino Linotype" w:cs="Arial"/>
          <w:sz w:val="14"/>
          <w:szCs w:val="20"/>
        </w:rPr>
      </w:pPr>
    </w:p>
    <w:p w14:paraId="744671EC" w14:textId="77777777" w:rsidR="006168E4" w:rsidRPr="00BC304F" w:rsidRDefault="006168E4" w:rsidP="009E778F">
      <w:pPr>
        <w:spacing w:after="0" w:line="360" w:lineRule="auto"/>
        <w:rPr>
          <w:rFonts w:ascii="Palatino Linotype" w:hAnsi="Palatino Linotype" w:cs="Arial"/>
          <w:szCs w:val="20"/>
        </w:rPr>
      </w:pPr>
      <w:r w:rsidRPr="00BC304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2786E36C">
                <wp:simplePos x="0" y="0"/>
                <wp:positionH relativeFrom="page">
                  <wp:posOffset>2425148</wp:posOffset>
                </wp:positionH>
                <wp:positionV relativeFrom="paragraph">
                  <wp:posOffset>186580</wp:posOffset>
                </wp:positionV>
                <wp:extent cx="3152775" cy="691763"/>
                <wp:effectExtent l="0" t="0" r="28575" b="13335"/>
                <wp:wrapNone/>
                <wp:docPr id="24" name="Cuadro de texto 24"/>
                <wp:cNvGraphicFramePr/>
                <a:graphic xmlns:a="http://schemas.openxmlformats.org/drawingml/2006/main">
                  <a:graphicData uri="http://schemas.microsoft.com/office/word/2010/wordprocessingShape">
                    <wps:wsp>
                      <wps:cNvSpPr txBox="1"/>
                      <wps:spPr>
                        <a:xfrm>
                          <a:off x="0" y="0"/>
                          <a:ext cx="3152775" cy="6917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6C3525" w:rsidRPr="007F613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6C3525" w:rsidRDefault="006C3525"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6C3525" w:rsidRPr="00016AF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6C3525" w:rsidRDefault="006C3525" w:rsidP="006168E4">
                            <w:pPr>
                              <w:spacing w:line="240" w:lineRule="auto"/>
                              <w:jc w:val="center"/>
                              <w:rPr>
                                <w:rFonts w:ascii="Palatino Linotype" w:hAnsi="Palatino Linotype"/>
                                <w:b/>
                                <w:sz w:val="24"/>
                                <w:szCs w:val="24"/>
                              </w:rPr>
                            </w:pPr>
                          </w:p>
                          <w:p w14:paraId="76A9BD10" w14:textId="77777777" w:rsidR="006C3525" w:rsidRDefault="006C3525" w:rsidP="006168E4">
                            <w:pPr>
                              <w:jc w:val="center"/>
                              <w:rPr>
                                <w:rFonts w:ascii="Palatino Linotype" w:hAnsi="Palatino Linotype"/>
                                <w:sz w:val="24"/>
                                <w:szCs w:val="24"/>
                              </w:rPr>
                            </w:pPr>
                          </w:p>
                          <w:p w14:paraId="68C6FFBA" w14:textId="77777777" w:rsidR="006C3525" w:rsidRPr="00EF2FC0" w:rsidRDefault="006C3525" w:rsidP="006168E4">
                            <w:pPr>
                              <w:jc w:val="center"/>
                              <w:rPr>
                                <w:rFonts w:ascii="Palatino Linotype" w:hAnsi="Palatino Linotype"/>
                                <w:sz w:val="24"/>
                                <w:szCs w:val="24"/>
                              </w:rPr>
                            </w:pPr>
                          </w:p>
                          <w:p w14:paraId="354D7895" w14:textId="77777777" w:rsidR="006C3525" w:rsidRDefault="006C3525"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5AEEF" id="Cuadro de texto 24" o:spid="_x0000_s1031" type="#_x0000_t202" style="position:absolute;margin-left:190.95pt;margin-top:14.7pt;width:248.25pt;height:5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" fillcolor="white [3201]" strokecolor="white [3212]" strokeweight=".5pt">
                <v:textbox>
                  <w:txbxContent>
                    <w:p w14:paraId="41268FBF" w14:textId="28AFED44" w:rsidR="006C3525" w:rsidRPr="007F613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6C3525" w:rsidRDefault="006C3525"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6C3525" w:rsidRPr="00016AF3" w:rsidRDefault="006C3525"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6C3525" w:rsidRDefault="006C3525" w:rsidP="006168E4">
                      <w:pPr>
                        <w:spacing w:line="240" w:lineRule="auto"/>
                        <w:jc w:val="center"/>
                        <w:rPr>
                          <w:rFonts w:ascii="Palatino Linotype" w:hAnsi="Palatino Linotype"/>
                          <w:b/>
                          <w:sz w:val="24"/>
                          <w:szCs w:val="24"/>
                        </w:rPr>
                      </w:pPr>
                    </w:p>
                    <w:p w14:paraId="76A9BD10" w14:textId="77777777" w:rsidR="006C3525" w:rsidRDefault="006C3525" w:rsidP="006168E4">
                      <w:pPr>
                        <w:jc w:val="center"/>
                        <w:rPr>
                          <w:rFonts w:ascii="Palatino Linotype" w:hAnsi="Palatino Linotype"/>
                          <w:sz w:val="24"/>
                          <w:szCs w:val="24"/>
                        </w:rPr>
                      </w:pPr>
                    </w:p>
                    <w:p w14:paraId="68C6FFBA" w14:textId="77777777" w:rsidR="006C3525" w:rsidRPr="00EF2FC0" w:rsidRDefault="006C3525" w:rsidP="006168E4">
                      <w:pPr>
                        <w:jc w:val="center"/>
                        <w:rPr>
                          <w:rFonts w:ascii="Palatino Linotype" w:hAnsi="Palatino Linotype"/>
                          <w:sz w:val="24"/>
                          <w:szCs w:val="24"/>
                        </w:rPr>
                      </w:pPr>
                    </w:p>
                    <w:p w14:paraId="354D7895" w14:textId="77777777" w:rsidR="006C3525" w:rsidRDefault="006C3525" w:rsidP="006168E4"/>
                  </w:txbxContent>
                </v:textbox>
                <w10:wrap anchorx="page"/>
              </v:shape>
            </w:pict>
          </mc:Fallback>
        </mc:AlternateContent>
      </w:r>
    </w:p>
    <w:p w14:paraId="56DE1D02" w14:textId="77777777" w:rsidR="009A7E92" w:rsidRPr="00BC304F" w:rsidRDefault="009A7E92" w:rsidP="009E778F">
      <w:pPr>
        <w:spacing w:after="0" w:line="360" w:lineRule="auto"/>
        <w:jc w:val="both"/>
        <w:rPr>
          <w:rFonts w:ascii="Palatino Linotype" w:hAnsi="Palatino Linotype" w:cs="Arial"/>
          <w:sz w:val="18"/>
          <w:szCs w:val="18"/>
        </w:rPr>
      </w:pPr>
    </w:p>
    <w:p w14:paraId="741ED40D" w14:textId="77777777" w:rsidR="005E7D1E" w:rsidRPr="00BC304F" w:rsidRDefault="005E7D1E" w:rsidP="009E778F">
      <w:pPr>
        <w:spacing w:after="0" w:line="240" w:lineRule="auto"/>
        <w:rPr>
          <w:rFonts w:ascii="Palatino Linotype" w:hAnsi="Palatino Linotype"/>
          <w:sz w:val="12"/>
          <w:szCs w:val="20"/>
        </w:rPr>
      </w:pPr>
    </w:p>
    <w:p w14:paraId="7B9E60E2" w14:textId="77777777" w:rsidR="00D15FB3" w:rsidRPr="00BC304F" w:rsidRDefault="00D15FB3" w:rsidP="009E778F">
      <w:pPr>
        <w:spacing w:after="0" w:line="240" w:lineRule="auto"/>
        <w:rPr>
          <w:rFonts w:ascii="Palatino Linotype" w:hAnsi="Palatino Linotype"/>
          <w:sz w:val="2"/>
          <w:szCs w:val="20"/>
        </w:rPr>
      </w:pPr>
    </w:p>
    <w:p w14:paraId="0D0F355B" w14:textId="77777777" w:rsidR="00596FE6" w:rsidRPr="00BC304F" w:rsidRDefault="00596FE6" w:rsidP="009E778F">
      <w:pPr>
        <w:spacing w:after="0" w:line="240" w:lineRule="auto"/>
        <w:jc w:val="both"/>
        <w:rPr>
          <w:rFonts w:ascii="Palatino Linotype" w:hAnsi="Palatino Linotype"/>
          <w:sz w:val="16"/>
          <w:szCs w:val="16"/>
        </w:rPr>
      </w:pPr>
    </w:p>
    <w:p w14:paraId="1B7E8C26" w14:textId="77777777" w:rsidR="00596FE6" w:rsidRPr="00BC304F" w:rsidRDefault="00596FE6" w:rsidP="009E778F">
      <w:pPr>
        <w:spacing w:after="0" w:line="240" w:lineRule="auto"/>
        <w:jc w:val="both"/>
        <w:rPr>
          <w:rFonts w:ascii="Palatino Linotype" w:hAnsi="Palatino Linotype"/>
          <w:sz w:val="16"/>
          <w:szCs w:val="16"/>
        </w:rPr>
      </w:pPr>
    </w:p>
    <w:p w14:paraId="60D34819" w14:textId="77777777" w:rsidR="00596FE6" w:rsidRPr="00BC304F" w:rsidRDefault="00596FE6" w:rsidP="009E778F">
      <w:pPr>
        <w:spacing w:after="0" w:line="240" w:lineRule="auto"/>
        <w:jc w:val="both"/>
        <w:rPr>
          <w:rFonts w:ascii="Palatino Linotype" w:hAnsi="Palatino Linotype"/>
          <w:sz w:val="16"/>
          <w:szCs w:val="16"/>
        </w:rPr>
      </w:pPr>
    </w:p>
    <w:p w14:paraId="2CC6F5AC" w14:textId="0D4719A5" w:rsidR="00B3772D" w:rsidRPr="00BC304F" w:rsidRDefault="006168E4" w:rsidP="009E778F">
      <w:pPr>
        <w:spacing w:after="0" w:line="240" w:lineRule="auto"/>
        <w:jc w:val="both"/>
        <w:rPr>
          <w:rFonts w:ascii="Palatino Linotype" w:hAnsi="Palatino Linotype"/>
          <w:sz w:val="16"/>
          <w:szCs w:val="16"/>
        </w:rPr>
      </w:pPr>
      <w:r w:rsidRPr="00BC304F">
        <w:rPr>
          <w:rFonts w:ascii="Palatino Linotype" w:hAnsi="Palatino Linotype"/>
          <w:sz w:val="16"/>
          <w:szCs w:val="16"/>
        </w:rPr>
        <w:t>Esta hoja corre</w:t>
      </w:r>
      <w:r w:rsidR="00BD643A" w:rsidRPr="00BC304F">
        <w:rPr>
          <w:rFonts w:ascii="Palatino Linotype" w:hAnsi="Palatino Linotype"/>
          <w:sz w:val="16"/>
          <w:szCs w:val="16"/>
        </w:rPr>
        <w:t xml:space="preserve">sponde a la resolución de fecha </w:t>
      </w:r>
      <w:r w:rsidR="00596FE6" w:rsidRPr="00BC304F">
        <w:rPr>
          <w:rFonts w:ascii="Palatino Linotype" w:hAnsi="Palatino Linotype"/>
          <w:sz w:val="16"/>
          <w:szCs w:val="16"/>
        </w:rPr>
        <w:t>veintiséis de febrero</w:t>
      </w:r>
      <w:r w:rsidR="00D9743B" w:rsidRPr="00BC304F">
        <w:rPr>
          <w:rFonts w:ascii="Palatino Linotype" w:hAnsi="Palatino Linotype"/>
          <w:sz w:val="16"/>
          <w:szCs w:val="16"/>
        </w:rPr>
        <w:t xml:space="preserve"> </w:t>
      </w:r>
      <w:r w:rsidRPr="00BC304F">
        <w:rPr>
          <w:rFonts w:ascii="Palatino Linotype" w:hAnsi="Palatino Linotype"/>
          <w:sz w:val="16"/>
          <w:szCs w:val="16"/>
        </w:rPr>
        <w:t xml:space="preserve">de dos mil </w:t>
      </w:r>
      <w:r w:rsidR="00B14410">
        <w:rPr>
          <w:rFonts w:ascii="Palatino Linotype" w:hAnsi="Palatino Linotype"/>
          <w:sz w:val="16"/>
          <w:szCs w:val="16"/>
        </w:rPr>
        <w:t>veinte</w:t>
      </w:r>
      <w:r w:rsidR="00061821" w:rsidRPr="00BC304F">
        <w:rPr>
          <w:rFonts w:ascii="Palatino Linotype" w:hAnsi="Palatino Linotype"/>
          <w:sz w:val="16"/>
          <w:szCs w:val="16"/>
        </w:rPr>
        <w:t>,</w:t>
      </w:r>
      <w:r w:rsidRPr="00BC304F">
        <w:rPr>
          <w:rFonts w:ascii="Palatino Linotype" w:hAnsi="Palatino Linotype"/>
          <w:sz w:val="16"/>
          <w:szCs w:val="16"/>
        </w:rPr>
        <w:t xml:space="preserve"> emitida en el recurso de revisión </w:t>
      </w:r>
      <w:r w:rsidR="00596FE6" w:rsidRPr="00BC304F">
        <w:rPr>
          <w:rFonts w:ascii="Palatino Linotype" w:hAnsi="Palatino Linotype"/>
          <w:b/>
          <w:bCs/>
          <w:sz w:val="16"/>
          <w:szCs w:val="16"/>
          <w:lang w:eastAsia="es-MX"/>
        </w:rPr>
        <w:t>11485</w:t>
      </w:r>
      <w:r w:rsidR="00CE2ADF" w:rsidRPr="00BC304F">
        <w:rPr>
          <w:rFonts w:ascii="Palatino Linotype" w:hAnsi="Palatino Linotype"/>
          <w:b/>
          <w:bCs/>
          <w:sz w:val="16"/>
          <w:szCs w:val="16"/>
          <w:lang w:eastAsia="es-MX"/>
        </w:rPr>
        <w:t>/INFOEM/IP/RR/201</w:t>
      </w:r>
      <w:r w:rsidR="00596FE6" w:rsidRPr="00BC304F">
        <w:rPr>
          <w:rFonts w:ascii="Palatino Linotype" w:hAnsi="Palatino Linotype"/>
          <w:b/>
          <w:bCs/>
          <w:sz w:val="16"/>
          <w:szCs w:val="16"/>
          <w:lang w:eastAsia="es-MX"/>
        </w:rPr>
        <w:t>9</w:t>
      </w:r>
      <w:r w:rsidR="00B36C81" w:rsidRPr="00BC304F">
        <w:rPr>
          <w:rFonts w:ascii="Palatino Linotype" w:hAnsi="Palatino Linotype"/>
          <w:b/>
          <w:bCs/>
          <w:sz w:val="16"/>
          <w:szCs w:val="16"/>
          <w:lang w:eastAsia="es-MX"/>
        </w:rPr>
        <w:t xml:space="preserve"> y acumulados</w:t>
      </w:r>
      <w:r w:rsidRPr="00BC304F">
        <w:rPr>
          <w:rFonts w:ascii="Palatino Linotype" w:hAnsi="Palatino Linotype"/>
          <w:sz w:val="16"/>
          <w:szCs w:val="16"/>
        </w:rPr>
        <w:t>.</w:t>
      </w:r>
    </w:p>
    <w:p w14:paraId="67CBA106" w14:textId="2D1C26BF" w:rsidR="007B3C72" w:rsidRPr="00FC5CA1" w:rsidRDefault="005E7D1E" w:rsidP="009E778F">
      <w:pPr>
        <w:spacing w:after="0" w:line="240" w:lineRule="auto"/>
        <w:rPr>
          <w:rFonts w:ascii="Palatino Linotype" w:hAnsi="Palatino Linotype"/>
          <w:sz w:val="16"/>
          <w:szCs w:val="16"/>
        </w:rPr>
      </w:pPr>
      <w:r w:rsidRPr="00BC304F">
        <w:rPr>
          <w:rFonts w:ascii="Palatino Linotype" w:hAnsi="Palatino Linotype"/>
          <w:sz w:val="16"/>
          <w:szCs w:val="16"/>
        </w:rPr>
        <w:t>ZMS/OSAM/</w:t>
      </w:r>
      <w:proofErr w:type="spellStart"/>
      <w:r w:rsidR="009E48B9" w:rsidRPr="00BC304F">
        <w:rPr>
          <w:rFonts w:ascii="Palatino Linotype" w:hAnsi="Palatino Linotype"/>
          <w:sz w:val="16"/>
          <w:szCs w:val="16"/>
        </w:rPr>
        <w:t>jasm</w:t>
      </w:r>
      <w:proofErr w:type="spellEnd"/>
    </w:p>
    <w:sectPr w:rsidR="007B3C72" w:rsidRPr="00FC5CA1" w:rsidSect="00FE3294">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DF85F" w14:textId="77777777" w:rsidR="00E62C9E" w:rsidRDefault="00E62C9E" w:rsidP="006168E4">
      <w:pPr>
        <w:spacing w:after="0" w:line="240" w:lineRule="auto"/>
      </w:pPr>
      <w:r>
        <w:separator/>
      </w:r>
    </w:p>
  </w:endnote>
  <w:endnote w:type="continuationSeparator" w:id="0">
    <w:p w14:paraId="62A584FF" w14:textId="77777777" w:rsidR="00E62C9E" w:rsidRDefault="00E62C9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BEA3F" w14:textId="77777777" w:rsidR="006C3525" w:rsidRPr="000B69FA" w:rsidRDefault="006C3525"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40E1">
      <w:rPr>
        <w:rFonts w:ascii="Palatino Linotype" w:hAnsi="Palatino Linotype"/>
        <w:bCs/>
        <w:noProof/>
        <w:sz w:val="20"/>
      </w:rPr>
      <w:t>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40E1">
      <w:rPr>
        <w:rFonts w:ascii="Palatino Linotype" w:hAnsi="Palatino Linotype"/>
        <w:bCs/>
        <w:noProof/>
        <w:sz w:val="20"/>
      </w:rPr>
      <w:t>74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02B5" w14:textId="77777777" w:rsidR="006C3525" w:rsidRPr="000B69FA" w:rsidRDefault="006C3525"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40E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40E1">
      <w:rPr>
        <w:rFonts w:ascii="Palatino Linotype" w:hAnsi="Palatino Linotype"/>
        <w:bCs/>
        <w:noProof/>
        <w:sz w:val="20"/>
      </w:rPr>
      <w:t>74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F37FF" w14:textId="77777777" w:rsidR="00E62C9E" w:rsidRDefault="00E62C9E" w:rsidP="006168E4">
      <w:pPr>
        <w:spacing w:after="0" w:line="240" w:lineRule="auto"/>
      </w:pPr>
      <w:r>
        <w:separator/>
      </w:r>
    </w:p>
  </w:footnote>
  <w:footnote w:type="continuationSeparator" w:id="0">
    <w:p w14:paraId="05D64DEE" w14:textId="77777777" w:rsidR="00E62C9E" w:rsidRDefault="00E62C9E"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39CC1" w14:textId="77777777" w:rsidR="006C3525" w:rsidRDefault="006C3525">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6C3525" w14:paraId="1B55C452" w14:textId="77777777" w:rsidTr="00830C02">
      <w:trPr>
        <w:trHeight w:val="227"/>
      </w:trPr>
      <w:tc>
        <w:tcPr>
          <w:tcW w:w="5387" w:type="dxa"/>
          <w:hideMark/>
        </w:tcPr>
        <w:p w14:paraId="7D61692F" w14:textId="77777777" w:rsidR="006C3525" w:rsidRPr="009E778F" w:rsidRDefault="006C3525" w:rsidP="00056E96">
          <w:pPr>
            <w:spacing w:after="0" w:line="256" w:lineRule="auto"/>
            <w:ind w:right="204"/>
            <w:jc w:val="right"/>
            <w:rPr>
              <w:rFonts w:ascii="Palatino Linotype" w:hAnsi="Palatino Linotype" w:cs="Arial"/>
              <w:b/>
            </w:rPr>
          </w:pPr>
          <w:r w:rsidRPr="009E778F">
            <w:rPr>
              <w:rFonts w:ascii="Palatino Linotype" w:hAnsi="Palatino Linotype" w:cs="Arial"/>
              <w:b/>
            </w:rPr>
            <w:t>Recurso de Revisión N°:</w:t>
          </w:r>
        </w:p>
      </w:tc>
      <w:tc>
        <w:tcPr>
          <w:tcW w:w="4678" w:type="dxa"/>
          <w:hideMark/>
        </w:tcPr>
        <w:p w14:paraId="1D0D1E72" w14:textId="4E04CDF2" w:rsidR="006C3525" w:rsidRPr="009E778F" w:rsidRDefault="006C3525" w:rsidP="0097264D">
          <w:pPr>
            <w:spacing w:after="0" w:line="256" w:lineRule="auto"/>
            <w:ind w:left="639" w:right="214"/>
            <w:jc w:val="right"/>
            <w:rPr>
              <w:rFonts w:ascii="Palatino Linotype" w:hAnsi="Palatino Linotype" w:cs="Arial"/>
            </w:rPr>
          </w:pPr>
          <w:r w:rsidRPr="009E778F">
            <w:rPr>
              <w:rFonts w:ascii="Palatino Linotype" w:hAnsi="Palatino Linotype" w:cs="Arial"/>
              <w:bCs/>
              <w:lang w:eastAsia="es-MX"/>
            </w:rPr>
            <w:t>11485/INFOEM/IP/RR/201</w:t>
          </w:r>
          <w:r w:rsidR="0097264D">
            <w:rPr>
              <w:rFonts w:ascii="Palatino Linotype" w:hAnsi="Palatino Linotype" w:cs="Arial"/>
              <w:bCs/>
              <w:lang w:eastAsia="es-MX"/>
            </w:rPr>
            <w:t xml:space="preserve">9 </w:t>
          </w:r>
          <w:r w:rsidRPr="009E778F">
            <w:rPr>
              <w:rFonts w:ascii="Palatino Linotype" w:hAnsi="Palatino Linotype" w:cs="Arial"/>
              <w:bCs/>
              <w:lang w:eastAsia="es-MX"/>
            </w:rPr>
            <w:t xml:space="preserve"> y acumulados</w:t>
          </w:r>
        </w:p>
      </w:tc>
    </w:tr>
    <w:tr w:rsidR="006C3525" w14:paraId="54A9600B" w14:textId="77777777" w:rsidTr="00830C02">
      <w:trPr>
        <w:trHeight w:val="242"/>
      </w:trPr>
      <w:tc>
        <w:tcPr>
          <w:tcW w:w="5387" w:type="dxa"/>
          <w:hideMark/>
        </w:tcPr>
        <w:p w14:paraId="44594D83" w14:textId="77777777" w:rsidR="006C3525" w:rsidRPr="009E778F" w:rsidRDefault="006C3525" w:rsidP="00056E96">
          <w:pPr>
            <w:spacing w:after="0" w:line="256" w:lineRule="auto"/>
            <w:ind w:right="204"/>
            <w:jc w:val="right"/>
            <w:rPr>
              <w:rFonts w:ascii="Palatino Linotype" w:hAnsi="Palatino Linotype" w:cs="Arial"/>
              <w:b/>
            </w:rPr>
          </w:pPr>
          <w:r w:rsidRPr="009E778F">
            <w:rPr>
              <w:rFonts w:ascii="Palatino Linotype" w:hAnsi="Palatino Linotype" w:cs="Arial"/>
              <w:b/>
            </w:rPr>
            <w:t>Sujeto Obligado:</w:t>
          </w:r>
        </w:p>
      </w:tc>
      <w:tc>
        <w:tcPr>
          <w:tcW w:w="4678" w:type="dxa"/>
          <w:hideMark/>
        </w:tcPr>
        <w:p w14:paraId="30FF7E9F" w14:textId="1B8F7DDF" w:rsidR="006C3525" w:rsidRPr="009E778F" w:rsidRDefault="006C3525" w:rsidP="00056E96">
          <w:pPr>
            <w:spacing w:after="0" w:line="256" w:lineRule="auto"/>
            <w:ind w:right="214"/>
            <w:jc w:val="right"/>
            <w:rPr>
              <w:rFonts w:ascii="Palatino Linotype" w:hAnsi="Palatino Linotype" w:cs="Arial"/>
            </w:rPr>
          </w:pPr>
          <w:r w:rsidRPr="009E778F">
            <w:rPr>
              <w:rFonts w:ascii="Palatino Linotype" w:hAnsi="Palatino Linotype" w:cs="Arial"/>
            </w:rPr>
            <w:t>Ayuntamiento de Amecameca</w:t>
          </w:r>
        </w:p>
      </w:tc>
    </w:tr>
    <w:tr w:rsidR="006C3525" w14:paraId="02ED08B1" w14:textId="77777777" w:rsidTr="00830C02">
      <w:trPr>
        <w:trHeight w:val="342"/>
      </w:trPr>
      <w:tc>
        <w:tcPr>
          <w:tcW w:w="5387" w:type="dxa"/>
          <w:hideMark/>
        </w:tcPr>
        <w:p w14:paraId="00D66E60" w14:textId="77777777" w:rsidR="006C3525" w:rsidRPr="009E778F" w:rsidRDefault="006C3525" w:rsidP="00056E96">
          <w:pPr>
            <w:tabs>
              <w:tab w:val="left" w:pos="4892"/>
            </w:tabs>
            <w:spacing w:after="0" w:line="256" w:lineRule="auto"/>
            <w:ind w:right="204"/>
            <w:jc w:val="right"/>
            <w:rPr>
              <w:rFonts w:ascii="Palatino Linotype" w:hAnsi="Palatino Linotype" w:cs="Arial"/>
              <w:b/>
            </w:rPr>
          </w:pPr>
          <w:r w:rsidRPr="009E778F">
            <w:rPr>
              <w:rFonts w:ascii="Palatino Linotype" w:hAnsi="Palatino Linotype" w:cs="Arial"/>
              <w:b/>
            </w:rPr>
            <w:t>Comisionada Ponente:</w:t>
          </w:r>
        </w:p>
      </w:tc>
      <w:tc>
        <w:tcPr>
          <w:tcW w:w="4678" w:type="dxa"/>
          <w:hideMark/>
        </w:tcPr>
        <w:p w14:paraId="3D550D53" w14:textId="77777777" w:rsidR="006C3525" w:rsidRPr="009E778F" w:rsidRDefault="006C3525" w:rsidP="00056E96">
          <w:pPr>
            <w:spacing w:after="0" w:line="256" w:lineRule="auto"/>
            <w:ind w:left="497" w:right="214" w:firstLine="142"/>
            <w:jc w:val="right"/>
            <w:rPr>
              <w:rFonts w:ascii="Palatino Linotype" w:hAnsi="Palatino Linotype" w:cs="Arial"/>
            </w:rPr>
          </w:pPr>
          <w:r w:rsidRPr="009E778F">
            <w:rPr>
              <w:rFonts w:ascii="Palatino Linotype" w:hAnsi="Palatino Linotype" w:cs="Arial"/>
            </w:rPr>
            <w:t>Zulema Martínez Sánchez</w:t>
          </w:r>
        </w:p>
      </w:tc>
    </w:tr>
  </w:tbl>
  <w:p w14:paraId="5A731D94" w14:textId="77777777" w:rsidR="006C3525" w:rsidRPr="00696691" w:rsidRDefault="006C35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C3525" w14:paraId="333E5951" w14:textId="77777777" w:rsidTr="00056E96">
      <w:trPr>
        <w:trHeight w:val="227"/>
      </w:trPr>
      <w:tc>
        <w:tcPr>
          <w:tcW w:w="5529" w:type="dxa"/>
          <w:hideMark/>
        </w:tcPr>
        <w:p w14:paraId="5A8BD2EE" w14:textId="77777777" w:rsidR="006C3525" w:rsidRPr="009E778F" w:rsidRDefault="006C3525" w:rsidP="00056E96">
          <w:pPr>
            <w:spacing w:after="0" w:line="256" w:lineRule="auto"/>
            <w:ind w:right="204"/>
            <w:jc w:val="right"/>
            <w:rPr>
              <w:rFonts w:ascii="Palatino Linotype" w:hAnsi="Palatino Linotype" w:cs="Arial"/>
              <w:b/>
            </w:rPr>
          </w:pPr>
          <w:r w:rsidRPr="009E778F">
            <w:rPr>
              <w:rFonts w:ascii="Palatino Linotype" w:hAnsi="Palatino Linotype" w:cs="Arial"/>
              <w:b/>
            </w:rPr>
            <w:t>Recurso de Revisión N°:</w:t>
          </w:r>
        </w:p>
      </w:tc>
      <w:tc>
        <w:tcPr>
          <w:tcW w:w="4536" w:type="dxa"/>
          <w:hideMark/>
        </w:tcPr>
        <w:p w14:paraId="4127E9BA" w14:textId="3741AB4F" w:rsidR="006C3525" w:rsidRPr="009E778F" w:rsidRDefault="006C3525" w:rsidP="00476D2E">
          <w:pPr>
            <w:spacing w:after="0" w:line="256" w:lineRule="auto"/>
            <w:ind w:left="639" w:right="214"/>
            <w:jc w:val="right"/>
            <w:rPr>
              <w:rFonts w:ascii="Palatino Linotype" w:hAnsi="Palatino Linotype" w:cs="Arial"/>
            </w:rPr>
          </w:pPr>
          <w:r w:rsidRPr="009E778F">
            <w:rPr>
              <w:rFonts w:ascii="Palatino Linotype" w:hAnsi="Palatino Linotype" w:cs="Arial"/>
              <w:bCs/>
              <w:lang w:eastAsia="es-MX"/>
            </w:rPr>
            <w:t>11485/INFOEM/IP/RR/2019 y acumulados</w:t>
          </w:r>
        </w:p>
      </w:tc>
    </w:tr>
    <w:tr w:rsidR="006C3525" w14:paraId="6C6CCDEF" w14:textId="77777777" w:rsidTr="00056E96">
      <w:trPr>
        <w:trHeight w:val="196"/>
      </w:trPr>
      <w:tc>
        <w:tcPr>
          <w:tcW w:w="5529" w:type="dxa"/>
          <w:hideMark/>
        </w:tcPr>
        <w:p w14:paraId="79F53C9B" w14:textId="77777777" w:rsidR="006C3525" w:rsidRPr="009E778F" w:rsidRDefault="006C3525" w:rsidP="00056E96">
          <w:pPr>
            <w:spacing w:after="0" w:line="256" w:lineRule="auto"/>
            <w:ind w:right="204"/>
            <w:jc w:val="right"/>
            <w:rPr>
              <w:rFonts w:ascii="Palatino Linotype" w:hAnsi="Palatino Linotype" w:cs="Arial"/>
              <w:b/>
            </w:rPr>
          </w:pPr>
          <w:r w:rsidRPr="009E778F">
            <w:rPr>
              <w:rFonts w:ascii="Palatino Linotype" w:hAnsi="Palatino Linotype" w:cs="Arial"/>
              <w:b/>
            </w:rPr>
            <w:t>Recurrente:</w:t>
          </w:r>
        </w:p>
      </w:tc>
      <w:tc>
        <w:tcPr>
          <w:tcW w:w="4536" w:type="dxa"/>
          <w:hideMark/>
        </w:tcPr>
        <w:p w14:paraId="502311C0" w14:textId="6D55DA2D" w:rsidR="006C3525" w:rsidRPr="009E778F" w:rsidRDefault="006C3525" w:rsidP="00056E96">
          <w:pPr>
            <w:spacing w:after="0" w:line="256" w:lineRule="auto"/>
            <w:ind w:left="639" w:right="214"/>
            <w:jc w:val="right"/>
            <w:rPr>
              <w:rFonts w:ascii="Palatino Linotype" w:hAnsi="Palatino Linotype" w:cs="Arial"/>
            </w:rPr>
          </w:pPr>
        </w:p>
      </w:tc>
    </w:tr>
    <w:tr w:rsidR="006C3525" w14:paraId="63F5D633" w14:textId="77777777" w:rsidTr="00056E96">
      <w:trPr>
        <w:trHeight w:val="242"/>
      </w:trPr>
      <w:tc>
        <w:tcPr>
          <w:tcW w:w="5529" w:type="dxa"/>
          <w:hideMark/>
        </w:tcPr>
        <w:p w14:paraId="25254C34" w14:textId="77777777" w:rsidR="006C3525" w:rsidRPr="009E778F" w:rsidRDefault="006C3525" w:rsidP="00056E96">
          <w:pPr>
            <w:spacing w:after="0" w:line="256" w:lineRule="auto"/>
            <w:ind w:right="204"/>
            <w:jc w:val="right"/>
            <w:rPr>
              <w:rFonts w:ascii="Palatino Linotype" w:hAnsi="Palatino Linotype" w:cs="Arial"/>
              <w:b/>
            </w:rPr>
          </w:pPr>
          <w:r w:rsidRPr="009E778F">
            <w:rPr>
              <w:rFonts w:ascii="Palatino Linotype" w:hAnsi="Palatino Linotype" w:cs="Arial"/>
              <w:b/>
            </w:rPr>
            <w:t>Sujeto Obligado:</w:t>
          </w:r>
        </w:p>
      </w:tc>
      <w:tc>
        <w:tcPr>
          <w:tcW w:w="4536" w:type="dxa"/>
          <w:vAlign w:val="center"/>
          <w:hideMark/>
        </w:tcPr>
        <w:p w14:paraId="22E91C77" w14:textId="718EC048" w:rsidR="006C3525" w:rsidRPr="009E778F" w:rsidRDefault="006C3525" w:rsidP="009E778F">
          <w:pPr>
            <w:spacing w:after="0" w:line="256" w:lineRule="auto"/>
            <w:ind w:left="-70" w:right="214"/>
            <w:jc w:val="right"/>
            <w:rPr>
              <w:rFonts w:ascii="Palatino Linotype" w:hAnsi="Palatino Linotype" w:cs="Arial"/>
            </w:rPr>
          </w:pPr>
          <w:r w:rsidRPr="009E778F">
            <w:rPr>
              <w:rFonts w:ascii="Palatino Linotype" w:hAnsi="Palatino Linotype" w:cs="Arial"/>
            </w:rPr>
            <w:t>Ayuntamiento de Amecameca</w:t>
          </w:r>
        </w:p>
      </w:tc>
    </w:tr>
    <w:tr w:rsidR="006C3525" w14:paraId="6E9635C5" w14:textId="77777777" w:rsidTr="00056E96">
      <w:trPr>
        <w:trHeight w:val="342"/>
      </w:trPr>
      <w:tc>
        <w:tcPr>
          <w:tcW w:w="5529" w:type="dxa"/>
          <w:hideMark/>
        </w:tcPr>
        <w:p w14:paraId="69273B9D" w14:textId="77777777" w:rsidR="006C3525" w:rsidRPr="009E778F" w:rsidRDefault="006C3525" w:rsidP="00056E96">
          <w:pPr>
            <w:tabs>
              <w:tab w:val="left" w:pos="4892"/>
            </w:tabs>
            <w:spacing w:after="0" w:line="256" w:lineRule="auto"/>
            <w:ind w:right="204"/>
            <w:jc w:val="right"/>
            <w:rPr>
              <w:rFonts w:ascii="Palatino Linotype" w:hAnsi="Palatino Linotype" w:cs="Arial"/>
              <w:b/>
            </w:rPr>
          </w:pPr>
          <w:r w:rsidRPr="009E778F">
            <w:rPr>
              <w:rFonts w:ascii="Palatino Linotype" w:hAnsi="Palatino Linotype" w:cs="Arial"/>
              <w:b/>
            </w:rPr>
            <w:t>Comisionada Ponente:</w:t>
          </w:r>
        </w:p>
      </w:tc>
      <w:tc>
        <w:tcPr>
          <w:tcW w:w="4536" w:type="dxa"/>
          <w:hideMark/>
        </w:tcPr>
        <w:p w14:paraId="2126F51E" w14:textId="77777777" w:rsidR="006C3525" w:rsidRPr="009E778F" w:rsidRDefault="006C3525" w:rsidP="00056E96">
          <w:pPr>
            <w:spacing w:after="0" w:line="256" w:lineRule="auto"/>
            <w:ind w:left="639" w:right="214"/>
            <w:jc w:val="right"/>
            <w:rPr>
              <w:rFonts w:ascii="Palatino Linotype" w:hAnsi="Palatino Linotype" w:cs="Arial"/>
            </w:rPr>
          </w:pPr>
          <w:r w:rsidRPr="009E778F">
            <w:rPr>
              <w:rFonts w:ascii="Palatino Linotype" w:hAnsi="Palatino Linotype" w:cs="Arial"/>
            </w:rPr>
            <w:t>Zulema Martínez Sánchez</w:t>
          </w:r>
        </w:p>
      </w:tc>
    </w:tr>
  </w:tbl>
  <w:p w14:paraId="1399B769" w14:textId="77777777" w:rsidR="006C3525" w:rsidRPr="00696691" w:rsidRDefault="006C3525">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CBA"/>
    <w:multiLevelType w:val="hybridMultilevel"/>
    <w:tmpl w:val="91FC19F0"/>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572D4F"/>
    <w:multiLevelType w:val="hybridMultilevel"/>
    <w:tmpl w:val="365AAA2A"/>
    <w:lvl w:ilvl="0" w:tplc="A36E2F5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4C5947"/>
    <w:multiLevelType w:val="hybridMultilevel"/>
    <w:tmpl w:val="4DE6DEF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D63762A"/>
    <w:multiLevelType w:val="hybridMultilevel"/>
    <w:tmpl w:val="3B245AEE"/>
    <w:lvl w:ilvl="0" w:tplc="CE8680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3E451B"/>
    <w:multiLevelType w:val="hybridMultilevel"/>
    <w:tmpl w:val="F0ACA2C0"/>
    <w:lvl w:ilvl="0" w:tplc="39CA6518">
      <w:start w:val="1"/>
      <w:numFmt w:val="decimal"/>
      <w:lvlText w:val="%1)"/>
      <w:lvlJc w:val="left"/>
      <w:pPr>
        <w:ind w:left="720" w:hanging="360"/>
      </w:pPr>
      <w:rPr>
        <w:rFonts w:hint="default"/>
        <w:b/>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7">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26"/>
  </w:num>
  <w:num w:numId="3">
    <w:abstractNumId w:val="1"/>
  </w:num>
  <w:num w:numId="4">
    <w:abstractNumId w:val="12"/>
  </w:num>
  <w:num w:numId="5">
    <w:abstractNumId w:val="3"/>
  </w:num>
  <w:num w:numId="6">
    <w:abstractNumId w:val="24"/>
  </w:num>
  <w:num w:numId="7">
    <w:abstractNumId w:val="14"/>
  </w:num>
  <w:num w:numId="8">
    <w:abstractNumId w:val="15"/>
  </w:num>
  <w:num w:numId="9">
    <w:abstractNumId w:val="5"/>
  </w:num>
  <w:num w:numId="10">
    <w:abstractNumId w:val="13"/>
  </w:num>
  <w:num w:numId="11">
    <w:abstractNumId w:val="22"/>
  </w:num>
  <w:num w:numId="12">
    <w:abstractNumId w:val="20"/>
  </w:num>
  <w:num w:numId="13">
    <w:abstractNumId w:val="25"/>
  </w:num>
  <w:num w:numId="14">
    <w:abstractNumId w:val="16"/>
  </w:num>
  <w:num w:numId="15">
    <w:abstractNumId w:val="17"/>
  </w:num>
  <w:num w:numId="16">
    <w:abstractNumId w:val="27"/>
  </w:num>
  <w:num w:numId="17">
    <w:abstractNumId w:val="10"/>
  </w:num>
  <w:num w:numId="18">
    <w:abstractNumId w:val="18"/>
  </w:num>
  <w:num w:numId="19">
    <w:abstractNumId w:val="28"/>
  </w:num>
  <w:num w:numId="20">
    <w:abstractNumId w:val="21"/>
  </w:num>
  <w:num w:numId="21">
    <w:abstractNumId w:val="9"/>
  </w:num>
  <w:num w:numId="22">
    <w:abstractNumId w:val="11"/>
  </w:num>
  <w:num w:numId="23">
    <w:abstractNumId w:val="2"/>
  </w:num>
  <w:num w:numId="24">
    <w:abstractNumId w:val="0"/>
  </w:num>
  <w:num w:numId="25">
    <w:abstractNumId w:val="7"/>
  </w:num>
  <w:num w:numId="26">
    <w:abstractNumId w:val="6"/>
  </w:num>
  <w:num w:numId="27">
    <w:abstractNumId w:val="19"/>
  </w:num>
  <w:num w:numId="28">
    <w:abstractNumId w:val="2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8E4"/>
    <w:rsid w:val="00000073"/>
    <w:rsid w:val="00006ECC"/>
    <w:rsid w:val="000070B0"/>
    <w:rsid w:val="0000791F"/>
    <w:rsid w:val="0002278E"/>
    <w:rsid w:val="00026263"/>
    <w:rsid w:val="00031068"/>
    <w:rsid w:val="00040F1C"/>
    <w:rsid w:val="000414F1"/>
    <w:rsid w:val="0004368F"/>
    <w:rsid w:val="00044668"/>
    <w:rsid w:val="00045B26"/>
    <w:rsid w:val="000461A1"/>
    <w:rsid w:val="00047DA7"/>
    <w:rsid w:val="00055224"/>
    <w:rsid w:val="00055C59"/>
    <w:rsid w:val="00056E96"/>
    <w:rsid w:val="00061821"/>
    <w:rsid w:val="000646AF"/>
    <w:rsid w:val="00065FCE"/>
    <w:rsid w:val="00074115"/>
    <w:rsid w:val="000744C4"/>
    <w:rsid w:val="00080482"/>
    <w:rsid w:val="000908B1"/>
    <w:rsid w:val="00091552"/>
    <w:rsid w:val="000A0AAB"/>
    <w:rsid w:val="000A2CB6"/>
    <w:rsid w:val="000B05AD"/>
    <w:rsid w:val="000B0670"/>
    <w:rsid w:val="000B120B"/>
    <w:rsid w:val="000B3EA3"/>
    <w:rsid w:val="000B4EA0"/>
    <w:rsid w:val="000B5B22"/>
    <w:rsid w:val="000B62E8"/>
    <w:rsid w:val="000B7762"/>
    <w:rsid w:val="000C1A95"/>
    <w:rsid w:val="000C501F"/>
    <w:rsid w:val="000C6188"/>
    <w:rsid w:val="000C6BDD"/>
    <w:rsid w:val="000D03C6"/>
    <w:rsid w:val="000D1E4B"/>
    <w:rsid w:val="000D214C"/>
    <w:rsid w:val="000D62B9"/>
    <w:rsid w:val="000D68D2"/>
    <w:rsid w:val="001000DB"/>
    <w:rsid w:val="001010CF"/>
    <w:rsid w:val="00104243"/>
    <w:rsid w:val="001132C3"/>
    <w:rsid w:val="00117DA2"/>
    <w:rsid w:val="001217F8"/>
    <w:rsid w:val="00124855"/>
    <w:rsid w:val="001260E7"/>
    <w:rsid w:val="00130240"/>
    <w:rsid w:val="00134A73"/>
    <w:rsid w:val="0014223D"/>
    <w:rsid w:val="00147C5E"/>
    <w:rsid w:val="00157906"/>
    <w:rsid w:val="001607D4"/>
    <w:rsid w:val="00174A84"/>
    <w:rsid w:val="00175588"/>
    <w:rsid w:val="00175897"/>
    <w:rsid w:val="00187738"/>
    <w:rsid w:val="001A02EC"/>
    <w:rsid w:val="001A5182"/>
    <w:rsid w:val="001A5F88"/>
    <w:rsid w:val="001B31FB"/>
    <w:rsid w:val="001B3F18"/>
    <w:rsid w:val="001B4A39"/>
    <w:rsid w:val="001B7B88"/>
    <w:rsid w:val="001B7C27"/>
    <w:rsid w:val="001C66B9"/>
    <w:rsid w:val="001C6D73"/>
    <w:rsid w:val="001D1148"/>
    <w:rsid w:val="001D12B5"/>
    <w:rsid w:val="001E2E66"/>
    <w:rsid w:val="001E6E4E"/>
    <w:rsid w:val="001F18E2"/>
    <w:rsid w:val="00200225"/>
    <w:rsid w:val="00203732"/>
    <w:rsid w:val="00207FF9"/>
    <w:rsid w:val="002205C0"/>
    <w:rsid w:val="00226697"/>
    <w:rsid w:val="00232D81"/>
    <w:rsid w:val="00233D67"/>
    <w:rsid w:val="002355B5"/>
    <w:rsid w:val="002360A4"/>
    <w:rsid w:val="002363B0"/>
    <w:rsid w:val="002364CC"/>
    <w:rsid w:val="00237537"/>
    <w:rsid w:val="00240253"/>
    <w:rsid w:val="0024341A"/>
    <w:rsid w:val="00243C2A"/>
    <w:rsid w:val="00245964"/>
    <w:rsid w:val="00253CE2"/>
    <w:rsid w:val="0025689D"/>
    <w:rsid w:val="00282948"/>
    <w:rsid w:val="00292208"/>
    <w:rsid w:val="00296AFC"/>
    <w:rsid w:val="002A2034"/>
    <w:rsid w:val="002A228B"/>
    <w:rsid w:val="002A4CB4"/>
    <w:rsid w:val="002A50DD"/>
    <w:rsid w:val="002B0314"/>
    <w:rsid w:val="002C09FC"/>
    <w:rsid w:val="002C39B3"/>
    <w:rsid w:val="002C5ABA"/>
    <w:rsid w:val="002D1675"/>
    <w:rsid w:val="002D1EC2"/>
    <w:rsid w:val="002D6C5E"/>
    <w:rsid w:val="002E0624"/>
    <w:rsid w:val="002E6A03"/>
    <w:rsid w:val="002F12BA"/>
    <w:rsid w:val="002F37BE"/>
    <w:rsid w:val="002F40EF"/>
    <w:rsid w:val="00300D0B"/>
    <w:rsid w:val="0030506D"/>
    <w:rsid w:val="00306096"/>
    <w:rsid w:val="00314532"/>
    <w:rsid w:val="00315AA9"/>
    <w:rsid w:val="00317FD2"/>
    <w:rsid w:val="00330A60"/>
    <w:rsid w:val="00340234"/>
    <w:rsid w:val="0034096F"/>
    <w:rsid w:val="003453E9"/>
    <w:rsid w:val="00346DFA"/>
    <w:rsid w:val="003511AD"/>
    <w:rsid w:val="00352FBE"/>
    <w:rsid w:val="00361B9C"/>
    <w:rsid w:val="00365371"/>
    <w:rsid w:val="00377C4A"/>
    <w:rsid w:val="003802A1"/>
    <w:rsid w:val="00380DB2"/>
    <w:rsid w:val="00380EFC"/>
    <w:rsid w:val="00382E2A"/>
    <w:rsid w:val="00387ECB"/>
    <w:rsid w:val="00392E01"/>
    <w:rsid w:val="0039476E"/>
    <w:rsid w:val="00397454"/>
    <w:rsid w:val="003A14DA"/>
    <w:rsid w:val="003A61F9"/>
    <w:rsid w:val="003B3ADF"/>
    <w:rsid w:val="003B45B5"/>
    <w:rsid w:val="003B4EB7"/>
    <w:rsid w:val="003B7B17"/>
    <w:rsid w:val="003C0F76"/>
    <w:rsid w:val="003C2556"/>
    <w:rsid w:val="003C4297"/>
    <w:rsid w:val="003D0E50"/>
    <w:rsid w:val="003D3C2B"/>
    <w:rsid w:val="003D7780"/>
    <w:rsid w:val="003E4B02"/>
    <w:rsid w:val="003F2EB4"/>
    <w:rsid w:val="004012CF"/>
    <w:rsid w:val="0040181D"/>
    <w:rsid w:val="00401CEF"/>
    <w:rsid w:val="00402FF3"/>
    <w:rsid w:val="00406A0D"/>
    <w:rsid w:val="00412331"/>
    <w:rsid w:val="00415882"/>
    <w:rsid w:val="004216D8"/>
    <w:rsid w:val="00423213"/>
    <w:rsid w:val="00427F2E"/>
    <w:rsid w:val="00433E6D"/>
    <w:rsid w:val="00434F17"/>
    <w:rsid w:val="00436793"/>
    <w:rsid w:val="00441585"/>
    <w:rsid w:val="00443539"/>
    <w:rsid w:val="00445D06"/>
    <w:rsid w:val="00450A99"/>
    <w:rsid w:val="004538A4"/>
    <w:rsid w:val="004539E4"/>
    <w:rsid w:val="00454FB3"/>
    <w:rsid w:val="0045624B"/>
    <w:rsid w:val="00461DBA"/>
    <w:rsid w:val="00476D2E"/>
    <w:rsid w:val="00477720"/>
    <w:rsid w:val="0048178E"/>
    <w:rsid w:val="00481AAF"/>
    <w:rsid w:val="004906C8"/>
    <w:rsid w:val="0049317A"/>
    <w:rsid w:val="00494745"/>
    <w:rsid w:val="004A0CC0"/>
    <w:rsid w:val="004B4586"/>
    <w:rsid w:val="004C27AB"/>
    <w:rsid w:val="004C2810"/>
    <w:rsid w:val="004C2CAE"/>
    <w:rsid w:val="004C7621"/>
    <w:rsid w:val="004D3BC6"/>
    <w:rsid w:val="004E2A95"/>
    <w:rsid w:val="004E57D9"/>
    <w:rsid w:val="004E6BE9"/>
    <w:rsid w:val="004F3164"/>
    <w:rsid w:val="004F4E88"/>
    <w:rsid w:val="00501E21"/>
    <w:rsid w:val="0050469C"/>
    <w:rsid w:val="005152E2"/>
    <w:rsid w:val="00517FA4"/>
    <w:rsid w:val="00522352"/>
    <w:rsid w:val="00522E81"/>
    <w:rsid w:val="00523CF0"/>
    <w:rsid w:val="0053084E"/>
    <w:rsid w:val="005361B2"/>
    <w:rsid w:val="00546006"/>
    <w:rsid w:val="005533A4"/>
    <w:rsid w:val="005535B2"/>
    <w:rsid w:val="00562653"/>
    <w:rsid w:val="0056317A"/>
    <w:rsid w:val="005645BE"/>
    <w:rsid w:val="005675E9"/>
    <w:rsid w:val="00567D72"/>
    <w:rsid w:val="00570592"/>
    <w:rsid w:val="005733EB"/>
    <w:rsid w:val="0057424D"/>
    <w:rsid w:val="005757B1"/>
    <w:rsid w:val="00575F06"/>
    <w:rsid w:val="00582600"/>
    <w:rsid w:val="00591A33"/>
    <w:rsid w:val="00593254"/>
    <w:rsid w:val="00596FE6"/>
    <w:rsid w:val="005A08C7"/>
    <w:rsid w:val="005A0D0B"/>
    <w:rsid w:val="005A3DCA"/>
    <w:rsid w:val="005B4A5E"/>
    <w:rsid w:val="005B6443"/>
    <w:rsid w:val="005C64ED"/>
    <w:rsid w:val="005C6C66"/>
    <w:rsid w:val="005D099B"/>
    <w:rsid w:val="005D2B59"/>
    <w:rsid w:val="005D370F"/>
    <w:rsid w:val="005D37B3"/>
    <w:rsid w:val="005D4A4A"/>
    <w:rsid w:val="005E4125"/>
    <w:rsid w:val="005E6C3F"/>
    <w:rsid w:val="005E7D1E"/>
    <w:rsid w:val="005F1C5D"/>
    <w:rsid w:val="005F4A16"/>
    <w:rsid w:val="005F571D"/>
    <w:rsid w:val="005F57F0"/>
    <w:rsid w:val="005F6CA8"/>
    <w:rsid w:val="00601DCA"/>
    <w:rsid w:val="006069DC"/>
    <w:rsid w:val="00611928"/>
    <w:rsid w:val="00613AD7"/>
    <w:rsid w:val="006168E4"/>
    <w:rsid w:val="00616A3A"/>
    <w:rsid w:val="00620533"/>
    <w:rsid w:val="00627901"/>
    <w:rsid w:val="006328C5"/>
    <w:rsid w:val="00632A6D"/>
    <w:rsid w:val="00643417"/>
    <w:rsid w:val="00651AA0"/>
    <w:rsid w:val="00651B0B"/>
    <w:rsid w:val="006615F9"/>
    <w:rsid w:val="006639E2"/>
    <w:rsid w:val="00666AD1"/>
    <w:rsid w:val="006701C3"/>
    <w:rsid w:val="00671008"/>
    <w:rsid w:val="00676967"/>
    <w:rsid w:val="0069410C"/>
    <w:rsid w:val="006943F0"/>
    <w:rsid w:val="00696691"/>
    <w:rsid w:val="006A0532"/>
    <w:rsid w:val="006A3EDE"/>
    <w:rsid w:val="006A6BD9"/>
    <w:rsid w:val="006A7B3F"/>
    <w:rsid w:val="006B0275"/>
    <w:rsid w:val="006B1749"/>
    <w:rsid w:val="006B1753"/>
    <w:rsid w:val="006B290F"/>
    <w:rsid w:val="006B60BE"/>
    <w:rsid w:val="006C054B"/>
    <w:rsid w:val="006C3525"/>
    <w:rsid w:val="006C4A88"/>
    <w:rsid w:val="006D0CBA"/>
    <w:rsid w:val="006D5B07"/>
    <w:rsid w:val="006F0FBE"/>
    <w:rsid w:val="006F7AEB"/>
    <w:rsid w:val="007051B0"/>
    <w:rsid w:val="0070767C"/>
    <w:rsid w:val="00710562"/>
    <w:rsid w:val="00715527"/>
    <w:rsid w:val="007168DB"/>
    <w:rsid w:val="00716F87"/>
    <w:rsid w:val="0072333B"/>
    <w:rsid w:val="00734AB9"/>
    <w:rsid w:val="007433D8"/>
    <w:rsid w:val="00744EEF"/>
    <w:rsid w:val="007465C6"/>
    <w:rsid w:val="00754CAE"/>
    <w:rsid w:val="0076679E"/>
    <w:rsid w:val="00766B1F"/>
    <w:rsid w:val="00766B69"/>
    <w:rsid w:val="00774536"/>
    <w:rsid w:val="00775BF4"/>
    <w:rsid w:val="00777622"/>
    <w:rsid w:val="00780CD6"/>
    <w:rsid w:val="007821F2"/>
    <w:rsid w:val="00784297"/>
    <w:rsid w:val="007860A1"/>
    <w:rsid w:val="00794F80"/>
    <w:rsid w:val="00795E91"/>
    <w:rsid w:val="007A5EAA"/>
    <w:rsid w:val="007A681B"/>
    <w:rsid w:val="007B2B7F"/>
    <w:rsid w:val="007B2C77"/>
    <w:rsid w:val="007B3C72"/>
    <w:rsid w:val="007B4114"/>
    <w:rsid w:val="007C01A8"/>
    <w:rsid w:val="007C0299"/>
    <w:rsid w:val="007C3098"/>
    <w:rsid w:val="007C58BB"/>
    <w:rsid w:val="007C6A59"/>
    <w:rsid w:val="007D1A27"/>
    <w:rsid w:val="007D1F15"/>
    <w:rsid w:val="007D25B1"/>
    <w:rsid w:val="007D2878"/>
    <w:rsid w:val="007D56C3"/>
    <w:rsid w:val="007E4685"/>
    <w:rsid w:val="007F0C7F"/>
    <w:rsid w:val="007F6E5B"/>
    <w:rsid w:val="008049D6"/>
    <w:rsid w:val="00804CAE"/>
    <w:rsid w:val="00805CFB"/>
    <w:rsid w:val="00805D73"/>
    <w:rsid w:val="00810F15"/>
    <w:rsid w:val="00811205"/>
    <w:rsid w:val="00812178"/>
    <w:rsid w:val="00812C48"/>
    <w:rsid w:val="00812DF9"/>
    <w:rsid w:val="008212A5"/>
    <w:rsid w:val="008217D2"/>
    <w:rsid w:val="00824AF3"/>
    <w:rsid w:val="00830C02"/>
    <w:rsid w:val="00834D80"/>
    <w:rsid w:val="00841650"/>
    <w:rsid w:val="0084599B"/>
    <w:rsid w:val="00847D23"/>
    <w:rsid w:val="00862368"/>
    <w:rsid w:val="008735E6"/>
    <w:rsid w:val="00882D84"/>
    <w:rsid w:val="00884054"/>
    <w:rsid w:val="008852D7"/>
    <w:rsid w:val="00887CAA"/>
    <w:rsid w:val="00887FE4"/>
    <w:rsid w:val="008900E0"/>
    <w:rsid w:val="00892D37"/>
    <w:rsid w:val="008B678F"/>
    <w:rsid w:val="008B6CF2"/>
    <w:rsid w:val="008C00FA"/>
    <w:rsid w:val="008C1A65"/>
    <w:rsid w:val="008C55A3"/>
    <w:rsid w:val="008D5132"/>
    <w:rsid w:val="008E18FE"/>
    <w:rsid w:val="008E2E03"/>
    <w:rsid w:val="008E629B"/>
    <w:rsid w:val="008E6375"/>
    <w:rsid w:val="008F2BA6"/>
    <w:rsid w:val="008F3C0A"/>
    <w:rsid w:val="008F49EC"/>
    <w:rsid w:val="008F5607"/>
    <w:rsid w:val="009051A5"/>
    <w:rsid w:val="00905D3D"/>
    <w:rsid w:val="00911AD7"/>
    <w:rsid w:val="00913027"/>
    <w:rsid w:val="00913196"/>
    <w:rsid w:val="009138FB"/>
    <w:rsid w:val="00920863"/>
    <w:rsid w:val="00930102"/>
    <w:rsid w:val="00932918"/>
    <w:rsid w:val="0093619D"/>
    <w:rsid w:val="00942A79"/>
    <w:rsid w:val="0094369D"/>
    <w:rsid w:val="00944468"/>
    <w:rsid w:val="00944DC9"/>
    <w:rsid w:val="00946D5D"/>
    <w:rsid w:val="00947B04"/>
    <w:rsid w:val="0095267A"/>
    <w:rsid w:val="009567F2"/>
    <w:rsid w:val="00961D50"/>
    <w:rsid w:val="00964A99"/>
    <w:rsid w:val="0096643B"/>
    <w:rsid w:val="0097264D"/>
    <w:rsid w:val="009738FB"/>
    <w:rsid w:val="00973E6E"/>
    <w:rsid w:val="009743C4"/>
    <w:rsid w:val="009758C5"/>
    <w:rsid w:val="00984F05"/>
    <w:rsid w:val="00984F13"/>
    <w:rsid w:val="00985F3A"/>
    <w:rsid w:val="009908B4"/>
    <w:rsid w:val="009917A4"/>
    <w:rsid w:val="00993300"/>
    <w:rsid w:val="0099331E"/>
    <w:rsid w:val="00993EA1"/>
    <w:rsid w:val="00997358"/>
    <w:rsid w:val="009A1928"/>
    <w:rsid w:val="009A686F"/>
    <w:rsid w:val="009A6A58"/>
    <w:rsid w:val="009A7E92"/>
    <w:rsid w:val="009B3487"/>
    <w:rsid w:val="009B43E1"/>
    <w:rsid w:val="009B4CE2"/>
    <w:rsid w:val="009C5145"/>
    <w:rsid w:val="009D5196"/>
    <w:rsid w:val="009E227D"/>
    <w:rsid w:val="009E48B9"/>
    <w:rsid w:val="009E5C39"/>
    <w:rsid w:val="009E7413"/>
    <w:rsid w:val="009E778F"/>
    <w:rsid w:val="009F27A0"/>
    <w:rsid w:val="009F69B7"/>
    <w:rsid w:val="00A02AD5"/>
    <w:rsid w:val="00A04A4E"/>
    <w:rsid w:val="00A112FB"/>
    <w:rsid w:val="00A37555"/>
    <w:rsid w:val="00A37A26"/>
    <w:rsid w:val="00A44B75"/>
    <w:rsid w:val="00A465E3"/>
    <w:rsid w:val="00A47C12"/>
    <w:rsid w:val="00A54BDA"/>
    <w:rsid w:val="00A554D9"/>
    <w:rsid w:val="00A608D7"/>
    <w:rsid w:val="00A6194C"/>
    <w:rsid w:val="00A625E2"/>
    <w:rsid w:val="00A62E16"/>
    <w:rsid w:val="00A64A47"/>
    <w:rsid w:val="00A72465"/>
    <w:rsid w:val="00A74679"/>
    <w:rsid w:val="00A80C92"/>
    <w:rsid w:val="00A83E0A"/>
    <w:rsid w:val="00A84B76"/>
    <w:rsid w:val="00A931E9"/>
    <w:rsid w:val="00A97515"/>
    <w:rsid w:val="00AA1413"/>
    <w:rsid w:val="00AA3580"/>
    <w:rsid w:val="00AA648E"/>
    <w:rsid w:val="00AB0375"/>
    <w:rsid w:val="00AB3710"/>
    <w:rsid w:val="00AB4862"/>
    <w:rsid w:val="00AB4B0F"/>
    <w:rsid w:val="00AB5CAB"/>
    <w:rsid w:val="00AC4ECD"/>
    <w:rsid w:val="00AD40A8"/>
    <w:rsid w:val="00AE3CCC"/>
    <w:rsid w:val="00AE4213"/>
    <w:rsid w:val="00AE50FE"/>
    <w:rsid w:val="00AF042C"/>
    <w:rsid w:val="00AF42AE"/>
    <w:rsid w:val="00AF4708"/>
    <w:rsid w:val="00AF5020"/>
    <w:rsid w:val="00AF6BDA"/>
    <w:rsid w:val="00B02A6E"/>
    <w:rsid w:val="00B03871"/>
    <w:rsid w:val="00B10968"/>
    <w:rsid w:val="00B10F5B"/>
    <w:rsid w:val="00B1248D"/>
    <w:rsid w:val="00B14410"/>
    <w:rsid w:val="00B20329"/>
    <w:rsid w:val="00B20BAC"/>
    <w:rsid w:val="00B22A6D"/>
    <w:rsid w:val="00B23959"/>
    <w:rsid w:val="00B32CD3"/>
    <w:rsid w:val="00B3672D"/>
    <w:rsid w:val="00B36C81"/>
    <w:rsid w:val="00B3772D"/>
    <w:rsid w:val="00B41802"/>
    <w:rsid w:val="00B4440A"/>
    <w:rsid w:val="00B51F49"/>
    <w:rsid w:val="00B554F8"/>
    <w:rsid w:val="00B643D2"/>
    <w:rsid w:val="00B649AE"/>
    <w:rsid w:val="00B64FB4"/>
    <w:rsid w:val="00B714C7"/>
    <w:rsid w:val="00B7455B"/>
    <w:rsid w:val="00B76B87"/>
    <w:rsid w:val="00B8187F"/>
    <w:rsid w:val="00B86A10"/>
    <w:rsid w:val="00B9161D"/>
    <w:rsid w:val="00B93CC4"/>
    <w:rsid w:val="00B954DB"/>
    <w:rsid w:val="00BA5088"/>
    <w:rsid w:val="00BA5B36"/>
    <w:rsid w:val="00BA7AD1"/>
    <w:rsid w:val="00BB1CBB"/>
    <w:rsid w:val="00BB243B"/>
    <w:rsid w:val="00BB4FAB"/>
    <w:rsid w:val="00BB68CA"/>
    <w:rsid w:val="00BC0FDD"/>
    <w:rsid w:val="00BC22E0"/>
    <w:rsid w:val="00BC304F"/>
    <w:rsid w:val="00BC41CF"/>
    <w:rsid w:val="00BD04C9"/>
    <w:rsid w:val="00BD080E"/>
    <w:rsid w:val="00BD158A"/>
    <w:rsid w:val="00BD21ED"/>
    <w:rsid w:val="00BD643A"/>
    <w:rsid w:val="00BD7D62"/>
    <w:rsid w:val="00BE40EC"/>
    <w:rsid w:val="00BE67F2"/>
    <w:rsid w:val="00BF25A4"/>
    <w:rsid w:val="00BF6193"/>
    <w:rsid w:val="00C2109F"/>
    <w:rsid w:val="00C2287C"/>
    <w:rsid w:val="00C2372A"/>
    <w:rsid w:val="00C24358"/>
    <w:rsid w:val="00C34E64"/>
    <w:rsid w:val="00C401BF"/>
    <w:rsid w:val="00C40FD6"/>
    <w:rsid w:val="00C44022"/>
    <w:rsid w:val="00C472F5"/>
    <w:rsid w:val="00C47608"/>
    <w:rsid w:val="00C47BFC"/>
    <w:rsid w:val="00C50568"/>
    <w:rsid w:val="00C531DA"/>
    <w:rsid w:val="00C53DF2"/>
    <w:rsid w:val="00C6441D"/>
    <w:rsid w:val="00C720E1"/>
    <w:rsid w:val="00C77212"/>
    <w:rsid w:val="00C87375"/>
    <w:rsid w:val="00C96B14"/>
    <w:rsid w:val="00CA1508"/>
    <w:rsid w:val="00CA25DA"/>
    <w:rsid w:val="00CB147C"/>
    <w:rsid w:val="00CB190F"/>
    <w:rsid w:val="00CB23CD"/>
    <w:rsid w:val="00CB2B18"/>
    <w:rsid w:val="00CB2E37"/>
    <w:rsid w:val="00CB60D0"/>
    <w:rsid w:val="00CC0C5F"/>
    <w:rsid w:val="00CC3AB7"/>
    <w:rsid w:val="00CC6293"/>
    <w:rsid w:val="00CD2D40"/>
    <w:rsid w:val="00CD2D8C"/>
    <w:rsid w:val="00CE2663"/>
    <w:rsid w:val="00CE2ADF"/>
    <w:rsid w:val="00CE5425"/>
    <w:rsid w:val="00CE7128"/>
    <w:rsid w:val="00CF45CD"/>
    <w:rsid w:val="00D05CAB"/>
    <w:rsid w:val="00D06CA0"/>
    <w:rsid w:val="00D15FB3"/>
    <w:rsid w:val="00D170A2"/>
    <w:rsid w:val="00D2536E"/>
    <w:rsid w:val="00D26D95"/>
    <w:rsid w:val="00D27721"/>
    <w:rsid w:val="00D36768"/>
    <w:rsid w:val="00D36BD5"/>
    <w:rsid w:val="00D42929"/>
    <w:rsid w:val="00D42AA4"/>
    <w:rsid w:val="00D56CBB"/>
    <w:rsid w:val="00D633C2"/>
    <w:rsid w:val="00D70DD1"/>
    <w:rsid w:val="00D715A2"/>
    <w:rsid w:val="00D72D16"/>
    <w:rsid w:val="00D75672"/>
    <w:rsid w:val="00D76554"/>
    <w:rsid w:val="00D84013"/>
    <w:rsid w:val="00D90395"/>
    <w:rsid w:val="00D90540"/>
    <w:rsid w:val="00D9078B"/>
    <w:rsid w:val="00D9370C"/>
    <w:rsid w:val="00D95E31"/>
    <w:rsid w:val="00D9743B"/>
    <w:rsid w:val="00D97E7D"/>
    <w:rsid w:val="00DA380F"/>
    <w:rsid w:val="00DA67C7"/>
    <w:rsid w:val="00DB5C0A"/>
    <w:rsid w:val="00DB7E86"/>
    <w:rsid w:val="00DC1981"/>
    <w:rsid w:val="00DC4E69"/>
    <w:rsid w:val="00DC7579"/>
    <w:rsid w:val="00DD13E2"/>
    <w:rsid w:val="00DE1B70"/>
    <w:rsid w:val="00DE3CF9"/>
    <w:rsid w:val="00DF003C"/>
    <w:rsid w:val="00DF0645"/>
    <w:rsid w:val="00DF4501"/>
    <w:rsid w:val="00DF4A84"/>
    <w:rsid w:val="00DF62A4"/>
    <w:rsid w:val="00E04CA3"/>
    <w:rsid w:val="00E1072D"/>
    <w:rsid w:val="00E10BB4"/>
    <w:rsid w:val="00E12DF1"/>
    <w:rsid w:val="00E131B0"/>
    <w:rsid w:val="00E1432A"/>
    <w:rsid w:val="00E21916"/>
    <w:rsid w:val="00E245DA"/>
    <w:rsid w:val="00E31C10"/>
    <w:rsid w:val="00E32998"/>
    <w:rsid w:val="00E34B94"/>
    <w:rsid w:val="00E420CF"/>
    <w:rsid w:val="00E470E0"/>
    <w:rsid w:val="00E51C6B"/>
    <w:rsid w:val="00E5697A"/>
    <w:rsid w:val="00E62C9E"/>
    <w:rsid w:val="00E632AA"/>
    <w:rsid w:val="00E63D4F"/>
    <w:rsid w:val="00E66D76"/>
    <w:rsid w:val="00E854AF"/>
    <w:rsid w:val="00E92F7B"/>
    <w:rsid w:val="00EA00B9"/>
    <w:rsid w:val="00EA1F89"/>
    <w:rsid w:val="00EA597E"/>
    <w:rsid w:val="00EB02FC"/>
    <w:rsid w:val="00EB1962"/>
    <w:rsid w:val="00EB52D8"/>
    <w:rsid w:val="00EB79CD"/>
    <w:rsid w:val="00EC5E3E"/>
    <w:rsid w:val="00EC5ED6"/>
    <w:rsid w:val="00EC6947"/>
    <w:rsid w:val="00ED11AE"/>
    <w:rsid w:val="00ED255A"/>
    <w:rsid w:val="00ED3C4C"/>
    <w:rsid w:val="00ED4E2D"/>
    <w:rsid w:val="00EE2200"/>
    <w:rsid w:val="00EE2942"/>
    <w:rsid w:val="00EE2A41"/>
    <w:rsid w:val="00EE75DF"/>
    <w:rsid w:val="00EF262C"/>
    <w:rsid w:val="00EF34D8"/>
    <w:rsid w:val="00EF53C3"/>
    <w:rsid w:val="00F01245"/>
    <w:rsid w:val="00F0351B"/>
    <w:rsid w:val="00F10DEE"/>
    <w:rsid w:val="00F123B4"/>
    <w:rsid w:val="00F140E1"/>
    <w:rsid w:val="00F148DF"/>
    <w:rsid w:val="00F211B0"/>
    <w:rsid w:val="00F22566"/>
    <w:rsid w:val="00F62E39"/>
    <w:rsid w:val="00F727B0"/>
    <w:rsid w:val="00F733BD"/>
    <w:rsid w:val="00F75DA6"/>
    <w:rsid w:val="00F77384"/>
    <w:rsid w:val="00F80CF8"/>
    <w:rsid w:val="00FA427F"/>
    <w:rsid w:val="00FA4C4E"/>
    <w:rsid w:val="00FB0C03"/>
    <w:rsid w:val="00FB6EFA"/>
    <w:rsid w:val="00FC5CA1"/>
    <w:rsid w:val="00FC6CA5"/>
    <w:rsid w:val="00FD0A9A"/>
    <w:rsid w:val="00FD2E24"/>
    <w:rsid w:val="00FD3F68"/>
    <w:rsid w:val="00FD43EB"/>
    <w:rsid w:val="00FD4599"/>
    <w:rsid w:val="00FD4784"/>
    <w:rsid w:val="00FD65FE"/>
    <w:rsid w:val="00FE3294"/>
    <w:rsid w:val="00FF155A"/>
    <w:rsid w:val="00FF1B03"/>
    <w:rsid w:val="00FF1B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EB7"/>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ED3C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ED3C4C"/>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BD2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76679E"/>
    <w:pPr>
      <w:spacing w:after="120" w:line="480" w:lineRule="auto"/>
    </w:pPr>
  </w:style>
  <w:style w:type="character" w:customStyle="1" w:styleId="Textoindependiente2Car">
    <w:name w:val="Texto independiente 2 Car"/>
    <w:basedOn w:val="Fuentedeprrafopredeter"/>
    <w:link w:val="Textoindependiente2"/>
    <w:uiPriority w:val="99"/>
    <w:semiHidden/>
    <w:rsid w:val="0076679E"/>
  </w:style>
  <w:style w:type="character" w:customStyle="1" w:styleId="Ttulo2Car">
    <w:name w:val="Título 2 Car"/>
    <w:basedOn w:val="Fuentedeprrafopredeter"/>
    <w:link w:val="Ttulo2"/>
    <w:uiPriority w:val="9"/>
    <w:rsid w:val="00ED3C4C"/>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ED3C4C"/>
    <w:rPr>
      <w:rFonts w:ascii="Times New Roman" w:eastAsia="Times New Roman" w:hAnsi="Times New Roman" w:cs="Times New Roman"/>
      <w:b/>
      <w:bCs/>
      <w:sz w:val="24"/>
      <w:szCs w:val="24"/>
      <w:lang w:eastAsia="es-MX"/>
    </w:rPr>
  </w:style>
  <w:style w:type="character" w:customStyle="1" w:styleId="apple-style-span">
    <w:name w:val="apple-style-span"/>
    <w:rsid w:val="00ED3C4C"/>
  </w:style>
  <w:style w:type="paragraph" w:styleId="Textosinformato">
    <w:name w:val="Plain Text"/>
    <w:basedOn w:val="Normal"/>
    <w:link w:val="TextosinformatoCar"/>
    <w:rsid w:val="00ED3C4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D3C4C"/>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ED3C4C"/>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D3C4C"/>
    <w:rPr>
      <w:rFonts w:ascii="Times New Roman" w:eastAsia="Times New Roman" w:hAnsi="Times New Roman"/>
      <w:sz w:val="25"/>
      <w:szCs w:val="25"/>
      <w:lang w:val="en-US"/>
    </w:rPr>
  </w:style>
  <w:style w:type="character" w:customStyle="1" w:styleId="lbl-encabezado-negro">
    <w:name w:val="lbl-encabezado-negro"/>
    <w:basedOn w:val="Fuentedeprrafopredeter"/>
    <w:rsid w:val="00ED3C4C"/>
  </w:style>
  <w:style w:type="character" w:customStyle="1" w:styleId="red">
    <w:name w:val="red"/>
    <w:basedOn w:val="Fuentedeprrafopredeter"/>
    <w:rsid w:val="00ED3C4C"/>
  </w:style>
  <w:style w:type="paragraph" w:customStyle="1" w:styleId="francesa">
    <w:name w:val="francesa"/>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ED3C4C"/>
    <w:pPr>
      <w:spacing w:line="221" w:lineRule="atLeast"/>
    </w:pPr>
    <w:rPr>
      <w:color w:val="auto"/>
    </w:rPr>
  </w:style>
  <w:style w:type="paragraph" w:customStyle="1" w:styleId="n2">
    <w:name w:val="n2"/>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D3C4C"/>
    <w:rPr>
      <w:i/>
      <w:iCs/>
    </w:rPr>
  </w:style>
  <w:style w:type="paragraph" w:customStyle="1" w:styleId="j">
    <w:name w:val="j"/>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D3C4C"/>
  </w:style>
  <w:style w:type="character" w:customStyle="1" w:styleId="h">
    <w:name w:val="h"/>
    <w:basedOn w:val="Fuentedeprrafopredeter"/>
    <w:rsid w:val="00ED3C4C"/>
  </w:style>
  <w:style w:type="character" w:customStyle="1" w:styleId="i1">
    <w:name w:val="i1"/>
    <w:basedOn w:val="Fuentedeprrafopredeter"/>
    <w:rsid w:val="00ED3C4C"/>
  </w:style>
  <w:style w:type="paragraph" w:styleId="Sangradetextonormal">
    <w:name w:val="Body Text Indent"/>
    <w:basedOn w:val="Normal"/>
    <w:link w:val="SangradetextonormalCar"/>
    <w:uiPriority w:val="99"/>
    <w:unhideWhenUsed/>
    <w:rsid w:val="00ED3C4C"/>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ED3C4C"/>
    <w:rPr>
      <w:rFonts w:ascii="Calibri" w:eastAsia="Calibri" w:hAnsi="Calibri" w:cs="Times New Roman"/>
    </w:rPr>
  </w:style>
  <w:style w:type="paragraph" w:styleId="NormalWeb">
    <w:name w:val="Normal (Web)"/>
    <w:basedOn w:val="Normal"/>
    <w:uiPriority w:val="99"/>
    <w:rsid w:val="00ED3C4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ED3C4C"/>
  </w:style>
  <w:style w:type="character" w:styleId="Hipervnculovisitado">
    <w:name w:val="FollowedHyperlink"/>
    <w:basedOn w:val="Fuentedeprrafopredeter"/>
    <w:uiPriority w:val="99"/>
    <w:semiHidden/>
    <w:unhideWhenUsed/>
    <w:rsid w:val="00ED3C4C"/>
    <w:rPr>
      <w:color w:val="954F72" w:themeColor="followedHyperlink"/>
      <w:u w:val="single"/>
    </w:rPr>
  </w:style>
  <w:style w:type="character" w:customStyle="1" w:styleId="il">
    <w:name w:val="il"/>
    <w:basedOn w:val="Fuentedeprrafopredeter"/>
    <w:rsid w:val="00ED3C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EB7"/>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ED3C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ED3C4C"/>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BD2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76679E"/>
    <w:pPr>
      <w:spacing w:after="120" w:line="480" w:lineRule="auto"/>
    </w:pPr>
  </w:style>
  <w:style w:type="character" w:customStyle="1" w:styleId="Textoindependiente2Car">
    <w:name w:val="Texto independiente 2 Car"/>
    <w:basedOn w:val="Fuentedeprrafopredeter"/>
    <w:link w:val="Textoindependiente2"/>
    <w:uiPriority w:val="99"/>
    <w:semiHidden/>
    <w:rsid w:val="0076679E"/>
  </w:style>
  <w:style w:type="character" w:customStyle="1" w:styleId="Ttulo2Car">
    <w:name w:val="Título 2 Car"/>
    <w:basedOn w:val="Fuentedeprrafopredeter"/>
    <w:link w:val="Ttulo2"/>
    <w:uiPriority w:val="9"/>
    <w:rsid w:val="00ED3C4C"/>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ED3C4C"/>
    <w:rPr>
      <w:rFonts w:ascii="Times New Roman" w:eastAsia="Times New Roman" w:hAnsi="Times New Roman" w:cs="Times New Roman"/>
      <w:b/>
      <w:bCs/>
      <w:sz w:val="24"/>
      <w:szCs w:val="24"/>
      <w:lang w:eastAsia="es-MX"/>
    </w:rPr>
  </w:style>
  <w:style w:type="character" w:customStyle="1" w:styleId="apple-style-span">
    <w:name w:val="apple-style-span"/>
    <w:rsid w:val="00ED3C4C"/>
  </w:style>
  <w:style w:type="paragraph" w:styleId="Textosinformato">
    <w:name w:val="Plain Text"/>
    <w:basedOn w:val="Normal"/>
    <w:link w:val="TextosinformatoCar"/>
    <w:rsid w:val="00ED3C4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D3C4C"/>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ED3C4C"/>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D3C4C"/>
    <w:rPr>
      <w:rFonts w:ascii="Times New Roman" w:eastAsia="Times New Roman" w:hAnsi="Times New Roman"/>
      <w:sz w:val="25"/>
      <w:szCs w:val="25"/>
      <w:lang w:val="en-US"/>
    </w:rPr>
  </w:style>
  <w:style w:type="character" w:customStyle="1" w:styleId="lbl-encabezado-negro">
    <w:name w:val="lbl-encabezado-negro"/>
    <w:basedOn w:val="Fuentedeprrafopredeter"/>
    <w:rsid w:val="00ED3C4C"/>
  </w:style>
  <w:style w:type="character" w:customStyle="1" w:styleId="red">
    <w:name w:val="red"/>
    <w:basedOn w:val="Fuentedeprrafopredeter"/>
    <w:rsid w:val="00ED3C4C"/>
  </w:style>
  <w:style w:type="paragraph" w:customStyle="1" w:styleId="francesa">
    <w:name w:val="francesa"/>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ED3C4C"/>
    <w:pPr>
      <w:spacing w:line="221" w:lineRule="atLeast"/>
    </w:pPr>
    <w:rPr>
      <w:color w:val="auto"/>
    </w:rPr>
  </w:style>
  <w:style w:type="paragraph" w:customStyle="1" w:styleId="n2">
    <w:name w:val="n2"/>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D3C4C"/>
    <w:rPr>
      <w:i/>
      <w:iCs/>
    </w:rPr>
  </w:style>
  <w:style w:type="paragraph" w:customStyle="1" w:styleId="j">
    <w:name w:val="j"/>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ED3C4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D3C4C"/>
  </w:style>
  <w:style w:type="character" w:customStyle="1" w:styleId="h">
    <w:name w:val="h"/>
    <w:basedOn w:val="Fuentedeprrafopredeter"/>
    <w:rsid w:val="00ED3C4C"/>
  </w:style>
  <w:style w:type="character" w:customStyle="1" w:styleId="i1">
    <w:name w:val="i1"/>
    <w:basedOn w:val="Fuentedeprrafopredeter"/>
    <w:rsid w:val="00ED3C4C"/>
  </w:style>
  <w:style w:type="paragraph" w:styleId="Sangradetextonormal">
    <w:name w:val="Body Text Indent"/>
    <w:basedOn w:val="Normal"/>
    <w:link w:val="SangradetextonormalCar"/>
    <w:uiPriority w:val="99"/>
    <w:unhideWhenUsed/>
    <w:rsid w:val="00ED3C4C"/>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ED3C4C"/>
    <w:rPr>
      <w:rFonts w:ascii="Calibri" w:eastAsia="Calibri" w:hAnsi="Calibri" w:cs="Times New Roman"/>
    </w:rPr>
  </w:style>
  <w:style w:type="paragraph" w:styleId="NormalWeb">
    <w:name w:val="Normal (Web)"/>
    <w:basedOn w:val="Normal"/>
    <w:uiPriority w:val="99"/>
    <w:rsid w:val="00ED3C4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ED3C4C"/>
  </w:style>
  <w:style w:type="character" w:styleId="Hipervnculovisitado">
    <w:name w:val="FollowedHyperlink"/>
    <w:basedOn w:val="Fuentedeprrafopredeter"/>
    <w:uiPriority w:val="99"/>
    <w:semiHidden/>
    <w:unhideWhenUsed/>
    <w:rsid w:val="00ED3C4C"/>
    <w:rPr>
      <w:color w:val="954F72" w:themeColor="followedHyperlink"/>
      <w:u w:val="single"/>
    </w:rPr>
  </w:style>
  <w:style w:type="character" w:customStyle="1" w:styleId="il">
    <w:name w:val="il"/>
    <w:basedOn w:val="Fuentedeprrafopredeter"/>
    <w:rsid w:val="00ED3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5842">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733550990">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ipomex.org.mx/ipo3/lgt/indice/amecameca.we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AbrirModal(2)"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javascript:AbrirModal(1)"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AFA20-CB8A-4BF6-B174-7BBCDB273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19575</Words>
  <Characters>107667</Characters>
  <Application>Microsoft Office Word</Application>
  <DocSecurity>0</DocSecurity>
  <Lines>897</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2017-07-07T18:23:00Z</cp:lastPrinted>
  <dcterms:created xsi:type="dcterms:W3CDTF">2020-04-18T00:29:00Z</dcterms:created>
  <dcterms:modified xsi:type="dcterms:W3CDTF">2020-04-18T00:29:00Z</dcterms:modified>
</cp:coreProperties>
</file>