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9C3" w:rsidRPr="00AD2A55" w:rsidRDefault="001109C3" w:rsidP="001109C3">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quince de enero de dos mil veinte</w:t>
      </w:r>
      <w:r w:rsidRPr="00CC3652">
        <w:rPr>
          <w:rFonts w:ascii="Palatino Linotype" w:eastAsia="Times New Roman" w:hAnsi="Palatino Linotype" w:cs="Arial"/>
          <w:color w:val="000000"/>
          <w:sz w:val="24"/>
          <w:szCs w:val="24"/>
          <w:lang w:eastAsia="es-MX"/>
        </w:rPr>
        <w:t>.</w:t>
      </w:r>
    </w:p>
    <w:p w:rsidR="001109C3" w:rsidRPr="00AD2A55" w:rsidRDefault="001109C3" w:rsidP="001109C3">
      <w:pPr>
        <w:shd w:val="clear" w:color="auto" w:fill="FFFFFF"/>
        <w:spacing w:after="0" w:line="360" w:lineRule="auto"/>
        <w:jc w:val="both"/>
        <w:rPr>
          <w:rFonts w:ascii="Palatino Linotype" w:eastAsia="Times New Roman" w:hAnsi="Palatino Linotype" w:cs="Arial"/>
          <w:color w:val="000000"/>
          <w:sz w:val="24"/>
          <w:szCs w:val="24"/>
          <w:lang w:eastAsia="es-MX"/>
        </w:rPr>
      </w:pPr>
    </w:p>
    <w:p w:rsidR="001109C3" w:rsidRPr="00AD2A55" w:rsidRDefault="001109C3" w:rsidP="001109C3">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8255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w:t>
      </w:r>
      <w:r>
        <w:rPr>
          <w:rFonts w:ascii="Palatino Linotype" w:hAnsi="Palatino Linotype" w:cs="Arial"/>
          <w:b/>
          <w:sz w:val="24"/>
          <w:szCs w:val="24"/>
        </w:rPr>
        <w:t>XXXXXXXXXXX</w:t>
      </w:r>
      <w:bookmarkStart w:id="0" w:name="_GoBack"/>
      <w:bookmarkEnd w:id="0"/>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 xml:space="preserve">Ayuntamiento de </w:t>
      </w:r>
      <w:r>
        <w:rPr>
          <w:rFonts w:ascii="Palatino Linotype" w:hAnsi="Palatino Linotype" w:cs="Arial"/>
          <w:b/>
          <w:sz w:val="24"/>
          <w:szCs w:val="24"/>
        </w:rPr>
        <w:t>Nezahualcóyotl</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1109C3" w:rsidRPr="00AD2A55" w:rsidRDefault="001109C3" w:rsidP="001109C3">
      <w:pPr>
        <w:tabs>
          <w:tab w:val="left" w:pos="6960"/>
        </w:tabs>
        <w:spacing w:after="0" w:line="360" w:lineRule="auto"/>
        <w:jc w:val="both"/>
        <w:rPr>
          <w:rFonts w:ascii="Palatino Linotype" w:hAnsi="Palatino Linotype" w:cs="Arial"/>
          <w:sz w:val="24"/>
          <w:szCs w:val="24"/>
        </w:rPr>
      </w:pPr>
    </w:p>
    <w:p w:rsidR="001109C3" w:rsidRPr="007763F3" w:rsidRDefault="001109C3" w:rsidP="001109C3">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1109C3" w:rsidRPr="00D23436" w:rsidRDefault="001109C3" w:rsidP="001109C3">
      <w:pPr>
        <w:spacing w:after="0" w:line="360" w:lineRule="auto"/>
        <w:rPr>
          <w:rFonts w:ascii="Palatino Linotype" w:hAnsi="Palatino Linotype" w:cs="Arial"/>
          <w:b/>
          <w:sz w:val="24"/>
          <w:szCs w:val="24"/>
        </w:rPr>
      </w:pPr>
    </w:p>
    <w:p w:rsidR="001109C3" w:rsidRPr="004C083E" w:rsidRDefault="001109C3" w:rsidP="001109C3">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1109C3" w:rsidRDefault="001109C3" w:rsidP="001109C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siete de octubre de dos mil diecinueve</w:t>
      </w:r>
      <w:r>
        <w:rPr>
          <w:rStyle w:val="Refdenotaalpie"/>
          <w:rFonts w:ascii="Palatino Linotype" w:hAnsi="Palatino Linotype" w:cs="Arial"/>
          <w:sz w:val="24"/>
          <w:szCs w:val="24"/>
        </w:rPr>
        <w:footnoteReference w:id="1"/>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A1427B">
        <w:rPr>
          <w:rFonts w:ascii="Palatino Linotype" w:hAnsi="Palatino Linotype" w:cs="Arial"/>
          <w:b/>
          <w:sz w:val="24"/>
          <w:szCs w:val="24"/>
        </w:rPr>
        <w:t>00913/NEZA/IP/2019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1109C3" w:rsidRDefault="001109C3" w:rsidP="001109C3">
      <w:pPr>
        <w:spacing w:after="0" w:line="360" w:lineRule="auto"/>
        <w:jc w:val="both"/>
        <w:rPr>
          <w:rFonts w:ascii="Palatino Linotype" w:hAnsi="Palatino Linotype" w:cs="Arial"/>
          <w:sz w:val="24"/>
          <w:szCs w:val="24"/>
        </w:rPr>
      </w:pPr>
    </w:p>
    <w:p w:rsidR="001109C3" w:rsidRPr="00DB054A" w:rsidRDefault="001109C3" w:rsidP="001109C3">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1C0BCD">
        <w:rPr>
          <w:rFonts w:ascii="Palatino Linotype" w:eastAsia="Times New Roman" w:hAnsi="Palatino Linotype" w:cs="Times New Roman"/>
          <w:i/>
          <w:szCs w:val="24"/>
          <w:lang w:val="es-ES_tradnl" w:eastAsia="es-ES"/>
        </w:rPr>
        <w:t>Nombre, cargo y sueldo de todo el personal adscrito o comisionado a todas las Regidurías.</w:t>
      </w:r>
      <w:r>
        <w:rPr>
          <w:rFonts w:ascii="Palatino Linotype" w:eastAsia="Times New Roman" w:hAnsi="Palatino Linotype" w:cs="Times New Roman"/>
          <w:i/>
          <w:szCs w:val="24"/>
          <w:lang w:val="es-ES_tradnl" w:eastAsia="es-ES"/>
        </w:rPr>
        <w:t>”</w:t>
      </w:r>
    </w:p>
    <w:p w:rsidR="001109C3" w:rsidRDefault="001109C3" w:rsidP="001109C3">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1109C3" w:rsidRPr="00C05BFE" w:rsidRDefault="001109C3" w:rsidP="001109C3">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1109C3" w:rsidRPr="004C083E" w:rsidRDefault="001109C3" w:rsidP="001109C3">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1109C3" w:rsidRDefault="001109C3" w:rsidP="001109C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veinticuatro de octubre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1109C3" w:rsidRDefault="001109C3" w:rsidP="001109C3">
      <w:pPr>
        <w:spacing w:after="0" w:line="360" w:lineRule="auto"/>
        <w:jc w:val="both"/>
        <w:rPr>
          <w:rFonts w:ascii="Palatino Linotype" w:hAnsi="Palatino Linotype" w:cs="Arial"/>
          <w:sz w:val="24"/>
          <w:szCs w:val="24"/>
        </w:rPr>
      </w:pPr>
    </w:p>
    <w:p w:rsidR="001109C3" w:rsidRDefault="001109C3" w:rsidP="001109C3">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Pr="000E45CD">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109C3" w:rsidRPr="000E45CD" w:rsidRDefault="001109C3" w:rsidP="001109C3">
      <w:pPr>
        <w:spacing w:after="0" w:line="276" w:lineRule="auto"/>
        <w:ind w:left="567" w:right="567"/>
        <w:jc w:val="both"/>
        <w:rPr>
          <w:rFonts w:ascii="Palatino Linotype" w:hAnsi="Palatino Linotype" w:cs="Arial"/>
          <w:i/>
          <w:szCs w:val="24"/>
        </w:rPr>
      </w:pPr>
    </w:p>
    <w:p w:rsidR="001109C3" w:rsidRPr="00DB054A" w:rsidRDefault="001109C3" w:rsidP="001109C3">
      <w:pPr>
        <w:spacing w:after="0" w:line="276" w:lineRule="auto"/>
        <w:ind w:left="567" w:right="567"/>
        <w:jc w:val="both"/>
        <w:rPr>
          <w:rFonts w:ascii="Palatino Linotype" w:hAnsi="Palatino Linotype" w:cs="Arial"/>
          <w:i/>
          <w:szCs w:val="24"/>
        </w:rPr>
      </w:pPr>
      <w:r w:rsidRPr="000E45CD">
        <w:rPr>
          <w:rFonts w:ascii="Palatino Linotype" w:hAnsi="Palatino Linotype" w:cs="Arial"/>
          <w:i/>
          <w:szCs w:val="24"/>
        </w:rPr>
        <w:t>En atención a la solicitud identificada con el número de folio 00913/NEZA/2019, me permito remitir Usted la respuesta generada por el Servidor Público Habilitado, bajo su más estricta responsabilidad.</w:t>
      </w:r>
      <w:r>
        <w:rPr>
          <w:rFonts w:ascii="Palatino Linotype" w:hAnsi="Palatino Linotype" w:cs="Arial"/>
          <w:i/>
          <w:szCs w:val="24"/>
        </w:rPr>
        <w:t>” (sic)</w:t>
      </w:r>
    </w:p>
    <w:p w:rsidR="001109C3" w:rsidRDefault="001109C3" w:rsidP="001109C3">
      <w:pPr>
        <w:spacing w:after="0" w:line="360" w:lineRule="auto"/>
        <w:jc w:val="both"/>
        <w:rPr>
          <w:rFonts w:ascii="Palatino Linotype" w:hAnsi="Palatino Linotype" w:cs="Arial"/>
          <w:sz w:val="24"/>
          <w:szCs w:val="24"/>
        </w:rPr>
      </w:pPr>
    </w:p>
    <w:p w:rsidR="001109C3" w:rsidRPr="00775155" w:rsidRDefault="001109C3" w:rsidP="001109C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el archivo electrónico “</w:t>
      </w:r>
      <w:r w:rsidRPr="000E45CD">
        <w:rPr>
          <w:rFonts w:ascii="Palatino Linotype" w:hAnsi="Palatino Linotype" w:cs="Arial"/>
          <w:sz w:val="24"/>
          <w:szCs w:val="24"/>
        </w:rPr>
        <w:t>00913-neza-ip-2019.pdf</w:t>
      </w:r>
      <w:r>
        <w:rPr>
          <w:rFonts w:ascii="Palatino Linotype" w:hAnsi="Palatino Linotype" w:cs="Arial"/>
          <w:sz w:val="24"/>
          <w:szCs w:val="24"/>
        </w:rPr>
        <w:t>”, que al ser del conocimiento de las partes se omite su inserción en este apartado, máxime que será objeto de estudio el párrafos posteriores.</w:t>
      </w:r>
    </w:p>
    <w:p w:rsidR="001109C3" w:rsidRDefault="001109C3" w:rsidP="001109C3">
      <w:pPr>
        <w:spacing w:after="0" w:line="360" w:lineRule="auto"/>
        <w:jc w:val="both"/>
        <w:rPr>
          <w:rFonts w:ascii="Palatino Linotype" w:hAnsi="Palatino Linotype" w:cs="Arial"/>
          <w:sz w:val="24"/>
          <w:szCs w:val="24"/>
        </w:rPr>
      </w:pPr>
    </w:p>
    <w:p w:rsidR="001109C3" w:rsidRDefault="001109C3" w:rsidP="001109C3">
      <w:pPr>
        <w:spacing w:after="0" w:line="360" w:lineRule="auto"/>
        <w:jc w:val="both"/>
        <w:rPr>
          <w:rFonts w:ascii="Palatino Linotype" w:hAnsi="Palatino Linotype" w:cs="Arial"/>
          <w:sz w:val="24"/>
          <w:szCs w:val="24"/>
        </w:rPr>
      </w:pPr>
    </w:p>
    <w:p w:rsidR="001109C3" w:rsidRPr="004C083E" w:rsidRDefault="001109C3" w:rsidP="001109C3">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1109C3" w:rsidRDefault="001109C3" w:rsidP="001109C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veinticuatro de octubre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8255/INFOEM/IP/RR/2019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1109C3" w:rsidRDefault="001109C3" w:rsidP="001109C3">
      <w:pPr>
        <w:spacing w:after="0" w:line="360" w:lineRule="auto"/>
        <w:jc w:val="both"/>
        <w:rPr>
          <w:rFonts w:ascii="Palatino Linotype" w:hAnsi="Palatino Linotype" w:cs="Arial"/>
          <w:b/>
          <w:sz w:val="24"/>
          <w:szCs w:val="24"/>
        </w:rPr>
      </w:pPr>
    </w:p>
    <w:p w:rsidR="001109C3" w:rsidRDefault="001109C3" w:rsidP="001109C3">
      <w:pPr>
        <w:pStyle w:val="Prrafodelista"/>
        <w:spacing w:line="360" w:lineRule="auto"/>
        <w:ind w:left="0"/>
        <w:jc w:val="both"/>
        <w:rPr>
          <w:rFonts w:ascii="Palatino Linotype" w:hAnsi="Palatino Linotype" w:cs="Arial"/>
          <w:b/>
        </w:rPr>
      </w:pPr>
      <w:r>
        <w:rPr>
          <w:rFonts w:ascii="Palatino Linotype" w:hAnsi="Palatino Linotype" w:cs="Arial"/>
          <w:b/>
        </w:rPr>
        <w:lastRenderedPageBreak/>
        <w:t xml:space="preserve">Acto Impugnado </w:t>
      </w:r>
    </w:p>
    <w:p w:rsidR="001109C3" w:rsidRPr="00775155" w:rsidRDefault="001109C3" w:rsidP="001109C3">
      <w:pPr>
        <w:pStyle w:val="Prrafodelista"/>
        <w:ind w:left="0"/>
        <w:jc w:val="both"/>
        <w:rPr>
          <w:rFonts w:ascii="Palatino Linotype" w:hAnsi="Palatino Linotype" w:cs="Arial"/>
        </w:rPr>
      </w:pPr>
    </w:p>
    <w:p w:rsidR="001109C3" w:rsidRPr="00775155" w:rsidRDefault="001109C3" w:rsidP="001109C3">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t>“</w:t>
      </w:r>
      <w:r w:rsidRPr="000E45CD">
        <w:rPr>
          <w:rFonts w:ascii="Palatino Linotype" w:hAnsi="Palatino Linotype" w:cs="Arial"/>
          <w:i/>
          <w:sz w:val="22"/>
        </w:rPr>
        <w:t>La entrega de información incompleta en la respuesta a la Solicitud de información 00913/NEZA/IP/2019.</w:t>
      </w:r>
      <w:r>
        <w:rPr>
          <w:rFonts w:ascii="Palatino Linotype" w:hAnsi="Palatino Linotype" w:cs="Arial"/>
          <w:i/>
          <w:sz w:val="22"/>
        </w:rPr>
        <w:t>”</w:t>
      </w:r>
    </w:p>
    <w:p w:rsidR="001109C3" w:rsidRPr="00775155" w:rsidRDefault="001109C3" w:rsidP="001109C3">
      <w:pPr>
        <w:pStyle w:val="Prrafodelista"/>
        <w:spacing w:line="360" w:lineRule="auto"/>
        <w:ind w:left="0"/>
        <w:jc w:val="both"/>
        <w:rPr>
          <w:rFonts w:ascii="Palatino Linotype" w:hAnsi="Palatino Linotype" w:cs="Arial"/>
        </w:rPr>
      </w:pPr>
    </w:p>
    <w:p w:rsidR="001109C3" w:rsidRDefault="001109C3" w:rsidP="001109C3">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1109C3" w:rsidRDefault="001109C3" w:rsidP="001109C3">
      <w:pPr>
        <w:pStyle w:val="Prrafodelista"/>
        <w:spacing w:line="360" w:lineRule="auto"/>
        <w:ind w:left="0"/>
        <w:jc w:val="both"/>
        <w:rPr>
          <w:rFonts w:ascii="Palatino Linotype" w:hAnsi="Palatino Linotype" w:cs="Arial"/>
          <w:b/>
        </w:rPr>
      </w:pPr>
    </w:p>
    <w:p w:rsidR="001109C3" w:rsidRDefault="001109C3" w:rsidP="001109C3">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Pr="000E45CD">
        <w:rPr>
          <w:rFonts w:ascii="Palatino Linotype" w:hAnsi="Palatino Linotype"/>
          <w:i/>
          <w:color w:val="000000"/>
        </w:rPr>
        <w:t>La respuesta a mi solicitud de acceso a la información fue incompleta, toda vez que se informó respecto al personal adscrito a las Regidurías pero no se informó nada respecto al personal que pudiera estar comisionado a las Regidurías aunque administrativamente se encuentre adscrito a otra dependencia.</w:t>
      </w:r>
      <w:r w:rsidRPr="002C0A1C">
        <w:rPr>
          <w:rFonts w:ascii="Palatino Linotype" w:hAnsi="Palatino Linotype"/>
          <w:i/>
          <w:color w:val="000000"/>
        </w:rPr>
        <w:t>” (sic)</w:t>
      </w:r>
    </w:p>
    <w:p w:rsidR="001109C3" w:rsidRDefault="001109C3" w:rsidP="001109C3">
      <w:pPr>
        <w:spacing w:after="0" w:line="360" w:lineRule="auto"/>
        <w:jc w:val="both"/>
        <w:rPr>
          <w:rFonts w:ascii="Palatino Linotype" w:hAnsi="Palatino Linotype" w:cs="Arial"/>
          <w:sz w:val="24"/>
          <w:szCs w:val="24"/>
        </w:rPr>
      </w:pPr>
    </w:p>
    <w:p w:rsidR="001109C3" w:rsidRDefault="001109C3" w:rsidP="001109C3">
      <w:pPr>
        <w:spacing w:after="0" w:line="360" w:lineRule="auto"/>
        <w:jc w:val="both"/>
        <w:rPr>
          <w:rFonts w:ascii="Palatino Linotype" w:hAnsi="Palatino Linotype" w:cs="Arial"/>
          <w:sz w:val="24"/>
          <w:szCs w:val="24"/>
        </w:rPr>
      </w:pPr>
    </w:p>
    <w:p w:rsidR="001109C3" w:rsidRDefault="001109C3" w:rsidP="001109C3">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1109C3" w:rsidRDefault="001109C3" w:rsidP="001109C3">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veinticuatro de octubre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1109C3" w:rsidRDefault="001109C3" w:rsidP="001109C3">
      <w:pPr>
        <w:spacing w:after="0" w:line="360" w:lineRule="auto"/>
        <w:ind w:right="49"/>
        <w:jc w:val="both"/>
        <w:rPr>
          <w:rFonts w:ascii="Palatino Linotype" w:eastAsia="Times New Roman" w:hAnsi="Palatino Linotype" w:cs="Arial"/>
          <w:sz w:val="24"/>
          <w:szCs w:val="24"/>
          <w:lang w:val="es-ES_tradnl" w:eastAsia="es-ES"/>
        </w:rPr>
      </w:pPr>
    </w:p>
    <w:p w:rsidR="001109C3" w:rsidRPr="00F97922" w:rsidRDefault="001109C3" w:rsidP="001109C3">
      <w:pPr>
        <w:spacing w:after="0" w:line="360" w:lineRule="auto"/>
        <w:ind w:right="49"/>
        <w:jc w:val="both"/>
        <w:rPr>
          <w:rFonts w:ascii="Palatino Linotype" w:eastAsia="Times New Roman" w:hAnsi="Palatino Linotype" w:cs="Arial"/>
          <w:sz w:val="24"/>
          <w:szCs w:val="24"/>
          <w:lang w:val="es-ES_tradnl" w:eastAsia="es-ES"/>
        </w:rPr>
      </w:pPr>
    </w:p>
    <w:p w:rsidR="001109C3" w:rsidRPr="004C083E" w:rsidRDefault="001109C3" w:rsidP="001109C3">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1109C3" w:rsidRDefault="001109C3" w:rsidP="001109C3">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treinta de octubre </w:t>
      </w:r>
      <w:r w:rsidRPr="00F97922">
        <w:rPr>
          <w:rFonts w:ascii="Palatino Linotype" w:eastAsia="Times New Roman" w:hAnsi="Palatino Linotype" w:cs="Arial"/>
          <w:sz w:val="24"/>
          <w:szCs w:val="24"/>
          <w:lang w:val="es-ES" w:eastAsia="es-ES"/>
        </w:rPr>
        <w:t xml:space="preserve">de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 xml:space="preserve">cordó la admisión a trámite del referido </w:t>
      </w:r>
      <w:r w:rsidRPr="00F97922">
        <w:rPr>
          <w:rFonts w:ascii="Palatino Linotype" w:eastAsia="Times New Roman" w:hAnsi="Palatino Linotype" w:cs="Arial"/>
          <w:sz w:val="24"/>
          <w:szCs w:val="24"/>
          <w:lang w:val="es-ES" w:eastAsia="es-ES"/>
        </w:rPr>
        <w:lastRenderedPageBreak/>
        <w:t>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1109C3" w:rsidRDefault="001109C3" w:rsidP="001109C3">
      <w:pPr>
        <w:spacing w:after="0" w:line="360" w:lineRule="auto"/>
        <w:ind w:right="49"/>
        <w:jc w:val="both"/>
        <w:rPr>
          <w:rFonts w:ascii="Palatino Linotype" w:eastAsia="Times New Roman" w:hAnsi="Palatino Linotype" w:cs="Arial"/>
          <w:sz w:val="24"/>
          <w:szCs w:val="24"/>
          <w:lang w:val="es-ES" w:eastAsia="es-ES"/>
        </w:rPr>
      </w:pPr>
    </w:p>
    <w:p w:rsidR="001109C3" w:rsidRPr="00F97922" w:rsidRDefault="001109C3" w:rsidP="001109C3">
      <w:pPr>
        <w:spacing w:after="0" w:line="360" w:lineRule="auto"/>
        <w:ind w:right="49"/>
        <w:jc w:val="both"/>
        <w:rPr>
          <w:rFonts w:ascii="Palatino Linotype" w:eastAsia="Times New Roman" w:hAnsi="Palatino Linotype" w:cs="Arial"/>
          <w:sz w:val="24"/>
          <w:szCs w:val="24"/>
          <w:lang w:val="es-ES" w:eastAsia="es-ES"/>
        </w:rPr>
      </w:pPr>
    </w:p>
    <w:p w:rsidR="001109C3" w:rsidRPr="004C083E" w:rsidRDefault="001109C3" w:rsidP="001109C3">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1109C3" w:rsidRDefault="001109C3" w:rsidP="001109C3">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dentro del término de ley que le fue otorgado, mediante el archivo electrónico “913_2019_11_01_15_00_27_208.pdf”, el cual fue puesto a la vista del </w:t>
      </w:r>
      <w:r>
        <w:rPr>
          <w:rFonts w:ascii="Palatino Linotype" w:hAnsi="Palatino Linotype" w:cs="Arial"/>
          <w:b/>
          <w:sz w:val="24"/>
          <w:szCs w:val="24"/>
        </w:rPr>
        <w:t xml:space="preserve">recurrente, </w:t>
      </w:r>
      <w:r>
        <w:rPr>
          <w:rFonts w:ascii="Palatino Linotype" w:hAnsi="Palatino Linotype" w:cs="Arial"/>
          <w:sz w:val="24"/>
          <w:szCs w:val="24"/>
        </w:rPr>
        <w:t>a efecto que hiciera valer lo que a sus intereses convinieran.</w:t>
      </w:r>
    </w:p>
    <w:p w:rsidR="001109C3" w:rsidRDefault="001109C3" w:rsidP="001109C3">
      <w:pPr>
        <w:spacing w:after="0" w:line="360" w:lineRule="auto"/>
        <w:jc w:val="both"/>
        <w:rPr>
          <w:rFonts w:ascii="Palatino Linotype" w:hAnsi="Palatino Linotype" w:cs="Arial"/>
          <w:sz w:val="24"/>
          <w:szCs w:val="24"/>
        </w:rPr>
      </w:pPr>
    </w:p>
    <w:p w:rsidR="001109C3" w:rsidRDefault="001109C3" w:rsidP="001109C3">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1109C3" w:rsidRDefault="001109C3" w:rsidP="001109C3">
      <w:pPr>
        <w:spacing w:after="0" w:line="360" w:lineRule="auto"/>
        <w:jc w:val="both"/>
        <w:rPr>
          <w:rFonts w:ascii="Palatino Linotype" w:hAnsi="Palatino Linotype" w:cs="Arial"/>
          <w:sz w:val="24"/>
          <w:szCs w:val="24"/>
        </w:rPr>
      </w:pPr>
    </w:p>
    <w:p w:rsidR="001109C3" w:rsidRDefault="001109C3" w:rsidP="001109C3">
      <w:pPr>
        <w:spacing w:after="0" w:line="360" w:lineRule="auto"/>
        <w:jc w:val="both"/>
        <w:rPr>
          <w:rFonts w:ascii="Palatino Linotype" w:hAnsi="Palatino Linotype" w:cs="Arial"/>
          <w:sz w:val="24"/>
          <w:szCs w:val="24"/>
        </w:rPr>
      </w:pPr>
    </w:p>
    <w:p w:rsidR="001109C3" w:rsidRPr="004C083E" w:rsidRDefault="001109C3" w:rsidP="001109C3">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1109C3" w:rsidRDefault="001109C3" w:rsidP="001109C3">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trece de noviembre del p</w:t>
      </w:r>
      <w:r w:rsidRPr="007347D9">
        <w:rPr>
          <w:rFonts w:ascii="Palatino Linotype" w:hAnsi="Palatino Linotype" w:cs="Arial"/>
          <w:sz w:val="24"/>
          <w:szCs w:val="24"/>
        </w:rPr>
        <w:t>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w:t>
      </w:r>
      <w:r w:rsidRPr="00600F1D">
        <w:rPr>
          <w:rFonts w:ascii="Palatino Linotype" w:hAnsi="Palatino Linotype" w:cs="Arial"/>
          <w:sz w:val="24"/>
          <w:szCs w:val="24"/>
        </w:rPr>
        <w:lastRenderedPageBreak/>
        <w:t>Información Pública del Estado de México y Municipios, ordenándose turnar el expediente a la resolución que en derecho proceda.</w:t>
      </w:r>
    </w:p>
    <w:p w:rsidR="001109C3" w:rsidRDefault="001109C3" w:rsidP="001109C3">
      <w:pPr>
        <w:spacing w:after="0" w:line="360" w:lineRule="auto"/>
        <w:jc w:val="both"/>
        <w:rPr>
          <w:rFonts w:ascii="Palatino Linotype" w:hAnsi="Palatino Linotype" w:cs="Arial"/>
          <w:sz w:val="24"/>
          <w:szCs w:val="24"/>
        </w:rPr>
      </w:pPr>
    </w:p>
    <w:p w:rsidR="001109C3" w:rsidRPr="00997669" w:rsidRDefault="001109C3" w:rsidP="001109C3">
      <w:pPr>
        <w:spacing w:after="0" w:line="360" w:lineRule="auto"/>
        <w:jc w:val="both"/>
        <w:rPr>
          <w:rFonts w:ascii="Palatino Linotype" w:hAnsi="Palatino Linotype" w:cs="Arial"/>
          <w:sz w:val="24"/>
          <w:szCs w:val="24"/>
        </w:rPr>
      </w:pPr>
    </w:p>
    <w:p w:rsidR="001109C3" w:rsidRPr="00997669" w:rsidRDefault="001109C3" w:rsidP="001109C3">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1109C3" w:rsidRPr="00997669" w:rsidRDefault="001109C3" w:rsidP="001109C3">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 xml:space="preserve">once </w:t>
      </w:r>
      <w:r w:rsidRPr="009902FD">
        <w:rPr>
          <w:rFonts w:ascii="Palatino Linotype" w:eastAsiaTheme="minorEastAsia" w:hAnsi="Palatino Linotype"/>
          <w:sz w:val="24"/>
          <w:szCs w:val="24"/>
          <w:lang w:val="es-ES_tradnl" w:eastAsia="es-ES"/>
        </w:rPr>
        <w:t>de diciembre</w:t>
      </w:r>
      <w:r>
        <w:rPr>
          <w:rFonts w:ascii="Palatino Linotype" w:eastAsiaTheme="minorEastAsia" w:hAnsi="Palatino Linotype"/>
          <w:sz w:val="24"/>
          <w:szCs w:val="24"/>
          <w:lang w:val="es-ES_tradnl" w:eastAsia="es-ES"/>
        </w:rPr>
        <w:t xml:space="preserve"> </w:t>
      </w:r>
      <w:r w:rsidRPr="00997669">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1109C3" w:rsidRDefault="001109C3" w:rsidP="001109C3">
      <w:pPr>
        <w:spacing w:after="0" w:line="360" w:lineRule="auto"/>
        <w:jc w:val="both"/>
        <w:rPr>
          <w:rFonts w:ascii="Palatino Linotype" w:hAnsi="Palatino Linotype" w:cs="Arial"/>
          <w:sz w:val="24"/>
          <w:szCs w:val="24"/>
        </w:rPr>
      </w:pPr>
    </w:p>
    <w:p w:rsidR="001109C3" w:rsidRPr="008B6600" w:rsidRDefault="001109C3" w:rsidP="001109C3">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1109C3" w:rsidRPr="00AD2A55" w:rsidRDefault="001109C3" w:rsidP="001109C3">
      <w:pPr>
        <w:spacing w:after="0" w:line="360" w:lineRule="auto"/>
        <w:jc w:val="center"/>
        <w:rPr>
          <w:rFonts w:ascii="Palatino Linotype" w:hAnsi="Palatino Linotype" w:cs="Arial"/>
          <w:b/>
          <w:sz w:val="24"/>
          <w:szCs w:val="24"/>
        </w:rPr>
      </w:pPr>
    </w:p>
    <w:p w:rsidR="001109C3" w:rsidRPr="00600F1D" w:rsidRDefault="001109C3" w:rsidP="001109C3">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1109C3" w:rsidRPr="001D77CB" w:rsidRDefault="001109C3" w:rsidP="001109C3">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w:t>
      </w:r>
      <w:r w:rsidRPr="001D77CB">
        <w:rPr>
          <w:rFonts w:ascii="Palatino Linotype" w:hAnsi="Palatino Linotype" w:cs="Arial"/>
          <w:sz w:val="24"/>
          <w:szCs w:val="24"/>
        </w:rPr>
        <w:lastRenderedPageBreak/>
        <w:t>del Instituto de Transparencia, Acceso a la Información Pública y Protección de Datos Personales del Estado de México y Municipios.</w:t>
      </w:r>
    </w:p>
    <w:p w:rsidR="001109C3" w:rsidRDefault="001109C3" w:rsidP="001109C3">
      <w:pPr>
        <w:spacing w:after="0" w:line="360" w:lineRule="auto"/>
        <w:jc w:val="both"/>
        <w:rPr>
          <w:rFonts w:ascii="Palatino Linotype" w:hAnsi="Palatino Linotype" w:cs="Arial"/>
          <w:sz w:val="24"/>
          <w:szCs w:val="24"/>
        </w:rPr>
      </w:pPr>
    </w:p>
    <w:p w:rsidR="001109C3" w:rsidRDefault="001109C3" w:rsidP="001109C3">
      <w:pPr>
        <w:spacing w:after="0" w:line="360" w:lineRule="auto"/>
        <w:jc w:val="both"/>
        <w:rPr>
          <w:rFonts w:ascii="Palatino Linotype" w:hAnsi="Palatino Linotype" w:cs="Arial"/>
          <w:sz w:val="24"/>
          <w:szCs w:val="24"/>
        </w:rPr>
      </w:pPr>
    </w:p>
    <w:p w:rsidR="001109C3" w:rsidRPr="00600F1D" w:rsidRDefault="001109C3" w:rsidP="001109C3">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1109C3" w:rsidRDefault="001109C3" w:rsidP="001109C3">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109C3" w:rsidRDefault="001109C3" w:rsidP="001109C3">
      <w:pPr>
        <w:pStyle w:val="Prrafodelista"/>
        <w:autoSpaceDE w:val="0"/>
        <w:autoSpaceDN w:val="0"/>
        <w:adjustRightInd w:val="0"/>
        <w:spacing w:line="360" w:lineRule="auto"/>
        <w:ind w:left="0"/>
        <w:jc w:val="both"/>
        <w:rPr>
          <w:rFonts w:ascii="Palatino Linotype" w:hAnsi="Palatino Linotype" w:cs="Arial"/>
        </w:rPr>
      </w:pPr>
    </w:p>
    <w:p w:rsidR="001109C3" w:rsidRDefault="001109C3" w:rsidP="001109C3">
      <w:pPr>
        <w:pStyle w:val="Prrafodelista"/>
        <w:autoSpaceDE w:val="0"/>
        <w:autoSpaceDN w:val="0"/>
        <w:adjustRightInd w:val="0"/>
        <w:spacing w:line="360" w:lineRule="auto"/>
        <w:ind w:left="0"/>
        <w:jc w:val="both"/>
        <w:rPr>
          <w:rFonts w:ascii="Palatino Linotype" w:hAnsi="Palatino Linotype" w:cs="Arial"/>
        </w:rPr>
      </w:pPr>
    </w:p>
    <w:p w:rsidR="001109C3" w:rsidRPr="006608BD" w:rsidRDefault="001109C3" w:rsidP="001109C3">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1109C3" w:rsidRPr="006608BD" w:rsidRDefault="001109C3" w:rsidP="001109C3">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1109C3" w:rsidRPr="006608BD" w:rsidRDefault="001109C3" w:rsidP="001109C3">
      <w:pPr>
        <w:spacing w:after="0" w:line="240" w:lineRule="auto"/>
        <w:ind w:left="567" w:right="567"/>
        <w:jc w:val="both"/>
        <w:rPr>
          <w:rFonts w:ascii="Palatino Linotype" w:hAnsi="Palatino Linotype" w:cs="Arial"/>
        </w:rPr>
      </w:pPr>
      <w:r w:rsidRPr="006608BD">
        <w:rPr>
          <w:rFonts w:ascii="Palatino Linotype" w:hAnsi="Palatino Linotype"/>
          <w:b/>
          <w:bCs/>
          <w:i/>
        </w:rPr>
        <w:lastRenderedPageBreak/>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1109C3" w:rsidRPr="006608BD" w:rsidRDefault="001109C3" w:rsidP="001109C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109C3" w:rsidRPr="006608BD" w:rsidRDefault="001109C3" w:rsidP="001109C3">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1109C3" w:rsidRPr="006608BD" w:rsidRDefault="001109C3" w:rsidP="001109C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109C3" w:rsidRPr="006608BD" w:rsidRDefault="001109C3" w:rsidP="001109C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1109C3" w:rsidRPr="006608BD" w:rsidRDefault="001109C3" w:rsidP="001109C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1109C3" w:rsidRPr="006608BD" w:rsidRDefault="001109C3" w:rsidP="001109C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1109C3" w:rsidRPr="006608BD" w:rsidRDefault="001109C3" w:rsidP="001109C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1109C3" w:rsidRPr="006608BD" w:rsidRDefault="001109C3" w:rsidP="001109C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1109C3" w:rsidRPr="006608BD" w:rsidRDefault="001109C3" w:rsidP="001109C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1109C3" w:rsidRPr="006608BD" w:rsidRDefault="001109C3" w:rsidP="001109C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1109C3" w:rsidRPr="006608BD" w:rsidRDefault="001109C3" w:rsidP="001109C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1109C3" w:rsidRPr="006608BD" w:rsidRDefault="001109C3" w:rsidP="001109C3">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1109C3" w:rsidRPr="006608BD" w:rsidRDefault="001109C3" w:rsidP="001109C3">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lastRenderedPageBreak/>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1109C3" w:rsidRDefault="001109C3" w:rsidP="001109C3">
      <w:pPr>
        <w:autoSpaceDE w:val="0"/>
        <w:autoSpaceDN w:val="0"/>
        <w:adjustRightInd w:val="0"/>
        <w:spacing w:after="0" w:line="360" w:lineRule="auto"/>
        <w:jc w:val="both"/>
        <w:rPr>
          <w:rFonts w:ascii="Palatino Linotype" w:hAnsi="Palatino Linotype" w:cs="Arial"/>
          <w:sz w:val="24"/>
          <w:szCs w:val="24"/>
        </w:rPr>
      </w:pPr>
    </w:p>
    <w:p w:rsidR="001109C3" w:rsidRPr="006608BD" w:rsidRDefault="001109C3" w:rsidP="001109C3">
      <w:pPr>
        <w:autoSpaceDE w:val="0"/>
        <w:autoSpaceDN w:val="0"/>
        <w:adjustRightInd w:val="0"/>
        <w:spacing w:after="0" w:line="360" w:lineRule="auto"/>
        <w:jc w:val="both"/>
        <w:rPr>
          <w:rFonts w:ascii="Palatino Linotype" w:hAnsi="Palatino Linotype" w:cs="Arial"/>
          <w:sz w:val="24"/>
          <w:szCs w:val="24"/>
        </w:rPr>
      </w:pPr>
    </w:p>
    <w:p w:rsidR="001109C3" w:rsidRPr="006608BD" w:rsidRDefault="001109C3" w:rsidP="001109C3">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1109C3" w:rsidRPr="006608BD" w:rsidRDefault="001109C3" w:rsidP="001109C3">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del presente recursos,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109C3" w:rsidRPr="006608BD" w:rsidRDefault="001109C3" w:rsidP="001109C3">
      <w:pPr>
        <w:autoSpaceDE w:val="0"/>
        <w:autoSpaceDN w:val="0"/>
        <w:adjustRightInd w:val="0"/>
        <w:spacing w:after="0" w:line="360" w:lineRule="auto"/>
        <w:jc w:val="both"/>
        <w:rPr>
          <w:rFonts w:ascii="Palatino Linotype" w:hAnsi="Palatino Linotype" w:cs="Arial"/>
          <w:sz w:val="24"/>
          <w:szCs w:val="24"/>
        </w:rPr>
      </w:pPr>
    </w:p>
    <w:p w:rsidR="001109C3" w:rsidRPr="006608BD" w:rsidRDefault="001109C3" w:rsidP="001109C3">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wl</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1109C3" w:rsidRPr="00227456" w:rsidRDefault="001109C3" w:rsidP="001109C3">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1109C3" w:rsidRDefault="001109C3" w:rsidP="001109C3">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lastRenderedPageBreak/>
        <w:t xml:space="preserve">Así, tenemos en un primer plano de estudio el texto de la solicitud de información,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el</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 xml:space="preserve"> del personal adscrito a las Regidurías, lo siguiente:</w:t>
      </w:r>
    </w:p>
    <w:p w:rsidR="001109C3" w:rsidRDefault="001109C3" w:rsidP="001109C3">
      <w:pPr>
        <w:tabs>
          <w:tab w:val="left" w:pos="709"/>
        </w:tabs>
        <w:spacing w:after="0" w:line="360" w:lineRule="auto"/>
        <w:jc w:val="both"/>
        <w:rPr>
          <w:rFonts w:ascii="Palatino Linotype" w:hAnsi="Palatino Linotype"/>
          <w:sz w:val="24"/>
          <w:szCs w:val="24"/>
        </w:rPr>
      </w:pPr>
    </w:p>
    <w:p w:rsidR="001109C3" w:rsidRDefault="001109C3" w:rsidP="001109C3">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Nombre;</w:t>
      </w:r>
    </w:p>
    <w:p w:rsidR="001109C3" w:rsidRDefault="001109C3" w:rsidP="001109C3">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 xml:space="preserve">Cargo; y </w:t>
      </w:r>
    </w:p>
    <w:p w:rsidR="001109C3" w:rsidRPr="009435A3" w:rsidRDefault="001109C3" w:rsidP="001109C3">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 xml:space="preserve">Sueldo </w:t>
      </w:r>
    </w:p>
    <w:p w:rsidR="001109C3" w:rsidRDefault="001109C3" w:rsidP="001109C3">
      <w:pPr>
        <w:spacing w:after="0" w:line="360" w:lineRule="auto"/>
        <w:jc w:val="both"/>
        <w:rPr>
          <w:rFonts w:ascii="Palatino Linotype" w:hAnsi="Palatino Linotype" w:cs="Arial"/>
          <w:sz w:val="24"/>
          <w:szCs w:val="24"/>
        </w:rPr>
      </w:pPr>
    </w:p>
    <w:p w:rsidR="001109C3" w:rsidRPr="0089305E" w:rsidRDefault="001109C3" w:rsidP="001109C3">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mediante respuesta primigenia, así como en informe justificado, se sirve en emitir, mediante el cual el Director de Administración informa a la Titular de la Unidad de Transparencia y Acceso a la Información Pública, que </w:t>
      </w:r>
      <w:r>
        <w:rPr>
          <w:rFonts w:ascii="Palatino Linotype" w:eastAsia="Calibri" w:hAnsi="Palatino Linotype" w:cs="Times New Roman"/>
          <w:i/>
          <w:sz w:val="24"/>
          <w:szCs w:val="24"/>
          <w:lang w:val="es-ES_tradnl" w:eastAsia="es-ES"/>
        </w:rPr>
        <w:t xml:space="preserve">“se realizó una búsqueda en el departamento de Nóminas, de lo cual a la fecha del presente escrito no se genera, posee y/o administra información alguna que dé cuenta de lo solicitado, </w:t>
      </w:r>
      <w:r>
        <w:rPr>
          <w:rFonts w:ascii="Palatino Linotype" w:eastAsia="Calibri" w:hAnsi="Palatino Linotype" w:cs="Times New Roman"/>
          <w:b/>
          <w:i/>
          <w:sz w:val="24"/>
          <w:szCs w:val="24"/>
          <w:lang w:val="es-ES_tradnl" w:eastAsia="es-ES"/>
        </w:rPr>
        <w:t>toda vez que no se cuenta con personal adscrito a las Regidurías del H. Ayuntamiento…”</w:t>
      </w:r>
      <w:r>
        <w:rPr>
          <w:rFonts w:ascii="Palatino Linotype" w:eastAsia="Calibri" w:hAnsi="Palatino Linotype" w:cs="Times New Roman"/>
          <w:sz w:val="24"/>
          <w:szCs w:val="24"/>
          <w:lang w:val="es-ES_tradnl" w:eastAsia="es-ES"/>
        </w:rPr>
        <w:t>.</w:t>
      </w:r>
    </w:p>
    <w:p w:rsidR="001109C3" w:rsidRDefault="001109C3" w:rsidP="001109C3">
      <w:pPr>
        <w:spacing w:after="0" w:line="360" w:lineRule="auto"/>
        <w:jc w:val="both"/>
        <w:rPr>
          <w:rFonts w:ascii="Palatino Linotype" w:eastAsia="Calibri" w:hAnsi="Palatino Linotype" w:cs="Times New Roman"/>
          <w:sz w:val="24"/>
          <w:szCs w:val="24"/>
          <w:lang w:val="es-ES_tradnl" w:eastAsia="es-ES"/>
        </w:rPr>
      </w:pPr>
    </w:p>
    <w:p w:rsidR="001109C3" w:rsidRDefault="001109C3" w:rsidP="001109C3">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Atentos a lo anterior, resulta procedente el estudio del marco normativo que rige el actuar del </w:t>
      </w:r>
      <w:r>
        <w:rPr>
          <w:rFonts w:ascii="Palatino Linotype" w:eastAsia="Calibri" w:hAnsi="Palatino Linotype" w:cs="Times New Roman"/>
          <w:b/>
          <w:sz w:val="24"/>
          <w:szCs w:val="24"/>
          <w:lang w:val="es-ES_tradnl" w:eastAsia="es-ES"/>
        </w:rPr>
        <w:t xml:space="preserve">sujeto obligado, </w:t>
      </w:r>
      <w:r>
        <w:rPr>
          <w:rFonts w:ascii="Palatino Linotype" w:eastAsia="Calibri" w:hAnsi="Palatino Linotype" w:cs="Times New Roman"/>
          <w:sz w:val="24"/>
          <w:szCs w:val="24"/>
          <w:lang w:val="es-ES_tradnl" w:eastAsia="es-ES"/>
        </w:rPr>
        <w:t>a efecto de estar en posibilidades de determinar si le asiste obligación alguna que lo constriña a tener en sus archivos, la información peticionada.</w:t>
      </w:r>
    </w:p>
    <w:p w:rsidR="001109C3" w:rsidRDefault="001109C3" w:rsidP="001109C3">
      <w:pPr>
        <w:spacing w:after="0" w:line="360" w:lineRule="auto"/>
        <w:jc w:val="both"/>
        <w:rPr>
          <w:rFonts w:ascii="Palatino Linotype" w:eastAsia="Calibri" w:hAnsi="Palatino Linotype" w:cs="Times New Roman"/>
          <w:sz w:val="24"/>
          <w:szCs w:val="24"/>
          <w:lang w:val="es-ES_tradnl" w:eastAsia="es-ES"/>
        </w:rPr>
      </w:pPr>
    </w:p>
    <w:p w:rsidR="001109C3" w:rsidRPr="009C0241" w:rsidRDefault="001109C3" w:rsidP="001109C3">
      <w:pPr>
        <w:spacing w:after="0" w:line="360" w:lineRule="auto"/>
        <w:jc w:val="both"/>
        <w:rPr>
          <w:rFonts w:ascii="Palatino Linotype" w:eastAsia="MS Mincho" w:hAnsi="Palatino Linotype" w:cs="Times New Roman"/>
          <w:sz w:val="24"/>
          <w:szCs w:val="24"/>
          <w:lang w:val="es-ES_tradnl" w:eastAsia="es-ES"/>
        </w:rPr>
      </w:pPr>
      <w:r>
        <w:rPr>
          <w:rFonts w:ascii="Palatino Linotype" w:eastAsia="Times New Roman" w:hAnsi="Palatino Linotype" w:cs="Arial"/>
          <w:color w:val="000000" w:themeColor="text1"/>
          <w:sz w:val="24"/>
          <w:szCs w:val="24"/>
          <w:lang w:val="es-ES" w:eastAsia="es-ES"/>
        </w:rPr>
        <w:t>E</w:t>
      </w:r>
      <w:r w:rsidRPr="009C0241">
        <w:rPr>
          <w:rFonts w:ascii="Palatino Linotype" w:eastAsia="Times New Roman" w:hAnsi="Palatino Linotype" w:cs="Arial"/>
          <w:color w:val="000000" w:themeColor="text1"/>
          <w:sz w:val="24"/>
          <w:szCs w:val="24"/>
          <w:lang w:val="es-ES" w:eastAsia="es-ES"/>
        </w:rPr>
        <w:t xml:space="preserve">n primer lugar </w:t>
      </w:r>
      <w:r w:rsidRPr="009C0241">
        <w:rPr>
          <w:rFonts w:ascii="Palatino Linotype" w:eastAsia="MS Mincho" w:hAnsi="Palatino Linotype" w:cs="Times New Roman"/>
          <w:sz w:val="24"/>
          <w:szCs w:val="24"/>
          <w:lang w:val="es-ES_tradnl" w:eastAsia="es-ES"/>
        </w:rPr>
        <w:t>se tiene que la Ley de Transparencia y Acceso a la Información Pública del Estado de México y Municipios, prevé en sus artículos 7 y 23 fracción IV, lo siguiente:</w:t>
      </w:r>
    </w:p>
    <w:p w:rsidR="001109C3" w:rsidRPr="009C0241" w:rsidRDefault="001109C3" w:rsidP="001109C3">
      <w:pPr>
        <w:spacing w:after="0" w:line="360" w:lineRule="auto"/>
        <w:jc w:val="both"/>
        <w:rPr>
          <w:rFonts w:ascii="Palatino Linotype" w:eastAsia="MS Mincho" w:hAnsi="Palatino Linotype" w:cs="Times New Roman"/>
          <w:sz w:val="24"/>
          <w:szCs w:val="20"/>
          <w:lang w:val="es-ES_tradnl" w:eastAsia="es-ES"/>
        </w:rPr>
      </w:pPr>
    </w:p>
    <w:p w:rsidR="001109C3" w:rsidRPr="009C0241" w:rsidRDefault="001109C3" w:rsidP="001109C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C0241">
        <w:rPr>
          <w:rFonts w:ascii="Palatino Linotype" w:eastAsia="MS Mincho" w:hAnsi="Palatino Linotype" w:cs="Arial"/>
          <w:i/>
          <w:szCs w:val="20"/>
          <w:lang w:val="es-ES_tradnl" w:eastAsia="es-ES"/>
        </w:rPr>
        <w:lastRenderedPageBreak/>
        <w:t>“</w:t>
      </w:r>
      <w:r w:rsidRPr="009C0241">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9C0241">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9C0241">
        <w:rPr>
          <w:rFonts w:ascii="Palatino Linotype" w:eastAsia="Calibri" w:hAnsi="Palatino Linotype" w:cs="Arial"/>
          <w:b/>
          <w:i/>
          <w:lang w:val="es-ES" w:eastAsia="es-ES"/>
        </w:rPr>
        <w:t>que reciba y ejerza recursos públicos</w:t>
      </w:r>
      <w:r w:rsidRPr="009C0241">
        <w:rPr>
          <w:rFonts w:ascii="Palatino Linotype" w:eastAsia="Calibri" w:hAnsi="Palatino Linotype" w:cs="Arial"/>
          <w:i/>
          <w:lang w:val="es-ES" w:eastAsia="es-ES"/>
        </w:rPr>
        <w:t xml:space="preserve"> o realice actos de autoridad </w:t>
      </w:r>
      <w:r w:rsidRPr="009C0241">
        <w:rPr>
          <w:rFonts w:ascii="Palatino Linotype" w:eastAsia="Calibri" w:hAnsi="Palatino Linotype" w:cs="Arial"/>
          <w:b/>
          <w:i/>
          <w:lang w:val="es-ES" w:eastAsia="es-ES"/>
        </w:rPr>
        <w:t>en el ámbito de competencia del Estado de México y sus municipios</w:t>
      </w:r>
      <w:r w:rsidRPr="009C0241">
        <w:rPr>
          <w:rFonts w:ascii="Palatino Linotype" w:eastAsia="Calibri" w:hAnsi="Palatino Linotype" w:cs="Arial"/>
          <w:i/>
          <w:lang w:val="es-ES" w:eastAsia="es-ES"/>
        </w:rPr>
        <w:t>.</w:t>
      </w:r>
    </w:p>
    <w:p w:rsidR="001109C3" w:rsidRPr="009C0241" w:rsidRDefault="001109C3" w:rsidP="001109C3">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1109C3" w:rsidRPr="009C0241" w:rsidRDefault="001109C3" w:rsidP="001109C3">
      <w:pPr>
        <w:spacing w:after="0" w:line="240" w:lineRule="auto"/>
        <w:ind w:left="567" w:right="616"/>
        <w:jc w:val="both"/>
        <w:rPr>
          <w:rFonts w:ascii="Palatino Linotype" w:eastAsia="MS Mincho" w:hAnsi="Palatino Linotype" w:cs="Arial"/>
          <w:i/>
          <w:szCs w:val="20"/>
          <w:lang w:val="es-ES_tradnl" w:eastAsia="es-ES"/>
        </w:rPr>
      </w:pPr>
      <w:r w:rsidRPr="009C0241">
        <w:rPr>
          <w:rFonts w:ascii="Palatino Linotype" w:eastAsia="MS Mincho" w:hAnsi="Palatino Linotype" w:cs="Arial"/>
          <w:b/>
          <w:i/>
          <w:szCs w:val="20"/>
          <w:lang w:val="es-ES_tradnl" w:eastAsia="es-ES"/>
        </w:rPr>
        <w:t>Artículo 23.</w:t>
      </w:r>
      <w:r w:rsidRPr="009C0241">
        <w:rPr>
          <w:rFonts w:ascii="Palatino Linotype" w:eastAsia="MS Mincho" w:hAnsi="Palatino Linotype" w:cs="Arial"/>
          <w:i/>
          <w:szCs w:val="20"/>
          <w:lang w:val="es-ES_tradnl" w:eastAsia="es-ES"/>
        </w:rPr>
        <w:t xml:space="preserve"> </w:t>
      </w:r>
      <w:r w:rsidRPr="009C0241">
        <w:rPr>
          <w:rFonts w:ascii="Palatino Linotype" w:eastAsia="MS Mincho" w:hAnsi="Palatino Linotype" w:cs="Arial"/>
          <w:b/>
          <w:i/>
          <w:szCs w:val="20"/>
          <w:lang w:val="es-ES_tradnl" w:eastAsia="es-ES"/>
        </w:rPr>
        <w:t>Son sujetos obligados</w:t>
      </w:r>
      <w:r w:rsidRPr="009C0241">
        <w:rPr>
          <w:rFonts w:ascii="Palatino Linotype" w:eastAsia="MS Mincho" w:hAnsi="Palatino Linotype" w:cs="Arial"/>
          <w:i/>
          <w:szCs w:val="20"/>
          <w:lang w:val="es-ES_tradnl" w:eastAsia="es-ES"/>
        </w:rPr>
        <w:t xml:space="preserve"> a transparentar y permitir el acceso a su información y proteger los datos personales que obren en su poder:</w:t>
      </w:r>
    </w:p>
    <w:p w:rsidR="001109C3" w:rsidRPr="009C0241" w:rsidRDefault="001109C3" w:rsidP="001109C3">
      <w:pPr>
        <w:spacing w:after="0" w:line="240" w:lineRule="auto"/>
        <w:ind w:left="567" w:right="616"/>
        <w:jc w:val="both"/>
        <w:rPr>
          <w:rFonts w:ascii="Palatino Linotype" w:eastAsia="MS Mincho" w:hAnsi="Palatino Linotype" w:cs="Arial"/>
          <w:i/>
          <w:szCs w:val="20"/>
          <w:lang w:val="es-ES_tradnl" w:eastAsia="es-ES"/>
        </w:rPr>
      </w:pPr>
      <w:r w:rsidRPr="009C0241">
        <w:rPr>
          <w:rFonts w:ascii="Palatino Linotype" w:eastAsia="MS Mincho" w:hAnsi="Palatino Linotype" w:cs="Arial"/>
          <w:i/>
          <w:szCs w:val="20"/>
          <w:lang w:val="es-ES_tradnl" w:eastAsia="es-ES"/>
        </w:rPr>
        <w:t>(…)</w:t>
      </w:r>
    </w:p>
    <w:p w:rsidR="001109C3" w:rsidRPr="009C0241" w:rsidRDefault="001109C3" w:rsidP="001109C3">
      <w:pPr>
        <w:spacing w:after="0" w:line="240" w:lineRule="auto"/>
        <w:ind w:left="567" w:right="616"/>
        <w:jc w:val="both"/>
        <w:rPr>
          <w:rFonts w:ascii="Palatino Linotype" w:eastAsia="MS Mincho" w:hAnsi="Palatino Linotype" w:cs="Arial"/>
          <w:i/>
          <w:szCs w:val="20"/>
          <w:u w:val="single"/>
          <w:lang w:val="es-ES_tradnl" w:eastAsia="es-ES"/>
        </w:rPr>
      </w:pPr>
      <w:r w:rsidRPr="009C0241">
        <w:rPr>
          <w:rFonts w:ascii="Palatino Linotype" w:eastAsia="MS Mincho" w:hAnsi="Palatino Linotype" w:cs="Arial"/>
          <w:b/>
          <w:i/>
          <w:szCs w:val="20"/>
          <w:lang w:val="es-ES_tradnl" w:eastAsia="es-ES"/>
        </w:rPr>
        <w:t xml:space="preserve">IV. </w:t>
      </w:r>
      <w:r w:rsidRPr="009C0241">
        <w:rPr>
          <w:rFonts w:ascii="Palatino Linotype" w:eastAsia="MS Mincho" w:hAnsi="Palatino Linotype" w:cs="Arial"/>
          <w:i/>
          <w:szCs w:val="20"/>
          <w:u w:val="single"/>
          <w:lang w:val="es-ES_tradnl" w:eastAsia="es-ES"/>
        </w:rPr>
        <w:t>Los ayuntamientos y las dependencias, organismos, órganos y entidades de la administración municipal;</w:t>
      </w:r>
    </w:p>
    <w:p w:rsidR="001109C3" w:rsidRPr="009C0241" w:rsidRDefault="001109C3" w:rsidP="001109C3">
      <w:pPr>
        <w:spacing w:after="0" w:line="240" w:lineRule="auto"/>
        <w:ind w:left="567" w:right="616"/>
        <w:jc w:val="both"/>
        <w:rPr>
          <w:rFonts w:ascii="Palatino Linotype" w:eastAsia="MS Mincho" w:hAnsi="Palatino Linotype" w:cs="Arial"/>
          <w:i/>
          <w:szCs w:val="20"/>
          <w:lang w:val="es-ES_tradnl" w:eastAsia="es-ES"/>
        </w:rPr>
      </w:pPr>
      <w:r w:rsidRPr="009C0241">
        <w:rPr>
          <w:rFonts w:ascii="Palatino Linotype" w:eastAsia="MS Mincho" w:hAnsi="Palatino Linotype" w:cs="Arial"/>
          <w:i/>
          <w:szCs w:val="20"/>
          <w:lang w:val="es-ES_tradnl" w:eastAsia="es-ES"/>
        </w:rPr>
        <w:t>(…)</w:t>
      </w:r>
    </w:p>
    <w:p w:rsidR="001109C3" w:rsidRDefault="001109C3" w:rsidP="001109C3">
      <w:pPr>
        <w:spacing w:after="0" w:line="240" w:lineRule="auto"/>
        <w:ind w:left="567" w:right="616"/>
        <w:jc w:val="both"/>
        <w:rPr>
          <w:rFonts w:ascii="Palatino Linotype" w:eastAsia="MS Mincho" w:hAnsi="Palatino Linotype" w:cs="Arial"/>
          <w:i/>
          <w:szCs w:val="20"/>
          <w:lang w:val="es-ES_tradnl" w:eastAsia="es-ES"/>
        </w:rPr>
      </w:pPr>
      <w:r w:rsidRPr="009C0241">
        <w:rPr>
          <w:rFonts w:ascii="Palatino Linotype" w:eastAsia="MS Mincho" w:hAnsi="Palatino Linotype" w:cs="Arial"/>
          <w:i/>
          <w:szCs w:val="20"/>
          <w:lang w:val="es-ES_tradnl"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109C3" w:rsidRPr="009C0241" w:rsidRDefault="001109C3" w:rsidP="001109C3">
      <w:pPr>
        <w:spacing w:after="0" w:line="240" w:lineRule="auto"/>
        <w:ind w:left="567" w:right="616"/>
        <w:jc w:val="both"/>
        <w:rPr>
          <w:rFonts w:ascii="Palatino Linotype" w:eastAsia="MS Mincho" w:hAnsi="Palatino Linotype" w:cs="Arial"/>
          <w:i/>
          <w:szCs w:val="20"/>
          <w:lang w:val="es-ES_tradnl" w:eastAsia="es-ES"/>
        </w:rPr>
      </w:pPr>
    </w:p>
    <w:p w:rsidR="001109C3" w:rsidRPr="009C0241" w:rsidRDefault="001109C3" w:rsidP="001109C3">
      <w:pPr>
        <w:spacing w:after="0" w:line="240" w:lineRule="auto"/>
        <w:ind w:left="567" w:right="616"/>
        <w:jc w:val="both"/>
        <w:rPr>
          <w:rFonts w:ascii="Palatino Linotype" w:eastAsia="MS Mincho" w:hAnsi="Palatino Linotype" w:cs="Arial"/>
          <w:i/>
          <w:szCs w:val="20"/>
          <w:lang w:val="es-ES_tradnl" w:eastAsia="es-ES"/>
        </w:rPr>
      </w:pPr>
      <w:r w:rsidRPr="009C0241">
        <w:rPr>
          <w:rFonts w:ascii="Palatino Linotype" w:eastAsia="MS Mincho" w:hAnsi="Palatino Linotype" w:cs="Arial"/>
          <w:i/>
          <w:szCs w:val="20"/>
          <w:lang w:val="es-ES_tradnl" w:eastAsia="es-ES"/>
        </w:rPr>
        <w:t>Los servidores públicos deberán transparentar sus acciones así como garantizar y respetar el derecho de acceso a la información pública.</w:t>
      </w:r>
    </w:p>
    <w:p w:rsidR="001109C3" w:rsidRPr="009C0241" w:rsidRDefault="001109C3" w:rsidP="001109C3">
      <w:pPr>
        <w:spacing w:after="0" w:line="240" w:lineRule="auto"/>
        <w:ind w:left="567" w:right="616"/>
        <w:jc w:val="both"/>
        <w:rPr>
          <w:rFonts w:ascii="Palatino Linotype" w:eastAsia="MS Mincho" w:hAnsi="Palatino Linotype" w:cs="Arial"/>
          <w:b/>
          <w:i/>
          <w:szCs w:val="20"/>
          <w:lang w:val="es-ES_tradnl" w:eastAsia="es-ES"/>
        </w:rPr>
      </w:pPr>
    </w:p>
    <w:p w:rsidR="001109C3" w:rsidRPr="009C0241" w:rsidRDefault="001109C3" w:rsidP="001109C3">
      <w:pPr>
        <w:spacing w:after="0" w:line="240" w:lineRule="auto"/>
        <w:ind w:left="567" w:right="616"/>
        <w:jc w:val="right"/>
        <w:rPr>
          <w:rFonts w:ascii="Palatino Linotype" w:eastAsia="MS Mincho" w:hAnsi="Palatino Linotype" w:cs="Arial"/>
          <w:szCs w:val="20"/>
          <w:lang w:val="es-ES_tradnl" w:eastAsia="es-ES"/>
        </w:rPr>
      </w:pPr>
      <w:r w:rsidRPr="009C0241">
        <w:rPr>
          <w:rFonts w:ascii="Palatino Linotype" w:eastAsia="MS Mincho" w:hAnsi="Palatino Linotype" w:cs="Arial"/>
          <w:szCs w:val="20"/>
          <w:lang w:val="es-ES_tradnl" w:eastAsia="es-ES"/>
        </w:rPr>
        <w:t>(Énfasis añadido)</w:t>
      </w:r>
    </w:p>
    <w:p w:rsidR="001109C3" w:rsidRPr="009C0241" w:rsidRDefault="001109C3" w:rsidP="001109C3">
      <w:pPr>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rsidR="001109C3" w:rsidRPr="009C0241" w:rsidRDefault="001109C3" w:rsidP="001109C3">
      <w:pPr>
        <w:autoSpaceDE w:val="0"/>
        <w:autoSpaceDN w:val="0"/>
        <w:adjustRightInd w:val="0"/>
        <w:spacing w:after="0" w:line="360" w:lineRule="auto"/>
        <w:ind w:right="51"/>
        <w:jc w:val="both"/>
        <w:rPr>
          <w:rFonts w:ascii="Palatino Linotype" w:eastAsia="Calibri" w:hAnsi="Palatino Linotype" w:cs="Arial"/>
          <w:sz w:val="24"/>
          <w:szCs w:val="24"/>
          <w:lang w:val="es-ES" w:eastAsia="es-ES"/>
        </w:rPr>
      </w:pPr>
      <w:r w:rsidRPr="009C0241">
        <w:rPr>
          <w:rFonts w:ascii="Palatino Linotype" w:eastAsia="Times New Roman" w:hAnsi="Palatino Linotype" w:cs="Arial"/>
          <w:sz w:val="24"/>
          <w:szCs w:val="24"/>
          <w:lang w:val="es-ES" w:eastAsia="es-ES"/>
        </w:rPr>
        <w:t xml:space="preserve">Preceptos legales que establecen que los Ayuntamientos se encuentran obligados a </w:t>
      </w:r>
      <w:r w:rsidRPr="009C0241">
        <w:rPr>
          <w:rFonts w:ascii="Palatino Linotype" w:eastAsia="Calibri" w:hAnsi="Palatino Linotype" w:cs="Arial"/>
          <w:sz w:val="24"/>
          <w:szCs w:val="24"/>
          <w:lang w:val="es-ES" w:eastAsia="es-ES"/>
        </w:rPr>
        <w:t>hacer pública toda la información respecto a los montos y nombres de las personas a quienes se entreguen recursos públicos y con ello transparentar la forma, términos, causas y finalidad en la disposición de esos recursos.</w:t>
      </w:r>
    </w:p>
    <w:p w:rsidR="001109C3" w:rsidRPr="009C0241" w:rsidRDefault="001109C3" w:rsidP="001109C3">
      <w:pPr>
        <w:autoSpaceDE w:val="0"/>
        <w:autoSpaceDN w:val="0"/>
        <w:adjustRightInd w:val="0"/>
        <w:spacing w:after="0" w:line="360" w:lineRule="auto"/>
        <w:ind w:right="51"/>
        <w:jc w:val="both"/>
        <w:rPr>
          <w:rFonts w:ascii="Palatino Linotype" w:eastAsia="Calibri" w:hAnsi="Palatino Linotype" w:cs="Arial"/>
          <w:sz w:val="24"/>
          <w:szCs w:val="24"/>
          <w:lang w:val="es-ES" w:eastAsia="es-ES"/>
        </w:rPr>
      </w:pPr>
    </w:p>
    <w:p w:rsidR="001109C3" w:rsidRPr="009C0241" w:rsidRDefault="001109C3" w:rsidP="001109C3">
      <w:pPr>
        <w:autoSpaceDE w:val="0"/>
        <w:autoSpaceDN w:val="0"/>
        <w:adjustRightInd w:val="0"/>
        <w:spacing w:after="0" w:line="360" w:lineRule="auto"/>
        <w:ind w:right="51"/>
        <w:jc w:val="both"/>
        <w:rPr>
          <w:rFonts w:ascii="Palatino Linotype" w:eastAsia="Arial Unicode MS" w:hAnsi="Palatino Linotype" w:cs="Arial"/>
          <w:color w:val="000000"/>
          <w:sz w:val="24"/>
          <w:szCs w:val="24"/>
          <w:lang w:val="es-ES" w:eastAsia="es-ES"/>
        </w:rPr>
      </w:pPr>
      <w:r w:rsidRPr="009C0241">
        <w:rPr>
          <w:rFonts w:ascii="Palatino Linotype" w:eastAsia="Times New Roman" w:hAnsi="Palatino Linotype" w:cs="Arial"/>
          <w:sz w:val="24"/>
          <w:szCs w:val="24"/>
          <w:lang w:val="es-ES" w:eastAsia="es-ES"/>
        </w:rPr>
        <w:t xml:space="preserve">En ese tenor </w:t>
      </w:r>
      <w:r w:rsidRPr="009C0241">
        <w:rPr>
          <w:rFonts w:ascii="Palatino Linotype" w:eastAsia="Arial Unicode MS" w:hAnsi="Palatino Linotype" w:cs="Arial"/>
          <w:color w:val="000000"/>
          <w:sz w:val="24"/>
          <w:szCs w:val="24"/>
          <w:lang w:val="es-ES" w:eastAsia="es-ES"/>
        </w:rPr>
        <w:t xml:space="preserve">es necesario referir el contenido del artículo </w:t>
      </w:r>
      <w:r w:rsidRPr="009C0241">
        <w:rPr>
          <w:rFonts w:ascii="Palatino Linotype" w:eastAsia="Times New Roman" w:hAnsi="Palatino Linotype" w:cs="Times New Roman"/>
          <w:sz w:val="24"/>
          <w:szCs w:val="24"/>
          <w:lang w:val="es-ES" w:eastAsia="es-ES"/>
        </w:rPr>
        <w:t>115,</w:t>
      </w:r>
      <w:r w:rsidRPr="009C0241">
        <w:rPr>
          <w:rFonts w:ascii="Palatino Linotype" w:eastAsia="Arial Unicode MS" w:hAnsi="Palatino Linotype" w:cs="Arial"/>
          <w:color w:val="000000"/>
          <w:sz w:val="24"/>
          <w:szCs w:val="24"/>
          <w:lang w:val="es-ES" w:eastAsia="es-ES"/>
        </w:rPr>
        <w:t xml:space="preserve"> fracciones I, II y IV de la Constitución Política de los Estados Unidos Mexicanos, que en la parte que nos interesa menciona:</w:t>
      </w:r>
    </w:p>
    <w:p w:rsidR="001109C3" w:rsidRPr="009C0241" w:rsidRDefault="001109C3" w:rsidP="001109C3">
      <w:pPr>
        <w:autoSpaceDE w:val="0"/>
        <w:autoSpaceDN w:val="0"/>
        <w:adjustRightInd w:val="0"/>
        <w:spacing w:after="0" w:line="360" w:lineRule="auto"/>
        <w:ind w:right="51"/>
        <w:jc w:val="both"/>
        <w:rPr>
          <w:rFonts w:ascii="Palatino Linotype" w:eastAsia="Arial Unicode MS" w:hAnsi="Palatino Linotype" w:cs="Arial"/>
          <w:color w:val="000000"/>
          <w:sz w:val="24"/>
          <w:szCs w:val="24"/>
          <w:lang w:val="es-ES" w:eastAsia="es-ES"/>
        </w:rPr>
      </w:pPr>
    </w:p>
    <w:p w:rsidR="001109C3" w:rsidRPr="009C0241" w:rsidRDefault="001109C3" w:rsidP="001109C3">
      <w:pPr>
        <w:spacing w:after="0" w:line="240" w:lineRule="auto"/>
        <w:ind w:left="567" w:right="616"/>
        <w:jc w:val="both"/>
        <w:rPr>
          <w:rFonts w:ascii="Palatino Linotype" w:eastAsia="MS Mincho" w:hAnsi="Palatino Linotype" w:cs="Arial"/>
          <w:bCs/>
          <w:i/>
          <w:color w:val="000000"/>
          <w:lang w:val="es-ES_tradnl" w:eastAsia="es-ES"/>
        </w:rPr>
      </w:pPr>
      <w:r w:rsidRPr="009C0241">
        <w:rPr>
          <w:rFonts w:ascii="Palatino Linotype" w:eastAsia="MS Mincho" w:hAnsi="Palatino Linotype" w:cs="Arial"/>
          <w:bCs/>
          <w:i/>
          <w:color w:val="000000"/>
          <w:lang w:val="es-ES_tradnl" w:eastAsia="es-ES"/>
        </w:rPr>
        <w:t>“</w:t>
      </w:r>
      <w:r w:rsidRPr="009C0241">
        <w:rPr>
          <w:rFonts w:ascii="Palatino Linotype" w:eastAsia="MS Mincho" w:hAnsi="Palatino Linotype" w:cs="Arial"/>
          <w:b/>
          <w:bCs/>
          <w:i/>
          <w:color w:val="000000"/>
          <w:lang w:val="es-ES_tradnl" w:eastAsia="es-ES"/>
        </w:rPr>
        <w:t>Artículo 115</w:t>
      </w:r>
      <w:r w:rsidRPr="009C0241">
        <w:rPr>
          <w:rFonts w:ascii="Palatino Linotype" w:eastAsia="MS Mincho" w:hAnsi="Palatino Linotype" w:cs="Arial"/>
          <w:bCs/>
          <w:i/>
          <w:color w:val="000000"/>
          <w:lang w:val="es-ES_tradnl" w:eastAsia="es-ES"/>
        </w:rPr>
        <w:t xml:space="preserve">. </w:t>
      </w:r>
      <w:r w:rsidRPr="009C0241">
        <w:rPr>
          <w:rFonts w:ascii="Palatino Linotype" w:eastAsia="MS Mincho" w:hAnsi="Palatino Linotype" w:cs="Arial"/>
          <w:bCs/>
          <w:i/>
          <w:color w:val="000000"/>
          <w:u w:val="single"/>
          <w:lang w:val="es-ES_tradnl" w:eastAsia="es-ES"/>
        </w:rPr>
        <w:t>Los estados adoptarán, para su régimen interior</w:t>
      </w:r>
      <w:r w:rsidRPr="009C0241">
        <w:rPr>
          <w:rFonts w:ascii="Palatino Linotype" w:eastAsia="MS Mincho" w:hAnsi="Palatino Linotype" w:cs="Arial"/>
          <w:bCs/>
          <w:i/>
          <w:color w:val="000000"/>
          <w:lang w:val="es-ES_tradnl" w:eastAsia="es-ES"/>
        </w:rPr>
        <w:t xml:space="preserve">, la forma de gobierno republicano, representativo, democrático, laico y popular, teniendo como base de su </w:t>
      </w:r>
      <w:r w:rsidRPr="009C0241">
        <w:rPr>
          <w:rFonts w:ascii="Palatino Linotype" w:eastAsia="MS Mincho" w:hAnsi="Palatino Linotype" w:cs="Arial"/>
          <w:bCs/>
          <w:i/>
          <w:color w:val="000000"/>
          <w:lang w:val="es-ES_tradnl" w:eastAsia="es-ES"/>
        </w:rPr>
        <w:lastRenderedPageBreak/>
        <w:t xml:space="preserve">división territorial y de su organización política y administrativa, </w:t>
      </w:r>
      <w:r w:rsidRPr="009C0241">
        <w:rPr>
          <w:rFonts w:ascii="Palatino Linotype" w:eastAsia="MS Mincho" w:hAnsi="Palatino Linotype" w:cs="Arial"/>
          <w:b/>
          <w:bCs/>
          <w:i/>
          <w:color w:val="000000"/>
          <w:u w:val="single"/>
          <w:lang w:val="es-ES_tradnl" w:eastAsia="es-ES"/>
        </w:rPr>
        <w:t>el municipio libre</w:t>
      </w:r>
      <w:r w:rsidRPr="009C0241">
        <w:rPr>
          <w:rFonts w:ascii="Palatino Linotype" w:eastAsia="MS Mincho" w:hAnsi="Palatino Linotype" w:cs="Arial"/>
          <w:bCs/>
          <w:i/>
          <w:color w:val="000000"/>
          <w:lang w:val="es-ES_tradnl" w:eastAsia="es-ES"/>
        </w:rPr>
        <w:t xml:space="preserve">, conforme a las bases siguientes: </w:t>
      </w:r>
    </w:p>
    <w:p w:rsidR="001109C3" w:rsidRPr="009C0241" w:rsidRDefault="001109C3" w:rsidP="001109C3">
      <w:pPr>
        <w:spacing w:after="0" w:line="240" w:lineRule="auto"/>
        <w:ind w:left="567" w:right="616"/>
        <w:jc w:val="both"/>
        <w:rPr>
          <w:rFonts w:ascii="Palatino Linotype" w:eastAsia="MS Mincho" w:hAnsi="Palatino Linotype" w:cs="Arial"/>
          <w:bCs/>
          <w:i/>
          <w:color w:val="000000"/>
          <w:lang w:val="es-ES_tradnl" w:eastAsia="es-ES"/>
        </w:rPr>
      </w:pPr>
      <w:r w:rsidRPr="009C0241">
        <w:rPr>
          <w:rFonts w:ascii="Palatino Linotype" w:eastAsia="MS Mincho" w:hAnsi="Palatino Linotype" w:cs="Arial"/>
          <w:b/>
          <w:bCs/>
          <w:i/>
          <w:color w:val="000000"/>
          <w:lang w:val="es-ES_tradnl" w:eastAsia="es-ES"/>
        </w:rPr>
        <w:t>I.</w:t>
      </w:r>
      <w:r w:rsidRPr="009C0241">
        <w:rPr>
          <w:rFonts w:ascii="Palatino Linotype" w:eastAsia="MS Mincho" w:hAnsi="Palatino Linotype" w:cs="Arial"/>
          <w:bCs/>
          <w:i/>
          <w:color w:val="000000"/>
          <w:lang w:val="es-ES_tradnl" w:eastAsia="es-ES"/>
        </w:rPr>
        <w:t xml:space="preserve"> </w:t>
      </w:r>
      <w:r w:rsidRPr="009C0241">
        <w:rPr>
          <w:rFonts w:ascii="Palatino Linotype" w:eastAsia="MS Mincho" w:hAnsi="Palatino Linotype" w:cs="Arial"/>
          <w:b/>
          <w:bCs/>
          <w:i/>
          <w:color w:val="000000"/>
          <w:lang w:val="es-ES_tradnl" w:eastAsia="es-ES"/>
        </w:rPr>
        <w:t>Cada Municipio será</w:t>
      </w:r>
      <w:r w:rsidRPr="009C0241">
        <w:rPr>
          <w:rFonts w:ascii="Palatino Linotype" w:eastAsia="MS Mincho" w:hAnsi="Palatino Linotype" w:cs="Arial"/>
          <w:bCs/>
          <w:i/>
          <w:color w:val="000000"/>
          <w:lang w:val="es-ES_tradnl" w:eastAsia="es-ES"/>
        </w:rPr>
        <w:t xml:space="preserve"> gobernado por un Ayuntamiento de elección popular directa, integrado por un Presidente Municipal y el </w:t>
      </w:r>
      <w:r w:rsidRPr="009C0241">
        <w:rPr>
          <w:rFonts w:ascii="Palatino Linotype" w:eastAsia="MS Mincho" w:hAnsi="Palatino Linotype" w:cs="Arial"/>
          <w:bCs/>
          <w:i/>
          <w:color w:val="000000"/>
          <w:u w:val="single"/>
          <w:lang w:val="es-ES_tradnl" w:eastAsia="es-ES"/>
        </w:rPr>
        <w:t>número de regidores</w:t>
      </w:r>
      <w:r w:rsidRPr="009C0241">
        <w:rPr>
          <w:rFonts w:ascii="Palatino Linotype" w:eastAsia="MS Mincho" w:hAnsi="Palatino Linotype" w:cs="Arial"/>
          <w:bCs/>
          <w:i/>
          <w:color w:val="000000"/>
          <w:lang w:val="es-ES_tradnl" w:eastAsia="es-ES"/>
        </w:rPr>
        <w:t xml:space="preserve"> y síndicos que la ley determine. La competencia que esta Constitución otorga al gobierno municipal se ejercerá por el Ayuntamiento de manera exclusiva y no habrá autoridad intermedia alguna entre éste y el gobierno del Estado. </w:t>
      </w:r>
    </w:p>
    <w:p w:rsidR="001109C3" w:rsidRPr="009C0241" w:rsidRDefault="001109C3" w:rsidP="001109C3">
      <w:pPr>
        <w:spacing w:after="0" w:line="240" w:lineRule="auto"/>
        <w:ind w:left="567" w:right="616"/>
        <w:jc w:val="both"/>
        <w:rPr>
          <w:rFonts w:ascii="Palatino Linotype" w:eastAsia="MS Mincho" w:hAnsi="Palatino Linotype" w:cs="Arial"/>
          <w:bCs/>
          <w:i/>
          <w:color w:val="000000"/>
          <w:lang w:val="es-ES_tradnl" w:eastAsia="es-ES"/>
        </w:rPr>
      </w:pPr>
      <w:r w:rsidRPr="009C0241">
        <w:rPr>
          <w:rFonts w:ascii="Palatino Linotype" w:eastAsia="MS Mincho" w:hAnsi="Palatino Linotype" w:cs="Arial"/>
          <w:bCs/>
          <w:i/>
          <w:color w:val="000000"/>
          <w:lang w:val="es-ES_tradnl" w:eastAsia="es-ES"/>
        </w:rPr>
        <w:t>(…)</w:t>
      </w:r>
    </w:p>
    <w:p w:rsidR="001109C3" w:rsidRPr="009C0241" w:rsidRDefault="001109C3" w:rsidP="001109C3">
      <w:pPr>
        <w:spacing w:after="0" w:line="240" w:lineRule="auto"/>
        <w:ind w:left="567" w:right="616"/>
        <w:jc w:val="both"/>
        <w:rPr>
          <w:rFonts w:ascii="Palatino Linotype" w:eastAsia="MS Mincho" w:hAnsi="Palatino Linotype" w:cs="Arial"/>
          <w:bCs/>
          <w:i/>
          <w:color w:val="000000"/>
          <w:lang w:val="es-ES_tradnl" w:eastAsia="es-ES"/>
        </w:rPr>
      </w:pPr>
      <w:r w:rsidRPr="009C0241">
        <w:rPr>
          <w:rFonts w:ascii="Palatino Linotype" w:eastAsia="MS Mincho" w:hAnsi="Palatino Linotype" w:cs="Arial"/>
          <w:b/>
          <w:bCs/>
          <w:i/>
          <w:color w:val="000000"/>
          <w:lang w:val="es-ES_tradnl" w:eastAsia="es-ES"/>
        </w:rPr>
        <w:t>II.</w:t>
      </w:r>
      <w:r w:rsidRPr="009C0241">
        <w:rPr>
          <w:rFonts w:ascii="Palatino Linotype" w:eastAsia="MS Mincho" w:hAnsi="Palatino Linotype" w:cs="Arial"/>
          <w:bCs/>
          <w:i/>
          <w:color w:val="000000"/>
          <w:lang w:val="es-ES_tradnl" w:eastAsia="es-ES"/>
        </w:rPr>
        <w:t xml:space="preserve"> Los municipios estarán investidos de personalidad jurídica y manejarán su patrimonio conforme a la ley.</w:t>
      </w:r>
    </w:p>
    <w:p w:rsidR="001109C3" w:rsidRPr="009C0241" w:rsidRDefault="001109C3" w:rsidP="001109C3">
      <w:pPr>
        <w:spacing w:after="0" w:line="240" w:lineRule="auto"/>
        <w:ind w:left="567" w:right="616"/>
        <w:jc w:val="both"/>
        <w:rPr>
          <w:rFonts w:ascii="Palatino Linotype" w:eastAsia="MS Mincho" w:hAnsi="Palatino Linotype" w:cs="Arial"/>
          <w:bCs/>
          <w:i/>
          <w:color w:val="000000"/>
          <w:lang w:val="es-ES_tradnl" w:eastAsia="es-ES"/>
        </w:rPr>
      </w:pPr>
      <w:r w:rsidRPr="009C0241">
        <w:rPr>
          <w:rFonts w:ascii="Palatino Linotype" w:eastAsia="MS Mincho" w:hAnsi="Palatino Linotype" w:cs="Arial"/>
          <w:bCs/>
          <w:i/>
          <w:color w:val="000000"/>
          <w:lang w:val="es-ES_tradnl" w:eastAsia="es-ES"/>
        </w:rPr>
        <w:t>(…)</w:t>
      </w:r>
    </w:p>
    <w:p w:rsidR="001109C3" w:rsidRPr="009C0241" w:rsidRDefault="001109C3" w:rsidP="001109C3">
      <w:pPr>
        <w:spacing w:after="0" w:line="240" w:lineRule="auto"/>
        <w:ind w:left="567" w:right="616"/>
        <w:jc w:val="both"/>
        <w:rPr>
          <w:rFonts w:ascii="Palatino Linotype" w:eastAsia="MS Mincho" w:hAnsi="Palatino Linotype" w:cs="Arial"/>
          <w:b/>
          <w:bCs/>
          <w:i/>
          <w:color w:val="000000"/>
          <w:lang w:val="es-ES_tradnl" w:eastAsia="es-ES"/>
        </w:rPr>
      </w:pPr>
      <w:r w:rsidRPr="009C0241">
        <w:rPr>
          <w:rFonts w:ascii="Palatino Linotype" w:eastAsia="MS Mincho" w:hAnsi="Palatino Linotype" w:cs="Arial"/>
          <w:b/>
          <w:bCs/>
          <w:i/>
          <w:color w:val="000000"/>
          <w:lang w:val="es-ES_tradnl" w:eastAsia="es-ES"/>
        </w:rPr>
        <w:t>IV. Los municipios administrarán libremente su hacienda, la cual se formará de los rendimientos de los bienes que les pertenezcan, así como de las contribuciones y otros ingresos que las legislaturas establezcan a su favor…</w:t>
      </w:r>
    </w:p>
    <w:p w:rsidR="001109C3" w:rsidRPr="009C0241" w:rsidRDefault="001109C3" w:rsidP="001109C3">
      <w:pPr>
        <w:spacing w:after="0" w:line="240" w:lineRule="auto"/>
        <w:ind w:left="567" w:right="616"/>
        <w:jc w:val="both"/>
        <w:rPr>
          <w:rFonts w:ascii="Palatino Linotype" w:eastAsia="MS Mincho" w:hAnsi="Palatino Linotype" w:cs="Arial"/>
          <w:bCs/>
          <w:i/>
          <w:color w:val="000000"/>
          <w:lang w:val="es-ES_tradnl" w:eastAsia="es-ES"/>
        </w:rPr>
      </w:pPr>
      <w:r w:rsidRPr="009C0241">
        <w:rPr>
          <w:rFonts w:ascii="Palatino Linotype" w:eastAsia="MS Mincho" w:hAnsi="Palatino Linotype" w:cs="Arial"/>
          <w:bCs/>
          <w:i/>
          <w:color w:val="000000"/>
          <w:lang w:val="es-ES_tradnl" w:eastAsia="es-ES"/>
        </w:rPr>
        <w:t>(…)”</w:t>
      </w:r>
    </w:p>
    <w:p w:rsidR="001109C3" w:rsidRPr="009C0241" w:rsidRDefault="001109C3" w:rsidP="001109C3">
      <w:pPr>
        <w:spacing w:after="0" w:line="240" w:lineRule="auto"/>
        <w:ind w:left="567" w:right="616"/>
        <w:jc w:val="right"/>
        <w:rPr>
          <w:rFonts w:ascii="Palatino Linotype" w:eastAsia="MS Mincho" w:hAnsi="Palatino Linotype" w:cs="Arial"/>
          <w:bCs/>
          <w:color w:val="000000"/>
          <w:lang w:val="es-ES_tradnl" w:eastAsia="es-ES"/>
        </w:rPr>
      </w:pPr>
      <w:r w:rsidRPr="009C0241">
        <w:rPr>
          <w:rFonts w:ascii="Palatino Linotype" w:eastAsia="MS Mincho" w:hAnsi="Palatino Linotype" w:cs="Arial"/>
          <w:bCs/>
          <w:color w:val="000000"/>
          <w:lang w:val="es-ES_tradnl" w:eastAsia="es-ES"/>
        </w:rPr>
        <w:t>(Énfasis añadido)</w:t>
      </w:r>
    </w:p>
    <w:p w:rsidR="001109C3" w:rsidRDefault="001109C3" w:rsidP="001109C3">
      <w:pPr>
        <w:spacing w:after="0" w:line="360" w:lineRule="auto"/>
        <w:jc w:val="both"/>
        <w:rPr>
          <w:rFonts w:ascii="Palatino Linotype" w:eastAsia="Arial Unicode MS" w:hAnsi="Palatino Linotype" w:cs="Arial"/>
          <w:color w:val="000000"/>
          <w:sz w:val="24"/>
          <w:szCs w:val="24"/>
          <w:lang w:val="es-ES_tradnl" w:eastAsia="es-ES"/>
        </w:rPr>
      </w:pPr>
    </w:p>
    <w:p w:rsidR="001109C3" w:rsidRPr="009C0241" w:rsidRDefault="001109C3" w:rsidP="001109C3">
      <w:pPr>
        <w:spacing w:after="0" w:line="360" w:lineRule="auto"/>
        <w:jc w:val="both"/>
        <w:rPr>
          <w:rFonts w:ascii="Palatino Linotype" w:eastAsia="Arial Unicode MS" w:hAnsi="Palatino Linotype" w:cs="Arial"/>
          <w:color w:val="000000"/>
          <w:sz w:val="24"/>
          <w:szCs w:val="24"/>
          <w:lang w:val="es-ES_tradnl" w:eastAsia="es-ES"/>
        </w:rPr>
      </w:pPr>
      <w:r w:rsidRPr="009C0241">
        <w:rPr>
          <w:rFonts w:ascii="Palatino Linotype" w:eastAsia="Arial Unicode MS" w:hAnsi="Palatino Linotype" w:cs="Arial"/>
          <w:color w:val="000000"/>
          <w:sz w:val="24"/>
          <w:szCs w:val="24"/>
          <w:lang w:val="es-ES_tradnl" w:eastAsia="es-ES"/>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w:t>
      </w:r>
      <w:r>
        <w:rPr>
          <w:rFonts w:ascii="Palatino Linotype" w:eastAsia="Arial Unicode MS" w:hAnsi="Palatino Linotype" w:cs="Arial"/>
          <w:color w:val="000000"/>
          <w:sz w:val="24"/>
          <w:szCs w:val="24"/>
          <w:lang w:val="es-ES_tradnl" w:eastAsia="es-ES"/>
        </w:rPr>
        <w:t xml:space="preserve">iere decir que posee libremente </w:t>
      </w:r>
      <w:r w:rsidRPr="009C0241">
        <w:rPr>
          <w:rFonts w:ascii="Palatino Linotype" w:eastAsia="Arial Unicode MS" w:hAnsi="Palatino Linotype" w:cs="Arial"/>
          <w:color w:val="000000"/>
          <w:sz w:val="24"/>
          <w:szCs w:val="24"/>
          <w:lang w:val="es-ES_tradnl" w:eastAsia="es-ES"/>
        </w:rPr>
        <w:t>la capacidad de decisión siempre y cuando, ello sea conforme a los ordenamientos legales aplicables.</w:t>
      </w:r>
    </w:p>
    <w:p w:rsidR="001109C3" w:rsidRPr="009C0241" w:rsidRDefault="001109C3" w:rsidP="001109C3">
      <w:pPr>
        <w:tabs>
          <w:tab w:val="left" w:pos="709"/>
        </w:tabs>
        <w:spacing w:after="0" w:line="360" w:lineRule="auto"/>
        <w:jc w:val="both"/>
        <w:rPr>
          <w:rFonts w:ascii="Palatino Linotype" w:eastAsia="MS Mincho" w:hAnsi="Palatino Linotype" w:cs="Arial"/>
          <w:color w:val="000000"/>
          <w:sz w:val="24"/>
          <w:szCs w:val="24"/>
          <w:lang w:val="es-ES_tradnl" w:eastAsia="es-ES"/>
        </w:rPr>
      </w:pPr>
    </w:p>
    <w:p w:rsidR="001109C3" w:rsidRPr="009C0241" w:rsidRDefault="001109C3" w:rsidP="001109C3">
      <w:pPr>
        <w:tabs>
          <w:tab w:val="left" w:pos="709"/>
        </w:tabs>
        <w:spacing w:after="0" w:line="360" w:lineRule="auto"/>
        <w:jc w:val="both"/>
        <w:rPr>
          <w:rFonts w:ascii="Palatino Linotype" w:eastAsia="MS Mincho" w:hAnsi="Palatino Linotype" w:cs="Arial"/>
          <w:sz w:val="24"/>
          <w:szCs w:val="24"/>
          <w:lang w:val="es-ES_tradnl" w:eastAsia="es-ES"/>
        </w:rPr>
      </w:pPr>
      <w:r w:rsidRPr="009C0241">
        <w:rPr>
          <w:rFonts w:ascii="Palatino Linotype" w:eastAsia="MS Mincho" w:hAnsi="Palatino Linotype" w:cs="Arial"/>
          <w:color w:val="000000"/>
          <w:sz w:val="24"/>
          <w:szCs w:val="24"/>
          <w:lang w:val="es-ES_tradnl" w:eastAsia="es-ES"/>
        </w:rPr>
        <w:t xml:space="preserve">Resulta importante traer a colación el contenido de los artículos 4 y 12 de la </w:t>
      </w:r>
      <w:r w:rsidRPr="009C0241">
        <w:rPr>
          <w:rFonts w:ascii="Palatino Linotype" w:eastAsia="MS Mincho" w:hAnsi="Palatino Linotype" w:cs="Arial"/>
          <w:sz w:val="24"/>
          <w:szCs w:val="24"/>
          <w:lang w:val="es-ES_tradnl" w:eastAsia="es-ES"/>
        </w:rPr>
        <w:t>Ley de Transparencia y Acceso a la Información Pública del Estado de México y Municipios, mismos que son del tenor siguiente:</w:t>
      </w:r>
    </w:p>
    <w:p w:rsidR="001109C3" w:rsidRPr="009C0241" w:rsidRDefault="001109C3" w:rsidP="001109C3">
      <w:pPr>
        <w:tabs>
          <w:tab w:val="left" w:pos="709"/>
        </w:tabs>
        <w:spacing w:after="0" w:line="240" w:lineRule="auto"/>
        <w:jc w:val="both"/>
        <w:rPr>
          <w:rFonts w:ascii="Palatino Linotype" w:eastAsia="MS Mincho" w:hAnsi="Palatino Linotype" w:cs="Arial"/>
          <w:sz w:val="24"/>
          <w:szCs w:val="20"/>
          <w:lang w:val="es-ES_tradnl" w:eastAsia="es-ES"/>
        </w:rPr>
      </w:pPr>
    </w:p>
    <w:p w:rsidR="001109C3" w:rsidRPr="009C0241" w:rsidRDefault="001109C3" w:rsidP="001109C3">
      <w:pPr>
        <w:spacing w:after="0" w:line="240" w:lineRule="auto"/>
        <w:ind w:left="567" w:right="616"/>
        <w:jc w:val="both"/>
        <w:rPr>
          <w:rFonts w:ascii="Palatino Linotype" w:eastAsia="MS Mincho" w:hAnsi="Palatino Linotype" w:cs="Arial"/>
          <w:i/>
          <w:lang w:val="es-ES_tradnl" w:eastAsia="es-ES"/>
        </w:rPr>
      </w:pPr>
      <w:r w:rsidRPr="009C0241">
        <w:rPr>
          <w:rFonts w:ascii="Palatino Linotype" w:eastAsia="MS Mincho" w:hAnsi="Palatino Linotype" w:cs="Arial"/>
          <w:i/>
          <w:lang w:val="es-ES_tradnl" w:eastAsia="es-ES"/>
        </w:rPr>
        <w:t>“</w:t>
      </w:r>
      <w:r w:rsidRPr="009C0241">
        <w:rPr>
          <w:rFonts w:ascii="Palatino Linotype" w:eastAsia="MS Mincho" w:hAnsi="Palatino Linotype" w:cs="Arial"/>
          <w:b/>
          <w:i/>
          <w:lang w:val="es-ES_tradnl" w:eastAsia="es-ES"/>
        </w:rPr>
        <w:t>Artículo 4.</w:t>
      </w:r>
      <w:r w:rsidRPr="009C0241">
        <w:rPr>
          <w:rFonts w:ascii="Palatino Linotype" w:eastAsia="MS Mincho" w:hAnsi="Palatino Linotype" w:cs="Arial"/>
          <w:i/>
          <w:lang w:val="es-ES_tradnl"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109C3" w:rsidRPr="009C0241" w:rsidRDefault="001109C3" w:rsidP="001109C3">
      <w:pPr>
        <w:spacing w:after="0" w:line="240" w:lineRule="auto"/>
        <w:ind w:left="567" w:right="616"/>
        <w:jc w:val="both"/>
        <w:rPr>
          <w:rFonts w:ascii="Palatino Linotype" w:eastAsia="MS Mincho" w:hAnsi="Palatino Linotype" w:cs="Arial"/>
          <w:i/>
          <w:lang w:val="es-ES_tradnl" w:eastAsia="es-ES"/>
        </w:rPr>
      </w:pPr>
      <w:r w:rsidRPr="009C0241">
        <w:rPr>
          <w:rFonts w:ascii="Palatino Linotype" w:eastAsia="MS Mincho" w:hAnsi="Palatino Linotype" w:cs="Arial"/>
          <w:b/>
          <w:i/>
          <w:u w:val="single"/>
          <w:lang w:val="es-ES_tradnl" w:eastAsia="es-ES"/>
        </w:rPr>
        <w:t>Toda la información generada, obtenida, adquirida, transformada, administrada o en posesión de los sujetos obligados es pública y accesible de manera permanente a cualquier persona</w:t>
      </w:r>
      <w:r w:rsidRPr="009C0241">
        <w:rPr>
          <w:rFonts w:ascii="Palatino Linotype" w:eastAsia="MS Mincho" w:hAnsi="Palatino Linotype" w:cs="Arial"/>
          <w:i/>
          <w:lang w:val="es-ES_tradnl" w:eastAsia="es-ES"/>
        </w:rPr>
        <w:t xml:space="preserve">, en los términos y condiciones que se establezcan en </w:t>
      </w:r>
      <w:r w:rsidRPr="009C0241">
        <w:rPr>
          <w:rFonts w:ascii="Palatino Linotype" w:eastAsia="MS Mincho" w:hAnsi="Palatino Linotype" w:cs="Arial"/>
          <w:i/>
          <w:lang w:val="es-ES_tradnl" w:eastAsia="es-ES"/>
        </w:rPr>
        <w:lastRenderedPageBreak/>
        <w:t>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109C3" w:rsidRPr="009C0241" w:rsidRDefault="001109C3" w:rsidP="001109C3">
      <w:pPr>
        <w:spacing w:after="0" w:line="240" w:lineRule="auto"/>
        <w:ind w:left="567" w:right="616"/>
        <w:jc w:val="both"/>
        <w:rPr>
          <w:rFonts w:ascii="Palatino Linotype" w:eastAsia="MS Mincho" w:hAnsi="Palatino Linotype" w:cs="Arial"/>
          <w:i/>
          <w:lang w:val="es-ES_tradnl" w:eastAsia="es-ES"/>
        </w:rPr>
      </w:pPr>
      <w:r w:rsidRPr="009C0241">
        <w:rPr>
          <w:rFonts w:ascii="Palatino Linotype" w:eastAsia="MS Mincho" w:hAnsi="Palatino Linotype" w:cs="Arial"/>
          <w:i/>
          <w:lang w:val="es-ES_tradnl" w:eastAsia="es-ES"/>
        </w:rPr>
        <w:t>Los sujetos obligados deben poner en práctica, políticas y programas de acceso a la información que se apeguen a criterios de publicidad, veracidad, oportunidad, precisión y suficiencia en beneficio de los solicitantes.</w:t>
      </w:r>
    </w:p>
    <w:p w:rsidR="001109C3" w:rsidRPr="009C0241" w:rsidRDefault="001109C3" w:rsidP="001109C3">
      <w:pPr>
        <w:spacing w:after="0" w:line="240" w:lineRule="auto"/>
        <w:ind w:left="567" w:right="616"/>
        <w:jc w:val="both"/>
        <w:rPr>
          <w:rFonts w:ascii="Palatino Linotype" w:eastAsia="MS Mincho" w:hAnsi="Palatino Linotype" w:cs="Arial"/>
          <w:i/>
          <w:sz w:val="20"/>
          <w:lang w:val="es-ES_tradnl" w:eastAsia="es-ES"/>
        </w:rPr>
      </w:pPr>
    </w:p>
    <w:p w:rsidR="001109C3" w:rsidRPr="009C0241" w:rsidRDefault="001109C3" w:rsidP="001109C3">
      <w:pPr>
        <w:spacing w:after="0" w:line="240" w:lineRule="auto"/>
        <w:ind w:left="567" w:right="616"/>
        <w:jc w:val="both"/>
        <w:rPr>
          <w:rFonts w:ascii="Palatino Linotype" w:eastAsia="MS Mincho" w:hAnsi="Palatino Linotype" w:cs="Arial"/>
          <w:i/>
          <w:lang w:val="es-ES_tradnl" w:eastAsia="es-ES"/>
        </w:rPr>
      </w:pPr>
      <w:r w:rsidRPr="009C0241">
        <w:rPr>
          <w:rFonts w:ascii="Palatino Linotype" w:eastAsia="MS Mincho" w:hAnsi="Palatino Linotype" w:cs="Arial"/>
          <w:b/>
          <w:i/>
          <w:lang w:val="es-ES_tradnl" w:eastAsia="es-ES"/>
        </w:rPr>
        <w:t>Artículo 12.</w:t>
      </w:r>
      <w:r w:rsidRPr="009C0241">
        <w:rPr>
          <w:rFonts w:ascii="Palatino Linotype" w:eastAsia="MS Mincho" w:hAnsi="Palatino Linotype" w:cs="Arial"/>
          <w:i/>
          <w:lang w:val="es-ES_tradnl" w:eastAsia="es-ES"/>
        </w:rPr>
        <w:t xml:space="preserve"> Quienes generen, recopilen, administren, manejen, procesen, archiven o conserven información pública serán responsables de la misma en los términos de las disposiciones jurídicas aplicables.</w:t>
      </w:r>
    </w:p>
    <w:p w:rsidR="001109C3" w:rsidRPr="009C0241" w:rsidRDefault="001109C3" w:rsidP="001109C3">
      <w:pPr>
        <w:spacing w:after="0" w:line="240" w:lineRule="auto"/>
        <w:ind w:left="567" w:right="616"/>
        <w:jc w:val="both"/>
        <w:rPr>
          <w:rFonts w:ascii="Palatino Linotype" w:eastAsia="MS Mincho" w:hAnsi="Palatino Linotype" w:cs="Arial"/>
          <w:i/>
          <w:lang w:val="es-ES_tradnl" w:eastAsia="es-ES"/>
        </w:rPr>
      </w:pPr>
      <w:r w:rsidRPr="009C0241">
        <w:rPr>
          <w:rFonts w:ascii="Palatino Linotype" w:eastAsia="MS Mincho" w:hAnsi="Palatino Linotype" w:cs="Arial"/>
          <w:b/>
          <w:i/>
          <w:u w:val="single"/>
          <w:lang w:val="es-ES_tradnl" w:eastAsia="es-ES"/>
        </w:rPr>
        <w:t>Los sujetos obligados sólo proporcionarán la información pública que se les requiera y que obre en sus archivos y en el estado en que ésta se encuentre.</w:t>
      </w:r>
      <w:r w:rsidRPr="009C0241">
        <w:rPr>
          <w:rFonts w:ascii="Palatino Linotype" w:eastAsia="MS Mincho" w:hAnsi="Palatino Linotype" w:cs="Arial"/>
          <w:i/>
          <w:lang w:val="es-ES_tradnl" w:eastAsia="es-ES"/>
        </w:rPr>
        <w:t xml:space="preserve"> La obligación de proporcionar información no comprende el procesamiento de la misma, ni el presentarla conforme al interés del solicitante; no estarán obligados a generarla, resumirla, efectuar cálculos o practicar investigaciones.” </w:t>
      </w:r>
    </w:p>
    <w:p w:rsidR="001109C3" w:rsidRPr="009C0241" w:rsidRDefault="001109C3" w:rsidP="001109C3">
      <w:pPr>
        <w:spacing w:after="0" w:line="240" w:lineRule="auto"/>
        <w:ind w:left="567" w:right="616"/>
        <w:jc w:val="both"/>
        <w:rPr>
          <w:rFonts w:ascii="Palatino Linotype" w:eastAsia="MS Mincho" w:hAnsi="Palatino Linotype" w:cs="Arial"/>
          <w:i/>
          <w:lang w:val="es-ES_tradnl" w:eastAsia="es-ES"/>
        </w:rPr>
      </w:pPr>
    </w:p>
    <w:p w:rsidR="001109C3" w:rsidRPr="009C0241" w:rsidRDefault="001109C3" w:rsidP="001109C3">
      <w:pPr>
        <w:spacing w:after="0" w:line="240" w:lineRule="auto"/>
        <w:ind w:left="567" w:right="616"/>
        <w:jc w:val="right"/>
        <w:rPr>
          <w:rFonts w:ascii="Palatino Linotype" w:eastAsia="MS Mincho" w:hAnsi="Palatino Linotype" w:cs="Arial"/>
          <w:lang w:val="es-ES_tradnl" w:eastAsia="es-ES"/>
        </w:rPr>
      </w:pPr>
      <w:r w:rsidRPr="009C0241">
        <w:rPr>
          <w:rFonts w:ascii="Palatino Linotype" w:eastAsia="MS Mincho" w:hAnsi="Palatino Linotype" w:cs="Arial"/>
          <w:lang w:val="es-ES_tradnl" w:eastAsia="es-ES"/>
        </w:rPr>
        <w:t>(Énfasis añadido)</w:t>
      </w:r>
    </w:p>
    <w:p w:rsidR="001109C3" w:rsidRDefault="001109C3" w:rsidP="001109C3">
      <w:pPr>
        <w:spacing w:after="0" w:line="360" w:lineRule="auto"/>
        <w:jc w:val="both"/>
        <w:rPr>
          <w:rFonts w:ascii="Palatino Linotype" w:eastAsia="MS Mincho" w:hAnsi="Palatino Linotype" w:cs="Arial"/>
          <w:sz w:val="24"/>
          <w:szCs w:val="24"/>
          <w:lang w:val="es-ES_tradnl" w:eastAsia="es-ES"/>
        </w:rPr>
      </w:pPr>
    </w:p>
    <w:p w:rsidR="001109C3" w:rsidRPr="009C0241" w:rsidRDefault="001109C3" w:rsidP="001109C3">
      <w:pPr>
        <w:spacing w:after="0" w:line="360" w:lineRule="auto"/>
        <w:jc w:val="both"/>
        <w:rPr>
          <w:rFonts w:ascii="Palatino Linotype" w:eastAsia="MS Mincho" w:hAnsi="Palatino Linotype" w:cs="Arial"/>
          <w:sz w:val="24"/>
          <w:szCs w:val="24"/>
          <w:lang w:val="es-ES_tradnl" w:eastAsia="es-ES"/>
        </w:rPr>
      </w:pPr>
      <w:r w:rsidRPr="009C0241">
        <w:rPr>
          <w:rFonts w:ascii="Palatino Linotype" w:eastAsia="MS Mincho" w:hAnsi="Palatino Linotype" w:cs="Arial"/>
          <w:sz w:val="24"/>
          <w:szCs w:val="24"/>
          <w:lang w:val="es-ES_tradnl" w:eastAsia="es-ES"/>
        </w:rPr>
        <w:t xml:space="preserve">Por consiguiente, los preceptos legales transcritos establecen que los </w:t>
      </w:r>
      <w:r w:rsidRPr="009C0241">
        <w:rPr>
          <w:rFonts w:ascii="Palatino Linotype" w:eastAsia="MS Mincho" w:hAnsi="Palatino Linotype" w:cs="Arial"/>
          <w:b/>
          <w:sz w:val="24"/>
          <w:szCs w:val="24"/>
          <w:lang w:val="es-ES_tradnl" w:eastAsia="es-ES"/>
        </w:rPr>
        <w:t>sujetos obligados</w:t>
      </w:r>
      <w:r w:rsidRPr="009C0241">
        <w:rPr>
          <w:rFonts w:ascii="Palatino Linotype" w:eastAsia="MS Mincho" w:hAnsi="Palatino Linotype" w:cs="Arial"/>
          <w:sz w:val="24"/>
          <w:szCs w:val="24"/>
          <w:lang w:val="es-ES_tradnl" w:eastAsia="es-ES"/>
        </w:rPr>
        <w:t xml:space="preserve">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rsidR="001109C3" w:rsidRPr="009C0241" w:rsidRDefault="001109C3" w:rsidP="001109C3">
      <w:pPr>
        <w:spacing w:after="0" w:line="360" w:lineRule="auto"/>
        <w:jc w:val="both"/>
        <w:rPr>
          <w:rFonts w:ascii="Palatino Linotype" w:eastAsia="MS Mincho" w:hAnsi="Palatino Linotype" w:cs="Arial"/>
          <w:sz w:val="24"/>
          <w:szCs w:val="24"/>
          <w:lang w:val="es-ES_tradnl" w:eastAsia="es-ES"/>
        </w:rPr>
      </w:pPr>
    </w:p>
    <w:p w:rsidR="001109C3" w:rsidRPr="009C0241" w:rsidRDefault="001109C3" w:rsidP="001109C3">
      <w:pPr>
        <w:spacing w:after="0" w:line="360" w:lineRule="auto"/>
        <w:jc w:val="both"/>
        <w:rPr>
          <w:rFonts w:ascii="Palatino Linotype" w:eastAsia="MS Mincho" w:hAnsi="Palatino Linotype" w:cs="Arial"/>
          <w:sz w:val="24"/>
          <w:szCs w:val="24"/>
          <w:lang w:val="es-ES_tradnl" w:eastAsia="es-ES"/>
        </w:rPr>
      </w:pPr>
      <w:r w:rsidRPr="009C0241">
        <w:rPr>
          <w:rFonts w:ascii="Palatino Linotype" w:eastAsia="MS Mincho" w:hAnsi="Palatino Linotype" w:cs="Arial"/>
          <w:sz w:val="24"/>
          <w:szCs w:val="24"/>
          <w:lang w:val="es-ES_tradnl" w:eastAsia="es-ES"/>
        </w:rPr>
        <w:t xml:space="preserve">Queda de manifiesto entonces que, se considera información pública al conjunto de datos que posee cualquier autoridad, obtenidos en virtud del ejercicio de sus funciones de derecho público; criterio que ha sostenido el más alto tribunal jurisdiccional del país, la Suprema Corte de Justicia de la Nación, en la tesis 2a. LXXXVIII/2010, sustentada por la Segunda Sala, publicada en el Semanario Judicial de la Federación y </w:t>
      </w:r>
      <w:r w:rsidRPr="009C0241">
        <w:rPr>
          <w:rFonts w:ascii="Palatino Linotype" w:eastAsia="MS Mincho" w:hAnsi="Palatino Linotype" w:cs="Arial"/>
          <w:sz w:val="24"/>
          <w:szCs w:val="24"/>
          <w:lang w:val="es-ES_tradnl" w:eastAsia="es-ES"/>
        </w:rPr>
        <w:lastRenderedPageBreak/>
        <w:t>su Gaceta, Novena Época, tomo XXXII, agosto de 2010, página 463, con el siguiente contenido:</w:t>
      </w:r>
    </w:p>
    <w:p w:rsidR="001109C3" w:rsidRPr="009C0241" w:rsidRDefault="001109C3" w:rsidP="001109C3">
      <w:pPr>
        <w:spacing w:after="0" w:line="360" w:lineRule="auto"/>
        <w:jc w:val="both"/>
        <w:rPr>
          <w:rFonts w:ascii="Palatino Linotype" w:eastAsia="MS Mincho" w:hAnsi="Palatino Linotype" w:cs="Arial"/>
          <w:sz w:val="24"/>
          <w:szCs w:val="20"/>
          <w:lang w:val="es-ES_tradnl" w:eastAsia="es-ES"/>
        </w:rPr>
      </w:pPr>
    </w:p>
    <w:p w:rsidR="001109C3" w:rsidRPr="009C0241" w:rsidRDefault="001109C3" w:rsidP="001109C3">
      <w:pPr>
        <w:spacing w:after="0" w:line="240" w:lineRule="auto"/>
        <w:ind w:left="567" w:right="616"/>
        <w:jc w:val="both"/>
        <w:rPr>
          <w:rFonts w:ascii="Palatino Linotype" w:eastAsia="MS Mincho" w:hAnsi="Palatino Linotype" w:cs="Arial"/>
          <w:i/>
          <w:lang w:val="es-ES_tradnl" w:eastAsia="es-ES"/>
        </w:rPr>
      </w:pPr>
      <w:r w:rsidRPr="009C0241">
        <w:rPr>
          <w:rFonts w:ascii="Palatino Linotype" w:eastAsia="MS Mincho" w:hAnsi="Palatino Linotype" w:cs="Arial"/>
          <w:bCs/>
          <w:i/>
          <w:lang w:val="es-ES_tradnl" w:eastAsia="es-ES"/>
        </w:rPr>
        <w:t>“</w:t>
      </w:r>
      <w:r w:rsidRPr="009C0241">
        <w:rPr>
          <w:rFonts w:ascii="Palatino Linotype" w:eastAsia="MS Mincho" w:hAnsi="Palatino Linotype" w:cs="Arial"/>
          <w:b/>
          <w:bCs/>
          <w:i/>
          <w:lang w:val="es-ES_tradnl" w:eastAsia="es-ES"/>
        </w:rPr>
        <w:t>INFORMACIÓN PÚBLICA. ES AQUELLA QUE SE ENCUENTRA EN POSESIÓN DE CUALQUIER AUTORIDAD, ENTIDAD, ÓRGANO Y ORGANISMO FEDERAL, ESTATAL Y MUNICIPAL, SIEMPRE QUE SE HAYA OBTENIDO POR CAUSA DEL EJERCICIO DE FUNCIONES DE DERECHO PÚBLICO.</w:t>
      </w:r>
      <w:r w:rsidRPr="009C0241">
        <w:rPr>
          <w:rFonts w:ascii="Palatino Linotype" w:eastAsia="MS Mincho" w:hAnsi="Palatino Linotype" w:cs="Arial"/>
          <w:i/>
          <w:lang w:val="es-ES_tradnl" w:eastAsia="es-ES"/>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1109C3" w:rsidRPr="009C0241" w:rsidRDefault="001109C3" w:rsidP="001109C3">
      <w:pPr>
        <w:spacing w:after="0" w:line="360" w:lineRule="auto"/>
        <w:jc w:val="both"/>
        <w:rPr>
          <w:rFonts w:ascii="Palatino Linotype" w:eastAsia="MS Mincho" w:hAnsi="Palatino Linotype" w:cs="Arial"/>
          <w:color w:val="000000"/>
          <w:sz w:val="24"/>
          <w:szCs w:val="24"/>
          <w:lang w:val="es-ES_tradnl" w:eastAsia="es-ES"/>
        </w:rPr>
      </w:pPr>
    </w:p>
    <w:p w:rsidR="001109C3" w:rsidRPr="009C0241" w:rsidRDefault="001109C3" w:rsidP="001109C3">
      <w:pPr>
        <w:spacing w:after="0" w:line="360" w:lineRule="auto"/>
        <w:jc w:val="both"/>
        <w:rPr>
          <w:rFonts w:ascii="Palatino Linotype" w:eastAsia="MS Mincho" w:hAnsi="Palatino Linotype" w:cs="Arial"/>
          <w:color w:val="000000"/>
          <w:sz w:val="24"/>
          <w:szCs w:val="24"/>
          <w:lang w:val="es-ES_tradnl" w:eastAsia="es-ES"/>
        </w:rPr>
      </w:pPr>
      <w:r w:rsidRPr="009C0241">
        <w:rPr>
          <w:rFonts w:ascii="Palatino Linotype" w:eastAsia="MS Mincho" w:hAnsi="Palatino Linotype" w:cs="Arial"/>
          <w:color w:val="000000"/>
          <w:sz w:val="24"/>
          <w:szCs w:val="24"/>
          <w:lang w:val="es-ES_tradnl" w:eastAsia="es-ES"/>
        </w:rPr>
        <w:t xml:space="preserve">Asimismo, el artículo 24 de la Ley de la materia, señala que los </w:t>
      </w:r>
      <w:r w:rsidRPr="009C0241">
        <w:rPr>
          <w:rFonts w:ascii="Palatino Linotype" w:eastAsia="MS Mincho" w:hAnsi="Palatino Linotype" w:cs="Arial"/>
          <w:b/>
          <w:color w:val="000000"/>
          <w:sz w:val="24"/>
          <w:szCs w:val="24"/>
          <w:lang w:val="es-ES_tradnl" w:eastAsia="es-ES"/>
        </w:rPr>
        <w:t>sujetos obligados</w:t>
      </w:r>
      <w:r w:rsidRPr="009C0241">
        <w:rPr>
          <w:rFonts w:ascii="Palatino Linotype" w:eastAsia="MS Mincho" w:hAnsi="Palatino Linotype" w:cs="Arial"/>
          <w:color w:val="000000"/>
          <w:sz w:val="24"/>
          <w:szCs w:val="24"/>
          <w:lang w:val="es-ES_tradnl" w:eastAsia="es-ES"/>
        </w:rPr>
        <w:t xml:space="preserve"> sólo proporcionarán la información pública que </w:t>
      </w:r>
      <w:r w:rsidRPr="009C0241">
        <w:rPr>
          <w:rFonts w:ascii="Palatino Linotype" w:eastAsia="MS Mincho" w:hAnsi="Palatino Linotype" w:cs="Arial"/>
          <w:sz w:val="24"/>
          <w:szCs w:val="24"/>
          <w:lang w:val="es-ES_tradnl" w:eastAsia="es-ES"/>
        </w:rPr>
        <w:t>generen</w:t>
      </w:r>
      <w:r w:rsidRPr="009C0241">
        <w:rPr>
          <w:rFonts w:ascii="Palatino Linotype" w:eastAsia="MS Mincho" w:hAnsi="Palatino Linotype" w:cs="Arial"/>
          <w:color w:val="000000"/>
          <w:sz w:val="24"/>
          <w:szCs w:val="24"/>
          <w:lang w:val="es-ES_tradnl" w:eastAsia="es-ES"/>
        </w:rPr>
        <w:t xml:space="preserve">, administren o posean en el ejercicio de sus atribuciones; por consiguiente, la información pública se encuentra a disposición de cualquier persona, lo que implica que es deber de los </w:t>
      </w:r>
      <w:r w:rsidRPr="009C0241">
        <w:rPr>
          <w:rFonts w:ascii="Palatino Linotype" w:eastAsia="MS Mincho" w:hAnsi="Palatino Linotype" w:cs="Arial"/>
          <w:b/>
          <w:color w:val="000000"/>
          <w:sz w:val="24"/>
          <w:szCs w:val="24"/>
          <w:lang w:val="es-ES_tradnl" w:eastAsia="es-ES"/>
        </w:rPr>
        <w:t>sujetos obligados</w:t>
      </w:r>
      <w:r w:rsidRPr="009C0241">
        <w:rPr>
          <w:rFonts w:ascii="Palatino Linotype" w:eastAsia="MS Mincho" w:hAnsi="Palatino Linotype" w:cs="Arial"/>
          <w:color w:val="000000"/>
          <w:sz w:val="24"/>
          <w:szCs w:val="24"/>
          <w:lang w:val="es-ES_tradnl" w:eastAsia="es-ES"/>
        </w:rPr>
        <w:t>, garantizar a toda persona el derecho de acceso a la información pública.</w:t>
      </w:r>
    </w:p>
    <w:p w:rsidR="001109C3" w:rsidRPr="009C0241" w:rsidRDefault="001109C3" w:rsidP="001109C3">
      <w:pPr>
        <w:spacing w:after="0" w:line="360" w:lineRule="auto"/>
        <w:jc w:val="both"/>
        <w:rPr>
          <w:rFonts w:ascii="Palatino Linotype" w:eastAsia="MS Mincho" w:hAnsi="Palatino Linotype" w:cs="Arial"/>
          <w:color w:val="000000"/>
          <w:sz w:val="24"/>
          <w:szCs w:val="24"/>
          <w:lang w:val="es-ES_tradnl" w:eastAsia="es-ES"/>
        </w:rPr>
      </w:pPr>
    </w:p>
    <w:p w:rsidR="001109C3" w:rsidRPr="009C0241" w:rsidRDefault="001109C3" w:rsidP="001109C3">
      <w:pPr>
        <w:spacing w:after="0" w:line="360" w:lineRule="auto"/>
        <w:jc w:val="both"/>
        <w:rPr>
          <w:rFonts w:ascii="Palatino Linotype" w:eastAsia="MS Mincho" w:hAnsi="Palatino Linotype" w:cs="Arial"/>
          <w:color w:val="000000"/>
          <w:sz w:val="24"/>
          <w:szCs w:val="24"/>
          <w:lang w:val="es-ES_tradnl" w:eastAsia="es-ES"/>
        </w:rPr>
      </w:pPr>
      <w:r w:rsidRPr="009C0241">
        <w:rPr>
          <w:rFonts w:ascii="Palatino Linotype" w:eastAsia="MS Mincho" w:hAnsi="Palatino Linotype" w:cs="Arial"/>
          <w:color w:val="000000"/>
          <w:sz w:val="24"/>
          <w:szCs w:val="24"/>
          <w:lang w:val="es-ES_tradnl" w:eastAsia="es-ES"/>
        </w:rPr>
        <w:t xml:space="preserve">En esta misma tesitura, es de subrayar que el derecho de acceso a la información pública, consiste en que la información solicitada conste en un soporte documental en cualquiera de sus formas, a saber: </w:t>
      </w:r>
      <w:r w:rsidRPr="009C0241">
        <w:rPr>
          <w:rFonts w:ascii="Palatino Linotype" w:eastAsia="MS Mincho" w:hAnsi="Palatino Linotype" w:cs="Arial"/>
          <w:sz w:val="24"/>
          <w:szCs w:val="24"/>
          <w:lang w:val="es-ES_tradnl" w:eastAsia="es-ES"/>
        </w:rPr>
        <w:t xml:space="preserve">expedientes, reportes, estudios, actas, resoluciones, oficios, correspondencia, acuerdos, directivas, directrices, circulares, contratos, convenios, instructivos, notas, memorandos, estadísticas o bien, cualquier otro registro </w:t>
      </w:r>
      <w:r w:rsidRPr="009C0241">
        <w:rPr>
          <w:rFonts w:ascii="Palatino Linotype" w:eastAsia="MS Mincho" w:hAnsi="Palatino Linotype" w:cs="Arial"/>
          <w:sz w:val="24"/>
          <w:szCs w:val="24"/>
          <w:lang w:val="es-ES_tradnl" w:eastAsia="es-ES"/>
        </w:rPr>
        <w:lastRenderedPageBreak/>
        <w:t>que documente el ejercicio de las facultades, funciones y competencias de los sujetos obligados</w:t>
      </w:r>
      <w:r w:rsidRPr="009C0241">
        <w:rPr>
          <w:rFonts w:ascii="Palatino Linotype" w:eastAsia="MS Mincho" w:hAnsi="Palatino Linotype" w:cs="Arial"/>
          <w:color w:val="000000"/>
          <w:sz w:val="24"/>
          <w:szCs w:val="24"/>
          <w:lang w:val="es-ES_tradnl" w:eastAsia="es-ES"/>
        </w:rPr>
        <w:t xml:space="preserve">; los que </w:t>
      </w:r>
      <w:r w:rsidRPr="009C0241">
        <w:rPr>
          <w:rFonts w:ascii="Palatino Linotype" w:eastAsia="MS Mincho" w:hAnsi="Palatino Linotype" w:cs="Arial"/>
          <w:sz w:val="24"/>
          <w:szCs w:val="24"/>
          <w:lang w:val="es-ES_tradnl" w:eastAsia="es-ES"/>
        </w:rPr>
        <w:t>podrán estar en cualquier medio, sea escrito, impreso, sonoro, visual, electrónico, informático u holográfico</w:t>
      </w:r>
      <w:r w:rsidRPr="009C0241">
        <w:rPr>
          <w:rFonts w:ascii="Palatino Linotype" w:eastAsia="MS Mincho" w:hAnsi="Palatino Linotype" w:cs="Arial"/>
          <w:color w:val="000000"/>
          <w:sz w:val="24"/>
          <w:szCs w:val="24"/>
          <w:lang w:val="es-ES_tradnl" w:eastAsia="es-ES"/>
        </w:rPr>
        <w:t xml:space="preserve">, de conformidad con el artículo 3, fracción XI de la Ley de la materia, el cual dispone lo siguiente: </w:t>
      </w:r>
    </w:p>
    <w:p w:rsidR="001109C3" w:rsidRPr="009C0241" w:rsidRDefault="001109C3" w:rsidP="001109C3">
      <w:pPr>
        <w:spacing w:after="0" w:line="360" w:lineRule="auto"/>
        <w:jc w:val="both"/>
        <w:rPr>
          <w:rFonts w:ascii="Palatino Linotype" w:eastAsia="MS Mincho" w:hAnsi="Palatino Linotype" w:cs="Arial"/>
          <w:color w:val="000000"/>
          <w:sz w:val="24"/>
          <w:szCs w:val="20"/>
          <w:lang w:val="es-ES_tradnl" w:eastAsia="es-ES"/>
        </w:rPr>
      </w:pPr>
    </w:p>
    <w:p w:rsidR="001109C3" w:rsidRPr="009C0241" w:rsidRDefault="001109C3" w:rsidP="001109C3">
      <w:pPr>
        <w:spacing w:after="0" w:line="240" w:lineRule="auto"/>
        <w:ind w:left="567" w:right="616"/>
        <w:jc w:val="both"/>
        <w:rPr>
          <w:rFonts w:ascii="Palatino Linotype" w:eastAsia="MS Mincho" w:hAnsi="Palatino Linotype" w:cs="Arial"/>
          <w:i/>
          <w:color w:val="000000"/>
          <w:lang w:val="es-ES_tradnl" w:eastAsia="es-ES"/>
        </w:rPr>
      </w:pPr>
      <w:r w:rsidRPr="009C0241">
        <w:rPr>
          <w:rFonts w:ascii="Palatino Linotype" w:eastAsia="MS Mincho" w:hAnsi="Palatino Linotype" w:cs="Arial"/>
          <w:i/>
          <w:color w:val="000000"/>
          <w:lang w:val="es-ES_tradnl" w:eastAsia="es-ES"/>
        </w:rPr>
        <w:t>“</w:t>
      </w:r>
      <w:r w:rsidRPr="009C0241">
        <w:rPr>
          <w:rFonts w:ascii="Palatino Linotype" w:eastAsia="MS Mincho" w:hAnsi="Palatino Linotype" w:cs="Arial"/>
          <w:b/>
          <w:i/>
          <w:color w:val="000000"/>
          <w:lang w:val="es-ES_tradnl" w:eastAsia="es-ES"/>
        </w:rPr>
        <w:t xml:space="preserve">Artículo 3. </w:t>
      </w:r>
      <w:r w:rsidRPr="009C0241">
        <w:rPr>
          <w:rFonts w:ascii="Palatino Linotype" w:eastAsia="MS Mincho" w:hAnsi="Palatino Linotype" w:cs="Arial"/>
          <w:i/>
          <w:color w:val="000000"/>
          <w:lang w:val="es-ES_tradnl" w:eastAsia="es-ES"/>
        </w:rPr>
        <w:t>Para los efectos de la presente Ley se entenderá por:</w:t>
      </w:r>
    </w:p>
    <w:p w:rsidR="001109C3" w:rsidRPr="009C0241" w:rsidRDefault="001109C3" w:rsidP="001109C3">
      <w:pPr>
        <w:spacing w:after="0" w:line="240" w:lineRule="auto"/>
        <w:ind w:left="567" w:right="616"/>
        <w:jc w:val="both"/>
        <w:rPr>
          <w:rFonts w:ascii="Palatino Linotype" w:eastAsia="MS Mincho" w:hAnsi="Palatino Linotype" w:cs="Arial"/>
          <w:i/>
          <w:color w:val="000000"/>
          <w:lang w:val="es-ES_tradnl" w:eastAsia="es-ES"/>
        </w:rPr>
      </w:pPr>
      <w:r w:rsidRPr="009C0241">
        <w:rPr>
          <w:rFonts w:ascii="Palatino Linotype" w:eastAsia="MS Mincho" w:hAnsi="Palatino Linotype" w:cs="Arial"/>
          <w:i/>
          <w:color w:val="000000"/>
          <w:lang w:val="es-ES_tradnl" w:eastAsia="es-ES"/>
        </w:rPr>
        <w:t>(…)</w:t>
      </w:r>
    </w:p>
    <w:p w:rsidR="001109C3" w:rsidRPr="009C0241" w:rsidRDefault="001109C3" w:rsidP="001109C3">
      <w:pPr>
        <w:spacing w:after="0" w:line="240" w:lineRule="auto"/>
        <w:ind w:left="567" w:right="616"/>
        <w:jc w:val="both"/>
        <w:rPr>
          <w:rFonts w:ascii="Palatino Linotype" w:eastAsia="MS Mincho" w:hAnsi="Palatino Linotype" w:cs="Arial"/>
          <w:i/>
          <w:color w:val="000000"/>
          <w:lang w:val="es-ES_tradnl" w:eastAsia="es-ES"/>
        </w:rPr>
      </w:pPr>
      <w:r w:rsidRPr="009C0241">
        <w:rPr>
          <w:rFonts w:ascii="Palatino Linotype" w:eastAsia="MS Mincho" w:hAnsi="Palatino Linotype" w:cs="Arial"/>
          <w:b/>
          <w:i/>
          <w:color w:val="000000"/>
          <w:lang w:val="es-ES_tradnl" w:eastAsia="es-ES"/>
        </w:rPr>
        <w:t>XI. Documento:</w:t>
      </w:r>
      <w:r w:rsidRPr="009C0241">
        <w:rPr>
          <w:rFonts w:ascii="Palatino Linotype" w:eastAsia="MS Mincho" w:hAnsi="Palatino Linotype" w:cs="Arial"/>
          <w:i/>
          <w:color w:val="000000"/>
          <w:lang w:val="es-ES_tradnl" w:eastAsia="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109C3" w:rsidRPr="009C0241" w:rsidRDefault="001109C3" w:rsidP="001109C3">
      <w:pPr>
        <w:autoSpaceDE w:val="0"/>
        <w:autoSpaceDN w:val="0"/>
        <w:adjustRightInd w:val="0"/>
        <w:spacing w:after="0" w:line="360" w:lineRule="auto"/>
        <w:jc w:val="both"/>
        <w:rPr>
          <w:rFonts w:ascii="Palatino Linotype" w:eastAsia="MS Mincho" w:hAnsi="Palatino Linotype" w:cs="Arial"/>
          <w:sz w:val="24"/>
          <w:szCs w:val="24"/>
          <w:lang w:val="es-ES_tradnl" w:eastAsia="es-ES"/>
        </w:rPr>
      </w:pPr>
    </w:p>
    <w:p w:rsidR="001109C3" w:rsidRPr="009C0241" w:rsidRDefault="001109C3" w:rsidP="001109C3">
      <w:pPr>
        <w:autoSpaceDE w:val="0"/>
        <w:autoSpaceDN w:val="0"/>
        <w:adjustRightInd w:val="0"/>
        <w:spacing w:after="0" w:line="360" w:lineRule="auto"/>
        <w:jc w:val="both"/>
        <w:rPr>
          <w:rFonts w:ascii="Palatino Linotype" w:eastAsia="MS Mincho" w:hAnsi="Palatino Linotype" w:cs="Arial"/>
          <w:sz w:val="24"/>
          <w:szCs w:val="24"/>
          <w:lang w:val="es-ES_tradnl" w:eastAsia="es-ES"/>
        </w:rPr>
      </w:pPr>
      <w:r w:rsidRPr="009C0241">
        <w:rPr>
          <w:rFonts w:ascii="Palatino Linotype" w:eastAsia="MS Mincho" w:hAnsi="Palatino Linotype" w:cs="Arial"/>
          <w:sz w:val="24"/>
          <w:szCs w:val="24"/>
          <w:lang w:val="es-ES_tradnl" w:eastAsia="es-ES"/>
        </w:rPr>
        <w:t xml:space="preserve">Siendo aplicable el criterio </w:t>
      </w:r>
      <w:r w:rsidRPr="009C0241">
        <w:rPr>
          <w:rFonts w:ascii="Palatino Linotype" w:eastAsia="MS Mincho" w:hAnsi="Palatino Linotype" w:cs="Arial"/>
          <w:bCs/>
          <w:sz w:val="24"/>
          <w:szCs w:val="24"/>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C0241">
        <w:rPr>
          <w:rFonts w:ascii="Palatino Linotype" w:eastAsia="MS Mincho" w:hAnsi="Palatino Linotype" w:cs="Arial"/>
          <w:sz w:val="24"/>
          <w:szCs w:val="24"/>
          <w:lang w:val="es-ES_tradnl" w:eastAsia="es-ES"/>
        </w:rPr>
        <w:t>cuyo rubro y texto dispone:</w:t>
      </w:r>
    </w:p>
    <w:p w:rsidR="001109C3" w:rsidRPr="009C0241" w:rsidRDefault="001109C3" w:rsidP="001109C3">
      <w:pPr>
        <w:autoSpaceDE w:val="0"/>
        <w:autoSpaceDN w:val="0"/>
        <w:adjustRightInd w:val="0"/>
        <w:spacing w:after="0" w:line="360" w:lineRule="auto"/>
        <w:jc w:val="both"/>
        <w:rPr>
          <w:rFonts w:ascii="Palatino Linotype" w:eastAsia="MS Mincho" w:hAnsi="Palatino Linotype" w:cs="Arial"/>
          <w:sz w:val="20"/>
          <w:lang w:val="es-ES_tradnl" w:eastAsia="es-MX"/>
        </w:rPr>
      </w:pPr>
    </w:p>
    <w:p w:rsidR="001109C3" w:rsidRPr="009C0241" w:rsidRDefault="001109C3" w:rsidP="001109C3">
      <w:pPr>
        <w:spacing w:after="0" w:line="240" w:lineRule="auto"/>
        <w:ind w:left="567" w:right="616"/>
        <w:jc w:val="both"/>
        <w:rPr>
          <w:rFonts w:ascii="Palatino Linotype" w:eastAsia="MS Mincho" w:hAnsi="Palatino Linotype" w:cs="Arial"/>
          <w:i/>
          <w:lang w:val="es-ES_tradnl" w:eastAsia="es-MX"/>
        </w:rPr>
      </w:pPr>
      <w:r w:rsidRPr="009C0241">
        <w:rPr>
          <w:rFonts w:ascii="Palatino Linotype" w:eastAsia="MS Mincho" w:hAnsi="Palatino Linotype" w:cs="Arial"/>
          <w:b/>
          <w:i/>
          <w:u w:val="single"/>
          <w:lang w:val="es-ES_tradnl" w:eastAsia="es-MX"/>
        </w:rPr>
        <w:t xml:space="preserve">INFORMACIÓN PÚBLICA, CONCEPTO DE, EN MATERIA DE TRANSPARENCIA. INTERPRETACIÓN SISTEMÁTICA DE LOS ARTÍCULOS 2°, FRACCIÓN </w:t>
      </w:r>
      <w:r w:rsidRPr="009C0241">
        <w:rPr>
          <w:rFonts w:ascii="Palatino Linotype" w:eastAsia="MS Mincho" w:hAnsi="Palatino Linotype" w:cs="Arial"/>
          <w:b/>
          <w:bCs/>
          <w:i/>
          <w:u w:val="single"/>
          <w:lang w:val="es-ES_tradnl" w:eastAsia="es-MX"/>
        </w:rPr>
        <w:t xml:space="preserve">V, XV, Y XVI, </w:t>
      </w:r>
      <w:r w:rsidRPr="009C0241">
        <w:rPr>
          <w:rFonts w:ascii="Palatino Linotype" w:eastAsia="MS Mincho" w:hAnsi="Palatino Linotype" w:cs="Arial"/>
          <w:b/>
          <w:i/>
          <w:u w:val="single"/>
          <w:lang w:val="es-ES_tradnl" w:eastAsia="es-MX"/>
        </w:rPr>
        <w:t>3°, 4°, 11 Y 41.</w:t>
      </w:r>
      <w:r w:rsidRPr="009C0241">
        <w:rPr>
          <w:rFonts w:ascii="Palatino Linotype" w:eastAsia="MS Mincho"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109C3" w:rsidRPr="009C0241" w:rsidRDefault="001109C3" w:rsidP="001109C3">
      <w:pPr>
        <w:spacing w:after="0" w:line="240" w:lineRule="auto"/>
        <w:ind w:left="567" w:right="616"/>
        <w:jc w:val="both"/>
        <w:rPr>
          <w:rFonts w:ascii="Palatino Linotype" w:eastAsia="MS Mincho" w:hAnsi="Palatino Linotype" w:cs="Arial"/>
          <w:i/>
          <w:lang w:val="es-ES_tradnl" w:eastAsia="es-MX"/>
        </w:rPr>
      </w:pPr>
      <w:r w:rsidRPr="009C0241">
        <w:rPr>
          <w:rFonts w:ascii="Palatino Linotype" w:eastAsia="MS Mincho" w:hAnsi="Palatino Linotype" w:cs="Arial"/>
          <w:i/>
          <w:lang w:val="es-ES_tradnl" w:eastAsia="es-MX"/>
        </w:rPr>
        <w:t>En consecuencia el acceso a la información se refiere a que se cumplan cualquiera de los siguientes tres supuestos:</w:t>
      </w:r>
    </w:p>
    <w:p w:rsidR="001109C3" w:rsidRPr="009C0241" w:rsidRDefault="001109C3" w:rsidP="001109C3">
      <w:pPr>
        <w:spacing w:after="0" w:line="240" w:lineRule="auto"/>
        <w:ind w:left="567" w:right="616"/>
        <w:jc w:val="both"/>
        <w:rPr>
          <w:rFonts w:ascii="Palatino Linotype" w:eastAsia="MS Mincho" w:hAnsi="Palatino Linotype" w:cs="Arial"/>
          <w:b/>
          <w:i/>
          <w:u w:val="single"/>
          <w:lang w:val="es-ES_tradnl" w:eastAsia="es-MX"/>
        </w:rPr>
      </w:pPr>
      <w:r w:rsidRPr="009C0241">
        <w:rPr>
          <w:rFonts w:ascii="Palatino Linotype" w:eastAsia="MS Mincho" w:hAnsi="Palatino Linotype" w:cs="Arial"/>
          <w:b/>
          <w:i/>
          <w:u w:val="single"/>
          <w:lang w:val="es-ES_tradnl" w:eastAsia="es-MX"/>
        </w:rPr>
        <w:t>1) Que se trate de información registrada en cualquier soporte documental, que en ejercicio de las atribuciones conferidas, sea generada por los Sujetos Obligados;</w:t>
      </w:r>
    </w:p>
    <w:p w:rsidR="001109C3" w:rsidRPr="009C0241" w:rsidRDefault="001109C3" w:rsidP="001109C3">
      <w:pPr>
        <w:spacing w:after="0" w:line="240" w:lineRule="auto"/>
        <w:ind w:left="567" w:right="616"/>
        <w:jc w:val="both"/>
        <w:rPr>
          <w:rFonts w:ascii="Palatino Linotype" w:eastAsia="MS Mincho" w:hAnsi="Palatino Linotype" w:cs="Arial"/>
          <w:i/>
          <w:lang w:val="es-ES_tradnl" w:eastAsia="es-MX"/>
        </w:rPr>
      </w:pPr>
      <w:r w:rsidRPr="009C0241">
        <w:rPr>
          <w:rFonts w:ascii="Palatino Linotype" w:eastAsia="MS Mincho" w:hAnsi="Palatino Linotype" w:cs="Arial"/>
          <w:i/>
          <w:lang w:val="es-ES_tradnl" w:eastAsia="es-MX"/>
        </w:rPr>
        <w:lastRenderedPageBreak/>
        <w:t xml:space="preserve">2) Que se trate de </w:t>
      </w:r>
      <w:r w:rsidRPr="009C0241">
        <w:rPr>
          <w:rFonts w:ascii="Palatino Linotype" w:eastAsia="MS Mincho" w:hAnsi="Palatino Linotype" w:cs="Arial"/>
          <w:b/>
          <w:i/>
          <w:u w:val="single"/>
          <w:lang w:val="es-ES_tradnl" w:eastAsia="es-MX"/>
        </w:rPr>
        <w:t>información</w:t>
      </w:r>
      <w:r w:rsidRPr="009C0241">
        <w:rPr>
          <w:rFonts w:ascii="Palatino Linotype" w:eastAsia="MS Mincho" w:hAnsi="Palatino Linotype" w:cs="Arial"/>
          <w:i/>
          <w:lang w:val="es-ES_tradnl" w:eastAsia="es-MX"/>
        </w:rPr>
        <w:t xml:space="preserve"> registrada en cualquier soporte documental, que en ejercicio de las atribuciones conferidas, sea administrada por los Sujetos Obligados, y</w:t>
      </w:r>
    </w:p>
    <w:p w:rsidR="001109C3" w:rsidRPr="009C0241" w:rsidRDefault="001109C3" w:rsidP="001109C3">
      <w:pPr>
        <w:spacing w:after="0" w:line="240" w:lineRule="auto"/>
        <w:ind w:left="567" w:right="616"/>
        <w:jc w:val="both"/>
        <w:rPr>
          <w:rFonts w:ascii="Palatino Linotype" w:eastAsia="MS Mincho" w:hAnsi="Palatino Linotype" w:cs="Arial"/>
          <w:i/>
          <w:lang w:val="es-ES_tradnl" w:eastAsia="es-MX"/>
        </w:rPr>
      </w:pPr>
      <w:r w:rsidRPr="009C0241">
        <w:rPr>
          <w:rFonts w:ascii="Palatino Linotype" w:eastAsia="MS Mincho" w:hAnsi="Palatino Linotype" w:cs="Arial"/>
          <w:i/>
          <w:lang w:val="es-ES_tradnl" w:eastAsia="es-MX"/>
        </w:rPr>
        <w:t>3) Que se trate de información registrada en cualquier soporte documental, que en ejercicio de las atribuciones conferidas, se encuentre en posesión de los Sujetos Obligados.” (SIC)</w:t>
      </w:r>
    </w:p>
    <w:p w:rsidR="001109C3" w:rsidRPr="009C0241" w:rsidRDefault="001109C3" w:rsidP="001109C3">
      <w:pPr>
        <w:spacing w:after="0" w:line="240" w:lineRule="auto"/>
        <w:ind w:left="567" w:right="616"/>
        <w:jc w:val="both"/>
        <w:rPr>
          <w:rFonts w:ascii="Palatino Linotype" w:eastAsia="MS Mincho" w:hAnsi="Palatino Linotype" w:cs="Arial"/>
          <w:i/>
          <w:lang w:val="es-ES_tradnl" w:eastAsia="es-MX"/>
        </w:rPr>
      </w:pPr>
    </w:p>
    <w:p w:rsidR="001109C3" w:rsidRPr="009C0241" w:rsidRDefault="001109C3" w:rsidP="001109C3">
      <w:pPr>
        <w:spacing w:after="0" w:line="240" w:lineRule="auto"/>
        <w:ind w:left="567" w:right="616"/>
        <w:jc w:val="right"/>
        <w:rPr>
          <w:rFonts w:ascii="Palatino Linotype" w:eastAsia="MS Mincho" w:hAnsi="Palatino Linotype" w:cs="Arial"/>
          <w:lang w:val="es-ES_tradnl" w:eastAsia="es-MX"/>
        </w:rPr>
      </w:pPr>
      <w:r w:rsidRPr="009C0241">
        <w:rPr>
          <w:rFonts w:ascii="Palatino Linotype" w:eastAsia="MS Mincho" w:hAnsi="Palatino Linotype" w:cs="Arial"/>
          <w:lang w:val="es-ES_tradnl" w:eastAsia="es-MX"/>
        </w:rPr>
        <w:t>(Énfasis Añadido)</w:t>
      </w:r>
    </w:p>
    <w:p w:rsidR="001109C3" w:rsidRDefault="001109C3" w:rsidP="001109C3">
      <w:pPr>
        <w:tabs>
          <w:tab w:val="left" w:pos="709"/>
        </w:tabs>
        <w:spacing w:after="0" w:line="360" w:lineRule="auto"/>
        <w:jc w:val="both"/>
        <w:rPr>
          <w:rFonts w:ascii="Palatino Linotype" w:eastAsia="MS Mincho" w:hAnsi="Palatino Linotype" w:cs="Arial"/>
          <w:color w:val="000000"/>
          <w:sz w:val="24"/>
          <w:szCs w:val="24"/>
          <w:lang w:val="es-ES_tradnl" w:eastAsia="es-ES"/>
        </w:rPr>
      </w:pPr>
    </w:p>
    <w:p w:rsidR="001109C3" w:rsidRDefault="001109C3" w:rsidP="001109C3">
      <w:pPr>
        <w:tabs>
          <w:tab w:val="left" w:pos="709"/>
        </w:tabs>
        <w:spacing w:after="0" w:line="360" w:lineRule="auto"/>
        <w:jc w:val="both"/>
        <w:rPr>
          <w:rFonts w:ascii="Palatino Linotype" w:eastAsia="MS Mincho" w:hAnsi="Palatino Linotype" w:cs="Arial"/>
          <w:color w:val="000000"/>
          <w:sz w:val="24"/>
          <w:szCs w:val="24"/>
          <w:lang w:val="es-ES_tradnl" w:eastAsia="es-ES"/>
        </w:rPr>
      </w:pPr>
      <w:r w:rsidRPr="009C0241">
        <w:rPr>
          <w:rFonts w:ascii="Palatino Linotype" w:eastAsia="MS Mincho" w:hAnsi="Palatino Linotype" w:cs="Arial"/>
          <w:color w:val="000000"/>
          <w:sz w:val="24"/>
          <w:szCs w:val="24"/>
          <w:lang w:val="es-ES_tradnl" w:eastAsia="es-ES"/>
        </w:rPr>
        <w:t xml:space="preserve">Asimismo, en </w:t>
      </w:r>
      <w:r>
        <w:rPr>
          <w:rFonts w:ascii="Palatino Linotype" w:eastAsia="MS Mincho" w:hAnsi="Palatino Linotype" w:cs="Arial"/>
          <w:color w:val="000000"/>
          <w:sz w:val="24"/>
          <w:szCs w:val="24"/>
          <w:lang w:val="es-ES_tradnl" w:eastAsia="es-ES"/>
        </w:rPr>
        <w:t>los</w:t>
      </w:r>
      <w:r w:rsidRPr="009C0241">
        <w:rPr>
          <w:rFonts w:ascii="Palatino Linotype" w:eastAsia="MS Mincho" w:hAnsi="Palatino Linotype" w:cs="Arial"/>
          <w:color w:val="000000"/>
          <w:sz w:val="24"/>
          <w:szCs w:val="24"/>
          <w:lang w:val="es-ES_tradnl" w:eastAsia="es-ES"/>
        </w:rPr>
        <w:t xml:space="preserve"> numeral</w:t>
      </w:r>
      <w:r>
        <w:rPr>
          <w:rFonts w:ascii="Palatino Linotype" w:eastAsia="MS Mincho" w:hAnsi="Palatino Linotype" w:cs="Arial"/>
          <w:color w:val="000000"/>
          <w:sz w:val="24"/>
          <w:szCs w:val="24"/>
          <w:lang w:val="es-ES_tradnl" w:eastAsia="es-ES"/>
        </w:rPr>
        <w:t>es</w:t>
      </w:r>
      <w:r w:rsidRPr="009C0241">
        <w:rPr>
          <w:rFonts w:ascii="Palatino Linotype" w:eastAsia="MS Mincho" w:hAnsi="Palatino Linotype" w:cs="Arial"/>
          <w:color w:val="000000"/>
          <w:sz w:val="24"/>
          <w:szCs w:val="24"/>
          <w:lang w:val="es-ES_tradnl" w:eastAsia="es-ES"/>
        </w:rPr>
        <w:t xml:space="preserve"> 3</w:t>
      </w:r>
      <w:r>
        <w:rPr>
          <w:rFonts w:ascii="Palatino Linotype" w:eastAsia="MS Mincho" w:hAnsi="Palatino Linotype" w:cs="Arial"/>
          <w:color w:val="000000"/>
          <w:sz w:val="24"/>
          <w:szCs w:val="24"/>
          <w:lang w:val="es-ES_tradnl" w:eastAsia="es-ES"/>
        </w:rPr>
        <w:t xml:space="preserve"> y 55</w:t>
      </w:r>
      <w:r w:rsidRPr="009C0241">
        <w:rPr>
          <w:rFonts w:ascii="Palatino Linotype" w:eastAsia="MS Mincho" w:hAnsi="Palatino Linotype" w:cs="Arial"/>
          <w:color w:val="000000"/>
          <w:sz w:val="24"/>
          <w:szCs w:val="24"/>
          <w:lang w:val="es-ES_tradnl" w:eastAsia="es-ES"/>
        </w:rPr>
        <w:t xml:space="preserve"> de la Ley Orgánica Municipal del Estado de México, se establece que los Municipios de la Entidad regularán su funcionamiento de conformidad con lo que establece la misma Ley, los </w:t>
      </w:r>
      <w:r w:rsidRPr="009C0241">
        <w:rPr>
          <w:rFonts w:ascii="Palatino Linotype" w:eastAsia="MS Mincho" w:hAnsi="Palatino Linotype" w:cs="Arial"/>
          <w:b/>
          <w:color w:val="000000"/>
          <w:sz w:val="24"/>
          <w:szCs w:val="24"/>
          <w:lang w:val="es-ES_tradnl" w:eastAsia="es-ES"/>
        </w:rPr>
        <w:t>Bandos Municipales</w:t>
      </w:r>
      <w:r w:rsidRPr="009C0241">
        <w:rPr>
          <w:rFonts w:ascii="Palatino Linotype" w:eastAsia="MS Mincho" w:hAnsi="Palatino Linotype" w:cs="Arial"/>
          <w:color w:val="000000"/>
          <w:sz w:val="24"/>
          <w:szCs w:val="24"/>
          <w:lang w:val="es-ES_tradnl" w:eastAsia="es-ES"/>
        </w:rPr>
        <w:t>, Reglamentos y demás d</w:t>
      </w:r>
      <w:r>
        <w:rPr>
          <w:rFonts w:ascii="Palatino Linotype" w:eastAsia="MS Mincho" w:hAnsi="Palatino Linotype" w:cs="Arial"/>
          <w:color w:val="000000"/>
          <w:sz w:val="24"/>
          <w:szCs w:val="24"/>
          <w:lang w:val="es-ES_tradnl" w:eastAsia="es-ES"/>
        </w:rPr>
        <w:t>isposiciones legales aplicables, así como las atribuciones de los Regidores, ordenamientos que se citan a mayor referencia:</w:t>
      </w:r>
    </w:p>
    <w:p w:rsidR="001109C3" w:rsidRDefault="001109C3" w:rsidP="001109C3">
      <w:pPr>
        <w:tabs>
          <w:tab w:val="left" w:pos="709"/>
        </w:tabs>
        <w:spacing w:after="0" w:line="360" w:lineRule="auto"/>
        <w:jc w:val="both"/>
        <w:rPr>
          <w:rFonts w:ascii="Palatino Linotype" w:eastAsia="MS Mincho" w:hAnsi="Palatino Linotype" w:cs="Arial"/>
          <w:color w:val="000000"/>
          <w:sz w:val="24"/>
          <w:szCs w:val="24"/>
          <w:lang w:val="es-ES_tradnl" w:eastAsia="es-ES"/>
        </w:rPr>
      </w:pPr>
    </w:p>
    <w:p w:rsidR="001109C3" w:rsidRDefault="001109C3" w:rsidP="001109C3">
      <w:pPr>
        <w:tabs>
          <w:tab w:val="left" w:pos="709"/>
        </w:tabs>
        <w:spacing w:after="0" w:line="240" w:lineRule="auto"/>
        <w:ind w:left="567" w:right="567"/>
        <w:jc w:val="both"/>
        <w:rPr>
          <w:rFonts w:ascii="Palatino Linotype" w:eastAsia="MS Mincho" w:hAnsi="Palatino Linotype" w:cs="Arial"/>
          <w:i/>
          <w:color w:val="000000"/>
          <w:szCs w:val="24"/>
          <w:lang w:val="es-ES_tradnl" w:eastAsia="es-ES"/>
        </w:rPr>
      </w:pPr>
      <w:r>
        <w:rPr>
          <w:rFonts w:ascii="Palatino Linotype" w:eastAsia="MS Mincho" w:hAnsi="Palatino Linotype" w:cs="Arial"/>
          <w:i/>
          <w:color w:val="000000"/>
          <w:szCs w:val="24"/>
          <w:lang w:val="es-ES_tradnl" w:eastAsia="es-ES"/>
        </w:rPr>
        <w:t>“</w:t>
      </w:r>
      <w:r w:rsidRPr="003E1A52">
        <w:rPr>
          <w:rFonts w:ascii="Palatino Linotype" w:eastAsia="MS Mincho" w:hAnsi="Palatino Linotype" w:cs="Arial"/>
          <w:b/>
          <w:i/>
          <w:color w:val="000000"/>
          <w:szCs w:val="24"/>
          <w:lang w:val="es-ES_tradnl" w:eastAsia="es-ES"/>
        </w:rPr>
        <w:t>Artículo 3.-</w:t>
      </w:r>
      <w:r w:rsidRPr="003E1A52">
        <w:rPr>
          <w:rFonts w:ascii="Palatino Linotype" w:eastAsia="MS Mincho" w:hAnsi="Palatino Linotype" w:cs="Arial"/>
          <w:i/>
          <w:color w:val="000000"/>
          <w:szCs w:val="24"/>
          <w:lang w:val="es-ES_tradnl" w:eastAsia="es-ES"/>
        </w:rPr>
        <w:t xml:space="preserve"> Los municipios del Estado regularán su funcionamiento de conformidad con lo que establece esta Ley, los Bandos municipales, reglamentos y demás disposiciones legales aplicables.</w:t>
      </w:r>
    </w:p>
    <w:p w:rsidR="001109C3" w:rsidRDefault="001109C3" w:rsidP="001109C3">
      <w:pPr>
        <w:tabs>
          <w:tab w:val="left" w:pos="709"/>
        </w:tabs>
        <w:spacing w:after="0" w:line="240" w:lineRule="auto"/>
        <w:ind w:left="567" w:right="567"/>
        <w:jc w:val="both"/>
        <w:rPr>
          <w:rFonts w:ascii="Palatino Linotype" w:eastAsia="MS Mincho" w:hAnsi="Palatino Linotype" w:cs="Arial"/>
          <w:i/>
          <w:color w:val="000000"/>
          <w:szCs w:val="24"/>
          <w:lang w:val="es-ES_tradnl" w:eastAsia="es-ES"/>
        </w:rPr>
      </w:pPr>
    </w:p>
    <w:p w:rsidR="001109C3" w:rsidRPr="003E1A52" w:rsidRDefault="001109C3" w:rsidP="001109C3">
      <w:pPr>
        <w:tabs>
          <w:tab w:val="left" w:pos="709"/>
        </w:tabs>
        <w:spacing w:after="0" w:line="240" w:lineRule="auto"/>
        <w:ind w:left="567" w:right="567"/>
        <w:jc w:val="both"/>
        <w:rPr>
          <w:rFonts w:ascii="Palatino Linotype" w:eastAsia="MS Mincho" w:hAnsi="Palatino Linotype" w:cs="Arial"/>
          <w:i/>
          <w:color w:val="000000"/>
          <w:szCs w:val="24"/>
          <w:lang w:val="es-ES_tradnl" w:eastAsia="es-ES"/>
        </w:rPr>
      </w:pPr>
      <w:r w:rsidRPr="003E1A52">
        <w:rPr>
          <w:rFonts w:ascii="Palatino Linotype" w:eastAsia="MS Mincho" w:hAnsi="Palatino Linotype" w:cs="Arial"/>
          <w:b/>
          <w:i/>
          <w:color w:val="000000"/>
          <w:szCs w:val="24"/>
          <w:lang w:val="es-ES_tradnl" w:eastAsia="es-ES"/>
        </w:rPr>
        <w:t>Artículo 55.-</w:t>
      </w:r>
      <w:r w:rsidRPr="003E1A52">
        <w:rPr>
          <w:rFonts w:ascii="Palatino Linotype" w:eastAsia="MS Mincho" w:hAnsi="Palatino Linotype" w:cs="Arial"/>
          <w:i/>
          <w:color w:val="000000"/>
          <w:szCs w:val="24"/>
          <w:lang w:val="es-ES_tradnl" w:eastAsia="es-ES"/>
        </w:rPr>
        <w:t xml:space="preserve"> Son atribuciones de los regidores, las siguientes:</w:t>
      </w:r>
    </w:p>
    <w:p w:rsidR="001109C3" w:rsidRPr="003E1A52" w:rsidRDefault="001109C3" w:rsidP="001109C3">
      <w:pPr>
        <w:tabs>
          <w:tab w:val="left" w:pos="709"/>
        </w:tabs>
        <w:spacing w:after="0" w:line="240" w:lineRule="auto"/>
        <w:ind w:left="567" w:right="567"/>
        <w:jc w:val="both"/>
        <w:rPr>
          <w:rFonts w:ascii="Palatino Linotype" w:eastAsia="MS Mincho" w:hAnsi="Palatino Linotype" w:cs="Arial"/>
          <w:i/>
          <w:color w:val="000000"/>
          <w:szCs w:val="24"/>
          <w:lang w:val="es-ES_tradnl" w:eastAsia="es-ES"/>
        </w:rPr>
      </w:pPr>
      <w:r w:rsidRPr="003E1A52">
        <w:rPr>
          <w:rFonts w:ascii="Palatino Linotype" w:eastAsia="MS Mincho" w:hAnsi="Palatino Linotype" w:cs="Arial"/>
          <w:i/>
          <w:color w:val="000000"/>
          <w:szCs w:val="24"/>
          <w:lang w:val="es-ES_tradnl" w:eastAsia="es-ES"/>
        </w:rPr>
        <w:t>I. Asistir puntualmente a las sesiones que celebre el ayuntamiento;</w:t>
      </w:r>
    </w:p>
    <w:p w:rsidR="001109C3" w:rsidRPr="003E1A52" w:rsidRDefault="001109C3" w:rsidP="001109C3">
      <w:pPr>
        <w:tabs>
          <w:tab w:val="left" w:pos="709"/>
        </w:tabs>
        <w:spacing w:after="0" w:line="240" w:lineRule="auto"/>
        <w:ind w:left="567" w:right="567"/>
        <w:jc w:val="both"/>
        <w:rPr>
          <w:rFonts w:ascii="Palatino Linotype" w:eastAsia="MS Mincho" w:hAnsi="Palatino Linotype" w:cs="Arial"/>
          <w:i/>
          <w:color w:val="000000"/>
          <w:szCs w:val="24"/>
          <w:lang w:val="es-ES_tradnl" w:eastAsia="es-ES"/>
        </w:rPr>
      </w:pPr>
      <w:r w:rsidRPr="003E1A52">
        <w:rPr>
          <w:rFonts w:ascii="Palatino Linotype" w:eastAsia="MS Mincho" w:hAnsi="Palatino Linotype" w:cs="Arial"/>
          <w:i/>
          <w:color w:val="000000"/>
          <w:szCs w:val="24"/>
          <w:lang w:val="es-ES_tradnl" w:eastAsia="es-ES"/>
        </w:rPr>
        <w:t>II. Suplir al presidente municipal en sus faltas temporales, en los términos establecidos por</w:t>
      </w:r>
      <w:r>
        <w:rPr>
          <w:rFonts w:ascii="Palatino Linotype" w:eastAsia="MS Mincho" w:hAnsi="Palatino Linotype" w:cs="Arial"/>
          <w:i/>
          <w:color w:val="000000"/>
          <w:szCs w:val="24"/>
          <w:lang w:val="es-ES_tradnl" w:eastAsia="es-ES"/>
        </w:rPr>
        <w:t xml:space="preserve"> </w:t>
      </w:r>
      <w:r w:rsidRPr="003E1A52">
        <w:rPr>
          <w:rFonts w:ascii="Palatino Linotype" w:eastAsia="MS Mincho" w:hAnsi="Palatino Linotype" w:cs="Arial"/>
          <w:i/>
          <w:color w:val="000000"/>
          <w:szCs w:val="24"/>
          <w:lang w:val="es-ES_tradnl" w:eastAsia="es-ES"/>
        </w:rPr>
        <w:t>este ordenamiento;</w:t>
      </w:r>
    </w:p>
    <w:p w:rsidR="001109C3" w:rsidRPr="003E1A52" w:rsidRDefault="001109C3" w:rsidP="001109C3">
      <w:pPr>
        <w:tabs>
          <w:tab w:val="left" w:pos="709"/>
        </w:tabs>
        <w:spacing w:after="0" w:line="240" w:lineRule="auto"/>
        <w:ind w:left="567" w:right="567"/>
        <w:jc w:val="both"/>
        <w:rPr>
          <w:rFonts w:ascii="Palatino Linotype" w:eastAsia="MS Mincho" w:hAnsi="Palatino Linotype" w:cs="Arial"/>
          <w:i/>
          <w:color w:val="000000"/>
          <w:szCs w:val="24"/>
          <w:lang w:val="es-ES_tradnl" w:eastAsia="es-ES"/>
        </w:rPr>
      </w:pPr>
      <w:r w:rsidRPr="003E1A52">
        <w:rPr>
          <w:rFonts w:ascii="Palatino Linotype" w:eastAsia="MS Mincho" w:hAnsi="Palatino Linotype" w:cs="Arial"/>
          <w:i/>
          <w:color w:val="000000"/>
          <w:szCs w:val="24"/>
          <w:lang w:val="es-ES_tradnl" w:eastAsia="es-ES"/>
        </w:rPr>
        <w:t>III. Vigilar y atender el sector de la administración municipal que les sea encomendado por el</w:t>
      </w:r>
      <w:r>
        <w:rPr>
          <w:rFonts w:ascii="Palatino Linotype" w:eastAsia="MS Mincho" w:hAnsi="Palatino Linotype" w:cs="Arial"/>
          <w:i/>
          <w:color w:val="000000"/>
          <w:szCs w:val="24"/>
          <w:lang w:val="es-ES_tradnl" w:eastAsia="es-ES"/>
        </w:rPr>
        <w:t xml:space="preserve"> </w:t>
      </w:r>
      <w:r w:rsidRPr="003E1A52">
        <w:rPr>
          <w:rFonts w:ascii="Palatino Linotype" w:eastAsia="MS Mincho" w:hAnsi="Palatino Linotype" w:cs="Arial"/>
          <w:i/>
          <w:color w:val="000000"/>
          <w:szCs w:val="24"/>
          <w:lang w:val="es-ES_tradnl" w:eastAsia="es-ES"/>
        </w:rPr>
        <w:t>ayuntamiento;</w:t>
      </w:r>
    </w:p>
    <w:p w:rsidR="001109C3" w:rsidRPr="003E1A52" w:rsidRDefault="001109C3" w:rsidP="001109C3">
      <w:pPr>
        <w:tabs>
          <w:tab w:val="left" w:pos="709"/>
        </w:tabs>
        <w:spacing w:after="0" w:line="240" w:lineRule="auto"/>
        <w:ind w:left="567" w:right="567"/>
        <w:jc w:val="both"/>
        <w:rPr>
          <w:rFonts w:ascii="Palatino Linotype" w:eastAsia="MS Mincho" w:hAnsi="Palatino Linotype" w:cs="Arial"/>
          <w:i/>
          <w:color w:val="000000"/>
          <w:szCs w:val="24"/>
          <w:lang w:val="es-ES_tradnl" w:eastAsia="es-ES"/>
        </w:rPr>
      </w:pPr>
      <w:r w:rsidRPr="003E1A52">
        <w:rPr>
          <w:rFonts w:ascii="Palatino Linotype" w:eastAsia="MS Mincho" w:hAnsi="Palatino Linotype" w:cs="Arial"/>
          <w:i/>
          <w:color w:val="000000"/>
          <w:szCs w:val="24"/>
          <w:lang w:val="es-ES_tradnl" w:eastAsia="es-ES"/>
        </w:rPr>
        <w:t>IV. Participar responsablemente en las comisiones conferidas por el ayuntamiento y aquéllas</w:t>
      </w:r>
      <w:r>
        <w:rPr>
          <w:rFonts w:ascii="Palatino Linotype" w:eastAsia="MS Mincho" w:hAnsi="Palatino Linotype" w:cs="Arial"/>
          <w:i/>
          <w:color w:val="000000"/>
          <w:szCs w:val="24"/>
          <w:lang w:val="es-ES_tradnl" w:eastAsia="es-ES"/>
        </w:rPr>
        <w:t xml:space="preserve"> </w:t>
      </w:r>
      <w:r w:rsidRPr="003E1A52">
        <w:rPr>
          <w:rFonts w:ascii="Palatino Linotype" w:eastAsia="MS Mincho" w:hAnsi="Palatino Linotype" w:cs="Arial"/>
          <w:i/>
          <w:color w:val="000000"/>
          <w:szCs w:val="24"/>
          <w:lang w:val="es-ES_tradnl" w:eastAsia="es-ES"/>
        </w:rPr>
        <w:t>que le designe en forma concreta el presidente municipal;</w:t>
      </w:r>
    </w:p>
    <w:p w:rsidR="001109C3" w:rsidRPr="003E1A52" w:rsidRDefault="001109C3" w:rsidP="001109C3">
      <w:pPr>
        <w:tabs>
          <w:tab w:val="left" w:pos="709"/>
        </w:tabs>
        <w:spacing w:after="0" w:line="240" w:lineRule="auto"/>
        <w:ind w:left="567" w:right="567"/>
        <w:jc w:val="both"/>
        <w:rPr>
          <w:rFonts w:ascii="Palatino Linotype" w:eastAsia="MS Mincho" w:hAnsi="Palatino Linotype" w:cs="Arial"/>
          <w:i/>
          <w:color w:val="000000"/>
          <w:szCs w:val="24"/>
          <w:lang w:val="es-ES_tradnl" w:eastAsia="es-ES"/>
        </w:rPr>
      </w:pPr>
      <w:r w:rsidRPr="003E1A52">
        <w:rPr>
          <w:rFonts w:ascii="Palatino Linotype" w:eastAsia="MS Mincho" w:hAnsi="Palatino Linotype" w:cs="Arial"/>
          <w:i/>
          <w:color w:val="000000"/>
          <w:szCs w:val="24"/>
          <w:lang w:val="es-ES_tradnl" w:eastAsia="es-ES"/>
        </w:rPr>
        <w:t>V. Proponer al ayuntamiento, alternativas de solución para la debida atención de los diferentes</w:t>
      </w:r>
      <w:r>
        <w:rPr>
          <w:rFonts w:ascii="Palatino Linotype" w:eastAsia="MS Mincho" w:hAnsi="Palatino Linotype" w:cs="Arial"/>
          <w:i/>
          <w:color w:val="000000"/>
          <w:szCs w:val="24"/>
          <w:lang w:val="es-ES_tradnl" w:eastAsia="es-ES"/>
        </w:rPr>
        <w:t xml:space="preserve"> </w:t>
      </w:r>
      <w:r w:rsidRPr="003E1A52">
        <w:rPr>
          <w:rFonts w:ascii="Palatino Linotype" w:eastAsia="MS Mincho" w:hAnsi="Palatino Linotype" w:cs="Arial"/>
          <w:i/>
          <w:color w:val="000000"/>
          <w:szCs w:val="24"/>
          <w:lang w:val="es-ES_tradnl" w:eastAsia="es-ES"/>
        </w:rPr>
        <w:t>sectores de la administración municipal;</w:t>
      </w:r>
    </w:p>
    <w:p w:rsidR="001109C3" w:rsidRPr="003E1A52" w:rsidRDefault="001109C3" w:rsidP="001109C3">
      <w:pPr>
        <w:tabs>
          <w:tab w:val="left" w:pos="709"/>
        </w:tabs>
        <w:spacing w:after="0" w:line="240" w:lineRule="auto"/>
        <w:ind w:left="567" w:right="567"/>
        <w:jc w:val="both"/>
        <w:rPr>
          <w:rFonts w:ascii="Palatino Linotype" w:eastAsia="MS Mincho" w:hAnsi="Palatino Linotype" w:cs="Arial"/>
          <w:i/>
          <w:color w:val="000000"/>
          <w:szCs w:val="24"/>
          <w:lang w:val="es-ES_tradnl" w:eastAsia="es-ES"/>
        </w:rPr>
      </w:pPr>
      <w:r w:rsidRPr="003E1A52">
        <w:rPr>
          <w:rFonts w:ascii="Palatino Linotype" w:eastAsia="MS Mincho" w:hAnsi="Palatino Linotype" w:cs="Arial"/>
          <w:i/>
          <w:color w:val="000000"/>
          <w:szCs w:val="24"/>
          <w:lang w:val="es-ES_tradnl" w:eastAsia="es-ES"/>
        </w:rPr>
        <w:t>VI. Promover la participación ciudadana en apoyo a los programas que formule y apruebe el</w:t>
      </w:r>
      <w:r>
        <w:rPr>
          <w:rFonts w:ascii="Palatino Linotype" w:eastAsia="MS Mincho" w:hAnsi="Palatino Linotype" w:cs="Arial"/>
          <w:i/>
          <w:color w:val="000000"/>
          <w:szCs w:val="24"/>
          <w:lang w:val="es-ES_tradnl" w:eastAsia="es-ES"/>
        </w:rPr>
        <w:t xml:space="preserve"> </w:t>
      </w:r>
      <w:r w:rsidRPr="003E1A52">
        <w:rPr>
          <w:rFonts w:ascii="Palatino Linotype" w:eastAsia="MS Mincho" w:hAnsi="Palatino Linotype" w:cs="Arial"/>
          <w:i/>
          <w:color w:val="000000"/>
          <w:szCs w:val="24"/>
          <w:lang w:val="es-ES_tradnl" w:eastAsia="es-ES"/>
        </w:rPr>
        <w:t>ayuntamiento;</w:t>
      </w:r>
    </w:p>
    <w:p w:rsidR="001109C3" w:rsidRPr="003E1A52" w:rsidRDefault="001109C3" w:rsidP="001109C3">
      <w:pPr>
        <w:tabs>
          <w:tab w:val="left" w:pos="709"/>
        </w:tabs>
        <w:spacing w:after="0" w:line="240" w:lineRule="auto"/>
        <w:ind w:left="567" w:right="567"/>
        <w:jc w:val="both"/>
        <w:rPr>
          <w:rFonts w:ascii="Palatino Linotype" w:eastAsia="MS Mincho" w:hAnsi="Palatino Linotype" w:cs="Arial"/>
          <w:i/>
          <w:color w:val="000000"/>
          <w:szCs w:val="24"/>
          <w:lang w:val="es-ES_tradnl" w:eastAsia="es-ES"/>
        </w:rPr>
      </w:pPr>
      <w:r w:rsidRPr="003E1A52">
        <w:rPr>
          <w:rFonts w:ascii="Palatino Linotype" w:eastAsia="MS Mincho" w:hAnsi="Palatino Linotype" w:cs="Arial"/>
          <w:i/>
          <w:color w:val="000000"/>
          <w:szCs w:val="24"/>
          <w:lang w:val="es-ES_tradnl" w:eastAsia="es-ES"/>
        </w:rPr>
        <w:t>VII. Las demás que les otorgue esta Ley y otras disposiciones aplicables</w:t>
      </w:r>
      <w:r>
        <w:rPr>
          <w:rFonts w:ascii="Palatino Linotype" w:eastAsia="MS Mincho" w:hAnsi="Palatino Linotype" w:cs="Arial"/>
          <w:i/>
          <w:color w:val="000000"/>
          <w:szCs w:val="24"/>
          <w:lang w:val="es-ES_tradnl" w:eastAsia="es-ES"/>
        </w:rPr>
        <w:t>”</w:t>
      </w:r>
    </w:p>
    <w:p w:rsidR="001109C3" w:rsidRDefault="001109C3" w:rsidP="001109C3">
      <w:pPr>
        <w:tabs>
          <w:tab w:val="left" w:pos="709"/>
        </w:tabs>
        <w:spacing w:after="0" w:line="360" w:lineRule="auto"/>
        <w:jc w:val="both"/>
        <w:rPr>
          <w:rFonts w:ascii="Palatino Linotype" w:eastAsia="MS Mincho" w:hAnsi="Palatino Linotype" w:cs="Arial"/>
          <w:color w:val="000000"/>
          <w:sz w:val="24"/>
          <w:szCs w:val="24"/>
          <w:lang w:val="es-ES_tradnl" w:eastAsia="es-ES"/>
        </w:rPr>
      </w:pPr>
    </w:p>
    <w:p w:rsidR="001109C3" w:rsidRDefault="001109C3" w:rsidP="001109C3">
      <w:pPr>
        <w:tabs>
          <w:tab w:val="left" w:pos="709"/>
        </w:tabs>
        <w:spacing w:after="0" w:line="360" w:lineRule="auto"/>
        <w:jc w:val="both"/>
        <w:rPr>
          <w:rFonts w:ascii="Palatino Linotype" w:eastAsia="MS Mincho" w:hAnsi="Palatino Linotype" w:cs="Arial"/>
          <w:color w:val="000000"/>
          <w:sz w:val="24"/>
          <w:szCs w:val="24"/>
          <w:lang w:val="es-ES_tradnl" w:eastAsia="es-ES"/>
        </w:rPr>
      </w:pPr>
      <w:r>
        <w:rPr>
          <w:rFonts w:ascii="Palatino Linotype" w:eastAsia="MS Mincho" w:hAnsi="Palatino Linotype" w:cs="Arial"/>
          <w:color w:val="000000"/>
          <w:sz w:val="24"/>
          <w:szCs w:val="24"/>
          <w:lang w:val="es-ES_tradnl" w:eastAsia="es-ES"/>
        </w:rPr>
        <w:t xml:space="preserve">Ahora bien, atendiendo al artículo 3, de la citada Ley Orgánica Municipal, resulta necesario señalar que el Bando Municipal de 2019, del </w:t>
      </w:r>
      <w:r>
        <w:rPr>
          <w:rFonts w:ascii="Palatino Linotype" w:eastAsia="MS Mincho" w:hAnsi="Palatino Linotype" w:cs="Arial"/>
          <w:b/>
          <w:color w:val="000000"/>
          <w:sz w:val="24"/>
          <w:szCs w:val="24"/>
          <w:lang w:val="es-ES_tradnl" w:eastAsia="es-ES"/>
        </w:rPr>
        <w:t>sujeto obligado</w:t>
      </w:r>
      <w:r>
        <w:rPr>
          <w:rFonts w:ascii="Palatino Linotype" w:eastAsia="MS Mincho" w:hAnsi="Palatino Linotype" w:cs="Arial"/>
          <w:color w:val="000000"/>
          <w:sz w:val="24"/>
          <w:szCs w:val="24"/>
          <w:lang w:val="es-ES_tradnl" w:eastAsia="es-ES"/>
        </w:rPr>
        <w:t xml:space="preserve"> establece en su artículo 7 fracción I; lo siguiente:</w:t>
      </w:r>
    </w:p>
    <w:p w:rsidR="001109C3" w:rsidRPr="00454CC2" w:rsidRDefault="001109C3" w:rsidP="001109C3">
      <w:pPr>
        <w:tabs>
          <w:tab w:val="left" w:pos="709"/>
        </w:tabs>
        <w:spacing w:after="0" w:line="240" w:lineRule="auto"/>
        <w:ind w:left="567" w:right="567"/>
        <w:jc w:val="both"/>
        <w:rPr>
          <w:rFonts w:ascii="Palatino Linotype" w:eastAsia="MS Mincho" w:hAnsi="Palatino Linotype" w:cs="Arial"/>
          <w:i/>
          <w:color w:val="000000"/>
          <w:szCs w:val="24"/>
          <w:lang w:val="es-ES_tradnl" w:eastAsia="es-ES"/>
        </w:rPr>
      </w:pPr>
      <w:r>
        <w:rPr>
          <w:rFonts w:ascii="Palatino Linotype" w:eastAsia="MS Mincho" w:hAnsi="Palatino Linotype" w:cs="Arial"/>
          <w:i/>
          <w:color w:val="000000"/>
          <w:szCs w:val="24"/>
          <w:lang w:val="es-ES_tradnl" w:eastAsia="es-ES"/>
        </w:rPr>
        <w:lastRenderedPageBreak/>
        <w:t>“</w:t>
      </w:r>
      <w:r w:rsidRPr="00454CC2">
        <w:rPr>
          <w:rFonts w:ascii="Palatino Linotype" w:eastAsia="MS Mincho" w:hAnsi="Palatino Linotype" w:cs="Arial"/>
          <w:b/>
          <w:i/>
          <w:color w:val="000000"/>
          <w:szCs w:val="24"/>
          <w:lang w:val="es-ES_tradnl" w:eastAsia="es-ES"/>
        </w:rPr>
        <w:t>Artículo 7.-</w:t>
      </w:r>
      <w:r w:rsidRPr="00454CC2">
        <w:rPr>
          <w:rFonts w:ascii="Palatino Linotype" w:eastAsia="MS Mincho" w:hAnsi="Palatino Linotype" w:cs="Arial"/>
          <w:i/>
          <w:color w:val="000000"/>
          <w:szCs w:val="24"/>
          <w:lang w:val="es-ES_tradnl" w:eastAsia="es-ES"/>
        </w:rPr>
        <w:t xml:space="preserve"> Para los efectos del presente Bando Municipal de Nezahualcóyotl, se tendrá por</w:t>
      </w:r>
      <w:r>
        <w:rPr>
          <w:rFonts w:ascii="Palatino Linotype" w:eastAsia="MS Mincho" w:hAnsi="Palatino Linotype" w:cs="Arial"/>
          <w:i/>
          <w:color w:val="000000"/>
          <w:szCs w:val="24"/>
          <w:lang w:val="es-ES_tradnl" w:eastAsia="es-ES"/>
        </w:rPr>
        <w:t xml:space="preserve"> </w:t>
      </w:r>
      <w:r w:rsidRPr="00454CC2">
        <w:rPr>
          <w:rFonts w:ascii="Palatino Linotype" w:eastAsia="MS Mincho" w:hAnsi="Palatino Linotype" w:cs="Arial"/>
          <w:i/>
          <w:color w:val="000000"/>
          <w:szCs w:val="24"/>
          <w:lang w:val="es-ES_tradnl" w:eastAsia="es-ES"/>
        </w:rPr>
        <w:t>entendido:</w:t>
      </w:r>
    </w:p>
    <w:p w:rsidR="001109C3" w:rsidRDefault="001109C3" w:rsidP="001109C3">
      <w:pPr>
        <w:tabs>
          <w:tab w:val="left" w:pos="709"/>
        </w:tabs>
        <w:spacing w:after="0" w:line="240" w:lineRule="auto"/>
        <w:ind w:left="567" w:right="567"/>
        <w:jc w:val="both"/>
        <w:rPr>
          <w:rFonts w:ascii="Palatino Linotype" w:eastAsia="MS Mincho" w:hAnsi="Palatino Linotype" w:cs="Arial"/>
          <w:i/>
          <w:color w:val="000000"/>
          <w:szCs w:val="24"/>
          <w:lang w:val="es-ES_tradnl" w:eastAsia="es-ES"/>
        </w:rPr>
      </w:pPr>
      <w:r w:rsidRPr="00454CC2">
        <w:rPr>
          <w:rFonts w:ascii="Palatino Linotype" w:eastAsia="MS Mincho" w:hAnsi="Palatino Linotype" w:cs="Arial"/>
          <w:b/>
          <w:i/>
          <w:color w:val="000000"/>
          <w:szCs w:val="24"/>
          <w:lang w:val="es-ES_tradnl" w:eastAsia="es-ES"/>
        </w:rPr>
        <w:t>I. Ayuntamiento</w:t>
      </w:r>
      <w:r w:rsidRPr="00454CC2">
        <w:rPr>
          <w:rFonts w:ascii="Palatino Linotype" w:eastAsia="MS Mincho" w:hAnsi="Palatino Linotype" w:cs="Arial"/>
          <w:i/>
          <w:color w:val="000000"/>
          <w:szCs w:val="24"/>
          <w:lang w:val="es-ES_tradnl" w:eastAsia="es-ES"/>
        </w:rPr>
        <w:t>: Es el cuerpo colegiado constituido en una asamblea deliberante, integrada por</w:t>
      </w:r>
      <w:r>
        <w:rPr>
          <w:rFonts w:ascii="Palatino Linotype" w:eastAsia="MS Mincho" w:hAnsi="Palatino Linotype" w:cs="Arial"/>
          <w:i/>
          <w:color w:val="000000"/>
          <w:szCs w:val="24"/>
          <w:lang w:val="es-ES_tradnl" w:eastAsia="es-ES"/>
        </w:rPr>
        <w:t xml:space="preserve"> </w:t>
      </w:r>
      <w:r w:rsidRPr="00454CC2">
        <w:rPr>
          <w:rFonts w:ascii="Palatino Linotype" w:eastAsia="MS Mincho" w:hAnsi="Palatino Linotype" w:cs="Arial"/>
          <w:i/>
          <w:color w:val="000000"/>
          <w:szCs w:val="24"/>
          <w:lang w:val="es-ES_tradnl" w:eastAsia="es-ES"/>
        </w:rPr>
        <w:t xml:space="preserve">un Presidente Municipal, tres síndicos y </w:t>
      </w:r>
      <w:r w:rsidRPr="00454CC2">
        <w:rPr>
          <w:rFonts w:ascii="Palatino Linotype" w:eastAsia="MS Mincho" w:hAnsi="Palatino Linotype" w:cs="Arial"/>
          <w:i/>
          <w:color w:val="000000"/>
          <w:szCs w:val="24"/>
          <w:u w:val="single"/>
          <w:lang w:val="es-ES_tradnl" w:eastAsia="es-ES"/>
        </w:rPr>
        <w:t>diecinueve regidores</w:t>
      </w:r>
      <w:r w:rsidRPr="00454CC2">
        <w:rPr>
          <w:rFonts w:ascii="Palatino Linotype" w:eastAsia="MS Mincho" w:hAnsi="Palatino Linotype" w:cs="Arial"/>
          <w:i/>
          <w:color w:val="000000"/>
          <w:szCs w:val="24"/>
          <w:lang w:val="es-ES_tradnl" w:eastAsia="es-ES"/>
        </w:rPr>
        <w:t>, quienes determinan los lineamientos</w:t>
      </w:r>
      <w:r>
        <w:rPr>
          <w:rFonts w:ascii="Palatino Linotype" w:eastAsia="MS Mincho" w:hAnsi="Palatino Linotype" w:cs="Arial"/>
          <w:i/>
          <w:color w:val="000000"/>
          <w:szCs w:val="24"/>
          <w:lang w:val="es-ES_tradnl" w:eastAsia="es-ES"/>
        </w:rPr>
        <w:t xml:space="preserve"> </w:t>
      </w:r>
      <w:r w:rsidRPr="00454CC2">
        <w:rPr>
          <w:rFonts w:ascii="Palatino Linotype" w:eastAsia="MS Mincho" w:hAnsi="Palatino Linotype" w:cs="Arial"/>
          <w:i/>
          <w:color w:val="000000"/>
          <w:szCs w:val="24"/>
          <w:lang w:val="es-ES_tradnl" w:eastAsia="es-ES"/>
        </w:rPr>
        <w:t>generales del Gobierno Municipal, correspondiendo al Presidente la ejecución de los mismos a</w:t>
      </w:r>
      <w:r>
        <w:rPr>
          <w:rFonts w:ascii="Palatino Linotype" w:eastAsia="MS Mincho" w:hAnsi="Palatino Linotype" w:cs="Arial"/>
          <w:i/>
          <w:color w:val="000000"/>
          <w:szCs w:val="24"/>
          <w:lang w:val="es-ES_tradnl" w:eastAsia="es-ES"/>
        </w:rPr>
        <w:t xml:space="preserve"> </w:t>
      </w:r>
      <w:r w:rsidRPr="00454CC2">
        <w:rPr>
          <w:rFonts w:ascii="Palatino Linotype" w:eastAsia="MS Mincho" w:hAnsi="Palatino Linotype" w:cs="Arial"/>
          <w:i/>
          <w:color w:val="000000"/>
          <w:szCs w:val="24"/>
          <w:lang w:val="es-ES_tradnl" w:eastAsia="es-ES"/>
        </w:rPr>
        <w:t>través de las dependencias y unidades administrativas previamente conformadas.</w:t>
      </w:r>
    </w:p>
    <w:p w:rsidR="001109C3" w:rsidRDefault="001109C3" w:rsidP="001109C3">
      <w:pPr>
        <w:tabs>
          <w:tab w:val="left" w:pos="709"/>
        </w:tabs>
        <w:spacing w:after="0" w:line="240" w:lineRule="auto"/>
        <w:ind w:left="567" w:right="567"/>
        <w:jc w:val="both"/>
        <w:rPr>
          <w:rFonts w:ascii="Palatino Linotype" w:eastAsia="MS Mincho" w:hAnsi="Palatino Linotype" w:cs="Arial"/>
          <w:color w:val="000000"/>
          <w:szCs w:val="24"/>
          <w:lang w:val="es-ES_tradnl" w:eastAsia="es-ES"/>
        </w:rPr>
      </w:pPr>
      <w:r>
        <w:rPr>
          <w:rFonts w:ascii="Palatino Linotype" w:eastAsia="MS Mincho" w:hAnsi="Palatino Linotype" w:cs="Arial"/>
          <w:i/>
          <w:color w:val="000000"/>
          <w:szCs w:val="24"/>
          <w:lang w:val="es-ES_tradnl" w:eastAsia="es-ES"/>
        </w:rPr>
        <w:t>(…)</w:t>
      </w:r>
    </w:p>
    <w:p w:rsidR="001109C3" w:rsidRPr="00454CC2" w:rsidRDefault="001109C3" w:rsidP="001109C3">
      <w:pPr>
        <w:tabs>
          <w:tab w:val="left" w:pos="709"/>
        </w:tabs>
        <w:spacing w:after="0" w:line="240" w:lineRule="auto"/>
        <w:ind w:left="567" w:right="567"/>
        <w:jc w:val="right"/>
        <w:rPr>
          <w:rFonts w:ascii="Palatino Linotype" w:eastAsia="MS Mincho" w:hAnsi="Palatino Linotype" w:cs="Arial"/>
          <w:color w:val="000000"/>
          <w:szCs w:val="24"/>
          <w:lang w:val="es-ES_tradnl" w:eastAsia="es-ES"/>
        </w:rPr>
      </w:pPr>
      <w:r>
        <w:rPr>
          <w:rFonts w:ascii="Palatino Linotype" w:eastAsia="MS Mincho" w:hAnsi="Palatino Linotype" w:cs="Arial"/>
          <w:color w:val="000000"/>
          <w:szCs w:val="24"/>
          <w:lang w:val="es-ES_tradnl" w:eastAsia="es-ES"/>
        </w:rPr>
        <w:t>(Énfasis añadido)</w:t>
      </w:r>
    </w:p>
    <w:p w:rsidR="001109C3" w:rsidRDefault="001109C3" w:rsidP="001109C3">
      <w:pPr>
        <w:tabs>
          <w:tab w:val="left" w:pos="709"/>
        </w:tabs>
        <w:spacing w:after="0" w:line="360" w:lineRule="auto"/>
        <w:jc w:val="both"/>
        <w:rPr>
          <w:rFonts w:ascii="Palatino Linotype" w:eastAsia="MS Mincho" w:hAnsi="Palatino Linotype" w:cs="Arial"/>
          <w:color w:val="000000"/>
          <w:sz w:val="24"/>
          <w:szCs w:val="24"/>
          <w:lang w:val="es-ES_tradnl" w:eastAsia="es-ES"/>
        </w:rPr>
      </w:pPr>
    </w:p>
    <w:p w:rsidR="001109C3" w:rsidRDefault="001109C3" w:rsidP="001109C3">
      <w:pPr>
        <w:tabs>
          <w:tab w:val="left" w:pos="709"/>
        </w:tabs>
        <w:spacing w:after="0" w:line="360" w:lineRule="auto"/>
        <w:jc w:val="both"/>
        <w:rPr>
          <w:rFonts w:ascii="Palatino Linotype" w:eastAsia="MS Mincho" w:hAnsi="Palatino Linotype" w:cs="Arial"/>
          <w:color w:val="000000"/>
          <w:sz w:val="24"/>
          <w:szCs w:val="24"/>
          <w:lang w:val="es-ES_tradnl" w:eastAsia="es-ES"/>
        </w:rPr>
      </w:pPr>
      <w:r>
        <w:rPr>
          <w:rFonts w:ascii="Palatino Linotype" w:eastAsia="MS Mincho" w:hAnsi="Palatino Linotype" w:cs="Arial"/>
          <w:color w:val="000000"/>
          <w:sz w:val="24"/>
          <w:szCs w:val="24"/>
          <w:lang w:val="es-ES_tradnl" w:eastAsia="es-ES"/>
        </w:rPr>
        <w:t>Artículo, en el cual se reconoce que el Ayuntamiento será gobernado por 01 (un) Presidente Municipal, 03 (Tres) Síndicos y 19 (Diecinueve) Regidores, en esa virtud, se acredita la existencia de las áreas que pudieran tener, la información referente al nombre, cargo y sueldo de los servidores públicos adscritos a éstas.</w:t>
      </w:r>
    </w:p>
    <w:p w:rsidR="001109C3" w:rsidRPr="009C0241" w:rsidRDefault="001109C3" w:rsidP="001109C3">
      <w:pPr>
        <w:tabs>
          <w:tab w:val="left" w:pos="709"/>
        </w:tabs>
        <w:spacing w:after="0" w:line="360" w:lineRule="auto"/>
        <w:jc w:val="both"/>
        <w:rPr>
          <w:rFonts w:ascii="Palatino Linotype" w:eastAsia="MS Mincho" w:hAnsi="Palatino Linotype" w:cs="Arial"/>
          <w:color w:val="000000"/>
          <w:sz w:val="24"/>
          <w:szCs w:val="24"/>
          <w:lang w:val="es-ES_tradnl" w:eastAsia="es-ES"/>
        </w:rPr>
      </w:pPr>
    </w:p>
    <w:p w:rsidR="001109C3" w:rsidRDefault="001109C3" w:rsidP="001109C3">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Ahora bien, el </w:t>
      </w:r>
      <w:r w:rsidRPr="00C53379">
        <w:rPr>
          <w:rFonts w:ascii="Palatino Linotype" w:eastAsia="Calibri" w:hAnsi="Palatino Linotype" w:cs="Times New Roman"/>
          <w:b/>
          <w:sz w:val="24"/>
          <w:szCs w:val="24"/>
          <w:lang w:val="es-ES_tradnl" w:eastAsia="es-ES"/>
        </w:rPr>
        <w:t>sujeto</w:t>
      </w:r>
      <w:r>
        <w:rPr>
          <w:rFonts w:ascii="Palatino Linotype" w:eastAsia="Calibri" w:hAnsi="Palatino Linotype" w:cs="Times New Roman"/>
          <w:sz w:val="24"/>
          <w:szCs w:val="24"/>
          <w:lang w:val="es-ES_tradnl" w:eastAsia="es-ES"/>
        </w:rPr>
        <w:t xml:space="preserve"> </w:t>
      </w:r>
      <w:r w:rsidRPr="00C53379">
        <w:rPr>
          <w:rFonts w:ascii="Palatino Linotype" w:eastAsia="Calibri" w:hAnsi="Palatino Linotype" w:cs="Times New Roman"/>
          <w:b/>
          <w:sz w:val="24"/>
          <w:szCs w:val="24"/>
          <w:lang w:val="es-ES_tradnl" w:eastAsia="es-ES"/>
        </w:rPr>
        <w:t>obligado</w:t>
      </w:r>
      <w:r>
        <w:rPr>
          <w:rFonts w:ascii="Palatino Linotype" w:eastAsia="Calibri" w:hAnsi="Palatino Linotype" w:cs="Times New Roman"/>
          <w:sz w:val="24"/>
          <w:szCs w:val="24"/>
          <w:lang w:val="es-ES_tradnl" w:eastAsia="es-ES"/>
        </w:rPr>
        <w:t xml:space="preserve"> emitió respuesta precisando que después de realizada una búsqueda, no fue encontrada la información peticionada, no obstante, de las constancias que integran el expediente virtual del recurso de revisión, en que se actúa, se observa en el apartado de requerimientos que únicamente le fue turnada la solicitud de información a la Dirección de Administración, empero del artículo 48 del Bando Municipal del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se aprecia la existencia de diversas áreas que pudieran poseer la información, ordenamiento que se cita a continuación:</w:t>
      </w:r>
    </w:p>
    <w:p w:rsidR="001109C3" w:rsidRDefault="001109C3" w:rsidP="001109C3">
      <w:pPr>
        <w:spacing w:after="0" w:line="360" w:lineRule="auto"/>
        <w:jc w:val="both"/>
        <w:rPr>
          <w:rFonts w:ascii="Palatino Linotype" w:eastAsia="Calibri" w:hAnsi="Palatino Linotype" w:cs="Times New Roman"/>
          <w:sz w:val="24"/>
          <w:szCs w:val="24"/>
          <w:lang w:val="es-ES_tradnl" w:eastAsia="es-ES"/>
        </w:rPr>
      </w:pPr>
    </w:p>
    <w:p w:rsidR="001109C3" w:rsidRPr="00C53379" w:rsidRDefault="001109C3" w:rsidP="001109C3">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r w:rsidRPr="00C53379">
        <w:rPr>
          <w:rFonts w:ascii="Palatino Linotype" w:eastAsia="Calibri" w:hAnsi="Palatino Linotype" w:cs="Times New Roman"/>
          <w:b/>
          <w:i/>
          <w:szCs w:val="24"/>
          <w:lang w:val="es-ES_tradnl" w:eastAsia="es-ES"/>
        </w:rPr>
        <w:t>Artículo 48.-</w:t>
      </w:r>
      <w:r w:rsidRPr="00C53379">
        <w:rPr>
          <w:rFonts w:ascii="Palatino Linotype" w:eastAsia="Calibri" w:hAnsi="Palatino Linotype" w:cs="Times New Roman"/>
          <w:i/>
          <w:szCs w:val="24"/>
          <w:lang w:val="es-ES_tradnl" w:eastAsia="es-ES"/>
        </w:rPr>
        <w:t xml:space="preserve"> La estructura orgánica de la administración pública municipal, se encargara del</w:t>
      </w:r>
      <w:r>
        <w:rPr>
          <w:rFonts w:ascii="Palatino Linotype" w:eastAsia="Calibri" w:hAnsi="Palatino Linotype" w:cs="Times New Roman"/>
          <w:i/>
          <w:szCs w:val="24"/>
          <w:lang w:val="es-ES_tradnl" w:eastAsia="es-ES"/>
        </w:rPr>
        <w:t xml:space="preserve"> </w:t>
      </w:r>
      <w:r w:rsidRPr="00C53379">
        <w:rPr>
          <w:rFonts w:ascii="Palatino Linotype" w:eastAsia="Calibri" w:hAnsi="Palatino Linotype" w:cs="Times New Roman"/>
          <w:i/>
          <w:szCs w:val="24"/>
          <w:lang w:val="es-ES_tradnl" w:eastAsia="es-ES"/>
        </w:rPr>
        <w:t>despacho de los asuntos que le sean encomendados por el Presidente Municipal, en el ejercicio</w:t>
      </w:r>
      <w:r>
        <w:rPr>
          <w:rFonts w:ascii="Palatino Linotype" w:eastAsia="Calibri" w:hAnsi="Palatino Linotype" w:cs="Times New Roman"/>
          <w:i/>
          <w:szCs w:val="24"/>
          <w:lang w:val="es-ES_tradnl" w:eastAsia="es-ES"/>
        </w:rPr>
        <w:t xml:space="preserve"> </w:t>
      </w:r>
      <w:r w:rsidRPr="00C53379">
        <w:rPr>
          <w:rFonts w:ascii="Palatino Linotype" w:eastAsia="Calibri" w:hAnsi="Palatino Linotype" w:cs="Times New Roman"/>
          <w:i/>
          <w:szCs w:val="24"/>
          <w:lang w:val="es-ES_tradnl" w:eastAsia="es-ES"/>
        </w:rPr>
        <w:t>de su facultad delegatoria y se conformara de la siguiente forma:</w:t>
      </w:r>
    </w:p>
    <w:p w:rsidR="001109C3" w:rsidRPr="00C53379" w:rsidRDefault="001109C3" w:rsidP="001109C3">
      <w:pPr>
        <w:spacing w:after="0" w:line="240" w:lineRule="auto"/>
        <w:ind w:left="567"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I. Secretaría Técnica.</w:t>
      </w:r>
    </w:p>
    <w:p w:rsidR="001109C3" w:rsidRPr="00C53379" w:rsidRDefault="001109C3" w:rsidP="001109C3">
      <w:pPr>
        <w:spacing w:after="0" w:line="240" w:lineRule="auto"/>
        <w:ind w:left="567"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II. Secretaría del Ayuntamiento.</w:t>
      </w:r>
    </w:p>
    <w:p w:rsidR="001109C3" w:rsidRPr="00C53379" w:rsidRDefault="001109C3" w:rsidP="001109C3">
      <w:pPr>
        <w:spacing w:after="0" w:line="240" w:lineRule="auto"/>
        <w:ind w:left="567"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III. Tesorería Municipal.</w:t>
      </w:r>
    </w:p>
    <w:p w:rsidR="001109C3" w:rsidRPr="00C53379" w:rsidRDefault="001109C3" w:rsidP="001109C3">
      <w:pPr>
        <w:spacing w:after="0" w:line="240" w:lineRule="auto"/>
        <w:ind w:left="567"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IV. Consejería Jurídica.</w:t>
      </w:r>
    </w:p>
    <w:p w:rsidR="001109C3" w:rsidRPr="00C53379" w:rsidRDefault="001109C3" w:rsidP="001109C3">
      <w:pPr>
        <w:spacing w:after="0" w:line="240" w:lineRule="auto"/>
        <w:ind w:left="567"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V. Contraloría Interna Municipal.</w:t>
      </w:r>
    </w:p>
    <w:p w:rsidR="001109C3" w:rsidRPr="00C53379" w:rsidRDefault="001109C3" w:rsidP="001109C3">
      <w:pPr>
        <w:spacing w:after="0" w:line="240" w:lineRule="auto"/>
        <w:ind w:left="567"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VI. Direcciones de:</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lastRenderedPageBreak/>
        <w:t>1. Administración.</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2. Gobierno.</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3. Obras Públicas.</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4. Desarrollo Urbano.</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5. General de Seguridad Ciudadana.</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6. Servicios Públicos.</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7. Cultura.</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8. Educación</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9. Planeación, Información, Programación y Evaluación.</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10. Medio Ambiente.</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11. Desarrollo Económico.</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12. Desarrollo Social.</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13. Comunicación Social.</w:t>
      </w:r>
    </w:p>
    <w:p w:rsidR="001109C3" w:rsidRPr="00C53379" w:rsidRDefault="001109C3" w:rsidP="001109C3">
      <w:pPr>
        <w:spacing w:after="0" w:line="240" w:lineRule="auto"/>
        <w:ind w:left="567"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VII. Defensoría Municipal de Derechos Humanos.</w:t>
      </w:r>
    </w:p>
    <w:p w:rsidR="001109C3" w:rsidRPr="00C53379" w:rsidRDefault="001109C3" w:rsidP="001109C3">
      <w:pPr>
        <w:spacing w:after="0" w:line="240" w:lineRule="auto"/>
        <w:ind w:left="567"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VIII. Unidad Administrativa Zona Norte.</w:t>
      </w:r>
    </w:p>
    <w:p w:rsidR="001109C3" w:rsidRPr="00C53379" w:rsidRDefault="001109C3" w:rsidP="001109C3">
      <w:pPr>
        <w:spacing w:after="0" w:line="240" w:lineRule="auto"/>
        <w:ind w:left="567"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IX. Organismos Descentralizados Auxiliares del Ayuntamiento:</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1. Sistema Municipal para el Desarrollo Integral de la Familia (SMDIF).</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2. Organismo Descentralizado de Agua Potable, Alcantarillado y Saneamiento (ODAPAS).</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3. Instituto Municipal de Cultura Física y Deporte de Nezahualcóyotl (IMCUFIDENE).</w:t>
      </w:r>
    </w:p>
    <w:p w:rsidR="001109C3" w:rsidRPr="00C53379" w:rsidRDefault="001109C3" w:rsidP="001109C3">
      <w:pPr>
        <w:spacing w:after="0" w:line="240" w:lineRule="auto"/>
        <w:ind w:left="567"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X. Institutos Municipales:</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1. De la Juventud.</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2. De la Mujer.</w:t>
      </w:r>
    </w:p>
    <w:p w:rsidR="001109C3" w:rsidRPr="00C53379" w:rsidRDefault="001109C3" w:rsidP="001109C3">
      <w:pPr>
        <w:spacing w:after="0" w:line="240" w:lineRule="auto"/>
        <w:ind w:left="567"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XI. Coordinaciones Municipales:</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1. Protección Civil;</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2. Servicios de Emergencia;</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3. Participación Ciudadana;</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4. Oficialías Mediadoras-Conciliadoras y Calificadoras;</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5. Oficialías del Registro Civil;</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6. Movilidad Urbana;</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7. Asuntos Metropolitanas; y</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8. General de Programas Sociales.</w:t>
      </w:r>
    </w:p>
    <w:p w:rsidR="001109C3" w:rsidRPr="00C53379" w:rsidRDefault="001109C3" w:rsidP="001109C3">
      <w:pPr>
        <w:spacing w:after="0" w:line="240" w:lineRule="auto"/>
        <w:ind w:left="567"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XII. Unidades Auxiliares:</w:t>
      </w:r>
    </w:p>
    <w:p w:rsidR="001109C3"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1. Unidad de Transparencia y Acceso a la Información Pública Municipal;</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2. Unidad de Verificación y Normatividad Administrativa;</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3. Unidad de Relaciones Públicas;</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4. Unidad de Gobierno Digital; y</w:t>
      </w:r>
    </w:p>
    <w:p w:rsidR="001109C3" w:rsidRPr="00C53379" w:rsidRDefault="001109C3" w:rsidP="001109C3">
      <w:pPr>
        <w:spacing w:after="0" w:line="240" w:lineRule="auto"/>
        <w:ind w:left="851" w:right="567"/>
        <w:jc w:val="both"/>
        <w:rPr>
          <w:rFonts w:ascii="Palatino Linotype" w:eastAsia="Calibri" w:hAnsi="Palatino Linotype" w:cs="Times New Roman"/>
          <w:i/>
          <w:szCs w:val="24"/>
          <w:lang w:val="es-ES_tradnl" w:eastAsia="es-ES"/>
        </w:rPr>
      </w:pPr>
      <w:r w:rsidRPr="00C53379">
        <w:rPr>
          <w:rFonts w:ascii="Palatino Linotype" w:eastAsia="Calibri" w:hAnsi="Palatino Linotype" w:cs="Times New Roman"/>
          <w:i/>
          <w:szCs w:val="24"/>
          <w:lang w:val="es-ES_tradnl" w:eastAsia="es-ES"/>
        </w:rPr>
        <w:t>5. Unidad de Igualdad de Género.</w:t>
      </w:r>
    </w:p>
    <w:p w:rsidR="001109C3" w:rsidRDefault="001109C3" w:rsidP="001109C3">
      <w:pPr>
        <w:spacing w:after="0" w:line="360" w:lineRule="auto"/>
        <w:jc w:val="both"/>
        <w:rPr>
          <w:rFonts w:ascii="Palatino Linotype" w:eastAsia="Calibri" w:hAnsi="Palatino Linotype" w:cs="Times New Roman"/>
          <w:sz w:val="24"/>
          <w:szCs w:val="24"/>
          <w:lang w:val="es-ES_tradnl" w:eastAsia="es-ES"/>
        </w:rPr>
      </w:pPr>
    </w:p>
    <w:p w:rsidR="001109C3" w:rsidRPr="001F7E6E" w:rsidRDefault="001109C3" w:rsidP="001109C3">
      <w:pPr>
        <w:widowControl w:val="0"/>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sidRPr="001F7E6E">
        <w:rPr>
          <w:rFonts w:ascii="Palatino Linotype" w:eastAsia="Times New Roman" w:hAnsi="Palatino Linotype" w:cs="Arial"/>
          <w:sz w:val="24"/>
          <w:szCs w:val="24"/>
          <w:lang w:val="es-ES" w:eastAsia="es-ES"/>
        </w:rPr>
        <w:lastRenderedPageBreak/>
        <w:t>Una vez establecido lo anterior, resulta necesario analizar la legalidad de dicha respuesta, razón por la que es necesario tomar en cuenta las siguientes disposiciones de la Ley de la materia.</w:t>
      </w:r>
    </w:p>
    <w:p w:rsidR="001109C3" w:rsidRPr="001F7E6E" w:rsidRDefault="001109C3" w:rsidP="001109C3">
      <w:pPr>
        <w:tabs>
          <w:tab w:val="left" w:pos="8080"/>
        </w:tabs>
        <w:spacing w:after="0" w:line="360" w:lineRule="auto"/>
        <w:ind w:left="851" w:right="899"/>
        <w:jc w:val="both"/>
        <w:rPr>
          <w:rFonts w:ascii="Palatino Linotype" w:eastAsia="Times New Roman" w:hAnsi="Palatino Linotype" w:cs="Times New Roman"/>
          <w:i/>
          <w:lang w:val="es-ES"/>
        </w:rPr>
      </w:pPr>
    </w:p>
    <w:p w:rsidR="001109C3"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w:t>
      </w:r>
      <w:r w:rsidRPr="001F7E6E">
        <w:rPr>
          <w:rFonts w:ascii="Palatino Linotype" w:eastAsia="Times New Roman" w:hAnsi="Palatino Linotype" w:cs="Times New Roman"/>
          <w:b/>
          <w:i/>
          <w:lang w:val="es-ES"/>
        </w:rPr>
        <w:t>Artículo 50.</w:t>
      </w:r>
      <w:r w:rsidRPr="001F7E6E">
        <w:rPr>
          <w:rFonts w:ascii="Palatino Linotype" w:eastAsia="Times New Roman" w:hAnsi="Palatino Linotype" w:cs="Times New Roman"/>
          <w:i/>
          <w:lang w:val="es-ES"/>
        </w:rPr>
        <w:t xml:space="preserve"> Los sujetos obligados contarán con un área responsable para la atención de las solicitudes de información, a la que se le denominará Unidad de Transparencia.</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p>
    <w:p w:rsidR="001109C3"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b/>
          <w:i/>
          <w:lang w:val="es-ES"/>
        </w:rPr>
        <w:t>Artículo 51</w:t>
      </w:r>
      <w:r w:rsidRPr="001F7E6E">
        <w:rPr>
          <w:rFonts w:ascii="Palatino Linotype" w:eastAsia="Times New Roman" w:hAnsi="Palatino Linotype" w:cs="Times New Roman"/>
          <w:i/>
          <w:lang w:val="es-ES"/>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b/>
          <w:i/>
          <w:lang w:val="es-ES"/>
        </w:rPr>
        <w:t>Artículo 53</w:t>
      </w:r>
      <w:r w:rsidRPr="001F7E6E">
        <w:rPr>
          <w:rFonts w:ascii="Palatino Linotype" w:eastAsia="Times New Roman" w:hAnsi="Palatino Linotype" w:cs="Times New Roman"/>
          <w:i/>
          <w:lang w:val="es-ES"/>
        </w:rPr>
        <w:t>. Las Unidades de Transparencia tendrán las siguientes funciones:</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1109C3" w:rsidRPr="001F7E6E" w:rsidRDefault="001109C3" w:rsidP="001109C3">
      <w:pPr>
        <w:spacing w:after="0" w:line="240" w:lineRule="auto"/>
        <w:ind w:left="567" w:right="567"/>
        <w:jc w:val="both"/>
        <w:rPr>
          <w:rFonts w:ascii="Palatino Linotype" w:eastAsia="Times New Roman" w:hAnsi="Palatino Linotype" w:cs="Times New Roman"/>
          <w:b/>
          <w:i/>
          <w:lang w:val="es-ES"/>
        </w:rPr>
      </w:pPr>
      <w:r w:rsidRPr="001F7E6E">
        <w:rPr>
          <w:rFonts w:ascii="Palatino Linotype" w:eastAsia="Times New Roman" w:hAnsi="Palatino Linotype" w:cs="Times New Roman"/>
          <w:b/>
          <w:i/>
          <w:lang w:val="es-ES"/>
        </w:rPr>
        <w:t xml:space="preserve">II. Recibir, </w:t>
      </w:r>
      <w:r w:rsidRPr="001F7E6E">
        <w:rPr>
          <w:rFonts w:ascii="Palatino Linotype" w:eastAsia="Times New Roman" w:hAnsi="Palatino Linotype" w:cs="Times New Roman"/>
          <w:b/>
          <w:i/>
          <w:u w:val="single"/>
          <w:lang w:val="es-ES"/>
        </w:rPr>
        <w:t>tramitar</w:t>
      </w:r>
      <w:r w:rsidRPr="001F7E6E">
        <w:rPr>
          <w:rFonts w:ascii="Palatino Linotype" w:eastAsia="Times New Roman" w:hAnsi="Palatino Linotype" w:cs="Times New Roman"/>
          <w:b/>
          <w:i/>
          <w:lang w:val="es-ES"/>
        </w:rPr>
        <w:t xml:space="preserve"> y dar respuesta a las solicitudes de acceso a la información;</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III. Auxiliar a los particulares en la elaboración de solicitudes de acceso a la información y, en su caso, orientarlos sobre los sujetos obligados competentes conforme a la normatividad aplicable;</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IV. Realizar, con efectividad, los trámites internos necesarios para la atención de las solicitudes de acceso a la información;</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V. Entregar, en su caso, a los particulares la información solicitada;</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VI. Efectuar las notificaciones a los solicitantes;</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VII. Proponer al Comité de Transparencia, los procedimientos internos que aseguren la mayor eficiencia en la gestión de las solicitudes de acceso a la información, conforme a la normatividad aplicable;</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VIII. Proponer a quien preside el Comité de Transparencia, personal habilitado que sea necesario para recibir y dar trámite a las solicitudes de acceso a la información;</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X. Presentar ante el Comité, el proyecto de clasificación de información;</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XI. Promover e implementar políticas de transparencia proactiva procurando su accesibilidad;</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lastRenderedPageBreak/>
        <w:t>XII. Fomentar la transparencia y accesibilidad al interior del sujeto obligado;</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XIII. Hacer del conocimiento de la instancia competente la probable responsabilidad por el incumplimiento de las obligaciones previstas en la presente Ley; y</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XIV. Las demás que resulten necesarias para facilitar el acceso a la información y aquellas que se desprenden de la presente Ley y demás disposiciones jurídicas aplicables.</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1109C3"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b/>
          <w:i/>
          <w:lang w:val="es-ES"/>
        </w:rPr>
        <w:t>Artículo 59</w:t>
      </w:r>
      <w:r w:rsidRPr="001F7E6E">
        <w:rPr>
          <w:rFonts w:ascii="Palatino Linotype" w:eastAsia="Times New Roman" w:hAnsi="Palatino Linotype" w:cs="Times New Roman"/>
          <w:i/>
          <w:lang w:val="es-ES"/>
        </w:rPr>
        <w:t>. Los servidores públicos habilitados tendrán las funciones siguientes:</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I. Localizar la información que le solicite la Unidad de Transparencia;</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II. Proporcionar la información que obre en los archivos y que le sea solicitada por la Unidad de Transparencia;</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III. Apoyar a la Unidad de Transparencia en lo que esta le solicite para el cumplimiento de sus funciones;</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IV. Proporcionar a la Unidad de Transparencia, las modificaciones a la información pública de oficio que obre en su poder;</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V. Integrar y presentar al responsable de la Unidad de Transparencia la propuesta de clasificación de información, la cual tendrá los fundamentos y argumentos en que se basa dicha propuesta;</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VI. Verificar, una vez analizado el contenido de la información, que no se encuentre en los supuestos de información clasificada; y</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i/>
          <w:lang w:val="es-ES"/>
        </w:rPr>
        <w:t>VII. Dar cuenta a la Unidad de Transparencia del vencimiento de los plazos de reserva.</w:t>
      </w: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p>
    <w:p w:rsidR="001109C3" w:rsidRPr="001F7E6E" w:rsidRDefault="001109C3" w:rsidP="001109C3">
      <w:pPr>
        <w:spacing w:after="0" w:line="240" w:lineRule="auto"/>
        <w:ind w:left="567" w:right="567"/>
        <w:jc w:val="both"/>
        <w:rPr>
          <w:rFonts w:ascii="Palatino Linotype" w:eastAsia="Times New Roman" w:hAnsi="Palatino Linotype" w:cs="Times New Roman"/>
          <w:i/>
          <w:lang w:val="es-ES"/>
        </w:rPr>
      </w:pPr>
      <w:r w:rsidRPr="001F7E6E">
        <w:rPr>
          <w:rFonts w:ascii="Palatino Linotype" w:eastAsia="Times New Roman" w:hAnsi="Palatino Linotype" w:cs="Times New Roman"/>
          <w:b/>
          <w:i/>
          <w:lang w:val="es-ES"/>
        </w:rPr>
        <w:t>Artículo 162</w:t>
      </w:r>
      <w:r w:rsidRPr="001F7E6E">
        <w:rPr>
          <w:rFonts w:ascii="Palatino Linotype" w:eastAsia="Times New Roman" w:hAnsi="Palatino Linotype" w:cs="Times New Roman"/>
          <w:i/>
          <w:lang w:val="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1F7E6E">
        <w:rPr>
          <w:rFonts w:ascii="Palatino Linotype" w:eastAsia="Times New Roman" w:hAnsi="Palatino Linotype" w:cs="Arial"/>
          <w:i/>
          <w:lang w:val="es-ES"/>
        </w:rPr>
        <w:t>(Sic)</w:t>
      </w:r>
    </w:p>
    <w:p w:rsidR="001109C3" w:rsidRPr="001F7E6E" w:rsidRDefault="001109C3" w:rsidP="001109C3">
      <w:pPr>
        <w:spacing w:after="0" w:line="360" w:lineRule="auto"/>
        <w:jc w:val="both"/>
        <w:rPr>
          <w:rFonts w:ascii="Palatino Linotype" w:eastAsia="Calibri" w:hAnsi="Palatino Linotype" w:cs="Times New Roman"/>
          <w:sz w:val="24"/>
          <w:lang w:val="es-ES"/>
        </w:rPr>
      </w:pPr>
    </w:p>
    <w:p w:rsidR="001109C3" w:rsidRPr="001F7E6E" w:rsidRDefault="001109C3" w:rsidP="001109C3">
      <w:pPr>
        <w:spacing w:after="0" w:line="360" w:lineRule="auto"/>
        <w:contextualSpacing/>
        <w:jc w:val="both"/>
        <w:rPr>
          <w:rFonts w:ascii="Palatino Linotype" w:eastAsia="Calibri" w:hAnsi="Palatino Linotype" w:cs="Times New Roman"/>
          <w:sz w:val="24"/>
          <w:szCs w:val="24"/>
          <w:lang w:val="es-ES" w:eastAsia="es-ES"/>
        </w:rPr>
      </w:pPr>
      <w:r w:rsidRPr="001F7E6E">
        <w:rPr>
          <w:rFonts w:ascii="Palatino Linotype" w:eastAsia="Calibri" w:hAnsi="Palatino Linotype" w:cs="Times New Roman"/>
          <w:sz w:val="24"/>
          <w:szCs w:val="24"/>
          <w:lang w:val="es-ES" w:eastAsia="es-ES"/>
        </w:rPr>
        <w:t xml:space="preserve">De la normatividad en cita, se desprende que las Unidades de Transparencia, se erigen como el área responsable en cada </w:t>
      </w:r>
      <w:r w:rsidRPr="001F7E6E">
        <w:rPr>
          <w:rFonts w:ascii="Palatino Linotype" w:eastAsia="Calibri" w:hAnsi="Palatino Linotype" w:cs="Times New Roman"/>
          <w:b/>
          <w:sz w:val="24"/>
          <w:szCs w:val="24"/>
          <w:lang w:val="es-ES" w:eastAsia="es-ES"/>
        </w:rPr>
        <w:t>sujeto obligado</w:t>
      </w:r>
      <w:r w:rsidRPr="001F7E6E">
        <w:rPr>
          <w:rFonts w:ascii="Palatino Linotype" w:eastAsia="Calibri" w:hAnsi="Palatino Linotype" w:cs="Times New Roman"/>
          <w:sz w:val="24"/>
          <w:szCs w:val="24"/>
          <w:lang w:val="es-ES" w:eastAsia="es-ES"/>
        </w:rPr>
        <w:t xml:space="preserve"> que tiene a su cargo la atención de </w:t>
      </w:r>
      <w:r w:rsidRPr="001F7E6E">
        <w:rPr>
          <w:rFonts w:ascii="Palatino Linotype" w:eastAsia="Calibri" w:hAnsi="Palatino Linotype" w:cs="Times New Roman"/>
          <w:sz w:val="24"/>
          <w:szCs w:val="24"/>
          <w:lang w:val="es-ES" w:eastAsia="es-ES"/>
        </w:rPr>
        <w:lastRenderedPageBreak/>
        <w:t xml:space="preserve">las solicitudes de información que se realicen al amparo de la Ley. El responsable de dicha área funge como enlace entre el </w:t>
      </w:r>
      <w:r w:rsidRPr="001F7E6E">
        <w:rPr>
          <w:rFonts w:ascii="Palatino Linotype" w:eastAsia="Calibri" w:hAnsi="Palatino Linotype" w:cs="Times New Roman"/>
          <w:b/>
          <w:sz w:val="24"/>
          <w:szCs w:val="24"/>
          <w:lang w:val="es-ES" w:eastAsia="es-ES"/>
        </w:rPr>
        <w:t>sujeto obligado</w:t>
      </w:r>
      <w:r w:rsidRPr="001F7E6E">
        <w:rPr>
          <w:rFonts w:ascii="Palatino Linotype" w:eastAsia="Calibri" w:hAnsi="Palatino Linotype" w:cs="Times New Roman"/>
          <w:sz w:val="24"/>
          <w:szCs w:val="24"/>
          <w:lang w:val="es-ES" w:eastAsia="es-ES"/>
        </w:rPr>
        <w:t xml:space="preserve"> y los solicitantes, y tiene bajo su responsabilidad el tramitar internamente la solicitud de información.</w:t>
      </w:r>
    </w:p>
    <w:p w:rsidR="001109C3" w:rsidRPr="001F7E6E" w:rsidRDefault="001109C3" w:rsidP="001109C3">
      <w:pPr>
        <w:spacing w:after="0" w:line="360" w:lineRule="auto"/>
        <w:jc w:val="both"/>
        <w:rPr>
          <w:rFonts w:ascii="Palatino Linotype" w:eastAsia="Calibri" w:hAnsi="Palatino Linotype" w:cs="Times New Roman"/>
          <w:sz w:val="24"/>
          <w:szCs w:val="24"/>
          <w:lang w:val="es-ES" w:eastAsia="es-ES"/>
        </w:rPr>
      </w:pPr>
    </w:p>
    <w:p w:rsidR="001109C3" w:rsidRPr="001F7E6E" w:rsidRDefault="001109C3" w:rsidP="001109C3">
      <w:pPr>
        <w:spacing w:after="0" w:line="360" w:lineRule="auto"/>
        <w:contextualSpacing/>
        <w:jc w:val="both"/>
        <w:rPr>
          <w:rFonts w:ascii="Palatino Linotype" w:eastAsia="Calibri" w:hAnsi="Palatino Linotype" w:cs="Times New Roman"/>
          <w:sz w:val="24"/>
          <w:szCs w:val="24"/>
          <w:lang w:val="es-ES" w:eastAsia="es-ES"/>
        </w:rPr>
      </w:pPr>
      <w:r w:rsidRPr="001F7E6E">
        <w:rPr>
          <w:rFonts w:ascii="Palatino Linotype" w:eastAsia="Calibri" w:hAnsi="Palatino Linotype" w:cs="Times New Roman"/>
          <w:sz w:val="24"/>
          <w:szCs w:val="24"/>
          <w:lang w:val="es-ES" w:eastAsia="es-ES"/>
        </w:rPr>
        <w:t xml:space="preserve">De tal manera que, si bien, el Titular de la Unidad de Transparencia no tiene bajo su resguardo el archivo que contiene la documentación en donde consta la información  hoy solicitada, sino que puede obrar en las distintas áreas que conforman la estructura del </w:t>
      </w:r>
      <w:r w:rsidRPr="001F7E6E">
        <w:rPr>
          <w:rFonts w:ascii="Palatino Linotype" w:eastAsia="Calibri" w:hAnsi="Palatino Linotype" w:cs="Times New Roman"/>
          <w:b/>
          <w:sz w:val="24"/>
          <w:szCs w:val="24"/>
          <w:lang w:val="es-ES" w:eastAsia="es-ES"/>
        </w:rPr>
        <w:t>sujeto obligado</w:t>
      </w:r>
      <w:r w:rsidRPr="001F7E6E">
        <w:rPr>
          <w:rFonts w:ascii="Palatino Linotype" w:eastAsia="Calibri" w:hAnsi="Palatino Linotype" w:cs="Times New Roman"/>
          <w:sz w:val="24"/>
          <w:szCs w:val="24"/>
          <w:lang w:val="es-ES" w:eastAsia="es-ES"/>
        </w:rPr>
        <w:t xml:space="preserve">, es por ello que, </w:t>
      </w:r>
      <w:r w:rsidRPr="001F7E6E">
        <w:rPr>
          <w:rFonts w:ascii="Palatino Linotype" w:eastAsia="Calibri" w:hAnsi="Palatino Linotype" w:cs="Times New Roman"/>
          <w:sz w:val="24"/>
          <w:szCs w:val="24"/>
          <w:u w:val="single"/>
          <w:lang w:val="es-ES" w:eastAsia="es-ES"/>
        </w:rPr>
        <w:t>debe turnar la solicitud al servidor público habilitado que tiene bajo su resguardo la misma</w:t>
      </w:r>
      <w:r w:rsidRPr="001F7E6E">
        <w:rPr>
          <w:rFonts w:ascii="Palatino Linotype" w:eastAsia="Calibri" w:hAnsi="Palatino Linotype" w:cs="Times New Roman"/>
          <w:sz w:val="24"/>
          <w:szCs w:val="24"/>
          <w:lang w:val="es-ES" w:eastAsia="es-ES"/>
        </w:rPr>
        <w:t>. Los servidores públicos habilitados tienen como función, buscar, localizar y en su caso entregar la información solicitada.</w:t>
      </w:r>
    </w:p>
    <w:p w:rsidR="001109C3" w:rsidRPr="001F7E6E" w:rsidRDefault="001109C3" w:rsidP="001109C3">
      <w:pPr>
        <w:spacing w:after="0" w:line="360" w:lineRule="auto"/>
        <w:rPr>
          <w:rFonts w:ascii="Palatino Linotype" w:eastAsia="Calibri" w:hAnsi="Palatino Linotype"/>
          <w:sz w:val="24"/>
        </w:rPr>
      </w:pPr>
    </w:p>
    <w:p w:rsidR="001109C3" w:rsidRPr="001F7E6E" w:rsidRDefault="001109C3" w:rsidP="001109C3">
      <w:pPr>
        <w:spacing w:after="0" w:line="360" w:lineRule="auto"/>
        <w:contextualSpacing/>
        <w:jc w:val="both"/>
        <w:rPr>
          <w:rFonts w:ascii="Palatino Linotype" w:eastAsia="Calibri" w:hAnsi="Palatino Linotype" w:cs="Times New Roman"/>
          <w:sz w:val="24"/>
          <w:szCs w:val="24"/>
          <w:lang w:val="es-ES" w:eastAsia="es-ES"/>
        </w:rPr>
      </w:pPr>
      <w:r w:rsidRPr="001F7E6E">
        <w:rPr>
          <w:rFonts w:ascii="Palatino Linotype" w:eastAsia="Calibri" w:hAnsi="Palatino Linotype" w:cs="Times New Roman"/>
          <w:sz w:val="24"/>
          <w:szCs w:val="24"/>
          <w:lang w:val="es-ES" w:eastAsia="es-ES"/>
        </w:rPr>
        <w:t>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w:t>
      </w:r>
    </w:p>
    <w:p w:rsidR="001109C3" w:rsidRPr="001F7E6E" w:rsidRDefault="001109C3" w:rsidP="001109C3">
      <w:pPr>
        <w:spacing w:after="0" w:line="360" w:lineRule="auto"/>
        <w:contextualSpacing/>
        <w:jc w:val="both"/>
        <w:rPr>
          <w:rFonts w:ascii="Palatino Linotype" w:eastAsia="Calibri" w:hAnsi="Palatino Linotype" w:cs="Times New Roman"/>
          <w:sz w:val="24"/>
          <w:szCs w:val="24"/>
          <w:lang w:val="es-ES" w:eastAsia="es-ES"/>
        </w:rPr>
      </w:pPr>
    </w:p>
    <w:p w:rsidR="001109C3" w:rsidRPr="001F7E6E" w:rsidRDefault="001109C3" w:rsidP="001109C3">
      <w:pPr>
        <w:spacing w:after="0" w:line="360" w:lineRule="auto"/>
        <w:contextualSpacing/>
        <w:jc w:val="both"/>
        <w:rPr>
          <w:rFonts w:ascii="Palatino Linotype" w:eastAsia="Calibri" w:hAnsi="Palatino Linotype" w:cs="Times New Roman"/>
          <w:sz w:val="24"/>
          <w:szCs w:val="24"/>
          <w:lang w:val="es-ES" w:eastAsia="es-ES"/>
        </w:rPr>
      </w:pPr>
      <w:r w:rsidRPr="001F7E6E">
        <w:rPr>
          <w:rFonts w:ascii="Palatino Linotype" w:eastAsia="Calibri" w:hAnsi="Palatino Linotype" w:cs="Times New Roman"/>
          <w:sz w:val="24"/>
          <w:szCs w:val="24"/>
          <w:lang w:val="es-ES" w:eastAsia="es-ES"/>
        </w:rPr>
        <w:t>En este caso, el</w:t>
      </w:r>
      <w:r w:rsidRPr="001F7E6E">
        <w:rPr>
          <w:rFonts w:ascii="Palatino Linotype" w:eastAsia="Calibri" w:hAnsi="Palatino Linotype" w:cs="Times New Roman"/>
          <w:b/>
          <w:sz w:val="24"/>
          <w:szCs w:val="24"/>
          <w:lang w:val="es-ES" w:eastAsia="es-ES"/>
        </w:rPr>
        <w:t xml:space="preserve"> sujeto obligado</w:t>
      </w:r>
      <w:r w:rsidRPr="001F7E6E">
        <w:rPr>
          <w:rFonts w:ascii="Palatino Linotype" w:eastAsia="Calibri" w:hAnsi="Palatino Linotype" w:cs="Times New Roman"/>
          <w:sz w:val="24"/>
          <w:szCs w:val="24"/>
          <w:lang w:val="es-ES" w:eastAsia="es-ES"/>
        </w:rPr>
        <w:t xml:space="preserve"> limitativamente le turnó la solicitud de información al Director de </w:t>
      </w:r>
      <w:r>
        <w:rPr>
          <w:rFonts w:ascii="Palatino Linotype" w:eastAsia="Calibri" w:hAnsi="Palatino Linotype" w:cs="Times New Roman"/>
          <w:sz w:val="24"/>
          <w:szCs w:val="24"/>
          <w:lang w:val="es-ES" w:eastAsia="es-ES"/>
        </w:rPr>
        <w:t>Administración</w:t>
      </w:r>
      <w:r w:rsidRPr="001F7E6E">
        <w:rPr>
          <w:rFonts w:ascii="Palatino Linotype" w:eastAsia="Calibri" w:hAnsi="Palatino Linotype" w:cs="Times New Roman"/>
          <w:sz w:val="24"/>
          <w:szCs w:val="24"/>
          <w:lang w:val="es-ES" w:eastAsia="es-ES"/>
        </w:rPr>
        <w:t>, d</w:t>
      </w:r>
      <w:r w:rsidRPr="001F7E6E">
        <w:rPr>
          <w:rFonts w:ascii="Palatino Linotype" w:eastAsia="Times New Roman" w:hAnsi="Palatino Linotype" w:cs="Arial"/>
          <w:sz w:val="24"/>
          <w:szCs w:val="24"/>
          <w:lang w:val="es-ES" w:eastAsia="es-ES"/>
        </w:rPr>
        <w:t>e lo que se concluye, que el Titular de la Unidad de Transparencia del</w:t>
      </w:r>
      <w:r w:rsidRPr="001F7E6E">
        <w:rPr>
          <w:rFonts w:ascii="Palatino Linotype" w:eastAsia="Times New Roman" w:hAnsi="Palatino Linotype" w:cs="Times New Roman"/>
          <w:w w:val="110"/>
          <w:sz w:val="24"/>
          <w:szCs w:val="24"/>
          <w:lang w:val="es-ES" w:eastAsia="es-ES"/>
        </w:rPr>
        <w:t xml:space="preserve"> </w:t>
      </w:r>
      <w:r w:rsidRPr="001F7E6E">
        <w:rPr>
          <w:rFonts w:ascii="Palatino Linotype" w:eastAsia="Times New Roman" w:hAnsi="Palatino Linotype" w:cs="Times New Roman"/>
          <w:b/>
          <w:w w:val="110"/>
          <w:sz w:val="24"/>
          <w:szCs w:val="24"/>
          <w:lang w:val="es-ES" w:eastAsia="es-ES"/>
        </w:rPr>
        <w:t xml:space="preserve">sujeto obligado </w:t>
      </w:r>
      <w:r w:rsidRPr="001F7E6E">
        <w:rPr>
          <w:rFonts w:ascii="Palatino Linotype" w:eastAsia="Times New Roman" w:hAnsi="Palatino Linotype" w:cs="Arial"/>
          <w:sz w:val="24"/>
          <w:szCs w:val="24"/>
          <w:lang w:val="es-ES" w:eastAsia="es-ES"/>
        </w:rPr>
        <w:t xml:space="preserve">no acredita haber dado cumplimiento al procedimiento señalado en el artículo 162 de la de la Ley de Transparencia y Acceso a la Información Pública del Estado de México y Municipios, las Unidades de Transparencia deben garantizar que las solicitudes se turnen a todas las Áreas competentes que pudiesen contar con la información o deban tenerla de acuerdo a sus facultades, competencias y funciones, </w:t>
      </w:r>
      <w:r w:rsidRPr="001F7E6E">
        <w:rPr>
          <w:rFonts w:ascii="Palatino Linotype" w:eastAsia="Times New Roman" w:hAnsi="Palatino Linotype" w:cs="Arial"/>
          <w:b/>
          <w:sz w:val="24"/>
          <w:szCs w:val="24"/>
          <w:lang w:val="es-ES" w:eastAsia="es-ES"/>
        </w:rPr>
        <w:t>con el objeto de que realicen una búsqueda exhaustiva y razonable de la información solicitada</w:t>
      </w:r>
      <w:r w:rsidRPr="001F7E6E">
        <w:rPr>
          <w:rFonts w:ascii="Palatino Linotype" w:eastAsia="Times New Roman" w:hAnsi="Palatino Linotype" w:cs="Arial"/>
          <w:sz w:val="24"/>
          <w:szCs w:val="24"/>
          <w:lang w:val="es-ES" w:eastAsia="es-ES"/>
        </w:rPr>
        <w:t>.</w:t>
      </w:r>
    </w:p>
    <w:p w:rsidR="001109C3" w:rsidRPr="00D61740" w:rsidRDefault="001109C3" w:rsidP="001109C3">
      <w:pPr>
        <w:autoSpaceDE w:val="0"/>
        <w:autoSpaceDN w:val="0"/>
        <w:adjustRightInd w:val="0"/>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Times New Roman"/>
          <w:sz w:val="24"/>
          <w:szCs w:val="24"/>
          <w:lang w:val="es-ES_tradnl" w:eastAsia="es-ES"/>
        </w:rPr>
        <w:lastRenderedPageBreak/>
        <w:t xml:space="preserve">Finalmente, por lo que corresponde al numeral </w:t>
      </w:r>
      <w:r>
        <w:rPr>
          <w:rFonts w:ascii="Palatino Linotype" w:eastAsia="Calibri" w:hAnsi="Palatino Linotype" w:cs="Times New Roman"/>
          <w:b/>
          <w:sz w:val="24"/>
          <w:szCs w:val="24"/>
          <w:lang w:val="es-ES_tradnl" w:eastAsia="es-ES"/>
        </w:rPr>
        <w:t>3,</w:t>
      </w:r>
      <w:r>
        <w:rPr>
          <w:rFonts w:ascii="Palatino Linotype" w:eastAsia="Calibri" w:hAnsi="Palatino Linotype" w:cs="Times New Roman"/>
          <w:sz w:val="24"/>
          <w:szCs w:val="24"/>
          <w:lang w:val="es-ES_tradnl" w:eastAsia="es-ES"/>
        </w:rPr>
        <w:t xml:space="preserve"> de la solicitud de información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peticiona saber el sueldo del personal adscrito a las Regidurías, en </w:t>
      </w:r>
      <w:r w:rsidRPr="00D61740">
        <w:rPr>
          <w:rFonts w:ascii="Palatino Linotype" w:eastAsia="Calibri" w:hAnsi="Palatino Linotype" w:cs="Arial"/>
          <w:sz w:val="24"/>
          <w:szCs w:val="24"/>
          <w:lang w:val="es-ES" w:eastAsia="es-ES"/>
        </w:rPr>
        <w:t xml:space="preserve">esa tesitura, es de suma importancia señalar que de acuerdo a las obligaciones de transparencia comunes que le son atribuibles al </w:t>
      </w:r>
      <w:r w:rsidRPr="00D61740">
        <w:rPr>
          <w:rFonts w:ascii="Palatino Linotype" w:eastAsia="Calibri" w:hAnsi="Palatino Linotype" w:cs="Arial"/>
          <w:b/>
          <w:sz w:val="24"/>
          <w:szCs w:val="24"/>
          <w:lang w:val="es-ES" w:eastAsia="es-ES"/>
        </w:rPr>
        <w:t>sujeto obligado</w:t>
      </w:r>
      <w:r w:rsidRPr="00D61740">
        <w:rPr>
          <w:rFonts w:ascii="Palatino Linotype" w:eastAsia="Calibri" w:hAnsi="Palatino Linotype" w:cs="Arial"/>
          <w:sz w:val="24"/>
          <w:szCs w:val="24"/>
          <w:lang w:val="es-ES" w:eastAsia="es-ES"/>
        </w:rPr>
        <w:t xml:space="preserve"> de conformidad con el artículo 92, fracción VIII, de la Ley de Transparencia y Acceso a la Información Pública del Estado de México y Municipios, éste debe contar con los comprobantes de pago de todos los servidores públicos de su Administración, los cuales pueden contener las percepciones, incluyendo sueldos, prestaciones, gratificaciones, primas, comisiones, dietas, bonos, estímulos, ingresos y sistemas de compensación, su periodicidad, artículo y fracción que para mayor referencia se cita a continuación:</w:t>
      </w:r>
    </w:p>
    <w:p w:rsidR="001109C3" w:rsidRPr="00D61740" w:rsidRDefault="001109C3" w:rsidP="001109C3">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1109C3" w:rsidRPr="00D61740" w:rsidRDefault="001109C3" w:rsidP="001109C3">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D61740">
        <w:rPr>
          <w:rFonts w:ascii="Palatino Linotype" w:eastAsia="Calibri" w:hAnsi="Palatino Linotype" w:cs="Arial"/>
          <w:b/>
          <w:i/>
          <w:lang w:val="es-ES" w:eastAsia="es-ES"/>
        </w:rPr>
        <w:t>“Artículo 92. Los sujetos obligados deberán poner a disposición del público de manera permanente y actualizada</w:t>
      </w:r>
      <w:r w:rsidRPr="00D61740">
        <w:rPr>
          <w:rFonts w:ascii="Palatino Linotype" w:eastAsia="Calibri" w:hAnsi="Palatino Linotype" w:cs="Arial"/>
          <w:i/>
          <w:lang w:val="es-ES" w:eastAsia="es-ES"/>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109C3" w:rsidRPr="00D61740" w:rsidRDefault="001109C3" w:rsidP="001109C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D61740">
        <w:rPr>
          <w:rFonts w:ascii="Palatino Linotype" w:eastAsia="Calibri" w:hAnsi="Palatino Linotype" w:cs="Arial"/>
          <w:i/>
          <w:lang w:val="es-ES" w:eastAsia="es-ES"/>
        </w:rPr>
        <w:t>…</w:t>
      </w:r>
    </w:p>
    <w:p w:rsidR="001109C3" w:rsidRPr="00D61740" w:rsidRDefault="001109C3" w:rsidP="001109C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D61740">
        <w:rPr>
          <w:rFonts w:ascii="Palatino Linotype" w:eastAsia="Calibri" w:hAnsi="Palatino Linotype" w:cs="Arial"/>
          <w:b/>
          <w:i/>
          <w:lang w:val="es-ES" w:eastAsia="es-ES"/>
        </w:rPr>
        <w:t>VIII. La remuneración bruta y neta de todos los servidores públicos de base o de confianza, de todas las percepciones,</w:t>
      </w:r>
      <w:r w:rsidRPr="00D61740">
        <w:rPr>
          <w:rFonts w:ascii="Palatino Linotype" w:eastAsia="Calibri" w:hAnsi="Palatino Linotype" w:cs="Arial"/>
          <w:i/>
          <w:lang w:val="es-ES" w:eastAsia="es-ES"/>
        </w:rPr>
        <w:t xml:space="preserve"> incluyendo sueldos, prestaciones, gratificaciones, primas, comisiones, dietas, bonos, estímulos, ingresos y sistemas de compensación, señalando la periodicidad de dicha remuneración;”</w:t>
      </w:r>
    </w:p>
    <w:p w:rsidR="001109C3" w:rsidRPr="00D61740" w:rsidRDefault="001109C3" w:rsidP="001109C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D61740">
        <w:rPr>
          <w:rFonts w:ascii="Palatino Linotype" w:eastAsia="Calibri" w:hAnsi="Palatino Linotype" w:cs="Arial"/>
          <w:i/>
          <w:lang w:val="es-ES" w:eastAsia="es-ES"/>
        </w:rPr>
        <w:t xml:space="preserve"> …</w:t>
      </w:r>
    </w:p>
    <w:p w:rsidR="001109C3" w:rsidRPr="00D61740" w:rsidRDefault="001109C3" w:rsidP="001109C3">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D61740">
        <w:rPr>
          <w:rFonts w:ascii="Palatino Linotype" w:eastAsia="Calibri" w:hAnsi="Palatino Linotype" w:cs="Arial"/>
          <w:lang w:val="es-ES" w:eastAsia="es-ES"/>
        </w:rPr>
        <w:t>(Énfasis añadido)</w:t>
      </w:r>
    </w:p>
    <w:p w:rsidR="001109C3" w:rsidRPr="00D61740" w:rsidRDefault="001109C3" w:rsidP="001109C3">
      <w:pPr>
        <w:autoSpaceDE w:val="0"/>
        <w:autoSpaceDN w:val="0"/>
        <w:adjustRightInd w:val="0"/>
        <w:spacing w:after="0" w:line="360" w:lineRule="auto"/>
        <w:ind w:left="567" w:right="284"/>
        <w:jc w:val="both"/>
        <w:rPr>
          <w:rFonts w:ascii="Palatino Linotype" w:eastAsia="Calibri" w:hAnsi="Palatino Linotype" w:cs="Arial"/>
          <w:sz w:val="24"/>
          <w:szCs w:val="24"/>
          <w:lang w:val="es-ES" w:eastAsia="es-ES"/>
        </w:rPr>
      </w:pPr>
    </w:p>
    <w:p w:rsidR="001109C3" w:rsidRPr="00D61740" w:rsidRDefault="001109C3" w:rsidP="001109C3">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D61740">
        <w:rPr>
          <w:rFonts w:ascii="Palatino Linotype" w:eastAsia="Calibri" w:hAnsi="Palatino Linotype" w:cs="Arial"/>
          <w:sz w:val="24"/>
          <w:szCs w:val="24"/>
          <w:lang w:val="es-ES" w:eastAsia="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1109C3" w:rsidRPr="00D61740" w:rsidRDefault="001109C3" w:rsidP="001109C3">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1109C3" w:rsidRPr="00D61740" w:rsidRDefault="001109C3" w:rsidP="001109C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D61740">
        <w:rPr>
          <w:rFonts w:ascii="Palatino Linotype" w:eastAsia="Calibri" w:hAnsi="Palatino Linotype" w:cs="Arial"/>
          <w:b/>
          <w:i/>
          <w:lang w:val="es-ES" w:eastAsia="es-ES"/>
        </w:rPr>
        <w:lastRenderedPageBreak/>
        <w:t>INGRESOS DE LOS SERVIDORES PÚBLICOS. CONSTITUYEN INFORMACIÓN PÚBLICA AÚN Y CUANDO SU DIFUSIÓN PUEDE AFECTAR LA VIDA O LA SEGURIDAD DE AQUELLOS.</w:t>
      </w:r>
      <w:r w:rsidRPr="00D61740">
        <w:rPr>
          <w:rFonts w:ascii="Palatino Linotype" w:eastAsia="Calibri" w:hAnsi="Palatino Linotype" w:cs="Arial"/>
          <w:i/>
          <w:lang w:val="es-ES" w:eastAsia="es-ES"/>
        </w:rPr>
        <w:t xml:space="preserve"> </w:t>
      </w:r>
      <w:r w:rsidRPr="00D61740">
        <w:rPr>
          <w:rFonts w:ascii="Palatino Linotype" w:eastAsia="Calibri" w:hAnsi="Palatino Linotype" w:cs="Arial"/>
          <w:i/>
          <w:u w:val="single"/>
          <w:lang w:val="es-ES" w:eastAsia="es-ES"/>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w:t>
      </w:r>
      <w:r w:rsidRPr="00D61740">
        <w:rPr>
          <w:rFonts w:ascii="Palatino Linotype" w:eastAsia="Calibri" w:hAnsi="Palatino Linotype" w:cs="Arial"/>
          <w:i/>
          <w:lang w:val="es-ES" w:eastAsia="es-ES"/>
        </w:rPr>
        <w:t xml:space="preserve"> ello no obsta para reconocer que el legislador estableció en el artículo 7 de ese mismo ordenamiento que la referida información, como una obligación de trasparencia, </w:t>
      </w:r>
      <w:r w:rsidRPr="00D61740">
        <w:rPr>
          <w:rFonts w:ascii="Palatino Linotype" w:eastAsia="Calibri" w:hAnsi="Palatino Linotype" w:cs="Arial"/>
          <w:b/>
          <w:i/>
          <w:lang w:val="es-ES" w:eastAsia="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1109C3" w:rsidRPr="00D61740" w:rsidRDefault="001109C3" w:rsidP="001109C3">
      <w:pPr>
        <w:autoSpaceDE w:val="0"/>
        <w:autoSpaceDN w:val="0"/>
        <w:adjustRightInd w:val="0"/>
        <w:spacing w:after="0" w:line="240" w:lineRule="auto"/>
        <w:ind w:left="567" w:right="567"/>
        <w:jc w:val="both"/>
        <w:rPr>
          <w:rFonts w:ascii="Palatino Linotype" w:eastAsia="Calibri" w:hAnsi="Palatino Linotype" w:cs="Arial"/>
          <w:b/>
          <w:i/>
          <w:lang w:val="es-ES" w:eastAsia="es-ES"/>
        </w:rPr>
      </w:pPr>
    </w:p>
    <w:p w:rsidR="001109C3" w:rsidRPr="00D61740" w:rsidRDefault="001109C3" w:rsidP="001109C3">
      <w:pPr>
        <w:autoSpaceDE w:val="0"/>
        <w:autoSpaceDN w:val="0"/>
        <w:adjustRightInd w:val="0"/>
        <w:spacing w:after="0" w:line="240" w:lineRule="auto"/>
        <w:ind w:left="567" w:right="567"/>
        <w:jc w:val="both"/>
        <w:rPr>
          <w:rFonts w:ascii="Palatino Linotype" w:eastAsia="Calibri" w:hAnsi="Palatino Linotype" w:cs="Arial"/>
          <w:b/>
          <w:i/>
          <w:lang w:val="es-ES" w:eastAsia="es-ES"/>
        </w:rPr>
      </w:pPr>
    </w:p>
    <w:p w:rsidR="001109C3" w:rsidRPr="00D61740" w:rsidRDefault="001109C3" w:rsidP="001109C3">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D61740">
        <w:rPr>
          <w:rFonts w:ascii="Palatino Linotype" w:eastAsia="Calibri" w:hAnsi="Palatino Linotype" w:cs="Arial"/>
          <w:b/>
          <w:i/>
          <w:lang w:val="es-ES" w:eastAsia="es-ES"/>
        </w:rPr>
        <w:t>INGRESOS DE LOS SERVIDORES PÚBLICOS, SON INFORMACIÓN PÚBLICA AÚN Y CUANDO CONSTITUYEN DATOS PERSONALES QUE SE REFIEREN AL PATRIMONIO DE AQUÉLLOS.</w:t>
      </w:r>
      <w:r w:rsidRPr="00D61740">
        <w:rPr>
          <w:rFonts w:ascii="Palatino Linotype" w:eastAsia="Calibri" w:hAnsi="Palatino Linotype" w:cs="Arial"/>
          <w:i/>
          <w:lang w:val="es-ES" w:eastAsia="es-ES"/>
        </w:rPr>
        <w:t xml:space="preserve"> De la interpretación sistemática de lo previsto en los artículos 3º, fracción II; 7º, 9º y 18, fracción II, de la Ley Federal de Transparencia y Acceso a la Información Pública Gubernamental </w:t>
      </w:r>
      <w:r w:rsidRPr="00D61740">
        <w:rPr>
          <w:rFonts w:ascii="Palatino Linotype" w:eastAsia="Calibri" w:hAnsi="Palatino Linotype" w:cs="Arial"/>
          <w:i/>
          <w:u w:val="single"/>
          <w:lang w:val="es-ES" w:eastAsia="es-ES"/>
        </w:rPr>
        <w:t>se advierte que no constituye información confidencial la relativa a los ingresos que reciben los servidores públicos, ya que aun y cuando se trata de datos personales relativos a su patrimonio</w:t>
      </w:r>
      <w:r w:rsidRPr="00D61740">
        <w:rPr>
          <w:rFonts w:ascii="Palatino Linotype" w:eastAsia="Calibri" w:hAnsi="Palatino Linotype" w:cs="Arial"/>
          <w:i/>
          <w:lang w:val="es-ES" w:eastAsia="es-ES"/>
        </w:rPr>
        <w:t xml:space="preserve">, para su difusión no se requiere consentimiento de aquellos, </w:t>
      </w:r>
      <w:r w:rsidRPr="00D61740">
        <w:rPr>
          <w:rFonts w:ascii="Palatino Linotype" w:eastAsia="Calibri" w:hAnsi="Palatino Linotype" w:cs="Arial"/>
          <w:b/>
          <w:i/>
          <w:u w:val="single"/>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D61740">
        <w:rPr>
          <w:rFonts w:ascii="Palatino Linotype" w:eastAsia="Calibri" w:hAnsi="Palatino Linotype" w:cs="Arial"/>
          <w:i/>
          <w:lang w:val="es-ES" w:eastAsia="es-ES"/>
        </w:rPr>
        <w:t>”</w:t>
      </w:r>
    </w:p>
    <w:p w:rsidR="001109C3" w:rsidRPr="00D61740" w:rsidRDefault="001109C3" w:rsidP="001109C3">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1109C3" w:rsidRPr="00D61740" w:rsidRDefault="001109C3" w:rsidP="001109C3">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D61740">
        <w:rPr>
          <w:rFonts w:ascii="Palatino Linotype" w:eastAsia="Calibri" w:hAnsi="Palatino Linotype" w:cs="Arial"/>
          <w:lang w:val="es-ES" w:eastAsia="es-ES"/>
        </w:rPr>
        <w:t>(Énfasis añadido)</w:t>
      </w:r>
    </w:p>
    <w:p w:rsidR="001109C3" w:rsidRPr="00D61740" w:rsidRDefault="001109C3" w:rsidP="001109C3">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1109C3" w:rsidRPr="00D61740" w:rsidRDefault="001109C3" w:rsidP="001109C3">
      <w:pPr>
        <w:spacing w:after="0" w:line="360" w:lineRule="auto"/>
        <w:ind w:right="51"/>
        <w:jc w:val="both"/>
        <w:rPr>
          <w:rFonts w:ascii="Palatino Linotype" w:eastAsia="Calibri" w:hAnsi="Palatino Linotype" w:cs="Arial"/>
          <w:sz w:val="24"/>
          <w:szCs w:val="24"/>
          <w:lang w:val="es-ES" w:eastAsia="es-ES"/>
        </w:rPr>
      </w:pPr>
      <w:r w:rsidRPr="00D61740">
        <w:rPr>
          <w:rFonts w:ascii="Palatino Linotype" w:eastAsia="Calibri" w:hAnsi="Palatino Linotype" w:cs="Arial"/>
          <w:sz w:val="24"/>
          <w:szCs w:val="24"/>
          <w:lang w:val="es-ES" w:eastAsia="es-ES"/>
        </w:rPr>
        <w:t xml:space="preserve">Resulta necesario precisar, que si bien es cierto, en nuestra legislación no existe como tal una definición de “nómina”, tanto en el “Glosario de Términos Usuales de Finanzas Públicas” del Centro de Estudios de las Finanzas Públicas de la Cámara de Diputados del H. Congreso de la Unión, como en el “Glosario de Términos </w:t>
      </w:r>
      <w:r w:rsidRPr="00D61740">
        <w:rPr>
          <w:rFonts w:ascii="Palatino Linotype" w:eastAsia="Calibri" w:hAnsi="Palatino Linotype" w:cs="Arial"/>
          <w:sz w:val="24"/>
          <w:szCs w:val="24"/>
          <w:lang w:val="es-ES" w:eastAsia="es-ES"/>
        </w:rPr>
        <w:lastRenderedPageBreak/>
        <w:t>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1109C3" w:rsidRPr="00D61740" w:rsidRDefault="001109C3" w:rsidP="001109C3">
      <w:pPr>
        <w:spacing w:after="0" w:line="360" w:lineRule="auto"/>
        <w:ind w:right="51"/>
        <w:jc w:val="both"/>
        <w:rPr>
          <w:rFonts w:ascii="Palatino Linotype" w:eastAsia="Calibri" w:hAnsi="Palatino Linotype" w:cs="Arial"/>
          <w:sz w:val="24"/>
          <w:szCs w:val="24"/>
          <w:lang w:val="es-ES" w:eastAsia="es-ES"/>
        </w:rPr>
      </w:pPr>
    </w:p>
    <w:p w:rsidR="001109C3" w:rsidRPr="00D61740" w:rsidRDefault="001109C3" w:rsidP="001109C3">
      <w:pPr>
        <w:spacing w:after="0" w:line="240" w:lineRule="auto"/>
        <w:ind w:left="567" w:right="567"/>
        <w:contextualSpacing/>
        <w:jc w:val="both"/>
        <w:rPr>
          <w:rFonts w:ascii="Palatino Linotype" w:eastAsia="Calibri" w:hAnsi="Palatino Linotype" w:cs="Arial"/>
          <w:i/>
          <w:lang w:val="es-ES" w:eastAsia="es-ES"/>
        </w:rPr>
      </w:pPr>
      <w:r w:rsidRPr="00D61740">
        <w:rPr>
          <w:rFonts w:ascii="Palatino Linotype" w:eastAsia="Calibri" w:hAnsi="Palatino Linotype" w:cs="Arial"/>
          <w:b/>
          <w:i/>
          <w:lang w:val="es-ES" w:eastAsia="es-ES"/>
        </w:rPr>
        <w:t>“NÓMINA</w:t>
      </w:r>
      <w:r w:rsidRPr="00D61740">
        <w:rPr>
          <w:rFonts w:ascii="Palatino Linotype" w:eastAsia="Calibri" w:hAnsi="Palatino Linotype" w:cs="Arial"/>
          <w:i/>
          <w:lang w:val="es-ES" w:eastAsia="es-ES"/>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1109C3" w:rsidRPr="00D61740" w:rsidRDefault="001109C3" w:rsidP="001109C3">
      <w:pPr>
        <w:spacing w:after="0" w:line="360" w:lineRule="auto"/>
        <w:ind w:right="51"/>
        <w:jc w:val="both"/>
        <w:rPr>
          <w:rFonts w:ascii="Palatino Linotype" w:eastAsia="Calibri" w:hAnsi="Palatino Linotype" w:cs="Arial"/>
          <w:sz w:val="24"/>
          <w:szCs w:val="24"/>
          <w:lang w:val="es-ES" w:eastAsia="es-ES"/>
        </w:rPr>
      </w:pPr>
    </w:p>
    <w:p w:rsidR="001109C3" w:rsidRPr="00D61740" w:rsidRDefault="001109C3" w:rsidP="001109C3">
      <w:pPr>
        <w:spacing w:after="0" w:line="360" w:lineRule="auto"/>
        <w:ind w:right="51"/>
        <w:jc w:val="both"/>
        <w:rPr>
          <w:rFonts w:ascii="Palatino Linotype" w:eastAsia="Calibri" w:hAnsi="Palatino Linotype" w:cs="Arial"/>
          <w:sz w:val="24"/>
          <w:szCs w:val="24"/>
          <w:lang w:val="es-ES" w:eastAsia="es-ES"/>
        </w:rPr>
      </w:pPr>
      <w:r w:rsidRPr="00D61740">
        <w:rPr>
          <w:rFonts w:ascii="Palatino Linotype" w:eastAsia="Calibri" w:hAnsi="Palatino Linotype" w:cs="Arial"/>
          <w:sz w:val="24"/>
          <w:szCs w:val="24"/>
          <w:lang w:val="es-ES" w:eastAsia="es-ES"/>
        </w:rPr>
        <w:t xml:space="preserve">Aunado a lo anterior, debe destacarse que dicho término es mencionado en diferentes ordenamientos legales, tal es el caso del artículo 804 de la Ley Federal de Trabajo, fracción II que establece: </w:t>
      </w:r>
    </w:p>
    <w:p w:rsidR="001109C3" w:rsidRPr="00D61740" w:rsidRDefault="001109C3" w:rsidP="001109C3">
      <w:pPr>
        <w:spacing w:after="0" w:line="360" w:lineRule="auto"/>
        <w:ind w:right="51"/>
        <w:jc w:val="both"/>
        <w:rPr>
          <w:rFonts w:ascii="Palatino Linotype" w:eastAsia="Calibri" w:hAnsi="Palatino Linotype" w:cs="Arial"/>
          <w:sz w:val="24"/>
          <w:szCs w:val="24"/>
          <w:lang w:val="es-ES" w:eastAsia="es-ES"/>
        </w:rPr>
      </w:pPr>
    </w:p>
    <w:p w:rsidR="001109C3" w:rsidRPr="00D61740" w:rsidRDefault="001109C3" w:rsidP="001109C3">
      <w:pPr>
        <w:tabs>
          <w:tab w:val="right" w:leader="dot" w:pos="8505"/>
        </w:tabs>
        <w:spacing w:after="0" w:line="240" w:lineRule="auto"/>
        <w:ind w:left="567" w:right="567"/>
        <w:jc w:val="both"/>
        <w:rPr>
          <w:rFonts w:ascii="Palatino Linotype" w:eastAsia="MS Mincho" w:hAnsi="Palatino Linotype" w:cs="Arial"/>
          <w:b/>
          <w:i/>
          <w:lang w:val="es-ES" w:eastAsia="es-ES"/>
        </w:rPr>
      </w:pPr>
      <w:r w:rsidRPr="00D61740">
        <w:rPr>
          <w:rFonts w:ascii="Palatino Linotype" w:eastAsia="MS Mincho" w:hAnsi="Palatino Linotype" w:cs="Arial"/>
          <w:b/>
          <w:bCs/>
          <w:i/>
          <w:lang w:val="es-ES" w:eastAsia="es-ES"/>
        </w:rPr>
        <w:t>“Artículo 804.-</w:t>
      </w:r>
      <w:r w:rsidRPr="00D61740">
        <w:rPr>
          <w:rFonts w:ascii="Palatino Linotype" w:eastAsia="MS Mincho" w:hAnsi="Palatino Linotype" w:cs="Arial"/>
          <w:i/>
          <w:lang w:val="es-ES" w:eastAsia="es-ES"/>
        </w:rPr>
        <w:t xml:space="preserve"> </w:t>
      </w:r>
      <w:r w:rsidRPr="00D61740">
        <w:rPr>
          <w:rFonts w:ascii="Palatino Linotype" w:eastAsia="MS Mincho" w:hAnsi="Palatino Linotype" w:cs="Arial"/>
          <w:b/>
          <w:i/>
          <w:lang w:val="es-ES" w:eastAsia="es-ES"/>
        </w:rPr>
        <w:t>El patrón tiene obligación de conservar y exhibir en juicio los documentos que a continuación se precisan:</w:t>
      </w:r>
    </w:p>
    <w:p w:rsidR="001109C3" w:rsidRPr="00D61740" w:rsidRDefault="001109C3" w:rsidP="001109C3">
      <w:pPr>
        <w:tabs>
          <w:tab w:val="right" w:leader="dot" w:pos="8505"/>
        </w:tabs>
        <w:spacing w:after="0" w:line="240" w:lineRule="auto"/>
        <w:ind w:left="567" w:right="567"/>
        <w:jc w:val="both"/>
        <w:rPr>
          <w:rFonts w:ascii="Palatino Linotype" w:eastAsia="MS Mincho" w:hAnsi="Palatino Linotype" w:cs="Arial"/>
          <w:i/>
          <w:lang w:val="es-ES" w:eastAsia="es-ES"/>
        </w:rPr>
      </w:pPr>
      <w:r w:rsidRPr="00D61740">
        <w:rPr>
          <w:rFonts w:ascii="Palatino Linotype" w:eastAsia="MS Mincho" w:hAnsi="Palatino Linotype" w:cs="Arial"/>
          <w:i/>
          <w:lang w:val="es-ES" w:eastAsia="es-ES"/>
        </w:rPr>
        <w:t>…</w:t>
      </w:r>
    </w:p>
    <w:p w:rsidR="001109C3" w:rsidRPr="00D61740" w:rsidRDefault="001109C3" w:rsidP="001109C3">
      <w:pPr>
        <w:tabs>
          <w:tab w:val="right" w:leader="dot" w:pos="8505"/>
        </w:tabs>
        <w:spacing w:after="0" w:line="240" w:lineRule="auto"/>
        <w:ind w:left="567" w:right="567"/>
        <w:jc w:val="both"/>
        <w:rPr>
          <w:rFonts w:ascii="Palatino Linotype" w:eastAsia="MS Mincho" w:hAnsi="Palatino Linotype" w:cs="Arial"/>
          <w:i/>
          <w:lang w:val="es-ES" w:eastAsia="es-ES"/>
        </w:rPr>
      </w:pPr>
      <w:r w:rsidRPr="00D61740">
        <w:rPr>
          <w:rFonts w:ascii="Palatino Linotype" w:eastAsia="MS Mincho" w:hAnsi="Palatino Linotype" w:cs="Arial"/>
          <w:b/>
          <w:i/>
          <w:lang w:val="es-ES" w:eastAsia="es-ES"/>
        </w:rPr>
        <w:t>II.</w:t>
      </w:r>
      <w:r w:rsidRPr="00D61740">
        <w:rPr>
          <w:rFonts w:ascii="Palatino Linotype" w:eastAsia="MS Mincho" w:hAnsi="Palatino Linotype" w:cs="Arial"/>
          <w:i/>
          <w:lang w:val="es-ES" w:eastAsia="es-ES"/>
        </w:rPr>
        <w:t xml:space="preserve"> Listas</w:t>
      </w:r>
      <w:r w:rsidRPr="00D61740">
        <w:rPr>
          <w:rFonts w:ascii="Palatino Linotype" w:eastAsia="MS Mincho" w:hAnsi="Palatino Linotype" w:cs="Arial"/>
          <w:b/>
          <w:i/>
          <w:lang w:val="es-ES" w:eastAsia="es-ES"/>
        </w:rPr>
        <w:t xml:space="preserve"> </w:t>
      </w:r>
      <w:r w:rsidRPr="00D61740">
        <w:rPr>
          <w:rFonts w:ascii="Palatino Linotype" w:eastAsia="MS Mincho" w:hAnsi="Palatino Linotype" w:cs="Arial"/>
          <w:i/>
          <w:lang w:val="es-ES" w:eastAsia="es-ES"/>
        </w:rPr>
        <w:t xml:space="preserve">de raya o </w:t>
      </w:r>
      <w:r w:rsidRPr="00D61740">
        <w:rPr>
          <w:rFonts w:ascii="Palatino Linotype" w:eastAsia="MS Mincho" w:hAnsi="Palatino Linotype" w:cs="Arial"/>
          <w:b/>
          <w:i/>
          <w:u w:val="single"/>
          <w:lang w:val="es-ES" w:eastAsia="es-ES"/>
        </w:rPr>
        <w:t>nómina de personal</w:t>
      </w:r>
      <w:r w:rsidRPr="00D61740">
        <w:rPr>
          <w:rFonts w:ascii="Palatino Linotype" w:eastAsia="MS Mincho" w:hAnsi="Palatino Linotype" w:cs="Arial"/>
          <w:i/>
          <w:lang w:val="es-ES" w:eastAsia="es-ES"/>
        </w:rPr>
        <w:t>, cuando se lleven en el centro de trabajo; o recibos de pagos de salarios;</w:t>
      </w:r>
    </w:p>
    <w:p w:rsidR="001109C3" w:rsidRPr="00D61740" w:rsidRDefault="001109C3" w:rsidP="001109C3">
      <w:pPr>
        <w:tabs>
          <w:tab w:val="right" w:leader="dot" w:pos="8505"/>
        </w:tabs>
        <w:spacing w:after="0" w:line="240" w:lineRule="auto"/>
        <w:ind w:left="567" w:right="567"/>
        <w:jc w:val="both"/>
        <w:rPr>
          <w:rFonts w:ascii="Palatino Linotype" w:eastAsia="MS Mincho" w:hAnsi="Palatino Linotype" w:cs="Arial"/>
          <w:i/>
          <w:lang w:val="es-ES" w:eastAsia="es-ES"/>
        </w:rPr>
      </w:pPr>
      <w:r w:rsidRPr="00D61740">
        <w:rPr>
          <w:rFonts w:ascii="Palatino Linotype" w:eastAsia="MS Mincho" w:hAnsi="Palatino Linotype" w:cs="Arial"/>
          <w:i/>
          <w:lang w:val="es-ES" w:eastAsia="es-ES"/>
        </w:rPr>
        <w:t>…</w:t>
      </w:r>
    </w:p>
    <w:p w:rsidR="001109C3" w:rsidRPr="00D61740" w:rsidRDefault="001109C3" w:rsidP="001109C3">
      <w:pPr>
        <w:tabs>
          <w:tab w:val="right" w:leader="dot" w:pos="8505"/>
        </w:tabs>
        <w:spacing w:after="0" w:line="240" w:lineRule="auto"/>
        <w:ind w:left="567" w:right="567"/>
        <w:jc w:val="both"/>
        <w:rPr>
          <w:rFonts w:ascii="Palatino Linotype" w:eastAsia="Times New Roman" w:hAnsi="Palatino Linotype" w:cs="Arial"/>
          <w:i/>
          <w:lang w:eastAsia="es-ES"/>
        </w:rPr>
      </w:pPr>
      <w:r w:rsidRPr="00D61740">
        <w:rPr>
          <w:rFonts w:ascii="Palatino Linotype" w:eastAsia="Times New Roman" w:hAnsi="Palatino Linotype" w:cs="Arial"/>
          <w:i/>
          <w:lang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1109C3" w:rsidRPr="00D61740" w:rsidRDefault="001109C3" w:rsidP="001109C3">
      <w:pPr>
        <w:tabs>
          <w:tab w:val="right" w:leader="dot" w:pos="8505"/>
        </w:tabs>
        <w:spacing w:after="0" w:line="240" w:lineRule="auto"/>
        <w:ind w:left="567" w:right="567"/>
        <w:jc w:val="right"/>
        <w:rPr>
          <w:rFonts w:ascii="Palatino Linotype" w:eastAsia="Times New Roman" w:hAnsi="Palatino Linotype" w:cs="Arial"/>
          <w:lang w:eastAsia="es-ES"/>
        </w:rPr>
      </w:pPr>
      <w:r w:rsidRPr="00D61740">
        <w:rPr>
          <w:rFonts w:ascii="Palatino Linotype" w:eastAsia="Times New Roman" w:hAnsi="Palatino Linotype" w:cs="Arial"/>
          <w:lang w:eastAsia="es-ES"/>
        </w:rPr>
        <w:t>(Énfasis añadido)</w:t>
      </w:r>
    </w:p>
    <w:p w:rsidR="001109C3" w:rsidRPr="00D61740" w:rsidRDefault="001109C3" w:rsidP="001109C3">
      <w:pPr>
        <w:spacing w:after="0" w:line="360" w:lineRule="auto"/>
        <w:ind w:right="51"/>
        <w:jc w:val="both"/>
        <w:rPr>
          <w:rFonts w:ascii="Palatino Linotype" w:eastAsia="Calibri" w:hAnsi="Palatino Linotype" w:cs="Arial"/>
          <w:sz w:val="24"/>
          <w:szCs w:val="24"/>
          <w:lang w:val="es-ES" w:eastAsia="es-ES"/>
        </w:rPr>
      </w:pPr>
    </w:p>
    <w:p w:rsidR="001109C3" w:rsidRPr="00D61740" w:rsidRDefault="001109C3" w:rsidP="001109C3">
      <w:pPr>
        <w:spacing w:after="0" w:line="360" w:lineRule="auto"/>
        <w:ind w:right="51"/>
        <w:jc w:val="both"/>
        <w:rPr>
          <w:rFonts w:ascii="Palatino Linotype" w:eastAsia="Calibri" w:hAnsi="Palatino Linotype" w:cs="Arial"/>
          <w:sz w:val="24"/>
          <w:szCs w:val="24"/>
          <w:lang w:val="es-ES" w:eastAsia="es-ES"/>
        </w:rPr>
      </w:pPr>
      <w:r w:rsidRPr="00D61740">
        <w:rPr>
          <w:rFonts w:ascii="Palatino Linotype" w:eastAsia="Calibri" w:hAnsi="Palatino Linotype" w:cs="Arial"/>
          <w:sz w:val="24"/>
          <w:szCs w:val="24"/>
          <w:lang w:val="es-ES" w:eastAsia="es-ES"/>
        </w:rPr>
        <w:lastRenderedPageBreak/>
        <w:t>Tratándose de servidores públicos de los Municipios la Ley del Trabajo de los Servidores Públicos del Estado y Municipios, en su artículo 220-K fracciones II y IV y último párrafo, establecen lo siguiente:</w:t>
      </w:r>
    </w:p>
    <w:p w:rsidR="001109C3" w:rsidRPr="00D61740" w:rsidRDefault="001109C3" w:rsidP="001109C3">
      <w:pPr>
        <w:spacing w:after="0" w:line="360" w:lineRule="auto"/>
        <w:ind w:right="51"/>
        <w:jc w:val="both"/>
        <w:rPr>
          <w:rFonts w:ascii="Palatino Linotype" w:eastAsia="Calibri" w:hAnsi="Palatino Linotype" w:cs="Arial"/>
          <w:sz w:val="24"/>
          <w:szCs w:val="24"/>
          <w:lang w:val="es-ES" w:eastAsia="es-ES"/>
        </w:rPr>
      </w:pPr>
    </w:p>
    <w:p w:rsidR="001109C3" w:rsidRPr="00D61740" w:rsidRDefault="001109C3" w:rsidP="001109C3">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D61740">
        <w:rPr>
          <w:rFonts w:ascii="Palatino Linotype" w:eastAsia="Times New Roman" w:hAnsi="Palatino Linotype" w:cs="Times New Roman"/>
          <w:b/>
          <w:bCs/>
          <w:i/>
          <w:lang w:val="es-ES" w:eastAsia="es-ES"/>
        </w:rPr>
        <w:t>“ARTÍCULO 220 K.-</w:t>
      </w:r>
      <w:r w:rsidRPr="00D61740">
        <w:rPr>
          <w:rFonts w:ascii="Palatino Linotype" w:eastAsia="Times New Roman" w:hAnsi="Palatino Linotype" w:cs="Times New Roman"/>
          <w:bCs/>
          <w:i/>
          <w:lang w:val="es-ES" w:eastAsia="es-ES"/>
        </w:rPr>
        <w:t xml:space="preserve"> La institución o dependencia pública tiene la obligación de conservar y exhibir en el proceso los documentos que a continuación se precisan:</w:t>
      </w:r>
    </w:p>
    <w:p w:rsidR="001109C3" w:rsidRPr="00D61740" w:rsidRDefault="001109C3" w:rsidP="001109C3">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D61740">
        <w:rPr>
          <w:rFonts w:ascii="Palatino Linotype" w:eastAsia="Times New Roman" w:hAnsi="Palatino Linotype" w:cs="Times New Roman"/>
          <w:b/>
          <w:bCs/>
          <w:i/>
          <w:lang w:val="es-ES" w:eastAsia="es-ES"/>
        </w:rPr>
        <w:t>(…</w:t>
      </w:r>
      <w:r w:rsidRPr="00D61740">
        <w:rPr>
          <w:rFonts w:ascii="Palatino Linotype" w:eastAsia="Times New Roman" w:hAnsi="Palatino Linotype" w:cs="Times New Roman"/>
          <w:bCs/>
          <w:i/>
          <w:lang w:val="es-ES" w:eastAsia="es-ES"/>
        </w:rPr>
        <w:t>)</w:t>
      </w:r>
    </w:p>
    <w:p w:rsidR="001109C3" w:rsidRPr="00D61740" w:rsidRDefault="001109C3" w:rsidP="001109C3">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D61740">
        <w:rPr>
          <w:rFonts w:ascii="Palatino Linotype" w:eastAsia="Times New Roman" w:hAnsi="Palatino Linotype" w:cs="Times New Roman"/>
          <w:b/>
          <w:bCs/>
          <w:i/>
          <w:lang w:val="es-ES" w:eastAsia="es-ES"/>
        </w:rPr>
        <w:t>II.</w:t>
      </w:r>
      <w:r w:rsidRPr="00D61740">
        <w:rPr>
          <w:rFonts w:ascii="Palatino Linotype" w:eastAsia="Times New Roman" w:hAnsi="Palatino Linotype" w:cs="Times New Roman"/>
          <w:bCs/>
          <w:i/>
          <w:lang w:val="es-ES" w:eastAsia="es-ES"/>
        </w:rPr>
        <w:t xml:space="preserve"> Recibos de pagos de salarios o </w:t>
      </w:r>
      <w:r w:rsidRPr="00D61740">
        <w:rPr>
          <w:rFonts w:ascii="Palatino Linotype" w:eastAsia="Times New Roman" w:hAnsi="Palatino Linotype" w:cs="Times New Roman"/>
          <w:b/>
          <w:bCs/>
          <w:i/>
          <w:lang w:val="es-ES" w:eastAsia="es-ES"/>
        </w:rPr>
        <w:t>las constancias documentales del pago de salario</w:t>
      </w:r>
      <w:r w:rsidRPr="00D61740">
        <w:rPr>
          <w:rFonts w:ascii="Palatino Linotype" w:eastAsia="Times New Roman" w:hAnsi="Palatino Linotype" w:cs="Times New Roman"/>
          <w:bCs/>
          <w:i/>
          <w:lang w:val="es-ES" w:eastAsia="es-ES"/>
        </w:rPr>
        <w:t xml:space="preserve"> cuando sea por depósito o mediante información electrónica;</w:t>
      </w:r>
    </w:p>
    <w:p w:rsidR="001109C3" w:rsidRPr="00D61740" w:rsidRDefault="001109C3" w:rsidP="001109C3">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D61740">
        <w:rPr>
          <w:rFonts w:ascii="Palatino Linotype" w:eastAsia="Times New Roman" w:hAnsi="Palatino Linotype" w:cs="Times New Roman"/>
          <w:b/>
          <w:bCs/>
          <w:i/>
          <w:lang w:val="es-ES" w:eastAsia="es-ES"/>
        </w:rPr>
        <w:t>(…)</w:t>
      </w:r>
    </w:p>
    <w:p w:rsidR="001109C3" w:rsidRPr="00D61740" w:rsidRDefault="001109C3" w:rsidP="001109C3">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D61740">
        <w:rPr>
          <w:rFonts w:ascii="Palatino Linotype" w:eastAsia="Times New Roman" w:hAnsi="Palatino Linotype" w:cs="Times New Roman"/>
          <w:b/>
          <w:bCs/>
          <w:i/>
          <w:lang w:val="es-ES" w:eastAsia="es-ES"/>
        </w:rPr>
        <w:t>IV.</w:t>
      </w:r>
      <w:r w:rsidRPr="00D61740">
        <w:rPr>
          <w:rFonts w:ascii="Palatino Linotype" w:eastAsia="Times New Roman" w:hAnsi="Palatino Linotype" w:cs="Times New Roman"/>
          <w:bCs/>
          <w:i/>
          <w:lang w:val="es-ES" w:eastAsia="es-ES"/>
        </w:rPr>
        <w:t xml:space="preserve"> </w:t>
      </w:r>
      <w:r w:rsidRPr="00D61740">
        <w:rPr>
          <w:rFonts w:ascii="Palatino Linotype" w:eastAsia="Times New Roman" w:hAnsi="Palatino Linotype" w:cs="Times New Roman"/>
          <w:b/>
          <w:bCs/>
          <w:i/>
          <w:lang w:val="es-ES" w:eastAsia="es-ES"/>
        </w:rPr>
        <w:t xml:space="preserve">Recibos o las constancias de depósito o del medio de información magnética o electrónica que sean utilizadas para el pago de salarios, </w:t>
      </w:r>
      <w:r w:rsidRPr="00D61740">
        <w:rPr>
          <w:rFonts w:ascii="Palatino Linotype" w:eastAsia="Times New Roman" w:hAnsi="Palatino Linotype" w:cs="Times New Roman"/>
          <w:bCs/>
          <w:i/>
          <w:lang w:val="es-ES" w:eastAsia="es-ES"/>
        </w:rPr>
        <w:t>prima vacacional, aguinaldo y demás prestaciones establecidas en la presente ley; y</w:t>
      </w:r>
    </w:p>
    <w:p w:rsidR="001109C3" w:rsidRPr="00D61740" w:rsidRDefault="001109C3" w:rsidP="001109C3">
      <w:pPr>
        <w:tabs>
          <w:tab w:val="left" w:pos="9072"/>
        </w:tabs>
        <w:spacing w:after="0" w:line="240" w:lineRule="auto"/>
        <w:ind w:left="567" w:right="567"/>
        <w:jc w:val="both"/>
        <w:rPr>
          <w:rFonts w:ascii="Palatino Linotype" w:eastAsia="Times New Roman" w:hAnsi="Palatino Linotype" w:cs="Times New Roman"/>
          <w:b/>
          <w:bCs/>
          <w:i/>
          <w:lang w:val="es-ES" w:eastAsia="es-ES"/>
        </w:rPr>
      </w:pPr>
    </w:p>
    <w:p w:rsidR="001109C3" w:rsidRPr="00D61740" w:rsidRDefault="001109C3" w:rsidP="001109C3">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D61740">
        <w:rPr>
          <w:rFonts w:ascii="Palatino Linotype" w:eastAsia="Times New Roman" w:hAnsi="Palatino Linotype" w:cs="Times New Roman"/>
          <w:b/>
          <w:bCs/>
          <w:i/>
          <w:lang w:val="es-ES" w:eastAsia="es-ES"/>
        </w:rPr>
        <w:t>Los documentos señalados en la fracción I de este artículo, deberán conservarse mientras dure la relación laboral y hasta un año después;</w:t>
      </w:r>
      <w:r w:rsidRPr="00D61740">
        <w:rPr>
          <w:rFonts w:ascii="Palatino Linotype" w:eastAsia="Times New Roman" w:hAnsi="Palatino Linotype" w:cs="Times New Roman"/>
          <w:bCs/>
          <w:i/>
          <w:lang w:val="es-ES" w:eastAsia="es-ES"/>
        </w:rPr>
        <w:t xml:space="preserve"> los señalados por las fracciones II, III, IV durante el último año y un año después de que se extinga la relación laboral, y los mencionados en la fracción V, conforme lo señalen las leyes que los rijan.</w:t>
      </w:r>
    </w:p>
    <w:p w:rsidR="001109C3" w:rsidRPr="00D61740" w:rsidRDefault="001109C3" w:rsidP="001109C3">
      <w:pPr>
        <w:tabs>
          <w:tab w:val="left" w:pos="9072"/>
        </w:tabs>
        <w:spacing w:after="0" w:line="240" w:lineRule="auto"/>
        <w:ind w:left="567" w:right="567"/>
        <w:jc w:val="both"/>
        <w:rPr>
          <w:rFonts w:ascii="Palatino Linotype" w:eastAsia="Times New Roman" w:hAnsi="Palatino Linotype" w:cs="Times New Roman"/>
          <w:bCs/>
          <w:i/>
          <w:lang w:val="es-ES" w:eastAsia="es-ES"/>
        </w:rPr>
      </w:pPr>
      <w:r w:rsidRPr="00D61740">
        <w:rPr>
          <w:rFonts w:ascii="Palatino Linotype" w:eastAsia="Times New Roman" w:hAnsi="Palatino Linotype" w:cs="Times New Roman"/>
          <w:bCs/>
          <w:i/>
          <w:lang w:val="es-ES" w:eastAsia="es-E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1109C3" w:rsidRPr="00D61740" w:rsidRDefault="001109C3" w:rsidP="001109C3">
      <w:pPr>
        <w:spacing w:after="0" w:line="240" w:lineRule="auto"/>
        <w:ind w:left="567" w:right="567"/>
        <w:jc w:val="both"/>
        <w:rPr>
          <w:rFonts w:ascii="Palatino Linotype" w:eastAsia="Times New Roman" w:hAnsi="Palatino Linotype" w:cs="Times New Roman"/>
          <w:bCs/>
          <w:i/>
          <w:lang w:val="es-ES" w:eastAsia="es-ES"/>
        </w:rPr>
      </w:pPr>
      <w:r w:rsidRPr="00D61740">
        <w:rPr>
          <w:rFonts w:ascii="Palatino Linotype" w:eastAsia="Times New Roman" w:hAnsi="Palatino Linotype" w:cs="Times New Roman"/>
          <w:bCs/>
          <w:i/>
          <w:lang w:val="es-ES" w:eastAsia="es-ES"/>
        </w:rPr>
        <w:t>El incumplimiento por lo dispuesto por este artículo, establecerá la presunción de ser ciertos los hechos que el actor exprese en su demanda, en relación con tales documentos, salvo prueba en contrario.” (Sic)</w:t>
      </w:r>
    </w:p>
    <w:p w:rsidR="001109C3" w:rsidRPr="00D61740" w:rsidRDefault="001109C3" w:rsidP="001109C3">
      <w:pPr>
        <w:spacing w:after="0" w:line="240" w:lineRule="auto"/>
        <w:ind w:left="567" w:right="567"/>
        <w:jc w:val="right"/>
        <w:rPr>
          <w:rFonts w:ascii="Palatino Linotype" w:eastAsia="Calibri" w:hAnsi="Palatino Linotype" w:cs="Times New Roman"/>
          <w:lang w:val="es-ES" w:eastAsia="es-ES"/>
        </w:rPr>
      </w:pPr>
      <w:r w:rsidRPr="00D61740">
        <w:rPr>
          <w:rFonts w:ascii="Palatino Linotype" w:eastAsia="Calibri" w:hAnsi="Palatino Linotype" w:cs="Times New Roman"/>
          <w:lang w:val="es-ES" w:eastAsia="es-ES"/>
        </w:rPr>
        <w:t>(Énfasis añadido).</w:t>
      </w:r>
    </w:p>
    <w:p w:rsidR="001109C3" w:rsidRPr="00D61740" w:rsidRDefault="001109C3" w:rsidP="001109C3">
      <w:pPr>
        <w:spacing w:after="0" w:line="360" w:lineRule="auto"/>
        <w:ind w:right="51"/>
        <w:jc w:val="both"/>
        <w:rPr>
          <w:rFonts w:ascii="Palatino Linotype" w:eastAsia="Calibri" w:hAnsi="Palatino Linotype" w:cs="Arial"/>
          <w:sz w:val="24"/>
          <w:szCs w:val="24"/>
          <w:lang w:val="es-ES" w:eastAsia="es-ES"/>
        </w:rPr>
      </w:pPr>
    </w:p>
    <w:p w:rsidR="001109C3" w:rsidRPr="00D61740" w:rsidRDefault="001109C3" w:rsidP="001109C3">
      <w:pPr>
        <w:spacing w:after="0" w:line="360" w:lineRule="auto"/>
        <w:ind w:right="51"/>
        <w:jc w:val="both"/>
        <w:rPr>
          <w:rFonts w:ascii="Palatino Linotype" w:eastAsia="Calibri" w:hAnsi="Palatino Linotype" w:cs="Arial"/>
          <w:sz w:val="24"/>
          <w:szCs w:val="24"/>
          <w:lang w:val="es-ES" w:eastAsia="es-ES"/>
        </w:rPr>
      </w:pPr>
      <w:r w:rsidRPr="00D61740">
        <w:rPr>
          <w:rFonts w:ascii="Palatino Linotype" w:eastAsia="Calibri" w:hAnsi="Palatino Linotype" w:cs="Arial"/>
          <w:sz w:val="24"/>
          <w:szCs w:val="24"/>
          <w:lang w:val="es-ES" w:eastAsia="es-ES"/>
        </w:rPr>
        <w:t>Conforme a lo anterior, se advierte que toda institución o dependencia pública del Estado de México debe conservar los recibos o</w:t>
      </w:r>
      <w:r w:rsidRPr="00D61740">
        <w:rPr>
          <w:rFonts w:ascii="Palatino Linotype" w:eastAsia="Calibri" w:hAnsi="Palatino Linotype" w:cs="Arial"/>
          <w:b/>
          <w:sz w:val="24"/>
          <w:szCs w:val="24"/>
          <w:lang w:val="es-ES" w:eastAsia="es-ES"/>
        </w:rPr>
        <w:t xml:space="preserve"> </w:t>
      </w:r>
      <w:r w:rsidRPr="00D61740">
        <w:rPr>
          <w:rFonts w:ascii="Palatino Linotype" w:eastAsia="Calibri" w:hAnsi="Palatino Linotype" w:cs="Arial"/>
          <w:b/>
          <w:sz w:val="24"/>
          <w:szCs w:val="24"/>
          <w:u w:val="single"/>
          <w:lang w:val="es-ES" w:eastAsia="es-ES"/>
        </w:rPr>
        <w:t>constancias de pago de salarios y demás prestaciones legales de acuerdo con la forma en que se haya realizado el pago</w:t>
      </w:r>
      <w:r w:rsidRPr="00D61740">
        <w:rPr>
          <w:rFonts w:ascii="Palatino Linotype" w:eastAsia="Calibri" w:hAnsi="Palatino Linotype" w:cs="Arial"/>
          <w:sz w:val="24"/>
          <w:szCs w:val="24"/>
          <w:lang w:val="es-ES" w:eastAsia="es-ES"/>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1109C3" w:rsidRPr="00D61740" w:rsidRDefault="001109C3" w:rsidP="001109C3">
      <w:pPr>
        <w:spacing w:after="0" w:line="360" w:lineRule="auto"/>
        <w:ind w:right="51"/>
        <w:jc w:val="both"/>
        <w:rPr>
          <w:rFonts w:ascii="Palatino Linotype" w:eastAsia="Calibri" w:hAnsi="Palatino Linotype" w:cs="Arial"/>
          <w:sz w:val="24"/>
          <w:szCs w:val="24"/>
          <w:lang w:val="es-ES" w:eastAsia="es-ES"/>
        </w:rPr>
      </w:pPr>
      <w:r w:rsidRPr="00D61740">
        <w:rPr>
          <w:rFonts w:ascii="Palatino Linotype" w:eastAsia="Calibri" w:hAnsi="Palatino Linotype" w:cs="Arial"/>
          <w:sz w:val="24"/>
          <w:szCs w:val="24"/>
          <w:lang w:val="es-ES" w:eastAsia="es-ES"/>
        </w:rPr>
        <w:lastRenderedPageBreak/>
        <w:t xml:space="preserve">Si bien es cierto,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Pr="00D61740">
        <w:rPr>
          <w:rFonts w:ascii="Palatino Linotype" w:eastAsia="Calibri" w:hAnsi="Palatino Linotype" w:cs="Arial"/>
          <w:b/>
          <w:sz w:val="24"/>
          <w:szCs w:val="24"/>
          <w:lang w:val="es-ES" w:eastAsia="es-ES"/>
        </w:rPr>
        <w:t>sujeto obligado</w:t>
      </w:r>
      <w:r w:rsidRPr="00D61740">
        <w:rPr>
          <w:rFonts w:ascii="Palatino Linotype" w:eastAsia="Calibri" w:hAnsi="Palatino Linotype" w:cs="Arial"/>
          <w:sz w:val="24"/>
          <w:szCs w:val="24"/>
          <w:lang w:val="es-ES" w:eastAsia="es-ES"/>
        </w:rPr>
        <w:t xml:space="preserve"> acredita las remuneraciones al personal y que de acuerdo al uso implantado en la colectividad se denominan “recibos de nómina”.</w:t>
      </w:r>
    </w:p>
    <w:p w:rsidR="001109C3" w:rsidRPr="00D61740" w:rsidRDefault="001109C3" w:rsidP="001109C3">
      <w:pPr>
        <w:spacing w:after="0" w:line="360" w:lineRule="auto"/>
        <w:ind w:right="51"/>
        <w:jc w:val="both"/>
        <w:rPr>
          <w:rFonts w:ascii="Palatino Linotype" w:eastAsia="Calibri" w:hAnsi="Palatino Linotype" w:cs="Arial"/>
          <w:sz w:val="24"/>
          <w:szCs w:val="24"/>
          <w:lang w:val="es-ES" w:eastAsia="es-ES"/>
        </w:rPr>
      </w:pPr>
    </w:p>
    <w:p w:rsidR="001109C3" w:rsidRPr="00D61740" w:rsidRDefault="001109C3" w:rsidP="001109C3">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D61740">
        <w:rPr>
          <w:rFonts w:ascii="Palatino Linotype" w:eastAsia="Calibri" w:hAnsi="Palatino Linotype" w:cs="Arial"/>
          <w:sz w:val="24"/>
          <w:szCs w:val="24"/>
          <w:lang w:val="es-ES" w:eastAsia="es-ES"/>
        </w:rPr>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1109C3" w:rsidRPr="00D61740" w:rsidRDefault="001109C3" w:rsidP="001109C3">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1109C3" w:rsidRPr="00D61740" w:rsidRDefault="001109C3" w:rsidP="001109C3">
      <w:pPr>
        <w:autoSpaceDE w:val="0"/>
        <w:autoSpaceDN w:val="0"/>
        <w:adjustRightInd w:val="0"/>
        <w:spacing w:after="0" w:line="360" w:lineRule="auto"/>
        <w:jc w:val="both"/>
        <w:rPr>
          <w:rFonts w:ascii="Palatino Linotype" w:hAnsi="Palatino Linotype" w:cs="Arial"/>
          <w:sz w:val="24"/>
          <w:szCs w:val="24"/>
        </w:rPr>
      </w:pPr>
      <w:r w:rsidRPr="00D61740">
        <w:rPr>
          <w:rFonts w:ascii="Palatino Linotype" w:eastAsia="Calibri" w:hAnsi="Palatino Linotype" w:cs="Arial"/>
          <w:sz w:val="24"/>
          <w:szCs w:val="24"/>
          <w:lang w:val="es-ES" w:eastAsia="es-ES"/>
        </w:rPr>
        <w:t xml:space="preserve">Además de lo anterior, conviene mencionar que de acuerdo a los Lineamientos para la Elaboración y Presentación del Informe Mensual Municipal 2019, emitidos por el Auditor Superior de Fiscalización del Estado de México, visibles en la página oficial de dicho Órgano en el sitio de internet </w:t>
      </w:r>
      <w:r w:rsidRPr="00D61740">
        <w:rPr>
          <w:rFonts w:ascii="Palatino Linotype" w:eastAsia="Calibri" w:hAnsi="Palatino Linotype" w:cs="Arial"/>
          <w:i/>
          <w:color w:val="0563C1"/>
          <w:sz w:val="24"/>
          <w:szCs w:val="24"/>
          <w:u w:val="single"/>
          <w:lang w:val="es-ES" w:eastAsia="es-ES"/>
        </w:rPr>
        <w:t>https://www.osfem.gob.mx/04_Normatividad/doc/Normatividad/2019/19.-LineamInfMensualMpal_2019.pdf</w:t>
      </w:r>
      <w:r w:rsidRPr="00D61740">
        <w:rPr>
          <w:rFonts w:ascii="Palatino Linotype" w:eastAsia="Calibri" w:hAnsi="Palatino Linotype" w:cs="Arial"/>
          <w:sz w:val="24"/>
          <w:szCs w:val="24"/>
          <w:lang w:val="es-ES" w:eastAsia="es-ES"/>
        </w:rPr>
        <w:t xml:space="preserve">, contienen los formatos e información que debe ser proporcionada para la integración de los informes mensuales que se entregan a éste de forma digitalizada, siendo los recibos de nómina o Comprobantes Fiscales Digitales por Internet CFDI, son los cuales se puede advertir el pago de las remuneraciones de </w:t>
      </w:r>
      <w:r w:rsidRPr="00D61740">
        <w:rPr>
          <w:rFonts w:ascii="Palatino Linotype" w:eastAsia="Calibri" w:hAnsi="Palatino Linotype" w:cs="Arial"/>
          <w:sz w:val="24"/>
          <w:szCs w:val="24"/>
          <w:lang w:val="es-ES" w:eastAsia="es-ES"/>
        </w:rPr>
        <w:lastRenderedPageBreak/>
        <w:t xml:space="preserve">cada uno de los trabajadores de la entidad fiscalizable de que se trate, correspondiente a un periodo determinado; de tal manera, dichos formatos constituyen un soporte documental de que la información solicitada por la recurrente obra en los archivos del </w:t>
      </w:r>
      <w:r w:rsidRPr="00D61740">
        <w:rPr>
          <w:rFonts w:ascii="Palatino Linotype" w:eastAsia="Calibri" w:hAnsi="Palatino Linotype" w:cs="Arial"/>
          <w:b/>
          <w:sz w:val="24"/>
          <w:szCs w:val="24"/>
          <w:lang w:val="es-ES" w:eastAsia="es-ES"/>
        </w:rPr>
        <w:t>sujeto obligado</w:t>
      </w:r>
      <w:r w:rsidRPr="00D61740">
        <w:rPr>
          <w:rFonts w:ascii="Palatino Linotype" w:eastAsia="Calibri" w:hAnsi="Palatino Linotype" w:cs="Arial"/>
          <w:sz w:val="24"/>
          <w:szCs w:val="24"/>
          <w:lang w:val="es-ES" w:eastAsia="es-ES"/>
        </w:rPr>
        <w:t>, como se advierte a continuación:</w:t>
      </w:r>
    </w:p>
    <w:p w:rsidR="001109C3" w:rsidRPr="00D61740" w:rsidRDefault="001109C3" w:rsidP="001109C3">
      <w:pPr>
        <w:autoSpaceDE w:val="0"/>
        <w:autoSpaceDN w:val="0"/>
        <w:adjustRightInd w:val="0"/>
        <w:spacing w:after="0" w:line="360" w:lineRule="auto"/>
        <w:jc w:val="both"/>
        <w:rPr>
          <w:rFonts w:ascii="Palatino Linotype" w:hAnsi="Palatino Linotype" w:cs="Arial"/>
          <w:sz w:val="24"/>
          <w:szCs w:val="24"/>
        </w:rPr>
      </w:pPr>
    </w:p>
    <w:p w:rsidR="001109C3" w:rsidRPr="00D61740" w:rsidRDefault="001109C3" w:rsidP="001109C3">
      <w:pPr>
        <w:autoSpaceDE w:val="0"/>
        <w:autoSpaceDN w:val="0"/>
        <w:adjustRightInd w:val="0"/>
        <w:spacing w:after="0" w:line="360" w:lineRule="auto"/>
        <w:jc w:val="both"/>
        <w:rPr>
          <w:rFonts w:ascii="Palatino Linotype" w:hAnsi="Palatino Linotype" w:cs="Arial"/>
          <w:sz w:val="24"/>
          <w:szCs w:val="24"/>
        </w:rPr>
      </w:pPr>
      <w:r w:rsidRPr="00D61740">
        <w:rPr>
          <w:rFonts w:ascii="Palatino Linotype" w:hAnsi="Palatino Linotype" w:cs="Arial"/>
          <w:noProof/>
          <w:sz w:val="24"/>
          <w:szCs w:val="24"/>
          <w:lang w:eastAsia="es-MX"/>
        </w:rPr>
        <w:drawing>
          <wp:inline distT="0" distB="0" distL="0" distR="0" wp14:anchorId="5E354FBD" wp14:editId="3E40EA84">
            <wp:extent cx="5760720" cy="29095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9">
                      <a:extLst>
                        <a:ext uri="{28A0092B-C50C-407E-A947-70E740481C1C}">
                          <a14:useLocalDpi xmlns:a14="http://schemas.microsoft.com/office/drawing/2010/main" val="0"/>
                        </a:ext>
                      </a:extLst>
                    </a:blip>
                    <a:stretch>
                      <a:fillRect/>
                    </a:stretch>
                  </pic:blipFill>
                  <pic:spPr>
                    <a:xfrm>
                      <a:off x="0" y="0"/>
                      <a:ext cx="5760720" cy="2909570"/>
                    </a:xfrm>
                    <a:prstGeom prst="rect">
                      <a:avLst/>
                    </a:prstGeom>
                  </pic:spPr>
                </pic:pic>
              </a:graphicData>
            </a:graphic>
          </wp:inline>
        </w:drawing>
      </w:r>
    </w:p>
    <w:p w:rsidR="001109C3" w:rsidRPr="00D61740" w:rsidRDefault="001109C3" w:rsidP="001109C3">
      <w:pPr>
        <w:autoSpaceDE w:val="0"/>
        <w:autoSpaceDN w:val="0"/>
        <w:adjustRightInd w:val="0"/>
        <w:spacing w:after="0" w:line="360" w:lineRule="auto"/>
        <w:jc w:val="both"/>
        <w:rPr>
          <w:rFonts w:ascii="Palatino Linotype" w:hAnsi="Palatino Linotype" w:cs="Arial"/>
          <w:sz w:val="24"/>
          <w:szCs w:val="24"/>
        </w:rPr>
      </w:pPr>
    </w:p>
    <w:p w:rsidR="001109C3" w:rsidRPr="00D61740" w:rsidRDefault="001109C3" w:rsidP="001109C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61740">
        <w:rPr>
          <w:rFonts w:ascii="Palatino Linotype" w:eastAsia="Times New Roman" w:hAnsi="Palatino Linotype" w:cs="Arial"/>
          <w:sz w:val="24"/>
          <w:szCs w:val="24"/>
          <w:lang w:val="es-ES" w:eastAsia="es-ES"/>
        </w:rPr>
        <w:t xml:space="preserve">Atento a lo anterior, resulta claro que existe la obligación del </w:t>
      </w:r>
      <w:r w:rsidRPr="00D61740">
        <w:rPr>
          <w:rFonts w:ascii="Palatino Linotype" w:eastAsia="Calibri" w:hAnsi="Palatino Linotype" w:cs="Arial"/>
          <w:sz w:val="24"/>
          <w:szCs w:val="24"/>
          <w:lang w:val="es-ES" w:eastAsia="es-ES"/>
        </w:rPr>
        <w:t>Ayuntamiento de Valle de Bravo</w:t>
      </w:r>
      <w:r w:rsidRPr="00D61740">
        <w:rPr>
          <w:rFonts w:ascii="Palatino Linotype" w:eastAsia="Times New Roman" w:hAnsi="Palatino Linotype" w:cs="Arial"/>
          <w:sz w:val="24"/>
          <w:szCs w:val="24"/>
          <w:lang w:val="es-ES" w:eastAsia="es-ES"/>
        </w:rPr>
        <w:t xml:space="preserve">, de entregar los informes mensuales al OSFEM, en los cuales se incluye la información relativa a la nómina o a los reportes de remuneración, así como los comprobantes fiscales digitales, correspondientes a un periodo determinado; en consecuencia, la información solicitada por la hoy </w:t>
      </w:r>
      <w:r w:rsidRPr="00D61740">
        <w:rPr>
          <w:rFonts w:ascii="Palatino Linotype" w:eastAsia="Times New Roman" w:hAnsi="Palatino Linotype" w:cs="Arial"/>
          <w:b/>
          <w:sz w:val="24"/>
          <w:szCs w:val="24"/>
          <w:lang w:val="es-ES" w:eastAsia="es-ES"/>
        </w:rPr>
        <w:t>recurrente</w:t>
      </w:r>
      <w:r w:rsidRPr="00D61740">
        <w:rPr>
          <w:rFonts w:ascii="Palatino Linotype" w:eastAsia="Times New Roman" w:hAnsi="Palatino Linotype" w:cs="Arial"/>
          <w:sz w:val="24"/>
          <w:szCs w:val="24"/>
          <w:lang w:val="es-ES" w:eastAsia="es-ES"/>
        </w:rPr>
        <w:t xml:space="preserve"> debe obrar de forma digitalizada en los archivos del </w:t>
      </w:r>
      <w:r w:rsidRPr="00D61740">
        <w:rPr>
          <w:rFonts w:ascii="Palatino Linotype" w:eastAsia="Times New Roman" w:hAnsi="Palatino Linotype" w:cs="Arial"/>
          <w:b/>
          <w:sz w:val="24"/>
          <w:szCs w:val="24"/>
          <w:lang w:val="es-ES" w:eastAsia="es-ES"/>
        </w:rPr>
        <w:t>sujeto obligado</w:t>
      </w:r>
      <w:r w:rsidRPr="00D61740">
        <w:rPr>
          <w:rFonts w:ascii="Palatino Linotype" w:eastAsia="Times New Roman" w:hAnsi="Palatino Linotype" w:cs="Arial"/>
          <w:sz w:val="24"/>
          <w:szCs w:val="24"/>
          <w:lang w:val="es-ES" w:eastAsia="es-ES"/>
        </w:rPr>
        <w:t xml:space="preserve"> y, por lo tanto, es dable ordenar la entrega de la misma.</w:t>
      </w:r>
    </w:p>
    <w:p w:rsidR="001109C3" w:rsidRPr="00D61740" w:rsidRDefault="001109C3" w:rsidP="001109C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109C3" w:rsidRPr="00D61740" w:rsidRDefault="001109C3" w:rsidP="001109C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61740">
        <w:rPr>
          <w:rFonts w:ascii="Palatino Linotype" w:eastAsia="Times New Roman" w:hAnsi="Palatino Linotype" w:cs="Arial"/>
          <w:sz w:val="24"/>
          <w:szCs w:val="24"/>
          <w:lang w:val="es-ES" w:eastAsia="es-ES"/>
        </w:rPr>
        <w:lastRenderedPageBreak/>
        <w:t xml:space="preserve">En ese sentido, se advierte que, los documentos que pudieran satisfacer lo requerido, pudieran ser, de manera enunciativa más no limitativa, los recibos de nómina o los </w:t>
      </w:r>
      <w:r w:rsidRPr="00D61740">
        <w:rPr>
          <w:rFonts w:ascii="Palatino Linotype" w:eastAsia="Calibri" w:hAnsi="Palatino Linotype" w:cs="Arial"/>
          <w:sz w:val="24"/>
          <w:szCs w:val="24"/>
          <w:lang w:val="es-ES" w:eastAsia="es-ES"/>
        </w:rPr>
        <w:t>Comprobantes Fiscales Digitales por Internet CFDI,</w:t>
      </w:r>
      <w:r w:rsidRPr="00D61740">
        <w:rPr>
          <w:rFonts w:ascii="Palatino Linotype" w:eastAsia="Times New Roman" w:hAnsi="Palatino Linotype" w:cs="Arial"/>
          <w:sz w:val="24"/>
          <w:szCs w:val="24"/>
          <w:lang w:val="es-ES" w:eastAsia="es-ES"/>
        </w:rPr>
        <w:t xml:space="preserve"> en los que conste el monto pagado a</w:t>
      </w:r>
      <w:r>
        <w:rPr>
          <w:rFonts w:ascii="Palatino Linotype" w:eastAsia="Times New Roman" w:hAnsi="Palatino Linotype" w:cs="Arial"/>
          <w:sz w:val="24"/>
          <w:szCs w:val="24"/>
          <w:lang w:val="es-ES" w:eastAsia="es-ES"/>
        </w:rPr>
        <w:t xml:space="preserve"> </w:t>
      </w:r>
      <w:r w:rsidRPr="00D61740">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 servidores públicos adscritos a las Regidurías Municipales</w:t>
      </w:r>
      <w:r w:rsidRPr="00D61740">
        <w:rPr>
          <w:rFonts w:ascii="Palatino Linotype" w:eastAsia="Times New Roman" w:hAnsi="Palatino Linotype" w:cs="Arial"/>
          <w:sz w:val="24"/>
          <w:szCs w:val="24"/>
          <w:lang w:val="es-ES" w:eastAsia="es-ES"/>
        </w:rPr>
        <w:t xml:space="preserve">, por concepto de nómina del mes de </w:t>
      </w:r>
      <w:r>
        <w:rPr>
          <w:rFonts w:ascii="Palatino Linotype" w:eastAsia="Times New Roman" w:hAnsi="Palatino Linotype" w:cs="Arial"/>
          <w:sz w:val="24"/>
          <w:szCs w:val="24"/>
          <w:lang w:val="es-ES" w:eastAsia="es-ES"/>
        </w:rPr>
        <w:t xml:space="preserve">septiembre </w:t>
      </w:r>
      <w:r w:rsidRPr="00D61740">
        <w:rPr>
          <w:rFonts w:ascii="Palatino Linotype" w:eastAsia="Times New Roman" w:hAnsi="Palatino Linotype" w:cs="Arial"/>
          <w:sz w:val="24"/>
          <w:szCs w:val="24"/>
          <w:lang w:val="es-ES" w:eastAsia="es-ES"/>
        </w:rPr>
        <w:t>de 2019.</w:t>
      </w:r>
    </w:p>
    <w:p w:rsidR="001109C3" w:rsidRPr="00D61740" w:rsidRDefault="001109C3" w:rsidP="001109C3">
      <w:pPr>
        <w:spacing w:after="0" w:line="360" w:lineRule="auto"/>
        <w:jc w:val="both"/>
        <w:rPr>
          <w:rFonts w:ascii="Palatino Linotype" w:eastAsia="Calibri" w:hAnsi="Palatino Linotype" w:cs="Times New Roman"/>
          <w:sz w:val="24"/>
          <w:szCs w:val="24"/>
          <w:lang w:val="es-ES_tradnl" w:eastAsia="es-ES"/>
        </w:rPr>
      </w:pPr>
    </w:p>
    <w:p w:rsidR="001109C3" w:rsidRPr="00D61740" w:rsidRDefault="001109C3" w:rsidP="001109C3">
      <w:pPr>
        <w:numPr>
          <w:ilvl w:val="0"/>
          <w:numId w:val="2"/>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D61740">
        <w:rPr>
          <w:rFonts w:ascii="Palatino Linotype" w:eastAsia="Times New Roman" w:hAnsi="Palatino Linotype" w:cs="Arial"/>
          <w:b/>
          <w:i/>
          <w:sz w:val="28"/>
          <w:szCs w:val="24"/>
          <w:lang w:val="es-ES" w:eastAsia="es-ES"/>
        </w:rPr>
        <w:t>De la Versión Pública.</w:t>
      </w:r>
    </w:p>
    <w:p w:rsidR="001109C3" w:rsidRPr="00D61740" w:rsidRDefault="001109C3" w:rsidP="001109C3">
      <w:pPr>
        <w:tabs>
          <w:tab w:val="left" w:pos="7938"/>
        </w:tabs>
        <w:spacing w:after="0" w:line="360" w:lineRule="auto"/>
        <w:jc w:val="both"/>
        <w:rPr>
          <w:rFonts w:ascii="Palatino Linotype" w:eastAsia="Arial Unicode MS" w:hAnsi="Palatino Linotype" w:cs="Arial"/>
          <w:sz w:val="24"/>
          <w:szCs w:val="24"/>
        </w:rPr>
      </w:pPr>
    </w:p>
    <w:p w:rsidR="001109C3" w:rsidRPr="00D61740" w:rsidRDefault="001109C3" w:rsidP="001109C3">
      <w:pPr>
        <w:tabs>
          <w:tab w:val="left" w:pos="7938"/>
        </w:tabs>
        <w:spacing w:after="0" w:line="360" w:lineRule="auto"/>
        <w:jc w:val="both"/>
        <w:rPr>
          <w:rFonts w:ascii="Palatino Linotype" w:eastAsia="Arial Unicode MS" w:hAnsi="Palatino Linotype" w:cs="Arial"/>
          <w:sz w:val="24"/>
          <w:szCs w:val="24"/>
        </w:rPr>
      </w:pPr>
      <w:r w:rsidRPr="00D61740">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D61740">
        <w:rPr>
          <w:rFonts w:ascii="Palatino Linotype" w:eastAsia="Arial Unicode MS" w:hAnsi="Palatino Linotype" w:cs="Arial"/>
          <w:b/>
          <w:sz w:val="24"/>
          <w:szCs w:val="24"/>
        </w:rPr>
        <w:t>su entrega deberá ser en versión pública;</w:t>
      </w:r>
      <w:r w:rsidRPr="00D61740">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1109C3" w:rsidRPr="00D61740" w:rsidRDefault="001109C3" w:rsidP="001109C3">
      <w:pPr>
        <w:tabs>
          <w:tab w:val="left" w:pos="7938"/>
        </w:tabs>
        <w:spacing w:after="0" w:line="360" w:lineRule="auto"/>
        <w:jc w:val="both"/>
        <w:rPr>
          <w:rFonts w:ascii="Palatino Linotype" w:eastAsia="Arial Unicode MS" w:hAnsi="Palatino Linotype" w:cs="Arial"/>
          <w:sz w:val="24"/>
          <w:szCs w:val="24"/>
        </w:rPr>
      </w:pPr>
    </w:p>
    <w:p w:rsidR="001109C3" w:rsidRPr="00D61740" w:rsidRDefault="001109C3" w:rsidP="001109C3">
      <w:pPr>
        <w:spacing w:after="0" w:line="240" w:lineRule="auto"/>
        <w:ind w:left="567" w:right="567"/>
        <w:jc w:val="both"/>
        <w:rPr>
          <w:rFonts w:ascii="Palatino Linotype" w:hAnsi="Palatino Linotype" w:cs="Arial"/>
          <w:b/>
          <w:i/>
        </w:rPr>
      </w:pPr>
      <w:r w:rsidRPr="00D61740">
        <w:rPr>
          <w:rFonts w:ascii="Palatino Linotype" w:hAnsi="Palatino Linotype" w:cs="Arial"/>
          <w:b/>
          <w:i/>
        </w:rPr>
        <w:t>Artículo 3. Para los efectos de la presente Ley se entenderá por:</w:t>
      </w:r>
    </w:p>
    <w:p w:rsidR="001109C3" w:rsidRPr="00D61740" w:rsidRDefault="001109C3" w:rsidP="001109C3">
      <w:pPr>
        <w:spacing w:after="0" w:line="240" w:lineRule="auto"/>
        <w:ind w:left="567" w:right="567"/>
        <w:jc w:val="both"/>
        <w:rPr>
          <w:rFonts w:ascii="Palatino Linotype" w:hAnsi="Palatino Linotype" w:cs="Arial"/>
          <w:b/>
          <w:i/>
        </w:rPr>
      </w:pPr>
      <w:r w:rsidRPr="00D61740">
        <w:rPr>
          <w:rFonts w:ascii="Palatino Linotype" w:hAnsi="Palatino Linotype" w:cs="Arial"/>
          <w:b/>
          <w:i/>
        </w:rPr>
        <w:t>[…]</w:t>
      </w:r>
    </w:p>
    <w:p w:rsidR="001109C3" w:rsidRPr="00D61740" w:rsidRDefault="001109C3" w:rsidP="001109C3">
      <w:pPr>
        <w:spacing w:after="0" w:line="240" w:lineRule="auto"/>
        <w:ind w:left="567" w:right="567"/>
        <w:jc w:val="both"/>
        <w:rPr>
          <w:rFonts w:ascii="Palatino Linotype" w:hAnsi="Palatino Linotype" w:cs="Arial"/>
          <w:b/>
          <w:i/>
        </w:rPr>
      </w:pPr>
      <w:r w:rsidRPr="00D61740">
        <w:rPr>
          <w:rFonts w:ascii="Palatino Linotype" w:hAnsi="Palatino Linotype" w:cs="Arial"/>
          <w:b/>
          <w:i/>
        </w:rPr>
        <w:t>IX. Datos personales: La información concerniente a una persona, identificada o identificable según lo dispuesto por la Ley de Protección de Datos Personales del Estado de México;</w:t>
      </w:r>
    </w:p>
    <w:p w:rsidR="001109C3" w:rsidRPr="00D61740" w:rsidRDefault="001109C3" w:rsidP="001109C3">
      <w:pPr>
        <w:spacing w:after="0" w:line="240" w:lineRule="auto"/>
        <w:ind w:left="567" w:right="567"/>
        <w:jc w:val="both"/>
        <w:rPr>
          <w:rFonts w:ascii="Palatino Linotype" w:hAnsi="Palatino Linotype" w:cs="Arial"/>
          <w:b/>
          <w:i/>
        </w:rPr>
      </w:pPr>
      <w:r w:rsidRPr="00D61740">
        <w:rPr>
          <w:rFonts w:ascii="Palatino Linotype" w:hAnsi="Palatino Linotype" w:cs="Arial"/>
          <w:b/>
          <w:i/>
        </w:rPr>
        <w:t>[…]</w:t>
      </w:r>
    </w:p>
    <w:p w:rsidR="001109C3" w:rsidRPr="00D61740" w:rsidRDefault="001109C3" w:rsidP="001109C3">
      <w:pPr>
        <w:spacing w:after="0" w:line="240" w:lineRule="auto"/>
        <w:ind w:left="567" w:right="567"/>
        <w:jc w:val="both"/>
        <w:rPr>
          <w:rFonts w:ascii="Palatino Linotype" w:hAnsi="Palatino Linotype" w:cs="Arial"/>
          <w:b/>
          <w:i/>
        </w:rPr>
      </w:pPr>
      <w:r w:rsidRPr="00D61740">
        <w:rPr>
          <w:rFonts w:ascii="Palatino Linotype" w:hAnsi="Palatino Linotype" w:cs="Arial"/>
          <w:b/>
          <w:i/>
        </w:rPr>
        <w:t>XLV. Versión pública: Documento en el que se elimine, suprime o borra la información clasificada como reservada o confidencial para permitir su acceso.</w:t>
      </w:r>
    </w:p>
    <w:p w:rsidR="001109C3" w:rsidRPr="00D61740" w:rsidRDefault="001109C3" w:rsidP="001109C3">
      <w:pPr>
        <w:spacing w:after="0" w:line="240" w:lineRule="auto"/>
        <w:ind w:left="567" w:right="567"/>
        <w:jc w:val="both"/>
        <w:rPr>
          <w:rFonts w:ascii="Palatino Linotype" w:hAnsi="Palatino Linotype" w:cs="Arial"/>
          <w:i/>
        </w:rPr>
      </w:pPr>
      <w:r w:rsidRPr="00D61740">
        <w:rPr>
          <w:rFonts w:ascii="Palatino Linotype" w:hAnsi="Palatino Linotype" w:cs="Arial"/>
          <w:b/>
          <w:i/>
        </w:rPr>
        <w:t>Artículo 122.</w:t>
      </w:r>
      <w:r w:rsidRPr="00D61740">
        <w:rPr>
          <w:rFonts w:ascii="Palatino Linotype"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rsidR="001109C3" w:rsidRPr="00D61740" w:rsidRDefault="001109C3" w:rsidP="001109C3">
      <w:pPr>
        <w:spacing w:after="0" w:line="240" w:lineRule="auto"/>
        <w:ind w:left="567" w:right="567"/>
        <w:jc w:val="both"/>
        <w:rPr>
          <w:rFonts w:ascii="Palatino Linotype" w:hAnsi="Palatino Linotype" w:cs="Arial"/>
          <w:i/>
        </w:rPr>
      </w:pPr>
      <w:r w:rsidRPr="00D61740">
        <w:rPr>
          <w:rFonts w:ascii="Palatino Linotype" w:hAnsi="Palatino Linotype" w:cs="Arial"/>
          <w:i/>
        </w:rPr>
        <w:t>[…]</w:t>
      </w:r>
    </w:p>
    <w:p w:rsidR="001109C3" w:rsidRPr="00D61740" w:rsidRDefault="001109C3" w:rsidP="001109C3">
      <w:pPr>
        <w:spacing w:after="0" w:line="240" w:lineRule="auto"/>
        <w:ind w:left="567" w:right="567"/>
        <w:jc w:val="both"/>
        <w:rPr>
          <w:rFonts w:ascii="Palatino Linotype" w:hAnsi="Palatino Linotype" w:cs="Arial"/>
          <w:i/>
        </w:rPr>
      </w:pPr>
      <w:r w:rsidRPr="00D61740">
        <w:rPr>
          <w:rFonts w:ascii="Palatino Linotype" w:hAnsi="Palatino Linotype" w:cs="Arial"/>
          <w:b/>
          <w:i/>
        </w:rPr>
        <w:t>Artículo 132.</w:t>
      </w:r>
      <w:r w:rsidRPr="00D61740">
        <w:rPr>
          <w:rFonts w:ascii="Palatino Linotype" w:hAnsi="Palatino Linotype" w:cs="Arial"/>
          <w:i/>
        </w:rPr>
        <w:t xml:space="preserve"> La clasificación de la información se llevará a cabo en el momento en que:</w:t>
      </w:r>
    </w:p>
    <w:p w:rsidR="001109C3" w:rsidRPr="00D61740" w:rsidRDefault="001109C3" w:rsidP="001109C3">
      <w:pPr>
        <w:spacing w:after="0" w:line="240" w:lineRule="auto"/>
        <w:ind w:left="567" w:right="567"/>
        <w:jc w:val="both"/>
        <w:rPr>
          <w:rFonts w:ascii="Palatino Linotype" w:hAnsi="Palatino Linotype" w:cs="Arial"/>
          <w:i/>
        </w:rPr>
      </w:pPr>
      <w:r w:rsidRPr="00D61740">
        <w:rPr>
          <w:rFonts w:ascii="Palatino Linotype" w:hAnsi="Palatino Linotype" w:cs="Arial"/>
          <w:i/>
        </w:rPr>
        <w:lastRenderedPageBreak/>
        <w:t>[…]</w:t>
      </w:r>
    </w:p>
    <w:p w:rsidR="001109C3" w:rsidRPr="00D61740" w:rsidRDefault="001109C3" w:rsidP="001109C3">
      <w:pPr>
        <w:spacing w:after="0" w:line="240" w:lineRule="auto"/>
        <w:ind w:left="567" w:right="567"/>
        <w:jc w:val="both"/>
        <w:rPr>
          <w:rFonts w:ascii="Palatino Linotype" w:hAnsi="Palatino Linotype" w:cs="Arial"/>
          <w:b/>
          <w:i/>
        </w:rPr>
      </w:pPr>
      <w:r w:rsidRPr="00D61740">
        <w:rPr>
          <w:rFonts w:ascii="Palatino Linotype" w:hAnsi="Palatino Linotype" w:cs="Arial"/>
          <w:b/>
          <w:i/>
        </w:rPr>
        <w:t>II. Se determine mediante resolución de autoridad competente; o</w:t>
      </w:r>
    </w:p>
    <w:p w:rsidR="001109C3" w:rsidRPr="00D61740" w:rsidRDefault="001109C3" w:rsidP="001109C3">
      <w:pPr>
        <w:spacing w:after="0" w:line="240" w:lineRule="auto"/>
        <w:ind w:left="567" w:right="567"/>
        <w:jc w:val="both"/>
        <w:rPr>
          <w:rFonts w:ascii="Palatino Linotype" w:hAnsi="Palatino Linotype" w:cs="Arial"/>
          <w:b/>
          <w:i/>
        </w:rPr>
      </w:pPr>
    </w:p>
    <w:p w:rsidR="001109C3" w:rsidRPr="00D61740" w:rsidRDefault="001109C3" w:rsidP="001109C3">
      <w:pPr>
        <w:spacing w:after="0" w:line="240" w:lineRule="auto"/>
        <w:ind w:left="567" w:right="567"/>
        <w:jc w:val="both"/>
        <w:rPr>
          <w:rFonts w:ascii="Palatino Linotype" w:hAnsi="Palatino Linotype" w:cs="Arial"/>
          <w:b/>
          <w:i/>
          <w:u w:val="single"/>
        </w:rPr>
      </w:pPr>
      <w:r w:rsidRPr="00D61740">
        <w:rPr>
          <w:rFonts w:ascii="Palatino Linotype" w:hAnsi="Palatino Linotype" w:cs="Arial"/>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D61740">
        <w:rPr>
          <w:rFonts w:ascii="Palatino Linotype" w:hAnsi="Palatino Linotype" w:cs="Arial"/>
          <w:b/>
          <w:i/>
          <w:u w:val="single"/>
        </w:rPr>
        <w:t>de manera genérica y fundando y motivando su clasificación.</w:t>
      </w:r>
    </w:p>
    <w:p w:rsidR="001109C3" w:rsidRPr="00D61740" w:rsidRDefault="001109C3" w:rsidP="001109C3">
      <w:pPr>
        <w:spacing w:after="0" w:line="240" w:lineRule="auto"/>
        <w:ind w:left="567" w:right="567"/>
        <w:jc w:val="both"/>
        <w:rPr>
          <w:rFonts w:ascii="Palatino Linotype" w:hAnsi="Palatino Linotype" w:cs="Arial"/>
          <w:b/>
          <w:i/>
          <w:u w:val="single"/>
        </w:rPr>
      </w:pPr>
    </w:p>
    <w:p w:rsidR="001109C3" w:rsidRPr="00D61740" w:rsidRDefault="001109C3" w:rsidP="001109C3">
      <w:pPr>
        <w:spacing w:after="0" w:line="240" w:lineRule="auto"/>
        <w:ind w:left="567" w:right="567"/>
        <w:jc w:val="right"/>
        <w:rPr>
          <w:rFonts w:ascii="Palatino Linotype" w:hAnsi="Palatino Linotype" w:cs="Arial"/>
        </w:rPr>
      </w:pPr>
      <w:r w:rsidRPr="00D61740">
        <w:rPr>
          <w:rFonts w:ascii="Palatino Linotype" w:hAnsi="Palatino Linotype" w:cs="Arial"/>
        </w:rPr>
        <w:t>(Énfasis añadido)</w:t>
      </w:r>
    </w:p>
    <w:p w:rsidR="001109C3" w:rsidRPr="00D61740" w:rsidRDefault="001109C3" w:rsidP="001109C3">
      <w:pPr>
        <w:spacing w:after="0" w:line="360" w:lineRule="auto"/>
        <w:ind w:left="851" w:right="851"/>
        <w:jc w:val="both"/>
        <w:rPr>
          <w:rFonts w:ascii="Palatino Linotype" w:hAnsi="Palatino Linotype" w:cs="Arial"/>
          <w:b/>
          <w:i/>
          <w:u w:val="single"/>
        </w:rPr>
      </w:pPr>
    </w:p>
    <w:p w:rsidR="001109C3" w:rsidRPr="00D61740" w:rsidRDefault="001109C3" w:rsidP="001109C3">
      <w:pPr>
        <w:spacing w:after="0" w:line="360" w:lineRule="auto"/>
        <w:ind w:right="51"/>
        <w:jc w:val="both"/>
        <w:rPr>
          <w:rFonts w:ascii="Palatino Linotype" w:hAnsi="Palatino Linotype" w:cs="Arial"/>
          <w:sz w:val="24"/>
          <w:szCs w:val="24"/>
        </w:rPr>
      </w:pPr>
      <w:r w:rsidRPr="00D61740">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D61740">
        <w:rPr>
          <w:rFonts w:ascii="Palatino Linotype" w:hAnsi="Palatino Linotype" w:cs="Arial"/>
          <w:sz w:val="24"/>
          <w:szCs w:val="24"/>
        </w:rPr>
        <w:t xml:space="preserve">el Registro Federal de Contribuyentes </w:t>
      </w:r>
      <w:r w:rsidRPr="00D61740">
        <w:rPr>
          <w:rFonts w:ascii="Palatino Linotype" w:hAnsi="Palatino Linotype" w:cs="Arial"/>
          <w:b/>
          <w:sz w:val="24"/>
          <w:szCs w:val="24"/>
        </w:rPr>
        <w:t xml:space="preserve">(RFC) </w:t>
      </w:r>
      <w:r w:rsidRPr="00D61740">
        <w:rPr>
          <w:rFonts w:ascii="Palatino Linotype" w:hAnsi="Palatino Linotype" w:cs="Arial"/>
          <w:sz w:val="24"/>
          <w:szCs w:val="24"/>
        </w:rPr>
        <w:t>que no sean de proveedores, cuenta bancaria, la Clave Única de Registro de Población (</w:t>
      </w:r>
      <w:r w:rsidRPr="00D61740">
        <w:rPr>
          <w:rFonts w:ascii="Palatino Linotype" w:hAnsi="Palatino Linotype" w:cs="Arial"/>
          <w:b/>
          <w:sz w:val="24"/>
          <w:szCs w:val="24"/>
        </w:rPr>
        <w:t>CURP</w:t>
      </w:r>
      <w:r w:rsidRPr="00D61740">
        <w:rPr>
          <w:rFonts w:ascii="Palatino Linotype" w:hAnsi="Palatino Linotype" w:cs="Arial"/>
          <w:sz w:val="24"/>
          <w:szCs w:val="24"/>
        </w:rPr>
        <w:t xml:space="preserve">), clave de seguridad social </w:t>
      </w:r>
      <w:r w:rsidRPr="00D61740">
        <w:rPr>
          <w:rFonts w:ascii="Palatino Linotype" w:hAnsi="Palatino Linotype" w:cs="Arial"/>
          <w:b/>
          <w:sz w:val="24"/>
          <w:szCs w:val="24"/>
        </w:rPr>
        <w:t>ISSEMYM</w:t>
      </w:r>
      <w:r w:rsidRPr="00D61740">
        <w:rPr>
          <w:rFonts w:ascii="Palatino Linotype" w:hAnsi="Palatino Linotype" w:cs="Arial"/>
          <w:sz w:val="24"/>
          <w:szCs w:val="24"/>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1109C3" w:rsidRPr="00D61740" w:rsidRDefault="001109C3" w:rsidP="001109C3">
      <w:pPr>
        <w:spacing w:after="0" w:line="360" w:lineRule="auto"/>
        <w:ind w:right="51"/>
        <w:jc w:val="both"/>
        <w:rPr>
          <w:rFonts w:ascii="Palatino Linotype" w:hAnsi="Palatino Linotype" w:cs="Arial"/>
          <w:sz w:val="24"/>
          <w:szCs w:val="24"/>
        </w:rPr>
      </w:pPr>
    </w:p>
    <w:p w:rsidR="001109C3" w:rsidRPr="00D61740" w:rsidRDefault="001109C3" w:rsidP="001109C3">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D61740">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1109C3" w:rsidRPr="00D61740" w:rsidRDefault="001109C3" w:rsidP="001109C3">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1109C3" w:rsidRPr="00D61740" w:rsidRDefault="001109C3" w:rsidP="001109C3">
      <w:pPr>
        <w:spacing w:after="0" w:line="360" w:lineRule="auto"/>
        <w:ind w:right="-91"/>
        <w:jc w:val="both"/>
        <w:rPr>
          <w:rFonts w:ascii="Palatino Linotype" w:eastAsia="Times New Roman" w:hAnsi="Palatino Linotype" w:cs="Arial"/>
          <w:sz w:val="24"/>
          <w:szCs w:val="24"/>
          <w:lang w:eastAsia="es-MX"/>
        </w:rPr>
      </w:pPr>
      <w:r w:rsidRPr="00D61740">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1109C3" w:rsidRPr="00D61740" w:rsidRDefault="001109C3" w:rsidP="001109C3">
      <w:pPr>
        <w:spacing w:after="0" w:line="360" w:lineRule="auto"/>
        <w:ind w:right="-91"/>
        <w:jc w:val="both"/>
        <w:rPr>
          <w:rFonts w:ascii="Palatino Linotype" w:eastAsia="Times New Roman" w:hAnsi="Palatino Linotype" w:cs="Arial"/>
          <w:sz w:val="24"/>
          <w:szCs w:val="24"/>
          <w:lang w:eastAsia="es-MX"/>
        </w:rPr>
      </w:pPr>
    </w:p>
    <w:p w:rsidR="001109C3" w:rsidRDefault="001109C3" w:rsidP="001109C3">
      <w:pPr>
        <w:spacing w:after="0" w:line="360" w:lineRule="auto"/>
        <w:ind w:right="-91"/>
        <w:jc w:val="both"/>
        <w:rPr>
          <w:rFonts w:ascii="Palatino Linotype" w:eastAsia="Times New Roman" w:hAnsi="Palatino Linotype" w:cs="Arial"/>
          <w:sz w:val="24"/>
          <w:szCs w:val="24"/>
          <w:lang w:eastAsia="es-MX"/>
        </w:rPr>
      </w:pPr>
      <w:r w:rsidRPr="00D61740">
        <w:rPr>
          <w:rFonts w:ascii="Palatino Linotype" w:eastAsia="Times New Roman" w:hAnsi="Palatino Linotype" w:cs="Arial"/>
          <w:sz w:val="24"/>
          <w:szCs w:val="24"/>
          <w:lang w:eastAsia="es-MX"/>
        </w:rPr>
        <w:lastRenderedPageBreak/>
        <w:t>Lo anterior, es compartido por el Instituto Nacional de Transparencia, Acceso a la Información Pública y Protección de Datos Personales (INAI), a través del Criterio 19/17, de la segunda época, el cual es del tenor literal siguiente:</w:t>
      </w:r>
    </w:p>
    <w:p w:rsidR="001109C3" w:rsidRPr="00D61740" w:rsidRDefault="001109C3" w:rsidP="001109C3">
      <w:pPr>
        <w:spacing w:after="0" w:line="360" w:lineRule="auto"/>
        <w:ind w:right="-91"/>
        <w:jc w:val="both"/>
        <w:rPr>
          <w:rFonts w:ascii="Palatino Linotype" w:eastAsia="Times New Roman" w:hAnsi="Palatino Linotype" w:cs="Arial"/>
          <w:sz w:val="24"/>
          <w:szCs w:val="24"/>
          <w:lang w:eastAsia="es-MX"/>
        </w:rPr>
      </w:pPr>
    </w:p>
    <w:p w:rsidR="001109C3" w:rsidRPr="00D61740" w:rsidRDefault="001109C3" w:rsidP="001109C3">
      <w:pPr>
        <w:spacing w:after="0" w:line="240" w:lineRule="auto"/>
        <w:ind w:left="567" w:right="567"/>
        <w:jc w:val="both"/>
        <w:rPr>
          <w:rFonts w:ascii="Palatino Linotype" w:eastAsia="Times New Roman" w:hAnsi="Palatino Linotype" w:cs="Arial"/>
          <w:b/>
          <w:bCs/>
          <w:i/>
        </w:rPr>
      </w:pPr>
      <w:r w:rsidRPr="00D61740">
        <w:rPr>
          <w:rFonts w:ascii="Palatino Linotype" w:eastAsia="Times New Roman" w:hAnsi="Palatino Linotype" w:cs="Arial"/>
          <w:bCs/>
          <w:i/>
        </w:rPr>
        <w:t>“</w:t>
      </w:r>
      <w:r w:rsidRPr="00D61740">
        <w:rPr>
          <w:rFonts w:ascii="Palatino Linotype" w:eastAsia="Times New Roman" w:hAnsi="Palatino Linotype" w:cs="Arial"/>
          <w:b/>
          <w:bCs/>
          <w:i/>
        </w:rPr>
        <w:t xml:space="preserve">Registro Federal de Contribuyentes (RFC) de personas físicas. </w:t>
      </w:r>
      <w:r w:rsidRPr="00D61740">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1109C3" w:rsidRPr="00D61740" w:rsidRDefault="001109C3" w:rsidP="001109C3">
      <w:pPr>
        <w:spacing w:after="0" w:line="240" w:lineRule="auto"/>
        <w:ind w:left="567" w:right="567"/>
        <w:jc w:val="both"/>
        <w:rPr>
          <w:rFonts w:ascii="Palatino Linotype" w:eastAsia="Times New Roman" w:hAnsi="Palatino Linotype" w:cs="Arial"/>
          <w:b/>
          <w:bCs/>
          <w:i/>
        </w:rPr>
      </w:pPr>
    </w:p>
    <w:p w:rsidR="001109C3" w:rsidRPr="00D61740" w:rsidRDefault="001109C3" w:rsidP="001109C3">
      <w:pPr>
        <w:spacing w:after="0" w:line="240" w:lineRule="auto"/>
        <w:ind w:left="567" w:right="567"/>
        <w:jc w:val="both"/>
        <w:rPr>
          <w:rFonts w:ascii="Palatino Linotype" w:eastAsia="Times New Roman" w:hAnsi="Palatino Linotype" w:cs="Arial"/>
          <w:bCs/>
          <w:i/>
          <w:sz w:val="20"/>
        </w:rPr>
      </w:pPr>
      <w:r w:rsidRPr="00D61740">
        <w:rPr>
          <w:rFonts w:ascii="Palatino Linotype" w:eastAsia="Times New Roman" w:hAnsi="Palatino Linotype" w:cs="Arial"/>
          <w:bCs/>
          <w:i/>
          <w:sz w:val="20"/>
        </w:rPr>
        <w:t>Resoluciones:</w:t>
      </w:r>
    </w:p>
    <w:p w:rsidR="001109C3" w:rsidRPr="00D61740" w:rsidRDefault="001109C3" w:rsidP="001109C3">
      <w:pPr>
        <w:spacing w:after="0" w:line="240" w:lineRule="auto"/>
        <w:ind w:left="567" w:right="567"/>
        <w:jc w:val="both"/>
        <w:rPr>
          <w:rFonts w:ascii="Palatino Linotype" w:eastAsia="Times New Roman" w:hAnsi="Palatino Linotype" w:cs="Arial"/>
          <w:bCs/>
          <w:i/>
          <w:sz w:val="20"/>
        </w:rPr>
      </w:pPr>
      <w:r w:rsidRPr="00D61740">
        <w:rPr>
          <w:rFonts w:ascii="Palatino Linotype" w:eastAsia="Times New Roman" w:hAnsi="Palatino Linotype" w:cs="Arial"/>
          <w:bCs/>
          <w:i/>
          <w:sz w:val="20"/>
        </w:rPr>
        <w:t>•</w:t>
      </w:r>
      <w:r w:rsidRPr="00D61740">
        <w:rPr>
          <w:rFonts w:ascii="Palatino Linotype" w:eastAsia="Times New Roman" w:hAnsi="Palatino Linotype" w:cs="Arial"/>
          <w:bCs/>
          <w:i/>
          <w:sz w:val="20"/>
        </w:rPr>
        <w:tab/>
        <w:t>RRA 0189/17. Morena. 08 de febrero de 2017. Por unanimidad. Comisionado Ponente Joel Salas Suárez.</w:t>
      </w:r>
    </w:p>
    <w:p w:rsidR="001109C3" w:rsidRPr="00D61740" w:rsidRDefault="001109C3" w:rsidP="001109C3">
      <w:pPr>
        <w:spacing w:after="0" w:line="240" w:lineRule="auto"/>
        <w:ind w:left="567" w:right="567"/>
        <w:jc w:val="both"/>
        <w:rPr>
          <w:rFonts w:ascii="Palatino Linotype" w:eastAsia="Times New Roman" w:hAnsi="Palatino Linotype" w:cs="Arial"/>
          <w:bCs/>
          <w:i/>
          <w:sz w:val="20"/>
        </w:rPr>
      </w:pPr>
      <w:r w:rsidRPr="00D61740">
        <w:rPr>
          <w:rFonts w:ascii="Palatino Linotype" w:eastAsia="Times New Roman" w:hAnsi="Palatino Linotype" w:cs="Arial"/>
          <w:bCs/>
          <w:i/>
          <w:sz w:val="20"/>
        </w:rPr>
        <w:t>•</w:t>
      </w:r>
      <w:r w:rsidRPr="00D61740">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1109C3" w:rsidRPr="00D61740" w:rsidRDefault="001109C3" w:rsidP="001109C3">
      <w:pPr>
        <w:spacing w:after="0" w:line="240" w:lineRule="auto"/>
        <w:ind w:left="567" w:right="567"/>
        <w:jc w:val="both"/>
        <w:rPr>
          <w:rFonts w:ascii="Palatino Linotype" w:eastAsia="Times New Roman" w:hAnsi="Palatino Linotype" w:cs="Arial"/>
          <w:i/>
          <w:sz w:val="20"/>
        </w:rPr>
      </w:pPr>
      <w:r w:rsidRPr="00D61740">
        <w:rPr>
          <w:rFonts w:ascii="Palatino Linotype" w:eastAsia="Times New Roman" w:hAnsi="Palatino Linotype" w:cs="Arial"/>
          <w:bCs/>
          <w:i/>
          <w:sz w:val="20"/>
        </w:rPr>
        <w:t>•</w:t>
      </w:r>
      <w:r w:rsidRPr="00D61740">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D61740">
        <w:rPr>
          <w:rFonts w:ascii="Palatino Linotype" w:eastAsia="Times New Roman" w:hAnsi="Palatino Linotype" w:cs="Arial"/>
          <w:i/>
          <w:sz w:val="20"/>
        </w:rPr>
        <w:t>”</w:t>
      </w:r>
    </w:p>
    <w:p w:rsidR="001109C3" w:rsidRPr="00D61740" w:rsidRDefault="001109C3" w:rsidP="001109C3">
      <w:pPr>
        <w:spacing w:after="0" w:line="360" w:lineRule="auto"/>
        <w:jc w:val="both"/>
        <w:rPr>
          <w:rFonts w:ascii="Palatino Linotype" w:eastAsia="Times New Roman" w:hAnsi="Palatino Linotype" w:cs="Arial"/>
          <w:sz w:val="24"/>
          <w:szCs w:val="24"/>
          <w:lang w:eastAsia="es-MX"/>
        </w:rPr>
      </w:pPr>
    </w:p>
    <w:p w:rsidR="001109C3" w:rsidRPr="00D61740" w:rsidRDefault="001109C3" w:rsidP="001109C3">
      <w:pPr>
        <w:spacing w:after="0" w:line="360" w:lineRule="auto"/>
        <w:jc w:val="both"/>
        <w:rPr>
          <w:rFonts w:ascii="Palatino Linotype" w:eastAsia="Times New Roman" w:hAnsi="Palatino Linotype" w:cs="Arial"/>
          <w:sz w:val="24"/>
          <w:szCs w:val="24"/>
          <w:lang w:eastAsia="es-MX"/>
        </w:rPr>
      </w:pPr>
      <w:r w:rsidRPr="00D61740">
        <w:rPr>
          <w:rFonts w:ascii="Palatino Linotype" w:eastAsia="Times New Roman"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1109C3" w:rsidRPr="00D61740" w:rsidRDefault="001109C3" w:rsidP="001109C3">
      <w:pPr>
        <w:spacing w:after="0" w:line="360" w:lineRule="auto"/>
        <w:jc w:val="both"/>
        <w:rPr>
          <w:rFonts w:ascii="Palatino Linotype" w:eastAsia="Times New Roman" w:hAnsi="Palatino Linotype" w:cs="Arial"/>
          <w:sz w:val="24"/>
          <w:szCs w:val="24"/>
          <w:lang w:eastAsia="es-MX"/>
        </w:rPr>
      </w:pPr>
    </w:p>
    <w:p w:rsidR="001109C3" w:rsidRPr="00D61740" w:rsidRDefault="001109C3" w:rsidP="001109C3">
      <w:pPr>
        <w:spacing w:after="0" w:line="360" w:lineRule="auto"/>
        <w:jc w:val="both"/>
        <w:rPr>
          <w:rFonts w:ascii="Palatino Linotype" w:eastAsia="Times New Roman" w:hAnsi="Palatino Linotype" w:cs="Arial"/>
          <w:sz w:val="24"/>
          <w:szCs w:val="24"/>
          <w:lang w:eastAsia="es-MX"/>
        </w:rPr>
      </w:pPr>
      <w:r w:rsidRPr="00D61740">
        <w:rPr>
          <w:rFonts w:ascii="Palatino Linotype" w:eastAsia="Times New Roman" w:hAnsi="Palatino Linotype" w:cs="Arial"/>
          <w:sz w:val="24"/>
          <w:szCs w:val="24"/>
          <w:lang w:eastAsia="es-MX"/>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1109C3" w:rsidRPr="00D61740" w:rsidRDefault="001109C3" w:rsidP="001109C3">
      <w:pPr>
        <w:spacing w:after="0" w:line="360" w:lineRule="auto"/>
        <w:jc w:val="both"/>
        <w:rPr>
          <w:rFonts w:ascii="Palatino Linotype" w:eastAsia="Times New Roman" w:hAnsi="Palatino Linotype" w:cs="Arial"/>
          <w:sz w:val="24"/>
          <w:szCs w:val="24"/>
          <w:lang w:eastAsia="es-MX"/>
        </w:rPr>
      </w:pPr>
    </w:p>
    <w:p w:rsidR="001109C3" w:rsidRPr="00D61740" w:rsidRDefault="001109C3" w:rsidP="001109C3">
      <w:pPr>
        <w:spacing w:after="0" w:line="360" w:lineRule="auto"/>
        <w:jc w:val="both"/>
        <w:rPr>
          <w:rFonts w:ascii="Palatino Linotype" w:eastAsia="Calibri" w:hAnsi="Palatino Linotype" w:cs="Arial"/>
          <w:sz w:val="24"/>
          <w:szCs w:val="24"/>
          <w:lang w:eastAsia="es-MX"/>
        </w:rPr>
      </w:pPr>
      <w:r w:rsidRPr="00D61740">
        <w:rPr>
          <w:rFonts w:ascii="Palatino Linotype" w:eastAsia="Times New Roman" w:hAnsi="Palatino Linotype" w:cs="Arial"/>
          <w:sz w:val="24"/>
          <w:szCs w:val="24"/>
          <w:lang w:eastAsia="es-MX"/>
        </w:rPr>
        <w:lastRenderedPageBreak/>
        <w:t xml:space="preserve">En cuanto a la </w:t>
      </w:r>
      <w:r w:rsidRPr="00D61740">
        <w:rPr>
          <w:rFonts w:ascii="Palatino Linotype" w:eastAsia="Times New Roman" w:hAnsi="Palatino Linotype" w:cs="Arial"/>
          <w:sz w:val="24"/>
          <w:szCs w:val="24"/>
          <w:lang w:eastAsia="es-ES"/>
        </w:rPr>
        <w:t xml:space="preserve">Clave Única de Registro de Población (CURP) en virtud de que éste se </w:t>
      </w:r>
      <w:r w:rsidRPr="00D61740">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109C3" w:rsidRPr="00D61740" w:rsidRDefault="001109C3" w:rsidP="001109C3">
      <w:pPr>
        <w:spacing w:after="0" w:line="360" w:lineRule="auto"/>
        <w:jc w:val="both"/>
        <w:rPr>
          <w:rFonts w:ascii="Palatino Linotype" w:eastAsia="Calibri" w:hAnsi="Palatino Linotype" w:cs="Arial"/>
          <w:szCs w:val="24"/>
          <w:lang w:eastAsia="es-MX"/>
        </w:rPr>
      </w:pPr>
    </w:p>
    <w:p w:rsidR="001109C3" w:rsidRPr="00D61740" w:rsidRDefault="001109C3" w:rsidP="001109C3">
      <w:pPr>
        <w:spacing w:after="0" w:line="360" w:lineRule="auto"/>
        <w:ind w:right="-91"/>
        <w:jc w:val="both"/>
        <w:rPr>
          <w:rFonts w:ascii="Palatino Linotype" w:eastAsia="Times New Roman" w:hAnsi="Palatino Linotype" w:cs="Arial"/>
          <w:sz w:val="24"/>
          <w:szCs w:val="24"/>
        </w:rPr>
      </w:pPr>
      <w:r w:rsidRPr="00D61740">
        <w:rPr>
          <w:rFonts w:ascii="Palatino Linotype" w:hAnsi="Palatino Linotype" w:cs="Arial"/>
          <w:sz w:val="24"/>
          <w:szCs w:val="24"/>
        </w:rPr>
        <w:t xml:space="preserve">Argumento que es compartido por el </w:t>
      </w:r>
      <w:r w:rsidRPr="00D61740">
        <w:rPr>
          <w:rFonts w:ascii="Palatino Linotype" w:hAnsi="Palatino Linotype" w:cs="Arial"/>
          <w:b/>
          <w:bCs/>
          <w:sz w:val="24"/>
          <w:szCs w:val="24"/>
        </w:rPr>
        <w:t xml:space="preserve">Instituto Nacional de Transparencia, Acceso a la Información Pública y Protección de Datos Personales, conforme al </w:t>
      </w:r>
      <w:r w:rsidRPr="00D61740">
        <w:rPr>
          <w:rFonts w:ascii="Palatino Linotype" w:eastAsia="Times New Roman" w:hAnsi="Palatino Linotype" w:cs="Arial"/>
          <w:sz w:val="24"/>
          <w:szCs w:val="24"/>
        </w:rPr>
        <w:t xml:space="preserve">criterio número 18/17 de la segunda época, el cual refiere: </w:t>
      </w:r>
    </w:p>
    <w:p w:rsidR="001109C3" w:rsidRPr="00D61740" w:rsidRDefault="001109C3" w:rsidP="001109C3">
      <w:pPr>
        <w:spacing w:after="0" w:line="360" w:lineRule="auto"/>
        <w:ind w:right="-91"/>
        <w:jc w:val="both"/>
        <w:rPr>
          <w:rFonts w:ascii="Palatino Linotype" w:eastAsia="Times New Roman" w:hAnsi="Palatino Linotype" w:cs="Arial"/>
          <w:sz w:val="24"/>
          <w:szCs w:val="24"/>
        </w:rPr>
      </w:pPr>
    </w:p>
    <w:p w:rsidR="001109C3" w:rsidRPr="00D61740" w:rsidRDefault="001109C3" w:rsidP="001109C3">
      <w:pPr>
        <w:spacing w:after="0" w:line="240" w:lineRule="auto"/>
        <w:ind w:left="567" w:right="567"/>
        <w:jc w:val="both"/>
        <w:rPr>
          <w:rFonts w:ascii="Palatino Linotype" w:eastAsia="Times New Roman" w:hAnsi="Palatino Linotype" w:cs="Arial"/>
          <w:b/>
          <w:bCs/>
          <w:i/>
          <w:lang w:eastAsia="es-MX"/>
        </w:rPr>
      </w:pPr>
      <w:r w:rsidRPr="00D61740">
        <w:rPr>
          <w:rFonts w:ascii="Palatino Linotype" w:eastAsia="Times New Roman" w:hAnsi="Palatino Linotype" w:cs="Arial"/>
          <w:bCs/>
          <w:i/>
          <w:lang w:eastAsia="es-MX"/>
        </w:rPr>
        <w:t>“</w:t>
      </w:r>
      <w:r w:rsidRPr="00D61740">
        <w:rPr>
          <w:rFonts w:ascii="Palatino Linotype" w:eastAsia="Times New Roman" w:hAnsi="Palatino Linotype" w:cs="Arial"/>
          <w:b/>
          <w:bCs/>
          <w:i/>
          <w:lang w:eastAsia="es-MX"/>
        </w:rPr>
        <w:t xml:space="preserve">Clave Única de Registro de Población (CURP). </w:t>
      </w:r>
      <w:r w:rsidRPr="00D61740">
        <w:rPr>
          <w:rFonts w:ascii="Palatino Linotype" w:eastAsia="Times New Roman"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109C3" w:rsidRPr="00D61740" w:rsidRDefault="001109C3" w:rsidP="001109C3">
      <w:pPr>
        <w:spacing w:after="0" w:line="240" w:lineRule="auto"/>
        <w:ind w:left="567" w:right="567"/>
        <w:jc w:val="both"/>
        <w:rPr>
          <w:rFonts w:ascii="Palatino Linotype" w:eastAsia="Times New Roman" w:hAnsi="Palatino Linotype" w:cs="Arial"/>
          <w:b/>
          <w:bCs/>
          <w:i/>
          <w:lang w:eastAsia="es-MX"/>
        </w:rPr>
      </w:pPr>
    </w:p>
    <w:p w:rsidR="001109C3" w:rsidRPr="00D61740" w:rsidRDefault="001109C3" w:rsidP="001109C3">
      <w:pPr>
        <w:spacing w:after="0" w:line="240" w:lineRule="auto"/>
        <w:ind w:left="567" w:right="567"/>
        <w:jc w:val="both"/>
        <w:rPr>
          <w:rFonts w:ascii="Palatino Linotype" w:eastAsia="Times New Roman" w:hAnsi="Palatino Linotype" w:cs="Arial"/>
          <w:bCs/>
          <w:i/>
          <w:sz w:val="20"/>
          <w:lang w:eastAsia="es-MX"/>
        </w:rPr>
      </w:pPr>
      <w:r w:rsidRPr="00D61740">
        <w:rPr>
          <w:rFonts w:ascii="Palatino Linotype" w:eastAsia="Times New Roman" w:hAnsi="Palatino Linotype" w:cs="Arial"/>
          <w:bCs/>
          <w:i/>
          <w:sz w:val="20"/>
          <w:lang w:eastAsia="es-MX"/>
        </w:rPr>
        <w:t>Resoluciones:</w:t>
      </w:r>
    </w:p>
    <w:p w:rsidR="001109C3" w:rsidRPr="00D61740" w:rsidRDefault="001109C3" w:rsidP="001109C3">
      <w:pPr>
        <w:spacing w:after="0" w:line="240" w:lineRule="auto"/>
        <w:ind w:left="567" w:right="567"/>
        <w:jc w:val="both"/>
        <w:rPr>
          <w:rFonts w:ascii="Palatino Linotype" w:eastAsia="Times New Roman" w:hAnsi="Palatino Linotype" w:cs="Arial"/>
          <w:bCs/>
          <w:i/>
          <w:sz w:val="20"/>
          <w:lang w:eastAsia="es-MX"/>
        </w:rPr>
      </w:pPr>
      <w:r w:rsidRPr="00D61740">
        <w:rPr>
          <w:rFonts w:ascii="Palatino Linotype" w:eastAsia="Times New Roman" w:hAnsi="Palatino Linotype" w:cs="Arial"/>
          <w:bCs/>
          <w:i/>
          <w:sz w:val="20"/>
          <w:lang w:eastAsia="es-MX"/>
        </w:rPr>
        <w:t>•</w:t>
      </w:r>
      <w:r w:rsidRPr="00D61740">
        <w:rPr>
          <w:rFonts w:ascii="Palatino Linotype" w:eastAsia="Times New Roman" w:hAnsi="Palatino Linotype" w:cs="Arial"/>
          <w:bCs/>
          <w:i/>
          <w:sz w:val="20"/>
          <w:lang w:eastAsia="es-MX"/>
        </w:rPr>
        <w:tab/>
        <w:t>RRA 3995/16. Secretaría de la Defensa Nacional. 1 de febrero de 2017. Por unanimidad. Comisionado Ponente Rosendoevgueni Monterrey Chepov.</w:t>
      </w:r>
    </w:p>
    <w:p w:rsidR="001109C3" w:rsidRPr="00D61740" w:rsidRDefault="001109C3" w:rsidP="001109C3">
      <w:pPr>
        <w:spacing w:after="0" w:line="240" w:lineRule="auto"/>
        <w:ind w:left="567" w:right="567"/>
        <w:jc w:val="both"/>
        <w:rPr>
          <w:rFonts w:ascii="Palatino Linotype" w:eastAsia="Times New Roman" w:hAnsi="Palatino Linotype" w:cs="Arial"/>
          <w:bCs/>
          <w:i/>
          <w:sz w:val="20"/>
          <w:lang w:eastAsia="es-MX"/>
        </w:rPr>
      </w:pPr>
      <w:r w:rsidRPr="00D61740">
        <w:rPr>
          <w:rFonts w:ascii="Palatino Linotype" w:eastAsia="Times New Roman" w:hAnsi="Palatino Linotype" w:cs="Arial"/>
          <w:bCs/>
          <w:i/>
          <w:sz w:val="20"/>
          <w:lang w:eastAsia="es-MX"/>
        </w:rPr>
        <w:t>•</w:t>
      </w:r>
      <w:r w:rsidRPr="00D61740">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1109C3" w:rsidRPr="00D61740" w:rsidRDefault="001109C3" w:rsidP="001109C3">
      <w:pPr>
        <w:spacing w:after="0" w:line="240" w:lineRule="auto"/>
        <w:ind w:left="567" w:right="567"/>
        <w:jc w:val="both"/>
        <w:rPr>
          <w:rFonts w:ascii="Palatino Linotype" w:eastAsia="Times New Roman" w:hAnsi="Palatino Linotype" w:cs="Arial"/>
          <w:i/>
          <w:sz w:val="20"/>
          <w:lang w:eastAsia="es-MX"/>
        </w:rPr>
      </w:pPr>
      <w:r w:rsidRPr="00D61740">
        <w:rPr>
          <w:rFonts w:ascii="Palatino Linotype" w:eastAsia="Times New Roman" w:hAnsi="Palatino Linotype" w:cs="Arial"/>
          <w:bCs/>
          <w:i/>
          <w:sz w:val="20"/>
          <w:lang w:eastAsia="es-MX"/>
        </w:rPr>
        <w:t>RRA 0478/17. Secretaría de Relaciones Exteriores. 26 de abril de 2017. Por unanimidad. Comisionada Ponente Areli Cano Guadiana.” (sic)</w:t>
      </w:r>
    </w:p>
    <w:p w:rsidR="001109C3" w:rsidRPr="00D61740" w:rsidRDefault="001109C3" w:rsidP="001109C3">
      <w:pPr>
        <w:spacing w:after="0" w:line="360" w:lineRule="auto"/>
        <w:ind w:left="567" w:right="284"/>
        <w:jc w:val="both"/>
        <w:rPr>
          <w:rFonts w:ascii="Palatino Linotype" w:eastAsia="Times New Roman" w:hAnsi="Palatino Linotype" w:cs="Arial"/>
          <w:sz w:val="24"/>
          <w:szCs w:val="24"/>
        </w:rPr>
      </w:pPr>
    </w:p>
    <w:p w:rsidR="001109C3" w:rsidRPr="00D61740" w:rsidRDefault="001109C3" w:rsidP="001109C3">
      <w:pPr>
        <w:spacing w:after="0" w:line="360" w:lineRule="auto"/>
        <w:ind w:right="51"/>
        <w:jc w:val="both"/>
        <w:rPr>
          <w:rFonts w:ascii="Palatino Linotype" w:hAnsi="Palatino Linotype" w:cs="Arial"/>
          <w:sz w:val="24"/>
          <w:szCs w:val="24"/>
        </w:rPr>
      </w:pPr>
      <w:r w:rsidRPr="00D61740">
        <w:rPr>
          <w:rFonts w:ascii="Palatino Linotype" w:hAnsi="Palatino Linotype" w:cs="Arial"/>
          <w:sz w:val="24"/>
          <w:szCs w:val="24"/>
        </w:rPr>
        <w:t>Respecto de los préstamos o descuentos de carácter personal, en virtud de no tener relación con la prestación del servicio y al no involucrar instituciones públicas, se consideran datos confidenciales, para entender los límites y alcances de esta restricción, es oportuno recurrir al artículo 84 de la Ley del Trabajo de los Servidores Públicos del Estado y Municipios:</w:t>
      </w:r>
    </w:p>
    <w:p w:rsidR="001109C3" w:rsidRPr="00D61740" w:rsidRDefault="001109C3" w:rsidP="001109C3">
      <w:pPr>
        <w:spacing w:after="0" w:line="360" w:lineRule="auto"/>
        <w:ind w:right="51"/>
        <w:jc w:val="both"/>
        <w:rPr>
          <w:rFonts w:ascii="Palatino Linotype" w:hAnsi="Palatino Linotype" w:cs="Arial"/>
          <w:sz w:val="24"/>
          <w:szCs w:val="24"/>
        </w:rPr>
      </w:pPr>
    </w:p>
    <w:p w:rsidR="001109C3" w:rsidRPr="00D61740" w:rsidRDefault="001109C3" w:rsidP="001109C3">
      <w:pPr>
        <w:spacing w:after="0" w:line="240" w:lineRule="auto"/>
        <w:ind w:left="567" w:right="567"/>
        <w:jc w:val="both"/>
        <w:rPr>
          <w:rFonts w:ascii="Palatino Linotype" w:hAnsi="Palatino Linotype" w:cs="Arial"/>
          <w:b/>
          <w:bCs/>
          <w:i/>
          <w:noProof/>
        </w:rPr>
      </w:pPr>
      <w:r w:rsidRPr="00D61740">
        <w:rPr>
          <w:rFonts w:ascii="Palatino Linotype" w:hAnsi="Palatino Linotype" w:cs="Arial"/>
          <w:b/>
          <w:bCs/>
          <w:i/>
          <w:noProof/>
        </w:rPr>
        <w:lastRenderedPageBreak/>
        <w:t xml:space="preserve">“ARTÍCULO 84. </w:t>
      </w:r>
      <w:r w:rsidRPr="00D61740">
        <w:rPr>
          <w:rFonts w:ascii="Palatino Linotype" w:hAnsi="Palatino Linotype" w:cs="Arial"/>
          <w:bCs/>
          <w:i/>
          <w:noProof/>
        </w:rPr>
        <w:t>Sólo podrán hacerse retenciones, descuentos o deducciones al sueldo de los servidores públicos por concepto de:</w:t>
      </w:r>
    </w:p>
    <w:p w:rsidR="001109C3" w:rsidRPr="00D61740" w:rsidRDefault="001109C3" w:rsidP="001109C3">
      <w:pPr>
        <w:spacing w:after="0" w:line="240" w:lineRule="auto"/>
        <w:ind w:left="567" w:right="567"/>
        <w:jc w:val="both"/>
        <w:rPr>
          <w:rFonts w:ascii="Palatino Linotype" w:hAnsi="Palatino Linotype" w:cs="Arial"/>
          <w:bCs/>
          <w:i/>
          <w:noProof/>
        </w:rPr>
      </w:pPr>
      <w:r w:rsidRPr="00D61740">
        <w:rPr>
          <w:rFonts w:ascii="Palatino Linotype" w:hAnsi="Palatino Linotype" w:cs="Arial"/>
          <w:bCs/>
          <w:i/>
          <w:noProof/>
        </w:rPr>
        <w:t>I. Gravámenes fiscales relacionados con el sueldo;</w:t>
      </w:r>
    </w:p>
    <w:p w:rsidR="001109C3" w:rsidRPr="00D61740" w:rsidRDefault="001109C3" w:rsidP="001109C3">
      <w:pPr>
        <w:spacing w:after="0" w:line="240" w:lineRule="auto"/>
        <w:ind w:left="567" w:right="567"/>
        <w:jc w:val="both"/>
        <w:rPr>
          <w:rFonts w:ascii="Palatino Linotype" w:hAnsi="Palatino Linotype" w:cs="Arial"/>
          <w:bCs/>
          <w:i/>
          <w:noProof/>
        </w:rPr>
      </w:pPr>
      <w:r w:rsidRPr="00D61740">
        <w:rPr>
          <w:rFonts w:ascii="Palatino Linotype" w:hAnsi="Palatino Linotype" w:cs="Arial"/>
          <w:bCs/>
          <w:i/>
          <w:noProof/>
        </w:rPr>
        <w:t>II. Deudas contraídas con las instituciones públicas o dependencias por concepto de anticipos de sueldo, pagos hechos con exceso, errores o pérdidas debidamente comprobados;</w:t>
      </w:r>
    </w:p>
    <w:p w:rsidR="001109C3" w:rsidRPr="00D61740" w:rsidRDefault="001109C3" w:rsidP="001109C3">
      <w:pPr>
        <w:spacing w:after="0" w:line="240" w:lineRule="auto"/>
        <w:ind w:left="567" w:right="567"/>
        <w:jc w:val="both"/>
        <w:rPr>
          <w:rFonts w:ascii="Palatino Linotype" w:hAnsi="Palatino Linotype" w:cs="Arial"/>
          <w:bCs/>
          <w:i/>
          <w:noProof/>
        </w:rPr>
      </w:pPr>
      <w:r w:rsidRPr="00D61740">
        <w:rPr>
          <w:rFonts w:ascii="Palatino Linotype" w:hAnsi="Palatino Linotype" w:cs="Arial"/>
          <w:bCs/>
          <w:i/>
          <w:noProof/>
        </w:rPr>
        <w:t>III. Cuotas sindicales;</w:t>
      </w:r>
    </w:p>
    <w:p w:rsidR="001109C3" w:rsidRPr="00D61740" w:rsidRDefault="001109C3" w:rsidP="001109C3">
      <w:pPr>
        <w:spacing w:after="0" w:line="240" w:lineRule="auto"/>
        <w:ind w:left="567" w:right="567"/>
        <w:jc w:val="both"/>
        <w:rPr>
          <w:rFonts w:ascii="Palatino Linotype" w:hAnsi="Palatino Linotype" w:cs="Arial"/>
          <w:bCs/>
          <w:i/>
          <w:noProof/>
        </w:rPr>
      </w:pPr>
      <w:r w:rsidRPr="00D61740">
        <w:rPr>
          <w:rFonts w:ascii="Palatino Linotype" w:hAnsi="Palatino Linotype" w:cs="Arial"/>
          <w:bCs/>
          <w:i/>
          <w:noProof/>
        </w:rPr>
        <w:t>IV. Cuotas de aportación a fondos para la constitución de cooperativas y de cajas de ahorro, siempre que el servidor público hubiese manifestado previamente, de manera expresa, su conformidad;</w:t>
      </w:r>
    </w:p>
    <w:p w:rsidR="001109C3" w:rsidRPr="00D61740" w:rsidRDefault="001109C3" w:rsidP="001109C3">
      <w:pPr>
        <w:spacing w:after="0" w:line="240" w:lineRule="auto"/>
        <w:ind w:left="567" w:right="567"/>
        <w:jc w:val="both"/>
        <w:rPr>
          <w:rFonts w:ascii="Palatino Linotype" w:hAnsi="Palatino Linotype" w:cs="Arial"/>
          <w:bCs/>
          <w:i/>
          <w:noProof/>
        </w:rPr>
      </w:pPr>
      <w:r w:rsidRPr="00D61740">
        <w:rPr>
          <w:rFonts w:ascii="Palatino Linotype" w:hAnsi="Palatino Linotype" w:cs="Arial"/>
          <w:bCs/>
          <w:i/>
          <w:noProof/>
        </w:rPr>
        <w:t>V. Descuentos ordenados por el Instituto de Seguridad Social del Estado de México y Municipios, con motivo de cuotas y obligaciones contraídas con éste por los servidores públicos;</w:t>
      </w:r>
    </w:p>
    <w:p w:rsidR="001109C3" w:rsidRPr="00D61740" w:rsidRDefault="001109C3" w:rsidP="001109C3">
      <w:pPr>
        <w:spacing w:after="0" w:line="240" w:lineRule="auto"/>
        <w:ind w:left="567" w:right="567"/>
        <w:jc w:val="both"/>
        <w:rPr>
          <w:rFonts w:ascii="Palatino Linotype" w:hAnsi="Palatino Linotype" w:cs="Arial"/>
          <w:bCs/>
          <w:i/>
          <w:noProof/>
        </w:rPr>
      </w:pPr>
      <w:r w:rsidRPr="00D61740">
        <w:rPr>
          <w:rFonts w:ascii="Palatino Linotype" w:hAnsi="Palatino Linotype" w:cs="Arial"/>
          <w:bCs/>
          <w:i/>
          <w:noProof/>
        </w:rPr>
        <w:t>VI. Obligaciones a cargo del servidor público con las que haya consentido, derivadas de la adquisición o del uso de habitaciones consideradas como de interés social;</w:t>
      </w:r>
    </w:p>
    <w:p w:rsidR="001109C3" w:rsidRPr="00D61740" w:rsidRDefault="001109C3" w:rsidP="001109C3">
      <w:pPr>
        <w:spacing w:after="0" w:line="240" w:lineRule="auto"/>
        <w:ind w:left="567" w:right="567"/>
        <w:jc w:val="both"/>
        <w:rPr>
          <w:rFonts w:ascii="Palatino Linotype" w:hAnsi="Palatino Linotype" w:cs="Arial"/>
          <w:bCs/>
          <w:i/>
          <w:noProof/>
        </w:rPr>
      </w:pPr>
      <w:r w:rsidRPr="00D61740">
        <w:rPr>
          <w:rFonts w:ascii="Palatino Linotype" w:hAnsi="Palatino Linotype" w:cs="Arial"/>
          <w:bCs/>
          <w:i/>
          <w:noProof/>
        </w:rPr>
        <w:t>VII. Faltas de puntualidad o de asistencia injustificadas;</w:t>
      </w:r>
    </w:p>
    <w:p w:rsidR="001109C3" w:rsidRPr="00D61740" w:rsidRDefault="001109C3" w:rsidP="001109C3">
      <w:pPr>
        <w:spacing w:after="0" w:line="240" w:lineRule="auto"/>
        <w:ind w:left="567" w:right="567"/>
        <w:jc w:val="both"/>
        <w:rPr>
          <w:rFonts w:ascii="Palatino Linotype" w:hAnsi="Palatino Linotype" w:cs="Arial"/>
          <w:bCs/>
          <w:i/>
          <w:noProof/>
        </w:rPr>
      </w:pPr>
      <w:r w:rsidRPr="00D61740">
        <w:rPr>
          <w:rFonts w:ascii="Palatino Linotype" w:hAnsi="Palatino Linotype" w:cs="Arial"/>
          <w:b/>
          <w:bCs/>
          <w:i/>
          <w:noProof/>
        </w:rPr>
        <w:t>VIII. Pensiones alimenticias ordenadas por la autoridad judicial;</w:t>
      </w:r>
      <w:r w:rsidRPr="00D61740">
        <w:rPr>
          <w:rFonts w:ascii="Palatino Linotype" w:hAnsi="Palatino Linotype" w:cs="Arial"/>
          <w:bCs/>
          <w:i/>
          <w:noProof/>
        </w:rPr>
        <w:t xml:space="preserve"> o</w:t>
      </w:r>
    </w:p>
    <w:p w:rsidR="001109C3" w:rsidRPr="00D61740" w:rsidRDefault="001109C3" w:rsidP="001109C3">
      <w:pPr>
        <w:spacing w:after="0" w:line="240" w:lineRule="auto"/>
        <w:ind w:left="567" w:right="567"/>
        <w:jc w:val="both"/>
        <w:rPr>
          <w:rFonts w:ascii="Palatino Linotype" w:hAnsi="Palatino Linotype" w:cs="Arial"/>
          <w:b/>
          <w:bCs/>
          <w:i/>
          <w:noProof/>
        </w:rPr>
      </w:pPr>
      <w:r w:rsidRPr="00D61740">
        <w:rPr>
          <w:rFonts w:ascii="Palatino Linotype" w:hAnsi="Palatino Linotype" w:cs="Arial"/>
          <w:b/>
          <w:bCs/>
          <w:i/>
          <w:noProof/>
        </w:rPr>
        <w:t>IX. Cualquier otro convenido con instituciones de servicios y aceptado por el servidor público.</w:t>
      </w:r>
    </w:p>
    <w:p w:rsidR="001109C3" w:rsidRPr="00D61740" w:rsidRDefault="001109C3" w:rsidP="001109C3">
      <w:pPr>
        <w:spacing w:after="0" w:line="240" w:lineRule="auto"/>
        <w:ind w:left="567" w:right="567"/>
        <w:jc w:val="both"/>
        <w:rPr>
          <w:rFonts w:ascii="Palatino Linotype" w:hAnsi="Palatino Linotype" w:cs="Arial"/>
          <w:bCs/>
          <w:i/>
          <w:noProof/>
        </w:rPr>
      </w:pPr>
      <w:r w:rsidRPr="00D61740">
        <w:rPr>
          <w:rFonts w:ascii="Palatino Linotype" w:hAnsi="Palatino Linotype" w:cs="Arial"/>
          <w:bCs/>
          <w:i/>
          <w:noProof/>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1109C3" w:rsidRPr="00D61740" w:rsidRDefault="001109C3" w:rsidP="001109C3">
      <w:pPr>
        <w:spacing w:after="0" w:line="240" w:lineRule="auto"/>
        <w:ind w:left="567" w:right="567"/>
        <w:jc w:val="both"/>
        <w:rPr>
          <w:rFonts w:ascii="Palatino Linotype" w:hAnsi="Palatino Linotype" w:cs="Arial"/>
          <w:bCs/>
          <w:i/>
          <w:noProof/>
        </w:rPr>
      </w:pPr>
    </w:p>
    <w:p w:rsidR="001109C3" w:rsidRPr="00D61740" w:rsidRDefault="001109C3" w:rsidP="001109C3">
      <w:pPr>
        <w:spacing w:after="0" w:line="240" w:lineRule="auto"/>
        <w:ind w:left="567" w:right="567"/>
        <w:jc w:val="right"/>
        <w:rPr>
          <w:rFonts w:ascii="Palatino Linotype" w:hAnsi="Palatino Linotype" w:cs="Arial"/>
        </w:rPr>
      </w:pPr>
      <w:r w:rsidRPr="00D61740">
        <w:rPr>
          <w:rFonts w:ascii="Palatino Linotype" w:hAnsi="Palatino Linotype" w:cs="Arial"/>
        </w:rPr>
        <w:t>(Énfasis añadido)</w:t>
      </w:r>
    </w:p>
    <w:p w:rsidR="001109C3" w:rsidRPr="00D61740" w:rsidRDefault="001109C3" w:rsidP="001109C3">
      <w:pPr>
        <w:spacing w:after="0" w:line="360" w:lineRule="auto"/>
        <w:ind w:right="51"/>
        <w:jc w:val="both"/>
        <w:rPr>
          <w:rFonts w:ascii="Palatino Linotype" w:hAnsi="Palatino Linotype" w:cs="Arial"/>
          <w:sz w:val="24"/>
          <w:szCs w:val="24"/>
        </w:rPr>
      </w:pPr>
    </w:p>
    <w:p w:rsidR="001109C3" w:rsidRPr="00D61740" w:rsidRDefault="001109C3" w:rsidP="001109C3">
      <w:pPr>
        <w:spacing w:after="0" w:line="360" w:lineRule="auto"/>
        <w:ind w:right="51"/>
        <w:jc w:val="both"/>
        <w:rPr>
          <w:rFonts w:ascii="Palatino Linotype" w:hAnsi="Palatino Linotype" w:cs="Arial"/>
          <w:sz w:val="24"/>
          <w:szCs w:val="24"/>
        </w:rPr>
      </w:pPr>
      <w:r w:rsidRPr="00D61740">
        <w:rPr>
          <w:rFonts w:ascii="Palatino Linotype" w:hAnsi="Palatino Linotype" w:cs="Arial"/>
          <w:sz w:val="24"/>
          <w:szCs w:val="24"/>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1109C3" w:rsidRPr="00D61740" w:rsidRDefault="001109C3" w:rsidP="001109C3">
      <w:pPr>
        <w:spacing w:after="0" w:line="360" w:lineRule="auto"/>
        <w:ind w:right="51"/>
        <w:jc w:val="both"/>
        <w:rPr>
          <w:rFonts w:ascii="Palatino Linotype" w:hAnsi="Palatino Linotype" w:cs="Arial"/>
          <w:sz w:val="24"/>
          <w:szCs w:val="24"/>
        </w:rPr>
      </w:pPr>
    </w:p>
    <w:p w:rsidR="001109C3" w:rsidRPr="00D61740" w:rsidRDefault="001109C3" w:rsidP="001109C3">
      <w:pPr>
        <w:spacing w:after="0" w:line="360" w:lineRule="auto"/>
        <w:jc w:val="both"/>
        <w:rPr>
          <w:rFonts w:ascii="Palatino Linotype" w:eastAsia="Times New Roman" w:hAnsi="Palatino Linotype" w:cs="Arial"/>
          <w:sz w:val="24"/>
          <w:szCs w:val="24"/>
          <w:lang w:eastAsia="es-ES"/>
        </w:rPr>
      </w:pPr>
      <w:r w:rsidRPr="00D61740">
        <w:rPr>
          <w:rFonts w:ascii="Palatino Linotype" w:eastAsia="Times New Roman" w:hAnsi="Palatino Linotype" w:cs="Arial"/>
          <w:sz w:val="24"/>
          <w:szCs w:val="24"/>
          <w:lang w:eastAsia="es-ES"/>
        </w:rPr>
        <w:lastRenderedPageBreak/>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1109C3" w:rsidRPr="00D61740" w:rsidRDefault="001109C3" w:rsidP="001109C3">
      <w:pPr>
        <w:spacing w:after="0" w:line="360" w:lineRule="auto"/>
        <w:jc w:val="both"/>
        <w:rPr>
          <w:rFonts w:ascii="Palatino Linotype" w:eastAsia="Times New Roman" w:hAnsi="Palatino Linotype" w:cs="Arial"/>
          <w:sz w:val="24"/>
          <w:szCs w:val="24"/>
          <w:lang w:eastAsia="es-ES"/>
        </w:rPr>
      </w:pPr>
    </w:p>
    <w:p w:rsidR="001109C3" w:rsidRPr="00D61740" w:rsidRDefault="001109C3" w:rsidP="001109C3">
      <w:pPr>
        <w:spacing w:after="0" w:line="240" w:lineRule="auto"/>
        <w:ind w:left="567" w:right="567"/>
        <w:contextualSpacing/>
        <w:jc w:val="both"/>
        <w:rPr>
          <w:rFonts w:ascii="Palatino Linotype" w:eastAsiaTheme="minorEastAsia" w:hAnsi="Palatino Linotype" w:cs="Arial"/>
          <w:i/>
          <w:color w:val="000000"/>
          <w:lang w:val="es-ES_tradnl" w:eastAsia="es-ES"/>
        </w:rPr>
      </w:pPr>
      <w:r w:rsidRPr="00D61740">
        <w:rPr>
          <w:rFonts w:ascii="Palatino Linotype" w:eastAsiaTheme="minorEastAsia" w:hAnsi="Palatino Linotype" w:cs="Arial"/>
          <w:b/>
          <w:i/>
          <w:color w:val="000000"/>
          <w:lang w:val="es-ES_tradnl" w:eastAsia="es-ES"/>
        </w:rPr>
        <w:t>“FUNDAMENTACIÓN Y MOTIVACIÓN.</w:t>
      </w:r>
      <w:r w:rsidRPr="00D61740">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1109C3" w:rsidRPr="00D61740" w:rsidRDefault="001109C3" w:rsidP="001109C3">
      <w:pPr>
        <w:spacing w:after="0" w:line="240" w:lineRule="auto"/>
        <w:ind w:left="567" w:right="567"/>
        <w:contextualSpacing/>
        <w:jc w:val="both"/>
        <w:rPr>
          <w:rFonts w:ascii="Palatino Linotype" w:eastAsiaTheme="minorEastAsia" w:hAnsi="Palatino Linotype" w:cs="Arial"/>
          <w:i/>
          <w:color w:val="000000"/>
          <w:lang w:val="es-ES_tradnl" w:eastAsia="es-ES"/>
        </w:rPr>
      </w:pPr>
    </w:p>
    <w:p w:rsidR="001109C3" w:rsidRPr="00D61740" w:rsidRDefault="001109C3" w:rsidP="001109C3">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D61740">
        <w:rPr>
          <w:rFonts w:ascii="Palatino Linotype" w:eastAsiaTheme="minorEastAsia" w:hAnsi="Palatino Linotype" w:cs="Arial"/>
          <w:i/>
          <w:color w:val="000000"/>
          <w:sz w:val="20"/>
          <w:lang w:val="es-ES_tradnl" w:eastAsia="es-ES"/>
        </w:rPr>
        <w:t>SEGUNDO TRIBUNAL COLEGIADO DEL SEXTO CIRCUITO.</w:t>
      </w:r>
    </w:p>
    <w:p w:rsidR="001109C3" w:rsidRPr="00D61740" w:rsidRDefault="001109C3" w:rsidP="001109C3">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D61740">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1109C3" w:rsidRPr="00D61740" w:rsidRDefault="001109C3" w:rsidP="001109C3">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D61740">
        <w:rPr>
          <w:rFonts w:ascii="Palatino Linotype" w:eastAsiaTheme="minorEastAsia" w:hAnsi="Palatino Linotype" w:cs="Arial"/>
          <w:i/>
          <w:color w:val="000000"/>
          <w:sz w:val="20"/>
          <w:lang w:val="es-ES_tradnl" w:eastAsia="es-ES"/>
        </w:rPr>
        <w:t>Revisión fiscal 103/88. Instituto Mexicano del Seguro Social. 18 de octubre de 1988. Unanimidad de votos. Ponente: Arnoldo Nájera Virgen. Secretario: Alejandro Esponda Rincón.</w:t>
      </w:r>
    </w:p>
    <w:p w:rsidR="001109C3" w:rsidRPr="00D61740" w:rsidRDefault="001109C3" w:rsidP="001109C3">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D61740">
        <w:rPr>
          <w:rFonts w:ascii="Palatino Linotype" w:eastAsiaTheme="minorEastAsia" w:hAnsi="Palatino Linotype" w:cs="Arial"/>
          <w:i/>
          <w:color w:val="000000"/>
          <w:sz w:val="20"/>
          <w:lang w:val="es-ES_tradnl" w:eastAsia="es-ES"/>
        </w:rPr>
        <w:t>Amparo en revisión 333/88. Adilia Romero. 26 de octubre de 1988. Unanimidad de votos. Ponente: Arnoldo Nájera Virgen. Secretario: Enrique Crispín Campos Ramírez.</w:t>
      </w:r>
    </w:p>
    <w:p w:rsidR="001109C3" w:rsidRPr="00D61740" w:rsidRDefault="001109C3" w:rsidP="001109C3">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D61740">
        <w:rPr>
          <w:rFonts w:ascii="Palatino Linotype" w:eastAsiaTheme="minorEastAsia" w:hAnsi="Palatino Linotype" w:cs="Arial"/>
          <w:i/>
          <w:color w:val="000000"/>
          <w:sz w:val="20"/>
          <w:lang w:val="es-ES_tradnl" w:eastAsia="es-ES"/>
        </w:rPr>
        <w:t>Amparo en revisión 597/95. Emilio Maurer Bretón. 15 de noviembre de 1995. Unanimidad de votos. Ponente: Clementina Ramírez Moguel Goyzueta. Secretario: Gonzalo Carrera Molina.</w:t>
      </w:r>
    </w:p>
    <w:p w:rsidR="001109C3" w:rsidRPr="00D61740" w:rsidRDefault="001109C3" w:rsidP="001109C3">
      <w:pPr>
        <w:spacing w:after="0" w:line="240" w:lineRule="auto"/>
        <w:ind w:left="567" w:right="567"/>
        <w:contextualSpacing/>
        <w:jc w:val="both"/>
        <w:rPr>
          <w:rFonts w:ascii="Palatino Linotype" w:eastAsiaTheme="minorEastAsia" w:hAnsi="Palatino Linotype" w:cs="Arial"/>
          <w:i/>
          <w:color w:val="000000"/>
          <w:sz w:val="20"/>
          <w:lang w:val="es-ES_tradnl" w:eastAsia="es-ES"/>
        </w:rPr>
      </w:pPr>
      <w:r w:rsidRPr="00D61740">
        <w:rPr>
          <w:rFonts w:ascii="Palatino Linotype" w:eastAsiaTheme="minorEastAsia" w:hAnsi="Palatino Linotype" w:cs="Arial"/>
          <w:i/>
          <w:color w:val="000000"/>
          <w:sz w:val="20"/>
          <w:lang w:val="es-ES_tradnl" w:eastAsia="es-ES"/>
        </w:rPr>
        <w:t>Amparo directo 7/96. Pedro Vicente López Miro. 21 de febrero de 1996. Unanimidad de votos. Ponente: María Eugenia Estela Martínez Cardiel. Secretario: Enrique Baigts Muñoz.” (sic)</w:t>
      </w:r>
    </w:p>
    <w:p w:rsidR="001109C3" w:rsidRPr="00D61740" w:rsidRDefault="001109C3" w:rsidP="001109C3">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1109C3" w:rsidRPr="00D61740" w:rsidRDefault="001109C3" w:rsidP="001109C3">
      <w:pPr>
        <w:shd w:val="clear" w:color="auto" w:fill="FFFFFF"/>
        <w:spacing w:after="0" w:line="360" w:lineRule="auto"/>
        <w:contextualSpacing/>
        <w:jc w:val="both"/>
        <w:rPr>
          <w:rFonts w:ascii="Palatino Linotype" w:eastAsia="Times New Roman" w:hAnsi="Palatino Linotype" w:cs="Arial"/>
          <w:sz w:val="24"/>
          <w:szCs w:val="24"/>
          <w:lang w:eastAsia="es-ES"/>
        </w:rPr>
      </w:pPr>
      <w:r w:rsidRPr="00D61740">
        <w:rPr>
          <w:rFonts w:ascii="Palatino Linotype" w:eastAsia="Times New Roman" w:hAnsi="Palatino Linotype" w:cs="Arial"/>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109C3" w:rsidRPr="00D61740" w:rsidRDefault="001109C3" w:rsidP="001109C3">
      <w:pPr>
        <w:shd w:val="clear" w:color="auto" w:fill="FFFFFF"/>
        <w:spacing w:after="0" w:line="360" w:lineRule="auto"/>
        <w:contextualSpacing/>
        <w:jc w:val="both"/>
        <w:rPr>
          <w:rFonts w:ascii="Palatino Linotype" w:eastAsia="Times New Roman" w:hAnsi="Palatino Linotype" w:cs="Arial"/>
          <w:sz w:val="24"/>
          <w:szCs w:val="24"/>
          <w:lang w:eastAsia="es-ES"/>
        </w:rPr>
      </w:pPr>
    </w:p>
    <w:p w:rsidR="001109C3" w:rsidRPr="00D61740" w:rsidRDefault="001109C3" w:rsidP="001109C3">
      <w:pPr>
        <w:shd w:val="clear" w:color="auto" w:fill="FFFFFF"/>
        <w:spacing w:after="0" w:line="360" w:lineRule="auto"/>
        <w:contextualSpacing/>
        <w:jc w:val="both"/>
        <w:rPr>
          <w:rFonts w:ascii="Palatino Linotype" w:eastAsia="Times New Roman" w:hAnsi="Palatino Linotype" w:cs="Arial"/>
          <w:sz w:val="24"/>
          <w:szCs w:val="24"/>
          <w:lang w:eastAsia="es-ES"/>
        </w:rPr>
      </w:pPr>
      <w:r w:rsidRPr="00D61740">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1109C3" w:rsidRPr="00D61740" w:rsidRDefault="001109C3" w:rsidP="001109C3">
      <w:pPr>
        <w:shd w:val="clear" w:color="auto" w:fill="FFFFFF"/>
        <w:spacing w:after="0" w:line="360" w:lineRule="auto"/>
        <w:contextualSpacing/>
        <w:jc w:val="both"/>
        <w:rPr>
          <w:rFonts w:ascii="Palatino Linotype" w:eastAsia="Times New Roman" w:hAnsi="Palatino Linotype" w:cs="Arial"/>
          <w:sz w:val="24"/>
          <w:szCs w:val="24"/>
          <w:lang w:eastAsia="es-ES"/>
        </w:rPr>
      </w:pPr>
      <w:r w:rsidRPr="00D61740">
        <w:rPr>
          <w:rFonts w:ascii="Palatino Linotype" w:eastAsia="Times New Roman" w:hAnsi="Palatino Linotype" w:cs="Arial"/>
          <w:sz w:val="24"/>
          <w:szCs w:val="24"/>
          <w:lang w:eastAsia="es-ES"/>
        </w:rPr>
        <w:lastRenderedPageBreak/>
        <w:t>En este sentido, el numeral trigésimo tercero fracción V de los Lineamientos Generales, precisa que para motivar la clasificación se deben acreditar las circunstancias de tiempo, modo y lugar.</w:t>
      </w:r>
    </w:p>
    <w:p w:rsidR="001109C3" w:rsidRPr="00D61740" w:rsidRDefault="001109C3" w:rsidP="001109C3">
      <w:pPr>
        <w:shd w:val="clear" w:color="auto" w:fill="FFFFFF"/>
        <w:spacing w:after="0" w:line="360" w:lineRule="auto"/>
        <w:contextualSpacing/>
        <w:jc w:val="both"/>
        <w:rPr>
          <w:rFonts w:ascii="Palatino Linotype" w:eastAsia="Times New Roman" w:hAnsi="Palatino Linotype" w:cs="Arial"/>
          <w:sz w:val="24"/>
          <w:szCs w:val="24"/>
          <w:lang w:eastAsia="es-ES"/>
        </w:rPr>
      </w:pPr>
    </w:p>
    <w:p w:rsidR="001109C3" w:rsidRPr="00D61740" w:rsidRDefault="001109C3" w:rsidP="001109C3">
      <w:pPr>
        <w:spacing w:after="0" w:line="360" w:lineRule="auto"/>
        <w:ind w:right="51"/>
        <w:jc w:val="both"/>
        <w:rPr>
          <w:rFonts w:ascii="Palatino Linotype" w:eastAsia="Times New Roman" w:hAnsi="Palatino Linotype" w:cs="Arial"/>
          <w:sz w:val="24"/>
          <w:szCs w:val="24"/>
          <w:lang w:eastAsia="es-ES"/>
        </w:rPr>
      </w:pPr>
      <w:r w:rsidRPr="00D61740">
        <w:rPr>
          <w:rFonts w:ascii="Palatino Linotype" w:eastAsia="Times New Roman" w:hAnsi="Palatino Linotype" w:cs="Arial"/>
          <w:sz w:val="24"/>
          <w:szCs w:val="24"/>
          <w:lang w:eastAsia="es-ES"/>
        </w:rPr>
        <w:t xml:space="preserve">Ahora bien, para cada caso además de fundar y motivar, se debe identificar con claridad que datos contenidos en las documentales son susceptibles de suprimirse, aunado a que la información </w:t>
      </w:r>
    </w:p>
    <w:p w:rsidR="001109C3" w:rsidRDefault="001109C3" w:rsidP="001109C3">
      <w:pPr>
        <w:spacing w:after="0" w:line="360" w:lineRule="auto"/>
        <w:jc w:val="both"/>
        <w:rPr>
          <w:rFonts w:ascii="Palatino Linotype" w:eastAsia="Calibri" w:hAnsi="Palatino Linotype" w:cs="Times New Roman"/>
          <w:sz w:val="24"/>
          <w:szCs w:val="24"/>
          <w:lang w:val="es-ES_tradnl" w:eastAsia="es-ES"/>
        </w:rPr>
      </w:pPr>
    </w:p>
    <w:p w:rsidR="001109C3" w:rsidRPr="002B46ED" w:rsidRDefault="001109C3" w:rsidP="001109C3">
      <w:pPr>
        <w:spacing w:after="0" w:line="360" w:lineRule="auto"/>
        <w:jc w:val="both"/>
        <w:rPr>
          <w:rFonts w:ascii="Palatino Linotype" w:hAnsi="Palatino Linotype"/>
          <w:sz w:val="24"/>
          <w:szCs w:val="24"/>
        </w:rPr>
      </w:pPr>
      <w:r w:rsidRPr="002B46ED">
        <w:rPr>
          <w:rFonts w:ascii="Palatino Linotype" w:hAnsi="Palatino Linotype" w:cs="Arial"/>
          <w:sz w:val="24"/>
          <w:szCs w:val="24"/>
          <w:lang w:eastAsia="es-MX"/>
        </w:rPr>
        <w:t>Final</w:t>
      </w:r>
      <w:r w:rsidRPr="002B46ED">
        <w:rPr>
          <w:rFonts w:ascii="Palatino Linotype" w:hAnsi="Palatino Linotype"/>
          <w:sz w:val="24"/>
          <w:szCs w:val="24"/>
        </w:rPr>
        <w:t xml:space="preserve">mente y en mérito de lo expuesto en líneas anteriores, al resultar </w:t>
      </w:r>
      <w:r>
        <w:rPr>
          <w:rFonts w:ascii="Palatino Linotype" w:hAnsi="Palatino Linotype"/>
          <w:sz w:val="24"/>
          <w:szCs w:val="24"/>
        </w:rPr>
        <w:t xml:space="preserve">parcialmente </w:t>
      </w:r>
      <w:r w:rsidRPr="002B46ED">
        <w:rPr>
          <w:rFonts w:ascii="Palatino Linotype" w:hAnsi="Palatino Linotype"/>
          <w:sz w:val="24"/>
          <w:szCs w:val="24"/>
        </w:rPr>
        <w:t xml:space="preserve">fundados los motivos de inconformidad vertidos por </w:t>
      </w:r>
      <w:r w:rsidRPr="002B46ED">
        <w:rPr>
          <w:rFonts w:ascii="Palatino Linotype" w:hAnsi="Palatino Linotype"/>
          <w:b/>
          <w:sz w:val="24"/>
          <w:szCs w:val="24"/>
        </w:rPr>
        <w:t>la recurrente</w:t>
      </w:r>
      <w:r w:rsidRPr="002B46ED">
        <w:rPr>
          <w:rFonts w:ascii="Palatino Linotype" w:hAnsi="Palatino Linotype"/>
          <w:sz w:val="24"/>
          <w:szCs w:val="24"/>
        </w:rPr>
        <w:t xml:space="preserve">, con fundamento en la </w:t>
      </w:r>
      <w:r>
        <w:rPr>
          <w:rFonts w:ascii="Palatino Linotype" w:hAnsi="Palatino Linotype"/>
          <w:sz w:val="24"/>
          <w:szCs w:val="24"/>
        </w:rPr>
        <w:t>segunda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MODIFICA</w:t>
      </w:r>
      <w:r w:rsidRPr="002B46ED">
        <w:rPr>
          <w:rFonts w:ascii="Palatino Linotype" w:hAnsi="Palatino Linotype"/>
          <w:b/>
          <w:sz w:val="24"/>
          <w:szCs w:val="24"/>
        </w:rPr>
        <w:t xml:space="preserve"> </w:t>
      </w:r>
      <w:r w:rsidRPr="002B46ED">
        <w:rPr>
          <w:rFonts w:ascii="Palatino Linotype" w:hAnsi="Palatino Linotype"/>
          <w:sz w:val="24"/>
          <w:szCs w:val="24"/>
        </w:rPr>
        <w:t xml:space="preserve">la respuesta a la solicitud de información </w:t>
      </w:r>
      <w:r w:rsidRPr="002B46ED">
        <w:rPr>
          <w:rFonts w:ascii="Palatino Linotype" w:hAnsi="Palatino Linotype" w:cs="Arial"/>
          <w:b/>
          <w:sz w:val="24"/>
          <w:szCs w:val="24"/>
        </w:rPr>
        <w:t xml:space="preserve">00913/NEZA/IP/2019, </w:t>
      </w:r>
      <w:r w:rsidRPr="002B46ED">
        <w:rPr>
          <w:rFonts w:ascii="Palatino Linotype" w:hAnsi="Palatino Linotype"/>
          <w:sz w:val="24"/>
          <w:szCs w:val="24"/>
        </w:rPr>
        <w:t>que ha sido materia del presente fallo.</w:t>
      </w:r>
    </w:p>
    <w:p w:rsidR="001109C3" w:rsidRPr="00DC0F04" w:rsidRDefault="001109C3" w:rsidP="001109C3">
      <w:pPr>
        <w:spacing w:after="0" w:line="360" w:lineRule="auto"/>
        <w:jc w:val="both"/>
        <w:rPr>
          <w:rFonts w:ascii="Palatino Linotype" w:eastAsia="Times New Roman" w:hAnsi="Palatino Linotype" w:cs="Times New Roman"/>
          <w:sz w:val="24"/>
          <w:szCs w:val="24"/>
          <w:lang w:eastAsia="es-ES"/>
        </w:rPr>
      </w:pPr>
    </w:p>
    <w:p w:rsidR="001109C3" w:rsidRPr="00DC0F04" w:rsidRDefault="001109C3" w:rsidP="001109C3">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1109C3" w:rsidRPr="00DC0F04" w:rsidRDefault="001109C3" w:rsidP="001109C3">
      <w:pPr>
        <w:spacing w:after="0" w:line="360" w:lineRule="auto"/>
        <w:jc w:val="both"/>
        <w:rPr>
          <w:rFonts w:ascii="Palatino Linotype" w:eastAsia="Times New Roman" w:hAnsi="Palatino Linotype" w:cs="Times New Roman"/>
          <w:sz w:val="24"/>
          <w:szCs w:val="24"/>
          <w:lang w:eastAsia="es-ES"/>
        </w:rPr>
      </w:pPr>
    </w:p>
    <w:p w:rsidR="001109C3" w:rsidRPr="00DC0F04" w:rsidRDefault="001109C3" w:rsidP="001109C3">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1109C3" w:rsidRPr="00DC0F04" w:rsidRDefault="001109C3" w:rsidP="001109C3">
      <w:pPr>
        <w:spacing w:after="0" w:line="360" w:lineRule="auto"/>
        <w:jc w:val="both"/>
        <w:rPr>
          <w:rFonts w:ascii="Palatino Linotype" w:eastAsia="Times New Roman" w:hAnsi="Palatino Linotype" w:cs="Times New Roman"/>
          <w:b/>
          <w:bCs/>
          <w:spacing w:val="60"/>
          <w:sz w:val="24"/>
          <w:szCs w:val="24"/>
          <w:lang w:val="es-ES_tradnl" w:eastAsia="es-ES"/>
        </w:rPr>
      </w:pPr>
    </w:p>
    <w:p w:rsidR="001109C3" w:rsidRPr="002B46ED" w:rsidRDefault="001109C3" w:rsidP="001109C3">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MODIFICA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por resultar </w:t>
      </w:r>
      <w:r>
        <w:rPr>
          <w:rFonts w:ascii="Palatino Linotype" w:hAnsi="Palatino Linotype" w:cs="Arial"/>
          <w:sz w:val="24"/>
          <w:szCs w:val="24"/>
        </w:rPr>
        <w:t xml:space="preserve">parcialmente </w:t>
      </w:r>
      <w:r w:rsidRPr="002B46ED">
        <w:rPr>
          <w:rFonts w:ascii="Palatino Linotype" w:hAnsi="Palatino Linotype" w:cs="Arial"/>
          <w:sz w:val="24"/>
          <w:szCs w:val="24"/>
        </w:rPr>
        <w:t xml:space="preserve">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1109C3" w:rsidRPr="002B46ED" w:rsidRDefault="001109C3" w:rsidP="001109C3">
      <w:pPr>
        <w:autoSpaceDE w:val="0"/>
        <w:autoSpaceDN w:val="0"/>
        <w:adjustRightInd w:val="0"/>
        <w:spacing w:after="0" w:line="360" w:lineRule="auto"/>
        <w:ind w:right="49"/>
        <w:jc w:val="both"/>
        <w:rPr>
          <w:rFonts w:ascii="Palatino Linotype" w:hAnsi="Palatino Linotype" w:cs="Arial"/>
          <w:sz w:val="24"/>
          <w:szCs w:val="24"/>
        </w:rPr>
      </w:pPr>
    </w:p>
    <w:p w:rsidR="001109C3" w:rsidRDefault="001109C3" w:rsidP="001109C3">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lastRenderedPageBreak/>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previa búsqueda exhaustiva y razonable en todas las áreas competentes, </w:t>
      </w:r>
      <w:r w:rsidRPr="002B46ED">
        <w:rPr>
          <w:rFonts w:ascii="Palatino Linotype" w:hAnsi="Palatino Linotype" w:cs="Arial"/>
          <w:sz w:val="24"/>
          <w:szCs w:val="24"/>
        </w:rPr>
        <w:t>haga entrega al</w:t>
      </w:r>
      <w:r w:rsidRPr="002B46ED">
        <w:rPr>
          <w:rFonts w:ascii="Palatino Linotype" w:hAnsi="Palatino Linotype" w:cs="Arial"/>
          <w:b/>
          <w:sz w:val="24"/>
          <w:szCs w:val="24"/>
        </w:rPr>
        <w:t xml:space="preserve"> recurrente</w:t>
      </w:r>
      <w:r w:rsidRPr="002B46ED">
        <w:rPr>
          <w:rFonts w:ascii="Palatino Linotype" w:hAnsi="Palatino Linotype" w:cs="Arial"/>
          <w:sz w:val="24"/>
          <w:szCs w:val="24"/>
        </w:rPr>
        <w:t xml:space="preserve"> a través del </w:t>
      </w:r>
      <w:r w:rsidRPr="002B46ED">
        <w:rPr>
          <w:rFonts w:ascii="Palatino Linotype" w:hAnsi="Palatino Linotype" w:cs="Arial"/>
          <w:b/>
          <w:sz w:val="24"/>
          <w:szCs w:val="24"/>
        </w:rPr>
        <w:t>SAIMEX</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 xml:space="preserve">en su caso en versión pública, </w:t>
      </w:r>
      <w:r>
        <w:rPr>
          <w:rFonts w:ascii="Palatino Linotype" w:hAnsi="Palatino Linotype"/>
          <w:sz w:val="24"/>
          <w:szCs w:val="24"/>
        </w:rPr>
        <w:t>del personal adscrito o comisionado a las Regidurías</w:t>
      </w:r>
      <w:r>
        <w:rPr>
          <w:rFonts w:ascii="Palatino Linotype" w:hAnsi="Palatino Linotype" w:cs="Arial"/>
          <w:sz w:val="24"/>
          <w:szCs w:val="24"/>
        </w:rPr>
        <w:t xml:space="preserve">, </w:t>
      </w:r>
      <w:r w:rsidRPr="002B46ED">
        <w:rPr>
          <w:rFonts w:ascii="Palatino Linotype" w:hAnsi="Palatino Linotype" w:cs="Arial"/>
          <w:sz w:val="24"/>
          <w:szCs w:val="24"/>
        </w:rPr>
        <w:t>del o los documentos donde conste lo siguiente:</w:t>
      </w:r>
    </w:p>
    <w:p w:rsidR="001109C3" w:rsidRPr="002B46ED" w:rsidRDefault="001109C3" w:rsidP="001109C3">
      <w:pPr>
        <w:autoSpaceDE w:val="0"/>
        <w:autoSpaceDN w:val="0"/>
        <w:adjustRightInd w:val="0"/>
        <w:spacing w:after="0" w:line="360" w:lineRule="auto"/>
        <w:ind w:right="49"/>
        <w:jc w:val="both"/>
        <w:rPr>
          <w:rFonts w:ascii="Palatino Linotype" w:hAnsi="Palatino Linotype" w:cs="Arial"/>
          <w:sz w:val="24"/>
          <w:szCs w:val="24"/>
        </w:rPr>
      </w:pPr>
    </w:p>
    <w:p w:rsidR="001109C3" w:rsidRDefault="001109C3" w:rsidP="001109C3">
      <w:pPr>
        <w:pStyle w:val="Prrafodelista"/>
        <w:numPr>
          <w:ilvl w:val="0"/>
          <w:numId w:val="3"/>
        </w:numPr>
        <w:tabs>
          <w:tab w:val="left" w:pos="709"/>
        </w:tabs>
        <w:spacing w:line="360" w:lineRule="auto"/>
        <w:ind w:right="567"/>
        <w:jc w:val="both"/>
        <w:rPr>
          <w:rFonts w:ascii="Palatino Linotype" w:hAnsi="Palatino Linotype"/>
        </w:rPr>
      </w:pPr>
      <w:r>
        <w:rPr>
          <w:rFonts w:ascii="Palatino Linotype" w:hAnsi="Palatino Linotype"/>
        </w:rPr>
        <w:t>Nombre;</w:t>
      </w:r>
    </w:p>
    <w:p w:rsidR="001109C3" w:rsidRDefault="001109C3" w:rsidP="001109C3">
      <w:pPr>
        <w:pStyle w:val="Prrafodelista"/>
        <w:numPr>
          <w:ilvl w:val="0"/>
          <w:numId w:val="3"/>
        </w:numPr>
        <w:tabs>
          <w:tab w:val="left" w:pos="709"/>
        </w:tabs>
        <w:spacing w:line="360" w:lineRule="auto"/>
        <w:ind w:right="567"/>
        <w:jc w:val="both"/>
        <w:rPr>
          <w:rFonts w:ascii="Palatino Linotype" w:hAnsi="Palatino Linotype"/>
        </w:rPr>
      </w:pPr>
      <w:r>
        <w:rPr>
          <w:rFonts w:ascii="Palatino Linotype" w:hAnsi="Palatino Linotype"/>
        </w:rPr>
        <w:t xml:space="preserve">Cargo; y </w:t>
      </w:r>
    </w:p>
    <w:p w:rsidR="001109C3" w:rsidRPr="009435A3" w:rsidRDefault="001109C3" w:rsidP="001109C3">
      <w:pPr>
        <w:pStyle w:val="Prrafodelista"/>
        <w:numPr>
          <w:ilvl w:val="0"/>
          <w:numId w:val="3"/>
        </w:numPr>
        <w:tabs>
          <w:tab w:val="left" w:pos="709"/>
        </w:tabs>
        <w:spacing w:line="360" w:lineRule="auto"/>
        <w:ind w:right="567"/>
        <w:jc w:val="both"/>
        <w:rPr>
          <w:rFonts w:ascii="Palatino Linotype" w:hAnsi="Palatino Linotype"/>
        </w:rPr>
      </w:pPr>
      <w:r>
        <w:rPr>
          <w:rFonts w:ascii="Palatino Linotype" w:hAnsi="Palatino Linotype"/>
        </w:rPr>
        <w:t>Recibos de nómina o CFDI del mes de septiembre de 2019</w:t>
      </w:r>
    </w:p>
    <w:p w:rsidR="001109C3" w:rsidRPr="002B46ED" w:rsidRDefault="001109C3" w:rsidP="001109C3">
      <w:pPr>
        <w:spacing w:after="0" w:line="360" w:lineRule="auto"/>
        <w:jc w:val="both"/>
        <w:rPr>
          <w:rFonts w:ascii="Palatino Linotype" w:hAnsi="Palatino Linotype" w:cs="Arial"/>
          <w:sz w:val="24"/>
          <w:szCs w:val="24"/>
        </w:rPr>
      </w:pPr>
    </w:p>
    <w:p w:rsidR="001109C3" w:rsidRPr="002B46ED" w:rsidRDefault="001109C3" w:rsidP="001109C3">
      <w:pPr>
        <w:spacing w:after="0" w:line="360" w:lineRule="auto"/>
        <w:jc w:val="both"/>
        <w:rPr>
          <w:rFonts w:ascii="Palatino Linotype" w:hAnsi="Palatino Linotype" w:cs="Arial"/>
          <w:sz w:val="24"/>
        </w:rPr>
      </w:pPr>
      <w:r w:rsidRPr="002B46ED">
        <w:rPr>
          <w:rFonts w:ascii="Palatino Linotype" w:hAnsi="Palatino Linotype" w:cs="Arial"/>
          <w:sz w:val="24"/>
          <w:szCs w:val="24"/>
        </w:rPr>
        <w:t>De ser procedente la versión pública, deberá emitir y adjuntar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1109C3" w:rsidRDefault="001109C3" w:rsidP="001109C3">
      <w:pPr>
        <w:spacing w:after="0" w:line="360" w:lineRule="auto"/>
        <w:jc w:val="both"/>
        <w:rPr>
          <w:rFonts w:ascii="Palatino Linotype" w:hAnsi="Palatino Linotype" w:cs="Arial"/>
          <w:sz w:val="24"/>
          <w:szCs w:val="24"/>
        </w:rPr>
      </w:pPr>
    </w:p>
    <w:p w:rsidR="001109C3" w:rsidRPr="007F7E13" w:rsidRDefault="001109C3" w:rsidP="001109C3">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sz w:val="24"/>
          <w:szCs w:val="24"/>
        </w:rPr>
        <w:t>En el supuesto que una vez agotada la búsqueda exhaustiva y razonable, no se contara con la información, bastara con hacerlo del conocimiento al momento de dar cumplimiento a la presente resolución.</w:t>
      </w:r>
    </w:p>
    <w:p w:rsidR="001109C3" w:rsidRDefault="001109C3" w:rsidP="001109C3">
      <w:pPr>
        <w:spacing w:after="0" w:line="360" w:lineRule="auto"/>
        <w:jc w:val="both"/>
        <w:rPr>
          <w:rFonts w:ascii="Palatino Linotype" w:hAnsi="Palatino Linotype" w:cs="Arial"/>
          <w:sz w:val="24"/>
          <w:szCs w:val="24"/>
        </w:rPr>
      </w:pPr>
    </w:p>
    <w:p w:rsidR="001109C3" w:rsidRPr="002B46ED" w:rsidRDefault="001109C3" w:rsidP="001109C3">
      <w:pPr>
        <w:spacing w:after="0" w:line="360" w:lineRule="auto"/>
        <w:jc w:val="both"/>
        <w:rPr>
          <w:rFonts w:ascii="Palatino Linotype" w:hAnsi="Palatino Linotype" w:cs="Arial"/>
          <w:sz w:val="24"/>
          <w:szCs w:val="24"/>
        </w:rPr>
      </w:pPr>
    </w:p>
    <w:p w:rsidR="001109C3" w:rsidRPr="002B46ED" w:rsidRDefault="001109C3" w:rsidP="001109C3">
      <w:pPr>
        <w:autoSpaceDE w:val="0"/>
        <w:autoSpaceDN w:val="0"/>
        <w:adjustRightInd w:val="0"/>
        <w:spacing w:after="0" w:line="360" w:lineRule="auto"/>
        <w:ind w:right="49"/>
        <w:jc w:val="both"/>
        <w:rPr>
          <w:rFonts w:ascii="Palatino Linotype" w:hAnsi="Palatino Linotype" w:cs="Arial"/>
          <w:i/>
          <w:lang w:eastAsia="es-MX"/>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w:t>
      </w:r>
      <w:r w:rsidRPr="002B46ED">
        <w:rPr>
          <w:rFonts w:ascii="Palatino Linotype" w:hAnsi="Palatino Linotype" w:cs="Arial"/>
          <w:sz w:val="24"/>
          <w:szCs w:val="24"/>
        </w:rPr>
        <w:lastRenderedPageBreak/>
        <w:t>del plazo de diez días hábiles, debiendo informar a este Instituto en un plazo de tres días hábiles siguientes sobre el cumplimiento dado a la presente.</w:t>
      </w:r>
    </w:p>
    <w:p w:rsidR="001109C3" w:rsidRDefault="001109C3" w:rsidP="001109C3">
      <w:pPr>
        <w:autoSpaceDE w:val="0"/>
        <w:autoSpaceDN w:val="0"/>
        <w:adjustRightInd w:val="0"/>
        <w:spacing w:after="0" w:line="360" w:lineRule="auto"/>
        <w:ind w:right="49"/>
        <w:jc w:val="both"/>
        <w:rPr>
          <w:rFonts w:ascii="Palatino Linotype" w:hAnsi="Palatino Linotype" w:cs="Arial"/>
          <w:b/>
          <w:sz w:val="16"/>
          <w:szCs w:val="24"/>
        </w:rPr>
      </w:pPr>
    </w:p>
    <w:p w:rsidR="001109C3" w:rsidRPr="002B46ED" w:rsidRDefault="001109C3" w:rsidP="001109C3">
      <w:pPr>
        <w:autoSpaceDE w:val="0"/>
        <w:autoSpaceDN w:val="0"/>
        <w:adjustRightInd w:val="0"/>
        <w:spacing w:after="0" w:line="360" w:lineRule="auto"/>
        <w:ind w:right="49"/>
        <w:jc w:val="both"/>
        <w:rPr>
          <w:rFonts w:ascii="Palatino Linotype" w:hAnsi="Palatino Linotype" w:cs="Arial"/>
          <w:b/>
          <w:sz w:val="16"/>
          <w:szCs w:val="24"/>
        </w:rPr>
      </w:pPr>
    </w:p>
    <w:p w:rsidR="001109C3" w:rsidRPr="002B46ED" w:rsidRDefault="001109C3" w:rsidP="001109C3">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1109C3" w:rsidRDefault="001109C3" w:rsidP="001109C3">
      <w:pPr>
        <w:spacing w:after="0" w:line="360" w:lineRule="auto"/>
        <w:jc w:val="both"/>
        <w:rPr>
          <w:rFonts w:ascii="Palatino Linotype" w:eastAsia="Times New Roman" w:hAnsi="Palatino Linotype" w:cs="Arial"/>
          <w:sz w:val="24"/>
          <w:szCs w:val="24"/>
          <w:lang w:val="es-ES" w:eastAsia="es-ES"/>
        </w:rPr>
      </w:pPr>
    </w:p>
    <w:p w:rsidR="001109C3" w:rsidRPr="00DC0F04" w:rsidRDefault="001109C3" w:rsidP="001109C3">
      <w:pPr>
        <w:spacing w:after="0" w:line="360" w:lineRule="auto"/>
        <w:jc w:val="both"/>
        <w:rPr>
          <w:rFonts w:ascii="Palatino Linotype" w:eastAsia="Times New Roman" w:hAnsi="Palatino Linotype" w:cs="Arial"/>
          <w:sz w:val="24"/>
          <w:szCs w:val="24"/>
          <w:lang w:val="es-ES" w:eastAsia="es-ES"/>
        </w:rPr>
      </w:pPr>
    </w:p>
    <w:p w:rsidR="001109C3" w:rsidRDefault="001109C3" w:rsidP="001109C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(EMITIENDO VOTO PARTICULAR), JAVIER MARTÍNEZ CRUZ Y LUIS GUSTAVO PARRA NORIEGA, EN LA PRIMERA SESIÓN ORDINARIA CELEBRADA EL QUINCE DE ENERO DE DOS MIL VEINTE, ANTE EL SECRETARIO TÉCNICO DEL PLENO, ALEXIS TAPIA RAMÍREZ. ---------------------------------------------------------------------------------------------------------------------------------------------------------------------------------------------</w:t>
      </w:r>
    </w:p>
    <w:p w:rsidR="001109C3" w:rsidRDefault="001109C3" w:rsidP="001109C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109C3" w:rsidRDefault="001109C3" w:rsidP="001109C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109C3" w:rsidRDefault="001109C3" w:rsidP="001109C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109C3" w:rsidRDefault="001109C3" w:rsidP="001109C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109C3" w:rsidRDefault="001109C3" w:rsidP="001109C3">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109C3" w:rsidTr="0054190B">
        <w:trPr>
          <w:jc w:val="center"/>
        </w:trPr>
        <w:tc>
          <w:tcPr>
            <w:tcW w:w="9062" w:type="dxa"/>
            <w:gridSpan w:val="2"/>
          </w:tcPr>
          <w:p w:rsidR="001109C3" w:rsidRDefault="001109C3" w:rsidP="0054190B">
            <w:pPr>
              <w:pStyle w:val="Sinespaciado"/>
              <w:jc w:val="center"/>
              <w:rPr>
                <w:rFonts w:ascii="Palatino Linotype" w:hAnsi="Palatino Linotype"/>
                <w:b/>
              </w:rPr>
            </w:pPr>
          </w:p>
          <w:p w:rsidR="001109C3" w:rsidRDefault="001109C3" w:rsidP="0054190B">
            <w:pPr>
              <w:pStyle w:val="Sinespaciado"/>
              <w:jc w:val="center"/>
              <w:rPr>
                <w:rFonts w:ascii="Palatino Linotype" w:hAnsi="Palatino Linotype"/>
                <w:b/>
              </w:rPr>
            </w:pPr>
          </w:p>
          <w:p w:rsidR="001109C3" w:rsidRDefault="001109C3" w:rsidP="0054190B">
            <w:pPr>
              <w:pStyle w:val="Sinespaciado"/>
              <w:jc w:val="center"/>
              <w:rPr>
                <w:rFonts w:ascii="Palatino Linotype" w:hAnsi="Palatino Linotype"/>
                <w:b/>
              </w:rPr>
            </w:pPr>
          </w:p>
          <w:p w:rsidR="001109C3" w:rsidRDefault="001109C3" w:rsidP="0054190B">
            <w:pPr>
              <w:pStyle w:val="Sinespaciado"/>
              <w:jc w:val="center"/>
              <w:rPr>
                <w:rFonts w:ascii="Palatino Linotype" w:hAnsi="Palatino Linotype"/>
                <w:b/>
              </w:rPr>
            </w:pPr>
          </w:p>
          <w:p w:rsidR="001109C3" w:rsidRDefault="001109C3" w:rsidP="0054190B">
            <w:pPr>
              <w:pStyle w:val="Sinespaciado"/>
              <w:jc w:val="center"/>
              <w:rPr>
                <w:rFonts w:ascii="Palatino Linotype" w:hAnsi="Palatino Linotype"/>
                <w:b/>
              </w:rPr>
            </w:pPr>
          </w:p>
          <w:p w:rsidR="001109C3" w:rsidRDefault="001109C3" w:rsidP="0054190B">
            <w:pPr>
              <w:pStyle w:val="Sinespaciado"/>
              <w:jc w:val="center"/>
              <w:rPr>
                <w:rFonts w:ascii="Palatino Linotype" w:hAnsi="Palatino Linotype"/>
                <w:b/>
              </w:rPr>
            </w:pPr>
            <w:r>
              <w:rPr>
                <w:rFonts w:ascii="Palatino Linotype" w:hAnsi="Palatino Linotype"/>
                <w:b/>
              </w:rPr>
              <w:t>Zulema Martínez Sánchez</w:t>
            </w:r>
          </w:p>
          <w:p w:rsidR="001109C3" w:rsidRDefault="001109C3" w:rsidP="0054190B">
            <w:pPr>
              <w:pStyle w:val="Sinespaciado"/>
              <w:jc w:val="center"/>
              <w:rPr>
                <w:rFonts w:ascii="Palatino Linotype" w:hAnsi="Palatino Linotype"/>
              </w:rPr>
            </w:pPr>
            <w:r>
              <w:rPr>
                <w:rFonts w:ascii="Palatino Linotype" w:hAnsi="Palatino Linotype"/>
              </w:rPr>
              <w:t>Comisionada Presidenta</w:t>
            </w:r>
          </w:p>
          <w:p w:rsidR="001109C3" w:rsidRDefault="001109C3" w:rsidP="0054190B">
            <w:pPr>
              <w:pStyle w:val="Sinespaciado"/>
              <w:jc w:val="center"/>
              <w:rPr>
                <w:rFonts w:ascii="Palatino Linotype" w:hAnsi="Palatino Linotype"/>
              </w:rPr>
            </w:pPr>
          </w:p>
        </w:tc>
      </w:tr>
      <w:tr w:rsidR="001109C3" w:rsidTr="0054190B">
        <w:trPr>
          <w:jc w:val="center"/>
        </w:trPr>
        <w:tc>
          <w:tcPr>
            <w:tcW w:w="4531" w:type="dxa"/>
          </w:tcPr>
          <w:p w:rsidR="001109C3" w:rsidRDefault="001109C3" w:rsidP="0054190B">
            <w:pPr>
              <w:pStyle w:val="Sinespaciado"/>
              <w:jc w:val="center"/>
              <w:rPr>
                <w:rFonts w:ascii="Palatino Linotype" w:hAnsi="Palatino Linotype"/>
                <w:b/>
              </w:rPr>
            </w:pPr>
          </w:p>
          <w:p w:rsidR="001109C3" w:rsidRDefault="001109C3" w:rsidP="0054190B">
            <w:pPr>
              <w:pStyle w:val="Sinespaciado"/>
              <w:jc w:val="center"/>
              <w:rPr>
                <w:rFonts w:ascii="Palatino Linotype" w:hAnsi="Palatino Linotype"/>
                <w:b/>
              </w:rPr>
            </w:pPr>
          </w:p>
          <w:p w:rsidR="001109C3" w:rsidRDefault="001109C3" w:rsidP="0054190B">
            <w:pPr>
              <w:pStyle w:val="Sinespaciado"/>
              <w:jc w:val="center"/>
              <w:rPr>
                <w:rFonts w:ascii="Palatino Linotype" w:hAnsi="Palatino Linotype"/>
                <w:b/>
              </w:rPr>
            </w:pPr>
          </w:p>
          <w:p w:rsidR="001109C3" w:rsidRDefault="001109C3" w:rsidP="0054190B">
            <w:pPr>
              <w:pStyle w:val="Sinespaciado"/>
              <w:jc w:val="center"/>
              <w:rPr>
                <w:rFonts w:ascii="Palatino Linotype" w:hAnsi="Palatino Linotype"/>
                <w:b/>
              </w:rPr>
            </w:pPr>
          </w:p>
          <w:p w:rsidR="001109C3" w:rsidRDefault="001109C3" w:rsidP="0054190B">
            <w:pPr>
              <w:pStyle w:val="Sinespaciado"/>
              <w:jc w:val="center"/>
              <w:rPr>
                <w:rFonts w:ascii="Palatino Linotype" w:hAnsi="Palatino Linotype"/>
                <w:b/>
              </w:rPr>
            </w:pPr>
          </w:p>
          <w:p w:rsidR="001109C3" w:rsidRDefault="001109C3" w:rsidP="0054190B">
            <w:pPr>
              <w:pStyle w:val="Sinespaciado"/>
              <w:jc w:val="center"/>
              <w:rPr>
                <w:rFonts w:ascii="Palatino Linotype" w:hAnsi="Palatino Linotype"/>
                <w:b/>
              </w:rPr>
            </w:pPr>
          </w:p>
          <w:p w:rsidR="001109C3" w:rsidRDefault="001109C3" w:rsidP="0054190B">
            <w:pPr>
              <w:pStyle w:val="Sinespaciado"/>
              <w:jc w:val="center"/>
              <w:rPr>
                <w:rFonts w:ascii="Palatino Linotype" w:hAnsi="Palatino Linotype"/>
                <w:b/>
              </w:rPr>
            </w:pPr>
            <w:r>
              <w:rPr>
                <w:rFonts w:ascii="Palatino Linotype" w:hAnsi="Palatino Linotype"/>
                <w:b/>
              </w:rPr>
              <w:t>Eva Abaid Yapur</w:t>
            </w:r>
          </w:p>
          <w:p w:rsidR="001109C3" w:rsidRDefault="001109C3" w:rsidP="0054190B">
            <w:pPr>
              <w:pStyle w:val="Sinespaciado"/>
              <w:jc w:val="center"/>
              <w:rPr>
                <w:rFonts w:ascii="Palatino Linotype" w:hAnsi="Palatino Linotype"/>
              </w:rPr>
            </w:pPr>
            <w:r>
              <w:rPr>
                <w:rFonts w:ascii="Palatino Linotype" w:hAnsi="Palatino Linotype"/>
              </w:rPr>
              <w:t>Comisionada</w:t>
            </w:r>
          </w:p>
          <w:p w:rsidR="001109C3" w:rsidRDefault="001109C3" w:rsidP="0054190B">
            <w:pPr>
              <w:pStyle w:val="Sinespaciado"/>
              <w:jc w:val="center"/>
              <w:rPr>
                <w:rFonts w:ascii="Palatino Linotype" w:hAnsi="Palatino Linotype"/>
              </w:rPr>
            </w:pPr>
          </w:p>
          <w:p w:rsidR="001109C3" w:rsidRDefault="001109C3" w:rsidP="0054190B">
            <w:pPr>
              <w:pStyle w:val="Sinespaciado"/>
              <w:spacing w:line="276" w:lineRule="auto"/>
              <w:jc w:val="center"/>
              <w:rPr>
                <w:rFonts w:ascii="Palatino Linotype" w:hAnsi="Palatino Linotype"/>
              </w:rPr>
            </w:pPr>
          </w:p>
          <w:p w:rsidR="001109C3" w:rsidRDefault="001109C3" w:rsidP="0054190B">
            <w:pPr>
              <w:pStyle w:val="Sinespaciado"/>
              <w:spacing w:line="276" w:lineRule="auto"/>
              <w:jc w:val="center"/>
              <w:rPr>
                <w:rFonts w:ascii="Palatino Linotype" w:hAnsi="Palatino Linotype"/>
              </w:rPr>
            </w:pPr>
          </w:p>
          <w:p w:rsidR="001109C3" w:rsidRDefault="001109C3" w:rsidP="0054190B">
            <w:pPr>
              <w:pStyle w:val="Sinespaciado"/>
              <w:spacing w:line="276" w:lineRule="auto"/>
              <w:jc w:val="center"/>
              <w:rPr>
                <w:rFonts w:ascii="Palatino Linotype" w:hAnsi="Palatino Linotype"/>
              </w:rPr>
            </w:pPr>
          </w:p>
          <w:p w:rsidR="001109C3" w:rsidRDefault="001109C3" w:rsidP="0054190B">
            <w:pPr>
              <w:pStyle w:val="Sinespaciado"/>
              <w:spacing w:line="276" w:lineRule="auto"/>
              <w:jc w:val="center"/>
              <w:rPr>
                <w:rFonts w:ascii="Palatino Linotype" w:hAnsi="Palatino Linotype"/>
              </w:rPr>
            </w:pPr>
          </w:p>
          <w:p w:rsidR="001109C3" w:rsidRDefault="001109C3" w:rsidP="0054190B">
            <w:pPr>
              <w:pStyle w:val="Sinespaciado"/>
              <w:spacing w:line="276" w:lineRule="auto"/>
              <w:jc w:val="center"/>
              <w:rPr>
                <w:rFonts w:ascii="Palatino Linotype" w:hAnsi="Palatino Linotype"/>
              </w:rPr>
            </w:pPr>
          </w:p>
          <w:p w:rsidR="001109C3" w:rsidRDefault="001109C3" w:rsidP="0054190B">
            <w:pPr>
              <w:pStyle w:val="Sinespaciado"/>
              <w:spacing w:line="276" w:lineRule="auto"/>
              <w:jc w:val="center"/>
              <w:rPr>
                <w:rFonts w:ascii="Palatino Linotype" w:hAnsi="Palatino Linotype"/>
              </w:rPr>
            </w:pPr>
          </w:p>
          <w:p w:rsidR="001109C3" w:rsidRDefault="001109C3" w:rsidP="0054190B">
            <w:pPr>
              <w:pStyle w:val="Sinespaciado"/>
              <w:spacing w:line="276" w:lineRule="auto"/>
              <w:jc w:val="center"/>
              <w:rPr>
                <w:rFonts w:ascii="Palatino Linotype" w:hAnsi="Palatino Linotype"/>
                <w:b/>
              </w:rPr>
            </w:pPr>
            <w:r>
              <w:rPr>
                <w:rFonts w:ascii="Palatino Linotype" w:hAnsi="Palatino Linotype"/>
                <w:b/>
              </w:rPr>
              <w:t>Javier Martínez Cruz</w:t>
            </w:r>
          </w:p>
          <w:p w:rsidR="001109C3" w:rsidRDefault="001109C3" w:rsidP="0054190B">
            <w:pPr>
              <w:pStyle w:val="Sinespaciado"/>
              <w:spacing w:line="276" w:lineRule="auto"/>
              <w:jc w:val="center"/>
              <w:rPr>
                <w:rFonts w:ascii="Palatino Linotype" w:hAnsi="Palatino Linotype"/>
              </w:rPr>
            </w:pPr>
            <w:r>
              <w:rPr>
                <w:rFonts w:ascii="Palatino Linotype" w:hAnsi="Palatino Linotype"/>
              </w:rPr>
              <w:t>Comisionado</w:t>
            </w:r>
          </w:p>
          <w:p w:rsidR="001109C3" w:rsidRDefault="001109C3" w:rsidP="0054190B">
            <w:pPr>
              <w:pStyle w:val="Sinespaciado"/>
              <w:spacing w:line="276" w:lineRule="auto"/>
              <w:jc w:val="center"/>
              <w:rPr>
                <w:rFonts w:ascii="Palatino Linotype" w:hAnsi="Palatino Linotype"/>
              </w:rPr>
            </w:pPr>
          </w:p>
        </w:tc>
        <w:tc>
          <w:tcPr>
            <w:tcW w:w="4531" w:type="dxa"/>
          </w:tcPr>
          <w:p w:rsidR="001109C3" w:rsidRDefault="001109C3" w:rsidP="0054190B">
            <w:pPr>
              <w:pStyle w:val="Sinespaciado"/>
              <w:jc w:val="center"/>
              <w:rPr>
                <w:rFonts w:ascii="Palatino Linotype" w:hAnsi="Palatino Linotype"/>
                <w:b/>
              </w:rPr>
            </w:pPr>
          </w:p>
          <w:p w:rsidR="001109C3" w:rsidRDefault="001109C3" w:rsidP="0054190B">
            <w:pPr>
              <w:pStyle w:val="Sinespaciado"/>
              <w:jc w:val="center"/>
              <w:rPr>
                <w:rFonts w:ascii="Palatino Linotype" w:hAnsi="Palatino Linotype"/>
                <w:b/>
              </w:rPr>
            </w:pPr>
          </w:p>
          <w:p w:rsidR="001109C3" w:rsidRDefault="001109C3" w:rsidP="0054190B">
            <w:pPr>
              <w:pStyle w:val="Sinespaciado"/>
              <w:jc w:val="center"/>
              <w:rPr>
                <w:rFonts w:ascii="Palatino Linotype" w:hAnsi="Palatino Linotype"/>
                <w:b/>
              </w:rPr>
            </w:pPr>
          </w:p>
          <w:p w:rsidR="001109C3" w:rsidRDefault="001109C3" w:rsidP="0054190B">
            <w:pPr>
              <w:pStyle w:val="Sinespaciado"/>
              <w:jc w:val="center"/>
              <w:rPr>
                <w:rFonts w:ascii="Palatino Linotype" w:hAnsi="Palatino Linotype"/>
                <w:b/>
              </w:rPr>
            </w:pPr>
          </w:p>
          <w:p w:rsidR="001109C3" w:rsidRDefault="001109C3" w:rsidP="0054190B">
            <w:pPr>
              <w:pStyle w:val="Sinespaciado"/>
              <w:jc w:val="center"/>
              <w:rPr>
                <w:rFonts w:ascii="Palatino Linotype" w:hAnsi="Palatino Linotype"/>
                <w:b/>
              </w:rPr>
            </w:pPr>
          </w:p>
          <w:p w:rsidR="001109C3" w:rsidRDefault="001109C3" w:rsidP="0054190B">
            <w:pPr>
              <w:pStyle w:val="Sinespaciado"/>
              <w:jc w:val="center"/>
              <w:rPr>
                <w:rFonts w:ascii="Palatino Linotype" w:hAnsi="Palatino Linotype"/>
                <w:b/>
              </w:rPr>
            </w:pPr>
          </w:p>
          <w:p w:rsidR="001109C3" w:rsidRDefault="001109C3" w:rsidP="0054190B">
            <w:pPr>
              <w:pStyle w:val="Sinespaciado"/>
              <w:jc w:val="center"/>
              <w:rPr>
                <w:rFonts w:ascii="Palatino Linotype" w:hAnsi="Palatino Linotype"/>
                <w:b/>
              </w:rPr>
            </w:pPr>
            <w:r>
              <w:rPr>
                <w:rFonts w:ascii="Palatino Linotype" w:hAnsi="Palatino Linotype"/>
                <w:b/>
              </w:rPr>
              <w:t>José Guadalupe Luna Hernández</w:t>
            </w:r>
          </w:p>
          <w:p w:rsidR="001109C3" w:rsidRDefault="001109C3" w:rsidP="0054190B">
            <w:pPr>
              <w:pStyle w:val="Sinespaciado"/>
              <w:jc w:val="center"/>
              <w:rPr>
                <w:rFonts w:ascii="Palatino Linotype" w:hAnsi="Palatino Linotype"/>
              </w:rPr>
            </w:pPr>
            <w:r>
              <w:rPr>
                <w:rFonts w:ascii="Palatino Linotype" w:hAnsi="Palatino Linotype"/>
              </w:rPr>
              <w:t>Comisionado</w:t>
            </w:r>
          </w:p>
          <w:p w:rsidR="001109C3" w:rsidRDefault="001109C3" w:rsidP="0054190B">
            <w:pPr>
              <w:pStyle w:val="Sinespaciado"/>
              <w:jc w:val="center"/>
              <w:rPr>
                <w:rFonts w:ascii="Palatino Linotype" w:hAnsi="Palatino Linotype"/>
              </w:rPr>
            </w:pPr>
          </w:p>
          <w:p w:rsidR="001109C3" w:rsidRDefault="001109C3" w:rsidP="0054190B">
            <w:pPr>
              <w:pStyle w:val="Sinespaciado"/>
              <w:jc w:val="center"/>
              <w:rPr>
                <w:rFonts w:ascii="Palatino Linotype" w:hAnsi="Palatino Linotype"/>
              </w:rPr>
            </w:pPr>
          </w:p>
          <w:p w:rsidR="001109C3" w:rsidRDefault="001109C3" w:rsidP="0054190B">
            <w:pPr>
              <w:pStyle w:val="Sinespaciado"/>
              <w:jc w:val="center"/>
              <w:rPr>
                <w:rFonts w:ascii="Palatino Linotype" w:hAnsi="Palatino Linotype"/>
              </w:rPr>
            </w:pPr>
          </w:p>
          <w:p w:rsidR="001109C3" w:rsidRDefault="001109C3" w:rsidP="0054190B">
            <w:pPr>
              <w:pStyle w:val="Sinespaciado"/>
              <w:jc w:val="center"/>
              <w:rPr>
                <w:rFonts w:ascii="Palatino Linotype" w:hAnsi="Palatino Linotype"/>
              </w:rPr>
            </w:pPr>
          </w:p>
          <w:p w:rsidR="001109C3" w:rsidRDefault="001109C3" w:rsidP="0054190B">
            <w:pPr>
              <w:pStyle w:val="Sinespaciado"/>
              <w:jc w:val="center"/>
              <w:rPr>
                <w:rFonts w:ascii="Palatino Linotype" w:hAnsi="Palatino Linotype"/>
              </w:rPr>
            </w:pPr>
          </w:p>
          <w:p w:rsidR="001109C3" w:rsidRDefault="001109C3" w:rsidP="0054190B">
            <w:pPr>
              <w:pStyle w:val="Sinespaciado"/>
              <w:jc w:val="center"/>
              <w:rPr>
                <w:rFonts w:ascii="Palatino Linotype" w:hAnsi="Palatino Linotype"/>
              </w:rPr>
            </w:pPr>
          </w:p>
          <w:p w:rsidR="001109C3" w:rsidRDefault="001109C3" w:rsidP="0054190B">
            <w:pPr>
              <w:pStyle w:val="Sinespaciado"/>
              <w:jc w:val="center"/>
              <w:rPr>
                <w:rFonts w:ascii="Palatino Linotype" w:hAnsi="Palatino Linotype"/>
              </w:rPr>
            </w:pPr>
          </w:p>
          <w:p w:rsidR="001109C3" w:rsidRDefault="001109C3" w:rsidP="0054190B">
            <w:pPr>
              <w:pStyle w:val="Sinespaciado"/>
              <w:jc w:val="center"/>
              <w:rPr>
                <w:rFonts w:ascii="Palatino Linotype" w:hAnsi="Palatino Linotype"/>
              </w:rPr>
            </w:pPr>
          </w:p>
          <w:p w:rsidR="001109C3" w:rsidRDefault="001109C3" w:rsidP="0054190B">
            <w:pPr>
              <w:pStyle w:val="Sinespaciado"/>
              <w:spacing w:line="276" w:lineRule="auto"/>
              <w:jc w:val="center"/>
              <w:rPr>
                <w:rFonts w:ascii="Palatino Linotype" w:hAnsi="Palatino Linotype"/>
                <w:b/>
              </w:rPr>
            </w:pPr>
            <w:r>
              <w:rPr>
                <w:rFonts w:ascii="Palatino Linotype" w:hAnsi="Palatino Linotype"/>
                <w:b/>
              </w:rPr>
              <w:t>Luis Gustavo Parra Noriega</w:t>
            </w:r>
          </w:p>
          <w:p w:rsidR="001109C3" w:rsidRDefault="001109C3" w:rsidP="0054190B">
            <w:pPr>
              <w:pStyle w:val="Sinespaciado"/>
              <w:spacing w:line="276" w:lineRule="auto"/>
              <w:jc w:val="center"/>
              <w:rPr>
                <w:rFonts w:ascii="Palatino Linotype" w:hAnsi="Palatino Linotype"/>
              </w:rPr>
            </w:pPr>
            <w:r>
              <w:rPr>
                <w:rFonts w:ascii="Palatino Linotype" w:hAnsi="Palatino Linotype"/>
              </w:rPr>
              <w:t xml:space="preserve">Comisionado </w:t>
            </w:r>
          </w:p>
          <w:p w:rsidR="001109C3" w:rsidRDefault="001109C3" w:rsidP="0054190B">
            <w:pPr>
              <w:pStyle w:val="Sinespaciado"/>
              <w:spacing w:line="276" w:lineRule="auto"/>
              <w:jc w:val="center"/>
              <w:rPr>
                <w:rFonts w:ascii="Palatino Linotype" w:hAnsi="Palatino Linotype"/>
              </w:rPr>
            </w:pPr>
          </w:p>
        </w:tc>
      </w:tr>
      <w:tr w:rsidR="001109C3" w:rsidTr="0054190B">
        <w:trPr>
          <w:jc w:val="center"/>
        </w:trPr>
        <w:tc>
          <w:tcPr>
            <w:tcW w:w="9062" w:type="dxa"/>
            <w:gridSpan w:val="2"/>
          </w:tcPr>
          <w:p w:rsidR="001109C3" w:rsidRDefault="001109C3" w:rsidP="0054190B">
            <w:pPr>
              <w:pStyle w:val="Sinespaciado"/>
              <w:jc w:val="center"/>
              <w:rPr>
                <w:rFonts w:ascii="Palatino Linotype" w:hAnsi="Palatino Linotype"/>
                <w:b/>
              </w:rPr>
            </w:pPr>
          </w:p>
          <w:p w:rsidR="001109C3" w:rsidRDefault="001109C3" w:rsidP="0054190B">
            <w:pPr>
              <w:pStyle w:val="Sinespaciado"/>
              <w:jc w:val="center"/>
              <w:rPr>
                <w:rFonts w:ascii="Palatino Linotype" w:hAnsi="Palatino Linotype"/>
                <w:b/>
              </w:rPr>
            </w:pPr>
          </w:p>
          <w:p w:rsidR="001109C3" w:rsidRDefault="001109C3" w:rsidP="0054190B">
            <w:pPr>
              <w:pStyle w:val="Sinespaciado"/>
              <w:jc w:val="center"/>
              <w:rPr>
                <w:rFonts w:ascii="Palatino Linotype" w:hAnsi="Palatino Linotype"/>
                <w:b/>
              </w:rPr>
            </w:pPr>
          </w:p>
          <w:p w:rsidR="001109C3" w:rsidRDefault="001109C3" w:rsidP="0054190B">
            <w:pPr>
              <w:pStyle w:val="Sinespaciado"/>
              <w:jc w:val="center"/>
              <w:rPr>
                <w:rFonts w:ascii="Palatino Linotype" w:hAnsi="Palatino Linotype"/>
                <w:b/>
              </w:rPr>
            </w:pPr>
          </w:p>
          <w:p w:rsidR="001109C3" w:rsidRDefault="001109C3" w:rsidP="0054190B">
            <w:pPr>
              <w:pStyle w:val="Sinespaciado"/>
              <w:jc w:val="center"/>
              <w:rPr>
                <w:rFonts w:ascii="Palatino Linotype" w:hAnsi="Palatino Linotype"/>
                <w:b/>
              </w:rPr>
            </w:pPr>
          </w:p>
          <w:p w:rsidR="001109C3" w:rsidRDefault="001109C3" w:rsidP="0054190B">
            <w:pPr>
              <w:pStyle w:val="Sinespaciado"/>
              <w:jc w:val="center"/>
              <w:rPr>
                <w:rFonts w:ascii="Palatino Linotype" w:hAnsi="Palatino Linotype"/>
                <w:b/>
              </w:rPr>
            </w:pPr>
            <w:r>
              <w:rPr>
                <w:rFonts w:ascii="Palatino Linotype" w:hAnsi="Palatino Linotype"/>
                <w:b/>
              </w:rPr>
              <w:t>Alexis Tapia Ramírez</w:t>
            </w:r>
          </w:p>
          <w:p w:rsidR="001109C3" w:rsidRDefault="001109C3" w:rsidP="0054190B">
            <w:pPr>
              <w:pStyle w:val="Sinespaciado"/>
              <w:jc w:val="center"/>
              <w:rPr>
                <w:rFonts w:ascii="Palatino Linotype" w:hAnsi="Palatino Linotype"/>
              </w:rPr>
            </w:pPr>
            <w:r>
              <w:rPr>
                <w:rFonts w:ascii="Palatino Linotype" w:hAnsi="Palatino Linotype"/>
              </w:rPr>
              <w:t>Secretario Técnico del Pleno</w:t>
            </w:r>
          </w:p>
          <w:p w:rsidR="001109C3" w:rsidRPr="00B52ED2" w:rsidRDefault="001109C3" w:rsidP="0054190B">
            <w:pPr>
              <w:pStyle w:val="Sinespaciado"/>
              <w:jc w:val="center"/>
              <w:rPr>
                <w:rFonts w:ascii="Palatino Linotype" w:hAnsi="Palatino Linotype"/>
              </w:rPr>
            </w:pPr>
          </w:p>
        </w:tc>
      </w:tr>
    </w:tbl>
    <w:p w:rsidR="001109C3" w:rsidRPr="00B36966" w:rsidRDefault="001109C3" w:rsidP="001109C3">
      <w:pPr>
        <w:spacing w:after="0" w:line="240" w:lineRule="auto"/>
        <w:jc w:val="both"/>
        <w:rPr>
          <w:rFonts w:ascii="Palatino Linotype" w:hAnsi="Palatino Linotype" w:cs="Arial"/>
          <w:sz w:val="2"/>
          <w:szCs w:val="20"/>
        </w:rPr>
      </w:pPr>
    </w:p>
    <w:p w:rsidR="001109C3" w:rsidRPr="0055560B" w:rsidRDefault="001109C3" w:rsidP="001109C3">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Pr>
          <w:rFonts w:ascii="Palatino Linotype" w:hAnsi="Palatino Linotype" w:cs="Arial"/>
          <w:sz w:val="16"/>
          <w:szCs w:val="18"/>
        </w:rPr>
        <w:t>quince</w:t>
      </w:r>
      <w:r w:rsidRPr="0055560B">
        <w:rPr>
          <w:rFonts w:ascii="Palatino Linotype" w:hAnsi="Palatino Linotype" w:cs="Arial"/>
          <w:sz w:val="16"/>
          <w:szCs w:val="18"/>
        </w:rPr>
        <w:t xml:space="preserve"> de enero de dos mil veinte, emitida en el recurso de revisión </w:t>
      </w:r>
      <w:r w:rsidRPr="0055560B">
        <w:rPr>
          <w:rFonts w:ascii="Palatino Linotype" w:hAnsi="Palatino Linotype" w:cs="Arial"/>
          <w:bCs/>
          <w:sz w:val="16"/>
          <w:szCs w:val="18"/>
          <w:lang w:eastAsia="es-MX"/>
        </w:rPr>
        <w:t>08255/INFOEM/IP/RR/2019</w:t>
      </w:r>
    </w:p>
    <w:p w:rsidR="001109C3" w:rsidRPr="0055560B" w:rsidRDefault="001109C3" w:rsidP="001109C3">
      <w:pPr>
        <w:rPr>
          <w:rFonts w:ascii="Palatino Linotype" w:hAnsi="Palatino Linotype"/>
          <w:sz w:val="16"/>
          <w:szCs w:val="18"/>
        </w:rPr>
      </w:pPr>
      <w:r w:rsidRPr="0055560B">
        <w:rPr>
          <w:rFonts w:ascii="Palatino Linotype" w:hAnsi="Palatino Linotype"/>
          <w:sz w:val="16"/>
          <w:szCs w:val="18"/>
        </w:rPr>
        <w:t>OSAM/HAP</w:t>
      </w:r>
    </w:p>
    <w:sectPr w:rsidR="001109C3" w:rsidRPr="0055560B" w:rsidSect="00C5337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092" w:rsidRDefault="00A62092" w:rsidP="001109C3">
      <w:pPr>
        <w:spacing w:after="0" w:line="240" w:lineRule="auto"/>
      </w:pPr>
      <w:r>
        <w:separator/>
      </w:r>
    </w:p>
  </w:endnote>
  <w:endnote w:type="continuationSeparator" w:id="0">
    <w:p w:rsidR="00A62092" w:rsidRDefault="00A62092" w:rsidP="00110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C53379" w:rsidRPr="002D6DD8" w:rsidRDefault="00A62092" w:rsidP="00C5337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109C3">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109C3">
              <w:rPr>
                <w:rFonts w:ascii="Palatino Linotype" w:hAnsi="Palatino Linotype"/>
                <w:bCs/>
                <w:noProof/>
                <w:sz w:val="20"/>
              </w:rPr>
              <w:t>36</w:t>
            </w:r>
            <w:r>
              <w:rPr>
                <w:rFonts w:ascii="Palatino Linotype" w:hAnsi="Palatino Linotype"/>
                <w:bCs/>
                <w:noProof/>
                <w:sz w:val="20"/>
              </w:rPr>
              <w:fldChar w:fldCharType="end"/>
            </w:r>
          </w:p>
        </w:sdtContent>
      </w:sdt>
    </w:sdtContent>
  </w:sdt>
  <w:p w:rsidR="00C53379" w:rsidRDefault="00A620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379" w:rsidRPr="000B69FA" w:rsidRDefault="00A62092" w:rsidP="00C5337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109C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109C3">
      <w:rPr>
        <w:rFonts w:ascii="Palatino Linotype" w:hAnsi="Palatino Linotype"/>
        <w:bCs/>
        <w:noProof/>
        <w:sz w:val="20"/>
      </w:rPr>
      <w:t>36</w:t>
    </w:r>
    <w:r>
      <w:rPr>
        <w:rFonts w:ascii="Palatino Linotype" w:hAnsi="Palatino Linotype"/>
        <w:bCs/>
        <w:noProof/>
        <w:sz w:val="20"/>
      </w:rPr>
      <w:fldChar w:fldCharType="end"/>
    </w:r>
  </w:p>
  <w:p w:rsidR="00C53379" w:rsidRDefault="00A620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092" w:rsidRDefault="00A62092" w:rsidP="001109C3">
      <w:pPr>
        <w:spacing w:after="0" w:line="240" w:lineRule="auto"/>
      </w:pPr>
      <w:r>
        <w:separator/>
      </w:r>
    </w:p>
  </w:footnote>
  <w:footnote w:type="continuationSeparator" w:id="0">
    <w:p w:rsidR="00A62092" w:rsidRDefault="00A62092" w:rsidP="001109C3">
      <w:pPr>
        <w:spacing w:after="0" w:line="240" w:lineRule="auto"/>
      </w:pPr>
      <w:r>
        <w:continuationSeparator/>
      </w:r>
    </w:p>
  </w:footnote>
  <w:footnote w:id="1">
    <w:p w:rsidR="001109C3" w:rsidRPr="001C0BCD" w:rsidRDefault="001109C3" w:rsidP="001109C3">
      <w:pPr>
        <w:pStyle w:val="Textonotapie"/>
        <w:jc w:val="both"/>
        <w:rPr>
          <w:rFonts w:ascii="Palatino Linotype" w:hAnsi="Palatino Linotype"/>
          <w:i/>
        </w:rPr>
      </w:pPr>
      <w:r>
        <w:rPr>
          <w:rStyle w:val="Refdenotaalpie"/>
        </w:rPr>
        <w:footnoteRef/>
      </w:r>
      <w:r>
        <w:t xml:space="preserve"> </w:t>
      </w:r>
      <w:r w:rsidRPr="001C0BCD">
        <w:rPr>
          <w:rFonts w:ascii="Palatino Linotype" w:hAnsi="Palatino Linotype"/>
          <w:i/>
        </w:rPr>
        <w:t>Cabe precisar que la solicitud de información fue ingresada el día 06 (seis) del mismo mes y año referido, sin embargo, correspondió a un día inhábil, ello atendiendo al calendario de labores aprobado por este Instituto de Transparencia, Acceso a la Información Pública y Protección de Datos Personales del Estado de México, por lo que se tuvo por registrada el día hábil inmediato.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C53379" w:rsidTr="00C53379">
      <w:trPr>
        <w:trHeight w:val="227"/>
      </w:trPr>
      <w:tc>
        <w:tcPr>
          <w:tcW w:w="5246" w:type="dxa"/>
          <w:hideMark/>
        </w:tcPr>
        <w:p w:rsidR="00C53379" w:rsidRDefault="00A62092" w:rsidP="00C5337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C53379" w:rsidRDefault="00A62092" w:rsidP="00A1427B">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8255/INFOEM/IP/RR/2019</w:t>
          </w:r>
        </w:p>
      </w:tc>
    </w:tr>
    <w:tr w:rsidR="00C53379" w:rsidTr="00C53379">
      <w:trPr>
        <w:trHeight w:val="242"/>
      </w:trPr>
      <w:tc>
        <w:tcPr>
          <w:tcW w:w="5246" w:type="dxa"/>
          <w:hideMark/>
        </w:tcPr>
        <w:p w:rsidR="00C53379" w:rsidRDefault="00A62092" w:rsidP="00C5337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C53379" w:rsidRDefault="00A62092" w:rsidP="00A1427B">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Nezahualcóyotl</w:t>
          </w:r>
        </w:p>
      </w:tc>
    </w:tr>
    <w:tr w:rsidR="00C53379" w:rsidTr="00C53379">
      <w:trPr>
        <w:trHeight w:val="342"/>
      </w:trPr>
      <w:tc>
        <w:tcPr>
          <w:tcW w:w="5246" w:type="dxa"/>
          <w:hideMark/>
        </w:tcPr>
        <w:p w:rsidR="00C53379" w:rsidRDefault="00A62092" w:rsidP="00C5337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C53379" w:rsidRDefault="00A62092" w:rsidP="003C560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C53379" w:rsidRPr="00AE046A" w:rsidRDefault="00A62092" w:rsidP="00C53379">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C53379" w:rsidTr="00C53379">
      <w:trPr>
        <w:trHeight w:val="227"/>
      </w:trPr>
      <w:tc>
        <w:tcPr>
          <w:tcW w:w="5104" w:type="dxa"/>
          <w:hideMark/>
        </w:tcPr>
        <w:p w:rsidR="00C53379" w:rsidRDefault="00A62092" w:rsidP="00C5337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C53379" w:rsidRDefault="00A62092" w:rsidP="00A1427B">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8255/INFOEM/IP/RR/2019</w:t>
          </w:r>
        </w:p>
      </w:tc>
    </w:tr>
    <w:tr w:rsidR="00C53379" w:rsidTr="00C53379">
      <w:trPr>
        <w:trHeight w:val="242"/>
      </w:trPr>
      <w:tc>
        <w:tcPr>
          <w:tcW w:w="5104" w:type="dxa"/>
          <w:hideMark/>
        </w:tcPr>
        <w:p w:rsidR="00C53379" w:rsidRDefault="00A62092" w:rsidP="00C5337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C53379" w:rsidRDefault="00A62092" w:rsidP="00A1427B">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Nezahualcóyotl</w:t>
          </w:r>
        </w:p>
      </w:tc>
    </w:tr>
    <w:tr w:rsidR="00C53379" w:rsidTr="00C53379">
      <w:trPr>
        <w:trHeight w:val="342"/>
      </w:trPr>
      <w:tc>
        <w:tcPr>
          <w:tcW w:w="5104" w:type="dxa"/>
        </w:tcPr>
        <w:p w:rsidR="00C53379" w:rsidRDefault="00A62092" w:rsidP="00C5337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C53379" w:rsidRPr="003D23D7" w:rsidRDefault="001109C3" w:rsidP="001109C3">
          <w:pPr>
            <w:spacing w:after="120" w:line="256" w:lineRule="auto"/>
            <w:ind w:left="-486" w:right="214" w:firstLine="567"/>
            <w:jc w:val="right"/>
            <w:rPr>
              <w:rFonts w:ascii="Palatino Linotype" w:hAnsi="Palatino Linotype" w:cs="Arial"/>
            </w:rPr>
          </w:pPr>
          <w:r>
            <w:rPr>
              <w:rFonts w:ascii="Palatino Linotype" w:hAnsi="Palatino Linotype" w:cs="Arial"/>
            </w:rPr>
            <w:t>XXXXXXXXXXXXXXXX</w:t>
          </w:r>
        </w:p>
      </w:tc>
    </w:tr>
    <w:tr w:rsidR="00C53379" w:rsidTr="00C53379">
      <w:trPr>
        <w:trHeight w:val="342"/>
      </w:trPr>
      <w:tc>
        <w:tcPr>
          <w:tcW w:w="5104" w:type="dxa"/>
        </w:tcPr>
        <w:p w:rsidR="00C53379" w:rsidRDefault="00A62092" w:rsidP="00C5337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C53379" w:rsidRDefault="00A62092" w:rsidP="00A1427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C53379" w:rsidRPr="00C222C0" w:rsidRDefault="00A6209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3D65F7"/>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C3"/>
    <w:rsid w:val="00036F8B"/>
    <w:rsid w:val="001109C3"/>
    <w:rsid w:val="00123996"/>
    <w:rsid w:val="00A620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BC9F2-59CC-4C2A-A505-CE8F379F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9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09C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09C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109C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109C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09C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09C3"/>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1109C3"/>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1109C3"/>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1109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09C3"/>
    <w:rPr>
      <w:vertAlign w:val="superscript"/>
    </w:rPr>
  </w:style>
  <w:style w:type="paragraph" w:styleId="Textonotapie">
    <w:name w:val="footnote text"/>
    <w:basedOn w:val="Normal"/>
    <w:link w:val="TextonotapieCar"/>
    <w:uiPriority w:val="99"/>
    <w:semiHidden/>
    <w:unhideWhenUsed/>
    <w:rsid w:val="001109C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109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9672</Words>
  <Characters>53201</Characters>
  <Application>Microsoft Office Word</Application>
  <DocSecurity>0</DocSecurity>
  <Lines>443</Lines>
  <Paragraphs>125</Paragraphs>
  <ScaleCrop>false</ScaleCrop>
  <Company/>
  <LinksUpToDate>false</LinksUpToDate>
  <CharactersWithSpaces>62748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2020-04-13T17:57:00Z</dcterms:created>
  <dcterms:modified xsi:type="dcterms:W3CDTF">2020-04-13T17:58:00Z</dcterms:modified>
</cp:coreProperties>
</file>