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02" w:rsidRPr="00D334B1" w:rsidRDefault="00904D02" w:rsidP="00D334B1">
      <w:pPr>
        <w:spacing w:before="240" w:after="240" w:line="360" w:lineRule="auto"/>
        <w:jc w:val="center"/>
        <w:rPr>
          <w:rFonts w:ascii="Palatino Linotype" w:hAnsi="Palatino Linotype"/>
          <w:b/>
        </w:rPr>
      </w:pPr>
      <w:r w:rsidRPr="00D334B1">
        <w:rPr>
          <w:rFonts w:ascii="Palatino Linotype" w:hAnsi="Palatino Linotype"/>
          <w:b/>
        </w:rPr>
        <w:t>LÍNEAS ARGUMENTATIVAS</w:t>
      </w:r>
    </w:p>
    <w:p w:rsidR="00904D02" w:rsidRPr="00D334B1" w:rsidRDefault="00904D02" w:rsidP="00D334B1">
      <w:pPr>
        <w:spacing w:line="360" w:lineRule="auto"/>
        <w:jc w:val="both"/>
        <w:rPr>
          <w:rFonts w:ascii="Palatino Linotype" w:eastAsia="Arial Unicode MS" w:hAnsi="Palatino Linotype" w:cs="Arial"/>
        </w:rPr>
      </w:pPr>
      <w:r w:rsidRPr="00D334B1">
        <w:rPr>
          <w:rFonts w:ascii="Palatino Linotype" w:eastAsia="Arial Unicode MS" w:hAnsi="Palatino Linotype" w:cs="Arial"/>
          <w:b/>
        </w:rPr>
        <w:t>DEBERES DE LAS AUTORIDADES</w:t>
      </w:r>
      <w:r w:rsidRPr="00D334B1">
        <w:rPr>
          <w:rFonts w:ascii="Palatino Linotype" w:eastAsia="Arial Unicode MS" w:hAnsi="Palatino Linotype" w:cs="Arial"/>
        </w:rPr>
        <w:t xml:space="preserve">. El derecho de acceso a la información pública es un derecho humano constitucionalmente reconocido en consecuencia todas las </w:t>
      </w:r>
      <w:proofErr w:type="gramStart"/>
      <w:r w:rsidRPr="00D334B1">
        <w:rPr>
          <w:rFonts w:ascii="Palatino Linotype" w:eastAsia="Arial Unicode MS" w:hAnsi="Palatino Linotype" w:cs="Arial"/>
        </w:rPr>
        <w:t>autoridades</w:t>
      </w:r>
      <w:proofErr w:type="gramEnd"/>
      <w:r w:rsidRPr="00D334B1">
        <w:rPr>
          <w:rFonts w:ascii="Palatino Linotype" w:eastAsia="Arial Unicode MS" w:hAnsi="Palatino Linotype" w:cs="Arial"/>
        </w:rPr>
        <w:t xml:space="preserve"> en el ámbito de sus competencias tienen la obligación de respetarlo, protegerlo y garantizarlo.</w:t>
      </w:r>
    </w:p>
    <w:p w:rsidR="00904D02" w:rsidRPr="00D334B1" w:rsidRDefault="00904D02" w:rsidP="00D334B1">
      <w:pPr>
        <w:spacing w:line="360" w:lineRule="auto"/>
        <w:jc w:val="both"/>
        <w:rPr>
          <w:rFonts w:ascii="Palatino Linotype" w:eastAsia="Arial Unicode MS" w:hAnsi="Palatino Linotype" w:cs="Arial"/>
          <w:b/>
        </w:rPr>
      </w:pPr>
    </w:p>
    <w:p w:rsidR="00904D02" w:rsidRPr="00D334B1" w:rsidRDefault="00904D02" w:rsidP="00D334B1">
      <w:pPr>
        <w:spacing w:line="360" w:lineRule="auto"/>
        <w:contextualSpacing/>
        <w:jc w:val="both"/>
        <w:rPr>
          <w:rFonts w:ascii="Palatino Linotype" w:eastAsia="Times New Roman" w:hAnsi="Palatino Linotype" w:cs="Arial"/>
          <w:lang w:eastAsia="es-MX"/>
        </w:rPr>
      </w:pPr>
      <w:r w:rsidRPr="00D334B1">
        <w:rPr>
          <w:rFonts w:ascii="Palatino Linotype" w:eastAsia="Calibri" w:hAnsi="Palatino Linotype" w:cs="Times New Roman"/>
          <w:b/>
        </w:rPr>
        <w:t>DE LAS RESPUESTAS INCOMPLETAS Y DEFICIENTES.</w:t>
      </w:r>
      <w:r w:rsidRPr="00D334B1">
        <w:rPr>
          <w:rFonts w:ascii="Palatino Linotype" w:eastAsia="Calibri" w:hAnsi="Palatino Linotype" w:cs="Times New Roman"/>
        </w:rPr>
        <w:t xml:space="preserve"> Las respuestas proporcionadas por los sujetos obligados que resulten incongruentes con lo solicitado, trae como consecuencia que se retrase el </w:t>
      </w:r>
      <w:r w:rsidRPr="00D334B1">
        <w:rPr>
          <w:rFonts w:ascii="Palatino Linotype" w:eastAsia="Times New Roman" w:hAnsi="Palatino Linotype" w:cs="Arial"/>
          <w:lang w:eastAsia="es-MX"/>
        </w:rPr>
        <w:t>acceso a la información pública vulnerando el derecho fundamental de la personas para acceder a la misma.</w:t>
      </w:r>
    </w:p>
    <w:p w:rsidR="00904D02" w:rsidRPr="00D334B1" w:rsidRDefault="00904D02" w:rsidP="00D334B1">
      <w:pPr>
        <w:spacing w:line="360" w:lineRule="auto"/>
        <w:jc w:val="both"/>
        <w:rPr>
          <w:rFonts w:ascii="Palatino Linotype" w:eastAsia="Calibri" w:hAnsi="Palatino Linotype" w:cs="Times New Roman"/>
          <w:b/>
        </w:rPr>
      </w:pPr>
    </w:p>
    <w:p w:rsidR="00904D02" w:rsidRPr="00D334B1" w:rsidRDefault="00904D02" w:rsidP="00D334B1">
      <w:pPr>
        <w:spacing w:line="360" w:lineRule="auto"/>
        <w:jc w:val="both"/>
        <w:rPr>
          <w:rFonts w:ascii="Palatino Linotype" w:eastAsia="Calibri" w:hAnsi="Palatino Linotype" w:cs="Times New Roman"/>
        </w:rPr>
      </w:pPr>
      <w:r w:rsidRPr="00D334B1">
        <w:rPr>
          <w:rFonts w:ascii="Palatino Linotype" w:eastAsia="Calibri" w:hAnsi="Palatino Linotype" w:cs="Times New Roman"/>
          <w:b/>
        </w:rPr>
        <w:t>DE LA GARANTÍA DE PROPORCIONAR LA INFORMACIÓN PÚBLICA GUBERNAMENTAL.</w:t>
      </w:r>
      <w:r w:rsidRPr="00D334B1">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rsidR="00904D02" w:rsidRPr="00D334B1" w:rsidRDefault="00904D02" w:rsidP="00D334B1">
      <w:pPr>
        <w:spacing w:line="360" w:lineRule="auto"/>
        <w:jc w:val="both"/>
        <w:rPr>
          <w:rFonts w:ascii="Palatino Linotype" w:eastAsia="Calibri" w:hAnsi="Palatino Linotype" w:cs="Times New Roman"/>
        </w:rPr>
      </w:pPr>
    </w:p>
    <w:p w:rsidR="00904D02" w:rsidRPr="00D334B1" w:rsidRDefault="00904D02" w:rsidP="00D334B1">
      <w:pPr>
        <w:spacing w:line="360" w:lineRule="auto"/>
        <w:jc w:val="both"/>
        <w:rPr>
          <w:rFonts w:ascii="Palatino Linotype" w:eastAsia="Arial Unicode MS" w:hAnsi="Palatino Linotype" w:cs="Arial"/>
        </w:rPr>
      </w:pPr>
      <w:r w:rsidRPr="00D334B1">
        <w:rPr>
          <w:rFonts w:ascii="Palatino Linotype" w:eastAsia="Arial Unicode MS" w:hAnsi="Palatino Linotype" w:cs="Arial"/>
          <w:b/>
        </w:rPr>
        <w:t>DE LA ELABORACIÓN DE LAS VERSIONES PÚBLICAS</w:t>
      </w:r>
      <w:r w:rsidRPr="00D334B1">
        <w:rPr>
          <w:rFonts w:ascii="Palatino Linotype" w:eastAsia="Arial Unicode MS" w:hAnsi="Palatino Linotype" w:cs="Arial"/>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w:t>
      </w:r>
      <w:r w:rsidRPr="00D334B1">
        <w:rPr>
          <w:rFonts w:ascii="Palatino Linotype" w:eastAsia="Arial Unicode MS" w:hAnsi="Palatino Linotype" w:cs="Arial"/>
        </w:rPr>
        <w:lastRenderedPageBreak/>
        <w:t xml:space="preserve">acuerdo respectivo del comité de transparencia, el que deberá adjuntarse a la respuesta, de lo contrario se consideran documentos alterados o de clasificación fraudulenta. </w:t>
      </w:r>
    </w:p>
    <w:p w:rsidR="00904D02" w:rsidRPr="00D334B1" w:rsidRDefault="00D334B1" w:rsidP="00D334B1">
      <w:pPr>
        <w:spacing w:before="240" w:after="240" w:line="360" w:lineRule="auto"/>
        <w:jc w:val="both"/>
        <w:rPr>
          <w:rFonts w:ascii="Palatino Linotype" w:eastAsia="Arial Unicode MS" w:hAnsi="Palatino Linotype" w:cs="Arial"/>
        </w:rPr>
      </w:pPr>
      <w:r w:rsidRPr="00D334B1">
        <w:rPr>
          <w:rFonts w:ascii="Palatino Linotype" w:eastAsia="Arial Unicode MS" w:hAnsi="Palatino Linotype" w:cs="Arial"/>
          <w:b/>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-19820</wp:posOffset>
                </wp:positionH>
                <wp:positionV relativeFrom="paragraph">
                  <wp:posOffset>2647653</wp:posOffset>
                </wp:positionV>
                <wp:extent cx="5612859" cy="3832698"/>
                <wp:effectExtent l="19050" t="19050" r="26035" b="15875"/>
                <wp:wrapNone/>
                <wp:docPr id="4" name="Conector recto 4"/>
                <wp:cNvGraphicFramePr/>
                <a:graphic xmlns:a="http://schemas.openxmlformats.org/drawingml/2006/main">
                  <a:graphicData uri="http://schemas.microsoft.com/office/word/2010/wordprocessingShape">
                    <wps:wsp>
                      <wps:cNvCnPr/>
                      <wps:spPr>
                        <a:xfrm flipH="1" flipV="1">
                          <a:off x="0" y="0"/>
                          <a:ext cx="5612859" cy="383269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FB33BF" id="Conector recto 4" o:spid="_x0000_s1026" style="position:absolute;flip:x y;z-index:251665408;visibility:visible;mso-wrap-style:square;mso-wrap-distance-left:9pt;mso-wrap-distance-top:0;mso-wrap-distance-right:9pt;mso-wrap-distance-bottom:0;mso-position-horizontal:absolute;mso-position-horizontal-relative:text;mso-position-vertical:absolute;mso-position-vertical-relative:text" from="-1.55pt,208.5pt" to="440.4pt,5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" strokecolor="#5b9bd5 [3204]" strokeweight="3pt">
                <v:stroke joinstyle="miter"/>
              </v:line>
            </w:pict>
          </mc:Fallback>
        </mc:AlternateContent>
      </w:r>
      <w:r w:rsidR="00904D02" w:rsidRPr="00D334B1">
        <w:rPr>
          <w:rFonts w:ascii="Palatino Linotype" w:eastAsia="Arial Unicode MS" w:hAnsi="Palatino Linotype" w:cs="Arial"/>
          <w:b/>
        </w:rPr>
        <w:t xml:space="preserve">INFORMACIÓN CONFIDENCIAL, CLASIFICACIÓN DE LA. </w:t>
      </w:r>
      <w:r w:rsidR="00904D02" w:rsidRPr="00D334B1">
        <w:rPr>
          <w:rFonts w:ascii="Palatino Linotype" w:eastAsia="Arial Unicode MS" w:hAnsi="Palatino Linotype" w:cs="Arial"/>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904D02" w:rsidRPr="00D334B1" w:rsidRDefault="00904D02" w:rsidP="00D334B1">
      <w:pPr>
        <w:spacing w:before="240" w:after="240" w:line="360" w:lineRule="auto"/>
        <w:jc w:val="both"/>
        <w:rPr>
          <w:rFonts w:ascii="Palatino Linotype" w:eastAsia="Arial Unicode MS" w:hAnsi="Palatino Linotype" w:cs="Arial"/>
        </w:rPr>
      </w:pPr>
    </w:p>
    <w:p w:rsidR="00BE0724" w:rsidRPr="00D334B1" w:rsidRDefault="00BE0724" w:rsidP="00D334B1">
      <w:pPr>
        <w:spacing w:line="360" w:lineRule="auto"/>
        <w:jc w:val="both"/>
        <w:rPr>
          <w:rFonts w:ascii="Palatino Linotype" w:eastAsia="MS Mincho" w:hAnsi="Palatino Linotype" w:cs="Arial"/>
        </w:rPr>
      </w:pPr>
    </w:p>
    <w:p w:rsidR="00BE0724" w:rsidRPr="00D334B1" w:rsidRDefault="00BE0724" w:rsidP="00D334B1">
      <w:pPr>
        <w:spacing w:line="360" w:lineRule="auto"/>
        <w:jc w:val="both"/>
        <w:rPr>
          <w:rFonts w:ascii="Palatino Linotype" w:eastAsia="MS Mincho" w:hAnsi="Palatino Linotype" w:cs="Arial"/>
        </w:rPr>
      </w:pPr>
    </w:p>
    <w:p w:rsidR="00BE0724" w:rsidRPr="00D334B1" w:rsidRDefault="00BE0724" w:rsidP="00D334B1">
      <w:pPr>
        <w:spacing w:line="360" w:lineRule="auto"/>
        <w:jc w:val="both"/>
        <w:rPr>
          <w:rFonts w:ascii="Palatino Linotype" w:eastAsia="MS Mincho" w:hAnsi="Palatino Linotype" w:cs="Arial"/>
        </w:rPr>
      </w:pPr>
    </w:p>
    <w:p w:rsidR="00BE0724" w:rsidRPr="00D334B1" w:rsidRDefault="00BE0724" w:rsidP="00D334B1">
      <w:pPr>
        <w:spacing w:line="360" w:lineRule="auto"/>
        <w:jc w:val="both"/>
        <w:rPr>
          <w:rFonts w:ascii="Palatino Linotype" w:eastAsia="MS Mincho" w:hAnsi="Palatino Linotype" w:cs="Arial"/>
        </w:rPr>
      </w:pPr>
    </w:p>
    <w:p w:rsidR="00BE0724" w:rsidRPr="00D334B1" w:rsidRDefault="00BE0724" w:rsidP="00D334B1">
      <w:pPr>
        <w:spacing w:line="360" w:lineRule="auto"/>
        <w:jc w:val="both"/>
        <w:rPr>
          <w:rFonts w:ascii="Palatino Linotype" w:eastAsia="MS Mincho" w:hAnsi="Palatino Linotype" w:cs="Arial"/>
        </w:rPr>
      </w:pPr>
    </w:p>
    <w:p w:rsidR="00BE0724" w:rsidRPr="00D334B1" w:rsidRDefault="00BE0724" w:rsidP="00D334B1">
      <w:pPr>
        <w:spacing w:line="360" w:lineRule="auto"/>
        <w:jc w:val="both"/>
        <w:rPr>
          <w:rFonts w:ascii="Palatino Linotype" w:eastAsia="MS Mincho" w:hAnsi="Palatino Linotype" w:cs="Arial"/>
        </w:rPr>
      </w:pPr>
    </w:p>
    <w:p w:rsidR="00BE0724" w:rsidRPr="00D334B1" w:rsidRDefault="00BE0724" w:rsidP="00D334B1">
      <w:pPr>
        <w:spacing w:line="360" w:lineRule="auto"/>
        <w:jc w:val="both"/>
        <w:rPr>
          <w:rFonts w:ascii="Palatino Linotype" w:eastAsia="MS Mincho" w:hAnsi="Palatino Linotype" w:cs="Arial"/>
        </w:rPr>
      </w:pPr>
    </w:p>
    <w:p w:rsidR="00BE0724" w:rsidRPr="00D334B1" w:rsidRDefault="00BE0724" w:rsidP="00D334B1">
      <w:pPr>
        <w:spacing w:line="360" w:lineRule="auto"/>
        <w:jc w:val="both"/>
        <w:rPr>
          <w:rFonts w:ascii="Palatino Linotype" w:eastAsia="MS Mincho" w:hAnsi="Palatino Linotype" w:cs="Arial"/>
        </w:rPr>
      </w:pPr>
    </w:p>
    <w:p w:rsidR="00BE0724" w:rsidRPr="00D334B1" w:rsidRDefault="00BE0724" w:rsidP="00D334B1">
      <w:pPr>
        <w:tabs>
          <w:tab w:val="left" w:pos="0"/>
        </w:tabs>
        <w:spacing w:line="360" w:lineRule="auto"/>
        <w:jc w:val="both"/>
        <w:rPr>
          <w:rFonts w:ascii="Palatino Linotype" w:eastAsia="MS Mincho" w:hAnsi="Palatino Linotype" w:cs="Arial"/>
        </w:rPr>
      </w:pPr>
    </w:p>
    <w:p w:rsidR="00BE0724" w:rsidRPr="00D334B1" w:rsidRDefault="00BE0724" w:rsidP="00D334B1">
      <w:pPr>
        <w:tabs>
          <w:tab w:val="left" w:pos="0"/>
        </w:tabs>
        <w:spacing w:line="360" w:lineRule="auto"/>
        <w:jc w:val="center"/>
        <w:rPr>
          <w:rFonts w:ascii="Palatino Linotype" w:eastAsia="Times New Roman" w:hAnsi="Palatino Linotype" w:cs="Times New Roman"/>
          <w:b/>
        </w:rPr>
      </w:pPr>
      <w:r w:rsidRPr="00D334B1">
        <w:rPr>
          <w:rFonts w:ascii="Palatino Linotype" w:eastAsia="Times New Roman" w:hAnsi="Palatino Linotype" w:cs="Times New Roman"/>
          <w:b/>
        </w:rPr>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rsidR="00BE0724" w:rsidRPr="00D334B1" w:rsidRDefault="00BE0724" w:rsidP="00D334B1">
          <w:pPr>
            <w:pStyle w:val="TtulodeTDC"/>
            <w:tabs>
              <w:tab w:val="left" w:pos="0"/>
            </w:tabs>
            <w:spacing w:before="0" w:line="360" w:lineRule="auto"/>
            <w:rPr>
              <w:szCs w:val="24"/>
            </w:rPr>
          </w:pPr>
        </w:p>
        <w:p w:rsidR="00916C95" w:rsidRPr="00D334B1" w:rsidRDefault="00BE0724" w:rsidP="00D334B1">
          <w:pPr>
            <w:pStyle w:val="TDC1"/>
            <w:spacing w:line="360" w:lineRule="auto"/>
            <w:ind w:left="0"/>
            <w:rPr>
              <w:rFonts w:ascii="Palatino Linotype" w:hAnsi="Palatino Linotype"/>
              <w:noProof/>
              <w:lang w:val="es-MX" w:eastAsia="es-MX"/>
            </w:rPr>
          </w:pPr>
          <w:r w:rsidRPr="00D334B1">
            <w:rPr>
              <w:rFonts w:ascii="Palatino Linotype" w:hAnsi="Palatino Linotype"/>
            </w:rPr>
            <w:fldChar w:fldCharType="begin"/>
          </w:r>
          <w:r w:rsidRPr="00D334B1">
            <w:rPr>
              <w:rFonts w:ascii="Palatino Linotype" w:hAnsi="Palatino Linotype"/>
            </w:rPr>
            <w:instrText xml:space="preserve"> TOC \o "1-3" \h \z \u </w:instrText>
          </w:r>
          <w:r w:rsidRPr="00D334B1">
            <w:rPr>
              <w:rFonts w:ascii="Palatino Linotype" w:hAnsi="Palatino Linotype"/>
            </w:rPr>
            <w:fldChar w:fldCharType="separate"/>
          </w:r>
          <w:hyperlink w:anchor="_Toc11958830" w:history="1">
            <w:r w:rsidR="00916C95" w:rsidRPr="00D334B1">
              <w:rPr>
                <w:rStyle w:val="Hipervnculo"/>
                <w:rFonts w:ascii="Palatino Linotype" w:hAnsi="Palatino Linotype"/>
                <w:b/>
                <w:noProof/>
              </w:rPr>
              <w:t>ANTECEDENTES</w:t>
            </w:r>
            <w:r w:rsidR="00916C95" w:rsidRPr="00D334B1">
              <w:rPr>
                <w:rFonts w:ascii="Palatino Linotype" w:hAnsi="Palatino Linotype"/>
                <w:noProof/>
                <w:webHidden/>
              </w:rPr>
              <w:tab/>
            </w:r>
            <w:r w:rsidR="00916C95" w:rsidRPr="00D334B1">
              <w:rPr>
                <w:rFonts w:ascii="Palatino Linotype" w:hAnsi="Palatino Linotype"/>
                <w:noProof/>
                <w:webHidden/>
              </w:rPr>
              <w:fldChar w:fldCharType="begin"/>
            </w:r>
            <w:r w:rsidR="00916C95" w:rsidRPr="00D334B1">
              <w:rPr>
                <w:rFonts w:ascii="Palatino Linotype" w:hAnsi="Palatino Linotype"/>
                <w:noProof/>
                <w:webHidden/>
              </w:rPr>
              <w:instrText xml:space="preserve"> PAGEREF _Toc11958830 \h </w:instrText>
            </w:r>
            <w:r w:rsidR="00916C95" w:rsidRPr="00D334B1">
              <w:rPr>
                <w:rFonts w:ascii="Palatino Linotype" w:hAnsi="Palatino Linotype"/>
                <w:noProof/>
                <w:webHidden/>
              </w:rPr>
            </w:r>
            <w:r w:rsidR="00916C95" w:rsidRPr="00D334B1">
              <w:rPr>
                <w:rFonts w:ascii="Palatino Linotype" w:hAnsi="Palatino Linotype"/>
                <w:noProof/>
                <w:webHidden/>
              </w:rPr>
              <w:fldChar w:fldCharType="separate"/>
            </w:r>
            <w:r w:rsidR="004A6738">
              <w:rPr>
                <w:rFonts w:ascii="Palatino Linotype" w:hAnsi="Palatino Linotype"/>
                <w:noProof/>
                <w:webHidden/>
              </w:rPr>
              <w:t>4</w:t>
            </w:r>
            <w:r w:rsidR="00916C95" w:rsidRPr="00D334B1">
              <w:rPr>
                <w:rFonts w:ascii="Palatino Linotype" w:hAnsi="Palatino Linotype"/>
                <w:noProof/>
                <w:webHidden/>
              </w:rPr>
              <w:fldChar w:fldCharType="end"/>
            </w:r>
          </w:hyperlink>
        </w:p>
        <w:p w:rsidR="00916C95" w:rsidRPr="00D334B1" w:rsidRDefault="00FC04F0" w:rsidP="00D334B1">
          <w:pPr>
            <w:pStyle w:val="TDC1"/>
            <w:spacing w:line="360" w:lineRule="auto"/>
            <w:ind w:left="0"/>
            <w:rPr>
              <w:rFonts w:ascii="Palatino Linotype" w:hAnsi="Palatino Linotype"/>
              <w:noProof/>
              <w:lang w:val="es-MX" w:eastAsia="es-MX"/>
            </w:rPr>
          </w:pPr>
          <w:hyperlink w:anchor="_Toc11958831" w:history="1">
            <w:r w:rsidR="00916C95" w:rsidRPr="00D334B1">
              <w:rPr>
                <w:rStyle w:val="Hipervnculo"/>
                <w:rFonts w:ascii="Palatino Linotype" w:hAnsi="Palatino Linotype"/>
                <w:b/>
                <w:noProof/>
              </w:rPr>
              <w:t>CONSIDERANDO</w:t>
            </w:r>
            <w:r w:rsidR="00916C95" w:rsidRPr="00D334B1">
              <w:rPr>
                <w:rFonts w:ascii="Palatino Linotype" w:hAnsi="Palatino Linotype"/>
                <w:noProof/>
                <w:webHidden/>
              </w:rPr>
              <w:tab/>
            </w:r>
            <w:r w:rsidR="00916C95" w:rsidRPr="00D334B1">
              <w:rPr>
                <w:rFonts w:ascii="Palatino Linotype" w:hAnsi="Palatino Linotype"/>
                <w:noProof/>
                <w:webHidden/>
              </w:rPr>
              <w:fldChar w:fldCharType="begin"/>
            </w:r>
            <w:r w:rsidR="00916C95" w:rsidRPr="00D334B1">
              <w:rPr>
                <w:rFonts w:ascii="Palatino Linotype" w:hAnsi="Palatino Linotype"/>
                <w:noProof/>
                <w:webHidden/>
              </w:rPr>
              <w:instrText xml:space="preserve"> PAGEREF _Toc11958831 \h </w:instrText>
            </w:r>
            <w:r w:rsidR="00916C95" w:rsidRPr="00D334B1">
              <w:rPr>
                <w:rFonts w:ascii="Palatino Linotype" w:hAnsi="Palatino Linotype"/>
                <w:noProof/>
                <w:webHidden/>
              </w:rPr>
            </w:r>
            <w:r w:rsidR="00916C95" w:rsidRPr="00D334B1">
              <w:rPr>
                <w:rFonts w:ascii="Palatino Linotype" w:hAnsi="Palatino Linotype"/>
                <w:noProof/>
                <w:webHidden/>
              </w:rPr>
              <w:fldChar w:fldCharType="separate"/>
            </w:r>
            <w:r w:rsidR="004A6738">
              <w:rPr>
                <w:rFonts w:ascii="Palatino Linotype" w:hAnsi="Palatino Linotype"/>
                <w:noProof/>
                <w:webHidden/>
              </w:rPr>
              <w:t>8</w:t>
            </w:r>
            <w:r w:rsidR="00916C95" w:rsidRPr="00D334B1">
              <w:rPr>
                <w:rFonts w:ascii="Palatino Linotype" w:hAnsi="Palatino Linotype"/>
                <w:noProof/>
                <w:webHidden/>
              </w:rPr>
              <w:fldChar w:fldCharType="end"/>
            </w:r>
          </w:hyperlink>
        </w:p>
        <w:p w:rsidR="00916C95" w:rsidRPr="00D334B1" w:rsidRDefault="00FC04F0" w:rsidP="00D334B1">
          <w:pPr>
            <w:pStyle w:val="TDC2"/>
            <w:tabs>
              <w:tab w:val="right" w:leader="dot" w:pos="8828"/>
            </w:tabs>
            <w:spacing w:line="360" w:lineRule="auto"/>
            <w:ind w:left="0"/>
            <w:rPr>
              <w:rFonts w:ascii="Palatino Linotype" w:hAnsi="Palatino Linotype"/>
              <w:noProof/>
              <w:lang w:val="es-MX" w:eastAsia="es-MX"/>
            </w:rPr>
          </w:pPr>
          <w:hyperlink w:anchor="_Toc11958832" w:history="1">
            <w:r w:rsidR="00916C95" w:rsidRPr="00D334B1">
              <w:rPr>
                <w:rStyle w:val="Hipervnculo"/>
                <w:rFonts w:ascii="Palatino Linotype" w:hAnsi="Palatino Linotype"/>
                <w:b/>
                <w:noProof/>
              </w:rPr>
              <w:t>PRIMERO. De la competencia</w:t>
            </w:r>
            <w:r w:rsidR="00916C95" w:rsidRPr="00D334B1">
              <w:rPr>
                <w:rFonts w:ascii="Palatino Linotype" w:hAnsi="Palatino Linotype"/>
                <w:noProof/>
                <w:webHidden/>
              </w:rPr>
              <w:tab/>
            </w:r>
            <w:r w:rsidR="00916C95" w:rsidRPr="00D334B1">
              <w:rPr>
                <w:rFonts w:ascii="Palatino Linotype" w:hAnsi="Palatino Linotype"/>
                <w:noProof/>
                <w:webHidden/>
              </w:rPr>
              <w:fldChar w:fldCharType="begin"/>
            </w:r>
            <w:r w:rsidR="00916C95" w:rsidRPr="00D334B1">
              <w:rPr>
                <w:rFonts w:ascii="Palatino Linotype" w:hAnsi="Palatino Linotype"/>
                <w:noProof/>
                <w:webHidden/>
              </w:rPr>
              <w:instrText xml:space="preserve"> PAGEREF _Toc11958832 \h </w:instrText>
            </w:r>
            <w:r w:rsidR="00916C95" w:rsidRPr="00D334B1">
              <w:rPr>
                <w:rFonts w:ascii="Palatino Linotype" w:hAnsi="Palatino Linotype"/>
                <w:noProof/>
                <w:webHidden/>
              </w:rPr>
            </w:r>
            <w:r w:rsidR="00916C95" w:rsidRPr="00D334B1">
              <w:rPr>
                <w:rFonts w:ascii="Palatino Linotype" w:hAnsi="Palatino Linotype"/>
                <w:noProof/>
                <w:webHidden/>
              </w:rPr>
              <w:fldChar w:fldCharType="separate"/>
            </w:r>
            <w:r w:rsidR="004A6738">
              <w:rPr>
                <w:rFonts w:ascii="Palatino Linotype" w:hAnsi="Palatino Linotype"/>
                <w:noProof/>
                <w:webHidden/>
              </w:rPr>
              <w:t>8</w:t>
            </w:r>
            <w:r w:rsidR="00916C95" w:rsidRPr="00D334B1">
              <w:rPr>
                <w:rFonts w:ascii="Palatino Linotype" w:hAnsi="Palatino Linotype"/>
                <w:noProof/>
                <w:webHidden/>
              </w:rPr>
              <w:fldChar w:fldCharType="end"/>
            </w:r>
          </w:hyperlink>
        </w:p>
        <w:p w:rsidR="00916C95" w:rsidRPr="00D334B1" w:rsidRDefault="00FC04F0" w:rsidP="00D334B1">
          <w:pPr>
            <w:pStyle w:val="TDC2"/>
            <w:tabs>
              <w:tab w:val="right" w:leader="dot" w:pos="8828"/>
            </w:tabs>
            <w:spacing w:line="360" w:lineRule="auto"/>
            <w:ind w:left="0"/>
            <w:rPr>
              <w:rFonts w:ascii="Palatino Linotype" w:hAnsi="Palatino Linotype"/>
              <w:noProof/>
              <w:lang w:val="es-MX" w:eastAsia="es-MX"/>
            </w:rPr>
          </w:pPr>
          <w:hyperlink w:anchor="_Toc11958833" w:history="1">
            <w:r w:rsidR="00916C95" w:rsidRPr="00D334B1">
              <w:rPr>
                <w:rStyle w:val="Hipervnculo"/>
                <w:rFonts w:ascii="Palatino Linotype" w:hAnsi="Palatino Linotype"/>
                <w:b/>
                <w:noProof/>
              </w:rPr>
              <w:t>SEGUNDO. De la oportunidad y procedencia.</w:t>
            </w:r>
            <w:r w:rsidR="00916C95" w:rsidRPr="00D334B1">
              <w:rPr>
                <w:rFonts w:ascii="Palatino Linotype" w:hAnsi="Palatino Linotype"/>
                <w:noProof/>
                <w:webHidden/>
              </w:rPr>
              <w:tab/>
            </w:r>
            <w:r w:rsidR="00916C95" w:rsidRPr="00D334B1">
              <w:rPr>
                <w:rFonts w:ascii="Palatino Linotype" w:hAnsi="Palatino Linotype"/>
                <w:noProof/>
                <w:webHidden/>
              </w:rPr>
              <w:fldChar w:fldCharType="begin"/>
            </w:r>
            <w:r w:rsidR="00916C95" w:rsidRPr="00D334B1">
              <w:rPr>
                <w:rFonts w:ascii="Palatino Linotype" w:hAnsi="Palatino Linotype"/>
                <w:noProof/>
                <w:webHidden/>
              </w:rPr>
              <w:instrText xml:space="preserve"> PAGEREF _Toc11958833 \h </w:instrText>
            </w:r>
            <w:r w:rsidR="00916C95" w:rsidRPr="00D334B1">
              <w:rPr>
                <w:rFonts w:ascii="Palatino Linotype" w:hAnsi="Palatino Linotype"/>
                <w:noProof/>
                <w:webHidden/>
              </w:rPr>
            </w:r>
            <w:r w:rsidR="00916C95" w:rsidRPr="00D334B1">
              <w:rPr>
                <w:rFonts w:ascii="Palatino Linotype" w:hAnsi="Palatino Linotype"/>
                <w:noProof/>
                <w:webHidden/>
              </w:rPr>
              <w:fldChar w:fldCharType="separate"/>
            </w:r>
            <w:r w:rsidR="004A6738">
              <w:rPr>
                <w:rFonts w:ascii="Palatino Linotype" w:hAnsi="Palatino Linotype"/>
                <w:noProof/>
                <w:webHidden/>
              </w:rPr>
              <w:t>9</w:t>
            </w:r>
            <w:r w:rsidR="00916C95" w:rsidRPr="00D334B1">
              <w:rPr>
                <w:rFonts w:ascii="Palatino Linotype" w:hAnsi="Palatino Linotype"/>
                <w:noProof/>
                <w:webHidden/>
              </w:rPr>
              <w:fldChar w:fldCharType="end"/>
            </w:r>
          </w:hyperlink>
        </w:p>
        <w:p w:rsidR="00916C95" w:rsidRPr="00D334B1" w:rsidRDefault="00FC04F0" w:rsidP="00D334B1">
          <w:pPr>
            <w:pStyle w:val="TDC1"/>
            <w:spacing w:line="360" w:lineRule="auto"/>
            <w:ind w:left="0"/>
            <w:rPr>
              <w:rFonts w:ascii="Palatino Linotype" w:hAnsi="Palatino Linotype"/>
              <w:noProof/>
              <w:lang w:val="es-MX" w:eastAsia="es-MX"/>
            </w:rPr>
          </w:pPr>
          <w:hyperlink w:anchor="_Toc11958834" w:history="1">
            <w:r w:rsidR="00916C95" w:rsidRPr="00D334B1">
              <w:rPr>
                <w:rStyle w:val="Hipervnculo"/>
                <w:rFonts w:ascii="Palatino Linotype" w:hAnsi="Palatino Linotype"/>
                <w:b/>
                <w:noProof/>
              </w:rPr>
              <w:t xml:space="preserve">TERCERO. </w:t>
            </w:r>
            <w:r w:rsidR="00916C95" w:rsidRPr="00D334B1">
              <w:rPr>
                <w:rStyle w:val="Hipervnculo"/>
                <w:rFonts w:ascii="Palatino Linotype" w:eastAsia="Calibri" w:hAnsi="Palatino Linotype" w:cs="Times New Roman"/>
                <w:b/>
                <w:bCs/>
                <w:noProof/>
                <w:lang w:val="es-ES"/>
              </w:rPr>
              <w:t>Del planteamiento de la litis.</w:t>
            </w:r>
            <w:r w:rsidR="00916C95" w:rsidRPr="00D334B1">
              <w:rPr>
                <w:rFonts w:ascii="Palatino Linotype" w:hAnsi="Palatino Linotype"/>
                <w:noProof/>
                <w:webHidden/>
              </w:rPr>
              <w:tab/>
            </w:r>
            <w:r w:rsidR="00916C95" w:rsidRPr="00D334B1">
              <w:rPr>
                <w:rFonts w:ascii="Palatino Linotype" w:hAnsi="Palatino Linotype"/>
                <w:noProof/>
                <w:webHidden/>
              </w:rPr>
              <w:fldChar w:fldCharType="begin"/>
            </w:r>
            <w:r w:rsidR="00916C95" w:rsidRPr="00D334B1">
              <w:rPr>
                <w:rFonts w:ascii="Palatino Linotype" w:hAnsi="Palatino Linotype"/>
                <w:noProof/>
                <w:webHidden/>
              </w:rPr>
              <w:instrText xml:space="preserve"> PAGEREF _Toc11958834 \h </w:instrText>
            </w:r>
            <w:r w:rsidR="00916C95" w:rsidRPr="00D334B1">
              <w:rPr>
                <w:rFonts w:ascii="Palatino Linotype" w:hAnsi="Palatino Linotype"/>
                <w:noProof/>
                <w:webHidden/>
              </w:rPr>
            </w:r>
            <w:r w:rsidR="00916C95" w:rsidRPr="00D334B1">
              <w:rPr>
                <w:rFonts w:ascii="Palatino Linotype" w:hAnsi="Palatino Linotype"/>
                <w:noProof/>
                <w:webHidden/>
              </w:rPr>
              <w:fldChar w:fldCharType="separate"/>
            </w:r>
            <w:r w:rsidR="004A6738">
              <w:rPr>
                <w:rFonts w:ascii="Palatino Linotype" w:hAnsi="Palatino Linotype"/>
                <w:noProof/>
                <w:webHidden/>
              </w:rPr>
              <w:t>10</w:t>
            </w:r>
            <w:r w:rsidR="00916C95" w:rsidRPr="00D334B1">
              <w:rPr>
                <w:rFonts w:ascii="Palatino Linotype" w:hAnsi="Palatino Linotype"/>
                <w:noProof/>
                <w:webHidden/>
              </w:rPr>
              <w:fldChar w:fldCharType="end"/>
            </w:r>
          </w:hyperlink>
        </w:p>
        <w:p w:rsidR="00916C95" w:rsidRPr="00D334B1" w:rsidRDefault="00FC04F0" w:rsidP="00D334B1">
          <w:pPr>
            <w:pStyle w:val="TDC2"/>
            <w:tabs>
              <w:tab w:val="right" w:leader="dot" w:pos="8828"/>
            </w:tabs>
            <w:spacing w:line="360" w:lineRule="auto"/>
            <w:ind w:left="0"/>
            <w:rPr>
              <w:rFonts w:ascii="Palatino Linotype" w:hAnsi="Palatino Linotype"/>
              <w:noProof/>
              <w:lang w:val="es-MX" w:eastAsia="es-MX"/>
            </w:rPr>
          </w:pPr>
          <w:hyperlink w:anchor="_Toc11958835" w:history="1">
            <w:r w:rsidR="00916C95" w:rsidRPr="00D334B1">
              <w:rPr>
                <w:rStyle w:val="Hipervnculo"/>
                <w:rFonts w:ascii="Palatino Linotype" w:eastAsia="Calibri" w:hAnsi="Palatino Linotype" w:cs="Times New Roman"/>
                <w:b/>
                <w:bCs/>
                <w:noProof/>
                <w:lang w:val="es-ES"/>
              </w:rPr>
              <w:t xml:space="preserve">CUARTO. </w:t>
            </w:r>
            <w:r w:rsidR="00916C95" w:rsidRPr="00D334B1">
              <w:rPr>
                <w:rStyle w:val="Hipervnculo"/>
                <w:rFonts w:ascii="Palatino Linotype" w:eastAsia="MS Gothic" w:hAnsi="Palatino Linotype" w:cs="Times New Roman"/>
                <w:b/>
                <w:noProof/>
              </w:rPr>
              <w:t>Del estudio y resolución del asunto.</w:t>
            </w:r>
            <w:r w:rsidR="00916C95" w:rsidRPr="00D334B1">
              <w:rPr>
                <w:rFonts w:ascii="Palatino Linotype" w:hAnsi="Palatino Linotype"/>
                <w:noProof/>
                <w:webHidden/>
              </w:rPr>
              <w:tab/>
            </w:r>
            <w:r w:rsidR="00916C95" w:rsidRPr="00D334B1">
              <w:rPr>
                <w:rFonts w:ascii="Palatino Linotype" w:hAnsi="Palatino Linotype"/>
                <w:noProof/>
                <w:webHidden/>
              </w:rPr>
              <w:fldChar w:fldCharType="begin"/>
            </w:r>
            <w:r w:rsidR="00916C95" w:rsidRPr="00D334B1">
              <w:rPr>
                <w:rFonts w:ascii="Palatino Linotype" w:hAnsi="Palatino Linotype"/>
                <w:noProof/>
                <w:webHidden/>
              </w:rPr>
              <w:instrText xml:space="preserve"> PAGEREF _Toc11958835 \h </w:instrText>
            </w:r>
            <w:r w:rsidR="00916C95" w:rsidRPr="00D334B1">
              <w:rPr>
                <w:rFonts w:ascii="Palatino Linotype" w:hAnsi="Palatino Linotype"/>
                <w:noProof/>
                <w:webHidden/>
              </w:rPr>
            </w:r>
            <w:r w:rsidR="00916C95" w:rsidRPr="00D334B1">
              <w:rPr>
                <w:rFonts w:ascii="Palatino Linotype" w:hAnsi="Palatino Linotype"/>
                <w:noProof/>
                <w:webHidden/>
              </w:rPr>
              <w:fldChar w:fldCharType="separate"/>
            </w:r>
            <w:r w:rsidR="004A6738">
              <w:rPr>
                <w:rFonts w:ascii="Palatino Linotype" w:hAnsi="Palatino Linotype"/>
                <w:noProof/>
                <w:webHidden/>
              </w:rPr>
              <w:t>11</w:t>
            </w:r>
            <w:r w:rsidR="00916C95" w:rsidRPr="00D334B1">
              <w:rPr>
                <w:rFonts w:ascii="Palatino Linotype" w:hAnsi="Palatino Linotype"/>
                <w:noProof/>
                <w:webHidden/>
              </w:rPr>
              <w:fldChar w:fldCharType="end"/>
            </w:r>
          </w:hyperlink>
        </w:p>
        <w:p w:rsidR="00916C95" w:rsidRPr="00D334B1" w:rsidRDefault="00FC04F0" w:rsidP="00D334B1">
          <w:pPr>
            <w:pStyle w:val="TDC1"/>
            <w:spacing w:line="360" w:lineRule="auto"/>
            <w:ind w:left="0"/>
            <w:rPr>
              <w:rFonts w:ascii="Palatino Linotype" w:hAnsi="Palatino Linotype"/>
              <w:noProof/>
              <w:lang w:val="es-MX" w:eastAsia="es-MX"/>
            </w:rPr>
          </w:pPr>
          <w:hyperlink w:anchor="_Toc11958836" w:history="1">
            <w:r w:rsidR="00916C95" w:rsidRPr="00D334B1">
              <w:rPr>
                <w:rStyle w:val="Hipervnculo"/>
                <w:rFonts w:ascii="Palatino Linotype" w:eastAsia="Calibri" w:hAnsi="Palatino Linotype"/>
                <w:b/>
                <w:noProof/>
                <w:lang w:val="es-ES"/>
              </w:rPr>
              <w:t>R E S O L U T I V O S</w:t>
            </w:r>
            <w:r w:rsidR="00916C95" w:rsidRPr="00D334B1">
              <w:rPr>
                <w:rFonts w:ascii="Palatino Linotype" w:hAnsi="Palatino Linotype"/>
                <w:noProof/>
                <w:webHidden/>
              </w:rPr>
              <w:tab/>
            </w:r>
            <w:r w:rsidR="00916C95" w:rsidRPr="00D334B1">
              <w:rPr>
                <w:rFonts w:ascii="Palatino Linotype" w:hAnsi="Palatino Linotype"/>
                <w:noProof/>
                <w:webHidden/>
              </w:rPr>
              <w:fldChar w:fldCharType="begin"/>
            </w:r>
            <w:r w:rsidR="00916C95" w:rsidRPr="00D334B1">
              <w:rPr>
                <w:rFonts w:ascii="Palatino Linotype" w:hAnsi="Palatino Linotype"/>
                <w:noProof/>
                <w:webHidden/>
              </w:rPr>
              <w:instrText xml:space="preserve"> PAGEREF _Toc11958836 \h </w:instrText>
            </w:r>
            <w:r w:rsidR="00916C95" w:rsidRPr="00D334B1">
              <w:rPr>
                <w:rFonts w:ascii="Palatino Linotype" w:hAnsi="Palatino Linotype"/>
                <w:noProof/>
                <w:webHidden/>
              </w:rPr>
            </w:r>
            <w:r w:rsidR="00916C95" w:rsidRPr="00D334B1">
              <w:rPr>
                <w:rFonts w:ascii="Palatino Linotype" w:hAnsi="Palatino Linotype"/>
                <w:noProof/>
                <w:webHidden/>
              </w:rPr>
              <w:fldChar w:fldCharType="separate"/>
            </w:r>
            <w:r w:rsidR="004A6738">
              <w:rPr>
                <w:rFonts w:ascii="Palatino Linotype" w:hAnsi="Palatino Linotype"/>
                <w:noProof/>
                <w:webHidden/>
              </w:rPr>
              <w:t>38</w:t>
            </w:r>
            <w:r w:rsidR="00916C95" w:rsidRPr="00D334B1">
              <w:rPr>
                <w:rFonts w:ascii="Palatino Linotype" w:hAnsi="Palatino Linotype"/>
                <w:noProof/>
                <w:webHidden/>
              </w:rPr>
              <w:fldChar w:fldCharType="end"/>
            </w:r>
          </w:hyperlink>
        </w:p>
        <w:p w:rsidR="00BE0724" w:rsidRPr="00D334B1" w:rsidRDefault="00BE0724" w:rsidP="00D334B1">
          <w:pPr>
            <w:tabs>
              <w:tab w:val="left" w:pos="0"/>
            </w:tabs>
            <w:spacing w:line="360" w:lineRule="auto"/>
            <w:rPr>
              <w:rFonts w:ascii="Palatino Linotype" w:hAnsi="Palatino Linotype"/>
            </w:rPr>
          </w:pPr>
          <w:r w:rsidRPr="00D334B1">
            <w:rPr>
              <w:rFonts w:ascii="Palatino Linotype" w:hAnsi="Palatino Linotype"/>
              <w:b/>
              <w:bCs/>
            </w:rPr>
            <w:fldChar w:fldCharType="end"/>
          </w:r>
        </w:p>
      </w:sdtContent>
    </w:sdt>
    <w:p w:rsidR="00BE0724" w:rsidRPr="00D334B1" w:rsidRDefault="00D334B1" w:rsidP="00D334B1">
      <w:pPr>
        <w:tabs>
          <w:tab w:val="left" w:pos="0"/>
          <w:tab w:val="left" w:pos="3465"/>
        </w:tabs>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38181</wp:posOffset>
                </wp:positionV>
                <wp:extent cx="5495695" cy="3832293"/>
                <wp:effectExtent l="19050" t="19050" r="29210" b="15875"/>
                <wp:wrapNone/>
                <wp:docPr id="5" name="Conector recto 5"/>
                <wp:cNvGraphicFramePr/>
                <a:graphic xmlns:a="http://schemas.openxmlformats.org/drawingml/2006/main">
                  <a:graphicData uri="http://schemas.microsoft.com/office/word/2010/wordprocessingShape">
                    <wps:wsp>
                      <wps:cNvCnPr/>
                      <wps:spPr>
                        <a:xfrm flipH="1" flipV="1">
                          <a:off x="0" y="0"/>
                          <a:ext cx="5495695" cy="383229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3FEE6D" id="Conector recto 5" o:spid="_x0000_s1026" style="position:absolute;flip:x 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pt" to="432.75pt,3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" strokecolor="#5b9bd5 [3204]" strokeweight="3pt">
                <v:stroke joinstyle="miter"/>
                <w10:wrap anchorx="margin"/>
              </v:line>
            </w:pict>
          </mc:Fallback>
        </mc:AlternateContent>
      </w:r>
    </w:p>
    <w:p w:rsidR="00BE0724" w:rsidRPr="00D334B1" w:rsidRDefault="00BE0724" w:rsidP="00D334B1">
      <w:pPr>
        <w:tabs>
          <w:tab w:val="left" w:pos="0"/>
          <w:tab w:val="left" w:pos="3465"/>
        </w:tabs>
        <w:spacing w:line="360" w:lineRule="auto"/>
        <w:jc w:val="both"/>
        <w:rPr>
          <w:rFonts w:ascii="Palatino Linotype" w:hAnsi="Palatino Linotype"/>
        </w:rPr>
      </w:pPr>
    </w:p>
    <w:p w:rsidR="00BE0724" w:rsidRPr="00D334B1" w:rsidRDefault="00BE0724" w:rsidP="00D334B1">
      <w:pPr>
        <w:tabs>
          <w:tab w:val="left" w:pos="0"/>
          <w:tab w:val="left" w:pos="3465"/>
        </w:tabs>
        <w:spacing w:line="360" w:lineRule="auto"/>
        <w:jc w:val="both"/>
        <w:rPr>
          <w:rFonts w:ascii="Palatino Linotype" w:hAnsi="Palatino Linotype"/>
        </w:rPr>
      </w:pPr>
    </w:p>
    <w:p w:rsidR="00BE0724" w:rsidRPr="00D334B1" w:rsidRDefault="00BE0724" w:rsidP="00D334B1">
      <w:pPr>
        <w:tabs>
          <w:tab w:val="left" w:pos="0"/>
          <w:tab w:val="left" w:pos="3465"/>
        </w:tabs>
        <w:spacing w:line="360" w:lineRule="auto"/>
        <w:jc w:val="both"/>
        <w:rPr>
          <w:rFonts w:ascii="Palatino Linotype" w:hAnsi="Palatino Linotype"/>
        </w:rPr>
      </w:pPr>
    </w:p>
    <w:p w:rsidR="00BE0724" w:rsidRPr="00D334B1" w:rsidRDefault="00BE0724" w:rsidP="00D334B1">
      <w:pPr>
        <w:tabs>
          <w:tab w:val="left" w:pos="0"/>
          <w:tab w:val="left" w:pos="3465"/>
        </w:tabs>
        <w:spacing w:line="360" w:lineRule="auto"/>
        <w:jc w:val="both"/>
        <w:rPr>
          <w:rFonts w:ascii="Palatino Linotype" w:hAnsi="Palatino Linotype"/>
        </w:rPr>
      </w:pPr>
    </w:p>
    <w:p w:rsidR="00BE0724" w:rsidRPr="00D334B1" w:rsidRDefault="00BE0724" w:rsidP="00D334B1">
      <w:pPr>
        <w:tabs>
          <w:tab w:val="left" w:pos="0"/>
          <w:tab w:val="left" w:pos="3465"/>
        </w:tabs>
        <w:spacing w:line="360" w:lineRule="auto"/>
        <w:jc w:val="both"/>
        <w:rPr>
          <w:rFonts w:ascii="Palatino Linotype" w:hAnsi="Palatino Linotype"/>
        </w:rPr>
      </w:pPr>
    </w:p>
    <w:p w:rsidR="00002482" w:rsidRPr="00D334B1" w:rsidRDefault="00002482" w:rsidP="00D334B1">
      <w:pPr>
        <w:tabs>
          <w:tab w:val="left" w:pos="0"/>
          <w:tab w:val="left" w:pos="3465"/>
        </w:tabs>
        <w:spacing w:line="360" w:lineRule="auto"/>
        <w:jc w:val="both"/>
        <w:rPr>
          <w:rFonts w:ascii="Palatino Linotype" w:hAnsi="Palatino Linotype"/>
        </w:rPr>
      </w:pPr>
    </w:p>
    <w:p w:rsidR="00002482" w:rsidRPr="00D334B1" w:rsidRDefault="00002482" w:rsidP="00D334B1">
      <w:pPr>
        <w:tabs>
          <w:tab w:val="left" w:pos="0"/>
          <w:tab w:val="left" w:pos="3465"/>
        </w:tabs>
        <w:spacing w:line="360" w:lineRule="auto"/>
        <w:jc w:val="both"/>
        <w:rPr>
          <w:rFonts w:ascii="Palatino Linotype" w:hAnsi="Palatino Linotype"/>
        </w:rPr>
      </w:pPr>
    </w:p>
    <w:p w:rsidR="00002482" w:rsidRPr="00D334B1" w:rsidRDefault="00002482" w:rsidP="00D334B1">
      <w:pPr>
        <w:tabs>
          <w:tab w:val="left" w:pos="0"/>
          <w:tab w:val="left" w:pos="3465"/>
        </w:tabs>
        <w:spacing w:line="360" w:lineRule="auto"/>
        <w:jc w:val="both"/>
        <w:rPr>
          <w:rFonts w:ascii="Palatino Linotype" w:hAnsi="Palatino Linotype"/>
        </w:rPr>
      </w:pPr>
    </w:p>
    <w:p w:rsidR="00002482" w:rsidRPr="00D334B1" w:rsidRDefault="00002482" w:rsidP="00D334B1">
      <w:pPr>
        <w:tabs>
          <w:tab w:val="left" w:pos="0"/>
          <w:tab w:val="left" w:pos="3465"/>
        </w:tabs>
        <w:spacing w:line="360" w:lineRule="auto"/>
        <w:jc w:val="both"/>
        <w:rPr>
          <w:rFonts w:ascii="Palatino Linotype" w:hAnsi="Palatino Linotype"/>
        </w:rPr>
      </w:pPr>
    </w:p>
    <w:p w:rsidR="00BE0724" w:rsidRPr="00D334B1" w:rsidRDefault="00BE0724" w:rsidP="00D334B1">
      <w:pPr>
        <w:tabs>
          <w:tab w:val="left" w:pos="0"/>
          <w:tab w:val="left" w:pos="3465"/>
        </w:tabs>
        <w:spacing w:line="360" w:lineRule="auto"/>
        <w:jc w:val="both"/>
        <w:rPr>
          <w:rFonts w:ascii="Palatino Linotype" w:hAnsi="Palatino Linotype"/>
        </w:rPr>
      </w:pPr>
      <w:r w:rsidRPr="00D334B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7C182E" w:rsidRPr="00D334B1">
        <w:rPr>
          <w:rFonts w:ascii="Palatino Linotype" w:hAnsi="Palatino Linotype"/>
        </w:rPr>
        <w:t>veintiséis</w:t>
      </w:r>
      <w:r w:rsidRPr="00D334B1">
        <w:rPr>
          <w:rFonts w:ascii="Palatino Linotype" w:hAnsi="Palatino Linotype"/>
        </w:rPr>
        <w:t xml:space="preserve"> (</w:t>
      </w:r>
      <w:r w:rsidR="007C182E" w:rsidRPr="00D334B1">
        <w:rPr>
          <w:rFonts w:ascii="Palatino Linotype" w:hAnsi="Palatino Linotype"/>
        </w:rPr>
        <w:t>26) de junio</w:t>
      </w:r>
      <w:r w:rsidRPr="00D334B1">
        <w:rPr>
          <w:rFonts w:ascii="Palatino Linotype" w:hAnsi="Palatino Linotype"/>
        </w:rPr>
        <w:t xml:space="preserve"> de dos mil diecinueve.</w:t>
      </w:r>
    </w:p>
    <w:p w:rsidR="00BE0724" w:rsidRPr="00D334B1" w:rsidRDefault="00BE0724" w:rsidP="00D334B1">
      <w:pPr>
        <w:tabs>
          <w:tab w:val="left" w:pos="0"/>
          <w:tab w:val="left" w:pos="3465"/>
        </w:tabs>
        <w:spacing w:line="360" w:lineRule="auto"/>
        <w:jc w:val="both"/>
        <w:rPr>
          <w:rFonts w:ascii="Palatino Linotype" w:hAnsi="Palatino Linotype"/>
        </w:rPr>
      </w:pPr>
    </w:p>
    <w:p w:rsidR="00BE0724" w:rsidRPr="00D334B1" w:rsidRDefault="00BE0724" w:rsidP="00D334B1">
      <w:pPr>
        <w:tabs>
          <w:tab w:val="left" w:pos="0"/>
        </w:tabs>
        <w:spacing w:line="360" w:lineRule="auto"/>
        <w:jc w:val="both"/>
        <w:rPr>
          <w:rFonts w:ascii="Palatino Linotype" w:hAnsi="Palatino Linotype"/>
        </w:rPr>
      </w:pPr>
      <w:r w:rsidRPr="00D334B1">
        <w:rPr>
          <w:rFonts w:ascii="Palatino Linotype" w:hAnsi="Palatino Linotype"/>
          <w:b/>
        </w:rPr>
        <w:t>VISTO</w:t>
      </w:r>
      <w:r w:rsidRPr="00D334B1">
        <w:rPr>
          <w:rFonts w:ascii="Palatino Linotype" w:hAnsi="Palatino Linotype"/>
        </w:rPr>
        <w:t xml:space="preserve"> el expediente electrónico formado con motivo del recurso de revisión </w:t>
      </w:r>
      <w:r w:rsidRPr="00D334B1">
        <w:rPr>
          <w:rFonts w:ascii="Palatino Linotype" w:hAnsi="Palatino Linotype"/>
          <w:b/>
          <w:bCs/>
        </w:rPr>
        <w:t>0</w:t>
      </w:r>
      <w:r w:rsidR="007C182E" w:rsidRPr="00D334B1">
        <w:rPr>
          <w:rFonts w:ascii="Palatino Linotype" w:hAnsi="Palatino Linotype"/>
          <w:b/>
          <w:bCs/>
        </w:rPr>
        <w:t>3258</w:t>
      </w:r>
      <w:r w:rsidRPr="00D334B1">
        <w:rPr>
          <w:rFonts w:ascii="Palatino Linotype" w:hAnsi="Palatino Linotype"/>
          <w:b/>
          <w:bCs/>
        </w:rPr>
        <w:t>/INFOEM/IP/RR/2019</w:t>
      </w:r>
      <w:r w:rsidRPr="00D334B1">
        <w:rPr>
          <w:rFonts w:ascii="Palatino Linotype" w:hAnsi="Palatino Linotype"/>
          <w:b/>
        </w:rPr>
        <w:t xml:space="preserve"> </w:t>
      </w:r>
      <w:r w:rsidRPr="00D334B1">
        <w:rPr>
          <w:rFonts w:ascii="Palatino Linotype" w:hAnsi="Palatino Linotype"/>
        </w:rPr>
        <w:t xml:space="preserve">promovido por </w:t>
      </w:r>
      <w:r w:rsidR="00FC04F0" w:rsidRPr="00FC04F0">
        <w:rPr>
          <w:rFonts w:ascii="Palatino Linotype" w:hAnsi="Palatino Linotype"/>
          <w:b/>
          <w:highlight w:val="black"/>
        </w:rPr>
        <w:t>-------------------------------------</w:t>
      </w:r>
      <w:r w:rsidRPr="00D334B1">
        <w:rPr>
          <w:rFonts w:ascii="Palatino Linotype" w:hAnsi="Palatino Linotype"/>
          <w:b/>
          <w:bCs/>
        </w:rPr>
        <w:t xml:space="preserve"> </w:t>
      </w:r>
      <w:r w:rsidRPr="00D334B1">
        <w:rPr>
          <w:rFonts w:ascii="Palatino Linotype" w:hAnsi="Palatino Linotype" w:cs="Arial"/>
        </w:rPr>
        <w:t xml:space="preserve">en su calidad de </w:t>
      </w:r>
      <w:r w:rsidRPr="00D334B1">
        <w:rPr>
          <w:rFonts w:ascii="Palatino Linotype" w:hAnsi="Palatino Linotype" w:cs="Arial"/>
          <w:b/>
        </w:rPr>
        <w:t>RECURRENTE</w:t>
      </w:r>
      <w:r w:rsidRPr="00D334B1">
        <w:rPr>
          <w:rFonts w:ascii="Palatino Linotype" w:hAnsi="Palatino Linotype" w:cs="Arial"/>
        </w:rPr>
        <w:t>,</w:t>
      </w:r>
      <w:r w:rsidR="00284DD7" w:rsidRPr="00D334B1">
        <w:rPr>
          <w:rFonts w:ascii="Palatino Linotype" w:hAnsi="Palatino Linotype" w:cs="Arial"/>
        </w:rPr>
        <w:t xml:space="preserve"> en contra de la respuesta del</w:t>
      </w:r>
      <w:r w:rsidRPr="00D334B1">
        <w:rPr>
          <w:rFonts w:ascii="Palatino Linotype" w:hAnsi="Palatino Linotype" w:cs="Arial"/>
        </w:rPr>
        <w:t xml:space="preserve"> </w:t>
      </w:r>
      <w:r w:rsidR="007C182E" w:rsidRPr="00D334B1">
        <w:rPr>
          <w:rFonts w:ascii="Palatino Linotype" w:hAnsi="Palatino Linotype"/>
          <w:b/>
        </w:rPr>
        <w:t>Ayuntamiento de San Martín de las Pirámides</w:t>
      </w:r>
      <w:r w:rsidRPr="00D334B1">
        <w:rPr>
          <w:rFonts w:ascii="Palatino Linotype" w:hAnsi="Palatino Linotype"/>
          <w:b/>
          <w:bCs/>
        </w:rPr>
        <w:t xml:space="preserve"> </w:t>
      </w:r>
      <w:r w:rsidRPr="00D334B1">
        <w:rPr>
          <w:rFonts w:ascii="Palatino Linotype" w:hAnsi="Palatino Linotype"/>
        </w:rPr>
        <w:t>en lo sucesivo el</w:t>
      </w:r>
      <w:r w:rsidRPr="00D334B1">
        <w:rPr>
          <w:rFonts w:ascii="Palatino Linotype" w:hAnsi="Palatino Linotype"/>
          <w:b/>
        </w:rPr>
        <w:t xml:space="preserve"> SUJETO OBLIGADO, </w:t>
      </w:r>
      <w:r w:rsidRPr="00D334B1">
        <w:rPr>
          <w:rFonts w:ascii="Palatino Linotype" w:hAnsi="Palatino Linotype"/>
        </w:rPr>
        <w:t>se procede a dictar la presente resolución, con base en los siguientes:</w:t>
      </w:r>
    </w:p>
    <w:p w:rsidR="00BE0724" w:rsidRPr="00D334B1" w:rsidRDefault="00BE0724" w:rsidP="00D334B1">
      <w:pPr>
        <w:tabs>
          <w:tab w:val="left" w:pos="0"/>
        </w:tabs>
        <w:spacing w:line="360" w:lineRule="auto"/>
        <w:jc w:val="both"/>
        <w:rPr>
          <w:rFonts w:ascii="Palatino Linotype" w:hAnsi="Palatino Linotype"/>
        </w:rPr>
      </w:pPr>
    </w:p>
    <w:p w:rsidR="00BE0724" w:rsidRPr="00D334B1" w:rsidRDefault="00BE0724" w:rsidP="00D334B1">
      <w:pPr>
        <w:pStyle w:val="Ttulo1"/>
        <w:tabs>
          <w:tab w:val="left" w:pos="0"/>
        </w:tabs>
        <w:spacing w:before="0" w:line="360" w:lineRule="auto"/>
        <w:jc w:val="center"/>
        <w:rPr>
          <w:b/>
          <w:szCs w:val="24"/>
        </w:rPr>
      </w:pPr>
      <w:bookmarkStart w:id="0" w:name="_Toc461555884"/>
      <w:bookmarkStart w:id="1" w:name="_Toc466371847"/>
      <w:bookmarkStart w:id="2" w:name="_Toc11958830"/>
      <w:r w:rsidRPr="00D334B1">
        <w:rPr>
          <w:b/>
          <w:szCs w:val="24"/>
        </w:rPr>
        <w:t>ANTECEDENTES</w:t>
      </w:r>
      <w:bookmarkEnd w:id="0"/>
      <w:bookmarkEnd w:id="1"/>
      <w:bookmarkEnd w:id="2"/>
    </w:p>
    <w:p w:rsidR="00BE0724" w:rsidRPr="00D334B1" w:rsidRDefault="00BE0724" w:rsidP="00D334B1">
      <w:pPr>
        <w:tabs>
          <w:tab w:val="left" w:pos="0"/>
        </w:tabs>
        <w:spacing w:line="360" w:lineRule="auto"/>
        <w:rPr>
          <w:rFonts w:ascii="Palatino Linotype" w:hAnsi="Palatino Linotype"/>
          <w:lang w:eastAsia="en-US"/>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rPr>
      </w:pPr>
      <w:r w:rsidRPr="00D334B1">
        <w:rPr>
          <w:rFonts w:ascii="Palatino Linotype" w:eastAsia="Calibri" w:hAnsi="Palatino Linotype" w:cs="Arial"/>
        </w:rPr>
        <w:t xml:space="preserve">El </w:t>
      </w:r>
      <w:r w:rsidRPr="00D334B1">
        <w:rPr>
          <w:rFonts w:ascii="Palatino Linotype" w:hAnsi="Palatino Linotype"/>
        </w:rPr>
        <w:t>día</w:t>
      </w:r>
      <w:r w:rsidRPr="00D334B1">
        <w:rPr>
          <w:rFonts w:ascii="Palatino Linotype" w:eastAsia="Calibri" w:hAnsi="Palatino Linotype" w:cs="Arial"/>
        </w:rPr>
        <w:t xml:space="preserve"> </w:t>
      </w:r>
      <w:r w:rsidR="007C182E" w:rsidRPr="00D334B1">
        <w:rPr>
          <w:rFonts w:ascii="Palatino Linotype" w:eastAsia="Calibri" w:hAnsi="Palatino Linotype" w:cs="Arial"/>
        </w:rPr>
        <w:t>veintidós</w:t>
      </w:r>
      <w:r w:rsidRPr="00D334B1">
        <w:rPr>
          <w:rFonts w:ascii="Palatino Linotype" w:eastAsia="Calibri" w:hAnsi="Palatino Linotype" w:cs="Arial"/>
        </w:rPr>
        <w:t xml:space="preserve"> </w:t>
      </w:r>
      <w:r w:rsidRPr="00D334B1">
        <w:rPr>
          <w:rFonts w:ascii="Palatino Linotype" w:hAnsi="Palatino Linotype"/>
        </w:rPr>
        <w:t>(</w:t>
      </w:r>
      <w:r w:rsidR="007C182E" w:rsidRPr="00D334B1">
        <w:rPr>
          <w:rFonts w:ascii="Palatino Linotype" w:hAnsi="Palatino Linotype"/>
        </w:rPr>
        <w:t xml:space="preserve">22) de abril </w:t>
      </w:r>
      <w:r w:rsidRPr="00D334B1">
        <w:rPr>
          <w:rFonts w:ascii="Palatino Linotype" w:eastAsia="Calibri" w:hAnsi="Palatino Linotype" w:cs="Arial"/>
        </w:rPr>
        <w:t>de dos mil diecinueve</w:t>
      </w:r>
      <w:r w:rsidRPr="00D334B1">
        <w:rPr>
          <w:rFonts w:ascii="Palatino Linotype" w:hAnsi="Palatino Linotype"/>
          <w:b/>
        </w:rPr>
        <w:t xml:space="preserve">, </w:t>
      </w:r>
      <w:r w:rsidRPr="00D334B1">
        <w:rPr>
          <w:rFonts w:ascii="Palatino Linotype" w:eastAsia="Calibri" w:hAnsi="Palatino Linotype" w:cs="Arial"/>
        </w:rPr>
        <w:t xml:space="preserve">se presentó ante el </w:t>
      </w:r>
      <w:r w:rsidRPr="00D334B1">
        <w:rPr>
          <w:rFonts w:ascii="Palatino Linotype" w:eastAsia="Calibri" w:hAnsi="Palatino Linotype" w:cs="Arial"/>
          <w:b/>
        </w:rPr>
        <w:t>SUJETO OBLIGADO</w:t>
      </w:r>
      <w:r w:rsidRPr="00D334B1">
        <w:rPr>
          <w:rFonts w:ascii="Palatino Linotype" w:eastAsia="Calibri" w:hAnsi="Palatino Linotype" w:cs="Arial"/>
        </w:rPr>
        <w:t xml:space="preserve"> vía </w:t>
      </w:r>
      <w:r w:rsidRPr="00D334B1">
        <w:rPr>
          <w:rFonts w:ascii="Palatino Linotype" w:eastAsia="Calibri" w:hAnsi="Palatino Linotype" w:cs="Arial"/>
          <w:lang w:val="es-ES"/>
        </w:rPr>
        <w:t>Sistema de Acceso a la Información Mexiquense (</w:t>
      </w:r>
      <w:r w:rsidRPr="00D334B1">
        <w:rPr>
          <w:rFonts w:ascii="Palatino Linotype" w:eastAsia="Calibri" w:hAnsi="Palatino Linotype" w:cs="Arial"/>
          <w:b/>
          <w:lang w:val="es-ES"/>
        </w:rPr>
        <w:t>SAIMEX)</w:t>
      </w:r>
      <w:r w:rsidRPr="00D334B1">
        <w:rPr>
          <w:rFonts w:ascii="Palatino Linotype" w:eastAsia="Calibri" w:hAnsi="Palatino Linotype" w:cs="Arial"/>
        </w:rPr>
        <w:t xml:space="preserve">, la solicitud de información pública registrada con el número </w:t>
      </w:r>
      <w:r w:rsidRPr="00D334B1">
        <w:rPr>
          <w:rFonts w:ascii="Palatino Linotype" w:eastAsia="Times New Roman" w:hAnsi="Palatino Linotype" w:cs="Arial"/>
          <w:b/>
          <w:lang w:val="es-ES"/>
        </w:rPr>
        <w:t>00</w:t>
      </w:r>
      <w:r w:rsidR="007C182E" w:rsidRPr="00D334B1">
        <w:rPr>
          <w:rFonts w:ascii="Palatino Linotype" w:eastAsia="Times New Roman" w:hAnsi="Palatino Linotype" w:cs="Arial"/>
          <w:b/>
          <w:lang w:val="es-ES"/>
        </w:rPr>
        <w:t>039</w:t>
      </w:r>
      <w:r w:rsidRPr="00D334B1">
        <w:rPr>
          <w:rFonts w:ascii="Palatino Linotype" w:eastAsia="Times New Roman" w:hAnsi="Palatino Linotype" w:cs="Arial"/>
          <w:b/>
          <w:lang w:val="es-ES"/>
        </w:rPr>
        <w:t>/</w:t>
      </w:r>
      <w:r w:rsidR="007C182E" w:rsidRPr="00D334B1">
        <w:rPr>
          <w:rFonts w:ascii="Palatino Linotype" w:eastAsia="Times New Roman" w:hAnsi="Palatino Linotype" w:cs="Arial"/>
          <w:b/>
          <w:lang w:val="es-ES"/>
        </w:rPr>
        <w:t>MARTIPIR</w:t>
      </w:r>
      <w:r w:rsidRPr="00D334B1">
        <w:rPr>
          <w:rFonts w:ascii="Palatino Linotype" w:eastAsia="Times New Roman" w:hAnsi="Palatino Linotype" w:cs="Arial"/>
          <w:b/>
          <w:lang w:val="es-ES"/>
        </w:rPr>
        <w:t>/IP/2019</w:t>
      </w:r>
      <w:r w:rsidRPr="00D334B1">
        <w:rPr>
          <w:rFonts w:ascii="Palatino Linotype" w:eastAsia="Calibri" w:hAnsi="Palatino Linotype" w:cs="Arial"/>
        </w:rPr>
        <w:t>,</w:t>
      </w:r>
      <w:r w:rsidRPr="00D334B1">
        <w:rPr>
          <w:rFonts w:ascii="Palatino Linotype" w:eastAsia="Calibri" w:hAnsi="Palatino Linotype" w:cs="Arial"/>
          <w:b/>
        </w:rPr>
        <w:t xml:space="preserve"> </w:t>
      </w:r>
      <w:r w:rsidRPr="00D334B1">
        <w:rPr>
          <w:rFonts w:ascii="Palatino Linotype" w:eastAsia="Calibri" w:hAnsi="Palatino Linotype" w:cs="Arial"/>
        </w:rPr>
        <w:t>mediante la cual solicito:</w:t>
      </w:r>
    </w:p>
    <w:p w:rsidR="00BE0724" w:rsidRPr="00D334B1" w:rsidRDefault="00BE0724" w:rsidP="00D334B1">
      <w:pPr>
        <w:pStyle w:val="Prrafodelista"/>
        <w:tabs>
          <w:tab w:val="left" w:pos="0"/>
        </w:tabs>
        <w:spacing w:line="360" w:lineRule="auto"/>
        <w:ind w:left="0" w:right="49"/>
        <w:jc w:val="both"/>
        <w:rPr>
          <w:rFonts w:ascii="Palatino Linotype" w:hAnsi="Palatino Linotype"/>
        </w:rPr>
      </w:pPr>
    </w:p>
    <w:p w:rsidR="00BE0724" w:rsidRPr="00D334B1" w:rsidRDefault="00515D10" w:rsidP="00D334B1">
      <w:pPr>
        <w:pStyle w:val="Prrafodelista"/>
        <w:spacing w:line="360" w:lineRule="auto"/>
        <w:ind w:left="851" w:right="616"/>
        <w:jc w:val="both"/>
        <w:rPr>
          <w:rFonts w:ascii="Palatino Linotype" w:hAnsi="Palatino Linotype"/>
        </w:rPr>
      </w:pPr>
      <w:r w:rsidRPr="00D334B1">
        <w:rPr>
          <w:rFonts w:ascii="Palatino Linotype" w:hAnsi="Palatino Linotype"/>
          <w:i/>
        </w:rPr>
        <w:t>“</w:t>
      </w:r>
      <w:r w:rsidR="007C182E" w:rsidRPr="00D334B1">
        <w:rPr>
          <w:rFonts w:ascii="Palatino Linotype" w:hAnsi="Palatino Linotype"/>
          <w:i/>
        </w:rPr>
        <w:t>Solicito se me informe el nombre y grado de instrucción académica concluido del personal que conforma el Ayuntamiento de San Martín de las Pirámides, México</w:t>
      </w:r>
      <w:r w:rsidR="00BE0724" w:rsidRPr="00D334B1">
        <w:rPr>
          <w:rFonts w:ascii="Palatino Linotype" w:hAnsi="Palatino Linotype"/>
          <w:i/>
        </w:rPr>
        <w:t>.”</w:t>
      </w:r>
      <w:r w:rsidR="00BE0724" w:rsidRPr="00D334B1">
        <w:rPr>
          <w:rFonts w:ascii="Palatino Linotype" w:hAnsi="Palatino Linotype"/>
        </w:rPr>
        <w:t xml:space="preserve"> (Sic)</w:t>
      </w:r>
    </w:p>
    <w:p w:rsidR="00BE0724" w:rsidRPr="00D334B1" w:rsidRDefault="00BE0724" w:rsidP="00D334B1">
      <w:pPr>
        <w:pStyle w:val="Prrafodelista"/>
        <w:tabs>
          <w:tab w:val="left" w:pos="0"/>
        </w:tabs>
        <w:spacing w:line="360" w:lineRule="auto"/>
        <w:ind w:left="567" w:right="616"/>
        <w:jc w:val="both"/>
        <w:rPr>
          <w:rFonts w:ascii="Palatino Linotype" w:hAnsi="Palatino Linotype"/>
        </w:rPr>
      </w:pPr>
    </w:p>
    <w:p w:rsidR="00BE0724" w:rsidRPr="00D334B1" w:rsidRDefault="00BE0724" w:rsidP="00D334B1">
      <w:pPr>
        <w:pStyle w:val="Prrafodelista"/>
        <w:tabs>
          <w:tab w:val="left" w:pos="0"/>
        </w:tabs>
        <w:spacing w:line="360" w:lineRule="auto"/>
        <w:ind w:left="567"/>
        <w:jc w:val="both"/>
        <w:rPr>
          <w:rFonts w:ascii="Palatino Linotype" w:hAnsi="Palatino Linotype"/>
        </w:rPr>
      </w:pPr>
      <w:r w:rsidRPr="00D334B1">
        <w:rPr>
          <w:rFonts w:ascii="Palatino Linotype" w:eastAsia="Times New Roman" w:hAnsi="Palatino Linotype" w:cs="Arial"/>
        </w:rPr>
        <w:t>Señaló como modalidad de entrega de información</w:t>
      </w:r>
      <w:r w:rsidRPr="00D334B1">
        <w:rPr>
          <w:rFonts w:ascii="Palatino Linotype" w:eastAsia="Times New Roman" w:hAnsi="Palatino Linotype" w:cs="Arial"/>
          <w:b/>
        </w:rPr>
        <w:t>:</w:t>
      </w:r>
      <w:r w:rsidRPr="00D334B1">
        <w:rPr>
          <w:rFonts w:ascii="Palatino Linotype" w:eastAsia="Times New Roman" w:hAnsi="Palatino Linotype" w:cs="Arial"/>
        </w:rPr>
        <w:t xml:space="preserve"> </w:t>
      </w:r>
      <w:r w:rsidRPr="00D334B1">
        <w:rPr>
          <w:rFonts w:ascii="Palatino Linotype" w:hAnsi="Palatino Linotype"/>
        </w:rPr>
        <w:t>A través del</w:t>
      </w:r>
      <w:r w:rsidRPr="00D334B1">
        <w:rPr>
          <w:rFonts w:ascii="Palatino Linotype" w:hAnsi="Palatino Linotype"/>
          <w:b/>
        </w:rPr>
        <w:t xml:space="preserve"> </w:t>
      </w:r>
      <w:r w:rsidRPr="00D334B1">
        <w:rPr>
          <w:rFonts w:ascii="Palatino Linotype" w:eastAsia="Times New Roman" w:hAnsi="Palatino Linotype" w:cs="Arial"/>
          <w:b/>
          <w:lang w:val="es-ES"/>
        </w:rPr>
        <w:t>SAIMEX</w:t>
      </w:r>
      <w:r w:rsidRPr="00D334B1">
        <w:rPr>
          <w:rFonts w:ascii="Palatino Linotype" w:hAnsi="Palatino Linotype"/>
          <w:b/>
        </w:rPr>
        <w:t>.</w:t>
      </w:r>
    </w:p>
    <w:p w:rsidR="00BE0724" w:rsidRPr="00D334B1" w:rsidRDefault="00BE0724" w:rsidP="00D334B1">
      <w:pPr>
        <w:pStyle w:val="Prrafodelista"/>
        <w:tabs>
          <w:tab w:val="left" w:pos="0"/>
        </w:tabs>
        <w:spacing w:line="360" w:lineRule="auto"/>
        <w:jc w:val="both"/>
        <w:rPr>
          <w:rFonts w:ascii="Palatino Linotype" w:hAnsi="Palatino Linotype"/>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rPr>
      </w:pPr>
      <w:r w:rsidRPr="00D334B1">
        <w:rPr>
          <w:rFonts w:ascii="Palatino Linotype" w:hAnsi="Palatino Linotype"/>
        </w:rPr>
        <w:t xml:space="preserve">El día </w:t>
      </w:r>
      <w:r w:rsidR="007C182E" w:rsidRPr="00D334B1">
        <w:rPr>
          <w:rFonts w:ascii="Palatino Linotype" w:hAnsi="Palatino Linotype"/>
        </w:rPr>
        <w:t>veintiséis</w:t>
      </w:r>
      <w:r w:rsidRPr="00D334B1">
        <w:rPr>
          <w:rFonts w:ascii="Palatino Linotype" w:hAnsi="Palatino Linotype"/>
        </w:rPr>
        <w:t xml:space="preserve"> (</w:t>
      </w:r>
      <w:r w:rsidR="007C182E" w:rsidRPr="00D334B1">
        <w:rPr>
          <w:rFonts w:ascii="Palatino Linotype" w:hAnsi="Palatino Linotype"/>
        </w:rPr>
        <w:t>26</w:t>
      </w:r>
      <w:r w:rsidRPr="00D334B1">
        <w:rPr>
          <w:rFonts w:ascii="Palatino Linotype" w:hAnsi="Palatino Linotype"/>
        </w:rPr>
        <w:t xml:space="preserve">) de </w:t>
      </w:r>
      <w:r w:rsidR="007C182E" w:rsidRPr="00D334B1">
        <w:rPr>
          <w:rFonts w:ascii="Palatino Linotype" w:hAnsi="Palatino Linotype"/>
        </w:rPr>
        <w:t xml:space="preserve">abril </w:t>
      </w:r>
      <w:r w:rsidRPr="00D334B1">
        <w:rPr>
          <w:rFonts w:ascii="Palatino Linotype" w:hAnsi="Palatino Linotype"/>
        </w:rPr>
        <w:t xml:space="preserve">de dos mil diecinueve, el </w:t>
      </w:r>
      <w:r w:rsidRPr="00D334B1">
        <w:rPr>
          <w:rFonts w:ascii="Palatino Linotype" w:hAnsi="Palatino Linotype"/>
          <w:b/>
        </w:rPr>
        <w:t xml:space="preserve">SUJETO OBLIGADO </w:t>
      </w:r>
      <w:r w:rsidRPr="00D334B1">
        <w:rPr>
          <w:rFonts w:ascii="Palatino Linotype" w:hAnsi="Palatino Linotype"/>
        </w:rPr>
        <w:t xml:space="preserve">respondió a la solicitud de información, </w:t>
      </w:r>
      <w:r w:rsidR="005A3869" w:rsidRPr="00D334B1">
        <w:rPr>
          <w:rFonts w:ascii="Palatino Linotype" w:hAnsi="Palatino Linotype"/>
        </w:rPr>
        <w:t>adjuntando</w:t>
      </w:r>
      <w:r w:rsidR="00B80513" w:rsidRPr="00D334B1">
        <w:rPr>
          <w:rFonts w:ascii="Palatino Linotype" w:hAnsi="Palatino Linotype"/>
        </w:rPr>
        <w:t xml:space="preserve"> </w:t>
      </w:r>
      <w:r w:rsidR="00515D10" w:rsidRPr="00D334B1">
        <w:rPr>
          <w:rFonts w:ascii="Palatino Linotype" w:hAnsi="Palatino Linotype"/>
        </w:rPr>
        <w:t>el archivo electrónico siguiente</w:t>
      </w:r>
      <w:r w:rsidRPr="00D334B1">
        <w:rPr>
          <w:rFonts w:ascii="Palatino Linotype" w:hAnsi="Palatino Linotype"/>
        </w:rPr>
        <w:t xml:space="preserve">: </w:t>
      </w:r>
    </w:p>
    <w:p w:rsidR="00920E51" w:rsidRPr="00D334B1" w:rsidRDefault="00920E51" w:rsidP="00D334B1">
      <w:pPr>
        <w:pStyle w:val="Prrafodelista"/>
        <w:tabs>
          <w:tab w:val="left" w:pos="0"/>
        </w:tabs>
        <w:spacing w:line="360" w:lineRule="auto"/>
        <w:ind w:left="0" w:right="49"/>
        <w:jc w:val="both"/>
        <w:rPr>
          <w:rFonts w:ascii="Palatino Linotype" w:hAnsi="Palatino Linotype"/>
        </w:rPr>
      </w:pPr>
    </w:p>
    <w:p w:rsidR="005A3869" w:rsidRPr="00D334B1" w:rsidRDefault="00920E51" w:rsidP="00D334B1">
      <w:pPr>
        <w:pStyle w:val="Prrafodelista"/>
        <w:tabs>
          <w:tab w:val="left" w:pos="142"/>
        </w:tabs>
        <w:spacing w:line="360" w:lineRule="auto"/>
        <w:ind w:left="851" w:right="616"/>
        <w:jc w:val="both"/>
        <w:rPr>
          <w:rFonts w:ascii="Palatino Linotype" w:hAnsi="Palatino Linotype"/>
          <w:i/>
          <w:color w:val="000000"/>
        </w:rPr>
      </w:pPr>
      <w:r w:rsidRPr="00D334B1">
        <w:rPr>
          <w:rFonts w:ascii="Palatino Linotype" w:hAnsi="Palatino Linotype"/>
          <w:i/>
          <w:color w:val="000000"/>
        </w:rPr>
        <w:t xml:space="preserve">“Al respecto, me permito informar a usted que con fundamento en los dispuesto en el artículo 53, fracciones II, V, VI de la ley de Transparencia y Acceso a la información del Estado de México y Municipios, y en virtud de la modalidad de entrega elegida por usted, en este acto se le comunica que se realizó una búsqueda minuciosa y exhaustiva de la información solicitada en los archivos de la Dirección de Recursos Humanos, quien informo que las fichas curriculares están en su versión pública y se encuentran actualizados en la plataforma del INFOEM, por lo que se adjunta la liga de acceso a los </w:t>
      </w:r>
      <w:r w:rsidRPr="00D334B1">
        <w:rPr>
          <w:rFonts w:ascii="Palatino Linotype" w:hAnsi="Palatino Linotype"/>
          <w:i/>
          <w:color w:val="000000" w:themeColor="text1"/>
        </w:rPr>
        <w:t xml:space="preserve">documentos solicitados: </w:t>
      </w:r>
      <w:hyperlink r:id="rId8" w:history="1">
        <w:r w:rsidRPr="00D334B1">
          <w:rPr>
            <w:rStyle w:val="Hipervnculo"/>
            <w:rFonts w:ascii="Palatino Linotype" w:hAnsi="Palatino Linotype"/>
            <w:i/>
            <w:color w:val="000000" w:themeColor="text1"/>
          </w:rPr>
          <w:t>https://www.ipomex.org.mx/ipo3/lgt/indice/SANMARTINDELASPIRAMIDES/art_92_xxi.web</w:t>
        </w:r>
      </w:hyperlink>
    </w:p>
    <w:p w:rsidR="00920E51" w:rsidRPr="00D334B1" w:rsidRDefault="00920E51" w:rsidP="00D334B1">
      <w:pPr>
        <w:pStyle w:val="Prrafodelista"/>
        <w:tabs>
          <w:tab w:val="left" w:pos="0"/>
        </w:tabs>
        <w:spacing w:line="360" w:lineRule="auto"/>
        <w:ind w:left="0" w:right="49"/>
        <w:jc w:val="both"/>
        <w:rPr>
          <w:rFonts w:ascii="Palatino Linotype" w:hAnsi="Palatino Linotype"/>
        </w:rPr>
      </w:pPr>
    </w:p>
    <w:p w:rsidR="00B32DDD" w:rsidRPr="00D334B1" w:rsidRDefault="00920E51" w:rsidP="00D334B1">
      <w:pPr>
        <w:pStyle w:val="Prrafodelista"/>
        <w:spacing w:line="360" w:lineRule="auto"/>
        <w:ind w:right="616"/>
        <w:jc w:val="both"/>
        <w:rPr>
          <w:rFonts w:ascii="Palatino Linotype" w:hAnsi="Palatino Linotype"/>
          <w:i/>
          <w:color w:val="000000"/>
        </w:rPr>
      </w:pPr>
      <w:r w:rsidRPr="00D334B1">
        <w:rPr>
          <w:rFonts w:ascii="Palatino Linotype" w:hAnsi="Palatino Linotype"/>
          <w:color w:val="000000"/>
        </w:rPr>
        <w:t xml:space="preserve">Respuesta a la que adjuntó el archivo electrónico denominado </w:t>
      </w:r>
      <w:r w:rsidR="005A3869" w:rsidRPr="00D334B1">
        <w:rPr>
          <w:rFonts w:ascii="Palatino Linotype" w:hAnsi="Palatino Linotype"/>
          <w:b/>
          <w:i/>
          <w:color w:val="000000"/>
        </w:rPr>
        <w:t>01021504.PDF</w:t>
      </w:r>
      <w:r w:rsidRPr="00D334B1">
        <w:rPr>
          <w:rFonts w:ascii="Palatino Linotype" w:hAnsi="Palatino Linotype"/>
          <w:b/>
          <w:i/>
          <w:color w:val="000000"/>
        </w:rPr>
        <w:t xml:space="preserve">, </w:t>
      </w:r>
      <w:r w:rsidRPr="00D334B1">
        <w:rPr>
          <w:rFonts w:ascii="Palatino Linotype" w:hAnsi="Palatino Linotype"/>
          <w:color w:val="000000"/>
        </w:rPr>
        <w:t>consis</w:t>
      </w:r>
      <w:r w:rsidR="00B32DDD" w:rsidRPr="00D334B1">
        <w:rPr>
          <w:rFonts w:ascii="Palatino Linotype" w:hAnsi="Palatino Linotype"/>
          <w:color w:val="000000"/>
        </w:rPr>
        <w:t xml:space="preserve">tente en </w:t>
      </w:r>
      <w:r w:rsidR="005A3869" w:rsidRPr="00D334B1">
        <w:rPr>
          <w:rFonts w:ascii="Palatino Linotype" w:hAnsi="Palatino Linotype"/>
          <w:color w:val="000000"/>
        </w:rPr>
        <w:t>el oficio número SMP-UIT-47-04-2019, de fecha veintiséis (26) de abril de dos mil diecinueve</w:t>
      </w:r>
      <w:r w:rsidR="005A3869" w:rsidRPr="00D334B1">
        <w:rPr>
          <w:rFonts w:ascii="Palatino Linotype" w:hAnsi="Palatino Linotype"/>
          <w:i/>
          <w:color w:val="000000"/>
        </w:rPr>
        <w:t xml:space="preserve">, </w:t>
      </w:r>
      <w:r w:rsidR="005A3869" w:rsidRPr="00D334B1">
        <w:rPr>
          <w:rFonts w:ascii="Palatino Linotype" w:hAnsi="Palatino Linotype"/>
          <w:color w:val="000000"/>
        </w:rPr>
        <w:t>suscrito y firmado por el Titular de la Unidad de Información y Transparencia Municipal en el que manifiesta que: “</w:t>
      </w:r>
      <w:r w:rsidR="005A3869" w:rsidRPr="00D334B1">
        <w:rPr>
          <w:rFonts w:ascii="Palatino Linotype" w:hAnsi="Palatino Linotype"/>
          <w:i/>
          <w:color w:val="000000"/>
        </w:rPr>
        <w:t>en este acto se le comunica que se realizó una búsqu</w:t>
      </w:r>
      <w:r w:rsidR="00683D4D" w:rsidRPr="00D334B1">
        <w:rPr>
          <w:rFonts w:ascii="Palatino Linotype" w:hAnsi="Palatino Linotype"/>
          <w:i/>
          <w:color w:val="000000"/>
        </w:rPr>
        <w:t xml:space="preserve">eda minuciosa y exhaustiva de la </w:t>
      </w:r>
      <w:r w:rsidR="005A3869" w:rsidRPr="00D334B1">
        <w:rPr>
          <w:rFonts w:ascii="Palatino Linotype" w:hAnsi="Palatino Linotype"/>
          <w:i/>
          <w:color w:val="000000"/>
        </w:rPr>
        <w:t>información solicitada en los archivos de la Dirección de Recursos Humanos, quien informo que las fichas curriculares están en su versión pública y se encuentran actualiz</w:t>
      </w:r>
      <w:r w:rsidR="00683D4D" w:rsidRPr="00D334B1">
        <w:rPr>
          <w:rFonts w:ascii="Palatino Linotype" w:hAnsi="Palatino Linotype"/>
          <w:i/>
          <w:color w:val="000000"/>
        </w:rPr>
        <w:t>a</w:t>
      </w:r>
      <w:r w:rsidR="005A3869" w:rsidRPr="00D334B1">
        <w:rPr>
          <w:rFonts w:ascii="Palatino Linotype" w:hAnsi="Palatino Linotype"/>
          <w:i/>
          <w:color w:val="000000"/>
        </w:rPr>
        <w:t>dos en la plataforma del INFOEM, por lo que se adjunta la liga de acceso a los documentos</w:t>
      </w:r>
      <w:r w:rsidR="00683D4D" w:rsidRPr="00D334B1">
        <w:rPr>
          <w:rFonts w:ascii="Palatino Linotype" w:hAnsi="Palatino Linotype"/>
          <w:i/>
          <w:color w:val="000000"/>
        </w:rPr>
        <w:t xml:space="preserve"> solicitados:</w:t>
      </w:r>
    </w:p>
    <w:p w:rsidR="00683D4D" w:rsidRPr="00D334B1" w:rsidRDefault="00FC04F0" w:rsidP="00D334B1">
      <w:pPr>
        <w:pStyle w:val="Prrafodelista"/>
        <w:spacing w:line="360" w:lineRule="auto"/>
        <w:ind w:right="616"/>
        <w:jc w:val="both"/>
        <w:rPr>
          <w:rFonts w:ascii="Palatino Linotype" w:hAnsi="Palatino Linotype"/>
          <w:i/>
          <w:u w:val="single"/>
        </w:rPr>
      </w:pPr>
      <w:hyperlink r:id="rId9" w:history="1">
        <w:r w:rsidR="00683D4D" w:rsidRPr="00D334B1">
          <w:rPr>
            <w:rStyle w:val="Hipervnculo"/>
            <w:rFonts w:ascii="Palatino Linotype" w:hAnsi="Palatino Linotype"/>
            <w:b/>
            <w:i/>
            <w:color w:val="auto"/>
          </w:rPr>
          <w:t>http://www.ipomex.org.mx/ipo3/lgt/indice/SANMARTINDELASPIRAMIDES/art</w:t>
        </w:r>
      </w:hyperlink>
      <w:r w:rsidR="00683D4D" w:rsidRPr="00D334B1">
        <w:rPr>
          <w:rFonts w:ascii="Palatino Linotype" w:hAnsi="Palatino Linotype"/>
          <w:b/>
          <w:i/>
          <w:u w:val="single"/>
        </w:rPr>
        <w:t>92xxi.web</w:t>
      </w:r>
    </w:p>
    <w:p w:rsidR="0067188A" w:rsidRPr="00D334B1" w:rsidRDefault="0067188A" w:rsidP="00D334B1">
      <w:pPr>
        <w:pStyle w:val="Prrafodelista"/>
        <w:spacing w:line="360" w:lineRule="auto"/>
        <w:ind w:right="616"/>
        <w:jc w:val="both"/>
        <w:rPr>
          <w:rFonts w:ascii="Palatino Linotype" w:hAnsi="Palatino Linotype"/>
          <w:i/>
          <w:color w:val="000000"/>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rPr>
      </w:pPr>
      <w:r w:rsidRPr="00D334B1">
        <w:rPr>
          <w:rFonts w:ascii="Palatino Linotype" w:eastAsia="Times New Roman" w:hAnsi="Palatino Linotype" w:cs="Arial"/>
        </w:rPr>
        <w:t xml:space="preserve">El día </w:t>
      </w:r>
      <w:r w:rsidR="00364F5F" w:rsidRPr="00D334B1">
        <w:rPr>
          <w:rFonts w:ascii="Palatino Linotype" w:eastAsia="Times New Roman" w:hAnsi="Palatino Linotype" w:cs="Arial"/>
        </w:rPr>
        <w:t>dos</w:t>
      </w:r>
      <w:r w:rsidRPr="00D334B1">
        <w:rPr>
          <w:rFonts w:ascii="Palatino Linotype" w:eastAsia="Times New Roman" w:hAnsi="Palatino Linotype" w:cs="Arial"/>
        </w:rPr>
        <w:t xml:space="preserve"> (</w:t>
      </w:r>
      <w:r w:rsidR="00364F5F" w:rsidRPr="00D334B1">
        <w:rPr>
          <w:rFonts w:ascii="Palatino Linotype" w:eastAsia="Times New Roman" w:hAnsi="Palatino Linotype" w:cs="Arial"/>
        </w:rPr>
        <w:t>02</w:t>
      </w:r>
      <w:r w:rsidRPr="00D334B1">
        <w:rPr>
          <w:rFonts w:ascii="Palatino Linotype" w:eastAsia="Times New Roman" w:hAnsi="Palatino Linotype" w:cs="Arial"/>
        </w:rPr>
        <w:t xml:space="preserve">) de </w:t>
      </w:r>
      <w:r w:rsidR="00364F5F" w:rsidRPr="00D334B1">
        <w:rPr>
          <w:rFonts w:ascii="Palatino Linotype" w:eastAsia="Times New Roman" w:hAnsi="Palatino Linotype" w:cs="Arial"/>
        </w:rPr>
        <w:t xml:space="preserve">mayo </w:t>
      </w:r>
      <w:r w:rsidRPr="00D334B1">
        <w:rPr>
          <w:rFonts w:ascii="Palatino Linotype" w:eastAsia="Times New Roman" w:hAnsi="Palatino Linotype" w:cs="Arial"/>
        </w:rPr>
        <w:t>de dos mil diecinueve el</w:t>
      </w:r>
      <w:r w:rsidRPr="00D334B1">
        <w:rPr>
          <w:rFonts w:ascii="Palatino Linotype" w:hAnsi="Palatino Linotype" w:cs="Arial"/>
        </w:rPr>
        <w:t xml:space="preserve"> particular</w:t>
      </w:r>
      <w:r w:rsidRPr="00D334B1">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rsidR="00BE0724" w:rsidRPr="00D334B1" w:rsidRDefault="00BE0724" w:rsidP="00D334B1">
      <w:pPr>
        <w:pStyle w:val="Prrafodelista"/>
        <w:tabs>
          <w:tab w:val="left" w:pos="0"/>
        </w:tabs>
        <w:spacing w:line="360" w:lineRule="auto"/>
        <w:ind w:left="284" w:right="34"/>
        <w:jc w:val="both"/>
        <w:rPr>
          <w:rFonts w:ascii="Palatino Linotype" w:hAnsi="Palatino Linotype"/>
        </w:rPr>
      </w:pPr>
    </w:p>
    <w:p w:rsidR="00BE0724" w:rsidRPr="00D334B1" w:rsidRDefault="00BE0724" w:rsidP="00D334B1">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D334B1">
        <w:rPr>
          <w:rFonts w:ascii="Palatino Linotype" w:eastAsia="Calibri" w:hAnsi="Palatino Linotype" w:cs="Arial"/>
          <w:b/>
        </w:rPr>
        <w:t>Acto impugnado</w:t>
      </w:r>
      <w:bookmarkEnd w:id="3"/>
      <w:r w:rsidRPr="00D334B1">
        <w:rPr>
          <w:rFonts w:ascii="Palatino Linotype" w:eastAsia="Calibri" w:hAnsi="Palatino Linotype" w:cs="Arial"/>
        </w:rPr>
        <w:t>:</w:t>
      </w:r>
      <w:bookmarkEnd w:id="17"/>
      <w:r w:rsidRPr="00D334B1">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Pr="00D334B1">
        <w:rPr>
          <w:rFonts w:ascii="Palatino Linotype" w:eastAsia="Calibri" w:hAnsi="Palatino Linotype" w:cs="Arial"/>
          <w:i/>
        </w:rPr>
        <w:t>“</w:t>
      </w:r>
      <w:r w:rsidR="00364F5F" w:rsidRPr="00D334B1">
        <w:rPr>
          <w:rFonts w:ascii="Palatino Linotype" w:eastAsia="Calibri" w:hAnsi="Palatino Linotype" w:cs="Arial"/>
          <w:i/>
        </w:rPr>
        <w:t>La contestación a mi petición con e</w:t>
      </w:r>
      <w:r w:rsidR="00651753" w:rsidRPr="00D334B1">
        <w:rPr>
          <w:rFonts w:ascii="Palatino Linotype" w:eastAsia="Calibri" w:hAnsi="Palatino Linotype" w:cs="Arial"/>
          <w:i/>
        </w:rPr>
        <w:t>l número 00039/MARTIPIR/IP/2019.</w:t>
      </w:r>
      <w:r w:rsidRPr="00D334B1">
        <w:rPr>
          <w:rFonts w:ascii="Palatino Linotype" w:eastAsia="Calibri" w:hAnsi="Palatino Linotype" w:cs="Arial"/>
          <w:i/>
        </w:rPr>
        <w:t>” (Sic)</w:t>
      </w:r>
    </w:p>
    <w:p w:rsidR="00BE0724" w:rsidRPr="00D334B1" w:rsidRDefault="00BE0724" w:rsidP="00D334B1">
      <w:pPr>
        <w:pStyle w:val="Prrafodelista"/>
        <w:tabs>
          <w:tab w:val="left" w:pos="0"/>
        </w:tabs>
        <w:spacing w:line="360" w:lineRule="auto"/>
        <w:ind w:left="927" w:right="616"/>
        <w:jc w:val="both"/>
        <w:rPr>
          <w:rFonts w:ascii="Palatino Linotype" w:eastAsia="Calibri" w:hAnsi="Palatino Linotype" w:cs="Arial"/>
        </w:rPr>
      </w:pPr>
    </w:p>
    <w:p w:rsidR="00BE0724" w:rsidRPr="00D334B1" w:rsidRDefault="00BE0724" w:rsidP="00D334B1">
      <w:pPr>
        <w:pStyle w:val="Prrafodelista"/>
        <w:numPr>
          <w:ilvl w:val="0"/>
          <w:numId w:val="2"/>
        </w:numPr>
        <w:tabs>
          <w:tab w:val="left" w:pos="0"/>
        </w:tabs>
        <w:spacing w:line="360" w:lineRule="auto"/>
        <w:ind w:right="616"/>
        <w:jc w:val="both"/>
        <w:rPr>
          <w:rFonts w:ascii="Palatino Linotype" w:eastAsia="Calibri" w:hAnsi="Palatino Linotype" w:cs="Arial"/>
          <w:i/>
        </w:rPr>
      </w:pPr>
      <w:bookmarkStart w:id="32" w:name="_Toc504377967"/>
      <w:r w:rsidRPr="00D334B1">
        <w:rPr>
          <w:rFonts w:ascii="Palatino Linotype" w:eastAsia="Calibri" w:hAnsi="Palatino Linotype" w:cs="Arial"/>
          <w:b/>
        </w:rPr>
        <w:t>Razones o Motivos de inconformidad</w:t>
      </w:r>
      <w:r w:rsidRPr="00D334B1">
        <w:rPr>
          <w:rFonts w:ascii="Palatino Linotype" w:eastAsia="Calibri" w:hAnsi="Palatino Linotype" w:cs="Arial"/>
        </w:rPr>
        <w:t>:</w:t>
      </w:r>
      <w:bookmarkEnd w:id="18"/>
      <w:bookmarkEnd w:id="32"/>
      <w:r w:rsidRPr="00D334B1">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Pr="00D334B1">
        <w:rPr>
          <w:rFonts w:ascii="Palatino Linotype" w:eastAsia="Calibri" w:hAnsi="Palatino Linotype" w:cs="Arial"/>
          <w:i/>
        </w:rPr>
        <w:t>“</w:t>
      </w:r>
      <w:r w:rsidR="00364F5F" w:rsidRPr="00D334B1">
        <w:rPr>
          <w:rFonts w:ascii="Palatino Linotype" w:eastAsia="Calibri" w:hAnsi="Palatino Linotype" w:cs="Arial"/>
          <w:i/>
        </w:rPr>
        <w:t>La información solicitada, al acudir al link proporcionado por la autoridad municipal que da contestación, se encuentra incompleta, ya que no se ven reflejados la integridad de los miembros del Ayuntamiento de San Martín de las Pirámides</w:t>
      </w:r>
      <w:r w:rsidRPr="00D334B1">
        <w:rPr>
          <w:rFonts w:ascii="Palatino Linotype" w:eastAsia="Calibri" w:hAnsi="Palatino Linotype" w:cs="Arial"/>
          <w:i/>
        </w:rPr>
        <w:t>.” (Sic)</w:t>
      </w:r>
    </w:p>
    <w:p w:rsidR="00BE0724" w:rsidRPr="00D334B1" w:rsidRDefault="00BE0724" w:rsidP="00D334B1">
      <w:pPr>
        <w:pStyle w:val="Prrafodelista"/>
        <w:tabs>
          <w:tab w:val="left" w:pos="0"/>
        </w:tabs>
        <w:spacing w:line="360" w:lineRule="auto"/>
        <w:ind w:left="927" w:right="616"/>
        <w:jc w:val="both"/>
        <w:rPr>
          <w:rFonts w:ascii="Palatino Linotype" w:eastAsia="Calibri" w:hAnsi="Palatino Linotype" w:cs="Arial"/>
          <w:i/>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i/>
        </w:rPr>
      </w:pPr>
      <w:r w:rsidRPr="00D334B1">
        <w:rPr>
          <w:rFonts w:ascii="Palatino Linotype" w:eastAsia="Calibri" w:hAnsi="Palatino Linotype" w:cs="Arial"/>
        </w:rPr>
        <w:t xml:space="preserve">El </w:t>
      </w:r>
      <w:r w:rsidRPr="00D334B1">
        <w:rPr>
          <w:rFonts w:ascii="Palatino Linotype" w:eastAsia="Calibri" w:hAnsi="Palatino Linotype" w:cs="Times New Roman"/>
        </w:rPr>
        <w:t>Comisionado</w:t>
      </w:r>
      <w:r w:rsidRPr="00D334B1">
        <w:rPr>
          <w:rFonts w:ascii="Palatino Linotype" w:eastAsia="Calibri" w:hAnsi="Palatino Linotype" w:cs="Arial"/>
        </w:rPr>
        <w:t xml:space="preserve"> Ponente con fundamento en lo dispuesto por el artículo 185 fracción II de la ley de la materia, a través del acuerdo de admisión de fecha </w:t>
      </w:r>
      <w:r w:rsidR="00364F5F" w:rsidRPr="00D334B1">
        <w:rPr>
          <w:rFonts w:ascii="Palatino Linotype" w:eastAsia="Calibri" w:hAnsi="Palatino Linotype" w:cs="Arial"/>
        </w:rPr>
        <w:t xml:space="preserve">nueve </w:t>
      </w:r>
      <w:r w:rsidRPr="00D334B1">
        <w:rPr>
          <w:rFonts w:ascii="Palatino Linotype" w:eastAsia="Calibri" w:hAnsi="Palatino Linotype" w:cs="Arial"/>
        </w:rPr>
        <w:t>(</w:t>
      </w:r>
      <w:r w:rsidR="00364F5F" w:rsidRPr="00D334B1">
        <w:rPr>
          <w:rFonts w:ascii="Palatino Linotype" w:eastAsia="Calibri" w:hAnsi="Palatino Linotype" w:cs="Arial"/>
        </w:rPr>
        <w:t>09</w:t>
      </w:r>
      <w:r w:rsidRPr="00D334B1">
        <w:rPr>
          <w:rFonts w:ascii="Palatino Linotype" w:eastAsia="Calibri" w:hAnsi="Palatino Linotype" w:cs="Arial"/>
        </w:rPr>
        <w:t xml:space="preserve">) de </w:t>
      </w:r>
      <w:r w:rsidR="00364F5F" w:rsidRPr="00D334B1">
        <w:rPr>
          <w:rFonts w:ascii="Palatino Linotype" w:eastAsia="Calibri" w:hAnsi="Palatino Linotype" w:cs="Arial"/>
        </w:rPr>
        <w:t xml:space="preserve">mayo </w:t>
      </w:r>
      <w:r w:rsidRPr="00D334B1">
        <w:rPr>
          <w:rFonts w:ascii="Palatino Linotype" w:eastAsia="Calibri" w:hAnsi="Palatino Linotype" w:cs="Arial"/>
        </w:rPr>
        <w:t>de dos mil diecinueve, puso a disposición de las partes el expediente electrónico vía Sistema de Acceso a la Información Mexiquense (SAIMEX)</w:t>
      </w:r>
      <w:r w:rsidRPr="00D334B1">
        <w:rPr>
          <w:rFonts w:ascii="Palatino Linotype" w:eastAsia="Calibri" w:hAnsi="Palatino Linotype" w:cs="Arial"/>
          <w:b/>
        </w:rPr>
        <w:t xml:space="preserve"> </w:t>
      </w:r>
      <w:r w:rsidRPr="00D334B1">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D334B1">
        <w:rPr>
          <w:rFonts w:ascii="Palatino Linotype" w:eastAsia="Calibri" w:hAnsi="Palatino Linotype" w:cs="Arial"/>
          <w:b/>
        </w:rPr>
        <w:t>SUJETO OBLIGADO</w:t>
      </w:r>
      <w:r w:rsidRPr="00D334B1">
        <w:rPr>
          <w:rFonts w:ascii="Palatino Linotype" w:eastAsia="Calibri" w:hAnsi="Palatino Linotype" w:cs="Arial"/>
        </w:rPr>
        <w:t xml:space="preserve"> presentará el Informe Justificado procedente.</w:t>
      </w:r>
    </w:p>
    <w:p w:rsidR="00BE0724" w:rsidRPr="00D334B1" w:rsidRDefault="00BE0724" w:rsidP="00D334B1">
      <w:pPr>
        <w:pStyle w:val="Prrafodelista"/>
        <w:tabs>
          <w:tab w:val="left" w:pos="0"/>
        </w:tabs>
        <w:spacing w:line="360" w:lineRule="auto"/>
        <w:ind w:left="142"/>
        <w:jc w:val="both"/>
        <w:rPr>
          <w:rFonts w:ascii="Palatino Linotype" w:hAnsi="Palatino Linotype"/>
          <w:i/>
        </w:rPr>
      </w:pPr>
    </w:p>
    <w:p w:rsidR="00BE0724" w:rsidRPr="00D334B1" w:rsidRDefault="00405DD6" w:rsidP="00D334B1">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D334B1">
        <w:rPr>
          <w:rFonts w:ascii="Palatino Linotype" w:eastAsia="Calibri" w:hAnsi="Palatino Linotype" w:cs="Arial"/>
        </w:rPr>
        <w:t>E</w:t>
      </w:r>
      <w:r w:rsidR="00BE0724" w:rsidRPr="00D334B1">
        <w:rPr>
          <w:rFonts w:ascii="Palatino Linotype" w:eastAsia="Calibri" w:hAnsi="Palatino Linotype" w:cs="Arial"/>
        </w:rPr>
        <w:t xml:space="preserve">l </w:t>
      </w:r>
      <w:r w:rsidR="00BE0724" w:rsidRPr="00D334B1">
        <w:rPr>
          <w:rFonts w:ascii="Palatino Linotype" w:eastAsia="Calibri" w:hAnsi="Palatino Linotype" w:cs="Arial"/>
          <w:b/>
        </w:rPr>
        <w:t>SUJETO OBLIGADO</w:t>
      </w:r>
      <w:r w:rsidR="00BE0724" w:rsidRPr="00D334B1">
        <w:rPr>
          <w:rFonts w:ascii="Palatino Linotype" w:eastAsia="Calibri" w:hAnsi="Palatino Linotype" w:cs="Arial"/>
        </w:rPr>
        <w:t xml:space="preserve"> </w:t>
      </w:r>
      <w:r w:rsidRPr="00D334B1">
        <w:rPr>
          <w:rFonts w:ascii="Palatino Linotype" w:eastAsia="Calibri" w:hAnsi="Palatino Linotype" w:cs="Arial"/>
        </w:rPr>
        <w:t>no presentó el Informe J</w:t>
      </w:r>
      <w:r w:rsidR="00BE0724" w:rsidRPr="00D334B1">
        <w:rPr>
          <w:rFonts w:ascii="Palatino Linotype" w:eastAsia="Calibri" w:hAnsi="Palatino Linotype" w:cs="Arial"/>
        </w:rPr>
        <w:t>ustificado</w:t>
      </w:r>
      <w:r w:rsidR="003F2587" w:rsidRPr="00D334B1">
        <w:rPr>
          <w:rFonts w:ascii="Palatino Linotype" w:eastAsia="Calibri" w:hAnsi="Palatino Linotype" w:cs="Arial"/>
        </w:rPr>
        <w:t xml:space="preserve">, por su parte el </w:t>
      </w:r>
      <w:r w:rsidR="003F2587" w:rsidRPr="00D334B1">
        <w:rPr>
          <w:rFonts w:ascii="Palatino Linotype" w:eastAsia="Calibri" w:hAnsi="Palatino Linotype" w:cs="Arial"/>
          <w:b/>
        </w:rPr>
        <w:t xml:space="preserve">RECURRENTE, </w:t>
      </w:r>
      <w:r w:rsidR="003F2587" w:rsidRPr="00D334B1">
        <w:rPr>
          <w:rFonts w:ascii="Palatino Linotype" w:eastAsia="Calibri" w:hAnsi="Palatino Linotype" w:cs="Arial"/>
        </w:rPr>
        <w:t>el día nueve (09) de mayo de dos mil diecinueve</w:t>
      </w:r>
      <w:r w:rsidR="00B620B0" w:rsidRPr="00D334B1">
        <w:rPr>
          <w:rFonts w:ascii="Palatino Linotype" w:eastAsia="Calibri" w:hAnsi="Palatino Linotype" w:cs="Arial"/>
        </w:rPr>
        <w:t xml:space="preserve">, </w:t>
      </w:r>
      <w:r w:rsidR="003F2587" w:rsidRPr="00D334B1">
        <w:rPr>
          <w:rFonts w:ascii="Palatino Linotype" w:eastAsia="Calibri" w:hAnsi="Palatino Linotype" w:cs="Arial"/>
        </w:rPr>
        <w:t xml:space="preserve"> presentó en el apartado de manifestaciones consistente en el archivo electrónico</w:t>
      </w:r>
      <w:r w:rsidR="00610C45" w:rsidRPr="00D334B1">
        <w:rPr>
          <w:rFonts w:ascii="Palatino Linotype" w:eastAsia="Calibri" w:hAnsi="Palatino Linotype" w:cs="Arial"/>
        </w:rPr>
        <w:t xml:space="preserve"> siguiente: </w:t>
      </w:r>
    </w:p>
    <w:p w:rsidR="00610C45" w:rsidRPr="00D334B1" w:rsidRDefault="00610C45" w:rsidP="00D334B1">
      <w:pPr>
        <w:pStyle w:val="Prrafodelista"/>
        <w:tabs>
          <w:tab w:val="left" w:pos="0"/>
        </w:tabs>
        <w:spacing w:line="360" w:lineRule="auto"/>
        <w:ind w:right="49"/>
        <w:jc w:val="both"/>
        <w:rPr>
          <w:rFonts w:ascii="Palatino Linotype" w:eastAsia="Calibri" w:hAnsi="Palatino Linotype" w:cs="Arial"/>
        </w:rPr>
      </w:pPr>
    </w:p>
    <w:p w:rsidR="00BE0724" w:rsidRPr="00D334B1" w:rsidRDefault="003F2587" w:rsidP="00D334B1">
      <w:pPr>
        <w:pStyle w:val="Prrafodelista"/>
        <w:numPr>
          <w:ilvl w:val="0"/>
          <w:numId w:val="8"/>
        </w:numPr>
        <w:tabs>
          <w:tab w:val="left" w:pos="0"/>
        </w:tabs>
        <w:spacing w:line="360" w:lineRule="auto"/>
        <w:ind w:right="49"/>
        <w:jc w:val="both"/>
        <w:rPr>
          <w:rFonts w:ascii="Palatino Linotype" w:eastAsia="Calibri" w:hAnsi="Palatino Linotype" w:cs="Arial"/>
        </w:rPr>
      </w:pPr>
      <w:r w:rsidRPr="00D334B1">
        <w:rPr>
          <w:rFonts w:ascii="Palatino Linotype" w:eastAsia="Calibri" w:hAnsi="Palatino Linotype" w:cs="Arial"/>
          <w:b/>
          <w:i/>
        </w:rPr>
        <w:t xml:space="preserve">RESPUESTA DEL AYUNTAMIENTO SAIMEX.xlsx: </w:t>
      </w:r>
      <w:r w:rsidRPr="00D334B1">
        <w:rPr>
          <w:rFonts w:ascii="Palatino Linotype" w:eastAsia="Calibri" w:hAnsi="Palatino Linotype" w:cs="Arial"/>
        </w:rPr>
        <w:t>Consistente en una lista en Excel</w:t>
      </w:r>
      <w:r w:rsidR="00610C45" w:rsidRPr="00D334B1">
        <w:rPr>
          <w:rFonts w:ascii="Palatino Linotype" w:eastAsia="Calibri" w:hAnsi="Palatino Linotype" w:cs="Arial"/>
        </w:rPr>
        <w:t xml:space="preserve">, que describe varios campos que son: </w:t>
      </w:r>
      <w:r w:rsidR="00EE5A99" w:rsidRPr="00D334B1">
        <w:rPr>
          <w:rFonts w:ascii="Palatino Linotype" w:eastAsia="Calibri" w:hAnsi="Palatino Linotype" w:cs="Arial"/>
        </w:rPr>
        <w:t>ejercicio, fecha de inicio del periodo que se informa, fecha de</w:t>
      </w:r>
      <w:r w:rsidR="00610C45" w:rsidRPr="00D334B1">
        <w:rPr>
          <w:rFonts w:ascii="Palatino Linotype" w:eastAsia="Calibri" w:hAnsi="Palatino Linotype" w:cs="Arial"/>
        </w:rPr>
        <w:t xml:space="preserve"> término del periodo que se informa, denominación del puesto, denominación del cargo, nombre, primer apellido, segundo apellido, área o unidad administrativa de adscripción, nivel máximo de estudios, carrera genérica, experiencia laboral hipervínculo a versión pública del </w:t>
      </w:r>
      <w:proofErr w:type="spellStart"/>
      <w:r w:rsidR="00610C45" w:rsidRPr="00D334B1">
        <w:rPr>
          <w:rFonts w:ascii="Palatino Linotype" w:eastAsia="Calibri" w:hAnsi="Palatino Linotype" w:cs="Arial"/>
        </w:rPr>
        <w:t>curriculum</w:t>
      </w:r>
      <w:proofErr w:type="spellEnd"/>
      <w:r w:rsidR="00610C45" w:rsidRPr="00D334B1">
        <w:rPr>
          <w:rFonts w:ascii="Palatino Linotype" w:eastAsia="Calibri" w:hAnsi="Palatino Linotype" w:cs="Arial"/>
        </w:rPr>
        <w:t xml:space="preserve">, si ha tenido sanciones administrativas, área responsable de validación, fecha de validación, fecha de actualización y nota, manifestando el </w:t>
      </w:r>
      <w:r w:rsidR="00610C45" w:rsidRPr="00D334B1">
        <w:rPr>
          <w:rFonts w:ascii="Palatino Linotype" w:eastAsia="Calibri" w:hAnsi="Palatino Linotype" w:cs="Arial"/>
          <w:b/>
        </w:rPr>
        <w:t xml:space="preserve">RECURRENTE </w:t>
      </w:r>
      <w:r w:rsidR="00610C45" w:rsidRPr="00D334B1">
        <w:rPr>
          <w:rFonts w:ascii="Palatino Linotype" w:eastAsia="Calibri" w:hAnsi="Palatino Linotype" w:cs="Arial"/>
        </w:rPr>
        <w:t xml:space="preserve"> que omite el </w:t>
      </w:r>
      <w:r w:rsidR="00610C45" w:rsidRPr="00D334B1">
        <w:rPr>
          <w:rFonts w:ascii="Palatino Linotype" w:eastAsia="Calibri" w:hAnsi="Palatino Linotype" w:cs="Arial"/>
          <w:b/>
        </w:rPr>
        <w:t xml:space="preserve">SUJETO OBLIGADO, </w:t>
      </w:r>
      <w:r w:rsidR="00610C45" w:rsidRPr="00D334B1">
        <w:rPr>
          <w:rFonts w:ascii="Palatino Linotype" w:eastAsia="Calibri" w:hAnsi="Palatino Linotype" w:cs="Arial"/>
        </w:rPr>
        <w:t xml:space="preserve"> los cargos como el del Presidente Municipal, la totalidad de los regidores y direcciones, subdirecciones y jefaturas de departamento.</w:t>
      </w:r>
    </w:p>
    <w:p w:rsidR="00610C45" w:rsidRPr="00D334B1" w:rsidRDefault="00610C45" w:rsidP="00D334B1">
      <w:pPr>
        <w:pStyle w:val="Prrafodelista"/>
        <w:tabs>
          <w:tab w:val="left" w:pos="0"/>
        </w:tabs>
        <w:spacing w:line="360" w:lineRule="auto"/>
        <w:ind w:right="49"/>
        <w:jc w:val="both"/>
        <w:rPr>
          <w:rFonts w:ascii="Palatino Linotype" w:eastAsia="Calibri" w:hAnsi="Palatino Linotype" w:cs="Arial"/>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rPr>
      </w:pPr>
      <w:r w:rsidRPr="00D334B1">
        <w:rPr>
          <w:rFonts w:ascii="Palatino Linotype" w:eastAsia="Calibri" w:hAnsi="Palatino Linotype" w:cs="Arial"/>
        </w:rPr>
        <w:t>Consecutivamente</w:t>
      </w:r>
      <w:r w:rsidRPr="00D334B1">
        <w:rPr>
          <w:rFonts w:ascii="Palatino Linotype" w:hAnsi="Palatino Linotype"/>
        </w:rPr>
        <w:t>, el Comisionado Ponente decretó el cierre de instrucci</w:t>
      </w:r>
      <w:r w:rsidR="00431BC1" w:rsidRPr="00D334B1">
        <w:rPr>
          <w:rFonts w:ascii="Palatino Linotype" w:hAnsi="Palatino Linotype"/>
        </w:rPr>
        <w:t xml:space="preserve">ón mediante acuerdo de </w:t>
      </w:r>
      <w:r w:rsidR="002F00EF" w:rsidRPr="00D334B1">
        <w:rPr>
          <w:rFonts w:ascii="Palatino Linotype" w:hAnsi="Palatino Linotype"/>
        </w:rPr>
        <w:t>diecinueve</w:t>
      </w:r>
      <w:r w:rsidRPr="00D334B1">
        <w:rPr>
          <w:rFonts w:ascii="Palatino Linotype" w:hAnsi="Palatino Linotype"/>
        </w:rPr>
        <w:t xml:space="preserve"> (</w:t>
      </w:r>
      <w:r w:rsidR="002F00EF" w:rsidRPr="00D334B1">
        <w:rPr>
          <w:rFonts w:ascii="Palatino Linotype" w:hAnsi="Palatino Linotype"/>
        </w:rPr>
        <w:t>19) de junio</w:t>
      </w:r>
      <w:r w:rsidRPr="00D334B1">
        <w:rPr>
          <w:rFonts w:ascii="Palatino Linotype" w:hAnsi="Palatino Linotype"/>
        </w:rPr>
        <w:t xml:space="preserve"> de dos mil diecinueve, por lo que, ordenó turnar el expediente a resolución; asimismo </w:t>
      </w:r>
      <w:r w:rsidRPr="00D334B1">
        <w:rPr>
          <w:rFonts w:ascii="Palatino Linotype" w:hAnsi="Palatino Linotype"/>
          <w:color w:val="000000" w:themeColor="text1"/>
        </w:rPr>
        <w:t xml:space="preserve">se amplió el plazo de quince (15) días para resolver el recurso de revisión, </w:t>
      </w:r>
      <w:r w:rsidRPr="00D334B1">
        <w:rPr>
          <w:rFonts w:ascii="Palatino Linotype" w:hAnsi="Palatino Linotype" w:cs="Arial"/>
          <w:color w:val="000000" w:themeColor="text1"/>
        </w:rPr>
        <w:t xml:space="preserve">por lo que ordenó turnar el expediente para su resolución, misma que ahora se pronuncia; </w:t>
      </w:r>
      <w:proofErr w:type="gramStart"/>
      <w:r w:rsidRPr="00D334B1">
        <w:rPr>
          <w:rFonts w:ascii="Palatino Linotype" w:hAnsi="Palatino Linotype" w:cs="Arial"/>
          <w:color w:val="000000" w:themeColor="text1"/>
        </w:rPr>
        <w:t>y  -</w:t>
      </w:r>
      <w:proofErr w:type="gramEnd"/>
      <w:r w:rsidRPr="00D334B1">
        <w:rPr>
          <w:rFonts w:ascii="Palatino Linotype" w:hAnsi="Palatino Linotype" w:cs="Arial"/>
          <w:color w:val="000000" w:themeColor="text1"/>
        </w:rPr>
        <w:t xml:space="preserve"> - - - - - - - - - - </w:t>
      </w:r>
      <w:r w:rsidRPr="00D334B1">
        <w:rPr>
          <w:rFonts w:ascii="Palatino Linotype" w:hAnsi="Palatino Linotype" w:cs="Arial"/>
        </w:rPr>
        <w:t xml:space="preserve">- - -. - - - - - - - - </w:t>
      </w:r>
    </w:p>
    <w:p w:rsidR="00BE0724" w:rsidRPr="00D334B1" w:rsidRDefault="00BE0724" w:rsidP="00D334B1">
      <w:pPr>
        <w:pStyle w:val="Prrafodelista"/>
        <w:spacing w:line="360" w:lineRule="auto"/>
        <w:rPr>
          <w:rFonts w:ascii="Palatino Linotype" w:hAnsi="Palatino Linotype"/>
        </w:rPr>
      </w:pPr>
    </w:p>
    <w:p w:rsidR="00BE0724" w:rsidRPr="00D334B1" w:rsidRDefault="00BE0724" w:rsidP="00D334B1">
      <w:pPr>
        <w:pStyle w:val="Ttulo1"/>
        <w:tabs>
          <w:tab w:val="left" w:pos="0"/>
        </w:tabs>
        <w:spacing w:before="0" w:line="360" w:lineRule="auto"/>
        <w:jc w:val="center"/>
        <w:rPr>
          <w:b/>
          <w:szCs w:val="24"/>
        </w:rPr>
      </w:pPr>
      <w:bookmarkStart w:id="33" w:name="_Toc491791302"/>
      <w:bookmarkStart w:id="34" w:name="_Toc11958831"/>
      <w:r w:rsidRPr="00D334B1">
        <w:rPr>
          <w:b/>
          <w:szCs w:val="24"/>
        </w:rPr>
        <w:t>CONSIDERANDO</w:t>
      </w:r>
      <w:bookmarkEnd w:id="33"/>
      <w:bookmarkEnd w:id="34"/>
    </w:p>
    <w:p w:rsidR="00BE0724" w:rsidRPr="00D334B1" w:rsidRDefault="00BE0724" w:rsidP="00D334B1">
      <w:pPr>
        <w:tabs>
          <w:tab w:val="left" w:pos="0"/>
        </w:tabs>
        <w:spacing w:line="360" w:lineRule="auto"/>
        <w:rPr>
          <w:rFonts w:ascii="Palatino Linotype" w:hAnsi="Palatino Linotype"/>
          <w:lang w:eastAsia="en-US"/>
        </w:rPr>
      </w:pPr>
    </w:p>
    <w:p w:rsidR="00BE0724" w:rsidRPr="00D334B1" w:rsidRDefault="00BE0724" w:rsidP="00D334B1">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11958832"/>
      <w:bookmarkStart w:id="38" w:name="_Toc511234456"/>
      <w:bookmarkStart w:id="39" w:name="_Toc466371865"/>
      <w:bookmarkStart w:id="40" w:name="_Toc466377653"/>
      <w:r w:rsidRPr="00D334B1">
        <w:rPr>
          <w:rFonts w:ascii="Palatino Linotype" w:hAnsi="Palatino Linotype"/>
          <w:b/>
          <w:color w:val="auto"/>
          <w:sz w:val="24"/>
          <w:szCs w:val="24"/>
        </w:rPr>
        <w:t>PRIMERO. De la competencia</w:t>
      </w:r>
      <w:bookmarkEnd w:id="35"/>
      <w:bookmarkEnd w:id="36"/>
      <w:bookmarkEnd w:id="37"/>
    </w:p>
    <w:p w:rsidR="00BE0724" w:rsidRPr="00D334B1" w:rsidRDefault="00BE0724" w:rsidP="00D334B1">
      <w:pPr>
        <w:tabs>
          <w:tab w:val="left" w:pos="0"/>
        </w:tabs>
        <w:spacing w:line="360" w:lineRule="auto"/>
        <w:rPr>
          <w:rFonts w:ascii="Palatino Linotype" w:hAnsi="Palatino Linotype"/>
          <w:lang w:eastAsia="en-US"/>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D334B1">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D334B1">
        <w:rPr>
          <w:rFonts w:ascii="Palatino Linotype" w:eastAsia="Calibri" w:hAnsi="Palatino Linotype" w:cs="Times New Roman"/>
          <w:b/>
        </w:rPr>
        <w:t>Constitución Política de los Estados Unidos Mexicanos</w:t>
      </w:r>
      <w:r w:rsidRPr="00D334B1">
        <w:rPr>
          <w:rFonts w:ascii="Palatino Linotype" w:eastAsia="Calibri" w:hAnsi="Palatino Linotype" w:cs="Times New Roman"/>
        </w:rPr>
        <w:t xml:space="preserve">; 5, párrafos vigésimo, vigésimo primero y vigésimo segundo fracciones IV y V de la </w:t>
      </w:r>
      <w:r w:rsidRPr="00D334B1">
        <w:rPr>
          <w:rFonts w:ascii="Palatino Linotype" w:eastAsia="Calibri" w:hAnsi="Palatino Linotype" w:cs="Times New Roman"/>
          <w:b/>
        </w:rPr>
        <w:t>Constitución Política del Estado Libre y Soberano de México</w:t>
      </w:r>
      <w:r w:rsidRPr="00D334B1">
        <w:rPr>
          <w:rFonts w:ascii="Palatino Linotype" w:eastAsia="Calibri" w:hAnsi="Palatino Linotype" w:cs="Times New Roman"/>
        </w:rPr>
        <w:t xml:space="preserve">; artículos 1, 2 fracción II, 13, 29, 36 fracciones I y II, 176, 178, 179, 181 párrafo tercero y 185 </w:t>
      </w:r>
      <w:r w:rsidRPr="00D334B1">
        <w:rPr>
          <w:rFonts w:ascii="Palatino Linotype" w:eastAsia="Calibri" w:hAnsi="Palatino Linotype" w:cs="Arial"/>
        </w:rPr>
        <w:t xml:space="preserve">de la </w:t>
      </w:r>
      <w:r w:rsidRPr="00D334B1">
        <w:rPr>
          <w:rFonts w:ascii="Palatino Linotype" w:eastAsia="Calibri" w:hAnsi="Palatino Linotype" w:cs="Arial"/>
          <w:b/>
        </w:rPr>
        <w:t>Ley de Transparencia y Acceso a la Información Pública del Estado de México y Municipios</w:t>
      </w:r>
      <w:r w:rsidRPr="00D334B1">
        <w:rPr>
          <w:rFonts w:ascii="Palatino Linotype" w:eastAsia="Calibri" w:hAnsi="Palatino Linotype" w:cs="Arial"/>
        </w:rPr>
        <w:t xml:space="preserve">; y 10, 7, 9 fracciones I y XXIV, y 11 del </w:t>
      </w:r>
      <w:r w:rsidRPr="00D334B1">
        <w:rPr>
          <w:rFonts w:ascii="Palatino Linotype" w:eastAsia="Calibri" w:hAnsi="Palatino Linotype" w:cs="Arial"/>
          <w:b/>
        </w:rPr>
        <w:t>Reglamento Interior del Instituto de Transparencia, Acceso a la Información Pública y Protección de Datos Personales del Estado de México y Municipios.</w:t>
      </w:r>
    </w:p>
    <w:p w:rsidR="00BE0724" w:rsidRPr="00D334B1" w:rsidRDefault="00BE0724" w:rsidP="00D334B1">
      <w:pPr>
        <w:pStyle w:val="Prrafodelista"/>
        <w:tabs>
          <w:tab w:val="left" w:pos="0"/>
        </w:tabs>
        <w:spacing w:line="360" w:lineRule="auto"/>
        <w:ind w:left="426"/>
        <w:jc w:val="both"/>
        <w:rPr>
          <w:rFonts w:ascii="Palatino Linotype" w:eastAsia="Calibri" w:hAnsi="Palatino Linotype" w:cs="Times New Roman"/>
          <w:b/>
        </w:rPr>
      </w:pPr>
    </w:p>
    <w:p w:rsidR="00BE0724" w:rsidRPr="00D334B1" w:rsidRDefault="00BE0724" w:rsidP="00D334B1">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11958833"/>
      <w:r w:rsidRPr="00D334B1">
        <w:rPr>
          <w:rFonts w:ascii="Palatino Linotype" w:hAnsi="Palatino Linotype"/>
          <w:b/>
          <w:color w:val="auto"/>
          <w:sz w:val="24"/>
          <w:szCs w:val="24"/>
        </w:rPr>
        <w:t>SEGUNDO. De la oportunidad y procedencia.</w:t>
      </w:r>
      <w:bookmarkEnd w:id="41"/>
      <w:bookmarkEnd w:id="42"/>
      <w:bookmarkEnd w:id="43"/>
    </w:p>
    <w:p w:rsidR="00BE0724" w:rsidRPr="00D334B1" w:rsidRDefault="00BE0724" w:rsidP="00D334B1">
      <w:pPr>
        <w:tabs>
          <w:tab w:val="left" w:pos="0"/>
        </w:tabs>
        <w:spacing w:line="360" w:lineRule="auto"/>
        <w:rPr>
          <w:rFonts w:ascii="Palatino Linotype" w:hAnsi="Palatino Linotype"/>
          <w:lang w:eastAsia="en-US"/>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b/>
          <w:color w:val="000000" w:themeColor="text1"/>
        </w:rPr>
      </w:pPr>
      <w:r w:rsidRPr="00D334B1">
        <w:rPr>
          <w:rFonts w:ascii="Palatino Linotype" w:eastAsia="Calibri" w:hAnsi="Palatino Linotype" w:cs="Arial"/>
        </w:rPr>
        <w:t xml:space="preserve">El medio de </w:t>
      </w:r>
      <w:r w:rsidRPr="00D334B1">
        <w:rPr>
          <w:rFonts w:ascii="Palatino Linotype" w:eastAsia="Calibri" w:hAnsi="Palatino Linotype" w:cs="Times New Roman"/>
        </w:rPr>
        <w:t>impugnación</w:t>
      </w:r>
      <w:r w:rsidRPr="00D334B1">
        <w:rPr>
          <w:rFonts w:ascii="Palatino Linotype" w:eastAsia="Calibri" w:hAnsi="Palatino Linotype" w:cs="Arial"/>
        </w:rPr>
        <w:t xml:space="preserve"> fue presentado a través del </w:t>
      </w:r>
      <w:r w:rsidRPr="00D334B1">
        <w:rPr>
          <w:rFonts w:ascii="Palatino Linotype" w:eastAsia="Calibri" w:hAnsi="Palatino Linotype" w:cs="Arial"/>
          <w:b/>
        </w:rPr>
        <w:t>SAIMEX</w:t>
      </w:r>
      <w:r w:rsidRPr="00D334B1">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334B1">
        <w:rPr>
          <w:rFonts w:ascii="Palatino Linotype" w:eastAsia="Calibri" w:hAnsi="Palatino Linotype" w:cs="Arial"/>
          <w:b/>
        </w:rPr>
        <w:t>SUJETO OBLIGADO</w:t>
      </w:r>
      <w:r w:rsidRPr="00D334B1">
        <w:rPr>
          <w:rFonts w:ascii="Palatino Linotype" w:eastAsia="Calibri" w:hAnsi="Palatino Linotype" w:cs="Arial"/>
        </w:rPr>
        <w:t xml:space="preserve"> respondió el </w:t>
      </w:r>
      <w:r w:rsidR="00697E9C" w:rsidRPr="00D334B1">
        <w:rPr>
          <w:rFonts w:ascii="Palatino Linotype" w:eastAsia="Calibri" w:hAnsi="Palatino Linotype" w:cs="Arial"/>
        </w:rPr>
        <w:t>veintiséis</w:t>
      </w:r>
      <w:r w:rsidRPr="00D334B1">
        <w:rPr>
          <w:rFonts w:ascii="Palatino Linotype" w:eastAsia="Calibri" w:hAnsi="Palatino Linotype" w:cs="Arial"/>
        </w:rPr>
        <w:t xml:space="preserve"> </w:t>
      </w:r>
      <w:r w:rsidRPr="00D334B1">
        <w:rPr>
          <w:rFonts w:ascii="Palatino Linotype" w:hAnsi="Palatino Linotype"/>
        </w:rPr>
        <w:t>(</w:t>
      </w:r>
      <w:r w:rsidR="00697E9C" w:rsidRPr="00D334B1">
        <w:rPr>
          <w:rFonts w:ascii="Palatino Linotype" w:hAnsi="Palatino Linotype"/>
        </w:rPr>
        <w:t xml:space="preserve">26) de abril  </w:t>
      </w:r>
      <w:r w:rsidRPr="00D334B1">
        <w:rPr>
          <w:rFonts w:ascii="Palatino Linotype" w:eastAsia="Calibri" w:hAnsi="Palatino Linotype" w:cs="Arial"/>
        </w:rPr>
        <w:t xml:space="preserve">de dos mil diecinueve, de tal forma que el plazo para interponer el recurso transcurrió del día </w:t>
      </w:r>
      <w:r w:rsidR="00697E9C" w:rsidRPr="00D334B1">
        <w:rPr>
          <w:rFonts w:ascii="Palatino Linotype" w:eastAsia="Calibri" w:hAnsi="Palatino Linotype" w:cs="Arial"/>
        </w:rPr>
        <w:t>veintinueve</w:t>
      </w:r>
      <w:r w:rsidRPr="00D334B1">
        <w:rPr>
          <w:rFonts w:ascii="Palatino Linotype" w:eastAsia="Calibri" w:hAnsi="Palatino Linotype" w:cs="Arial"/>
        </w:rPr>
        <w:t xml:space="preserve"> (</w:t>
      </w:r>
      <w:r w:rsidR="00697E9C" w:rsidRPr="00D334B1">
        <w:rPr>
          <w:rFonts w:ascii="Palatino Linotype" w:eastAsia="Calibri" w:hAnsi="Palatino Linotype" w:cs="Arial"/>
        </w:rPr>
        <w:t>29</w:t>
      </w:r>
      <w:r w:rsidRPr="00D334B1">
        <w:rPr>
          <w:rFonts w:ascii="Palatino Linotype" w:eastAsia="Calibri" w:hAnsi="Palatino Linotype" w:cs="Arial"/>
        </w:rPr>
        <w:t xml:space="preserve">) de </w:t>
      </w:r>
      <w:r w:rsidR="00697E9C" w:rsidRPr="00D334B1">
        <w:rPr>
          <w:rFonts w:ascii="Palatino Linotype" w:eastAsia="Calibri" w:hAnsi="Palatino Linotype" w:cs="Arial"/>
        </w:rPr>
        <w:t xml:space="preserve">abril </w:t>
      </w:r>
      <w:r w:rsidRPr="00D334B1">
        <w:rPr>
          <w:rFonts w:ascii="Palatino Linotype" w:eastAsia="Calibri" w:hAnsi="Palatino Linotype" w:cs="Arial"/>
        </w:rPr>
        <w:t xml:space="preserve">al </w:t>
      </w:r>
      <w:r w:rsidR="00697E9C" w:rsidRPr="00D334B1">
        <w:rPr>
          <w:rFonts w:ascii="Palatino Linotype" w:eastAsia="Calibri" w:hAnsi="Palatino Linotype" w:cs="Arial"/>
        </w:rPr>
        <w:t>veintiuno</w:t>
      </w:r>
      <w:r w:rsidRPr="00D334B1">
        <w:rPr>
          <w:rFonts w:ascii="Palatino Linotype" w:eastAsia="Calibri" w:hAnsi="Palatino Linotype" w:cs="Arial"/>
        </w:rPr>
        <w:t xml:space="preserve"> (</w:t>
      </w:r>
      <w:r w:rsidR="00697E9C" w:rsidRPr="00D334B1">
        <w:rPr>
          <w:rFonts w:ascii="Palatino Linotype" w:eastAsia="Calibri" w:hAnsi="Palatino Linotype" w:cs="Arial"/>
        </w:rPr>
        <w:t>2</w:t>
      </w:r>
      <w:r w:rsidR="00431BC1" w:rsidRPr="00D334B1">
        <w:rPr>
          <w:rFonts w:ascii="Palatino Linotype" w:eastAsia="Calibri" w:hAnsi="Palatino Linotype" w:cs="Arial"/>
        </w:rPr>
        <w:t>1</w:t>
      </w:r>
      <w:r w:rsidRPr="00D334B1">
        <w:rPr>
          <w:rFonts w:ascii="Palatino Linotype" w:eastAsia="Calibri" w:hAnsi="Palatino Linotype" w:cs="Arial"/>
        </w:rPr>
        <w:t xml:space="preserve">) de </w:t>
      </w:r>
      <w:r w:rsidR="00697E9C" w:rsidRPr="00D334B1">
        <w:rPr>
          <w:rFonts w:ascii="Palatino Linotype" w:eastAsia="Calibri" w:hAnsi="Palatino Linotype" w:cs="Arial"/>
        </w:rPr>
        <w:t xml:space="preserve">mayo </w:t>
      </w:r>
      <w:r w:rsidRPr="00D334B1">
        <w:rPr>
          <w:rFonts w:ascii="Palatino Linotype" w:eastAsia="Calibri" w:hAnsi="Palatino Linotype" w:cs="Arial"/>
        </w:rPr>
        <w:t xml:space="preserve">de dos mil diecinueve; por lo que al presentar su inconformidad el día </w:t>
      </w:r>
      <w:r w:rsidR="00697E9C" w:rsidRPr="00D334B1">
        <w:rPr>
          <w:rFonts w:ascii="Palatino Linotype" w:eastAsia="Calibri" w:hAnsi="Palatino Linotype" w:cs="Arial"/>
        </w:rPr>
        <w:t>dos</w:t>
      </w:r>
      <w:r w:rsidRPr="00D334B1">
        <w:rPr>
          <w:rFonts w:ascii="Palatino Linotype" w:hAnsi="Palatino Linotype"/>
        </w:rPr>
        <w:t xml:space="preserve"> (</w:t>
      </w:r>
      <w:r w:rsidR="00697E9C" w:rsidRPr="00D334B1">
        <w:rPr>
          <w:rFonts w:ascii="Palatino Linotype" w:hAnsi="Palatino Linotype"/>
        </w:rPr>
        <w:t>02) de mayo</w:t>
      </w:r>
      <w:r w:rsidR="00431BC1" w:rsidRPr="00D334B1">
        <w:rPr>
          <w:rFonts w:ascii="Palatino Linotype" w:hAnsi="Palatino Linotype"/>
        </w:rPr>
        <w:t xml:space="preserve"> </w:t>
      </w:r>
      <w:r w:rsidRPr="00D334B1">
        <w:rPr>
          <w:rFonts w:ascii="Palatino Linotype" w:eastAsia="Calibri" w:hAnsi="Palatino Linotype" w:cs="Arial"/>
        </w:rPr>
        <w:t xml:space="preserve">de dos mil diecinueve, </w:t>
      </w:r>
      <w:r w:rsidRPr="00D334B1">
        <w:rPr>
          <w:rFonts w:ascii="Palatino Linotype" w:hAnsi="Palatino Linotype" w:cs="Arial"/>
          <w:color w:val="000000" w:themeColor="text1"/>
        </w:rPr>
        <w:t xml:space="preserve">éste se encuentra dentro de los márgenes temporales previstos en el artículo 178 de la </w:t>
      </w:r>
      <w:r w:rsidRPr="00D334B1">
        <w:rPr>
          <w:rFonts w:ascii="Palatino Linotype" w:hAnsi="Palatino Linotype" w:cs="Arial"/>
          <w:b/>
          <w:color w:val="000000" w:themeColor="text1"/>
        </w:rPr>
        <w:t>Ley de Transparencia y Acceso a la Información Pública del Estado de México y Municipios.</w:t>
      </w:r>
    </w:p>
    <w:p w:rsidR="00BE0724" w:rsidRPr="00D334B1" w:rsidRDefault="00BE0724" w:rsidP="00D334B1">
      <w:pPr>
        <w:pStyle w:val="Prrafodelista"/>
        <w:tabs>
          <w:tab w:val="left" w:pos="0"/>
        </w:tabs>
        <w:spacing w:line="360" w:lineRule="auto"/>
        <w:ind w:left="0" w:right="49"/>
        <w:jc w:val="both"/>
        <w:rPr>
          <w:rFonts w:ascii="Palatino Linotype" w:eastAsia="Calibri" w:hAnsi="Palatino Linotype" w:cs="Arial"/>
          <w:i/>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cs="Arial"/>
        </w:rPr>
      </w:pPr>
      <w:r w:rsidRPr="00D334B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E0724" w:rsidRPr="00D334B1" w:rsidRDefault="00BE0724" w:rsidP="00D334B1">
      <w:pPr>
        <w:pStyle w:val="Ttulo1"/>
        <w:spacing w:line="360" w:lineRule="auto"/>
        <w:rPr>
          <w:rFonts w:eastAsia="Calibri" w:cs="Times New Roman"/>
          <w:b/>
          <w:bCs/>
          <w:szCs w:val="24"/>
          <w:lang w:val="es-ES"/>
        </w:rPr>
      </w:pPr>
      <w:bookmarkStart w:id="44" w:name="_Toc535334653"/>
      <w:bookmarkStart w:id="45" w:name="_Toc11958834"/>
      <w:r w:rsidRPr="00D334B1">
        <w:rPr>
          <w:b/>
          <w:szCs w:val="24"/>
        </w:rPr>
        <w:t xml:space="preserve">TERCERO. </w:t>
      </w:r>
      <w:bookmarkEnd w:id="44"/>
      <w:r w:rsidRPr="00D334B1">
        <w:rPr>
          <w:rFonts w:eastAsia="Calibri" w:cs="Times New Roman"/>
          <w:b/>
          <w:bCs/>
          <w:szCs w:val="24"/>
          <w:lang w:val="es-ES"/>
        </w:rPr>
        <w:t xml:space="preserve">Del planteamiento de la </w:t>
      </w:r>
      <w:proofErr w:type="spellStart"/>
      <w:r w:rsidRPr="00D334B1">
        <w:rPr>
          <w:rFonts w:eastAsia="Calibri" w:cs="Times New Roman"/>
          <w:b/>
          <w:bCs/>
          <w:szCs w:val="24"/>
          <w:lang w:val="es-ES"/>
        </w:rPr>
        <w:t>litis</w:t>
      </w:r>
      <w:proofErr w:type="spellEnd"/>
      <w:r w:rsidRPr="00D334B1">
        <w:rPr>
          <w:rFonts w:eastAsia="Calibri" w:cs="Times New Roman"/>
          <w:b/>
          <w:bCs/>
          <w:szCs w:val="24"/>
          <w:lang w:val="es-ES"/>
        </w:rPr>
        <w:t>.</w:t>
      </w:r>
      <w:bookmarkEnd w:id="45"/>
      <w:r w:rsidRPr="00D334B1">
        <w:rPr>
          <w:rFonts w:eastAsia="Calibri" w:cs="Times New Roman"/>
          <w:b/>
          <w:bCs/>
          <w:szCs w:val="24"/>
          <w:lang w:val="es-ES"/>
        </w:rPr>
        <w:t xml:space="preserve"> </w:t>
      </w:r>
    </w:p>
    <w:p w:rsidR="00BE0724" w:rsidRPr="00D334B1" w:rsidRDefault="00BE0724" w:rsidP="00D334B1">
      <w:pPr>
        <w:spacing w:line="360" w:lineRule="auto"/>
        <w:rPr>
          <w:rFonts w:ascii="Palatino Linotype" w:hAnsi="Palatino Linotype"/>
          <w:lang w:val="es-ES" w:eastAsia="en-US"/>
        </w:rPr>
      </w:pPr>
    </w:p>
    <w:p w:rsidR="00F703BB"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cs="Arial"/>
        </w:rPr>
      </w:pPr>
      <w:r w:rsidRPr="00D334B1">
        <w:rPr>
          <w:rFonts w:ascii="Palatino Linotype" w:hAnsi="Palatino Linotype" w:cs="Arial"/>
        </w:rPr>
        <w:t xml:space="preserve">De las constancias en el expediente al rubro indicado, se desprende que el </w:t>
      </w:r>
      <w:r w:rsidRPr="00D334B1">
        <w:rPr>
          <w:rFonts w:ascii="Palatino Linotype" w:hAnsi="Palatino Linotype" w:cs="Arial"/>
          <w:b/>
        </w:rPr>
        <w:t xml:space="preserve">SUJETO OBLIGADO </w:t>
      </w:r>
      <w:r w:rsidR="00411EC3" w:rsidRPr="00D334B1">
        <w:rPr>
          <w:rFonts w:ascii="Palatino Linotype" w:hAnsi="Palatino Linotype" w:cs="Arial"/>
        </w:rPr>
        <w:t>en atención a la solicitud de información, manifestó que las fichas curriculares de los servidores públicos se encuentran publicadas en el sitio electrónico que corresponde al portal de Información Pública de Oficio Mexiquense (IPOMEX).</w:t>
      </w:r>
    </w:p>
    <w:p w:rsidR="00411EC3" w:rsidRPr="00D334B1" w:rsidRDefault="00411EC3" w:rsidP="00D334B1">
      <w:pPr>
        <w:pStyle w:val="Prrafodelista"/>
        <w:tabs>
          <w:tab w:val="left" w:pos="0"/>
        </w:tabs>
        <w:spacing w:line="360" w:lineRule="auto"/>
        <w:ind w:left="0" w:right="49"/>
        <w:jc w:val="both"/>
        <w:rPr>
          <w:rFonts w:ascii="Palatino Linotype" w:hAnsi="Palatino Linotype" w:cs="Arial"/>
        </w:rPr>
      </w:pPr>
    </w:p>
    <w:p w:rsidR="00B75E3B" w:rsidRPr="00D334B1" w:rsidRDefault="00BE0724" w:rsidP="00D334B1">
      <w:pPr>
        <w:pStyle w:val="Prrafodelista"/>
        <w:numPr>
          <w:ilvl w:val="0"/>
          <w:numId w:val="1"/>
        </w:numPr>
        <w:tabs>
          <w:tab w:val="left" w:pos="0"/>
        </w:tabs>
        <w:spacing w:line="360" w:lineRule="auto"/>
        <w:ind w:left="0" w:right="49" w:firstLine="0"/>
        <w:jc w:val="both"/>
        <w:rPr>
          <w:rFonts w:ascii="Palatino Linotype" w:hAnsi="Palatino Linotype" w:cs="Arial"/>
        </w:rPr>
      </w:pPr>
      <w:r w:rsidRPr="00D334B1">
        <w:rPr>
          <w:rFonts w:ascii="Palatino Linotype" w:hAnsi="Palatino Linotype" w:cs="Arial"/>
        </w:rPr>
        <w:t xml:space="preserve">Es así que derivado del pronunciamiento realizado por el </w:t>
      </w:r>
      <w:r w:rsidRPr="00D334B1">
        <w:rPr>
          <w:rFonts w:ascii="Palatino Linotype" w:hAnsi="Palatino Linotype" w:cs="Arial"/>
          <w:b/>
        </w:rPr>
        <w:t xml:space="preserve">SUJETO OBLIGADO, </w:t>
      </w:r>
      <w:r w:rsidRPr="00D334B1">
        <w:rPr>
          <w:rFonts w:ascii="Palatino Linotype" w:hAnsi="Palatino Linotype" w:cs="Arial"/>
        </w:rPr>
        <w:t>el particular se inconformó e interpuso el recurso de revisión, aludiendo en las razo</w:t>
      </w:r>
      <w:r w:rsidR="006C6E91" w:rsidRPr="00D334B1">
        <w:rPr>
          <w:rFonts w:ascii="Palatino Linotype" w:hAnsi="Palatino Linotype" w:cs="Arial"/>
        </w:rPr>
        <w:t xml:space="preserve">nes o motivos de </w:t>
      </w:r>
      <w:r w:rsidR="009767A0" w:rsidRPr="00D334B1">
        <w:rPr>
          <w:rFonts w:ascii="Palatino Linotype" w:hAnsi="Palatino Linotype" w:cs="Arial"/>
        </w:rPr>
        <w:t xml:space="preserve">inconformidad </w:t>
      </w:r>
      <w:r w:rsidR="00EE6909" w:rsidRPr="00D334B1">
        <w:rPr>
          <w:rFonts w:ascii="Palatino Linotype" w:hAnsi="Palatino Linotype" w:cs="Arial"/>
        </w:rPr>
        <w:t xml:space="preserve">que al consultar el sitio electrónico proporcionado, la información se encuentra incompleta que ya que no se ven reflejados los integrantes del Ayuntamiento de San Martin de las Pirámides. </w:t>
      </w:r>
    </w:p>
    <w:p w:rsidR="00F703BB" w:rsidRPr="00D334B1" w:rsidRDefault="00F703BB" w:rsidP="00D334B1">
      <w:pPr>
        <w:pStyle w:val="Prrafodelista"/>
        <w:tabs>
          <w:tab w:val="left" w:pos="0"/>
        </w:tabs>
        <w:spacing w:line="360" w:lineRule="auto"/>
        <w:ind w:left="0" w:right="49"/>
        <w:jc w:val="both"/>
        <w:rPr>
          <w:rFonts w:ascii="Palatino Linotype" w:hAnsi="Palatino Linotype" w:cs="Arial"/>
        </w:rPr>
      </w:pPr>
    </w:p>
    <w:p w:rsidR="00BE0724" w:rsidRPr="00D334B1" w:rsidRDefault="00BE0724" w:rsidP="00D334B1">
      <w:pPr>
        <w:pStyle w:val="Prrafodelista"/>
        <w:numPr>
          <w:ilvl w:val="0"/>
          <w:numId w:val="1"/>
        </w:numPr>
        <w:tabs>
          <w:tab w:val="left" w:pos="0"/>
        </w:tabs>
        <w:spacing w:line="360" w:lineRule="auto"/>
        <w:ind w:left="0" w:right="49" w:firstLine="0"/>
        <w:jc w:val="both"/>
        <w:rPr>
          <w:rFonts w:ascii="Palatino Linotype" w:eastAsia="Times New Roman" w:hAnsi="Palatino Linotype" w:cs="Arial"/>
          <w:color w:val="000000" w:themeColor="text1"/>
        </w:rPr>
      </w:pPr>
      <w:r w:rsidRPr="00D334B1">
        <w:rPr>
          <w:rFonts w:ascii="Palatino Linotype" w:eastAsia="Times New Roman" w:hAnsi="Palatino Linotype" w:cs="Arial"/>
        </w:rPr>
        <w:t xml:space="preserve">En </w:t>
      </w:r>
      <w:r w:rsidRPr="00D334B1">
        <w:rPr>
          <w:rFonts w:ascii="Palatino Linotype" w:hAnsi="Palatino Linotype" w:cs="Arial"/>
          <w:lang w:eastAsia="es-MX"/>
        </w:rPr>
        <w:t>dichas</w:t>
      </w:r>
      <w:r w:rsidRPr="00D334B1">
        <w:rPr>
          <w:rFonts w:ascii="Palatino Linotype" w:eastAsia="Times New Roman" w:hAnsi="Palatino Linotype" w:cs="Arial"/>
        </w:rPr>
        <w:t xml:space="preserve"> condiciones, la </w:t>
      </w:r>
      <w:proofErr w:type="spellStart"/>
      <w:r w:rsidRPr="00D334B1">
        <w:rPr>
          <w:rFonts w:ascii="Palatino Linotype" w:eastAsia="Times New Roman" w:hAnsi="Palatino Linotype" w:cs="Arial"/>
          <w:i/>
        </w:rPr>
        <w:t>litis</w:t>
      </w:r>
      <w:proofErr w:type="spellEnd"/>
      <w:r w:rsidRPr="00D334B1">
        <w:rPr>
          <w:rFonts w:ascii="Palatino Linotype" w:eastAsia="Times New Roman" w:hAnsi="Palatino Linotype" w:cs="Arial"/>
        </w:rPr>
        <w:t xml:space="preserve"> a resolver en este recurso se circunscribe a determinar si  </w:t>
      </w:r>
      <w:r w:rsidRPr="00D334B1">
        <w:rPr>
          <w:rFonts w:ascii="Palatino Linotype" w:eastAsia="MS Mincho" w:hAnsi="Palatino Linotype" w:cs="Arial"/>
        </w:rPr>
        <w:t xml:space="preserve">se actualiza la causal de procedencia prevista en el artículo 179, fracción V de la </w:t>
      </w:r>
      <w:r w:rsidRPr="00D334B1">
        <w:rPr>
          <w:rFonts w:ascii="Palatino Linotype" w:eastAsia="MS Mincho" w:hAnsi="Palatino Linotype" w:cs="Arial"/>
          <w:b/>
        </w:rPr>
        <w:t>Ley de Transparencia y Acceso a la Información Pública del Estado de México y Municipios</w:t>
      </w:r>
      <w:r w:rsidRPr="00D334B1">
        <w:rPr>
          <w:rFonts w:ascii="Palatino Linotype" w:eastAsia="MS Mincho" w:hAnsi="Palatino Linotype" w:cs="Arial"/>
        </w:rPr>
        <w:t xml:space="preserve">; </w:t>
      </w:r>
      <w:r w:rsidRPr="00D334B1">
        <w:rPr>
          <w:rFonts w:ascii="Palatino Linotype" w:eastAsia="Times New Roman" w:hAnsi="Palatino Linotype" w:cs="Arial"/>
          <w:color w:val="000000" w:themeColor="text1"/>
          <w:lang w:val="es-ES" w:eastAsia="es-MX"/>
        </w:rPr>
        <w:t>fracción que determina la hipótesis jurídica relativa a la</w:t>
      </w:r>
      <w:r w:rsidR="006C6E91" w:rsidRPr="00D334B1">
        <w:rPr>
          <w:rFonts w:ascii="Palatino Linotype" w:eastAsia="Times New Roman" w:hAnsi="Palatino Linotype" w:cs="Arial"/>
          <w:color w:val="000000" w:themeColor="text1"/>
          <w:lang w:val="es-ES" w:eastAsia="es-MX"/>
        </w:rPr>
        <w:t xml:space="preserve"> entrega de la información </w:t>
      </w:r>
      <w:r w:rsidR="000038A2" w:rsidRPr="00D334B1">
        <w:rPr>
          <w:rFonts w:ascii="Palatino Linotype" w:eastAsia="Times New Roman" w:hAnsi="Palatino Linotype" w:cs="Arial"/>
          <w:color w:val="000000" w:themeColor="text1"/>
          <w:lang w:val="es-ES" w:eastAsia="es-MX"/>
        </w:rPr>
        <w:t>incompleta</w:t>
      </w:r>
      <w:r w:rsidRPr="00D334B1">
        <w:rPr>
          <w:rFonts w:ascii="Palatino Linotype" w:eastAsia="Times New Roman" w:hAnsi="Palatino Linotype" w:cs="Arial"/>
          <w:color w:val="000000" w:themeColor="text1"/>
          <w:lang w:val="es-ES" w:eastAsia="es-MX"/>
        </w:rPr>
        <w:t xml:space="preserve">. Por tanto, </w:t>
      </w:r>
      <w:r w:rsidRPr="00D334B1">
        <w:rPr>
          <w:rFonts w:ascii="Palatino Linotype" w:hAnsi="Palatino Linotype" w:cs="Arial"/>
          <w:color w:val="000000" w:themeColor="text1"/>
        </w:rPr>
        <w:t xml:space="preserve">la presente resolución se circunscribirá en determinar si con la respuesta del </w:t>
      </w:r>
      <w:r w:rsidRPr="00D334B1">
        <w:rPr>
          <w:rFonts w:ascii="Palatino Linotype" w:hAnsi="Palatino Linotype" w:cs="Arial"/>
          <w:b/>
          <w:color w:val="000000" w:themeColor="text1"/>
        </w:rPr>
        <w:t xml:space="preserve">SUJETO OBLIGADO </w:t>
      </w:r>
      <w:r w:rsidRPr="00D334B1">
        <w:rPr>
          <w:rFonts w:ascii="Palatino Linotype" w:hAnsi="Palatino Linotype" w:cs="Arial"/>
          <w:color w:val="000000" w:themeColor="text1"/>
        </w:rPr>
        <w:t xml:space="preserve">se </w:t>
      </w:r>
      <w:r w:rsidRPr="00D334B1">
        <w:rPr>
          <w:rFonts w:ascii="Palatino Linotype" w:eastAsia="Times New Roman" w:hAnsi="Palatino Linotype"/>
          <w:color w:val="000000" w:themeColor="text1"/>
        </w:rPr>
        <w:t>actualiza la causa de procedencia establecida en</w:t>
      </w:r>
      <w:r w:rsidR="00B75E3B" w:rsidRPr="00D334B1">
        <w:rPr>
          <w:rFonts w:ascii="Palatino Linotype" w:eastAsia="Times New Roman" w:hAnsi="Palatino Linotype"/>
          <w:color w:val="000000" w:themeColor="text1"/>
        </w:rPr>
        <w:t xml:space="preserve"> </w:t>
      </w:r>
      <w:proofErr w:type="gramStart"/>
      <w:r w:rsidR="00B75E3B" w:rsidRPr="00D334B1">
        <w:rPr>
          <w:rFonts w:ascii="Palatino Linotype" w:eastAsia="Times New Roman" w:hAnsi="Palatino Linotype"/>
          <w:color w:val="000000" w:themeColor="text1"/>
        </w:rPr>
        <w:t xml:space="preserve">el </w:t>
      </w:r>
      <w:r w:rsidRPr="00D334B1">
        <w:rPr>
          <w:rFonts w:ascii="Palatino Linotype" w:eastAsia="Times New Roman" w:hAnsi="Palatino Linotype" w:cs="Arial"/>
          <w:color w:val="000000" w:themeColor="text1"/>
          <w:lang w:eastAsia="es-MX"/>
        </w:rPr>
        <w:t xml:space="preserve"> precepto</w:t>
      </w:r>
      <w:proofErr w:type="gramEnd"/>
      <w:r w:rsidRPr="00D334B1">
        <w:rPr>
          <w:rFonts w:ascii="Palatino Linotype" w:eastAsia="Times New Roman" w:hAnsi="Palatino Linotype" w:cs="Arial"/>
          <w:color w:val="000000" w:themeColor="text1"/>
          <w:lang w:eastAsia="es-MX"/>
        </w:rPr>
        <w:t xml:space="preserve"> normativo citado.</w:t>
      </w:r>
    </w:p>
    <w:p w:rsidR="00533632" w:rsidRPr="00D334B1" w:rsidRDefault="00533632" w:rsidP="00D334B1">
      <w:pPr>
        <w:pStyle w:val="Prrafodelista"/>
        <w:tabs>
          <w:tab w:val="left" w:pos="0"/>
        </w:tabs>
        <w:spacing w:line="360" w:lineRule="auto"/>
        <w:ind w:left="0" w:right="49"/>
        <w:jc w:val="both"/>
        <w:rPr>
          <w:rFonts w:ascii="Palatino Linotype" w:eastAsia="Times New Roman" w:hAnsi="Palatino Linotype" w:cs="Arial"/>
          <w:color w:val="000000" w:themeColor="text1"/>
        </w:rPr>
      </w:pPr>
    </w:p>
    <w:p w:rsidR="00BE0724" w:rsidRPr="00D334B1" w:rsidRDefault="00BE0724" w:rsidP="00D334B1">
      <w:pPr>
        <w:keepNext/>
        <w:keepLines/>
        <w:spacing w:before="40" w:line="360" w:lineRule="auto"/>
        <w:outlineLvl w:val="1"/>
        <w:rPr>
          <w:rFonts w:ascii="Palatino Linotype" w:eastAsia="MS Gothic" w:hAnsi="Palatino Linotype" w:cs="Times New Roman"/>
          <w:b/>
        </w:rPr>
      </w:pPr>
      <w:bookmarkStart w:id="46" w:name="_Toc531781772"/>
      <w:bookmarkStart w:id="47" w:name="_Toc11958835"/>
      <w:r w:rsidRPr="00D334B1">
        <w:rPr>
          <w:rFonts w:ascii="Palatino Linotype" w:eastAsia="Calibri" w:hAnsi="Palatino Linotype" w:cs="Times New Roman"/>
          <w:b/>
          <w:bCs/>
          <w:lang w:val="es-ES"/>
        </w:rPr>
        <w:t xml:space="preserve">CUARTO. </w:t>
      </w:r>
      <w:r w:rsidRPr="00D334B1">
        <w:rPr>
          <w:rFonts w:ascii="Palatino Linotype" w:eastAsia="MS Gothic" w:hAnsi="Palatino Linotype" w:cs="Times New Roman"/>
          <w:b/>
        </w:rPr>
        <w:t>Del estudio y resolución del asunto</w:t>
      </w:r>
      <w:bookmarkEnd w:id="46"/>
      <w:r w:rsidRPr="00D334B1">
        <w:rPr>
          <w:rFonts w:ascii="Palatino Linotype" w:eastAsia="MS Gothic" w:hAnsi="Palatino Linotype" w:cs="Times New Roman"/>
          <w:b/>
        </w:rPr>
        <w:t>.</w:t>
      </w:r>
      <w:bookmarkEnd w:id="47"/>
      <w:r w:rsidRPr="00D334B1">
        <w:rPr>
          <w:rFonts w:ascii="Palatino Linotype" w:eastAsia="MS Gothic" w:hAnsi="Palatino Linotype" w:cs="Times New Roman"/>
          <w:b/>
        </w:rPr>
        <w:t xml:space="preserve"> </w:t>
      </w:r>
    </w:p>
    <w:p w:rsidR="00937342" w:rsidRPr="00D334B1" w:rsidRDefault="00937342" w:rsidP="00D334B1">
      <w:pPr>
        <w:pStyle w:val="Prrafodelista"/>
        <w:spacing w:line="360" w:lineRule="auto"/>
        <w:rPr>
          <w:rFonts w:ascii="Palatino Linotype" w:eastAsia="MS Mincho" w:hAnsi="Palatino Linotype" w:cstheme="majorBidi"/>
        </w:rPr>
      </w:pPr>
    </w:p>
    <w:p w:rsidR="00937342" w:rsidRPr="00D334B1" w:rsidRDefault="00937342" w:rsidP="00D334B1">
      <w:pPr>
        <w:numPr>
          <w:ilvl w:val="0"/>
          <w:numId w:val="1"/>
        </w:numPr>
        <w:spacing w:before="240" w:after="360" w:line="360" w:lineRule="auto"/>
        <w:ind w:left="0" w:firstLine="0"/>
        <w:contextualSpacing/>
        <w:jc w:val="both"/>
        <w:rPr>
          <w:rFonts w:ascii="Palatino Linotype" w:eastAsia="MS Mincho" w:hAnsi="Palatino Linotype" w:cs="Arial"/>
          <w:i/>
        </w:rPr>
      </w:pPr>
      <w:r w:rsidRPr="00D334B1">
        <w:rPr>
          <w:rFonts w:ascii="Palatino Linotype" w:hAnsi="Palatino Linotype" w:cs="Arial"/>
        </w:rPr>
        <w:t xml:space="preserve">Derivado del Planteamiento de la Litis,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D334B1">
        <w:rPr>
          <w:rFonts w:ascii="Palatino Linotype" w:eastAsia="Calibri" w:hAnsi="Palatino Linotype" w:cs="Arial"/>
          <w:b/>
          <w:lang w:val="es-ES"/>
        </w:rPr>
        <w:t>Ley de Transparencia y Acceso a la Información Pública del Estado de México y Municipios</w:t>
      </w:r>
      <w:r w:rsidRPr="00D334B1">
        <w:rPr>
          <w:rFonts w:ascii="Palatino Linotype" w:eastAsia="Times New Roman" w:hAnsi="Palatino Linotype" w:cs="Arial"/>
          <w:lang w:val="es-ES" w:eastAsia="es-MX"/>
        </w:rPr>
        <w:t>.</w:t>
      </w:r>
    </w:p>
    <w:p w:rsidR="00937342" w:rsidRPr="00D334B1" w:rsidRDefault="00937342" w:rsidP="00D334B1">
      <w:pPr>
        <w:shd w:val="clear" w:color="auto" w:fill="FFFFFF"/>
        <w:spacing w:line="360" w:lineRule="auto"/>
        <w:contextualSpacing/>
        <w:jc w:val="both"/>
        <w:rPr>
          <w:rFonts w:ascii="Palatino Linotype" w:hAnsi="Palatino Linotype" w:cs="Arial"/>
        </w:rPr>
      </w:pPr>
    </w:p>
    <w:p w:rsidR="00937342" w:rsidRPr="00D334B1" w:rsidRDefault="00CC1F83" w:rsidP="00D334B1">
      <w:pPr>
        <w:numPr>
          <w:ilvl w:val="0"/>
          <w:numId w:val="1"/>
        </w:numPr>
        <w:spacing w:before="240" w:after="360" w:line="360" w:lineRule="auto"/>
        <w:ind w:left="0" w:firstLine="0"/>
        <w:contextualSpacing/>
        <w:jc w:val="both"/>
        <w:rPr>
          <w:rFonts w:ascii="Palatino Linotype" w:hAnsi="Palatino Linotype"/>
          <w:lang w:val="es-MX" w:eastAsia="en-US"/>
        </w:rPr>
      </w:pPr>
      <w:r w:rsidRPr="00D334B1">
        <w:rPr>
          <w:rFonts w:ascii="Palatino Linotype" w:hAnsi="Palatino Linotype"/>
          <w:lang w:val="es-MX" w:eastAsia="en-US"/>
        </w:rPr>
        <w:t>D</w:t>
      </w:r>
      <w:r w:rsidR="00937342" w:rsidRPr="00D334B1">
        <w:rPr>
          <w:rFonts w:ascii="Palatino Linotype" w:hAnsi="Palatino Linotype"/>
          <w:lang w:val="es-MX" w:eastAsia="en-US"/>
        </w:rPr>
        <w:t xml:space="preserve">e las constancias que obran en el Sistema de Acceso a la Información Mexiquense (SAIMEX), es importante referir que el </w:t>
      </w:r>
      <w:r w:rsidR="00937342" w:rsidRPr="00D334B1">
        <w:rPr>
          <w:rFonts w:ascii="Palatino Linotype" w:hAnsi="Palatino Linotype"/>
          <w:b/>
          <w:lang w:val="es-MX" w:eastAsia="en-US"/>
        </w:rPr>
        <w:t xml:space="preserve">RECURRENTE </w:t>
      </w:r>
      <w:r w:rsidR="00937342" w:rsidRPr="00D334B1">
        <w:rPr>
          <w:rFonts w:ascii="Palatino Linotype" w:hAnsi="Palatino Linotype"/>
          <w:lang w:val="es-MX" w:eastAsia="en-US"/>
        </w:rPr>
        <w:t xml:space="preserve">solicitó del </w:t>
      </w:r>
      <w:r w:rsidR="00E94F94" w:rsidRPr="00D334B1">
        <w:rPr>
          <w:rFonts w:ascii="Palatino Linotype" w:hAnsi="Palatino Linotype"/>
          <w:b/>
          <w:lang w:val="es-MX" w:eastAsia="en-US"/>
        </w:rPr>
        <w:t>Ayuntamiento de San Martín de las Pirámides</w:t>
      </w:r>
      <w:r w:rsidR="00937342" w:rsidRPr="00D334B1">
        <w:rPr>
          <w:rFonts w:ascii="Palatino Linotype" w:hAnsi="Palatino Linotype"/>
          <w:b/>
          <w:lang w:val="es-MX" w:eastAsia="en-US"/>
        </w:rPr>
        <w:t xml:space="preserve"> </w:t>
      </w:r>
      <w:r w:rsidR="00937342" w:rsidRPr="00D334B1">
        <w:rPr>
          <w:rFonts w:ascii="Palatino Linotype" w:hAnsi="Palatino Linotype"/>
          <w:lang w:val="es-MX" w:eastAsia="en-US"/>
        </w:rPr>
        <w:t xml:space="preserve">lo siguiente: </w:t>
      </w:r>
    </w:p>
    <w:p w:rsidR="00937342" w:rsidRPr="00D334B1" w:rsidRDefault="00937342" w:rsidP="00D334B1">
      <w:pPr>
        <w:pStyle w:val="Prrafodelista"/>
        <w:spacing w:line="360" w:lineRule="auto"/>
        <w:rPr>
          <w:rFonts w:ascii="Palatino Linotype" w:hAnsi="Palatino Linotype"/>
          <w:lang w:val="es-MX" w:eastAsia="en-US"/>
        </w:rPr>
      </w:pPr>
    </w:p>
    <w:p w:rsidR="00CC1F83" w:rsidRPr="00D334B1" w:rsidRDefault="00E94F94" w:rsidP="00D334B1">
      <w:pPr>
        <w:pStyle w:val="Prrafodelista"/>
        <w:numPr>
          <w:ilvl w:val="0"/>
          <w:numId w:val="16"/>
        </w:numPr>
        <w:spacing w:before="240" w:after="360" w:line="360" w:lineRule="auto"/>
        <w:jc w:val="both"/>
        <w:rPr>
          <w:rFonts w:ascii="Palatino Linotype" w:hAnsi="Palatino Linotype"/>
          <w:lang w:val="es-MX" w:eastAsia="en-US"/>
        </w:rPr>
      </w:pPr>
      <w:r w:rsidRPr="00D334B1">
        <w:rPr>
          <w:rFonts w:ascii="Palatino Linotype" w:hAnsi="Palatino Linotype"/>
          <w:lang w:val="es-MX" w:eastAsia="en-US"/>
        </w:rPr>
        <w:t>N</w:t>
      </w:r>
      <w:r w:rsidR="0072694B" w:rsidRPr="00D334B1">
        <w:rPr>
          <w:rFonts w:ascii="Palatino Linotype" w:hAnsi="Palatino Linotype"/>
          <w:lang w:val="es-MX" w:eastAsia="en-US"/>
        </w:rPr>
        <w:t xml:space="preserve">ombre y Grado de Instrucción Académica </w:t>
      </w:r>
      <w:proofErr w:type="gramStart"/>
      <w:r w:rsidR="0072694B" w:rsidRPr="00D334B1">
        <w:rPr>
          <w:rFonts w:ascii="Palatino Linotype" w:hAnsi="Palatino Linotype"/>
          <w:lang w:val="es-MX" w:eastAsia="en-US"/>
        </w:rPr>
        <w:t>concluida</w:t>
      </w:r>
      <w:r w:rsidRPr="00D334B1">
        <w:rPr>
          <w:rFonts w:ascii="Palatino Linotype" w:hAnsi="Palatino Linotype"/>
          <w:lang w:val="es-MX" w:eastAsia="en-US"/>
        </w:rPr>
        <w:t xml:space="preserve">  del</w:t>
      </w:r>
      <w:proofErr w:type="gramEnd"/>
      <w:r w:rsidRPr="00D334B1">
        <w:rPr>
          <w:rFonts w:ascii="Palatino Linotype" w:hAnsi="Palatino Linotype"/>
          <w:lang w:val="es-MX" w:eastAsia="en-US"/>
        </w:rPr>
        <w:t xml:space="preserve"> personal que conforma el Ayuntamiento de San Martín de las Pirámides.</w:t>
      </w:r>
    </w:p>
    <w:p w:rsidR="00EE5A99" w:rsidRPr="00D334B1" w:rsidRDefault="00EE6909" w:rsidP="00D334B1">
      <w:pPr>
        <w:numPr>
          <w:ilvl w:val="0"/>
          <w:numId w:val="1"/>
        </w:numPr>
        <w:spacing w:before="240" w:after="360" w:line="360" w:lineRule="auto"/>
        <w:ind w:left="0" w:firstLine="0"/>
        <w:contextualSpacing/>
        <w:jc w:val="both"/>
        <w:rPr>
          <w:rFonts w:ascii="Palatino Linotype" w:hAnsi="Palatino Linotype"/>
          <w:b/>
          <w:i/>
          <w:u w:val="single"/>
        </w:rPr>
      </w:pPr>
      <w:r w:rsidRPr="00D334B1">
        <w:rPr>
          <w:rFonts w:ascii="Palatino Linotype" w:hAnsi="Palatino Linotype" w:cs="Arial"/>
        </w:rPr>
        <w:t>E</w:t>
      </w:r>
      <w:r w:rsidR="00614602" w:rsidRPr="00D334B1">
        <w:rPr>
          <w:rFonts w:ascii="Palatino Linotype" w:hAnsi="Palatino Linotype" w:cs="Arial"/>
        </w:rPr>
        <w:t xml:space="preserve">l </w:t>
      </w:r>
      <w:r w:rsidR="00614602" w:rsidRPr="00D334B1">
        <w:rPr>
          <w:rFonts w:ascii="Palatino Linotype" w:hAnsi="Palatino Linotype" w:cs="Arial"/>
          <w:b/>
        </w:rPr>
        <w:t xml:space="preserve">SUJETO OBLIGADO, </w:t>
      </w:r>
      <w:r w:rsidR="00614602" w:rsidRPr="00D334B1">
        <w:rPr>
          <w:rFonts w:ascii="Palatino Linotype" w:hAnsi="Palatino Linotype" w:cs="Arial"/>
        </w:rPr>
        <w:t xml:space="preserve">dio respuesta a </w:t>
      </w:r>
      <w:r w:rsidR="00EE5A99" w:rsidRPr="00D334B1">
        <w:rPr>
          <w:rFonts w:ascii="Palatino Linotype" w:hAnsi="Palatino Linotype" w:cs="Arial"/>
        </w:rPr>
        <w:t xml:space="preserve">dicho requerimiento señalando una liga electrónica siguiente: </w:t>
      </w:r>
      <w:hyperlink r:id="rId10" w:history="1">
        <w:r w:rsidR="00411EC3" w:rsidRPr="00D334B1">
          <w:rPr>
            <w:rStyle w:val="Hipervnculo"/>
            <w:rFonts w:ascii="Palatino Linotype" w:hAnsi="Palatino Linotype"/>
            <w:b/>
            <w:i/>
          </w:rPr>
          <w:t xml:space="preserve">http://www.ipomex.org.mx/ipo3/lgt/indice/SANMARTINDELASPIRAMIDES/art_92_xxi.web </w:t>
        </w:r>
      </w:hyperlink>
      <w:r w:rsidR="00EE5A99" w:rsidRPr="00D334B1">
        <w:rPr>
          <w:rFonts w:ascii="Palatino Linotype" w:hAnsi="Palatino Linotype" w:cs="Arial"/>
        </w:rPr>
        <w:t xml:space="preserve"> que al momento de consultarla resulta la imagen que se inserta.</w:t>
      </w:r>
    </w:p>
    <w:p w:rsidR="00E94F94" w:rsidRPr="00D334B1" w:rsidRDefault="0042458B" w:rsidP="00D334B1">
      <w:pPr>
        <w:shd w:val="clear" w:color="auto" w:fill="FFFFFF"/>
        <w:spacing w:line="360" w:lineRule="auto"/>
        <w:contextualSpacing/>
        <w:jc w:val="both"/>
        <w:rPr>
          <w:rFonts w:ascii="Palatino Linotype" w:hAnsi="Palatino Linotype" w:cs="Arial"/>
        </w:rPr>
      </w:pPr>
      <w:r w:rsidRPr="00D334B1">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3482340</wp:posOffset>
                </wp:positionH>
                <wp:positionV relativeFrom="paragraph">
                  <wp:posOffset>33655</wp:posOffset>
                </wp:positionV>
                <wp:extent cx="1038225" cy="247650"/>
                <wp:effectExtent l="38100" t="0" r="28575" b="76200"/>
                <wp:wrapNone/>
                <wp:docPr id="14" name="Conector recto de flecha 14"/>
                <wp:cNvGraphicFramePr/>
                <a:graphic xmlns:a="http://schemas.openxmlformats.org/drawingml/2006/main">
                  <a:graphicData uri="http://schemas.microsoft.com/office/word/2010/wordprocessingShape">
                    <wps:wsp>
                      <wps:cNvCnPr/>
                      <wps:spPr>
                        <a:xfrm flipH="1">
                          <a:off x="0" y="0"/>
                          <a:ext cx="1038225" cy="247650"/>
                        </a:xfrm>
                        <a:prstGeom prst="straightConnector1">
                          <a:avLst/>
                        </a:prstGeom>
                        <a:ln w="1905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A5CD3E" id="_x0000_t32" coordsize="21600,21600" o:spt="32" o:oned="t" path="m,l21600,21600e" filled="f">
                <v:path arrowok="t" fillok="f" o:connecttype="none"/>
                <o:lock v:ext="edit" shapetype="t"/>
              </v:shapetype>
              <v:shape id="Conector recto de flecha 14" o:spid="_x0000_s1026" type="#_x0000_t32" style="position:absolute;margin-left:274.2pt;margin-top:2.65pt;width:81.75pt;height:19.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" strokecolor="#c00000" strokeweight="1.5pt">
                <v:stroke endarrow="block" joinstyle="miter"/>
              </v:shape>
            </w:pict>
          </mc:Fallback>
        </mc:AlternateContent>
      </w:r>
      <w:r w:rsidR="00EE5A99" w:rsidRPr="00D334B1">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653415</wp:posOffset>
                </wp:positionH>
                <wp:positionV relativeFrom="paragraph">
                  <wp:posOffset>338455</wp:posOffset>
                </wp:positionV>
                <wp:extent cx="2828925" cy="18097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2828925" cy="180975"/>
                        </a:xfrm>
                        <a:prstGeom prst="rect">
                          <a:avLst/>
                        </a:prstGeom>
                        <a:no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B491EA" id="Rectángulo 13" o:spid="_x0000_s1026" style="position:absolute;margin-left:51.45pt;margin-top:26.65pt;width:222.75pt;height:14.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" filled="f" strokecolor="#c00000" strokeweight="1.5pt"/>
            </w:pict>
          </mc:Fallback>
        </mc:AlternateContent>
      </w:r>
      <w:r w:rsidR="00E94F94" w:rsidRPr="00D334B1">
        <w:rPr>
          <w:rFonts w:ascii="Palatino Linotype" w:hAnsi="Palatino Linotype"/>
          <w:noProof/>
          <w:lang w:val="es-MX" w:eastAsia="es-MX"/>
        </w:rPr>
        <w:t xml:space="preserve"> </w:t>
      </w:r>
      <w:r w:rsidR="00E94F94" w:rsidRPr="00D334B1">
        <w:rPr>
          <w:rFonts w:ascii="Palatino Linotype" w:hAnsi="Palatino Linotype"/>
          <w:noProof/>
          <w:lang w:val="es-MX" w:eastAsia="es-MX"/>
        </w:rPr>
        <w:drawing>
          <wp:inline distT="0" distB="0" distL="0" distR="0" wp14:anchorId="50FC25A2" wp14:editId="3C563B19">
            <wp:extent cx="5629275" cy="3133725"/>
            <wp:effectExtent l="57150" t="57150" r="123825" b="1238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3922" r="25831" b="36029"/>
                    <a:stretch/>
                  </pic:blipFill>
                  <pic:spPr bwMode="auto">
                    <a:xfrm>
                      <a:off x="0" y="0"/>
                      <a:ext cx="5629275" cy="3133725"/>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614602" w:rsidRPr="00D334B1" w:rsidRDefault="00614602" w:rsidP="00D334B1">
      <w:pPr>
        <w:pStyle w:val="Prrafodelista"/>
        <w:spacing w:line="360" w:lineRule="auto"/>
        <w:rPr>
          <w:rFonts w:ascii="Palatino Linotype" w:hAnsi="Palatino Linotype" w:cs="Arial"/>
        </w:rPr>
      </w:pPr>
    </w:p>
    <w:p w:rsidR="0042458B" w:rsidRPr="00D334B1" w:rsidRDefault="00EE5A99" w:rsidP="00D334B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334B1">
        <w:rPr>
          <w:rFonts w:ascii="Palatino Linotype" w:eastAsia="MS Mincho" w:hAnsi="Palatino Linotype" w:cs="Times New Roman"/>
          <w:color w:val="000000"/>
        </w:rPr>
        <w:t xml:space="preserve">De la imagen que antecede al momento de </w:t>
      </w:r>
      <w:r w:rsidR="00EE6909" w:rsidRPr="00D334B1">
        <w:rPr>
          <w:rFonts w:ascii="Palatino Linotype" w:eastAsia="MS Mincho" w:hAnsi="Palatino Linotype" w:cs="Times New Roman"/>
          <w:color w:val="000000"/>
        </w:rPr>
        <w:t>consultar</w:t>
      </w:r>
      <w:r w:rsidRPr="00D334B1">
        <w:rPr>
          <w:rFonts w:ascii="Palatino Linotype" w:eastAsia="MS Mincho" w:hAnsi="Palatino Linotype" w:cs="Times New Roman"/>
          <w:color w:val="000000"/>
        </w:rPr>
        <w:t xml:space="preserve"> en el apartado de descarga completa aparece un formato en Excel donde aparece un listado del persona</w:t>
      </w:r>
      <w:r w:rsidR="0042458B" w:rsidRPr="00D334B1">
        <w:rPr>
          <w:rFonts w:ascii="Palatino Linotype" w:eastAsia="MS Mincho" w:hAnsi="Palatino Linotype" w:cs="Times New Roman"/>
          <w:color w:val="000000"/>
        </w:rPr>
        <w:t>l</w:t>
      </w:r>
      <w:r w:rsidRPr="00D334B1">
        <w:rPr>
          <w:rFonts w:ascii="Palatino Linotype" w:eastAsia="MS Mincho" w:hAnsi="Palatino Linotype" w:cs="Times New Roman"/>
          <w:color w:val="000000"/>
        </w:rPr>
        <w:t xml:space="preserve"> que laboran en el Ayuntamiento de San Martin de las Pirámides</w:t>
      </w:r>
      <w:r w:rsidR="00D35A0A" w:rsidRPr="00D334B1">
        <w:rPr>
          <w:rFonts w:ascii="Palatino Linotype" w:eastAsia="MS Mincho" w:hAnsi="Palatino Linotype" w:cs="Times New Roman"/>
          <w:color w:val="000000"/>
        </w:rPr>
        <w:t xml:space="preserve"> </w:t>
      </w:r>
      <w:r w:rsidR="00EE6909" w:rsidRPr="00D334B1">
        <w:rPr>
          <w:rFonts w:ascii="Palatino Linotype" w:eastAsia="MS Mincho" w:hAnsi="Palatino Linotype" w:cs="Times New Roman"/>
          <w:color w:val="000000"/>
        </w:rPr>
        <w:t>en el que se observan 87registros.</w:t>
      </w:r>
    </w:p>
    <w:p w:rsidR="0042458B" w:rsidRPr="00D334B1" w:rsidRDefault="0042458B" w:rsidP="00D334B1">
      <w:pPr>
        <w:pStyle w:val="Prrafodelista"/>
        <w:spacing w:before="240" w:after="240" w:line="360" w:lineRule="auto"/>
        <w:ind w:left="0"/>
        <w:jc w:val="both"/>
        <w:rPr>
          <w:rFonts w:ascii="Palatino Linotype" w:eastAsia="MS Mincho" w:hAnsi="Palatino Linotype" w:cs="Times New Roman"/>
          <w:color w:val="000000"/>
        </w:rPr>
      </w:pPr>
    </w:p>
    <w:p w:rsidR="00614602" w:rsidRPr="00D334B1" w:rsidRDefault="00C6432B" w:rsidP="00D334B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334B1">
        <w:rPr>
          <w:rFonts w:ascii="Palatino Linotype" w:hAnsi="Palatino Linotype"/>
          <w:lang w:val="es-MX" w:eastAsia="en-US"/>
        </w:rPr>
        <w:t xml:space="preserve">Por su parte, el </w:t>
      </w:r>
      <w:r w:rsidRPr="00D334B1">
        <w:rPr>
          <w:rFonts w:ascii="Palatino Linotype" w:hAnsi="Palatino Linotype"/>
          <w:b/>
          <w:lang w:val="es-MX" w:eastAsia="en-US"/>
        </w:rPr>
        <w:t>RECURRENTE</w:t>
      </w:r>
      <w:r w:rsidR="00614602" w:rsidRPr="00D334B1">
        <w:rPr>
          <w:rFonts w:ascii="Palatino Linotype" w:hAnsi="Palatino Linotype"/>
          <w:lang w:val="es-MX" w:eastAsia="en-US"/>
        </w:rPr>
        <w:t xml:space="preserve"> al momento de interponer el presente recurso de revisión señaló como motivos o razones de inconformidad que</w:t>
      </w:r>
      <w:r w:rsidR="0042458B" w:rsidRPr="00D334B1">
        <w:rPr>
          <w:rFonts w:ascii="Palatino Linotype" w:hAnsi="Palatino Linotype"/>
          <w:lang w:val="es-MX" w:eastAsia="en-US"/>
        </w:rPr>
        <w:t xml:space="preserve"> la información </w:t>
      </w:r>
      <w:r w:rsidR="003435FB" w:rsidRPr="00D334B1">
        <w:rPr>
          <w:rFonts w:ascii="Palatino Linotype" w:hAnsi="Palatino Linotype"/>
          <w:lang w:val="es-MX" w:eastAsia="en-US"/>
        </w:rPr>
        <w:t>está</w:t>
      </w:r>
      <w:r w:rsidR="0042458B" w:rsidRPr="00D334B1">
        <w:rPr>
          <w:rFonts w:ascii="Palatino Linotype" w:hAnsi="Palatino Linotype"/>
          <w:lang w:val="es-MX" w:eastAsia="en-US"/>
        </w:rPr>
        <w:t xml:space="preserve"> incompleta, ya que no se ven reflejados la integridad de los miembros del Ayuntamiento</w:t>
      </w:r>
      <w:r w:rsidR="00FC4D24" w:rsidRPr="00D334B1">
        <w:rPr>
          <w:rFonts w:ascii="Palatino Linotype" w:hAnsi="Palatino Linotype"/>
          <w:lang w:val="es-MX" w:eastAsia="en-US"/>
        </w:rPr>
        <w:t xml:space="preserve"> </w:t>
      </w:r>
      <w:proofErr w:type="gramStart"/>
      <w:r w:rsidR="00FC4D24" w:rsidRPr="00D334B1">
        <w:rPr>
          <w:rFonts w:ascii="Palatino Linotype" w:hAnsi="Palatino Linotype"/>
          <w:lang w:val="es-MX" w:eastAsia="en-US"/>
        </w:rPr>
        <w:t>de  San</w:t>
      </w:r>
      <w:proofErr w:type="gramEnd"/>
      <w:r w:rsidR="00FC4D24" w:rsidRPr="00D334B1">
        <w:rPr>
          <w:rFonts w:ascii="Palatino Linotype" w:hAnsi="Palatino Linotype"/>
          <w:lang w:val="es-MX" w:eastAsia="en-US"/>
        </w:rPr>
        <w:t xml:space="preserve"> Martín de las Pirámides.</w:t>
      </w:r>
    </w:p>
    <w:p w:rsidR="00614602" w:rsidRPr="00D334B1" w:rsidRDefault="00614602" w:rsidP="00D334B1">
      <w:pPr>
        <w:pStyle w:val="Prrafodelista"/>
        <w:spacing w:line="360" w:lineRule="auto"/>
        <w:rPr>
          <w:rFonts w:ascii="Palatino Linotype" w:eastAsia="MS Mincho" w:hAnsi="Palatino Linotype" w:cs="Times New Roman"/>
          <w:color w:val="000000"/>
        </w:rPr>
      </w:pPr>
    </w:p>
    <w:p w:rsidR="00946260" w:rsidRPr="00D334B1" w:rsidRDefault="00946260" w:rsidP="00D334B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334B1">
        <w:rPr>
          <w:rFonts w:ascii="Palatino Linotype" w:eastAsia="MS Mincho" w:hAnsi="Palatino Linotype" w:cs="Times New Roman"/>
          <w:color w:val="000000"/>
        </w:rPr>
        <w:t>E</w:t>
      </w:r>
      <w:r w:rsidR="00614602" w:rsidRPr="00D334B1">
        <w:rPr>
          <w:rFonts w:ascii="Palatino Linotype" w:eastAsia="MS Mincho" w:hAnsi="Palatino Linotype" w:cs="Times New Roman"/>
          <w:color w:val="000000"/>
        </w:rPr>
        <w:t xml:space="preserve">l </w:t>
      </w:r>
      <w:r w:rsidR="00614602" w:rsidRPr="00D334B1">
        <w:rPr>
          <w:rFonts w:ascii="Palatino Linotype" w:eastAsia="MS Mincho" w:hAnsi="Palatino Linotype" w:cs="Times New Roman"/>
          <w:b/>
          <w:color w:val="000000"/>
        </w:rPr>
        <w:t xml:space="preserve">SUJETO OBLIGADO, </w:t>
      </w:r>
      <w:r w:rsidRPr="00D334B1">
        <w:rPr>
          <w:rFonts w:ascii="Palatino Linotype" w:eastAsia="MS Mincho" w:hAnsi="Palatino Linotype" w:cs="Times New Roman"/>
          <w:color w:val="000000"/>
        </w:rPr>
        <w:t>no rindió</w:t>
      </w:r>
      <w:r w:rsidR="00614602" w:rsidRPr="00D334B1">
        <w:rPr>
          <w:rFonts w:ascii="Palatino Linotype" w:eastAsia="MS Mincho" w:hAnsi="Palatino Linotype" w:cs="Times New Roman"/>
          <w:color w:val="000000"/>
        </w:rPr>
        <w:t xml:space="preserve"> su Informe Justificado, </w:t>
      </w:r>
      <w:r w:rsidRPr="00D334B1">
        <w:rPr>
          <w:rFonts w:ascii="Palatino Linotype" w:eastAsia="MS Mincho" w:hAnsi="Palatino Linotype" w:cs="Times New Roman"/>
          <w:color w:val="000000"/>
        </w:rPr>
        <w:t xml:space="preserve">y el </w:t>
      </w:r>
      <w:r w:rsidRPr="00D334B1">
        <w:rPr>
          <w:rFonts w:ascii="Palatino Linotype" w:eastAsia="MS Mincho" w:hAnsi="Palatino Linotype" w:cs="Times New Roman"/>
          <w:b/>
          <w:color w:val="000000"/>
        </w:rPr>
        <w:t xml:space="preserve">RECURRENTE </w:t>
      </w:r>
      <w:r w:rsidRPr="00D334B1">
        <w:rPr>
          <w:rFonts w:ascii="Palatino Linotype" w:eastAsia="MS Mincho" w:hAnsi="Palatino Linotype" w:cs="Times New Roman"/>
          <w:color w:val="000000"/>
        </w:rPr>
        <w:t xml:space="preserve">en el apartado de Manifestaciones señala que omitió </w:t>
      </w:r>
      <w:r w:rsidR="00EE6909" w:rsidRPr="00D334B1">
        <w:rPr>
          <w:rFonts w:ascii="Palatino Linotype" w:eastAsia="MS Mincho" w:hAnsi="Palatino Linotype" w:cs="Times New Roman"/>
          <w:color w:val="000000"/>
        </w:rPr>
        <w:t>remitir la información relativa al</w:t>
      </w:r>
      <w:r w:rsidRPr="00D334B1">
        <w:rPr>
          <w:rFonts w:ascii="Palatino Linotype" w:eastAsia="MS Mincho" w:hAnsi="Palatino Linotype" w:cs="Times New Roman"/>
          <w:color w:val="000000"/>
        </w:rPr>
        <w:t xml:space="preserve"> Presiden</w:t>
      </w:r>
      <w:r w:rsidR="00222305" w:rsidRPr="00D334B1">
        <w:rPr>
          <w:rFonts w:ascii="Palatino Linotype" w:eastAsia="MS Mincho" w:hAnsi="Palatino Linotype" w:cs="Times New Roman"/>
          <w:color w:val="000000"/>
        </w:rPr>
        <w:t xml:space="preserve">te Municipal, la totalidad de las Regidurías, Direcciones y Coordinaciones. </w:t>
      </w:r>
    </w:p>
    <w:p w:rsidR="0040212D" w:rsidRPr="00D334B1" w:rsidRDefault="0040212D" w:rsidP="00D334B1">
      <w:pPr>
        <w:pStyle w:val="Prrafodelista"/>
        <w:spacing w:line="360" w:lineRule="auto"/>
        <w:rPr>
          <w:rFonts w:ascii="Palatino Linotype" w:eastAsia="MS Mincho" w:hAnsi="Palatino Linotype" w:cs="Times New Roman"/>
          <w:color w:val="000000"/>
        </w:rPr>
      </w:pPr>
    </w:p>
    <w:p w:rsidR="00120256" w:rsidRPr="00D334B1" w:rsidRDefault="0040212D" w:rsidP="00D334B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334B1">
        <w:rPr>
          <w:rFonts w:ascii="Palatino Linotype" w:eastAsia="MS Mincho" w:hAnsi="Palatino Linotype" w:cs="Times New Roman"/>
          <w:color w:val="000000"/>
        </w:rPr>
        <w:t xml:space="preserve">Es así que al momento de observar </w:t>
      </w:r>
      <w:r w:rsidR="00D56A6C" w:rsidRPr="00D334B1">
        <w:rPr>
          <w:rFonts w:ascii="Palatino Linotype" w:eastAsia="MS Mincho" w:hAnsi="Palatino Linotype" w:cs="Times New Roman"/>
          <w:color w:val="000000"/>
        </w:rPr>
        <w:t>los registros en el portal de Información Pública de Oficio Mexiquense (IPOMEX)</w:t>
      </w:r>
      <w:proofErr w:type="gramStart"/>
      <w:r w:rsidR="00D56A6C" w:rsidRPr="00D334B1">
        <w:rPr>
          <w:rFonts w:ascii="Palatino Linotype" w:eastAsia="MS Mincho" w:hAnsi="Palatino Linotype" w:cs="Times New Roman"/>
          <w:color w:val="000000"/>
        </w:rPr>
        <w:t xml:space="preserve">, </w:t>
      </w:r>
      <w:r w:rsidRPr="00D334B1">
        <w:rPr>
          <w:rFonts w:ascii="Palatino Linotype" w:eastAsia="MS Mincho" w:hAnsi="Palatino Linotype" w:cs="Times New Roman"/>
          <w:color w:val="000000"/>
        </w:rPr>
        <w:t xml:space="preserve"> efectivamente</w:t>
      </w:r>
      <w:proofErr w:type="gramEnd"/>
      <w:r w:rsidR="00D56A6C" w:rsidRPr="00D334B1">
        <w:rPr>
          <w:rFonts w:ascii="Palatino Linotype" w:eastAsia="MS Mincho" w:hAnsi="Palatino Linotype" w:cs="Times New Roman"/>
          <w:color w:val="000000"/>
        </w:rPr>
        <w:t xml:space="preserve"> hace</w:t>
      </w:r>
      <w:r w:rsidR="00FC4D24" w:rsidRPr="00D334B1">
        <w:rPr>
          <w:rFonts w:ascii="Palatino Linotype" w:eastAsia="MS Mincho" w:hAnsi="Palatino Linotype" w:cs="Times New Roman"/>
          <w:color w:val="000000"/>
        </w:rPr>
        <w:t xml:space="preserve"> falta</w:t>
      </w:r>
      <w:r w:rsidR="00D56A6C" w:rsidRPr="00D334B1">
        <w:rPr>
          <w:rFonts w:ascii="Palatino Linotype" w:eastAsia="MS Mincho" w:hAnsi="Palatino Linotype" w:cs="Times New Roman"/>
          <w:color w:val="000000"/>
        </w:rPr>
        <w:t xml:space="preserve"> la información</w:t>
      </w:r>
      <w:r w:rsidR="00FC4D24" w:rsidRPr="00D334B1">
        <w:rPr>
          <w:rFonts w:ascii="Palatino Linotype" w:eastAsia="MS Mincho" w:hAnsi="Palatino Linotype" w:cs="Times New Roman"/>
          <w:color w:val="000000"/>
        </w:rPr>
        <w:t xml:space="preserve"> del </w:t>
      </w:r>
      <w:r w:rsidR="00222305" w:rsidRPr="00D334B1">
        <w:rPr>
          <w:rFonts w:ascii="Palatino Linotype" w:eastAsia="MS Mincho" w:hAnsi="Palatino Linotype" w:cs="Times New Roman"/>
          <w:color w:val="000000"/>
        </w:rPr>
        <w:t>P</w:t>
      </w:r>
      <w:r w:rsidR="00EE6909" w:rsidRPr="00D334B1">
        <w:rPr>
          <w:rFonts w:ascii="Palatino Linotype" w:eastAsia="MS Mincho" w:hAnsi="Palatino Linotype" w:cs="Times New Roman"/>
          <w:color w:val="000000"/>
        </w:rPr>
        <w:t xml:space="preserve">residente Municipal, el síndico y de </w:t>
      </w:r>
      <w:r w:rsidR="00D35A0A" w:rsidRPr="00D334B1">
        <w:rPr>
          <w:rFonts w:ascii="Palatino Linotype" w:eastAsia="MS Mincho" w:hAnsi="Palatino Linotype" w:cs="Times New Roman"/>
          <w:color w:val="000000"/>
        </w:rPr>
        <w:t xml:space="preserve">algunos regidores, direcciones, coordinaciones </w:t>
      </w:r>
      <w:r w:rsidRPr="00D334B1">
        <w:rPr>
          <w:rFonts w:ascii="Palatino Linotype" w:eastAsia="MS Mincho" w:hAnsi="Palatino Linotype" w:cs="Times New Roman"/>
          <w:color w:val="000000"/>
        </w:rPr>
        <w:t xml:space="preserve">y jefes de departamento por lo que el </w:t>
      </w:r>
      <w:r w:rsidRPr="00D334B1">
        <w:rPr>
          <w:rFonts w:ascii="Palatino Linotype" w:eastAsia="MS Mincho" w:hAnsi="Palatino Linotype" w:cs="Times New Roman"/>
          <w:b/>
          <w:color w:val="000000"/>
        </w:rPr>
        <w:t xml:space="preserve">SUJETO OBLIGADO, </w:t>
      </w:r>
      <w:r w:rsidRPr="00D334B1">
        <w:rPr>
          <w:rFonts w:ascii="Palatino Linotype" w:eastAsia="MS Mincho" w:hAnsi="Palatino Linotype" w:cs="Times New Roman"/>
          <w:color w:val="000000"/>
        </w:rPr>
        <w:t xml:space="preserve">no cumplió en su totalidad a la solicitud de información hecha por el </w:t>
      </w:r>
      <w:r w:rsidR="00F703BB" w:rsidRPr="00D334B1">
        <w:rPr>
          <w:rFonts w:ascii="Palatino Linotype" w:eastAsia="MS Mincho" w:hAnsi="Palatino Linotype" w:cs="Times New Roman"/>
          <w:b/>
          <w:color w:val="000000"/>
        </w:rPr>
        <w:t>RECURRENTE.</w:t>
      </w:r>
    </w:p>
    <w:p w:rsidR="00F703BB" w:rsidRPr="00D334B1" w:rsidRDefault="00F703BB" w:rsidP="00D334B1">
      <w:pPr>
        <w:pStyle w:val="Prrafodelista"/>
        <w:spacing w:before="240" w:after="240" w:line="360" w:lineRule="auto"/>
        <w:ind w:left="0"/>
        <w:jc w:val="both"/>
        <w:rPr>
          <w:rFonts w:ascii="Palatino Linotype" w:eastAsia="MS Mincho" w:hAnsi="Palatino Linotype" w:cs="Times New Roman"/>
          <w:color w:val="000000"/>
        </w:rPr>
      </w:pPr>
    </w:p>
    <w:p w:rsidR="00120256" w:rsidRPr="00D334B1" w:rsidRDefault="00120256" w:rsidP="00D334B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334B1">
        <w:rPr>
          <w:rFonts w:ascii="Palatino Linotype" w:eastAsia="MS Mincho" w:hAnsi="Palatino Linotype" w:cs="Times New Roman"/>
          <w:color w:val="000000"/>
        </w:rPr>
        <w:t xml:space="preserve">Derivado de la solicitud de información se entiende por </w:t>
      </w:r>
      <w:r w:rsidRPr="00D334B1">
        <w:rPr>
          <w:rFonts w:ascii="Palatino Linotype" w:eastAsia="MS Mincho" w:hAnsi="Palatino Linotype" w:cs="Times New Roman"/>
          <w:b/>
          <w:color w:val="000000"/>
        </w:rPr>
        <w:t xml:space="preserve">Nivel de Instrucción </w:t>
      </w:r>
      <w:r w:rsidR="00EF1C6C" w:rsidRPr="00D334B1">
        <w:rPr>
          <w:rFonts w:ascii="Palatino Linotype" w:eastAsia="MS Mincho" w:hAnsi="Palatino Linotype" w:cs="Times New Roman"/>
          <w:b/>
          <w:color w:val="000000"/>
        </w:rPr>
        <w:t>Académica</w:t>
      </w:r>
      <w:r w:rsidRPr="00D334B1">
        <w:rPr>
          <w:rFonts w:ascii="Palatino Linotype" w:eastAsia="MS Mincho" w:hAnsi="Palatino Linotype" w:cs="Times New Roman"/>
          <w:color w:val="000000"/>
        </w:rPr>
        <w:t xml:space="preserve"> </w:t>
      </w:r>
      <w:r w:rsidR="002F3823" w:rsidRPr="00D334B1">
        <w:rPr>
          <w:rFonts w:ascii="Palatino Linotype" w:eastAsia="MS Mincho" w:hAnsi="Palatino Linotype" w:cs="Times New Roman"/>
          <w:color w:val="000000"/>
        </w:rPr>
        <w:t xml:space="preserve">según la eumed.net. Enciclopedia Virtual menciona que </w:t>
      </w:r>
      <w:r w:rsidRPr="00D334B1">
        <w:rPr>
          <w:rFonts w:ascii="Palatino Linotype" w:eastAsia="MS Mincho" w:hAnsi="Palatino Linotype" w:cs="Times New Roman"/>
          <w:color w:val="000000"/>
        </w:rPr>
        <w:t>“</w:t>
      </w:r>
      <w:r w:rsidRPr="00D334B1">
        <w:rPr>
          <w:rFonts w:ascii="Palatino Linotype" w:eastAsia="MS Mincho" w:hAnsi="Palatino Linotype" w:cs="Times New Roman"/>
          <w:i/>
          <w:color w:val="000000"/>
        </w:rPr>
        <w:t>es el grado de instrucción de un persona</w:t>
      </w:r>
      <w:r w:rsidR="00201532" w:rsidRPr="00D334B1">
        <w:rPr>
          <w:rFonts w:ascii="Palatino Linotype" w:eastAsia="MS Mincho" w:hAnsi="Palatino Linotype" w:cs="Times New Roman"/>
          <w:i/>
          <w:color w:val="000000"/>
        </w:rPr>
        <w:t>,</w:t>
      </w:r>
      <w:r w:rsidRPr="00D334B1">
        <w:rPr>
          <w:rFonts w:ascii="Palatino Linotype" w:eastAsia="MS Mincho" w:hAnsi="Palatino Linotype" w:cs="Times New Roman"/>
          <w:i/>
          <w:color w:val="000000"/>
        </w:rPr>
        <w:t xml:space="preserve"> es el grado más elevado de estudios </w:t>
      </w:r>
      <w:proofErr w:type="gramStart"/>
      <w:r w:rsidRPr="00D334B1">
        <w:rPr>
          <w:rFonts w:ascii="Palatino Linotype" w:eastAsia="MS Mincho" w:hAnsi="Palatino Linotype" w:cs="Times New Roman"/>
          <w:i/>
          <w:color w:val="000000"/>
        </w:rPr>
        <w:t>realizados  o</w:t>
      </w:r>
      <w:proofErr w:type="gramEnd"/>
      <w:r w:rsidRPr="00D334B1">
        <w:rPr>
          <w:rFonts w:ascii="Palatino Linotype" w:eastAsia="MS Mincho" w:hAnsi="Palatino Linotype" w:cs="Times New Roman"/>
          <w:i/>
          <w:color w:val="000000"/>
        </w:rPr>
        <w:t xml:space="preserve"> en curso, sin tener en cuenta si se han terminado o están provisional o def</w:t>
      </w:r>
      <w:r w:rsidR="002267F3" w:rsidRPr="00D334B1">
        <w:rPr>
          <w:rFonts w:ascii="Palatino Linotype" w:eastAsia="MS Mincho" w:hAnsi="Palatino Linotype" w:cs="Times New Roman"/>
          <w:i/>
          <w:color w:val="000000"/>
        </w:rPr>
        <w:t xml:space="preserve">initivamente incompletos.” </w:t>
      </w:r>
    </w:p>
    <w:p w:rsidR="00D56A6C" w:rsidRPr="00D334B1" w:rsidRDefault="00D56A6C" w:rsidP="00D334B1">
      <w:pPr>
        <w:pStyle w:val="Prrafodelista"/>
        <w:spacing w:line="360" w:lineRule="auto"/>
        <w:rPr>
          <w:rFonts w:ascii="Palatino Linotype" w:eastAsia="MS Mincho" w:hAnsi="Palatino Linotype" w:cs="Times New Roman"/>
          <w:color w:val="000000"/>
          <w:sz w:val="8"/>
        </w:rPr>
      </w:pPr>
    </w:p>
    <w:p w:rsidR="00EF1C6C" w:rsidRPr="00D334B1" w:rsidRDefault="00EF1C6C" w:rsidP="00D334B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334B1">
        <w:rPr>
          <w:rFonts w:ascii="Palatino Linotype" w:eastAsia="MS Mincho" w:hAnsi="Palatino Linotype" w:cs="Times New Roman"/>
          <w:color w:val="000000"/>
        </w:rPr>
        <w:t xml:space="preserve">En razón de lo anterior y dado que el </w:t>
      </w:r>
      <w:r w:rsidRPr="00D334B1">
        <w:rPr>
          <w:rFonts w:ascii="Palatino Linotype" w:eastAsia="MS Mincho" w:hAnsi="Palatino Linotype" w:cs="Times New Roman"/>
          <w:b/>
          <w:color w:val="000000"/>
        </w:rPr>
        <w:t xml:space="preserve">RECURRENTE </w:t>
      </w:r>
      <w:r w:rsidRPr="00D334B1">
        <w:rPr>
          <w:rFonts w:ascii="Palatino Linotype" w:eastAsia="MS Mincho" w:hAnsi="Palatino Linotype" w:cs="Times New Roman"/>
          <w:color w:val="000000"/>
        </w:rPr>
        <w:t xml:space="preserve">pidió grado académico concluido se entiende que es el grado más alto de estudios realizado por lo que en la respuesta dada por el </w:t>
      </w:r>
      <w:r w:rsidRPr="00D334B1">
        <w:rPr>
          <w:rFonts w:ascii="Palatino Linotype" w:eastAsia="MS Mincho" w:hAnsi="Palatino Linotype" w:cs="Times New Roman"/>
          <w:b/>
          <w:color w:val="000000"/>
        </w:rPr>
        <w:t xml:space="preserve">SUJETO OBLIGADO </w:t>
      </w:r>
      <w:r w:rsidRPr="00D334B1">
        <w:rPr>
          <w:rFonts w:ascii="Palatino Linotype" w:eastAsia="MS Mincho" w:hAnsi="Palatino Linotype" w:cs="Times New Roman"/>
          <w:color w:val="000000"/>
        </w:rPr>
        <w:t>se observa el nivel máximo de estudios y la carrera genérica de cada uno del persona</w:t>
      </w:r>
      <w:r w:rsidR="00F703BB" w:rsidRPr="00D334B1">
        <w:rPr>
          <w:rFonts w:ascii="Palatino Linotype" w:eastAsia="MS Mincho" w:hAnsi="Palatino Linotype" w:cs="Times New Roman"/>
          <w:color w:val="000000"/>
        </w:rPr>
        <w:t>l que labora en el Ayuntamiento, tal y como se observa en la imagen que se inserta:</w:t>
      </w:r>
    </w:p>
    <w:p w:rsidR="00F703BB" w:rsidRPr="00D334B1" w:rsidRDefault="00F703BB" w:rsidP="00D334B1">
      <w:pPr>
        <w:pStyle w:val="Prrafodelista"/>
        <w:spacing w:before="240" w:after="240" w:line="360" w:lineRule="auto"/>
        <w:ind w:left="0"/>
        <w:jc w:val="both"/>
        <w:rPr>
          <w:rFonts w:ascii="Palatino Linotype" w:eastAsia="MS Mincho" w:hAnsi="Palatino Linotype" w:cs="Times New Roman"/>
          <w:color w:val="000000"/>
        </w:rPr>
      </w:pPr>
      <w:r w:rsidRPr="00D334B1">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simplePos x="0" y="0"/>
                <wp:positionH relativeFrom="column">
                  <wp:posOffset>4920615</wp:posOffset>
                </wp:positionH>
                <wp:positionV relativeFrom="paragraph">
                  <wp:posOffset>241935</wp:posOffset>
                </wp:positionV>
                <wp:extent cx="657225" cy="9525"/>
                <wp:effectExtent l="19050" t="19050" r="28575" b="28575"/>
                <wp:wrapNone/>
                <wp:docPr id="3" name="Conector recto 3"/>
                <wp:cNvGraphicFramePr/>
                <a:graphic xmlns:a="http://schemas.openxmlformats.org/drawingml/2006/main">
                  <a:graphicData uri="http://schemas.microsoft.com/office/word/2010/wordprocessingShape">
                    <wps:wsp>
                      <wps:cNvCnPr/>
                      <wps:spPr>
                        <a:xfrm flipV="1">
                          <a:off x="0" y="0"/>
                          <a:ext cx="657225" cy="952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1B281C" id="Conector recto 3"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387.45pt,19.05pt" to="439.2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" strokecolor="#c00000" strokeweight="2.25pt">
                <v:stroke joinstyle="miter"/>
              </v:line>
            </w:pict>
          </mc:Fallback>
        </mc:AlternateContent>
      </w:r>
      <w:r w:rsidRPr="00D334B1">
        <w:rPr>
          <w:rFonts w:ascii="Palatino Linotype" w:hAnsi="Palatino Linotype"/>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3672840</wp:posOffset>
                </wp:positionH>
                <wp:positionV relativeFrom="paragraph">
                  <wp:posOffset>241935</wp:posOffset>
                </wp:positionV>
                <wp:extent cx="847725" cy="9525"/>
                <wp:effectExtent l="19050" t="19050" r="28575" b="28575"/>
                <wp:wrapNone/>
                <wp:docPr id="2" name="Conector recto 2"/>
                <wp:cNvGraphicFramePr/>
                <a:graphic xmlns:a="http://schemas.openxmlformats.org/drawingml/2006/main">
                  <a:graphicData uri="http://schemas.microsoft.com/office/word/2010/wordprocessingShape">
                    <wps:wsp>
                      <wps:cNvCnPr/>
                      <wps:spPr>
                        <a:xfrm flipV="1">
                          <a:off x="0" y="0"/>
                          <a:ext cx="847725" cy="9525"/>
                        </a:xfrm>
                        <a:prstGeom prst="line">
                          <a:avLst/>
                        </a:prstGeom>
                        <a:ln w="2857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2BABE8" id="Conector recto 2"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289.2pt,19.05pt" to="355.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" strokecolor="#c00000" strokeweight="2.25pt">
                <v:stroke joinstyle="miter"/>
              </v:line>
            </w:pict>
          </mc:Fallback>
        </mc:AlternateContent>
      </w:r>
      <w:r w:rsidRPr="00D334B1">
        <w:rPr>
          <w:rFonts w:ascii="Palatino Linotype" w:hAnsi="Palatino Linotype"/>
          <w:noProof/>
          <w:lang w:val="es-MX" w:eastAsia="es-MX"/>
        </w:rPr>
        <w:drawing>
          <wp:inline distT="0" distB="0" distL="0" distR="0" wp14:anchorId="4D2D0F6C" wp14:editId="25C19B83">
            <wp:extent cx="5855836" cy="4182893"/>
            <wp:effectExtent l="57150" t="57150" r="107315" b="1225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46" t="16596" r="18703" b="7363"/>
                    <a:stretch/>
                  </pic:blipFill>
                  <pic:spPr bwMode="auto">
                    <a:xfrm>
                      <a:off x="0" y="0"/>
                      <a:ext cx="5892615" cy="420916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F703BB" w:rsidRPr="00D334B1" w:rsidRDefault="00F703BB" w:rsidP="00D334B1">
      <w:pPr>
        <w:pStyle w:val="Prrafodelista"/>
        <w:spacing w:before="240" w:after="240" w:line="360" w:lineRule="auto"/>
        <w:ind w:left="0"/>
        <w:jc w:val="both"/>
        <w:rPr>
          <w:rFonts w:ascii="Palatino Linotype" w:eastAsia="MS Mincho" w:hAnsi="Palatino Linotype" w:cs="Times New Roman"/>
          <w:color w:val="000000"/>
        </w:rPr>
      </w:pPr>
    </w:p>
    <w:p w:rsidR="00EE6909" w:rsidRPr="00D334B1" w:rsidRDefault="008401C8" w:rsidP="00D334B1">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D334B1">
        <w:rPr>
          <w:rFonts w:ascii="Palatino Linotype" w:eastAsia="MS Mincho" w:hAnsi="Palatino Linotype" w:cs="Times New Roman"/>
        </w:rPr>
        <w:t xml:space="preserve">Por lo que el </w:t>
      </w:r>
      <w:proofErr w:type="gramStart"/>
      <w:r w:rsidRPr="00D334B1">
        <w:rPr>
          <w:rFonts w:ascii="Palatino Linotype" w:eastAsia="MS Mincho" w:hAnsi="Palatino Linotype" w:cs="Times New Roman"/>
          <w:b/>
        </w:rPr>
        <w:t xml:space="preserve">RECURRENTE </w:t>
      </w:r>
      <w:r w:rsidRPr="00D334B1">
        <w:rPr>
          <w:rFonts w:ascii="Palatino Linotype" w:eastAsia="MS Mincho" w:hAnsi="Palatino Linotype" w:cs="Times New Roman"/>
        </w:rPr>
        <w:t xml:space="preserve"> expresó</w:t>
      </w:r>
      <w:proofErr w:type="gramEnd"/>
      <w:r w:rsidRPr="00D334B1">
        <w:rPr>
          <w:rFonts w:ascii="Palatino Linotype" w:eastAsia="MS Mincho" w:hAnsi="Palatino Linotype" w:cs="Times New Roman"/>
        </w:rPr>
        <w:t xml:space="preserve"> en sus manifestaciones  que hizo falta del Presidente Municipal, Regidores, Direcciones y Jefes de Departamento.</w:t>
      </w:r>
    </w:p>
    <w:p w:rsidR="00EE6909" w:rsidRPr="00D334B1" w:rsidRDefault="00EE6909" w:rsidP="00D334B1">
      <w:pPr>
        <w:pStyle w:val="Prrafodelista"/>
        <w:tabs>
          <w:tab w:val="left" w:pos="426"/>
        </w:tabs>
        <w:spacing w:before="240" w:after="240" w:line="360" w:lineRule="auto"/>
        <w:ind w:left="0" w:right="49"/>
        <w:jc w:val="both"/>
        <w:rPr>
          <w:rFonts w:ascii="Palatino Linotype" w:hAnsi="Palatino Linotype" w:cs="Arial"/>
          <w:color w:val="000000" w:themeColor="text1"/>
        </w:rPr>
      </w:pPr>
    </w:p>
    <w:p w:rsidR="00494931" w:rsidRPr="00D334B1" w:rsidRDefault="00EE6909" w:rsidP="00D334B1">
      <w:pPr>
        <w:pStyle w:val="Prrafodelista"/>
        <w:numPr>
          <w:ilvl w:val="0"/>
          <w:numId w:val="1"/>
        </w:numPr>
        <w:tabs>
          <w:tab w:val="left" w:pos="426"/>
        </w:tabs>
        <w:spacing w:before="240" w:after="240" w:line="360" w:lineRule="auto"/>
        <w:ind w:left="0" w:right="49" w:firstLine="0"/>
        <w:jc w:val="both"/>
        <w:rPr>
          <w:rFonts w:ascii="Palatino Linotype" w:hAnsi="Palatino Linotype" w:cs="Arial"/>
          <w:color w:val="000000" w:themeColor="text1"/>
        </w:rPr>
      </w:pPr>
      <w:r w:rsidRPr="00D334B1">
        <w:rPr>
          <w:rFonts w:ascii="Palatino Linotype" w:hAnsi="Palatino Linotype" w:cs="Arial"/>
        </w:rPr>
        <w:t>R</w:t>
      </w:r>
      <w:r w:rsidR="00494931" w:rsidRPr="00D334B1">
        <w:rPr>
          <w:rFonts w:ascii="Palatino Linotype" w:hAnsi="Palatino Linotype" w:cs="Arial"/>
        </w:rPr>
        <w:t>esulta necesario</w:t>
      </w:r>
      <w:r w:rsidR="00494931" w:rsidRPr="00D334B1">
        <w:rPr>
          <w:rFonts w:ascii="Palatino Linotype" w:hAnsi="Palatino Linotype" w:cs="Arial"/>
          <w:color w:val="000000" w:themeColor="text1"/>
        </w:rPr>
        <w:t xml:space="preserve"> precisar el concepto de grado de estudios, y escolaridad, con la finalidad de saber el tipo de información a la que el particular pretende acceder. </w:t>
      </w:r>
    </w:p>
    <w:p w:rsidR="00494931" w:rsidRPr="00D334B1" w:rsidRDefault="00494931" w:rsidP="00D334B1">
      <w:pPr>
        <w:tabs>
          <w:tab w:val="left" w:pos="426"/>
        </w:tabs>
        <w:spacing w:line="360" w:lineRule="auto"/>
        <w:ind w:right="49"/>
        <w:contextualSpacing/>
        <w:jc w:val="both"/>
        <w:rPr>
          <w:rFonts w:ascii="Palatino Linotype" w:hAnsi="Palatino Linotype" w:cs="Arial"/>
          <w:color w:val="000000" w:themeColor="text1"/>
        </w:rPr>
      </w:pPr>
    </w:p>
    <w:p w:rsidR="00494931" w:rsidRPr="00D334B1" w:rsidRDefault="00494931" w:rsidP="00D334B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El Diccionario de la Real Academia Española refiere como Grado</w:t>
      </w:r>
      <w:r w:rsidRPr="00D334B1">
        <w:rPr>
          <w:rStyle w:val="Refdenotaalpie"/>
          <w:rFonts w:ascii="Palatino Linotype" w:hAnsi="Palatino Linotype" w:cs="Arial"/>
          <w:color w:val="000000" w:themeColor="text1"/>
        </w:rPr>
        <w:footnoteReference w:id="1"/>
      </w:r>
      <w:r w:rsidRPr="00D334B1">
        <w:rPr>
          <w:rFonts w:ascii="Palatino Linotype" w:hAnsi="Palatino Linotype" w:cs="Arial"/>
          <w:color w:val="000000" w:themeColor="text1"/>
        </w:rPr>
        <w:t>:</w:t>
      </w:r>
    </w:p>
    <w:p w:rsidR="00494931" w:rsidRPr="00D334B1" w:rsidRDefault="00494931" w:rsidP="00D334B1">
      <w:pPr>
        <w:tabs>
          <w:tab w:val="left" w:pos="426"/>
        </w:tabs>
        <w:spacing w:line="360" w:lineRule="auto"/>
        <w:ind w:right="49"/>
        <w:contextualSpacing/>
        <w:jc w:val="both"/>
        <w:rPr>
          <w:rFonts w:ascii="Palatino Linotype" w:hAnsi="Palatino Linotype" w:cs="Arial"/>
          <w:color w:val="000000" w:themeColor="text1"/>
        </w:rPr>
      </w:pPr>
    </w:p>
    <w:p w:rsidR="00494931" w:rsidRPr="00D334B1" w:rsidRDefault="00494931" w:rsidP="00D334B1">
      <w:pPr>
        <w:spacing w:line="360" w:lineRule="auto"/>
        <w:ind w:left="567" w:right="616"/>
        <w:contextualSpacing/>
        <w:jc w:val="both"/>
        <w:rPr>
          <w:rFonts w:ascii="Palatino Linotype" w:hAnsi="Palatino Linotype" w:cs="Arial"/>
          <w:i/>
          <w:color w:val="000000" w:themeColor="text1"/>
        </w:rPr>
      </w:pPr>
      <w:r w:rsidRPr="00D334B1">
        <w:rPr>
          <w:rFonts w:ascii="Palatino Linotype" w:hAnsi="Palatino Linotype" w:cs="Arial"/>
          <w:i/>
          <w:color w:val="000000" w:themeColor="text1"/>
        </w:rPr>
        <w:t xml:space="preserve">“1. </w:t>
      </w:r>
      <w:proofErr w:type="spellStart"/>
      <w:r w:rsidRPr="00D334B1">
        <w:rPr>
          <w:rFonts w:ascii="Palatino Linotype" w:hAnsi="Palatino Linotype" w:cs="Arial"/>
          <w:i/>
          <w:color w:val="000000" w:themeColor="text1"/>
        </w:rPr>
        <w:t>Adm</w:t>
      </w:r>
      <w:proofErr w:type="spellEnd"/>
      <w:r w:rsidRPr="00D334B1">
        <w:rPr>
          <w:rFonts w:ascii="Palatino Linotype" w:hAnsi="Palatino Linotype" w:cs="Arial"/>
          <w:i/>
          <w:color w:val="000000" w:themeColor="text1"/>
        </w:rPr>
        <w:t>. Ciclo de la enseñanza universitaria que tiene por finalidad la obtención por parte del estudiante de una formación general, en una o varias disciplinas, orientada a la preparación para el ejercicio de actividades de carácter profesional.</w:t>
      </w:r>
    </w:p>
    <w:p w:rsidR="00494931" w:rsidRPr="00D334B1" w:rsidRDefault="00494931" w:rsidP="00D334B1">
      <w:pPr>
        <w:spacing w:line="360" w:lineRule="auto"/>
        <w:ind w:left="567" w:right="616"/>
        <w:contextualSpacing/>
        <w:jc w:val="both"/>
        <w:rPr>
          <w:rFonts w:ascii="Palatino Linotype" w:hAnsi="Palatino Linotype" w:cs="Arial"/>
          <w:i/>
          <w:color w:val="000000" w:themeColor="text1"/>
        </w:rPr>
      </w:pPr>
    </w:p>
    <w:p w:rsidR="00494931" w:rsidRPr="00D334B1" w:rsidRDefault="00494931" w:rsidP="00D334B1">
      <w:pPr>
        <w:pStyle w:val="Prrafodelista"/>
        <w:numPr>
          <w:ilvl w:val="0"/>
          <w:numId w:val="17"/>
        </w:numPr>
        <w:spacing w:line="360" w:lineRule="auto"/>
        <w:ind w:left="567" w:right="616" w:firstLine="0"/>
        <w:jc w:val="both"/>
        <w:rPr>
          <w:rFonts w:ascii="Palatino Linotype" w:hAnsi="Palatino Linotype" w:cs="Arial"/>
          <w:i/>
          <w:color w:val="000000" w:themeColor="text1"/>
        </w:rPr>
      </w:pPr>
      <w:r w:rsidRPr="00D334B1">
        <w:rPr>
          <w:rFonts w:ascii="Palatino Linotype" w:hAnsi="Palatino Linotype" w:cs="Arial"/>
          <w:i/>
          <w:color w:val="000000" w:themeColor="text1"/>
        </w:rPr>
        <w:t xml:space="preserve">Los planes de estudios son establecidos por las universidades y verificados de acuerdo con las condiciones que fija el ordenamiento jurídico. Real Decreto1027/2011, de 15 de julio, por el que se establece el Marco Español de Cualificaciones para la Educación Superior, art, </w:t>
      </w:r>
      <w:proofErr w:type="gramStart"/>
      <w:r w:rsidRPr="00D334B1">
        <w:rPr>
          <w:rFonts w:ascii="Palatino Linotype" w:hAnsi="Palatino Linotype" w:cs="Arial"/>
          <w:i/>
          <w:color w:val="000000" w:themeColor="text1"/>
        </w:rPr>
        <w:t>6.1(</w:t>
      </w:r>
      <w:proofErr w:type="gramEnd"/>
      <w:r w:rsidRPr="00D334B1">
        <w:rPr>
          <w:rFonts w:ascii="Palatino Linotype" w:hAnsi="Palatino Linotype" w:cs="Arial"/>
          <w:i/>
          <w:color w:val="000000" w:themeColor="text1"/>
        </w:rPr>
        <w:t>BOE n.° 185, de 3 de agosto de 2011); Real Decreto 1393/2007, de 29 de octubre, por el que se establece la ordenación de las enseñanzas universitarias oficiales, arts. 9 y 12 (BOE n.° 206 de 30 de octubre de 2007) en la redacción de la disposición final primera del Real Decreto 99/2011, de 28 de enero, por el que se regulan las enseñanzas oficiales  de doctorado (BOE n.° 35, de 10 de febrero de 2011)”</w:t>
      </w:r>
    </w:p>
    <w:p w:rsidR="00494931" w:rsidRPr="00D334B1" w:rsidRDefault="00494931" w:rsidP="00D334B1">
      <w:pPr>
        <w:spacing w:line="360" w:lineRule="auto"/>
        <w:ind w:right="49"/>
        <w:contextualSpacing/>
        <w:jc w:val="both"/>
        <w:rPr>
          <w:rFonts w:ascii="Palatino Linotype" w:hAnsi="Palatino Linotype" w:cs="Arial"/>
          <w:i/>
          <w:color w:val="000000" w:themeColor="text1"/>
        </w:rPr>
      </w:pPr>
      <w:r w:rsidRPr="00D334B1">
        <w:rPr>
          <w:rFonts w:ascii="Palatino Linotype" w:hAnsi="Palatino Linotype" w:cs="Arial"/>
          <w:i/>
          <w:color w:val="000000" w:themeColor="text1"/>
        </w:rPr>
        <w:t xml:space="preserve"> </w:t>
      </w:r>
    </w:p>
    <w:p w:rsidR="00494931" w:rsidRPr="00D334B1" w:rsidRDefault="00494931" w:rsidP="00D334B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 xml:space="preserve">Luego entonces, el término de grado de estudios corresponde al nivel de estudios relativos a licenciatura, maestría y doctorado; por lo tanto, entre </w:t>
      </w:r>
      <w:proofErr w:type="gramStart"/>
      <w:r w:rsidRPr="00D334B1">
        <w:rPr>
          <w:rFonts w:ascii="Palatino Linotype" w:hAnsi="Palatino Linotype" w:cs="Arial"/>
          <w:color w:val="000000" w:themeColor="text1"/>
        </w:rPr>
        <w:t>los  documentos</w:t>
      </w:r>
      <w:proofErr w:type="gramEnd"/>
      <w:r w:rsidRPr="00D334B1">
        <w:rPr>
          <w:rFonts w:ascii="Palatino Linotype" w:hAnsi="Palatino Linotype" w:cs="Arial"/>
          <w:color w:val="000000" w:themeColor="text1"/>
        </w:rPr>
        <w:t xml:space="preserve"> que acreditan dichos niveles está el Título profesional o grado académico como el de la maestría o doctorado.</w:t>
      </w:r>
    </w:p>
    <w:p w:rsidR="00494931" w:rsidRPr="00D334B1" w:rsidRDefault="00494931" w:rsidP="00D334B1">
      <w:pPr>
        <w:tabs>
          <w:tab w:val="left" w:pos="426"/>
        </w:tabs>
        <w:spacing w:line="360" w:lineRule="auto"/>
        <w:ind w:right="49"/>
        <w:contextualSpacing/>
        <w:jc w:val="both"/>
        <w:rPr>
          <w:rFonts w:ascii="Palatino Linotype" w:hAnsi="Palatino Linotype" w:cs="Arial"/>
          <w:color w:val="000000" w:themeColor="text1"/>
        </w:rPr>
      </w:pPr>
    </w:p>
    <w:p w:rsidR="008401C8" w:rsidRPr="00D334B1" w:rsidRDefault="008401C8" w:rsidP="00D334B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No obstante, resulta necesario precisar que los miembros del Ayuntamiento, que a su vez integran el Cabildo Municipal, no están obligados a acreditar algún tipo de estudios.</w:t>
      </w:r>
    </w:p>
    <w:p w:rsidR="008401C8" w:rsidRPr="00D334B1" w:rsidRDefault="008401C8" w:rsidP="00D334B1">
      <w:pPr>
        <w:tabs>
          <w:tab w:val="left" w:pos="426"/>
        </w:tabs>
        <w:spacing w:line="360" w:lineRule="auto"/>
        <w:ind w:right="49"/>
        <w:contextualSpacing/>
        <w:jc w:val="both"/>
        <w:rPr>
          <w:rFonts w:ascii="Palatino Linotype" w:hAnsi="Palatino Linotype" w:cs="Arial"/>
          <w:color w:val="000000" w:themeColor="text1"/>
        </w:rPr>
      </w:pPr>
    </w:p>
    <w:p w:rsidR="008401C8" w:rsidRPr="00D334B1" w:rsidRDefault="008401C8" w:rsidP="00D334B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Para precisar resulta necesario traer a contexto el contenido de los artículos 15, 118 y 119 de la Ley Orgánica Municipal del Estado de México, los cuales señalan lo siguiente:</w:t>
      </w:r>
    </w:p>
    <w:p w:rsidR="008401C8" w:rsidRPr="00D334B1" w:rsidRDefault="008401C8" w:rsidP="00D334B1">
      <w:pPr>
        <w:spacing w:line="360" w:lineRule="auto"/>
        <w:ind w:right="49"/>
        <w:contextualSpacing/>
        <w:jc w:val="both"/>
        <w:rPr>
          <w:rFonts w:ascii="Palatino Linotype" w:hAnsi="Palatino Linotype" w:cs="Arial"/>
          <w:color w:val="000000" w:themeColor="text1"/>
        </w:rPr>
      </w:pPr>
    </w:p>
    <w:p w:rsidR="008401C8" w:rsidRPr="00D334B1" w:rsidRDefault="008401C8" w:rsidP="00D334B1">
      <w:pPr>
        <w:spacing w:line="360" w:lineRule="auto"/>
        <w:ind w:left="567" w:right="616"/>
        <w:contextualSpacing/>
        <w:jc w:val="both"/>
        <w:rPr>
          <w:rFonts w:ascii="Palatino Linotype" w:hAnsi="Palatino Linotype" w:cs="Arial"/>
          <w:i/>
          <w:color w:val="000000" w:themeColor="text1"/>
        </w:rPr>
      </w:pPr>
      <w:r w:rsidRPr="00D334B1">
        <w:rPr>
          <w:rFonts w:ascii="Palatino Linotype" w:hAnsi="Palatino Linotype" w:cs="Arial"/>
          <w:i/>
          <w:color w:val="000000" w:themeColor="text1"/>
        </w:rPr>
        <w:t>“</w:t>
      </w:r>
      <w:r w:rsidRPr="00D334B1">
        <w:rPr>
          <w:rFonts w:ascii="Palatino Linotype" w:hAnsi="Palatino Linotype" w:cs="Arial"/>
          <w:b/>
          <w:i/>
          <w:color w:val="000000" w:themeColor="text1"/>
        </w:rPr>
        <w:t>Artículo 15.-</w:t>
      </w:r>
      <w:r w:rsidRPr="00D334B1">
        <w:rPr>
          <w:rFonts w:ascii="Palatino Linotype" w:hAnsi="Palatino Linotype" w:cs="Arial"/>
          <w:i/>
          <w:color w:val="000000" w:themeColor="text1"/>
        </w:rPr>
        <w:t xml:space="preserve"> </w:t>
      </w:r>
      <w:r w:rsidRPr="00D334B1">
        <w:rPr>
          <w:rFonts w:ascii="Palatino Linotype" w:hAnsi="Palatino Linotype" w:cs="Arial"/>
          <w:b/>
          <w:i/>
          <w:color w:val="000000" w:themeColor="text1"/>
        </w:rPr>
        <w:t>Cada municipio será gobernado por un ayuntamiento de elección popular directa y no habrá ninguna autoridad intermedia entre éste y el Gobierno del Estado.</w:t>
      </w:r>
      <w:r w:rsidRPr="00D334B1">
        <w:rPr>
          <w:rFonts w:ascii="Palatino Linotype" w:hAnsi="Palatino Linotype" w:cs="Arial"/>
          <w:i/>
          <w:color w:val="000000" w:themeColor="text1"/>
        </w:rPr>
        <w:t xml:space="preserve"> Los integrantes de los </w:t>
      </w:r>
      <w:r w:rsidRPr="00D334B1">
        <w:rPr>
          <w:rFonts w:ascii="Palatino Linotype" w:hAnsi="Palatino Linotype" w:cs="Arial"/>
          <w:b/>
          <w:i/>
          <w:color w:val="000000" w:themeColor="text1"/>
        </w:rPr>
        <w:t>ayuntamientos de elección popular deberán cumplir con los requisitos previstos por la ley</w:t>
      </w:r>
      <w:r w:rsidRPr="00D334B1">
        <w:rPr>
          <w:rFonts w:ascii="Palatino Linotype" w:hAnsi="Palatino Linotype" w:cs="Arial"/>
          <w:i/>
          <w:color w:val="000000" w:themeColor="text1"/>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8401C8" w:rsidRPr="00D334B1" w:rsidRDefault="008401C8" w:rsidP="00D334B1">
      <w:pPr>
        <w:tabs>
          <w:tab w:val="left" w:pos="426"/>
        </w:tabs>
        <w:spacing w:line="360" w:lineRule="auto"/>
        <w:ind w:right="49"/>
        <w:contextualSpacing/>
        <w:jc w:val="both"/>
        <w:rPr>
          <w:rFonts w:ascii="Palatino Linotype" w:hAnsi="Palatino Linotype" w:cs="Arial"/>
          <w:color w:val="000000" w:themeColor="text1"/>
        </w:rPr>
      </w:pPr>
    </w:p>
    <w:p w:rsidR="008401C8" w:rsidRPr="00D334B1" w:rsidRDefault="008401C8" w:rsidP="00D334B1">
      <w:pPr>
        <w:spacing w:line="360" w:lineRule="auto"/>
        <w:ind w:left="567" w:right="616"/>
        <w:jc w:val="both"/>
        <w:rPr>
          <w:rFonts w:ascii="Palatino Linotype" w:hAnsi="Palatino Linotype"/>
          <w:i/>
        </w:rPr>
      </w:pPr>
      <w:r w:rsidRPr="00D334B1">
        <w:rPr>
          <w:rFonts w:ascii="Palatino Linotype" w:hAnsi="Palatino Linotype"/>
          <w:b/>
          <w:i/>
        </w:rPr>
        <w:t xml:space="preserve">“Artículo 118.- </w:t>
      </w:r>
      <w:r w:rsidRPr="00D334B1">
        <w:rPr>
          <w:rFonts w:ascii="Palatino Linotype" w:hAnsi="Palatino Linotype"/>
          <w:i/>
        </w:rPr>
        <w:t>Los miembros de un ayuntamiento serán designados en una sola elección. Se distinguirán los regidores por el orden numérico y los síndicos cuando sean dos, en la misma forma.</w:t>
      </w:r>
    </w:p>
    <w:p w:rsidR="008401C8" w:rsidRPr="00D334B1" w:rsidRDefault="008401C8" w:rsidP="00D334B1">
      <w:pPr>
        <w:spacing w:line="360" w:lineRule="auto"/>
        <w:ind w:left="567" w:right="616"/>
        <w:jc w:val="both"/>
        <w:rPr>
          <w:rFonts w:ascii="Palatino Linotype" w:hAnsi="Palatino Linotype"/>
          <w:i/>
        </w:rPr>
      </w:pPr>
      <w:r w:rsidRPr="00D334B1">
        <w:rPr>
          <w:rFonts w:ascii="Palatino Linotype" w:hAnsi="Palatino Linotype"/>
          <w:i/>
        </w:rPr>
        <w:t xml:space="preserve"> </w:t>
      </w:r>
    </w:p>
    <w:p w:rsidR="008401C8" w:rsidRPr="00D334B1" w:rsidRDefault="008401C8" w:rsidP="00D334B1">
      <w:pPr>
        <w:spacing w:line="360" w:lineRule="auto"/>
        <w:ind w:left="567" w:right="616"/>
        <w:jc w:val="both"/>
        <w:rPr>
          <w:rFonts w:ascii="Palatino Linotype" w:hAnsi="Palatino Linotype"/>
          <w:i/>
        </w:rPr>
      </w:pPr>
      <w:r w:rsidRPr="00D334B1">
        <w:rPr>
          <w:rFonts w:ascii="Palatino Linotype" w:hAnsi="Palatino Linotype"/>
          <w:i/>
        </w:rPr>
        <w:t xml:space="preserve">Los regidores de mayoría relativa y de representación proporcional tendrán los mismos derechos y obligaciones, conforme a la ley de la materia. Los síndicos electos por ambas fórmulas tendrán las atribuciones que les señale la ley. </w:t>
      </w:r>
    </w:p>
    <w:p w:rsidR="008401C8" w:rsidRPr="00D334B1" w:rsidRDefault="008401C8" w:rsidP="00D334B1">
      <w:pPr>
        <w:spacing w:line="360" w:lineRule="auto"/>
        <w:ind w:left="567" w:right="616"/>
        <w:jc w:val="both"/>
        <w:rPr>
          <w:rFonts w:ascii="Palatino Linotype" w:hAnsi="Palatino Linotype"/>
          <w:i/>
        </w:rPr>
      </w:pPr>
    </w:p>
    <w:p w:rsidR="008401C8" w:rsidRPr="00D334B1" w:rsidRDefault="008401C8" w:rsidP="00D334B1">
      <w:pPr>
        <w:spacing w:line="360" w:lineRule="auto"/>
        <w:ind w:left="567" w:right="616"/>
        <w:jc w:val="both"/>
        <w:rPr>
          <w:rFonts w:ascii="Palatino Linotype" w:hAnsi="Palatino Linotype"/>
          <w:b/>
          <w:i/>
          <w:u w:val="single"/>
        </w:rPr>
      </w:pPr>
      <w:r w:rsidRPr="00D334B1">
        <w:rPr>
          <w:rFonts w:ascii="Palatino Linotype" w:hAnsi="Palatino Linotype"/>
          <w:b/>
          <w:i/>
          <w:u w:val="single"/>
        </w:rPr>
        <w:t>Por cada miembro del ayuntamiento que se elija como propietario se elegirá un suplente.”</w:t>
      </w:r>
    </w:p>
    <w:p w:rsidR="008401C8" w:rsidRPr="00D334B1" w:rsidRDefault="008401C8" w:rsidP="00D334B1">
      <w:pPr>
        <w:spacing w:line="360" w:lineRule="auto"/>
        <w:ind w:left="567" w:right="616"/>
        <w:jc w:val="both"/>
        <w:rPr>
          <w:rFonts w:ascii="Palatino Linotype" w:hAnsi="Palatino Linotype"/>
          <w:b/>
          <w:i/>
        </w:rPr>
      </w:pPr>
    </w:p>
    <w:p w:rsidR="008401C8" w:rsidRPr="00D334B1" w:rsidRDefault="008401C8" w:rsidP="00D334B1">
      <w:pPr>
        <w:spacing w:line="360" w:lineRule="auto"/>
        <w:ind w:left="567" w:right="616"/>
        <w:jc w:val="both"/>
        <w:rPr>
          <w:rFonts w:ascii="Palatino Linotype" w:hAnsi="Palatino Linotype"/>
          <w:b/>
          <w:i/>
          <w:u w:val="single"/>
        </w:rPr>
      </w:pPr>
      <w:r w:rsidRPr="00D334B1">
        <w:rPr>
          <w:rFonts w:ascii="Palatino Linotype" w:hAnsi="Palatino Linotype"/>
          <w:b/>
          <w:i/>
        </w:rPr>
        <w:t>“Artículo 119.-</w:t>
      </w:r>
      <w:r w:rsidRPr="00D334B1">
        <w:rPr>
          <w:rFonts w:ascii="Palatino Linotype" w:hAnsi="Palatino Linotype"/>
          <w:i/>
        </w:rPr>
        <w:t xml:space="preserve"> </w:t>
      </w:r>
      <w:r w:rsidRPr="00D334B1">
        <w:rPr>
          <w:rFonts w:ascii="Palatino Linotype" w:hAnsi="Palatino Linotype"/>
          <w:b/>
          <w:i/>
          <w:u w:val="single"/>
        </w:rPr>
        <w:t xml:space="preserve">Para ser miembro propietario o suplente de un ayuntamiento se requiere: </w:t>
      </w:r>
    </w:p>
    <w:p w:rsidR="008401C8" w:rsidRPr="00D334B1" w:rsidRDefault="008401C8" w:rsidP="00D334B1">
      <w:pPr>
        <w:spacing w:line="360" w:lineRule="auto"/>
        <w:ind w:left="567" w:right="616"/>
        <w:jc w:val="both"/>
        <w:rPr>
          <w:rFonts w:ascii="Palatino Linotype" w:hAnsi="Palatino Linotype"/>
          <w:i/>
        </w:rPr>
      </w:pPr>
    </w:p>
    <w:p w:rsidR="008401C8" w:rsidRPr="00D334B1" w:rsidRDefault="008401C8" w:rsidP="00D334B1">
      <w:pPr>
        <w:spacing w:line="360" w:lineRule="auto"/>
        <w:ind w:left="567" w:right="616"/>
        <w:jc w:val="both"/>
        <w:rPr>
          <w:rFonts w:ascii="Palatino Linotype" w:hAnsi="Palatino Linotype"/>
          <w:i/>
        </w:rPr>
      </w:pPr>
      <w:r w:rsidRPr="00D334B1">
        <w:rPr>
          <w:rFonts w:ascii="Palatino Linotype" w:hAnsi="Palatino Linotype"/>
          <w:i/>
        </w:rPr>
        <w:t xml:space="preserve">I. Ser mexicano por nacimiento, ciudadano del Estado, en pleno ejercicio de sus derechos; </w:t>
      </w:r>
    </w:p>
    <w:p w:rsidR="008401C8" w:rsidRPr="00D334B1" w:rsidRDefault="008401C8" w:rsidP="00D334B1">
      <w:pPr>
        <w:spacing w:line="360" w:lineRule="auto"/>
        <w:ind w:left="567" w:right="616"/>
        <w:jc w:val="both"/>
        <w:rPr>
          <w:rFonts w:ascii="Palatino Linotype" w:hAnsi="Palatino Linotype"/>
          <w:i/>
        </w:rPr>
      </w:pPr>
    </w:p>
    <w:p w:rsidR="008401C8" w:rsidRPr="00D334B1" w:rsidRDefault="008401C8" w:rsidP="00D334B1">
      <w:pPr>
        <w:spacing w:line="360" w:lineRule="auto"/>
        <w:ind w:left="567" w:right="616"/>
        <w:jc w:val="both"/>
        <w:rPr>
          <w:rFonts w:ascii="Palatino Linotype" w:hAnsi="Palatino Linotype"/>
          <w:i/>
        </w:rPr>
      </w:pPr>
      <w:r w:rsidRPr="00D334B1">
        <w:rPr>
          <w:rFonts w:ascii="Palatino Linotype" w:hAnsi="Palatino Linotype"/>
          <w:i/>
        </w:rPr>
        <w:t xml:space="preserve">II. Ser mexiquense con residencia efectiva en el municipio no menor a un año o vecino del mismo, con residencia efectiva en su territorio no menor a tres años, anteriores al día de la elección; y </w:t>
      </w:r>
    </w:p>
    <w:p w:rsidR="008401C8" w:rsidRPr="00D334B1" w:rsidRDefault="008401C8" w:rsidP="00D334B1">
      <w:pPr>
        <w:spacing w:line="360" w:lineRule="auto"/>
        <w:ind w:left="567" w:right="616"/>
        <w:jc w:val="both"/>
        <w:rPr>
          <w:rFonts w:ascii="Palatino Linotype" w:hAnsi="Palatino Linotype"/>
          <w:i/>
        </w:rPr>
      </w:pPr>
    </w:p>
    <w:p w:rsidR="008401C8" w:rsidRPr="00D334B1" w:rsidRDefault="008401C8" w:rsidP="00D334B1">
      <w:pPr>
        <w:spacing w:line="360" w:lineRule="auto"/>
        <w:ind w:left="567" w:right="616"/>
        <w:jc w:val="both"/>
        <w:rPr>
          <w:rFonts w:ascii="Palatino Linotype" w:hAnsi="Palatino Linotype"/>
          <w:i/>
        </w:rPr>
      </w:pPr>
      <w:r w:rsidRPr="00D334B1">
        <w:rPr>
          <w:rFonts w:ascii="Palatino Linotype" w:hAnsi="Palatino Linotype"/>
          <w:i/>
        </w:rPr>
        <w:t>III. Ser de reconocida probidad y buena fama pública.”</w:t>
      </w:r>
    </w:p>
    <w:p w:rsidR="008401C8" w:rsidRPr="00D334B1" w:rsidRDefault="008401C8" w:rsidP="00D334B1">
      <w:pPr>
        <w:spacing w:line="360" w:lineRule="auto"/>
        <w:ind w:left="567" w:right="616"/>
        <w:jc w:val="both"/>
        <w:rPr>
          <w:rFonts w:ascii="Palatino Linotype" w:hAnsi="Palatino Linotype"/>
          <w:i/>
        </w:rPr>
      </w:pPr>
    </w:p>
    <w:p w:rsidR="008401C8" w:rsidRPr="00D334B1" w:rsidRDefault="008401C8" w:rsidP="00D334B1">
      <w:pPr>
        <w:spacing w:line="360" w:lineRule="auto"/>
        <w:ind w:left="567" w:right="616"/>
        <w:jc w:val="both"/>
        <w:rPr>
          <w:rFonts w:ascii="Palatino Linotype" w:hAnsi="Palatino Linotype"/>
        </w:rPr>
      </w:pPr>
      <w:r w:rsidRPr="00D334B1">
        <w:rPr>
          <w:rFonts w:ascii="Palatino Linotype" w:hAnsi="Palatino Linotype"/>
        </w:rPr>
        <w:t>(Énfasis añadido)</w:t>
      </w:r>
    </w:p>
    <w:p w:rsidR="008401C8" w:rsidRPr="00D334B1" w:rsidRDefault="008401C8" w:rsidP="00D334B1">
      <w:pPr>
        <w:pStyle w:val="Prrafodelista"/>
        <w:tabs>
          <w:tab w:val="left" w:pos="426"/>
        </w:tabs>
        <w:spacing w:line="360" w:lineRule="auto"/>
        <w:ind w:left="0"/>
        <w:jc w:val="both"/>
        <w:rPr>
          <w:rFonts w:ascii="Palatino Linotype" w:eastAsia="MS Mincho" w:hAnsi="Palatino Linotype" w:cs="Arial"/>
        </w:rPr>
      </w:pPr>
    </w:p>
    <w:p w:rsidR="008401C8" w:rsidRPr="00D334B1" w:rsidRDefault="008401C8" w:rsidP="00D334B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D334B1">
        <w:rPr>
          <w:rFonts w:ascii="Palatino Linotype" w:eastAsia="MS Mincho" w:hAnsi="Palatino Linotype" w:cs="Arial"/>
        </w:rPr>
        <w:t xml:space="preserve">Como se desprende de los preceptos jurídicos vertidos, los miembros del Ayuntamiento como lo son: el Presidente Municipal, Síndicos y Regidores, por cada miembro que se elija como propietario se requiere elegir un suplente, y tanto los miembros propietarios como suplentes deben reunir ciertos requisitos, entre los cuales no </w:t>
      </w:r>
      <w:r w:rsidRPr="00D334B1">
        <w:rPr>
          <w:rFonts w:ascii="Palatino Linotype" w:eastAsia="MS Mincho" w:hAnsi="Palatino Linotype" w:cs="Arial"/>
          <w:b/>
        </w:rPr>
        <w:t>se advierte contar con un determinado grado académico</w:t>
      </w:r>
      <w:r w:rsidRPr="00D334B1">
        <w:rPr>
          <w:rFonts w:ascii="Palatino Linotype" w:eastAsia="MS Mincho" w:hAnsi="Palatino Linotype" w:cs="Arial"/>
        </w:rPr>
        <w:t>, que de manera enunciativa más no limitativa podría ser una licenciatura, maestría o doctorado, como ya quedo señalado.</w:t>
      </w:r>
    </w:p>
    <w:p w:rsidR="008401C8" w:rsidRPr="00D334B1" w:rsidRDefault="008401C8" w:rsidP="00D334B1">
      <w:pPr>
        <w:pStyle w:val="Prrafodelista"/>
        <w:tabs>
          <w:tab w:val="left" w:pos="426"/>
        </w:tabs>
        <w:spacing w:line="360" w:lineRule="auto"/>
        <w:ind w:left="0"/>
        <w:jc w:val="both"/>
        <w:rPr>
          <w:rFonts w:ascii="Palatino Linotype" w:eastAsia="MS Mincho" w:hAnsi="Palatino Linotype" w:cs="Arial"/>
        </w:rPr>
      </w:pPr>
    </w:p>
    <w:p w:rsidR="008401C8" w:rsidRPr="00D334B1" w:rsidRDefault="008401C8" w:rsidP="00D334B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 xml:space="preserve">Es importante señalar que hablar de la elección popular, se hace alusión a aquel nombramiento que deriva como consecuencia de una votación para designar a una persona entre varios candidatos, y el término popular, va vinculado al pueblo; ambos términos en su conjunto establecen que dicha elección: </w:t>
      </w:r>
      <w:r w:rsidRPr="00D334B1">
        <w:rPr>
          <w:rFonts w:ascii="Palatino Linotype" w:hAnsi="Palatino Linotype" w:cs="Arial"/>
          <w:color w:val="000000" w:themeColor="text1"/>
          <w:u w:val="single"/>
        </w:rPr>
        <w:t>es la designación de una persona por medio de la participación ciudadana</w:t>
      </w:r>
      <w:r w:rsidRPr="00D334B1">
        <w:rPr>
          <w:rFonts w:ascii="Palatino Linotype" w:hAnsi="Palatino Linotype" w:cs="Arial"/>
          <w:color w:val="000000" w:themeColor="text1"/>
        </w:rPr>
        <w:t>; luego entonces, a través de la facultad ejercida por el pueblo se sustenta la soberanía nacional, por lo que la imposición de requisitos para ocupar determinados cargos populares configuraría ciertos límites a ésta.</w:t>
      </w:r>
    </w:p>
    <w:p w:rsidR="008401C8" w:rsidRPr="00D334B1" w:rsidRDefault="008401C8" w:rsidP="00D334B1">
      <w:pPr>
        <w:tabs>
          <w:tab w:val="left" w:pos="426"/>
        </w:tabs>
        <w:spacing w:line="360" w:lineRule="auto"/>
        <w:ind w:right="49"/>
        <w:contextualSpacing/>
        <w:jc w:val="both"/>
        <w:rPr>
          <w:rFonts w:ascii="Palatino Linotype" w:hAnsi="Palatino Linotype" w:cs="Arial"/>
          <w:color w:val="000000" w:themeColor="text1"/>
        </w:rPr>
      </w:pPr>
    </w:p>
    <w:p w:rsidR="008401C8" w:rsidRPr="00D334B1" w:rsidRDefault="008401C8" w:rsidP="00D334B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De igual manera, el Sistema de Información Legislativa (SIL</w:t>
      </w:r>
      <w:proofErr w:type="gramStart"/>
      <w:r w:rsidRPr="00D334B1">
        <w:rPr>
          <w:rFonts w:ascii="Palatino Linotype" w:hAnsi="Palatino Linotype" w:cs="Arial"/>
          <w:color w:val="000000" w:themeColor="text1"/>
        </w:rPr>
        <w:t xml:space="preserve">) </w:t>
      </w:r>
      <w:proofErr w:type="gramEnd"/>
      <w:r w:rsidRPr="00D334B1">
        <w:rPr>
          <w:rFonts w:ascii="Palatino Linotype" w:hAnsi="Palatino Linotype" w:cs="Arial"/>
          <w:i/>
          <w:color w:val="000000" w:themeColor="text1"/>
          <w:vertAlign w:val="superscript"/>
        </w:rPr>
        <w:footnoteReference w:id="2"/>
      </w:r>
      <w:r w:rsidRPr="00D334B1">
        <w:rPr>
          <w:rFonts w:ascii="Palatino Linotype" w:hAnsi="Palatino Linotype" w:cs="Arial"/>
          <w:i/>
          <w:color w:val="000000" w:themeColor="text1"/>
        </w:rPr>
        <w:t xml:space="preserve">, </w:t>
      </w:r>
      <w:r w:rsidRPr="00D334B1">
        <w:rPr>
          <w:rFonts w:ascii="Palatino Linotype" w:hAnsi="Palatino Linotype" w:cs="Arial"/>
          <w:color w:val="000000" w:themeColor="text1"/>
        </w:rPr>
        <w:t>refiere que “</w:t>
      </w:r>
      <w:r w:rsidRPr="00D334B1">
        <w:rPr>
          <w:rFonts w:ascii="Palatino Linotype" w:hAnsi="Palatino Linotype" w:cs="Arial"/>
          <w:i/>
          <w:color w:val="000000" w:themeColor="text1"/>
        </w:rPr>
        <w:t>el cargo de elección popular es referido como el derecho y la obligación ciudadana para desempeñar un puesto en alguno de los+ poderes de los tres órdenes de gobierno del estado (…) los cargos en el ámbito de la administración pública en México son: regidores, síndicos y presidente municipal gobernador o presidente de la república.”</w:t>
      </w:r>
      <w:r w:rsidRPr="00D334B1">
        <w:rPr>
          <w:rFonts w:ascii="Palatino Linotype" w:hAnsi="Palatino Linotype" w:cs="Arial"/>
          <w:color w:val="000000" w:themeColor="text1"/>
        </w:rPr>
        <w:t xml:space="preserve"> </w:t>
      </w:r>
    </w:p>
    <w:p w:rsidR="008401C8" w:rsidRPr="00D334B1" w:rsidRDefault="008401C8" w:rsidP="00D334B1">
      <w:pPr>
        <w:spacing w:line="360" w:lineRule="auto"/>
        <w:ind w:right="49"/>
        <w:contextualSpacing/>
        <w:jc w:val="both"/>
        <w:rPr>
          <w:rFonts w:ascii="Palatino Linotype" w:hAnsi="Palatino Linotype" w:cs="Arial"/>
          <w:color w:val="000000" w:themeColor="text1"/>
        </w:rPr>
      </w:pPr>
    </w:p>
    <w:p w:rsidR="008401C8" w:rsidRPr="00D334B1" w:rsidRDefault="008401C8" w:rsidP="00D334B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 xml:space="preserve">Como ya se refirió, entre los cargos designados a través de elección popular se encuentran: </w:t>
      </w:r>
      <w:r w:rsidRPr="00D334B1">
        <w:rPr>
          <w:rFonts w:ascii="Palatino Linotype" w:hAnsi="Palatino Linotype" w:cs="Arial"/>
          <w:b/>
          <w:color w:val="000000" w:themeColor="text1"/>
          <w:u w:val="single"/>
        </w:rPr>
        <w:t>regidores, síndicos y presidente municipal, por lo que no es necesario que acrediten un determinado grado de estudios, en razón a que son elegidos popularmente y fue la decisión del pueblo quien determinó a sus representantes</w:t>
      </w:r>
      <w:r w:rsidRPr="00D334B1">
        <w:rPr>
          <w:rFonts w:ascii="Palatino Linotype" w:hAnsi="Palatino Linotype" w:cs="Arial"/>
          <w:color w:val="000000" w:themeColor="text1"/>
        </w:rPr>
        <w:t xml:space="preserve">. </w:t>
      </w:r>
    </w:p>
    <w:p w:rsidR="008401C8" w:rsidRPr="00D334B1" w:rsidRDefault="008401C8" w:rsidP="00D334B1">
      <w:pPr>
        <w:spacing w:line="360" w:lineRule="auto"/>
        <w:contextualSpacing/>
        <w:rPr>
          <w:rFonts w:ascii="Palatino Linotype" w:hAnsi="Palatino Linotype" w:cs="Arial"/>
          <w:color w:val="000000" w:themeColor="text1"/>
        </w:rPr>
      </w:pPr>
    </w:p>
    <w:p w:rsidR="00494931" w:rsidRPr="00D334B1" w:rsidRDefault="00494931" w:rsidP="00D334B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D334B1">
        <w:rPr>
          <w:rFonts w:ascii="Palatino Linotype" w:eastAsia="MS Mincho" w:hAnsi="Palatino Linotype" w:cs="Arial"/>
        </w:rPr>
        <w:t>En ese sentido, por lo que respecta al actual Presidente Municipal Constitucional no se advierte que cuente con algún grado de estudios, como lo es una licenciatura, maestría o doctorado.</w:t>
      </w:r>
    </w:p>
    <w:p w:rsidR="00494931" w:rsidRPr="00D334B1" w:rsidRDefault="00494931" w:rsidP="00D334B1">
      <w:pPr>
        <w:pStyle w:val="Prrafodelista"/>
        <w:tabs>
          <w:tab w:val="left" w:pos="426"/>
        </w:tabs>
        <w:spacing w:line="360" w:lineRule="auto"/>
        <w:ind w:left="0"/>
        <w:jc w:val="both"/>
        <w:rPr>
          <w:rFonts w:ascii="Palatino Linotype" w:eastAsia="MS Mincho" w:hAnsi="Palatino Linotype" w:cs="Arial"/>
        </w:rPr>
      </w:pPr>
    </w:p>
    <w:p w:rsidR="00494931" w:rsidRPr="00D334B1" w:rsidRDefault="00494931" w:rsidP="00D334B1">
      <w:pPr>
        <w:pStyle w:val="Prrafodelista"/>
        <w:numPr>
          <w:ilvl w:val="0"/>
          <w:numId w:val="1"/>
        </w:numPr>
        <w:tabs>
          <w:tab w:val="left" w:pos="426"/>
        </w:tabs>
        <w:spacing w:line="360" w:lineRule="auto"/>
        <w:ind w:left="0" w:firstLine="0"/>
        <w:jc w:val="both"/>
        <w:rPr>
          <w:rFonts w:ascii="Palatino Linotype" w:eastAsia="MS Mincho" w:hAnsi="Palatino Linotype" w:cs="Arial"/>
        </w:rPr>
      </w:pPr>
      <w:r w:rsidRPr="00D334B1">
        <w:rPr>
          <w:rFonts w:ascii="Palatino Linotype" w:eastAsia="MS Mincho" w:hAnsi="Palatino Linotype" w:cs="Arial"/>
        </w:rPr>
        <w:t>Bajo ese contexto, si bien es cierto que los miembros del Ayuntamiento para ostentar alguno de los mencionados cargos públicos no se requiere contar un grado de estudios, también lo es que ello no constituye una limitante para que los mismos tengan una escolaridad, como lo puede ser de educación básica (pre-escolar, primaria y secundaria), educación media superior (preparatoria o bachillerato), la cual de manera enunciativa más no limitativa se podría colmar con un diploma, certificado o constancia.</w:t>
      </w:r>
    </w:p>
    <w:p w:rsidR="00494931" w:rsidRPr="00D334B1" w:rsidRDefault="00494931" w:rsidP="00D334B1">
      <w:pPr>
        <w:pStyle w:val="Prrafodelista"/>
        <w:tabs>
          <w:tab w:val="left" w:pos="426"/>
        </w:tabs>
        <w:spacing w:line="360" w:lineRule="auto"/>
        <w:ind w:left="0"/>
        <w:jc w:val="both"/>
        <w:rPr>
          <w:rFonts w:ascii="Palatino Linotype" w:eastAsia="MS Mincho" w:hAnsi="Palatino Linotype" w:cs="Arial"/>
        </w:rPr>
      </w:pPr>
    </w:p>
    <w:p w:rsidR="00494931" w:rsidRPr="00D334B1" w:rsidRDefault="00494931" w:rsidP="00D334B1">
      <w:pPr>
        <w:numPr>
          <w:ilvl w:val="0"/>
          <w:numId w:val="1"/>
        </w:numPr>
        <w:tabs>
          <w:tab w:val="left" w:pos="426"/>
        </w:tabs>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Resulto procedente la entrega de la información en los términos precisados en el párrafo que antecede, ya que no constituye un requisito que los particulares sean expertos en la materia, ya que como pudo desprenderse del caso concreto, el particular se limitó a requerir documentos relacionados con el grado de estudios, el cual no constituye un requisito para ostentar un cargo de elección popular, sin embargo eso no implica que el servidor público de quien se requirió la información no contara con una escolaridad.</w:t>
      </w:r>
    </w:p>
    <w:p w:rsidR="0040212D" w:rsidRDefault="00EF1C6C" w:rsidP="00D334B1">
      <w:pPr>
        <w:pStyle w:val="Prrafodelista"/>
        <w:numPr>
          <w:ilvl w:val="0"/>
          <w:numId w:val="1"/>
        </w:numPr>
        <w:spacing w:before="240" w:after="240" w:line="360" w:lineRule="auto"/>
        <w:ind w:left="0" w:firstLine="0"/>
        <w:jc w:val="both"/>
        <w:rPr>
          <w:rFonts w:ascii="Palatino Linotype" w:eastAsia="MS Mincho" w:hAnsi="Palatino Linotype" w:cs="Times New Roman"/>
          <w:color w:val="000000"/>
        </w:rPr>
      </w:pPr>
      <w:r w:rsidRPr="00D334B1">
        <w:rPr>
          <w:rFonts w:ascii="Palatino Linotype" w:eastAsia="MS Mincho" w:hAnsi="Palatino Linotype" w:cs="Times New Roman"/>
          <w:color w:val="000000"/>
        </w:rPr>
        <w:t xml:space="preserve">  </w:t>
      </w:r>
      <w:r w:rsidR="00527844" w:rsidRPr="00D334B1">
        <w:rPr>
          <w:rFonts w:ascii="Palatino Linotype" w:eastAsia="MS Mincho" w:hAnsi="Palatino Linotype" w:cs="Times New Roman"/>
          <w:color w:val="000000"/>
        </w:rPr>
        <w:t>Por otro lado es importante referir que el</w:t>
      </w:r>
      <w:r w:rsidR="0040212D" w:rsidRPr="00D334B1">
        <w:rPr>
          <w:rFonts w:ascii="Palatino Linotype" w:eastAsia="MS Mincho" w:hAnsi="Palatino Linotype" w:cs="Times New Roman"/>
          <w:color w:val="000000"/>
        </w:rPr>
        <w:t xml:space="preserve"> </w:t>
      </w:r>
      <w:r w:rsidR="0040212D" w:rsidRPr="00D334B1">
        <w:rPr>
          <w:rFonts w:ascii="Palatino Linotype" w:eastAsia="MS Mincho" w:hAnsi="Palatino Linotype" w:cs="Times New Roman"/>
          <w:b/>
          <w:color w:val="000000"/>
        </w:rPr>
        <w:t xml:space="preserve">Bando Municipal del Ayuntamiento de San Martín de las </w:t>
      </w:r>
      <w:r w:rsidR="00120256" w:rsidRPr="00D334B1">
        <w:rPr>
          <w:rFonts w:ascii="Palatino Linotype" w:eastAsia="MS Mincho" w:hAnsi="Palatino Linotype" w:cs="Times New Roman"/>
          <w:b/>
          <w:color w:val="000000"/>
        </w:rPr>
        <w:t>Pirámides</w:t>
      </w:r>
      <w:r w:rsidR="0040212D" w:rsidRPr="00D334B1">
        <w:rPr>
          <w:rFonts w:ascii="Palatino Linotype" w:eastAsia="MS Mincho" w:hAnsi="Palatino Linotype" w:cs="Times New Roman"/>
          <w:b/>
          <w:color w:val="000000"/>
        </w:rPr>
        <w:t xml:space="preserve"> </w:t>
      </w:r>
      <w:r w:rsidR="0040212D" w:rsidRPr="00D334B1">
        <w:rPr>
          <w:rFonts w:ascii="Palatino Linotype" w:eastAsia="MS Mincho" w:hAnsi="Palatino Linotype" w:cs="Times New Roman"/>
          <w:color w:val="000000"/>
        </w:rPr>
        <w:t>refiere</w:t>
      </w:r>
      <w:r w:rsidR="002F3823" w:rsidRPr="00D334B1">
        <w:rPr>
          <w:rFonts w:ascii="Palatino Linotype" w:eastAsia="MS Mincho" w:hAnsi="Palatino Linotype" w:cs="Times New Roman"/>
          <w:color w:val="000000"/>
        </w:rPr>
        <w:t xml:space="preserve"> que las Dependencias de la Administración Pública son las siguientes</w:t>
      </w:r>
      <w:r w:rsidR="0040212D" w:rsidRPr="00D334B1">
        <w:rPr>
          <w:rFonts w:ascii="Palatino Linotype" w:eastAsia="MS Mincho" w:hAnsi="Palatino Linotype" w:cs="Times New Roman"/>
          <w:color w:val="000000"/>
        </w:rPr>
        <w:t>:</w:t>
      </w:r>
    </w:p>
    <w:p w:rsidR="00D334B1" w:rsidRPr="00D334B1" w:rsidRDefault="00D334B1" w:rsidP="00D334B1">
      <w:pPr>
        <w:pStyle w:val="Prrafodelista"/>
        <w:spacing w:before="240" w:after="240" w:line="360" w:lineRule="auto"/>
        <w:ind w:left="0"/>
        <w:jc w:val="both"/>
        <w:rPr>
          <w:rFonts w:ascii="Palatino Linotype" w:eastAsia="MS Mincho" w:hAnsi="Palatino Linotype" w:cs="Times New Roman"/>
          <w:color w:val="000000"/>
        </w:rPr>
      </w:pPr>
    </w:p>
    <w:p w:rsidR="0040212D" w:rsidRPr="00D334B1" w:rsidRDefault="0040212D" w:rsidP="00D334B1">
      <w:pPr>
        <w:pStyle w:val="Prrafodelista"/>
        <w:spacing w:line="360" w:lineRule="auto"/>
        <w:rPr>
          <w:rFonts w:ascii="Palatino Linotype" w:eastAsia="MS Mincho" w:hAnsi="Palatino Linotype" w:cs="Times New Roman"/>
          <w:color w:val="000000"/>
        </w:rPr>
      </w:pPr>
    </w:p>
    <w:p w:rsidR="0040212D" w:rsidRPr="00D334B1" w:rsidRDefault="0040212D" w:rsidP="00D334B1">
      <w:pPr>
        <w:pStyle w:val="Prrafodelista"/>
        <w:spacing w:before="240" w:after="240" w:line="360" w:lineRule="auto"/>
        <w:ind w:left="851" w:right="616"/>
        <w:jc w:val="both"/>
        <w:rPr>
          <w:rFonts w:ascii="Palatino Linotype" w:eastAsia="MS Mincho" w:hAnsi="Palatino Linotype" w:cs="Times New Roman"/>
          <w:b/>
          <w:i/>
          <w:color w:val="000000"/>
        </w:rPr>
      </w:pPr>
      <w:r w:rsidRPr="00D334B1">
        <w:rPr>
          <w:rFonts w:ascii="Palatino Linotype" w:eastAsia="MS Mincho" w:hAnsi="Palatino Linotype" w:cs="Times New Roman"/>
          <w:b/>
          <w:i/>
          <w:color w:val="000000"/>
        </w:rPr>
        <w:t>“CAPITULO III</w:t>
      </w:r>
    </w:p>
    <w:p w:rsidR="0040212D" w:rsidRPr="00D334B1" w:rsidRDefault="0040212D" w:rsidP="00D334B1">
      <w:pPr>
        <w:pStyle w:val="Prrafodelista"/>
        <w:spacing w:before="240" w:after="240" w:line="360" w:lineRule="auto"/>
        <w:ind w:left="851" w:right="616"/>
        <w:jc w:val="both"/>
        <w:rPr>
          <w:rFonts w:ascii="Palatino Linotype" w:eastAsia="MS Mincho" w:hAnsi="Palatino Linotype" w:cs="Times New Roman"/>
          <w:b/>
          <w:i/>
          <w:color w:val="000000"/>
        </w:rPr>
      </w:pPr>
      <w:r w:rsidRPr="00D334B1">
        <w:rPr>
          <w:rFonts w:ascii="Palatino Linotype" w:eastAsia="MS Mincho" w:hAnsi="Palatino Linotype" w:cs="Times New Roman"/>
          <w:b/>
          <w:i/>
          <w:color w:val="000000"/>
        </w:rPr>
        <w:t>DE LAS DEPENDENCIAS DE LA ADMINISTRACION PÚBLICA MUNICIPAL</w:t>
      </w:r>
    </w:p>
    <w:p w:rsidR="0040212D" w:rsidRPr="00D334B1" w:rsidRDefault="0040212D" w:rsidP="00D334B1">
      <w:pPr>
        <w:pStyle w:val="Prrafodelista"/>
        <w:spacing w:before="240" w:after="240" w:line="360" w:lineRule="auto"/>
        <w:ind w:left="851" w:right="616"/>
        <w:jc w:val="both"/>
        <w:rPr>
          <w:rFonts w:ascii="Palatino Linotype" w:eastAsia="MS Mincho" w:hAnsi="Palatino Linotype" w:cs="Times New Roman"/>
          <w:i/>
          <w:color w:val="000000"/>
        </w:rPr>
      </w:pPr>
      <w:r w:rsidRPr="00D334B1">
        <w:rPr>
          <w:rFonts w:ascii="Palatino Linotype" w:eastAsia="MS Mincho" w:hAnsi="Palatino Linotype" w:cs="Times New Roman"/>
          <w:b/>
          <w:i/>
          <w:color w:val="000000"/>
        </w:rPr>
        <w:t>ARTÍCULO 52</w:t>
      </w:r>
      <w:r w:rsidRPr="00D334B1">
        <w:rPr>
          <w:rFonts w:ascii="Palatino Linotype" w:eastAsia="MS Mincho" w:hAnsi="Palatino Linotype" w:cs="Times New Roman"/>
          <w:i/>
          <w:color w:val="000000"/>
        </w:rPr>
        <w:t xml:space="preserve">. La Administración Pública Municipal es la estructura que contiene, agrupa y organiza los recursos técnicos, financieros, materiales y humanos para el cumplimiento de los fines del Municipio actuando conforme a las atribuciones que le confieren las leyes, este Bando, el Manual General de Organización del Municipio, el Reglamento Orgánico de la Administración Pública Municipal y demás disposiciones normativas vigentes y de observancia general expedidas por este Ayuntamiento. </w:t>
      </w:r>
    </w:p>
    <w:p w:rsidR="0040212D" w:rsidRPr="00D334B1" w:rsidRDefault="0040212D" w:rsidP="00D334B1">
      <w:pPr>
        <w:pStyle w:val="Prrafodelista"/>
        <w:spacing w:before="240" w:after="240" w:line="360" w:lineRule="auto"/>
        <w:ind w:left="851" w:right="616"/>
        <w:jc w:val="both"/>
        <w:rPr>
          <w:rFonts w:ascii="Palatino Linotype" w:eastAsia="MS Mincho" w:hAnsi="Palatino Linotype" w:cs="Times New Roman"/>
          <w:i/>
          <w:color w:val="000000"/>
        </w:rPr>
      </w:pPr>
    </w:p>
    <w:p w:rsidR="00222305" w:rsidRPr="00D334B1" w:rsidRDefault="0040212D" w:rsidP="00D334B1">
      <w:pPr>
        <w:pStyle w:val="Prrafodelista"/>
        <w:spacing w:before="240" w:after="240" w:line="360" w:lineRule="auto"/>
        <w:ind w:left="851" w:right="616"/>
        <w:jc w:val="both"/>
        <w:rPr>
          <w:rFonts w:ascii="Palatino Linotype" w:eastAsia="MS Mincho" w:hAnsi="Palatino Linotype" w:cs="Times New Roman"/>
          <w:i/>
          <w:color w:val="000000"/>
        </w:rPr>
      </w:pPr>
      <w:r w:rsidRPr="00D334B1">
        <w:rPr>
          <w:rFonts w:ascii="Palatino Linotype" w:eastAsia="MS Mincho" w:hAnsi="Palatino Linotype" w:cs="Times New Roman"/>
          <w:b/>
          <w:i/>
          <w:color w:val="000000"/>
        </w:rPr>
        <w:t>ARTÍCULO 53</w:t>
      </w:r>
      <w:r w:rsidRPr="00D334B1">
        <w:rPr>
          <w:rFonts w:ascii="Palatino Linotype" w:eastAsia="MS Mincho" w:hAnsi="Palatino Linotype" w:cs="Times New Roman"/>
          <w:i/>
          <w:color w:val="000000"/>
        </w:rPr>
        <w:t xml:space="preserve">. </w:t>
      </w:r>
      <w:r w:rsidRPr="00D334B1">
        <w:rPr>
          <w:rFonts w:ascii="Palatino Linotype" w:eastAsia="MS Mincho" w:hAnsi="Palatino Linotype" w:cs="Times New Roman"/>
          <w:b/>
          <w:i/>
          <w:color w:val="000000"/>
        </w:rPr>
        <w:t>Todas las áreas de la Administración Pública Municipal se encuentran bajo la dependencia directa del Presidente Municipal</w:t>
      </w:r>
      <w:r w:rsidRPr="00D334B1">
        <w:rPr>
          <w:rFonts w:ascii="Palatino Linotype" w:eastAsia="MS Mincho" w:hAnsi="Palatino Linotype" w:cs="Times New Roman"/>
          <w:i/>
          <w:color w:val="000000"/>
        </w:rPr>
        <w:t xml:space="preserve">, quien tiene las facultades que la normatividad le señala respecto a su integración, nombramiento, remoción de sus titulares, de acuerdo a las necesidades del servicio público. </w:t>
      </w:r>
    </w:p>
    <w:p w:rsidR="00222305" w:rsidRPr="00D334B1" w:rsidRDefault="00222305" w:rsidP="00D334B1">
      <w:pPr>
        <w:pStyle w:val="Prrafodelista"/>
        <w:spacing w:before="240" w:after="240" w:line="360" w:lineRule="auto"/>
        <w:ind w:left="851" w:right="616"/>
        <w:jc w:val="both"/>
        <w:rPr>
          <w:rFonts w:ascii="Palatino Linotype" w:eastAsia="MS Mincho" w:hAnsi="Palatino Linotype" w:cs="Times New Roman"/>
          <w:i/>
          <w:color w:val="000000"/>
        </w:rPr>
      </w:pPr>
    </w:p>
    <w:p w:rsidR="00222305" w:rsidRPr="00D334B1" w:rsidRDefault="0040212D" w:rsidP="00D334B1">
      <w:pPr>
        <w:pStyle w:val="Prrafodelista"/>
        <w:spacing w:before="240" w:after="240" w:line="360" w:lineRule="auto"/>
        <w:ind w:left="851" w:right="616"/>
        <w:jc w:val="both"/>
        <w:rPr>
          <w:rFonts w:ascii="Palatino Linotype" w:eastAsia="MS Mincho" w:hAnsi="Palatino Linotype" w:cs="Times New Roman"/>
          <w:i/>
          <w:color w:val="000000"/>
        </w:rPr>
      </w:pPr>
      <w:r w:rsidRPr="00D334B1">
        <w:rPr>
          <w:rFonts w:ascii="Palatino Linotype" w:eastAsia="MS Mincho" w:hAnsi="Palatino Linotype" w:cs="Times New Roman"/>
          <w:b/>
          <w:i/>
          <w:color w:val="000000"/>
        </w:rPr>
        <w:t xml:space="preserve">ARTÍCULO 54. </w:t>
      </w:r>
      <w:r w:rsidRPr="00D334B1">
        <w:rPr>
          <w:rFonts w:ascii="Palatino Linotype" w:eastAsia="MS Mincho" w:hAnsi="Palatino Linotype" w:cs="Times New Roman"/>
          <w:i/>
          <w:color w:val="000000"/>
        </w:rPr>
        <w:t>El Ayuntamiento a propuesta del Presidente Municipal, podrá autorizar la creación de organismos descentralizados, desconcentrados, empresas paramunicipales, fideicomisos en apoyo de la Administración Pública Municipal.</w:t>
      </w:r>
    </w:p>
    <w:p w:rsidR="001A500A" w:rsidRPr="00D334B1" w:rsidRDefault="001A500A" w:rsidP="00D334B1">
      <w:pPr>
        <w:pStyle w:val="Prrafodelista"/>
        <w:spacing w:before="240" w:after="240" w:line="360" w:lineRule="auto"/>
        <w:ind w:left="851" w:right="616"/>
        <w:jc w:val="both"/>
        <w:rPr>
          <w:rFonts w:ascii="Palatino Linotype" w:eastAsia="MS Mincho" w:hAnsi="Palatino Linotype" w:cs="Times New Roman"/>
          <w:i/>
          <w:color w:val="000000"/>
        </w:rPr>
      </w:pPr>
    </w:p>
    <w:p w:rsidR="00222305" w:rsidRPr="00D334B1" w:rsidRDefault="0040212D" w:rsidP="00D334B1">
      <w:pPr>
        <w:pStyle w:val="Prrafodelista"/>
        <w:spacing w:before="240" w:after="240" w:line="360" w:lineRule="auto"/>
        <w:ind w:left="851" w:right="616"/>
        <w:jc w:val="both"/>
        <w:rPr>
          <w:rFonts w:ascii="Palatino Linotype" w:eastAsia="MS Mincho" w:hAnsi="Palatino Linotype" w:cs="Times New Roman"/>
          <w:i/>
          <w:color w:val="000000"/>
        </w:rPr>
      </w:pPr>
      <w:r w:rsidRPr="00D334B1">
        <w:rPr>
          <w:rFonts w:ascii="Palatino Linotype" w:eastAsia="MS Mincho" w:hAnsi="Palatino Linotype" w:cs="Times New Roman"/>
          <w:b/>
          <w:i/>
          <w:color w:val="000000"/>
        </w:rPr>
        <w:t>ARTÍCULO 55</w:t>
      </w:r>
      <w:r w:rsidRPr="00D334B1">
        <w:rPr>
          <w:rFonts w:ascii="Palatino Linotype" w:eastAsia="MS Mincho" w:hAnsi="Palatino Linotype" w:cs="Times New Roman"/>
          <w:i/>
          <w:color w:val="000000"/>
        </w:rPr>
        <w:t xml:space="preserve">. Para el desarrollo de los asuntos administrativos y la prestación de los servicios públicos, la Administración Pública Municipal Centralizada se integra con las dependencias siguientes: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Secretaría del H. Ayuntamiento;</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Tesorería Municipal;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Contraloría Interna Municipal;</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de Obras Públicas;</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Desarrollo Económico;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Desarrollo Económico;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de Seguridad Ciudadana;</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de Protección Civil y Bomberos;</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de Desarrollo Urbano y Catastro;</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Desarrollo y Fomento Agropecuario;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Coordinación de Desarrollo y Fomento Agropecuario;</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de Desarrollo Social;</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Desarrollo Social;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Servicios Públicos;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Servicios Públicos;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Turismo y Fomento Artesanal;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Coordinación de Fomento Artesanal;</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de Salud;</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Salud;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Educación;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Casa de Cultura;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Casa de Cultura;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Ecología y Medio Ambiente;</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Casa de la Tierra;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Administración;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Recursos Humanos;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de Egresos;</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 Dirección de Ingresos;</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Contabilidad;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Jurídica y Consultiva;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Dirección de Gobierno;</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Atención a la Mujer y Equidad de Género;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Dirección de Comunicaciones y Movilidad;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Comunicaciones y Movilidad;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Secretaría Técnica;</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Secretaría Particular;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Unidad de Tra</w:t>
      </w:r>
      <w:r w:rsidR="00222305" w:rsidRPr="00D334B1">
        <w:rPr>
          <w:rFonts w:ascii="Palatino Linotype" w:eastAsia="MS Mincho" w:hAnsi="Palatino Linotype" w:cs="Times New Roman"/>
          <w:i/>
          <w:color w:val="000000"/>
        </w:rPr>
        <w:t>nsparencia;</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 Oficialía de Partes;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Coordinación de Planeación, Evaluación y Seguimiento;</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Coordinación de Comunicación Social;</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Coordinación de Limpia, Parques y Jardines;</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Panteones;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 Coordinación de Fomento al Empleo;</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Coordinación de Bibliotecas;</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Coordinación de Comercio, Industria, Vía Pública y Mercado;</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Coordinación de Mantenimiento Vehicular y Combustible;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Archivo Municipal y Control Patrimonial;</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Oficial Conciliador- Mediador; </w:t>
      </w:r>
    </w:p>
    <w:p w:rsidR="00222305" w:rsidRPr="00D334B1" w:rsidRDefault="0040212D" w:rsidP="00D334B1">
      <w:pPr>
        <w:pStyle w:val="Prrafodelista"/>
        <w:numPr>
          <w:ilvl w:val="0"/>
          <w:numId w:val="15"/>
        </w:numPr>
        <w:spacing w:before="240" w:after="240" w:line="360" w:lineRule="auto"/>
        <w:ind w:right="616"/>
        <w:jc w:val="both"/>
        <w:rPr>
          <w:rFonts w:ascii="Palatino Linotype" w:eastAsia="MS Mincho" w:hAnsi="Palatino Linotype" w:cs="Times New Roman"/>
          <w:i/>
          <w:color w:val="000000"/>
        </w:rPr>
      </w:pPr>
      <w:r w:rsidRPr="00D334B1">
        <w:rPr>
          <w:rFonts w:ascii="Palatino Linotype" w:eastAsia="MS Mincho" w:hAnsi="Palatino Linotype" w:cs="Times New Roman"/>
          <w:i/>
          <w:color w:val="000000"/>
        </w:rPr>
        <w:t xml:space="preserve">Oficial Calificador. </w:t>
      </w:r>
    </w:p>
    <w:p w:rsidR="00222305" w:rsidRPr="00D334B1" w:rsidRDefault="0040212D" w:rsidP="00D334B1">
      <w:pPr>
        <w:spacing w:before="240" w:after="240" w:line="360" w:lineRule="auto"/>
        <w:ind w:left="851" w:right="616"/>
        <w:jc w:val="both"/>
        <w:rPr>
          <w:rFonts w:ascii="Palatino Linotype" w:eastAsia="MS Mincho" w:hAnsi="Palatino Linotype" w:cs="Times New Roman"/>
          <w:i/>
          <w:color w:val="000000"/>
        </w:rPr>
      </w:pPr>
      <w:r w:rsidRPr="00D334B1">
        <w:rPr>
          <w:rFonts w:ascii="Palatino Linotype" w:eastAsia="MS Mincho" w:hAnsi="Palatino Linotype" w:cs="Times New Roman"/>
          <w:b/>
          <w:i/>
          <w:color w:val="000000"/>
        </w:rPr>
        <w:t>ARTÍCULO 56</w:t>
      </w:r>
      <w:r w:rsidRPr="00D334B1">
        <w:rPr>
          <w:rFonts w:ascii="Palatino Linotype" w:eastAsia="MS Mincho" w:hAnsi="Palatino Linotype" w:cs="Times New Roman"/>
          <w:i/>
          <w:color w:val="000000"/>
        </w:rPr>
        <w:t>. Las dependencias citadas en el artículo anterior conducirán sus actividades en forma programada y coordinada, con base en las políticas y objetivos previstos en el Plan de Desarrollo Municipal. Su estructura orgánica y funciones deberán regirse por el Reglamento Interno de la Administración Pública Municipal, el manual respectivo, según la dependencia de que se trate, y demás disposiciones legales aplicables.</w:t>
      </w:r>
    </w:p>
    <w:p w:rsidR="00037576" w:rsidRPr="00B1560B" w:rsidRDefault="00222305" w:rsidP="00D334B1">
      <w:pPr>
        <w:pStyle w:val="Prrafodelista"/>
        <w:numPr>
          <w:ilvl w:val="0"/>
          <w:numId w:val="1"/>
        </w:numPr>
        <w:tabs>
          <w:tab w:val="left" w:pos="851"/>
        </w:tabs>
        <w:spacing w:line="360" w:lineRule="auto"/>
        <w:ind w:left="0" w:right="49" w:firstLine="0"/>
        <w:jc w:val="both"/>
        <w:rPr>
          <w:rFonts w:ascii="Palatino Linotype" w:hAnsi="Palatino Linotype"/>
        </w:rPr>
      </w:pPr>
      <w:r w:rsidRPr="00D334B1">
        <w:rPr>
          <w:rFonts w:ascii="Palatino Linotype" w:hAnsi="Palatino Linotype" w:cs="Arial"/>
        </w:rPr>
        <w:t>Es así q</w:t>
      </w:r>
      <w:r w:rsidR="00D56A6C" w:rsidRPr="00D334B1">
        <w:rPr>
          <w:rFonts w:ascii="Palatino Linotype" w:hAnsi="Palatino Linotype" w:cs="Arial"/>
        </w:rPr>
        <w:t>ue de tal</w:t>
      </w:r>
      <w:r w:rsidR="002F3823" w:rsidRPr="00D334B1">
        <w:rPr>
          <w:rFonts w:ascii="Palatino Linotype" w:hAnsi="Palatino Linotype" w:cs="Arial"/>
        </w:rPr>
        <w:t xml:space="preserve"> ordenamiento legal se señala</w:t>
      </w:r>
      <w:r w:rsidR="00533632" w:rsidRPr="00D334B1">
        <w:rPr>
          <w:rFonts w:ascii="Palatino Linotype" w:hAnsi="Palatino Linotype" w:cs="Arial"/>
        </w:rPr>
        <w:t xml:space="preserve"> que e</w:t>
      </w:r>
      <w:r w:rsidRPr="00D334B1">
        <w:rPr>
          <w:rFonts w:ascii="Palatino Linotype" w:hAnsi="Palatino Linotype" w:cs="Arial"/>
        </w:rPr>
        <w:t xml:space="preserve">s un gran número de personal que se encuentra laborando en el Ayuntamiento </w:t>
      </w:r>
      <w:proofErr w:type="gramStart"/>
      <w:r w:rsidRPr="00D334B1">
        <w:rPr>
          <w:rFonts w:ascii="Palatino Linotype" w:hAnsi="Palatino Linotype" w:cs="Arial"/>
        </w:rPr>
        <w:t>de  San</w:t>
      </w:r>
      <w:proofErr w:type="gramEnd"/>
      <w:r w:rsidRPr="00D334B1">
        <w:rPr>
          <w:rFonts w:ascii="Palatino Linotype" w:hAnsi="Palatino Linotype" w:cs="Arial"/>
        </w:rPr>
        <w:t xml:space="preserve"> Mart</w:t>
      </w:r>
      <w:r w:rsidR="00F473F3" w:rsidRPr="00D334B1">
        <w:rPr>
          <w:rFonts w:ascii="Palatino Linotype" w:hAnsi="Palatino Linotype" w:cs="Arial"/>
        </w:rPr>
        <w:t xml:space="preserve">ín de las Pirámides, por tal motivo, </w:t>
      </w:r>
      <w:r w:rsidR="00EF1C6C" w:rsidRPr="00D334B1">
        <w:rPr>
          <w:rFonts w:ascii="Palatino Linotype" w:hAnsi="Palatino Linotype" w:cs="Arial"/>
        </w:rPr>
        <w:t xml:space="preserve">y derivado </w:t>
      </w:r>
      <w:r w:rsidR="00EF1C6C" w:rsidRPr="00B1560B">
        <w:rPr>
          <w:rFonts w:ascii="Palatino Linotype" w:hAnsi="Palatino Linotype" w:cs="Arial"/>
        </w:rPr>
        <w:t xml:space="preserve">de la respuesta </w:t>
      </w:r>
      <w:r w:rsidR="00527844" w:rsidRPr="00B1560B">
        <w:rPr>
          <w:rFonts w:ascii="Palatino Linotype" w:hAnsi="Palatino Linotype" w:cs="Arial"/>
        </w:rPr>
        <w:t>d</w:t>
      </w:r>
      <w:r w:rsidR="00EF1C6C" w:rsidRPr="00B1560B">
        <w:rPr>
          <w:rFonts w:ascii="Palatino Linotype" w:hAnsi="Palatino Linotype" w:cs="Arial"/>
        </w:rPr>
        <w:t xml:space="preserve">el </w:t>
      </w:r>
      <w:r w:rsidR="00EF1C6C" w:rsidRPr="00B1560B">
        <w:rPr>
          <w:rFonts w:ascii="Palatino Linotype" w:hAnsi="Palatino Linotype" w:cs="Arial"/>
          <w:b/>
        </w:rPr>
        <w:t xml:space="preserve">SUJETO OBLIGADO </w:t>
      </w:r>
      <w:r w:rsidR="00527844" w:rsidRPr="00B1560B">
        <w:rPr>
          <w:rFonts w:ascii="Palatino Linotype" w:hAnsi="Palatino Linotype" w:cs="Arial"/>
        </w:rPr>
        <w:t xml:space="preserve">este </w:t>
      </w:r>
      <w:r w:rsidR="00533632" w:rsidRPr="00B1560B">
        <w:rPr>
          <w:rFonts w:ascii="Palatino Linotype" w:hAnsi="Palatino Linotype"/>
        </w:rPr>
        <w:t>asume tácitamente que</w:t>
      </w:r>
      <w:r w:rsidR="00527844" w:rsidRPr="00B1560B">
        <w:rPr>
          <w:rFonts w:ascii="Palatino Linotype" w:hAnsi="Palatino Linotype"/>
        </w:rPr>
        <w:t xml:space="preserve"> la posee, genera y administra. </w:t>
      </w:r>
    </w:p>
    <w:p w:rsidR="00527844" w:rsidRPr="00B1560B" w:rsidRDefault="00527844" w:rsidP="00D334B1">
      <w:pPr>
        <w:pStyle w:val="Prrafodelista"/>
        <w:tabs>
          <w:tab w:val="left" w:pos="851"/>
        </w:tabs>
        <w:spacing w:line="360" w:lineRule="auto"/>
        <w:ind w:left="0" w:right="49"/>
        <w:jc w:val="both"/>
        <w:rPr>
          <w:rFonts w:ascii="Palatino Linotype" w:hAnsi="Palatino Linotype"/>
        </w:rPr>
      </w:pPr>
    </w:p>
    <w:p w:rsidR="00533632" w:rsidRPr="00B1560B" w:rsidRDefault="00533632" w:rsidP="00D334B1">
      <w:pPr>
        <w:pStyle w:val="Prrafodelista"/>
        <w:numPr>
          <w:ilvl w:val="0"/>
          <w:numId w:val="1"/>
        </w:numPr>
        <w:tabs>
          <w:tab w:val="left" w:pos="851"/>
        </w:tabs>
        <w:spacing w:line="360" w:lineRule="auto"/>
        <w:ind w:left="0" w:right="49" w:firstLine="0"/>
        <w:jc w:val="both"/>
        <w:rPr>
          <w:rFonts w:ascii="Palatino Linotype" w:hAnsi="Palatino Linotype"/>
        </w:rPr>
      </w:pPr>
      <w:r w:rsidRPr="00B1560B">
        <w:rPr>
          <w:rFonts w:ascii="Palatino Linotype" w:hAnsi="Palatino Linotype"/>
        </w:rPr>
        <w:t xml:space="preserve">Ahora bien, el hecho de que el </w:t>
      </w:r>
      <w:r w:rsidRPr="00B1560B">
        <w:rPr>
          <w:rFonts w:ascii="Palatino Linotype" w:hAnsi="Palatino Linotype"/>
          <w:b/>
        </w:rPr>
        <w:t xml:space="preserve">SUJETO OBLIGADO </w:t>
      </w:r>
      <w:r w:rsidRPr="00B1560B">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rsidR="00533632" w:rsidRPr="00B1560B" w:rsidRDefault="00533632" w:rsidP="00D334B1">
      <w:pPr>
        <w:pStyle w:val="Prrafodelista"/>
        <w:tabs>
          <w:tab w:val="left" w:pos="851"/>
        </w:tabs>
        <w:spacing w:line="360" w:lineRule="auto"/>
        <w:ind w:right="49"/>
        <w:jc w:val="both"/>
        <w:rPr>
          <w:rFonts w:ascii="Palatino Linotype" w:hAnsi="Palatino Linotype"/>
        </w:rPr>
      </w:pPr>
    </w:p>
    <w:p w:rsidR="00533632" w:rsidRPr="00B1560B" w:rsidRDefault="00533632" w:rsidP="00D334B1">
      <w:pPr>
        <w:pStyle w:val="Prrafodelista"/>
        <w:tabs>
          <w:tab w:val="left" w:pos="851"/>
        </w:tabs>
        <w:spacing w:line="360" w:lineRule="auto"/>
        <w:ind w:left="851" w:right="616"/>
        <w:jc w:val="both"/>
        <w:rPr>
          <w:rFonts w:ascii="Palatino Linotype" w:hAnsi="Palatino Linotype"/>
          <w:i/>
        </w:rPr>
      </w:pPr>
      <w:r w:rsidRPr="00B1560B">
        <w:rPr>
          <w:rFonts w:ascii="Palatino Linotype" w:hAnsi="Palatino Linotype"/>
          <w:i/>
        </w:rPr>
        <w:t>“</w:t>
      </w:r>
      <w:r w:rsidRPr="00B1560B">
        <w:rPr>
          <w:rFonts w:ascii="Palatino Linotype" w:hAnsi="Palatino Linotype"/>
          <w:b/>
          <w:i/>
        </w:rPr>
        <w:t>Artículo 12</w:t>
      </w:r>
      <w:r w:rsidRPr="00B1560B">
        <w:rPr>
          <w:rFonts w:ascii="Palatino Linotype" w:hAnsi="Palatino Linotype"/>
          <w:i/>
        </w:rPr>
        <w:t>. Quienes generen, recopilen, administren, manejen, procesen, archiven o conserven información pública serán responsables de la misma en los términos de las disposiciones jurídicas aplicables.</w:t>
      </w:r>
    </w:p>
    <w:p w:rsidR="00533632" w:rsidRPr="00B1560B" w:rsidRDefault="00533632" w:rsidP="00D334B1">
      <w:pPr>
        <w:pStyle w:val="Prrafodelista"/>
        <w:tabs>
          <w:tab w:val="left" w:pos="851"/>
        </w:tabs>
        <w:spacing w:line="360" w:lineRule="auto"/>
        <w:ind w:left="851" w:right="616"/>
        <w:jc w:val="both"/>
        <w:rPr>
          <w:rFonts w:ascii="Palatino Linotype" w:hAnsi="Palatino Linotype"/>
        </w:rPr>
      </w:pPr>
      <w:r w:rsidRPr="00B1560B">
        <w:rPr>
          <w:rFonts w:ascii="Palatino Linotype" w:hAnsi="Palatino Linotype"/>
          <w:i/>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B1560B">
        <w:rPr>
          <w:rFonts w:ascii="Palatino Linotype" w:hAnsi="Palatino Linotype"/>
        </w:rPr>
        <w:t xml:space="preserve">  </w:t>
      </w:r>
    </w:p>
    <w:p w:rsidR="00533632" w:rsidRPr="00B1560B" w:rsidRDefault="00533632" w:rsidP="00D334B1">
      <w:pPr>
        <w:pStyle w:val="Prrafodelista"/>
        <w:tabs>
          <w:tab w:val="left" w:pos="851"/>
        </w:tabs>
        <w:spacing w:line="360" w:lineRule="auto"/>
        <w:ind w:left="851" w:right="616"/>
        <w:jc w:val="both"/>
        <w:rPr>
          <w:rFonts w:ascii="Palatino Linotype" w:hAnsi="Palatino Linotype"/>
        </w:rPr>
      </w:pPr>
    </w:p>
    <w:p w:rsidR="00533632" w:rsidRPr="00B1560B" w:rsidRDefault="00533632" w:rsidP="00D334B1">
      <w:pPr>
        <w:pStyle w:val="Prrafodelista"/>
        <w:numPr>
          <w:ilvl w:val="0"/>
          <w:numId w:val="1"/>
        </w:numPr>
        <w:tabs>
          <w:tab w:val="left" w:pos="851"/>
        </w:tabs>
        <w:spacing w:line="360" w:lineRule="auto"/>
        <w:ind w:left="0" w:right="49" w:firstLine="0"/>
        <w:jc w:val="both"/>
        <w:rPr>
          <w:rFonts w:ascii="Palatino Linotype" w:hAnsi="Palatino Linotype"/>
          <w:b/>
        </w:rPr>
      </w:pPr>
      <w:r w:rsidRPr="00B1560B">
        <w:rPr>
          <w:rFonts w:ascii="Palatino Linotype" w:hAnsi="Palatino Linotype"/>
        </w:rPr>
        <w:t xml:space="preserve">Sin embargo, aunque el </w:t>
      </w:r>
      <w:r w:rsidRPr="00B1560B">
        <w:rPr>
          <w:rFonts w:ascii="Palatino Linotype" w:hAnsi="Palatino Linotype"/>
          <w:b/>
        </w:rPr>
        <w:t xml:space="preserve">SUJETO OBLIGADO </w:t>
      </w:r>
      <w:r w:rsidRPr="00B1560B">
        <w:rPr>
          <w:rFonts w:ascii="Palatino Linotype" w:hAnsi="Palatino Linotype"/>
        </w:rPr>
        <w:t xml:space="preserve">haya hecho entrega </w:t>
      </w:r>
      <w:proofErr w:type="gramStart"/>
      <w:r w:rsidRPr="00B1560B">
        <w:rPr>
          <w:rFonts w:ascii="Palatino Linotype" w:hAnsi="Palatino Linotype"/>
        </w:rPr>
        <w:t>de  información</w:t>
      </w:r>
      <w:proofErr w:type="gramEnd"/>
      <w:r w:rsidRPr="00B1560B">
        <w:rPr>
          <w:rFonts w:ascii="Palatino Linotype" w:hAnsi="Palatino Linotype"/>
        </w:rPr>
        <w:t xml:space="preserve"> a través de su respuesta, como se mencionó anteriormente y no se colmó en su totalidad  la solicitud de informaci</w:t>
      </w:r>
      <w:bookmarkStart w:id="48" w:name="_Toc10740286"/>
      <w:r w:rsidRPr="00B1560B">
        <w:rPr>
          <w:rFonts w:ascii="Palatino Linotype" w:hAnsi="Palatino Linotype"/>
        </w:rPr>
        <w:t>ón, este Órg</w:t>
      </w:r>
      <w:r w:rsidR="001A500A" w:rsidRPr="00B1560B">
        <w:rPr>
          <w:rFonts w:ascii="Palatino Linotype" w:hAnsi="Palatino Linotype"/>
        </w:rPr>
        <w:t xml:space="preserve">ano Garante determina ordenar </w:t>
      </w:r>
      <w:r w:rsidRPr="00B1560B">
        <w:rPr>
          <w:rFonts w:ascii="Palatino Linotype" w:hAnsi="Palatino Linotype"/>
        </w:rPr>
        <w:t xml:space="preserve"> </w:t>
      </w:r>
      <w:r w:rsidR="00527844" w:rsidRPr="00B1560B">
        <w:rPr>
          <w:rFonts w:ascii="Palatino Linotype" w:hAnsi="Palatino Linotype"/>
        </w:rPr>
        <w:t xml:space="preserve">la relación o documento análogo en el que se refiera el nombre y la escolaridad o grado de estudios de los servidores públicos de los cuales se omitió la entrega de información y adscritos a la actual administración pública municipal 2019-2021. </w:t>
      </w:r>
    </w:p>
    <w:p w:rsidR="001A500A" w:rsidRPr="00B1560B" w:rsidRDefault="001A500A" w:rsidP="00D334B1">
      <w:pPr>
        <w:pStyle w:val="Prrafodelista"/>
        <w:tabs>
          <w:tab w:val="left" w:pos="851"/>
        </w:tabs>
        <w:spacing w:line="360" w:lineRule="auto"/>
        <w:ind w:left="0" w:right="49"/>
        <w:jc w:val="both"/>
        <w:rPr>
          <w:rFonts w:ascii="Palatino Linotype" w:hAnsi="Palatino Linotype"/>
          <w:b/>
        </w:rPr>
      </w:pPr>
    </w:p>
    <w:p w:rsidR="00DB1B43" w:rsidRPr="00B1560B" w:rsidRDefault="00DB1B43" w:rsidP="00D334B1">
      <w:pPr>
        <w:pStyle w:val="Prrafodelista"/>
        <w:tabs>
          <w:tab w:val="left" w:pos="851"/>
        </w:tabs>
        <w:spacing w:line="360" w:lineRule="auto"/>
        <w:ind w:left="0" w:right="49"/>
        <w:jc w:val="both"/>
        <w:rPr>
          <w:rFonts w:ascii="Palatino Linotype" w:hAnsi="Palatino Linotype"/>
          <w:b/>
        </w:rPr>
      </w:pPr>
      <w:r w:rsidRPr="00B1560B">
        <w:rPr>
          <w:rFonts w:ascii="Palatino Linotype" w:hAnsi="Palatino Linotype"/>
          <w:b/>
        </w:rPr>
        <w:t>QUINTO. De la Versión Pública</w:t>
      </w:r>
      <w:bookmarkEnd w:id="48"/>
      <w:r w:rsidRPr="00B1560B">
        <w:rPr>
          <w:rFonts w:ascii="Palatino Linotype" w:hAnsi="Palatino Linotype"/>
          <w:b/>
        </w:rPr>
        <w:t xml:space="preserve"> </w:t>
      </w:r>
    </w:p>
    <w:p w:rsidR="00DB1B43" w:rsidRPr="00B1560B" w:rsidRDefault="00DB1B43" w:rsidP="00D334B1">
      <w:pPr>
        <w:spacing w:line="360" w:lineRule="auto"/>
        <w:rPr>
          <w:rFonts w:ascii="Palatino Linotype" w:hAnsi="Palatino Linotype"/>
          <w:lang w:eastAsia="en-US"/>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Arial"/>
          <w:color w:val="000000" w:themeColor="text1"/>
        </w:rPr>
      </w:pPr>
      <w:r w:rsidRPr="00B1560B">
        <w:rPr>
          <w:rFonts w:ascii="Palatino Linotype" w:hAnsi="Palatino Linotype" w:cs="Arial"/>
          <w:color w:val="000000" w:themeColor="text1"/>
        </w:rPr>
        <w:t xml:space="preserve">En consecuencia, debe destacarse que debido a la naturaleza de </w:t>
      </w:r>
      <w:r w:rsidRPr="00B1560B">
        <w:rPr>
          <w:rFonts w:ascii="Palatino Linotype" w:hAnsi="Palatino Linotype"/>
          <w:color w:val="000000" w:themeColor="text1"/>
        </w:rPr>
        <w:t>la</w:t>
      </w:r>
      <w:r w:rsidRPr="00D334B1">
        <w:rPr>
          <w:rFonts w:ascii="Palatino Linotype" w:hAnsi="Palatino Linotype"/>
          <w:color w:val="000000" w:themeColor="text1"/>
        </w:rPr>
        <w:t xml:space="preserve"> información entregada y que se ordena entregar, en la misma obran datos personales susceptibles de protegerse, </w:t>
      </w:r>
      <w:r w:rsidRPr="00D334B1">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rsidR="00DB1B43" w:rsidRPr="00D334B1" w:rsidRDefault="00DB1B43" w:rsidP="00D334B1">
      <w:pPr>
        <w:spacing w:line="360" w:lineRule="auto"/>
        <w:ind w:right="49"/>
        <w:contextualSpacing/>
        <w:jc w:val="both"/>
        <w:rPr>
          <w:rFonts w:ascii="Palatino Linotype" w:eastAsia="Times New Roman"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Arial"/>
          <w:color w:val="000000" w:themeColor="text1"/>
        </w:rPr>
      </w:pPr>
      <w:r w:rsidRPr="00D334B1">
        <w:rPr>
          <w:rFonts w:ascii="Palatino Linotype" w:eastAsia="Times New Roman" w:hAnsi="Palatino Linotype" w:cs="Arial"/>
          <w:color w:val="222222"/>
          <w:lang w:eastAsia="es-MX"/>
        </w:rPr>
        <w:t>L</w:t>
      </w:r>
      <w:r w:rsidRPr="00D334B1">
        <w:rPr>
          <w:rFonts w:ascii="Palatino Linotype" w:hAnsi="Palatino Linotype"/>
        </w:rPr>
        <w:t>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D334B1">
        <w:rPr>
          <w:rFonts w:ascii="Palatino Linotype" w:hAnsi="Palatino Linotype"/>
          <w:vertAlign w:val="superscript"/>
        </w:rPr>
        <w:footnoteReference w:id="3"/>
      </w:r>
      <w:r w:rsidRPr="00D334B1">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D334B1">
        <w:rPr>
          <w:rFonts w:ascii="Palatino Linotype" w:hAnsi="Palatino Linotype"/>
          <w:vertAlign w:val="superscript"/>
        </w:rPr>
        <w:footnoteReference w:id="4"/>
      </w:r>
      <w:r w:rsidRPr="00D334B1">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B1B43" w:rsidRPr="00D334B1" w:rsidRDefault="00DB1B43" w:rsidP="00D334B1">
      <w:pPr>
        <w:spacing w:line="360" w:lineRule="auto"/>
        <w:ind w:right="49"/>
        <w:contextualSpacing/>
        <w:jc w:val="both"/>
        <w:rPr>
          <w:rFonts w:ascii="Palatino Linotype" w:eastAsia="Times New Roman"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rPr>
      </w:pPr>
      <w:r w:rsidRPr="00D334B1">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56A6C" w:rsidRPr="00D334B1" w:rsidRDefault="00D56A6C" w:rsidP="00D334B1">
      <w:pPr>
        <w:pStyle w:val="Prrafodelista"/>
        <w:spacing w:line="360" w:lineRule="auto"/>
        <w:rPr>
          <w:rFonts w:ascii="Palatino Linotype" w:hAnsi="Palatino Linotype"/>
        </w:rPr>
      </w:pPr>
    </w:p>
    <w:p w:rsidR="00DB1B43" w:rsidRDefault="00DB1B43" w:rsidP="00D334B1">
      <w:pPr>
        <w:numPr>
          <w:ilvl w:val="0"/>
          <w:numId w:val="13"/>
        </w:numPr>
        <w:spacing w:line="360" w:lineRule="auto"/>
        <w:contextualSpacing/>
        <w:jc w:val="both"/>
        <w:rPr>
          <w:rFonts w:ascii="Palatino Linotype" w:hAnsi="Palatino Linotype"/>
          <w:b/>
        </w:rPr>
      </w:pPr>
      <w:r w:rsidRPr="00D334B1">
        <w:rPr>
          <w:rFonts w:ascii="Palatino Linotype" w:hAnsi="Palatino Linotype"/>
          <w:b/>
        </w:rPr>
        <w:t>Requisitos previos</w:t>
      </w:r>
    </w:p>
    <w:p w:rsidR="00B1560B" w:rsidRPr="00D334B1" w:rsidRDefault="00B1560B" w:rsidP="00B1560B">
      <w:pPr>
        <w:spacing w:line="360" w:lineRule="auto"/>
        <w:ind w:left="1080"/>
        <w:contextualSpacing/>
        <w:jc w:val="both"/>
        <w:rPr>
          <w:rFonts w:ascii="Palatino Linotype" w:hAnsi="Palatino Linotype"/>
          <w:b/>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 xml:space="preserve">Los </w:t>
      </w:r>
      <w:r w:rsidRPr="00D334B1">
        <w:rPr>
          <w:rFonts w:ascii="Palatino Linotype" w:hAnsi="Palatino Linotype"/>
        </w:rPr>
        <w:t>artículos</w:t>
      </w:r>
      <w:r w:rsidRPr="00D334B1">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DB1B43" w:rsidRPr="00D334B1" w:rsidRDefault="00DB1B43" w:rsidP="00D334B1">
      <w:pPr>
        <w:spacing w:line="360" w:lineRule="auto"/>
        <w:ind w:right="49"/>
        <w:contextualSpacing/>
        <w:jc w:val="both"/>
        <w:rPr>
          <w:rFonts w:ascii="Palatino Linotype"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B1B43" w:rsidRPr="00D334B1" w:rsidRDefault="00DB1B43" w:rsidP="00D334B1">
      <w:pPr>
        <w:spacing w:line="360" w:lineRule="auto"/>
        <w:ind w:right="49"/>
        <w:contextualSpacing/>
        <w:jc w:val="both"/>
        <w:rPr>
          <w:rFonts w:ascii="Palatino Linotype"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D334B1">
        <w:rPr>
          <w:rFonts w:ascii="Palatino Linotype" w:hAnsi="Palatino Linotype" w:cs="Arial"/>
          <w:b/>
          <w:color w:val="000000" w:themeColor="text1"/>
          <w:u w:val="single"/>
        </w:rPr>
        <w:t xml:space="preserve">no se puede hacer un acuerdo para clasificar de manera general todos los documentos de un expediente o área,  </w:t>
      </w:r>
      <w:r w:rsidRPr="00D334B1">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3435FB" w:rsidRPr="00D334B1" w:rsidRDefault="003435FB" w:rsidP="00D334B1">
      <w:pPr>
        <w:spacing w:line="360" w:lineRule="auto"/>
        <w:ind w:right="49"/>
        <w:contextualSpacing/>
        <w:jc w:val="both"/>
        <w:rPr>
          <w:rFonts w:ascii="Palatino Linotype" w:hAnsi="Palatino Linotype" w:cs="Arial"/>
          <w:color w:val="000000" w:themeColor="text1"/>
        </w:rPr>
      </w:pPr>
    </w:p>
    <w:p w:rsidR="00DB1B43" w:rsidRPr="00D334B1" w:rsidRDefault="00DB1B43" w:rsidP="00D334B1">
      <w:pPr>
        <w:numPr>
          <w:ilvl w:val="0"/>
          <w:numId w:val="13"/>
        </w:numPr>
        <w:spacing w:line="360" w:lineRule="auto"/>
        <w:contextualSpacing/>
        <w:jc w:val="both"/>
        <w:rPr>
          <w:rFonts w:ascii="Palatino Linotype" w:hAnsi="Palatino Linotype"/>
          <w:b/>
        </w:rPr>
      </w:pPr>
      <w:r w:rsidRPr="00D334B1">
        <w:rPr>
          <w:rFonts w:ascii="Palatino Linotype" w:hAnsi="Palatino Linotype"/>
          <w:b/>
        </w:rPr>
        <w:t>Supuestos de clasificación</w:t>
      </w:r>
    </w:p>
    <w:p w:rsidR="00DB1B43" w:rsidRPr="00D334B1" w:rsidRDefault="00DB1B43" w:rsidP="00D334B1">
      <w:pPr>
        <w:spacing w:line="360" w:lineRule="auto"/>
        <w:ind w:left="1080"/>
        <w:contextualSpacing/>
        <w:jc w:val="both"/>
        <w:rPr>
          <w:rFonts w:ascii="Palatino Linotype" w:hAnsi="Palatino Linotype"/>
          <w:b/>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DB1B43" w:rsidRPr="00D334B1" w:rsidRDefault="00DB1B43" w:rsidP="00D334B1">
      <w:pPr>
        <w:spacing w:line="360" w:lineRule="auto"/>
        <w:ind w:right="49"/>
        <w:contextualSpacing/>
        <w:jc w:val="both"/>
        <w:rPr>
          <w:rFonts w:ascii="Palatino Linotype"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DB1B43" w:rsidRPr="00D334B1" w:rsidRDefault="00DB1B43" w:rsidP="00D334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334B1">
        <w:rPr>
          <w:rFonts w:ascii="Palatino Linotype" w:hAnsi="Palatino Linotype" w:cs="Bookman Old Style"/>
          <w:bCs/>
          <w:i/>
          <w:color w:val="000000"/>
        </w:rPr>
        <w:t xml:space="preserve">I. </w:t>
      </w:r>
      <w:r w:rsidRPr="00D334B1">
        <w:rPr>
          <w:rFonts w:ascii="Palatino Linotype" w:hAnsi="Palatino Linotype" w:cs="Bookman Old Style"/>
          <w:i/>
          <w:color w:val="000000"/>
        </w:rPr>
        <w:t xml:space="preserve">Se refiera a la información privada y los datos personales concernientes a una persona física o </w:t>
      </w:r>
      <w:proofErr w:type="gramStart"/>
      <w:r w:rsidRPr="00D334B1">
        <w:rPr>
          <w:rFonts w:ascii="Palatino Linotype" w:hAnsi="Palatino Linotype" w:cs="Bookman Old Style"/>
          <w:i/>
          <w:color w:val="000000"/>
        </w:rPr>
        <w:t>jurídico</w:t>
      </w:r>
      <w:proofErr w:type="gramEnd"/>
      <w:r w:rsidRPr="00D334B1">
        <w:rPr>
          <w:rFonts w:ascii="Palatino Linotype" w:hAnsi="Palatino Linotype" w:cs="Bookman Old Style"/>
          <w:i/>
          <w:color w:val="000000"/>
        </w:rPr>
        <w:t xml:space="preserve"> colectiva identificada o identificable; </w:t>
      </w:r>
    </w:p>
    <w:p w:rsidR="00DB1B43" w:rsidRPr="00D334B1" w:rsidRDefault="00DB1B43" w:rsidP="00D334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334B1">
        <w:rPr>
          <w:rFonts w:ascii="Palatino Linotype" w:hAnsi="Palatino Linotype" w:cs="Bookman Old Style"/>
          <w:bCs/>
          <w:i/>
          <w:color w:val="000000"/>
        </w:rPr>
        <w:t xml:space="preserve">II. </w:t>
      </w:r>
      <w:r w:rsidRPr="00D334B1">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B1B43" w:rsidRPr="00D334B1" w:rsidRDefault="00DB1B43" w:rsidP="00D334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334B1">
        <w:rPr>
          <w:rFonts w:ascii="Palatino Linotype" w:hAnsi="Palatino Linotype" w:cs="Bookman Old Style"/>
          <w:bCs/>
          <w:i/>
          <w:color w:val="000000"/>
        </w:rPr>
        <w:t xml:space="preserve">III. </w:t>
      </w:r>
      <w:r w:rsidRPr="00D334B1">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DB1B43" w:rsidRPr="00D334B1" w:rsidRDefault="00DB1B43" w:rsidP="00D334B1">
      <w:pPr>
        <w:widowControl w:val="0"/>
        <w:autoSpaceDE w:val="0"/>
        <w:autoSpaceDN w:val="0"/>
        <w:adjustRightInd w:val="0"/>
        <w:spacing w:after="240" w:line="360" w:lineRule="auto"/>
        <w:ind w:left="709" w:right="333"/>
        <w:jc w:val="both"/>
        <w:rPr>
          <w:rFonts w:ascii="Palatino Linotype" w:hAnsi="Palatino Linotype" w:cs="Times"/>
          <w:i/>
          <w:color w:val="000000"/>
        </w:rPr>
      </w:pPr>
      <w:r w:rsidRPr="00D334B1">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DB1B43" w:rsidRPr="00D334B1" w:rsidRDefault="00DB1B43" w:rsidP="00D334B1">
      <w:pPr>
        <w:widowControl w:val="0"/>
        <w:autoSpaceDE w:val="0"/>
        <w:autoSpaceDN w:val="0"/>
        <w:adjustRightInd w:val="0"/>
        <w:spacing w:after="240" w:line="360" w:lineRule="auto"/>
        <w:ind w:left="709" w:right="333"/>
        <w:jc w:val="both"/>
        <w:rPr>
          <w:rFonts w:ascii="Palatino Linotype" w:hAnsi="Palatino Linotype" w:cs="Bookman Old Style"/>
          <w:i/>
          <w:color w:val="000000"/>
        </w:rPr>
      </w:pPr>
      <w:r w:rsidRPr="00D334B1">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B1B43" w:rsidRPr="00D334B1" w:rsidRDefault="00DB1B43" w:rsidP="00D334B1">
      <w:pPr>
        <w:spacing w:line="360" w:lineRule="auto"/>
        <w:ind w:right="49"/>
        <w:contextualSpacing/>
        <w:jc w:val="both"/>
        <w:rPr>
          <w:rFonts w:ascii="Palatino Linotype"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 xml:space="preserve">Como consecuencia de lo anterior, el </w:t>
      </w:r>
      <w:r w:rsidRPr="00D334B1">
        <w:rPr>
          <w:rFonts w:ascii="Palatino Linotype" w:hAnsi="Palatino Linotype" w:cs="Arial"/>
          <w:b/>
          <w:color w:val="000000" w:themeColor="text1"/>
        </w:rPr>
        <w:t>SUJETO OBLIGADO</w:t>
      </w:r>
      <w:r w:rsidRPr="00D334B1">
        <w:rPr>
          <w:rFonts w:ascii="Palatino Linotype" w:hAnsi="Palatino Linotype" w:cs="Arial"/>
          <w:color w:val="000000" w:themeColor="text1"/>
        </w:rPr>
        <w:t xml:space="preserve"> debe identificar claramente el tipo de información y hacer un juicio de subsunción o encaje</w:t>
      </w:r>
      <w:r w:rsidRPr="00D334B1">
        <w:rPr>
          <w:rFonts w:ascii="Palatino Linotype" w:hAnsi="Palatino Linotype"/>
          <w:vertAlign w:val="superscript"/>
        </w:rPr>
        <w:footnoteReference w:id="5"/>
      </w:r>
      <w:r w:rsidRPr="00D334B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DB1B43" w:rsidRPr="00D334B1" w:rsidRDefault="00DB1B43" w:rsidP="00D334B1">
      <w:pPr>
        <w:pStyle w:val="Prrafodelista"/>
        <w:spacing w:line="360" w:lineRule="auto"/>
        <w:rPr>
          <w:rFonts w:ascii="Palatino Linotype"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DB1B43" w:rsidRPr="00D334B1" w:rsidRDefault="00DB1B43" w:rsidP="00D334B1">
      <w:pPr>
        <w:pStyle w:val="Prrafodelista"/>
        <w:spacing w:line="360" w:lineRule="auto"/>
        <w:rPr>
          <w:rFonts w:ascii="Palatino Linotype" w:hAnsi="Palatino Linotype" w:cs="Arial"/>
          <w:color w:val="000000" w:themeColor="text1"/>
        </w:rPr>
      </w:pPr>
    </w:p>
    <w:p w:rsidR="00DB1B43" w:rsidRPr="00D334B1" w:rsidRDefault="00DB1B43" w:rsidP="00D334B1">
      <w:pPr>
        <w:numPr>
          <w:ilvl w:val="0"/>
          <w:numId w:val="13"/>
        </w:numPr>
        <w:spacing w:line="360" w:lineRule="auto"/>
        <w:contextualSpacing/>
        <w:jc w:val="both"/>
        <w:rPr>
          <w:rFonts w:ascii="Palatino Linotype" w:hAnsi="Palatino Linotype"/>
          <w:b/>
        </w:rPr>
      </w:pPr>
      <w:r w:rsidRPr="00D334B1">
        <w:rPr>
          <w:rFonts w:ascii="Palatino Linotype" w:hAnsi="Palatino Linotype"/>
          <w:b/>
        </w:rPr>
        <w:t>La intervención del Comité de Transparencia.</w:t>
      </w:r>
    </w:p>
    <w:p w:rsidR="00DB1B43" w:rsidRPr="00D334B1" w:rsidRDefault="00DB1B43" w:rsidP="00D334B1">
      <w:pPr>
        <w:numPr>
          <w:ilvl w:val="0"/>
          <w:numId w:val="14"/>
        </w:numPr>
        <w:spacing w:line="360" w:lineRule="auto"/>
        <w:contextualSpacing/>
        <w:jc w:val="both"/>
        <w:rPr>
          <w:rFonts w:ascii="Palatino Linotype" w:hAnsi="Palatino Linotype" w:cs="Arial"/>
          <w:b/>
          <w:color w:val="000000" w:themeColor="text1"/>
        </w:rPr>
      </w:pPr>
      <w:r w:rsidRPr="00D334B1">
        <w:rPr>
          <w:rFonts w:ascii="Palatino Linotype" w:hAnsi="Palatino Linotype" w:cs="Arial"/>
          <w:b/>
          <w:color w:val="000000" w:themeColor="text1"/>
        </w:rPr>
        <w:t>Formalidades para emitir el acuerdo de clasificación.</w:t>
      </w:r>
    </w:p>
    <w:p w:rsidR="00DB1B43" w:rsidRPr="00D334B1" w:rsidRDefault="00DB1B43" w:rsidP="00D334B1">
      <w:pPr>
        <w:spacing w:line="360" w:lineRule="auto"/>
        <w:ind w:left="1068"/>
        <w:contextualSpacing/>
        <w:jc w:val="both"/>
        <w:rPr>
          <w:rFonts w:ascii="Palatino Linotype" w:hAnsi="Palatino Linotype" w:cs="Arial"/>
          <w:b/>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Times New Roman"/>
          <w:lang w:eastAsia="es-ES_tradnl"/>
        </w:rPr>
      </w:pPr>
      <w:r w:rsidRPr="00D334B1">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D334B1">
        <w:rPr>
          <w:rFonts w:ascii="Palatino Linotype" w:hAnsi="Palatino Linotype"/>
        </w:rPr>
        <w:t xml:space="preserve">la fracción III del numeral Segundo de los </w:t>
      </w:r>
      <w:r w:rsidRPr="00D334B1">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D334B1">
        <w:rPr>
          <w:rFonts w:ascii="Palatino Linotype" w:hAnsi="Palatino Linotype"/>
        </w:rPr>
        <w:t xml:space="preserve"> </w:t>
      </w:r>
      <w:r w:rsidRPr="00D334B1">
        <w:rPr>
          <w:rFonts w:ascii="Palatino Linotype" w:hAnsi="Palatino Linotype" w:cs="Arial"/>
          <w:color w:val="000000" w:themeColor="text1"/>
        </w:rPr>
        <w:t xml:space="preserve">cuenta con las facultades para </w:t>
      </w:r>
      <w:r w:rsidRPr="00D334B1">
        <w:rPr>
          <w:rFonts w:ascii="Palatino Linotype" w:hAnsi="Palatino Linotype" w:cs="Arial"/>
          <w:b/>
          <w:color w:val="000000" w:themeColor="text1"/>
          <w:u w:val="single"/>
        </w:rPr>
        <w:t>confirmar, modificar o revocar</w:t>
      </w:r>
      <w:r w:rsidRPr="00D334B1">
        <w:rPr>
          <w:rFonts w:ascii="Palatino Linotype" w:hAnsi="Palatino Linotype" w:cs="Arial"/>
          <w:color w:val="000000" w:themeColor="text1"/>
        </w:rPr>
        <w:t xml:space="preserve"> la clasificación de la información que ha hecho el titular del área que administra la información. Por lo tanto, el Comité </w:t>
      </w:r>
      <w:r w:rsidRPr="00D334B1">
        <w:rPr>
          <w:rFonts w:ascii="Palatino Linotype" w:hAnsi="Palatino Linotype" w:cs="Arial"/>
          <w:b/>
          <w:color w:val="000000" w:themeColor="text1"/>
          <w:u w:val="single"/>
        </w:rPr>
        <w:t>no aprueba</w:t>
      </w:r>
      <w:r w:rsidRPr="00D334B1">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435FB" w:rsidRPr="00D334B1" w:rsidRDefault="003435FB" w:rsidP="00D334B1">
      <w:pPr>
        <w:spacing w:line="360" w:lineRule="auto"/>
        <w:ind w:right="49"/>
        <w:contextualSpacing/>
        <w:jc w:val="both"/>
        <w:rPr>
          <w:rFonts w:ascii="Palatino Linotype" w:eastAsia="Times New Roman" w:hAnsi="Palatino Linotype" w:cs="Times New Roman"/>
          <w:lang w:eastAsia="es-ES_tradnl"/>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334B1">
        <w:rPr>
          <w:rFonts w:ascii="Palatino Linotype" w:hAnsi="Palatino Linotype" w:cs="Arial"/>
          <w:b/>
          <w:color w:val="000000" w:themeColor="text1"/>
          <w:u w:val="single"/>
        </w:rPr>
        <w:t>el acto reúna con los requisitos elementales</w:t>
      </w:r>
      <w:r w:rsidRPr="00D334B1">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DB1B43" w:rsidRPr="00D334B1" w:rsidRDefault="00DB1B43" w:rsidP="00D334B1">
      <w:pPr>
        <w:spacing w:line="360" w:lineRule="auto"/>
        <w:ind w:right="49"/>
        <w:contextualSpacing/>
        <w:jc w:val="both"/>
        <w:rPr>
          <w:rFonts w:ascii="Palatino Linotype"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rPr>
      </w:pPr>
      <w:r w:rsidRPr="00D334B1">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3435FB" w:rsidRPr="00D334B1" w:rsidRDefault="003435FB" w:rsidP="00D334B1">
      <w:pPr>
        <w:pStyle w:val="Prrafodelista"/>
        <w:spacing w:line="360" w:lineRule="auto"/>
        <w:rPr>
          <w:rFonts w:ascii="Palatino Linotype" w:hAnsi="Palatino Linotype"/>
        </w:rPr>
      </w:pPr>
    </w:p>
    <w:p w:rsidR="003435FB" w:rsidRPr="00D334B1" w:rsidRDefault="003435FB" w:rsidP="00D334B1">
      <w:pPr>
        <w:spacing w:line="360" w:lineRule="auto"/>
        <w:ind w:right="49"/>
        <w:contextualSpacing/>
        <w:jc w:val="both"/>
        <w:rPr>
          <w:rFonts w:ascii="Palatino Linotype" w:hAnsi="Palatino Linotype"/>
        </w:rPr>
      </w:pPr>
    </w:p>
    <w:p w:rsidR="00DB1B43" w:rsidRPr="00D334B1" w:rsidRDefault="00DB1B43" w:rsidP="00D334B1">
      <w:pPr>
        <w:numPr>
          <w:ilvl w:val="0"/>
          <w:numId w:val="14"/>
        </w:numPr>
        <w:spacing w:line="360" w:lineRule="auto"/>
        <w:contextualSpacing/>
        <w:jc w:val="both"/>
        <w:rPr>
          <w:rFonts w:ascii="Palatino Linotype" w:hAnsi="Palatino Linotype" w:cs="Arial"/>
          <w:color w:val="000000" w:themeColor="text1"/>
        </w:rPr>
      </w:pPr>
      <w:r w:rsidRPr="00D334B1">
        <w:rPr>
          <w:rFonts w:ascii="Palatino Linotype" w:hAnsi="Palatino Linotype" w:cs="Arial"/>
          <w:b/>
          <w:color w:val="000000" w:themeColor="text1"/>
        </w:rPr>
        <w:t>Requisitos</w:t>
      </w:r>
      <w:r w:rsidRPr="00D334B1">
        <w:rPr>
          <w:rFonts w:ascii="Palatino Linotype" w:hAnsi="Palatino Linotype" w:cs="Arial"/>
          <w:color w:val="000000" w:themeColor="text1"/>
        </w:rPr>
        <w:t xml:space="preserve"> </w:t>
      </w:r>
      <w:r w:rsidRPr="00D334B1">
        <w:rPr>
          <w:rFonts w:ascii="Palatino Linotype" w:hAnsi="Palatino Linotype" w:cs="Arial"/>
          <w:b/>
          <w:color w:val="000000" w:themeColor="text1"/>
        </w:rPr>
        <w:t>de fondo del acuerdo de clasificación</w:t>
      </w: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cs="Arial"/>
          <w:color w:val="000000" w:themeColor="text1"/>
        </w:rPr>
      </w:pPr>
      <w:r w:rsidRPr="00D334B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DB1B43" w:rsidRPr="00D334B1" w:rsidRDefault="00DB1B43" w:rsidP="00D334B1">
      <w:pPr>
        <w:spacing w:line="360" w:lineRule="auto"/>
        <w:ind w:right="49"/>
        <w:contextualSpacing/>
        <w:jc w:val="both"/>
        <w:rPr>
          <w:rFonts w:ascii="Palatino Linotype" w:hAnsi="Palatino Linotype" w:cs="Arial"/>
          <w:color w:val="000000" w:themeColor="text1"/>
        </w:rPr>
      </w:pPr>
    </w:p>
    <w:p w:rsidR="00DB1B43" w:rsidRPr="00D334B1" w:rsidRDefault="00DB1B43" w:rsidP="00D334B1">
      <w:pPr>
        <w:numPr>
          <w:ilvl w:val="0"/>
          <w:numId w:val="1"/>
        </w:numPr>
        <w:spacing w:line="360" w:lineRule="auto"/>
        <w:ind w:left="0" w:right="49" w:firstLine="0"/>
        <w:contextualSpacing/>
        <w:jc w:val="both"/>
        <w:rPr>
          <w:rFonts w:ascii="Palatino Linotype" w:hAnsi="Palatino Linotype"/>
        </w:rPr>
      </w:pPr>
      <w:r w:rsidRPr="00D334B1">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B1B43" w:rsidRPr="00D334B1" w:rsidRDefault="00DB1B43" w:rsidP="00D334B1">
      <w:pPr>
        <w:spacing w:line="360" w:lineRule="auto"/>
        <w:ind w:right="49"/>
        <w:contextualSpacing/>
        <w:jc w:val="both"/>
        <w:rPr>
          <w:rFonts w:ascii="Palatino Linotype" w:hAnsi="Palatino Linotype"/>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D334B1">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D334B1">
        <w:rPr>
          <w:rFonts w:ascii="Palatino Linotype" w:eastAsia="Times New Roman" w:hAnsi="Palatino Linotype" w:cs="Arial"/>
          <w:color w:val="222222"/>
          <w:lang w:eastAsia="es-MX"/>
        </w:rPr>
        <w:t>....”</w:t>
      </w:r>
      <w:proofErr w:type="gramEnd"/>
      <w:r w:rsidRPr="00D334B1">
        <w:rPr>
          <w:rFonts w:ascii="Palatino Linotype" w:eastAsia="Times New Roman" w:hAnsi="Palatino Linotype"/>
          <w:vertAlign w:val="superscript"/>
        </w:rPr>
        <w:footnoteReference w:id="6"/>
      </w:r>
    </w:p>
    <w:p w:rsidR="00DB1B43" w:rsidRPr="00D334B1" w:rsidRDefault="00DB1B43" w:rsidP="00D334B1">
      <w:pPr>
        <w:spacing w:line="360" w:lineRule="auto"/>
        <w:ind w:right="49"/>
        <w:contextualSpacing/>
        <w:jc w:val="both"/>
        <w:rPr>
          <w:rFonts w:ascii="Palatino Linotype" w:eastAsia="Times New Roman" w:hAnsi="Palatino Linotype" w:cs="Arial"/>
          <w:color w:val="222222"/>
          <w:lang w:eastAsia="es-MX"/>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D334B1">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DB1B43" w:rsidRPr="00D334B1" w:rsidRDefault="00DB1B43" w:rsidP="00D334B1">
      <w:pPr>
        <w:spacing w:line="360" w:lineRule="auto"/>
        <w:ind w:left="851" w:right="618"/>
        <w:contextualSpacing/>
        <w:jc w:val="both"/>
        <w:rPr>
          <w:rFonts w:ascii="Palatino Linotype" w:hAnsi="Palatino Linotype" w:cs="Arial"/>
          <w:i/>
          <w:color w:val="000000"/>
        </w:rPr>
      </w:pPr>
      <w:r w:rsidRPr="00D334B1">
        <w:rPr>
          <w:rFonts w:ascii="Palatino Linotype" w:hAnsi="Palatino Linotype" w:cs="Arial"/>
          <w:b/>
          <w:i/>
          <w:color w:val="000000"/>
        </w:rPr>
        <w:t>FUNDAMENTACIÓN Y MOTIVACIÓN.</w:t>
      </w:r>
      <w:r w:rsidRPr="00D334B1">
        <w:rPr>
          <w:rFonts w:ascii="Palatino Linotype" w:hAnsi="Palatino Linotype" w:cs="Arial"/>
          <w:i/>
          <w:color w:val="000000"/>
        </w:rPr>
        <w:t xml:space="preserve"> La </w:t>
      </w:r>
      <w:r w:rsidRPr="00D334B1">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334B1">
        <w:rPr>
          <w:rFonts w:ascii="Palatino Linotype" w:hAnsi="Palatino Linotype" w:cs="Arial"/>
          <w:i/>
          <w:color w:val="000000"/>
        </w:rPr>
        <w:t>.</w:t>
      </w:r>
    </w:p>
    <w:p w:rsidR="00DB1B43" w:rsidRPr="00D334B1" w:rsidRDefault="00DB1B43" w:rsidP="00D334B1">
      <w:pPr>
        <w:spacing w:line="360" w:lineRule="auto"/>
        <w:ind w:left="851" w:right="618"/>
        <w:contextualSpacing/>
        <w:jc w:val="both"/>
        <w:rPr>
          <w:rFonts w:ascii="Palatino Linotype" w:hAnsi="Palatino Linotype" w:cs="Arial"/>
          <w:i/>
          <w:color w:val="000000"/>
        </w:rPr>
      </w:pPr>
      <w:r w:rsidRPr="00D334B1">
        <w:rPr>
          <w:rFonts w:ascii="Palatino Linotype" w:hAnsi="Palatino Linotype" w:cs="Arial"/>
          <w:i/>
          <w:color w:val="000000"/>
        </w:rPr>
        <w:t>SEGUNDO TRIBUNAL COLEGIADO DEL SEXTO CIRCUITO.</w:t>
      </w:r>
    </w:p>
    <w:p w:rsidR="00DB1B43" w:rsidRPr="00D334B1" w:rsidRDefault="00DB1B43" w:rsidP="00D334B1">
      <w:pPr>
        <w:spacing w:line="360" w:lineRule="auto"/>
        <w:ind w:left="851" w:right="618"/>
        <w:contextualSpacing/>
        <w:jc w:val="both"/>
        <w:rPr>
          <w:rFonts w:ascii="Palatino Linotype" w:hAnsi="Palatino Linotype" w:cs="Arial"/>
          <w:i/>
          <w:color w:val="000000"/>
        </w:rPr>
      </w:pPr>
      <w:r w:rsidRPr="00D334B1">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DB1B43" w:rsidRPr="00D334B1" w:rsidRDefault="00DB1B43" w:rsidP="00D334B1">
      <w:pPr>
        <w:spacing w:line="360" w:lineRule="auto"/>
        <w:ind w:left="851" w:right="618"/>
        <w:contextualSpacing/>
        <w:jc w:val="both"/>
        <w:rPr>
          <w:rFonts w:ascii="Palatino Linotype" w:hAnsi="Palatino Linotype" w:cs="Arial"/>
          <w:i/>
          <w:color w:val="000000"/>
        </w:rPr>
      </w:pPr>
      <w:r w:rsidRPr="00D334B1">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D334B1">
        <w:rPr>
          <w:rFonts w:ascii="Palatino Linotype" w:hAnsi="Palatino Linotype" w:cs="Arial"/>
          <w:i/>
          <w:color w:val="000000"/>
        </w:rPr>
        <w:t>Esponda</w:t>
      </w:r>
      <w:proofErr w:type="spellEnd"/>
      <w:r w:rsidRPr="00D334B1">
        <w:rPr>
          <w:rFonts w:ascii="Palatino Linotype" w:hAnsi="Palatino Linotype" w:cs="Arial"/>
          <w:i/>
          <w:color w:val="000000"/>
        </w:rPr>
        <w:t xml:space="preserve"> Rincón.</w:t>
      </w:r>
    </w:p>
    <w:p w:rsidR="00DB1B43" w:rsidRPr="00D334B1" w:rsidRDefault="00DB1B43" w:rsidP="00D334B1">
      <w:pPr>
        <w:spacing w:line="360" w:lineRule="auto"/>
        <w:ind w:left="851" w:right="618"/>
        <w:contextualSpacing/>
        <w:jc w:val="both"/>
        <w:rPr>
          <w:rFonts w:ascii="Palatino Linotype" w:hAnsi="Palatino Linotype" w:cs="Arial"/>
          <w:i/>
          <w:color w:val="000000"/>
        </w:rPr>
      </w:pPr>
      <w:r w:rsidRPr="00D334B1">
        <w:rPr>
          <w:rFonts w:ascii="Palatino Linotype" w:hAnsi="Palatino Linotype" w:cs="Arial"/>
          <w:i/>
          <w:color w:val="000000"/>
        </w:rPr>
        <w:t xml:space="preserve">Amparo en revisión 333/88. </w:t>
      </w:r>
      <w:proofErr w:type="spellStart"/>
      <w:r w:rsidRPr="00D334B1">
        <w:rPr>
          <w:rFonts w:ascii="Palatino Linotype" w:hAnsi="Palatino Linotype" w:cs="Arial"/>
          <w:i/>
          <w:color w:val="000000"/>
        </w:rPr>
        <w:t>Adilia</w:t>
      </w:r>
      <w:proofErr w:type="spellEnd"/>
      <w:r w:rsidRPr="00D334B1">
        <w:rPr>
          <w:rFonts w:ascii="Palatino Linotype" w:hAnsi="Palatino Linotype" w:cs="Arial"/>
          <w:i/>
          <w:color w:val="000000"/>
        </w:rPr>
        <w:t xml:space="preserve"> Romero. 26 de octubre de 1988. Unanimidad de votos. Ponente: Arnoldo Nájera Virgen. Secretario: Enrique Crispín Campos Ramírez.</w:t>
      </w:r>
    </w:p>
    <w:p w:rsidR="00DB1B43" w:rsidRPr="00D334B1" w:rsidRDefault="00DB1B43" w:rsidP="00D334B1">
      <w:pPr>
        <w:spacing w:line="360" w:lineRule="auto"/>
        <w:ind w:left="851" w:right="618"/>
        <w:contextualSpacing/>
        <w:jc w:val="both"/>
        <w:rPr>
          <w:rFonts w:ascii="Palatino Linotype" w:hAnsi="Palatino Linotype" w:cs="Arial"/>
          <w:i/>
          <w:color w:val="000000"/>
        </w:rPr>
      </w:pPr>
      <w:r w:rsidRPr="00D334B1">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D334B1">
        <w:rPr>
          <w:rFonts w:ascii="Palatino Linotype" w:hAnsi="Palatino Linotype" w:cs="Arial"/>
          <w:i/>
          <w:color w:val="000000"/>
        </w:rPr>
        <w:t>Goyzueta</w:t>
      </w:r>
      <w:proofErr w:type="spellEnd"/>
      <w:r w:rsidRPr="00D334B1">
        <w:rPr>
          <w:rFonts w:ascii="Palatino Linotype" w:hAnsi="Palatino Linotype" w:cs="Arial"/>
          <w:i/>
          <w:color w:val="000000"/>
        </w:rPr>
        <w:t>. Secretario: Gonzalo Carrera Molina.</w:t>
      </w:r>
    </w:p>
    <w:p w:rsidR="00DB1B43" w:rsidRPr="00D334B1" w:rsidRDefault="00DB1B43" w:rsidP="00D334B1">
      <w:pPr>
        <w:spacing w:line="360" w:lineRule="auto"/>
        <w:ind w:left="851" w:right="618"/>
        <w:contextualSpacing/>
        <w:jc w:val="both"/>
        <w:rPr>
          <w:rFonts w:ascii="Palatino Linotype" w:hAnsi="Palatino Linotype" w:cs="Arial"/>
          <w:i/>
          <w:color w:val="000000"/>
        </w:rPr>
      </w:pPr>
      <w:r w:rsidRPr="00D334B1">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D334B1">
        <w:rPr>
          <w:rFonts w:ascii="Palatino Linotype" w:hAnsi="Palatino Linotype" w:cs="Arial"/>
          <w:i/>
          <w:color w:val="000000"/>
        </w:rPr>
        <w:t>Baigts</w:t>
      </w:r>
      <w:proofErr w:type="spellEnd"/>
      <w:r w:rsidRPr="00D334B1">
        <w:rPr>
          <w:rFonts w:ascii="Palatino Linotype" w:hAnsi="Palatino Linotype" w:cs="Arial"/>
          <w:i/>
          <w:color w:val="000000"/>
        </w:rPr>
        <w:t xml:space="preserve"> Muñoz.</w:t>
      </w:r>
    </w:p>
    <w:p w:rsidR="00DB1B43" w:rsidRPr="00D334B1" w:rsidRDefault="00DB1B43" w:rsidP="00D334B1">
      <w:pPr>
        <w:spacing w:line="360" w:lineRule="auto"/>
        <w:ind w:right="618"/>
        <w:contextualSpacing/>
        <w:jc w:val="both"/>
        <w:rPr>
          <w:rFonts w:ascii="Palatino Linotype" w:hAnsi="Palatino Linotype" w:cs="Arial"/>
          <w:i/>
          <w:color w:val="000000"/>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D334B1">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435FB" w:rsidRPr="00D334B1" w:rsidRDefault="003435FB" w:rsidP="00D334B1">
      <w:pPr>
        <w:spacing w:line="360" w:lineRule="auto"/>
        <w:ind w:right="49"/>
        <w:contextualSpacing/>
        <w:jc w:val="both"/>
        <w:rPr>
          <w:rFonts w:ascii="Palatino Linotype" w:eastAsia="Times New Roman" w:hAnsi="Palatino Linotype" w:cs="Arial"/>
          <w:color w:val="222222"/>
          <w:lang w:eastAsia="es-MX"/>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D334B1">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DB1B43" w:rsidRPr="00D334B1" w:rsidRDefault="00DB1B43" w:rsidP="00D334B1">
      <w:pPr>
        <w:spacing w:line="360" w:lineRule="auto"/>
        <w:ind w:right="49"/>
        <w:contextualSpacing/>
        <w:jc w:val="both"/>
        <w:rPr>
          <w:rFonts w:ascii="Palatino Linotype" w:eastAsia="Times New Roman" w:hAnsi="Palatino Linotype" w:cs="Arial"/>
          <w:color w:val="222222"/>
          <w:lang w:eastAsia="es-MX"/>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D334B1">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DB1B43" w:rsidRPr="00D334B1" w:rsidRDefault="00DB1B43" w:rsidP="00D334B1">
      <w:pPr>
        <w:spacing w:line="360" w:lineRule="auto"/>
        <w:ind w:right="49"/>
        <w:contextualSpacing/>
        <w:jc w:val="both"/>
        <w:rPr>
          <w:rFonts w:ascii="Palatino Linotype" w:eastAsia="Times New Roman" w:hAnsi="Palatino Linotype" w:cs="Arial"/>
          <w:color w:val="222222"/>
          <w:lang w:eastAsia="es-MX"/>
        </w:rPr>
      </w:pPr>
    </w:p>
    <w:p w:rsidR="00DB1B43" w:rsidRPr="00D334B1" w:rsidRDefault="00DB1B43" w:rsidP="00D334B1">
      <w:pPr>
        <w:numPr>
          <w:ilvl w:val="0"/>
          <w:numId w:val="1"/>
        </w:numPr>
        <w:spacing w:line="360" w:lineRule="auto"/>
        <w:ind w:left="0" w:right="49" w:firstLine="0"/>
        <w:contextualSpacing/>
        <w:jc w:val="both"/>
        <w:rPr>
          <w:rFonts w:ascii="Palatino Linotype" w:eastAsia="Times New Roman" w:hAnsi="Palatino Linotype" w:cs="Arial"/>
          <w:color w:val="222222"/>
          <w:lang w:eastAsia="es-MX"/>
        </w:rPr>
      </w:pPr>
      <w:r w:rsidRPr="00D334B1">
        <w:rPr>
          <w:rFonts w:ascii="Palatino Linotype" w:eastAsia="Times New Roman" w:hAnsi="Palatino Linotype" w:cs="Arial"/>
          <w:color w:val="222222"/>
          <w:lang w:eastAsia="es-MX"/>
        </w:rPr>
        <w:t xml:space="preserve">Ahora bien, </w:t>
      </w:r>
      <w:r w:rsidRPr="00D334B1">
        <w:rPr>
          <w:rFonts w:ascii="Palatino Linotype" w:eastAsia="Times New Roman" w:hAnsi="Palatino Linotype" w:cs="Arial"/>
          <w:b/>
          <w:color w:val="222222"/>
          <w:u w:val="single"/>
          <w:lang w:eastAsia="es-MX"/>
        </w:rPr>
        <w:t>para cada caso además de fundar y motivar</w:t>
      </w:r>
      <w:r w:rsidRPr="00D334B1">
        <w:rPr>
          <w:rFonts w:ascii="Palatino Linotype" w:eastAsia="Times New Roman" w:hAnsi="Palatino Linotype" w:cs="Arial"/>
          <w:color w:val="222222"/>
          <w:lang w:eastAsia="es-MX"/>
        </w:rPr>
        <w:t xml:space="preserve">, se debe identificar con claridad que datos contenidos en las documentales que de manera enunciativa mas no limitativa pudiera contener datos como </w:t>
      </w:r>
      <w:r w:rsidRPr="00D334B1">
        <w:rPr>
          <w:rFonts w:ascii="Palatino Linotype" w:eastAsia="Calibri" w:hAnsi="Palatino Linotype" w:cs="Arial"/>
          <w:lang w:val="es-ES" w:eastAsia="es-MX"/>
        </w:rPr>
        <w:t xml:space="preserve">Clave Única de Registro de Población (CURP), Registro Federal de Contribuyentes (R.F.C.), o domicilio particular, son </w:t>
      </w:r>
      <w:proofErr w:type="gramStart"/>
      <w:r w:rsidRPr="00D334B1">
        <w:rPr>
          <w:rFonts w:ascii="Palatino Linotype" w:eastAsia="Calibri" w:hAnsi="Palatino Linotype" w:cs="Arial"/>
          <w:lang w:val="es-ES" w:eastAsia="es-MX"/>
        </w:rPr>
        <w:t>datos  susceptibles</w:t>
      </w:r>
      <w:proofErr w:type="gramEnd"/>
      <w:r w:rsidRPr="00D334B1">
        <w:rPr>
          <w:rFonts w:ascii="Palatino Linotype" w:eastAsia="Calibri" w:hAnsi="Palatino Linotype" w:cs="Arial"/>
          <w:lang w:val="es-ES" w:eastAsia="es-MX"/>
        </w:rPr>
        <w:t xml:space="preserve"> de clasificarse como confidenciales mediante una versión pública que deje a la vista los datos que ofrezcan la información requerida.  </w:t>
      </w:r>
    </w:p>
    <w:p w:rsidR="00DB1B43" w:rsidRPr="00D334B1" w:rsidRDefault="00DB1B43" w:rsidP="00D334B1">
      <w:pPr>
        <w:pStyle w:val="Prrafodelista"/>
        <w:spacing w:line="360" w:lineRule="auto"/>
        <w:rPr>
          <w:rFonts w:ascii="Palatino Linotype" w:eastAsia="Times New Roman" w:hAnsi="Palatino Linotype" w:cs="Arial"/>
          <w:color w:val="222222"/>
          <w:lang w:eastAsia="es-MX"/>
        </w:rPr>
      </w:pPr>
    </w:p>
    <w:p w:rsidR="00DB1B43" w:rsidRPr="007D1A8D" w:rsidRDefault="00DB1B43" w:rsidP="00D334B1">
      <w:pPr>
        <w:pStyle w:val="Prrafodelista"/>
        <w:numPr>
          <w:ilvl w:val="0"/>
          <w:numId w:val="1"/>
        </w:numPr>
        <w:spacing w:before="240" w:after="240" w:line="360" w:lineRule="auto"/>
        <w:ind w:left="0" w:firstLine="0"/>
        <w:jc w:val="both"/>
        <w:rPr>
          <w:rFonts w:ascii="Palatino Linotype" w:hAnsi="Palatino Linotype" w:cs="Arial"/>
        </w:rPr>
      </w:pPr>
      <w:r w:rsidRPr="00D334B1">
        <w:rPr>
          <w:rFonts w:ascii="Palatino Linotype" w:eastAsia="Calibri" w:hAnsi="Palatino Linotype" w:cs="Arial"/>
          <w:lang w:val="es-ES" w:eastAsia="es-MX"/>
        </w:rPr>
        <w:t xml:space="preserve">De las consideraciones señaladas los Sujetos </w:t>
      </w:r>
      <w:proofErr w:type="gramStart"/>
      <w:r w:rsidRPr="00D334B1">
        <w:rPr>
          <w:rFonts w:ascii="Palatino Linotype" w:eastAsia="Calibri" w:hAnsi="Palatino Linotype" w:cs="Arial"/>
          <w:lang w:val="es-ES" w:eastAsia="es-MX"/>
        </w:rPr>
        <w:t>Obligados  deberán</w:t>
      </w:r>
      <w:proofErr w:type="gramEnd"/>
      <w:r w:rsidRPr="00D334B1">
        <w:rPr>
          <w:rFonts w:ascii="Palatino Linotype" w:eastAsia="Calibri" w:hAnsi="Palatino Linotype" w:cs="Arial"/>
          <w:lang w:val="es-ES" w:eastAsia="es-MX"/>
        </w:rPr>
        <w:t xml:space="preserve"> de elaborar las</w:t>
      </w:r>
      <w:r w:rsidRPr="00D334B1">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w:t>
      </w:r>
      <w:r w:rsidRPr="00D334B1">
        <w:rPr>
          <w:rFonts w:ascii="Palatino Linotype" w:hAnsi="Palatino Linotype" w:cs="Arial"/>
          <w:u w:val="single"/>
        </w:rPr>
        <w:t>emisión  del acuerdo respectivo del comité de transparencia</w:t>
      </w:r>
      <w:r w:rsidRPr="00D334B1">
        <w:rPr>
          <w:rFonts w:ascii="Palatino Linotype" w:hAnsi="Palatino Linotype" w:cs="Arial"/>
        </w:rPr>
        <w:t>, el que deberá adjuntarse a la respuesta, de lo contra</w:t>
      </w:r>
      <w:r w:rsidRPr="007D1A8D">
        <w:rPr>
          <w:rFonts w:ascii="Palatino Linotype" w:hAnsi="Palatino Linotype" w:cs="Arial"/>
        </w:rPr>
        <w:t>rio se  consideran documentos  alterados o de clasificación fraudulenta.</w:t>
      </w:r>
    </w:p>
    <w:p w:rsidR="00937342" w:rsidRPr="00D334B1" w:rsidRDefault="00F05733" w:rsidP="00D334B1">
      <w:pPr>
        <w:numPr>
          <w:ilvl w:val="0"/>
          <w:numId w:val="1"/>
        </w:numPr>
        <w:spacing w:before="240" w:after="360" w:line="360" w:lineRule="auto"/>
        <w:ind w:left="0" w:firstLine="0"/>
        <w:contextualSpacing/>
        <w:jc w:val="both"/>
        <w:rPr>
          <w:rFonts w:ascii="Palatino Linotype" w:eastAsia="Times New Roman" w:hAnsi="Palatino Linotype" w:cs="Arial"/>
          <w:color w:val="000000"/>
          <w:lang w:val="es-ES"/>
        </w:rPr>
      </w:pPr>
      <w:r w:rsidRPr="007D1A8D">
        <w:rPr>
          <w:rFonts w:ascii="Palatino Linotype" w:eastAsia="Times New Roman" w:hAnsi="Palatino Linotype" w:cs="Arial"/>
          <w:lang w:val="es-ES"/>
        </w:rPr>
        <w:t>Por lo ant</w:t>
      </w:r>
      <w:r w:rsidR="00DB1B43" w:rsidRPr="007D1A8D">
        <w:rPr>
          <w:rFonts w:ascii="Palatino Linotype" w:eastAsia="Times New Roman" w:hAnsi="Palatino Linotype" w:cs="Arial"/>
          <w:lang w:val="es-ES"/>
        </w:rPr>
        <w:t xml:space="preserve">eriormente expuesto, resultan parcialmente </w:t>
      </w:r>
      <w:r w:rsidRPr="007D1A8D">
        <w:rPr>
          <w:rFonts w:ascii="Palatino Linotype" w:eastAsia="Times New Roman" w:hAnsi="Palatino Linotype" w:cs="Arial"/>
          <w:lang w:val="es-ES"/>
        </w:rPr>
        <w:t xml:space="preserve">fundadas las razones o motivos de </w:t>
      </w:r>
      <w:r w:rsidRPr="007D1A8D">
        <w:rPr>
          <w:rFonts w:ascii="Palatino Linotype" w:hAnsi="Palatino Linotype" w:cs="Arial"/>
        </w:rPr>
        <w:t>inconformidad hechos valer por el</w:t>
      </w:r>
      <w:r w:rsidRPr="007D1A8D">
        <w:rPr>
          <w:rFonts w:ascii="Palatino Linotype" w:hAnsi="Palatino Linotype"/>
        </w:rPr>
        <w:t xml:space="preserve"> </w:t>
      </w:r>
      <w:r w:rsidRPr="007D1A8D">
        <w:rPr>
          <w:rFonts w:ascii="Palatino Linotype" w:hAnsi="Palatino Linotype"/>
          <w:b/>
        </w:rPr>
        <w:t>RECURRENTE</w:t>
      </w:r>
      <w:r w:rsidRPr="007D1A8D">
        <w:rPr>
          <w:rFonts w:ascii="Palatino Linotype" w:hAnsi="Palatino Linotype" w:cs="Arial"/>
        </w:rPr>
        <w:t>, toda vez que</w:t>
      </w:r>
      <w:r w:rsidR="00DB1B43" w:rsidRPr="007D1A8D">
        <w:rPr>
          <w:rFonts w:ascii="Palatino Linotype" w:eastAsia="Times New Roman" w:hAnsi="Palatino Linotype" w:cs="Times New Roman"/>
        </w:rPr>
        <w:t xml:space="preserve"> </w:t>
      </w:r>
      <w:r w:rsidRPr="007D1A8D">
        <w:rPr>
          <w:rFonts w:ascii="Palatino Linotype" w:eastAsia="Times New Roman" w:hAnsi="Palatino Linotype" w:cs="Times New Roman"/>
        </w:rPr>
        <w:t>se actualiza la hipótesis de procedencia</w:t>
      </w:r>
      <w:r w:rsidRPr="007D1A8D">
        <w:rPr>
          <w:rFonts w:ascii="Palatino Linotype" w:eastAsia="Times New Roman" w:hAnsi="Palatino Linotype" w:cs="Times New Roman"/>
          <w:b/>
        </w:rPr>
        <w:t xml:space="preserve"> </w:t>
      </w:r>
      <w:r w:rsidRPr="007D1A8D">
        <w:rPr>
          <w:rFonts w:ascii="Palatino Linotype" w:eastAsia="Times New Roman" w:hAnsi="Palatino Linotype" w:cs="Arial"/>
          <w:color w:val="222222"/>
          <w:lang w:eastAsia="es-MX"/>
        </w:rPr>
        <w:t xml:space="preserve">contenidas en </w:t>
      </w:r>
      <w:r w:rsidRPr="007D1A8D">
        <w:rPr>
          <w:rFonts w:ascii="Palatino Linotype" w:eastAsia="Times New Roman" w:hAnsi="Palatino Linotype" w:cs="Arial"/>
          <w:color w:val="222222"/>
          <w:lang w:val="es-ES" w:eastAsia="es-MX"/>
        </w:rPr>
        <w:t xml:space="preserve">el artículo 179 fracción </w:t>
      </w:r>
      <w:r w:rsidR="00DB1B43" w:rsidRPr="007D1A8D">
        <w:rPr>
          <w:rFonts w:ascii="Palatino Linotype" w:eastAsia="Times New Roman" w:hAnsi="Palatino Linotype" w:cs="Arial"/>
          <w:color w:val="222222"/>
          <w:lang w:val="es-ES" w:eastAsia="es-MX"/>
        </w:rPr>
        <w:t>V</w:t>
      </w:r>
      <w:r w:rsidRPr="00D334B1">
        <w:rPr>
          <w:rFonts w:ascii="Palatino Linotype" w:eastAsia="Times New Roman" w:hAnsi="Palatino Linotype" w:cs="Arial"/>
          <w:color w:val="222222"/>
          <w:lang w:val="es-ES" w:eastAsia="es-MX"/>
        </w:rPr>
        <w:t xml:space="preserve"> de la </w:t>
      </w:r>
      <w:r w:rsidRPr="00D334B1">
        <w:rPr>
          <w:rFonts w:ascii="Palatino Linotype" w:eastAsia="Calibri" w:hAnsi="Palatino Linotype" w:cs="Arial"/>
          <w:b/>
          <w:lang w:val="es-ES"/>
        </w:rPr>
        <w:t>Ley de Transparencia y Acceso a la Información Pública del Estado de México y Municipios</w:t>
      </w:r>
      <w:r w:rsidR="00937342" w:rsidRPr="00D334B1">
        <w:rPr>
          <w:rFonts w:ascii="Palatino Linotype" w:eastAsia="Times New Roman" w:hAnsi="Palatino Linotype" w:cs="Arial"/>
          <w:color w:val="222222"/>
          <w:lang w:val="es-ES" w:eastAsia="es-MX"/>
        </w:rPr>
        <w:t>, por lo que este Órgano Garante emite los siguientes:</w:t>
      </w:r>
    </w:p>
    <w:p w:rsidR="00937342" w:rsidRPr="00D334B1" w:rsidRDefault="00937342" w:rsidP="00D334B1">
      <w:pPr>
        <w:shd w:val="clear" w:color="auto" w:fill="FFFFFF"/>
        <w:spacing w:line="360" w:lineRule="auto"/>
        <w:contextualSpacing/>
        <w:jc w:val="both"/>
        <w:rPr>
          <w:rFonts w:ascii="Palatino Linotype" w:hAnsi="Palatino Linotype" w:cs="Arial"/>
        </w:rPr>
      </w:pPr>
    </w:p>
    <w:p w:rsidR="00BE0724" w:rsidRPr="00D334B1" w:rsidRDefault="00BE0724" w:rsidP="007D1A8D">
      <w:pPr>
        <w:pStyle w:val="Ttulo1"/>
        <w:spacing w:line="360" w:lineRule="auto"/>
        <w:jc w:val="center"/>
        <w:rPr>
          <w:rFonts w:eastAsia="Calibri"/>
          <w:b/>
          <w:szCs w:val="24"/>
          <w:lang w:val="es-ES" w:eastAsia="es-ES"/>
        </w:rPr>
      </w:pPr>
      <w:bookmarkStart w:id="49" w:name="_Toc504500693"/>
      <w:bookmarkStart w:id="50" w:name="_Toc534742545"/>
      <w:bookmarkStart w:id="51" w:name="_Toc11958836"/>
      <w:r w:rsidRPr="00D334B1">
        <w:rPr>
          <w:rFonts w:eastAsia="Calibri"/>
          <w:b/>
          <w:szCs w:val="24"/>
          <w:lang w:val="es-ES" w:eastAsia="es-ES"/>
        </w:rPr>
        <w:t>R E S O L U T I V O S</w:t>
      </w:r>
      <w:bookmarkEnd w:id="49"/>
      <w:bookmarkEnd w:id="50"/>
      <w:bookmarkEnd w:id="51"/>
    </w:p>
    <w:p w:rsidR="00BE0724" w:rsidRPr="00D334B1" w:rsidRDefault="00BE0724" w:rsidP="00D334B1">
      <w:pPr>
        <w:spacing w:line="360" w:lineRule="auto"/>
        <w:rPr>
          <w:rFonts w:ascii="Palatino Linotype" w:hAnsi="Palatino Linotype"/>
          <w:lang w:val="es-ES"/>
        </w:rPr>
      </w:pPr>
    </w:p>
    <w:p w:rsidR="00BE0724" w:rsidRPr="00D334B1" w:rsidRDefault="00BE0724" w:rsidP="00D334B1">
      <w:pPr>
        <w:spacing w:line="360" w:lineRule="auto"/>
        <w:jc w:val="both"/>
        <w:rPr>
          <w:rFonts w:ascii="Palatino Linotype" w:eastAsia="Times New Roman" w:hAnsi="Palatino Linotype" w:cs="Times New Roman"/>
        </w:rPr>
      </w:pPr>
      <w:r w:rsidRPr="00D334B1">
        <w:rPr>
          <w:rFonts w:ascii="Palatino Linotype" w:eastAsia="Times New Roman" w:hAnsi="Palatino Linotype" w:cs="Arial"/>
          <w:b/>
        </w:rPr>
        <w:t xml:space="preserve">PRIMERO. </w:t>
      </w:r>
      <w:r w:rsidR="00F812EB" w:rsidRPr="00D334B1">
        <w:rPr>
          <w:rFonts w:ascii="Palatino Linotype" w:eastAsia="Times New Roman" w:hAnsi="Palatino Linotype" w:cs="Arial"/>
        </w:rPr>
        <w:t>Resultan</w:t>
      </w:r>
      <w:r w:rsidRPr="00D334B1">
        <w:rPr>
          <w:rFonts w:ascii="Palatino Linotype" w:eastAsia="Times New Roman" w:hAnsi="Palatino Linotype" w:cs="Arial"/>
        </w:rPr>
        <w:t xml:space="preserve"> fundadas las</w:t>
      </w:r>
      <w:r w:rsidRPr="00D334B1">
        <w:rPr>
          <w:rFonts w:ascii="Palatino Linotype" w:eastAsia="Times New Roman" w:hAnsi="Palatino Linotype" w:cs="Arial"/>
          <w:b/>
        </w:rPr>
        <w:t xml:space="preserve"> </w:t>
      </w:r>
      <w:r w:rsidRPr="00D334B1">
        <w:rPr>
          <w:rFonts w:ascii="Palatino Linotype" w:eastAsia="Times New Roman" w:hAnsi="Palatino Linotype" w:cs="Arial"/>
          <w:lang w:val="es-ES"/>
        </w:rPr>
        <w:t xml:space="preserve">razones o motivos de inconformidad hechos valer </w:t>
      </w:r>
      <w:r w:rsidRPr="00D334B1">
        <w:rPr>
          <w:rFonts w:ascii="Palatino Linotype" w:eastAsia="Calibri" w:hAnsi="Palatino Linotype" w:cs="Arial"/>
          <w:lang w:val="es-ES"/>
        </w:rPr>
        <w:t xml:space="preserve">en el recurso de revisión </w:t>
      </w:r>
      <w:r w:rsidR="00DB1B43" w:rsidRPr="00D334B1">
        <w:rPr>
          <w:rFonts w:ascii="Palatino Linotype" w:hAnsi="Palatino Linotype" w:cs="Arial"/>
          <w:b/>
          <w:bCs/>
        </w:rPr>
        <w:t>03258</w:t>
      </w:r>
      <w:r w:rsidRPr="00D334B1">
        <w:rPr>
          <w:rFonts w:ascii="Palatino Linotype" w:hAnsi="Palatino Linotype" w:cs="Arial"/>
          <w:b/>
          <w:bCs/>
        </w:rPr>
        <w:t>/INFOEM/IP/RR/2019</w:t>
      </w:r>
      <w:r w:rsidRPr="00D334B1">
        <w:rPr>
          <w:rFonts w:ascii="Palatino Linotype" w:hAnsi="Palatino Linotype" w:cs="Arial"/>
          <w:b/>
          <w:bCs/>
          <w:lang w:eastAsia="es-MX"/>
        </w:rPr>
        <w:t xml:space="preserve"> </w:t>
      </w:r>
      <w:r w:rsidR="00060767" w:rsidRPr="00D334B1">
        <w:rPr>
          <w:rFonts w:ascii="Palatino Linotype" w:hAnsi="Palatino Linotype" w:cs="Arial"/>
          <w:bCs/>
          <w:lang w:eastAsia="es-MX"/>
        </w:rPr>
        <w:t>en términos de los</w:t>
      </w:r>
      <w:r w:rsidRPr="00D334B1">
        <w:rPr>
          <w:rFonts w:ascii="Palatino Linotype" w:hAnsi="Palatino Linotype" w:cs="Arial"/>
          <w:bCs/>
          <w:lang w:eastAsia="es-MX"/>
        </w:rPr>
        <w:t xml:space="preserve"> Considerando</w:t>
      </w:r>
      <w:r w:rsidR="00060767" w:rsidRPr="00D334B1">
        <w:rPr>
          <w:rFonts w:ascii="Palatino Linotype" w:hAnsi="Palatino Linotype" w:cs="Arial"/>
          <w:bCs/>
          <w:lang w:eastAsia="es-MX"/>
        </w:rPr>
        <w:t>s</w:t>
      </w:r>
      <w:r w:rsidRPr="00D334B1">
        <w:rPr>
          <w:rFonts w:ascii="Palatino Linotype" w:hAnsi="Palatino Linotype" w:cs="Arial"/>
          <w:b/>
          <w:bCs/>
          <w:lang w:eastAsia="es-MX"/>
        </w:rPr>
        <w:t xml:space="preserve"> CUARTO</w:t>
      </w:r>
      <w:r w:rsidR="00060767" w:rsidRPr="00D334B1">
        <w:rPr>
          <w:rFonts w:ascii="Palatino Linotype" w:hAnsi="Palatino Linotype" w:cs="Arial"/>
          <w:b/>
          <w:bCs/>
          <w:lang w:eastAsia="es-MX"/>
        </w:rPr>
        <w:t xml:space="preserve"> y QUINTO</w:t>
      </w:r>
      <w:r w:rsidRPr="00D334B1">
        <w:rPr>
          <w:rFonts w:ascii="Palatino Linotype" w:hAnsi="Palatino Linotype" w:cs="Arial"/>
          <w:b/>
          <w:bCs/>
          <w:lang w:eastAsia="es-MX"/>
        </w:rPr>
        <w:t xml:space="preserve"> </w:t>
      </w:r>
      <w:r w:rsidRPr="00D334B1">
        <w:rPr>
          <w:rFonts w:ascii="Palatino Linotype" w:hAnsi="Palatino Linotype" w:cs="Arial"/>
          <w:bCs/>
          <w:lang w:eastAsia="es-MX"/>
        </w:rPr>
        <w:t>de la presente resolución.</w:t>
      </w:r>
    </w:p>
    <w:p w:rsidR="00DB1B43" w:rsidRPr="00D334B1" w:rsidRDefault="00BE0724" w:rsidP="00D334B1">
      <w:pPr>
        <w:spacing w:before="240" w:after="240" w:line="360" w:lineRule="auto"/>
        <w:jc w:val="both"/>
        <w:rPr>
          <w:rFonts w:ascii="Palatino Linotype" w:hAnsi="Palatino Linotype" w:cs="Arial"/>
          <w:bCs/>
        </w:rPr>
      </w:pPr>
      <w:r w:rsidRPr="00D334B1">
        <w:rPr>
          <w:rFonts w:ascii="Palatino Linotype" w:hAnsi="Palatino Linotype"/>
          <w:b/>
        </w:rPr>
        <w:t>SEGUNDO.</w:t>
      </w:r>
      <w:r w:rsidRPr="00D334B1">
        <w:rPr>
          <w:rStyle w:val="Ttulo2Car"/>
          <w:rFonts w:ascii="Palatino Linotype" w:hAnsi="Palatino Linotype"/>
          <w:b/>
          <w:sz w:val="24"/>
          <w:szCs w:val="24"/>
        </w:rPr>
        <w:t xml:space="preserve"> </w:t>
      </w:r>
      <w:r w:rsidRPr="00D334B1">
        <w:rPr>
          <w:rFonts w:ascii="Palatino Linotype" w:eastAsia="Calibri" w:hAnsi="Palatino Linotype" w:cs="Arial"/>
          <w:lang w:val="es-ES"/>
        </w:rPr>
        <w:t>Se</w:t>
      </w:r>
      <w:r w:rsidRPr="00D334B1">
        <w:rPr>
          <w:rFonts w:ascii="Palatino Linotype" w:eastAsia="Calibri" w:hAnsi="Palatino Linotype" w:cs="Arial"/>
          <w:b/>
          <w:lang w:val="es-ES"/>
        </w:rPr>
        <w:t xml:space="preserve"> MODIFICA </w:t>
      </w:r>
      <w:r w:rsidR="00DB1B43" w:rsidRPr="00D334B1">
        <w:rPr>
          <w:rFonts w:ascii="Palatino Linotype" w:eastAsia="Calibri" w:hAnsi="Palatino Linotype" w:cs="Arial"/>
          <w:lang w:val="es-ES"/>
        </w:rPr>
        <w:t xml:space="preserve">la respuesta emitida </w:t>
      </w:r>
      <w:proofErr w:type="gramStart"/>
      <w:r w:rsidR="00DB1B43" w:rsidRPr="00D334B1">
        <w:rPr>
          <w:rFonts w:ascii="Palatino Linotype" w:eastAsia="Calibri" w:hAnsi="Palatino Linotype" w:cs="Arial"/>
          <w:lang w:val="es-ES"/>
        </w:rPr>
        <w:t>por  el</w:t>
      </w:r>
      <w:proofErr w:type="gramEnd"/>
      <w:r w:rsidR="00DB1B43" w:rsidRPr="00D334B1">
        <w:rPr>
          <w:rFonts w:ascii="Palatino Linotype" w:eastAsia="Calibri" w:hAnsi="Palatino Linotype" w:cs="Arial"/>
          <w:lang w:val="es-ES"/>
        </w:rPr>
        <w:t xml:space="preserve"> </w:t>
      </w:r>
      <w:r w:rsidR="00DB1B43" w:rsidRPr="00D334B1">
        <w:rPr>
          <w:rFonts w:ascii="Palatino Linotype" w:hAnsi="Palatino Linotype"/>
          <w:b/>
        </w:rPr>
        <w:t>Ayuntamiento de San Martín de las Pirámides</w:t>
      </w:r>
      <w:r w:rsidRPr="00D334B1">
        <w:rPr>
          <w:rFonts w:ascii="Palatino Linotype" w:eastAsia="Calibri" w:hAnsi="Palatino Linotype" w:cs="Arial"/>
          <w:lang w:val="es-ES"/>
        </w:rPr>
        <w:t xml:space="preserve"> y se</w:t>
      </w:r>
      <w:r w:rsidRPr="00D334B1">
        <w:rPr>
          <w:rFonts w:ascii="Palatino Linotype" w:eastAsia="Calibri" w:hAnsi="Palatino Linotype" w:cs="Arial"/>
          <w:b/>
          <w:lang w:val="es-ES"/>
        </w:rPr>
        <w:t xml:space="preserve"> ORDENA </w:t>
      </w:r>
      <w:r w:rsidRPr="00D334B1">
        <w:rPr>
          <w:rFonts w:ascii="Palatino Linotype" w:eastAsia="Times New Roman" w:hAnsi="Palatino Linotype" w:cs="Arial"/>
          <w:lang w:val="es-ES"/>
        </w:rPr>
        <w:t xml:space="preserve">entregar vía Sistema de Acceso a la Información Mexiquense (SAIMEX), de ser procedente en versión pública, la siguiente </w:t>
      </w:r>
      <w:r w:rsidRPr="00D334B1">
        <w:rPr>
          <w:rFonts w:ascii="Palatino Linotype" w:hAnsi="Palatino Linotype" w:cs="Arial"/>
          <w:bCs/>
        </w:rPr>
        <w:t>información:</w:t>
      </w:r>
    </w:p>
    <w:p w:rsidR="00DB1B43" w:rsidRPr="00D334B1" w:rsidRDefault="006556E6" w:rsidP="00D334B1">
      <w:pPr>
        <w:pStyle w:val="Prrafodelista"/>
        <w:numPr>
          <w:ilvl w:val="0"/>
          <w:numId w:val="18"/>
        </w:numPr>
        <w:spacing w:before="240" w:after="240" w:line="360" w:lineRule="auto"/>
        <w:ind w:left="567" w:right="49" w:hanging="425"/>
        <w:jc w:val="both"/>
        <w:rPr>
          <w:rFonts w:ascii="Palatino Linotype" w:hAnsi="Palatino Linotype" w:cs="Arial"/>
          <w:b/>
          <w:bCs/>
        </w:rPr>
      </w:pPr>
      <w:r w:rsidRPr="00D334B1">
        <w:rPr>
          <w:rFonts w:ascii="Palatino Linotype" w:hAnsi="Palatino Linotype" w:cs="Arial"/>
          <w:b/>
          <w:bCs/>
        </w:rPr>
        <w:t>R</w:t>
      </w:r>
      <w:r w:rsidR="00527844" w:rsidRPr="00D334B1">
        <w:rPr>
          <w:rFonts w:ascii="Palatino Linotype" w:hAnsi="Palatino Linotype"/>
          <w:b/>
        </w:rPr>
        <w:t xml:space="preserve">elación o documento análogo en el que se refiera el nombre y escolaridad </w:t>
      </w:r>
      <w:r w:rsidR="00060767" w:rsidRPr="00D334B1">
        <w:rPr>
          <w:rFonts w:ascii="Palatino Linotype" w:hAnsi="Palatino Linotype"/>
          <w:b/>
        </w:rPr>
        <w:t>y/</w:t>
      </w:r>
      <w:r w:rsidR="00527844" w:rsidRPr="00D334B1">
        <w:rPr>
          <w:rFonts w:ascii="Palatino Linotype" w:hAnsi="Palatino Linotype"/>
          <w:b/>
        </w:rPr>
        <w:t>o grado de estudios de los servidores p</w:t>
      </w:r>
      <w:r w:rsidRPr="00D334B1">
        <w:rPr>
          <w:rFonts w:ascii="Palatino Linotype" w:hAnsi="Palatino Linotype"/>
          <w:b/>
        </w:rPr>
        <w:t>úblicos faltantes</w:t>
      </w:r>
      <w:r w:rsidR="00527844" w:rsidRPr="00D334B1">
        <w:rPr>
          <w:rFonts w:ascii="Palatino Linotype" w:hAnsi="Palatino Linotype"/>
          <w:b/>
        </w:rPr>
        <w:t xml:space="preserve"> adscritos a la actual administración p</w:t>
      </w:r>
      <w:r w:rsidR="00060767" w:rsidRPr="00D334B1">
        <w:rPr>
          <w:rFonts w:ascii="Palatino Linotype" w:hAnsi="Palatino Linotype"/>
          <w:b/>
        </w:rPr>
        <w:t>ública municipal 2019-2021.</w:t>
      </w:r>
    </w:p>
    <w:p w:rsidR="00BE0724" w:rsidRPr="00D334B1" w:rsidRDefault="00BE0724" w:rsidP="00D334B1">
      <w:pPr>
        <w:spacing w:before="240" w:after="240" w:line="360" w:lineRule="auto"/>
        <w:ind w:right="49"/>
        <w:jc w:val="both"/>
        <w:rPr>
          <w:rFonts w:ascii="Palatino Linotype" w:eastAsia="Calibri" w:hAnsi="Palatino Linotype" w:cs="Arial"/>
          <w:lang w:val="es-ES"/>
        </w:rPr>
      </w:pPr>
      <w:r w:rsidRPr="00D334B1">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060767" w:rsidRPr="00D334B1">
        <w:rPr>
          <w:rFonts w:ascii="Palatino Linotype" w:eastAsia="Calibri" w:hAnsi="Palatino Linotype" w:cs="Arial"/>
        </w:rPr>
        <w:t xml:space="preserve">siones públicas que se formulen y se pongan a disposición del </w:t>
      </w:r>
      <w:r w:rsidR="00060767" w:rsidRPr="00D334B1">
        <w:rPr>
          <w:rFonts w:ascii="Palatino Linotype" w:eastAsia="Calibri" w:hAnsi="Palatino Linotype" w:cs="Arial"/>
          <w:b/>
        </w:rPr>
        <w:t>RECURRENTE</w:t>
      </w:r>
      <w:r w:rsidR="00060767" w:rsidRPr="00D334B1">
        <w:rPr>
          <w:rFonts w:ascii="Palatino Linotype" w:eastAsia="Calibri" w:hAnsi="Palatino Linotype" w:cs="Arial"/>
        </w:rPr>
        <w:t>.</w:t>
      </w:r>
    </w:p>
    <w:p w:rsidR="00BE0724" w:rsidRPr="00D334B1" w:rsidRDefault="00BE0724" w:rsidP="00D334B1">
      <w:pPr>
        <w:tabs>
          <w:tab w:val="left" w:pos="8080"/>
        </w:tabs>
        <w:spacing w:line="360" w:lineRule="auto"/>
        <w:ind w:right="49"/>
        <w:contextualSpacing/>
        <w:jc w:val="both"/>
        <w:rPr>
          <w:rFonts w:ascii="Palatino Linotype" w:eastAsia="Palatino Linotype" w:hAnsi="Palatino Linotype" w:cs="Palatino Linotype"/>
          <w:b/>
        </w:rPr>
      </w:pPr>
      <w:r w:rsidRPr="00D334B1">
        <w:rPr>
          <w:rFonts w:ascii="Palatino Linotype" w:eastAsia="Palatino Linotype" w:hAnsi="Palatino Linotype" w:cs="Palatino Linotype"/>
          <w:b/>
        </w:rPr>
        <w:t xml:space="preserve">TERCERO. </w:t>
      </w:r>
      <w:r w:rsidRPr="00D334B1">
        <w:rPr>
          <w:rFonts w:ascii="Palatino Linotype" w:eastAsia="Palatino Linotype" w:hAnsi="Palatino Linotype" w:cs="Palatino Linotype"/>
        </w:rPr>
        <w:t>Notifíquese</w:t>
      </w:r>
      <w:r w:rsidRPr="00D334B1">
        <w:rPr>
          <w:rFonts w:ascii="Palatino Linotype" w:eastAsia="Palatino Linotype" w:hAnsi="Palatino Linotype" w:cs="Palatino Linotype"/>
          <w:b/>
        </w:rPr>
        <w:t xml:space="preserve"> </w:t>
      </w:r>
      <w:r w:rsidRPr="00D334B1">
        <w:rPr>
          <w:rFonts w:ascii="Palatino Linotype" w:eastAsia="Palatino Linotype" w:hAnsi="Palatino Linotype" w:cs="Palatino Linotype"/>
        </w:rPr>
        <w:t xml:space="preserve">al Titular de la Unidad de Transparencia del </w:t>
      </w:r>
      <w:r w:rsidRPr="00D334B1">
        <w:rPr>
          <w:rFonts w:ascii="Palatino Linotype" w:eastAsia="Palatino Linotype" w:hAnsi="Palatino Linotype" w:cs="Palatino Linotype"/>
          <w:b/>
        </w:rPr>
        <w:t>SUJETO OBLIGADO</w:t>
      </w:r>
      <w:r w:rsidRPr="00D334B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D334B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BE0724" w:rsidRPr="00D334B1" w:rsidRDefault="00BE0724" w:rsidP="00D334B1">
      <w:pPr>
        <w:tabs>
          <w:tab w:val="left" w:pos="8080"/>
        </w:tabs>
        <w:spacing w:line="360" w:lineRule="auto"/>
        <w:ind w:right="49"/>
        <w:contextualSpacing/>
        <w:jc w:val="both"/>
        <w:rPr>
          <w:rFonts w:ascii="Palatino Linotype" w:eastAsia="Palatino Linotype" w:hAnsi="Palatino Linotype" w:cs="Palatino Linotype"/>
          <w:b/>
        </w:rPr>
      </w:pPr>
      <w:r w:rsidRPr="00D334B1">
        <w:rPr>
          <w:rFonts w:ascii="Palatino Linotype" w:eastAsia="Palatino Linotype" w:hAnsi="Palatino Linotype" w:cs="Palatino Linotype"/>
          <w:b/>
        </w:rPr>
        <w:tab/>
      </w:r>
    </w:p>
    <w:p w:rsidR="00BE0724" w:rsidRPr="00D334B1" w:rsidRDefault="00BE0724" w:rsidP="00D334B1">
      <w:pPr>
        <w:shd w:val="clear" w:color="auto" w:fill="FFFFFF"/>
        <w:spacing w:line="360" w:lineRule="auto"/>
        <w:jc w:val="both"/>
        <w:rPr>
          <w:rFonts w:ascii="Palatino Linotype" w:hAnsi="Palatino Linotype"/>
        </w:rPr>
      </w:pPr>
      <w:r w:rsidRPr="00D334B1">
        <w:rPr>
          <w:rFonts w:ascii="Palatino Linotype" w:eastAsia="Times New Roman" w:hAnsi="Palatino Linotype" w:cs="Arial"/>
          <w:b/>
        </w:rPr>
        <w:t xml:space="preserve">CUARTO. </w:t>
      </w:r>
      <w:r w:rsidRPr="00D334B1">
        <w:rPr>
          <w:rFonts w:ascii="Palatino Linotype" w:eastAsia="Times New Roman" w:hAnsi="Palatino Linotype" w:cs="Times New Roman"/>
          <w:bCs/>
          <w:color w:val="222222"/>
          <w:lang w:val="es-ES"/>
        </w:rPr>
        <w:t>Notifíquese a</w:t>
      </w:r>
      <w:r w:rsidRPr="00D334B1">
        <w:rPr>
          <w:rFonts w:ascii="Palatino Linotype" w:hAnsi="Palatino Linotype"/>
          <w:b/>
        </w:rPr>
        <w:t xml:space="preserve"> </w:t>
      </w:r>
      <w:r w:rsidR="00FC04F0" w:rsidRPr="00FC04F0">
        <w:rPr>
          <w:rFonts w:ascii="Palatino Linotype" w:eastAsia="Calibri" w:hAnsi="Palatino Linotype" w:cs="Arial"/>
          <w:b/>
          <w:highlight w:val="black"/>
        </w:rPr>
        <w:t>----------------------------------------</w:t>
      </w:r>
      <w:r w:rsidRPr="00D334B1">
        <w:rPr>
          <w:rFonts w:ascii="Palatino Linotype" w:hAnsi="Palatino Linotype"/>
        </w:rPr>
        <w:t xml:space="preserve"> la presente resolución. </w:t>
      </w:r>
    </w:p>
    <w:p w:rsidR="00BE0724" w:rsidRPr="00D334B1" w:rsidRDefault="00BE0724" w:rsidP="00D334B1">
      <w:pPr>
        <w:shd w:val="clear" w:color="auto" w:fill="FFFFFF"/>
        <w:spacing w:line="360" w:lineRule="auto"/>
        <w:jc w:val="both"/>
        <w:rPr>
          <w:rFonts w:ascii="Palatino Linotype" w:hAnsi="Palatino Linotype"/>
        </w:rPr>
      </w:pPr>
    </w:p>
    <w:p w:rsidR="00BE0724" w:rsidRPr="00D334B1" w:rsidRDefault="00BE0724" w:rsidP="00D334B1">
      <w:pPr>
        <w:spacing w:line="360" w:lineRule="auto"/>
        <w:jc w:val="both"/>
        <w:rPr>
          <w:rFonts w:ascii="Palatino Linotype" w:eastAsia="MS Mincho" w:hAnsi="Palatino Linotype" w:cs="Times New Roman"/>
          <w:lang w:val="es-ES"/>
        </w:rPr>
      </w:pPr>
      <w:r w:rsidRPr="00D334B1">
        <w:rPr>
          <w:rFonts w:ascii="Palatino Linotype" w:eastAsia="MS Mincho" w:hAnsi="Palatino Linotype" w:cs="Times New Roman"/>
          <w:b/>
          <w:lang w:val="es-MX"/>
        </w:rPr>
        <w:t>QUINTO.</w:t>
      </w:r>
      <w:r w:rsidRPr="00D334B1">
        <w:rPr>
          <w:rFonts w:ascii="Palatino Linotype" w:eastAsia="MS Mincho" w:hAnsi="Palatino Linotype" w:cs="Times New Roman"/>
          <w:lang w:val="es-MX"/>
        </w:rPr>
        <w:t xml:space="preserve"> </w:t>
      </w:r>
      <w:r w:rsidRPr="00D334B1">
        <w:rPr>
          <w:rFonts w:ascii="Palatino Linotype" w:eastAsia="MS Mincho" w:hAnsi="Palatino Linotype" w:cs="Times New Roman"/>
          <w:lang w:val="es-ES"/>
        </w:rPr>
        <w:t xml:space="preserve">Se hace del conocimiento de </w:t>
      </w:r>
      <w:r w:rsidR="00FC04F0" w:rsidRPr="00FC04F0">
        <w:rPr>
          <w:rFonts w:ascii="Palatino Linotype" w:eastAsia="Calibri" w:hAnsi="Palatino Linotype" w:cs="Arial"/>
          <w:b/>
          <w:highlight w:val="black"/>
        </w:rPr>
        <w:t>--------------</w:t>
      </w:r>
      <w:r w:rsidR="00FC04F0">
        <w:rPr>
          <w:rFonts w:ascii="Palatino Linotype" w:eastAsia="Calibri" w:hAnsi="Palatino Linotype" w:cs="Arial"/>
          <w:b/>
          <w:highlight w:val="black"/>
        </w:rPr>
        <w:t>---</w:t>
      </w:r>
      <w:bookmarkStart w:id="52" w:name="_GoBack"/>
      <w:bookmarkEnd w:id="52"/>
      <w:r w:rsidR="00FC04F0" w:rsidRPr="00FC04F0">
        <w:rPr>
          <w:rFonts w:ascii="Palatino Linotype" w:eastAsia="Calibri" w:hAnsi="Palatino Linotype" w:cs="Arial"/>
          <w:b/>
          <w:highlight w:val="black"/>
        </w:rPr>
        <w:t>--------------------</w:t>
      </w:r>
      <w:r w:rsidRPr="00D334B1">
        <w:rPr>
          <w:rFonts w:ascii="Palatino Linotype" w:hAnsi="Palatino Linotype"/>
        </w:rPr>
        <w:t xml:space="preserve"> </w:t>
      </w:r>
      <w:r w:rsidRPr="00D334B1">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334B1">
        <w:rPr>
          <w:rFonts w:ascii="Palatino Linotype" w:eastAsia="MS Mincho" w:hAnsi="Palatino Linotype" w:cs="Times New Roman"/>
          <w:bCs/>
          <w:lang w:val="es-ES"/>
        </w:rPr>
        <w:t>vía juicio de amparo</w:t>
      </w:r>
      <w:r w:rsidRPr="00D334B1">
        <w:rPr>
          <w:rFonts w:ascii="Palatino Linotype" w:eastAsia="MS Mincho" w:hAnsi="Palatino Linotype" w:cs="Times New Roman"/>
          <w:lang w:val="es-ES"/>
        </w:rPr>
        <w:t xml:space="preserve"> en los términos de las leyes aplicables.</w:t>
      </w:r>
    </w:p>
    <w:p w:rsidR="00BE0724" w:rsidRDefault="00BE0724" w:rsidP="00D334B1">
      <w:pPr>
        <w:spacing w:line="360" w:lineRule="auto"/>
        <w:jc w:val="both"/>
        <w:rPr>
          <w:rFonts w:ascii="Palatino Linotype" w:eastAsia="MS Mincho" w:hAnsi="Palatino Linotype" w:cs="Times New Roman"/>
          <w:lang w:val="es-ES"/>
        </w:rPr>
      </w:pPr>
    </w:p>
    <w:p w:rsidR="007D1A8D" w:rsidRDefault="007D1A8D" w:rsidP="00D334B1">
      <w:pPr>
        <w:spacing w:line="360" w:lineRule="auto"/>
        <w:jc w:val="both"/>
        <w:rPr>
          <w:rFonts w:ascii="Palatino Linotype" w:eastAsia="MS Mincho" w:hAnsi="Palatino Linotype" w:cs="Times New Roman"/>
          <w:lang w:val="es-ES"/>
        </w:rPr>
      </w:pPr>
    </w:p>
    <w:p w:rsidR="007D1A8D" w:rsidRDefault="007D1A8D" w:rsidP="00D334B1">
      <w:pPr>
        <w:spacing w:line="360" w:lineRule="auto"/>
        <w:jc w:val="both"/>
        <w:rPr>
          <w:rFonts w:ascii="Palatino Linotype" w:eastAsia="MS Mincho" w:hAnsi="Palatino Linotype" w:cs="Times New Roman"/>
          <w:lang w:val="es-ES"/>
        </w:rPr>
      </w:pPr>
    </w:p>
    <w:p w:rsidR="007D1A8D" w:rsidRPr="00D334B1" w:rsidRDefault="007D1A8D" w:rsidP="00D334B1">
      <w:pPr>
        <w:spacing w:line="360" w:lineRule="auto"/>
        <w:jc w:val="both"/>
        <w:rPr>
          <w:rFonts w:ascii="Palatino Linotype" w:eastAsia="MS Mincho" w:hAnsi="Palatino Linotype" w:cs="Times New Roman"/>
          <w:lang w:val="es-ES"/>
        </w:rPr>
      </w:pPr>
    </w:p>
    <w:bookmarkEnd w:id="38"/>
    <w:p w:rsidR="00BE0724" w:rsidRPr="00D334B1" w:rsidRDefault="00BE0724" w:rsidP="00D334B1">
      <w:pPr>
        <w:tabs>
          <w:tab w:val="left" w:pos="0"/>
        </w:tabs>
        <w:spacing w:line="360" w:lineRule="auto"/>
        <w:ind w:right="49"/>
        <w:jc w:val="both"/>
        <w:rPr>
          <w:rFonts w:ascii="Palatino Linotype" w:hAnsi="Palatino Linotype" w:cs="Arial"/>
        </w:rPr>
      </w:pPr>
      <w:r w:rsidRPr="00D334B1">
        <w:rPr>
          <w:rFonts w:ascii="Palatino Linotype" w:hAnsi="Palatino Linotype" w:cs="Arial"/>
        </w:rPr>
        <w:t>ASÍ LO RESUELV</w:t>
      </w:r>
      <w:r w:rsidRPr="007D1A8D">
        <w:rPr>
          <w:rFonts w:ascii="Palatino Linotype" w:hAnsi="Palatino Linotype" w:cs="Arial"/>
        </w:rPr>
        <w:t>E, POR UNANIMIDAD DE VOTOS, EL PLENO DEL</w:t>
      </w:r>
      <w:r w:rsidRPr="007D1A8D">
        <w:rPr>
          <w:rFonts w:ascii="Palatino Linotype" w:eastAsia="Arial Unicode MS" w:hAnsi="Palatino Linotype" w:cs="Arial"/>
        </w:rPr>
        <w:t xml:space="preserve"> INSTITUTO DE TRANSPARENCIA, ACCESO A LA INFORMACIÓN PÚBLICA Y PROTECCIÓN DE DATOS PERSONALES DEL ESTADO DE MÉXICO Y MUNICIPIOS</w:t>
      </w:r>
      <w:r w:rsidRPr="007D1A8D">
        <w:rPr>
          <w:rFonts w:ascii="Palatino Linotype" w:hAnsi="Palatino Linotype" w:cs="Arial"/>
        </w:rPr>
        <w:t>, CONFORMADO POR LOS COMISIONADOS ZULEMA MARTÍNEZ SÁNCHEZ; EVA ABAID YAPUR; JOSÉ GUADALUPE LUNA HERNÁNDEZ; JAVIER MARTÍNEZ</w:t>
      </w:r>
      <w:r w:rsidR="007D1A8D">
        <w:rPr>
          <w:rFonts w:ascii="Palatino Linotype" w:hAnsi="Palatino Linotype" w:cs="Arial"/>
        </w:rPr>
        <w:t xml:space="preserve"> CRUZ</w:t>
      </w:r>
      <w:r w:rsidRPr="007D1A8D">
        <w:rPr>
          <w:rFonts w:ascii="Palatino Linotype" w:hAnsi="Palatino Linotype" w:cs="Arial"/>
        </w:rPr>
        <w:t xml:space="preserve"> Y LUIS GUSTAVO PARRA NORIEGA; EN LA VIGÉSIMA </w:t>
      </w:r>
      <w:r w:rsidR="00F812EB" w:rsidRPr="007D1A8D">
        <w:rPr>
          <w:rFonts w:ascii="Palatino Linotype" w:hAnsi="Palatino Linotype" w:cs="Arial"/>
        </w:rPr>
        <w:t xml:space="preserve">CUARTA </w:t>
      </w:r>
      <w:r w:rsidRPr="007D1A8D">
        <w:rPr>
          <w:rFonts w:ascii="Palatino Linotype" w:hAnsi="Palatino Linotype" w:cs="Arial"/>
        </w:rPr>
        <w:t>SESIÓN ORDINARIA CELEBRADA EL VE</w:t>
      </w:r>
      <w:r w:rsidR="00F812EB" w:rsidRPr="007D1A8D">
        <w:rPr>
          <w:rFonts w:ascii="Palatino Linotype" w:hAnsi="Palatino Linotype" w:cs="Arial"/>
        </w:rPr>
        <w:t>INTISEIS</w:t>
      </w:r>
      <w:r w:rsidRPr="007D1A8D">
        <w:rPr>
          <w:rFonts w:ascii="Palatino Linotype" w:hAnsi="Palatino Linotype" w:cs="Arial"/>
        </w:rPr>
        <w:t xml:space="preserve"> DE</w:t>
      </w:r>
      <w:r w:rsidR="00EF3268" w:rsidRPr="007D1A8D">
        <w:rPr>
          <w:rFonts w:ascii="Palatino Linotype" w:hAnsi="Palatino Linotype" w:cs="Arial"/>
        </w:rPr>
        <w:t xml:space="preserve"> JUNIO </w:t>
      </w:r>
      <w:r w:rsidRPr="007D1A8D">
        <w:rPr>
          <w:rFonts w:ascii="Palatino Linotype" w:hAnsi="Palatino Linotype" w:cs="Arial"/>
        </w:rPr>
        <w:t xml:space="preserve">DE DOS MIL DIECINUEVE, ANTE EL SECRETARIO TÉCNICO DEL PLENO, </w:t>
      </w:r>
      <w:r w:rsidRPr="007D1A8D">
        <w:rPr>
          <w:rFonts w:ascii="Palatino Linotype" w:hAnsi="Palatino Linotype"/>
        </w:rPr>
        <w:t>ALEXIS TAPIA RAMÍREZ</w:t>
      </w:r>
      <w:r w:rsidRPr="007D1A8D">
        <w:rPr>
          <w:rFonts w:ascii="Palatino Linotype" w:hAnsi="Palatino Linotype" w:cs="Arial"/>
        </w:rPr>
        <w:t>.</w:t>
      </w:r>
    </w:p>
    <w:p w:rsidR="00BE0724" w:rsidRPr="00D334B1" w:rsidRDefault="00BE0724" w:rsidP="00D334B1">
      <w:pPr>
        <w:tabs>
          <w:tab w:val="left" w:pos="0"/>
        </w:tabs>
        <w:spacing w:line="360" w:lineRule="auto"/>
        <w:ind w:right="49"/>
        <w:jc w:val="both"/>
        <w:rPr>
          <w:rFonts w:ascii="Palatino Linotype" w:hAnsi="Palatino Linotype" w:cs="Arial"/>
        </w:rPr>
      </w:pPr>
    </w:p>
    <w:p w:rsidR="00BE0724" w:rsidRPr="00D334B1" w:rsidRDefault="00BE0724" w:rsidP="00D334B1">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BE0724" w:rsidRPr="00D334B1" w:rsidTr="00F0549F">
        <w:trPr>
          <w:jc w:val="center"/>
        </w:trPr>
        <w:tc>
          <w:tcPr>
            <w:tcW w:w="9918" w:type="dxa"/>
            <w:gridSpan w:val="2"/>
          </w:tcPr>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Zulema Martínez Sánchez</w:t>
            </w: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rPr>
              <w:t>Comisionada Presidenta</w:t>
            </w: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 xml:space="preserve">(Rúbrica) </w:t>
            </w:r>
          </w:p>
          <w:p w:rsidR="00BE0724" w:rsidRPr="00D334B1" w:rsidRDefault="00BE0724" w:rsidP="00D334B1">
            <w:pPr>
              <w:tabs>
                <w:tab w:val="left" w:pos="0"/>
              </w:tabs>
              <w:spacing w:line="360" w:lineRule="auto"/>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p>
          <w:p w:rsidR="00BE0724" w:rsidRPr="007D1A8D" w:rsidRDefault="00BE0724" w:rsidP="00D334B1">
            <w:pPr>
              <w:tabs>
                <w:tab w:val="left" w:pos="0"/>
              </w:tabs>
              <w:spacing w:line="360" w:lineRule="auto"/>
              <w:jc w:val="center"/>
              <w:rPr>
                <w:rFonts w:ascii="Palatino Linotype" w:hAnsi="Palatino Linotype" w:cs="Arial"/>
                <w:b/>
                <w:sz w:val="12"/>
              </w:rPr>
            </w:pPr>
          </w:p>
        </w:tc>
      </w:tr>
      <w:tr w:rsidR="00BE0724" w:rsidRPr="00D334B1" w:rsidTr="00F0549F">
        <w:trPr>
          <w:jc w:val="center"/>
        </w:trPr>
        <w:tc>
          <w:tcPr>
            <w:tcW w:w="4905" w:type="dxa"/>
          </w:tcPr>
          <w:p w:rsidR="00BE0724" w:rsidRPr="00D334B1" w:rsidRDefault="00BE0724" w:rsidP="00D334B1">
            <w:pPr>
              <w:tabs>
                <w:tab w:val="left" w:pos="0"/>
              </w:tabs>
              <w:spacing w:line="360" w:lineRule="auto"/>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 xml:space="preserve">Eva </w:t>
            </w:r>
            <w:proofErr w:type="spellStart"/>
            <w:r w:rsidRPr="00D334B1">
              <w:rPr>
                <w:rFonts w:ascii="Palatino Linotype" w:hAnsi="Palatino Linotype" w:cs="Arial"/>
                <w:b/>
              </w:rPr>
              <w:t>Abaid</w:t>
            </w:r>
            <w:proofErr w:type="spellEnd"/>
            <w:r w:rsidRPr="00D334B1">
              <w:rPr>
                <w:rFonts w:ascii="Palatino Linotype" w:hAnsi="Palatino Linotype" w:cs="Arial"/>
                <w:b/>
              </w:rPr>
              <w:t xml:space="preserve"> </w:t>
            </w:r>
            <w:proofErr w:type="spellStart"/>
            <w:r w:rsidRPr="00D334B1">
              <w:rPr>
                <w:rFonts w:ascii="Palatino Linotype" w:hAnsi="Palatino Linotype" w:cs="Arial"/>
                <w:b/>
              </w:rPr>
              <w:t>Yapur</w:t>
            </w:r>
            <w:proofErr w:type="spellEnd"/>
          </w:p>
          <w:p w:rsidR="00BE0724" w:rsidRPr="00D334B1" w:rsidRDefault="00BE0724" w:rsidP="00D334B1">
            <w:pPr>
              <w:tabs>
                <w:tab w:val="left" w:pos="0"/>
              </w:tabs>
              <w:spacing w:line="360" w:lineRule="auto"/>
              <w:jc w:val="center"/>
              <w:rPr>
                <w:rFonts w:ascii="Palatino Linotype" w:hAnsi="Palatino Linotype" w:cs="Arial"/>
              </w:rPr>
            </w:pPr>
            <w:r w:rsidRPr="00D334B1">
              <w:rPr>
                <w:rFonts w:ascii="Palatino Linotype" w:hAnsi="Palatino Linotype" w:cs="Arial"/>
              </w:rPr>
              <w:t>Comisionada</w:t>
            </w: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(Rúbrica)</w:t>
            </w:r>
          </w:p>
        </w:tc>
        <w:tc>
          <w:tcPr>
            <w:tcW w:w="5013" w:type="dxa"/>
          </w:tcPr>
          <w:p w:rsidR="00BE0724" w:rsidRPr="00D334B1" w:rsidRDefault="00BE0724" w:rsidP="00D334B1">
            <w:pPr>
              <w:tabs>
                <w:tab w:val="left" w:pos="0"/>
              </w:tabs>
              <w:spacing w:line="360" w:lineRule="auto"/>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José Guadalupe Luna Hernández</w:t>
            </w:r>
          </w:p>
          <w:p w:rsidR="00BE0724" w:rsidRPr="00D334B1" w:rsidRDefault="00BE0724" w:rsidP="00D334B1">
            <w:pPr>
              <w:tabs>
                <w:tab w:val="left" w:pos="0"/>
              </w:tabs>
              <w:spacing w:line="360" w:lineRule="auto"/>
              <w:jc w:val="center"/>
              <w:rPr>
                <w:rFonts w:ascii="Palatino Linotype" w:hAnsi="Palatino Linotype" w:cs="Arial"/>
              </w:rPr>
            </w:pPr>
            <w:r w:rsidRPr="00D334B1">
              <w:rPr>
                <w:rFonts w:ascii="Palatino Linotype" w:hAnsi="Palatino Linotype" w:cs="Arial"/>
              </w:rPr>
              <w:t>Comisionado</w:t>
            </w: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(Rúbrica)</w:t>
            </w:r>
          </w:p>
          <w:p w:rsidR="00BE0724" w:rsidRPr="00D334B1" w:rsidRDefault="00BE0724" w:rsidP="00D334B1">
            <w:pPr>
              <w:tabs>
                <w:tab w:val="left" w:pos="0"/>
              </w:tabs>
              <w:spacing w:line="360" w:lineRule="auto"/>
              <w:jc w:val="center"/>
              <w:rPr>
                <w:rFonts w:ascii="Palatino Linotype" w:hAnsi="Palatino Linotype" w:cs="Arial"/>
                <w:b/>
              </w:rPr>
            </w:pPr>
          </w:p>
        </w:tc>
      </w:tr>
      <w:tr w:rsidR="00BE0724" w:rsidRPr="00D334B1" w:rsidTr="00F0549F">
        <w:trPr>
          <w:jc w:val="center"/>
        </w:trPr>
        <w:tc>
          <w:tcPr>
            <w:tcW w:w="4905" w:type="dxa"/>
          </w:tcPr>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7D1A8D">
            <w:pPr>
              <w:tabs>
                <w:tab w:val="left" w:pos="0"/>
              </w:tabs>
              <w:spacing w:line="360" w:lineRule="auto"/>
              <w:rPr>
                <w:rFonts w:ascii="Palatino Linotype" w:hAnsi="Palatino Linotype" w:cs="Arial"/>
                <w:b/>
              </w:rPr>
            </w:pPr>
          </w:p>
          <w:p w:rsidR="00BE0724" w:rsidRPr="00D334B1" w:rsidRDefault="00BE0724" w:rsidP="007D1A8D">
            <w:pPr>
              <w:tabs>
                <w:tab w:val="left" w:pos="0"/>
              </w:tabs>
              <w:spacing w:line="360" w:lineRule="auto"/>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Javier Martínez Cruz</w:t>
            </w:r>
          </w:p>
          <w:p w:rsidR="00BE0724" w:rsidRPr="00D334B1" w:rsidRDefault="00BE0724" w:rsidP="00D334B1">
            <w:pPr>
              <w:tabs>
                <w:tab w:val="left" w:pos="0"/>
              </w:tabs>
              <w:spacing w:line="360" w:lineRule="auto"/>
              <w:jc w:val="center"/>
              <w:rPr>
                <w:rFonts w:ascii="Palatino Linotype" w:hAnsi="Palatino Linotype" w:cs="Arial"/>
              </w:rPr>
            </w:pPr>
            <w:r w:rsidRPr="00D334B1">
              <w:rPr>
                <w:rFonts w:ascii="Palatino Linotype" w:hAnsi="Palatino Linotype" w:cs="Arial"/>
              </w:rPr>
              <w:t>Comisionado</w:t>
            </w: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(Rúbrica)</w:t>
            </w:r>
          </w:p>
        </w:tc>
        <w:tc>
          <w:tcPr>
            <w:tcW w:w="5013" w:type="dxa"/>
          </w:tcPr>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7D1A8D">
            <w:pPr>
              <w:tabs>
                <w:tab w:val="left" w:pos="0"/>
              </w:tabs>
              <w:spacing w:line="360" w:lineRule="auto"/>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Luis Gustavo Parra Noriega</w:t>
            </w:r>
          </w:p>
          <w:p w:rsidR="00BE0724" w:rsidRPr="00D334B1" w:rsidRDefault="00BE0724" w:rsidP="00D334B1">
            <w:pPr>
              <w:tabs>
                <w:tab w:val="left" w:pos="0"/>
              </w:tabs>
              <w:spacing w:line="360" w:lineRule="auto"/>
              <w:jc w:val="center"/>
              <w:rPr>
                <w:rFonts w:ascii="Palatino Linotype" w:hAnsi="Palatino Linotype" w:cs="Arial"/>
              </w:rPr>
            </w:pPr>
            <w:r w:rsidRPr="00D334B1">
              <w:rPr>
                <w:rFonts w:ascii="Palatino Linotype" w:hAnsi="Palatino Linotype" w:cs="Arial"/>
              </w:rPr>
              <w:t>Comisionado</w:t>
            </w: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(Rúbrica)</w:t>
            </w:r>
          </w:p>
        </w:tc>
      </w:tr>
      <w:tr w:rsidR="00BE0724" w:rsidRPr="00D334B1" w:rsidTr="00F0549F">
        <w:trPr>
          <w:jc w:val="center"/>
        </w:trPr>
        <w:tc>
          <w:tcPr>
            <w:tcW w:w="9918" w:type="dxa"/>
            <w:gridSpan w:val="2"/>
          </w:tcPr>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Alexis Tapia Ramírez</w:t>
            </w:r>
          </w:p>
          <w:p w:rsidR="00BE0724" w:rsidRPr="00D334B1" w:rsidRDefault="00BE0724" w:rsidP="00D334B1">
            <w:pPr>
              <w:tabs>
                <w:tab w:val="left" w:pos="0"/>
              </w:tabs>
              <w:spacing w:line="360" w:lineRule="auto"/>
              <w:jc w:val="center"/>
              <w:rPr>
                <w:rFonts w:ascii="Palatino Linotype" w:hAnsi="Palatino Linotype" w:cs="Arial"/>
              </w:rPr>
            </w:pPr>
            <w:r w:rsidRPr="00D334B1">
              <w:rPr>
                <w:rFonts w:ascii="Palatino Linotype" w:hAnsi="Palatino Linotype" w:cs="Arial"/>
              </w:rPr>
              <w:t>Secretario Técnico del Pleno</w:t>
            </w:r>
          </w:p>
          <w:p w:rsidR="00BE0724" w:rsidRPr="00D334B1" w:rsidRDefault="00BE0724" w:rsidP="00D334B1">
            <w:pPr>
              <w:tabs>
                <w:tab w:val="left" w:pos="0"/>
              </w:tabs>
              <w:spacing w:line="360" w:lineRule="auto"/>
              <w:jc w:val="center"/>
              <w:rPr>
                <w:rFonts w:ascii="Palatino Linotype" w:hAnsi="Palatino Linotype" w:cs="Arial"/>
                <w:b/>
              </w:rPr>
            </w:pPr>
            <w:r w:rsidRPr="00D334B1">
              <w:rPr>
                <w:rFonts w:ascii="Palatino Linotype" w:hAnsi="Palatino Linotype" w:cs="Arial"/>
                <w:b/>
              </w:rPr>
              <w:t>(Rúbrica)</w:t>
            </w:r>
          </w:p>
          <w:p w:rsidR="00BE0724" w:rsidRPr="00D334B1" w:rsidRDefault="00BE0724" w:rsidP="00D334B1">
            <w:pPr>
              <w:tabs>
                <w:tab w:val="left" w:pos="0"/>
              </w:tabs>
              <w:spacing w:line="360" w:lineRule="auto"/>
              <w:jc w:val="center"/>
              <w:rPr>
                <w:rFonts w:ascii="Palatino Linotype" w:hAnsi="Palatino Linotype" w:cs="Arial"/>
                <w:b/>
              </w:rPr>
            </w:pPr>
          </w:p>
        </w:tc>
      </w:tr>
    </w:tbl>
    <w:p w:rsidR="00BE0724" w:rsidRPr="00D334B1" w:rsidRDefault="00BE0724" w:rsidP="00D334B1">
      <w:pPr>
        <w:tabs>
          <w:tab w:val="left" w:pos="0"/>
        </w:tabs>
        <w:spacing w:line="360" w:lineRule="auto"/>
        <w:jc w:val="both"/>
        <w:rPr>
          <w:rFonts w:ascii="Palatino Linotype" w:hAnsi="Palatino Linotype" w:cs="Arial"/>
        </w:rPr>
      </w:pPr>
    </w:p>
    <w:p w:rsidR="00BE0724" w:rsidRPr="00D334B1" w:rsidRDefault="00BE0724" w:rsidP="00D334B1">
      <w:pPr>
        <w:tabs>
          <w:tab w:val="left" w:pos="0"/>
        </w:tabs>
        <w:spacing w:line="360" w:lineRule="auto"/>
        <w:jc w:val="both"/>
        <w:rPr>
          <w:rFonts w:ascii="Palatino Linotype" w:hAnsi="Palatino Linotype" w:cs="Arial"/>
        </w:rPr>
      </w:pPr>
    </w:p>
    <w:p w:rsidR="00BE0724" w:rsidRPr="00D334B1" w:rsidRDefault="00BE0724" w:rsidP="00D334B1">
      <w:pPr>
        <w:tabs>
          <w:tab w:val="left" w:pos="0"/>
        </w:tabs>
        <w:spacing w:line="360" w:lineRule="auto"/>
        <w:jc w:val="both"/>
        <w:rPr>
          <w:rFonts w:ascii="Palatino Linotype" w:hAnsi="Palatino Linotype" w:cs="Arial"/>
          <w:i/>
        </w:rPr>
      </w:pPr>
      <w:r w:rsidRPr="00D334B1">
        <w:rPr>
          <w:rFonts w:ascii="Palatino Linotype" w:hAnsi="Palatino Linotype" w:cs="Arial"/>
        </w:rPr>
        <w:t>Esta hoja corresponde a la</w:t>
      </w:r>
      <w:r w:rsidR="00904D02" w:rsidRPr="00D334B1">
        <w:rPr>
          <w:rFonts w:ascii="Palatino Linotype" w:hAnsi="Palatino Linotype" w:cs="Arial"/>
        </w:rPr>
        <w:t xml:space="preserve"> resolución de fecha veintiséis (26</w:t>
      </w:r>
      <w:r w:rsidRPr="00D334B1">
        <w:rPr>
          <w:rFonts w:ascii="Palatino Linotype" w:hAnsi="Palatino Linotype" w:cs="Arial"/>
        </w:rPr>
        <w:t xml:space="preserve">) de </w:t>
      </w:r>
      <w:r w:rsidR="003E7F44" w:rsidRPr="00D334B1">
        <w:rPr>
          <w:rFonts w:ascii="Palatino Linotype" w:hAnsi="Palatino Linotype" w:cs="Arial"/>
        </w:rPr>
        <w:t>junio</w:t>
      </w:r>
      <w:r w:rsidRPr="00D334B1">
        <w:rPr>
          <w:rFonts w:ascii="Palatino Linotype" w:hAnsi="Palatino Linotype" w:cs="Arial"/>
        </w:rPr>
        <w:t xml:space="preserve"> de dos mil diecinueve, emitida en el recurso de revisión </w:t>
      </w:r>
      <w:r w:rsidR="00904D02" w:rsidRPr="00D334B1">
        <w:rPr>
          <w:rFonts w:ascii="Palatino Linotype" w:hAnsi="Palatino Linotype" w:cs="Arial"/>
          <w:b/>
          <w:bCs/>
        </w:rPr>
        <w:t>03258</w:t>
      </w:r>
      <w:r w:rsidRPr="00D334B1">
        <w:rPr>
          <w:rFonts w:ascii="Palatino Linotype" w:hAnsi="Palatino Linotype" w:cs="Arial"/>
          <w:b/>
          <w:bCs/>
        </w:rPr>
        <w:t>/INFOEM/IP/RR/2019</w:t>
      </w:r>
      <w:r w:rsidRPr="00D334B1">
        <w:rPr>
          <w:rFonts w:ascii="Palatino Linotype" w:hAnsi="Palatino Linotype" w:cs="Arial"/>
          <w:bCs/>
        </w:rPr>
        <w:t>.</w:t>
      </w:r>
      <w:bookmarkEnd w:id="39"/>
      <w:bookmarkEnd w:id="40"/>
    </w:p>
    <w:p w:rsidR="00242ADF" w:rsidRPr="00D334B1" w:rsidRDefault="00242ADF" w:rsidP="00D334B1">
      <w:pPr>
        <w:spacing w:line="360" w:lineRule="auto"/>
        <w:rPr>
          <w:rFonts w:ascii="Palatino Linotype" w:hAnsi="Palatino Linotype"/>
        </w:rPr>
      </w:pPr>
    </w:p>
    <w:sectPr w:rsidR="00242ADF" w:rsidRPr="00D334B1" w:rsidSect="00D334B1">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2FB6" w:rsidRDefault="00CB2FB6" w:rsidP="00BE0724">
      <w:r>
        <w:separator/>
      </w:r>
    </w:p>
  </w:endnote>
  <w:endnote w:type="continuationSeparator" w:id="0">
    <w:p w:rsidR="00CB2FB6" w:rsidRDefault="00CB2FB6" w:rsidP="00BE0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rsidR="003645A7" w:rsidRPr="00883450" w:rsidRDefault="006C6E9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C04F0">
              <w:rPr>
                <w:rFonts w:ascii="Palatino Linotype" w:hAnsi="Palatino Linotype"/>
                <w:b/>
                <w:bCs/>
                <w:noProof/>
                <w:sz w:val="22"/>
                <w:szCs w:val="20"/>
              </w:rPr>
              <w:t>40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C04F0">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rsidR="003645A7" w:rsidRDefault="00FC04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Pr="00883450" w:rsidRDefault="006C6E9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C04F0" w:rsidRPr="00FC04F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C04F0" w:rsidRPr="00FC04F0">
      <w:rPr>
        <w:rFonts w:ascii="Palatino Linotype" w:hAnsi="Palatino Linotype"/>
        <w:noProof/>
        <w:sz w:val="22"/>
        <w:szCs w:val="22"/>
        <w:lang w:val="es-ES"/>
      </w:rPr>
      <w:t>41</w:t>
    </w:r>
    <w:r w:rsidRPr="00883450">
      <w:rPr>
        <w:rFonts w:ascii="Palatino Linotype" w:hAnsi="Palatino Linotype"/>
        <w:sz w:val="22"/>
        <w:szCs w:val="22"/>
      </w:rPr>
      <w:fldChar w:fldCharType="end"/>
    </w:r>
  </w:p>
  <w:p w:rsidR="003645A7" w:rsidRPr="00883450" w:rsidRDefault="00FC04F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2FB6" w:rsidRDefault="00CB2FB6" w:rsidP="00BE0724">
      <w:r>
        <w:separator/>
      </w:r>
    </w:p>
  </w:footnote>
  <w:footnote w:type="continuationSeparator" w:id="0">
    <w:p w:rsidR="00CB2FB6" w:rsidRDefault="00CB2FB6" w:rsidP="00BE0724">
      <w:r>
        <w:continuationSeparator/>
      </w:r>
    </w:p>
  </w:footnote>
  <w:footnote w:id="1">
    <w:p w:rsidR="00494931" w:rsidRDefault="00494931" w:rsidP="00494931">
      <w:pPr>
        <w:pStyle w:val="Textonotapie"/>
        <w:jc w:val="both"/>
      </w:pPr>
      <w:r>
        <w:rPr>
          <w:rStyle w:val="Refdenotaalpie"/>
        </w:rPr>
        <w:footnoteRef/>
      </w:r>
      <w:r w:rsidRPr="00C451CF">
        <w:rPr>
          <w:rFonts w:ascii="Palatino Linotype" w:hAnsi="Palatino Linotype"/>
          <w:color w:val="000000" w:themeColor="text1"/>
        </w:rPr>
        <w:t xml:space="preserve"> Diccionario de la Real Academia Española, grado, disponible para su consulta en: </w:t>
      </w:r>
      <w:hyperlink r:id="rId1" w:history="1">
        <w:r w:rsidRPr="00C451CF">
          <w:rPr>
            <w:rFonts w:ascii="Palatino Linotype" w:hAnsi="Palatino Linotype"/>
            <w:color w:val="000000" w:themeColor="text1"/>
          </w:rPr>
          <w:t>https://dej.rae.es/lema/grado</w:t>
        </w:r>
      </w:hyperlink>
    </w:p>
  </w:footnote>
  <w:footnote w:id="2">
    <w:p w:rsidR="008401C8" w:rsidRPr="00335C74" w:rsidRDefault="008401C8" w:rsidP="008401C8">
      <w:pPr>
        <w:pStyle w:val="Textonotapie"/>
        <w:ind w:right="-801"/>
        <w:rPr>
          <w:rFonts w:ascii="Palatino Linotype" w:hAnsi="Palatino Linotype"/>
        </w:rPr>
      </w:pPr>
      <w:r w:rsidRPr="00335C74">
        <w:rPr>
          <w:rStyle w:val="Refdenotaalpie"/>
          <w:rFonts w:ascii="Palatino Linotype" w:hAnsi="Palatino Linotype"/>
          <w:sz w:val="18"/>
        </w:rPr>
        <w:footnoteRef/>
      </w:r>
      <w:r w:rsidRPr="00335C74">
        <w:rPr>
          <w:rFonts w:ascii="Palatino Linotype" w:hAnsi="Palatino Linotype"/>
          <w:sz w:val="18"/>
        </w:rPr>
        <w:t xml:space="preserve"> </w:t>
      </w:r>
      <w:r w:rsidRPr="009D3D15">
        <w:rPr>
          <w:rFonts w:ascii="Palatino Linotype" w:hAnsi="Palatino Linotype"/>
          <w:color w:val="000000" w:themeColor="text1"/>
          <w:sz w:val="18"/>
          <w:szCs w:val="18"/>
        </w:rPr>
        <w:t xml:space="preserve">En el siguiente Link, puede consultarse la página: </w:t>
      </w:r>
      <w:hyperlink r:id="rId2" w:history="1">
        <w:r w:rsidRPr="009D3D15">
          <w:rPr>
            <w:rStyle w:val="Hipervnculo"/>
            <w:rFonts w:ascii="Palatino Linotype" w:hAnsi="Palatino Linotype"/>
            <w:color w:val="000000" w:themeColor="text1"/>
            <w:sz w:val="18"/>
            <w:szCs w:val="18"/>
          </w:rPr>
          <w:t>http://sil.gobernacion.gob.mx/Glosario/definicionpop.php?ID=31</w:t>
        </w:r>
      </w:hyperlink>
    </w:p>
  </w:footnote>
  <w:footnote w:id="3">
    <w:p w:rsidR="00DB1B43" w:rsidRPr="00034B44" w:rsidRDefault="00DB1B43" w:rsidP="00DB1B4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DB1B43" w:rsidRPr="00034B44" w:rsidRDefault="00DB1B43" w:rsidP="00DB1B43">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rsidR="00DB1B43" w:rsidRPr="00034B44" w:rsidRDefault="00DB1B43" w:rsidP="00DB1B4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rsidR="00DB1B43" w:rsidRPr="00034B44" w:rsidRDefault="00DB1B43" w:rsidP="00DB1B4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DB1B43" w:rsidRPr="00034B44" w:rsidRDefault="00DB1B43" w:rsidP="00DB1B4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B1B43" w:rsidRPr="00034B44" w:rsidRDefault="00DB1B43" w:rsidP="00DB1B4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rsidR="00DB1B43" w:rsidRPr="00034B44" w:rsidRDefault="00DB1B43" w:rsidP="00DB1B43">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w:t>
      </w:r>
      <w:proofErr w:type="gramStart"/>
      <w:r w:rsidRPr="00034B44">
        <w:rPr>
          <w:rFonts w:ascii="Palatino Linotype" w:hAnsi="Palatino Linotype"/>
          <w:sz w:val="18"/>
          <w:lang w:val="es-ES"/>
        </w:rPr>
        <w:t>203143.pdf  el</w:t>
      </w:r>
      <w:proofErr w:type="gramEnd"/>
      <w:r w:rsidRPr="00034B44">
        <w:rPr>
          <w:rFonts w:ascii="Palatino Linotype" w:hAnsi="Palatino Linotype"/>
          <w:sz w:val="18"/>
          <w:lang w:val="es-ES"/>
        </w:rPr>
        <w:t xml:space="preserve">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Default="006C6E91" w:rsidP="001C6012">
    <w:pPr>
      <w:pStyle w:val="Encabezado"/>
      <w:tabs>
        <w:tab w:val="clear" w:pos="4252"/>
        <w:tab w:val="clear" w:pos="8504"/>
        <w:tab w:val="left" w:pos="8460"/>
      </w:tabs>
    </w:pPr>
    <w:r>
      <w:tab/>
    </w:r>
  </w:p>
  <w:p w:rsidR="003645A7" w:rsidRDefault="00FC04F0">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645A7" w:rsidRPr="00674A46" w:rsidTr="00F3586F">
      <w:trPr>
        <w:trHeight w:val="138"/>
      </w:trPr>
      <w:tc>
        <w:tcPr>
          <w:tcW w:w="3544" w:type="dxa"/>
          <w:vAlign w:val="center"/>
        </w:tcPr>
        <w:p w:rsidR="003645A7" w:rsidRPr="00674A46" w:rsidRDefault="006C6E9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3645A7" w:rsidRPr="0017265D" w:rsidRDefault="006C6E91" w:rsidP="00671A95">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E533A8">
            <w:rPr>
              <w:rFonts w:ascii="Palatino Linotype" w:hAnsi="Palatino Linotype" w:cs="Arial"/>
              <w:b/>
              <w:bCs/>
              <w:sz w:val="22"/>
              <w:szCs w:val="22"/>
              <w:lang w:eastAsia="es-MX"/>
            </w:rPr>
            <w:t>3258</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3645A7" w:rsidRPr="00674A46" w:rsidTr="00F3586F">
      <w:trPr>
        <w:trHeight w:val="233"/>
      </w:trPr>
      <w:tc>
        <w:tcPr>
          <w:tcW w:w="3544" w:type="dxa"/>
          <w:vAlign w:val="center"/>
        </w:tcPr>
        <w:p w:rsidR="003645A7" w:rsidRPr="00674A46" w:rsidRDefault="006C6E9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3645A7" w:rsidRPr="00B75F20" w:rsidRDefault="00E533A8" w:rsidP="00877086">
          <w:pPr>
            <w:pStyle w:val="Encabezado"/>
            <w:jc w:val="both"/>
            <w:rPr>
              <w:rFonts w:ascii="Palatino Linotype" w:hAnsi="Palatino Linotype"/>
              <w:b/>
              <w:sz w:val="22"/>
              <w:szCs w:val="22"/>
            </w:rPr>
          </w:pPr>
          <w:r>
            <w:rPr>
              <w:rFonts w:ascii="Palatino Linotype" w:hAnsi="Palatino Linotype"/>
              <w:b/>
              <w:sz w:val="22"/>
              <w:szCs w:val="22"/>
            </w:rPr>
            <w:t>Ayunta</w:t>
          </w:r>
          <w:r w:rsidR="007C182E">
            <w:rPr>
              <w:rFonts w:ascii="Palatino Linotype" w:hAnsi="Palatino Linotype"/>
              <w:b/>
              <w:sz w:val="22"/>
              <w:szCs w:val="22"/>
            </w:rPr>
            <w:t>miento de San Martín de las Pirá</w:t>
          </w:r>
          <w:r>
            <w:rPr>
              <w:rFonts w:ascii="Palatino Linotype" w:hAnsi="Palatino Linotype"/>
              <w:b/>
              <w:sz w:val="22"/>
              <w:szCs w:val="22"/>
            </w:rPr>
            <w:t>mides</w:t>
          </w:r>
        </w:p>
      </w:tc>
    </w:tr>
    <w:tr w:rsidR="003645A7" w:rsidRPr="00674A46" w:rsidTr="00F3586F">
      <w:trPr>
        <w:trHeight w:val="321"/>
      </w:trPr>
      <w:tc>
        <w:tcPr>
          <w:tcW w:w="3544" w:type="dxa"/>
          <w:vAlign w:val="center"/>
        </w:tcPr>
        <w:p w:rsidR="003645A7" w:rsidRPr="00674A46" w:rsidRDefault="006C6E9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3645A7" w:rsidRPr="00674A46" w:rsidRDefault="006C6E9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3645A7" w:rsidRDefault="006C6E9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5A7" w:rsidRDefault="006C6E91"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645A7" w:rsidRPr="00674A46" w:rsidTr="00F3586F">
      <w:trPr>
        <w:trHeight w:val="138"/>
      </w:trPr>
      <w:tc>
        <w:tcPr>
          <w:tcW w:w="3261" w:type="dxa"/>
          <w:vAlign w:val="center"/>
        </w:tcPr>
        <w:p w:rsidR="003645A7" w:rsidRPr="00674A46" w:rsidRDefault="006C6E9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3645A7" w:rsidRPr="00674A46" w:rsidRDefault="00E533A8" w:rsidP="00671A95">
          <w:pPr>
            <w:pStyle w:val="Encabezado"/>
            <w:rPr>
              <w:rFonts w:ascii="Palatino Linotype" w:hAnsi="Palatino Linotype"/>
              <w:b/>
              <w:sz w:val="22"/>
              <w:szCs w:val="22"/>
            </w:rPr>
          </w:pPr>
          <w:r>
            <w:rPr>
              <w:rFonts w:ascii="Palatino Linotype" w:hAnsi="Palatino Linotype" w:cs="Arial"/>
              <w:b/>
              <w:bCs/>
              <w:sz w:val="22"/>
              <w:szCs w:val="22"/>
              <w:lang w:eastAsia="es-MX"/>
            </w:rPr>
            <w:t>03258</w:t>
          </w:r>
          <w:r w:rsidR="006C6E91">
            <w:rPr>
              <w:rFonts w:ascii="Palatino Linotype" w:hAnsi="Palatino Linotype" w:cs="Arial"/>
              <w:b/>
              <w:bCs/>
              <w:sz w:val="22"/>
              <w:szCs w:val="22"/>
              <w:lang w:eastAsia="es-MX"/>
            </w:rPr>
            <w:t>/INFOEM/IP/RR/2019</w:t>
          </w:r>
        </w:p>
      </w:tc>
    </w:tr>
    <w:tr w:rsidR="003645A7" w:rsidRPr="00B75F20" w:rsidTr="00F3586F">
      <w:trPr>
        <w:trHeight w:val="233"/>
      </w:trPr>
      <w:tc>
        <w:tcPr>
          <w:tcW w:w="3261" w:type="dxa"/>
          <w:vAlign w:val="center"/>
        </w:tcPr>
        <w:p w:rsidR="003645A7" w:rsidRPr="00674A46" w:rsidRDefault="006C6E9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3645A7" w:rsidRPr="00B75F20" w:rsidRDefault="00FC04F0" w:rsidP="00F0190C">
          <w:pPr>
            <w:pStyle w:val="Encabezado"/>
            <w:ind w:right="234"/>
            <w:rPr>
              <w:rFonts w:ascii="Palatino Linotype" w:hAnsi="Palatino Linotype"/>
              <w:b/>
              <w:sz w:val="22"/>
              <w:szCs w:val="22"/>
            </w:rPr>
          </w:pPr>
          <w:r w:rsidRPr="00FC04F0">
            <w:rPr>
              <w:rFonts w:ascii="Palatino Linotype" w:hAnsi="Palatino Linotype"/>
              <w:b/>
              <w:sz w:val="22"/>
              <w:szCs w:val="22"/>
              <w:highlight w:val="black"/>
            </w:rPr>
            <w:t>-----------------------------------------</w:t>
          </w:r>
        </w:p>
      </w:tc>
    </w:tr>
    <w:tr w:rsidR="003645A7" w:rsidRPr="00674A46" w:rsidTr="00F3586F">
      <w:trPr>
        <w:trHeight w:val="321"/>
      </w:trPr>
      <w:tc>
        <w:tcPr>
          <w:tcW w:w="3261" w:type="dxa"/>
          <w:vAlign w:val="center"/>
        </w:tcPr>
        <w:p w:rsidR="003645A7" w:rsidRPr="00674A46" w:rsidRDefault="006C6E9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3645A7" w:rsidRPr="00674A46" w:rsidRDefault="00E533A8"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w:t>
          </w:r>
          <w:r w:rsidR="007C182E">
            <w:rPr>
              <w:rFonts w:ascii="Palatino Linotype" w:hAnsi="Palatino Linotype"/>
              <w:b/>
              <w:bCs/>
              <w:color w:val="000000"/>
              <w:sz w:val="22"/>
              <w:szCs w:val="22"/>
            </w:rPr>
            <w:t>miento de San Martin de las Pirá</w:t>
          </w:r>
          <w:r>
            <w:rPr>
              <w:rFonts w:ascii="Palatino Linotype" w:hAnsi="Palatino Linotype"/>
              <w:b/>
              <w:bCs/>
              <w:color w:val="000000"/>
              <w:sz w:val="22"/>
              <w:szCs w:val="22"/>
            </w:rPr>
            <w:t>mides</w:t>
          </w:r>
        </w:p>
      </w:tc>
    </w:tr>
    <w:tr w:rsidR="003645A7" w:rsidRPr="00674A46" w:rsidTr="00F3586F">
      <w:trPr>
        <w:trHeight w:val="321"/>
      </w:trPr>
      <w:tc>
        <w:tcPr>
          <w:tcW w:w="3261" w:type="dxa"/>
          <w:vAlign w:val="center"/>
        </w:tcPr>
        <w:p w:rsidR="003645A7" w:rsidRPr="00674A46" w:rsidRDefault="006C6E9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3645A7" w:rsidRPr="00674A46" w:rsidRDefault="006C6E9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3645A7" w:rsidRDefault="00FC04F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8E2"/>
    <w:multiLevelType w:val="hybridMultilevel"/>
    <w:tmpl w:val="21F29750"/>
    <w:lvl w:ilvl="0" w:tplc="0008A5C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7853890"/>
    <w:multiLevelType w:val="hybridMultilevel"/>
    <w:tmpl w:val="D80CE416"/>
    <w:lvl w:ilvl="0" w:tplc="4DD41DDC">
      <w:start w:val="1"/>
      <w:numFmt w:val="lowerLetter"/>
      <w:lvlText w:val="%1)"/>
      <w:lvlJc w:val="left"/>
      <w:pPr>
        <w:ind w:left="2160" w:hanging="360"/>
      </w:pPr>
      <w:rPr>
        <w:rFonts w:hint="default"/>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
    <w:nsid w:val="0A3C5E74"/>
    <w:multiLevelType w:val="hybridMultilevel"/>
    <w:tmpl w:val="49F803AA"/>
    <w:lvl w:ilvl="0" w:tplc="4178E456">
      <w:start w:val="1"/>
      <w:numFmt w:val="upperRoman"/>
      <w:lvlText w:val="%1."/>
      <w:lvlJc w:val="left"/>
      <w:pPr>
        <w:ind w:left="1080" w:hanging="720"/>
      </w:pPr>
      <w:rPr>
        <w:rFonts w:eastAsiaTheme="minorEastAsia"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E747BF"/>
    <w:multiLevelType w:val="hybridMultilevel"/>
    <w:tmpl w:val="33AE2B4C"/>
    <w:lvl w:ilvl="0" w:tplc="A14C7A1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EA04FC9"/>
    <w:multiLevelType w:val="hybridMultilevel"/>
    <w:tmpl w:val="902684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FB4BE3"/>
    <w:multiLevelType w:val="hybridMultilevel"/>
    <w:tmpl w:val="2A1AAE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2803DDB"/>
    <w:multiLevelType w:val="hybridMultilevel"/>
    <w:tmpl w:val="37146558"/>
    <w:lvl w:ilvl="0" w:tplc="53DA26B2">
      <w:start w:val="1"/>
      <w:numFmt w:val="upperRoman"/>
      <w:lvlText w:val="%1."/>
      <w:lvlJc w:val="left"/>
      <w:pPr>
        <w:ind w:left="1080" w:hanging="72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239E19F6"/>
    <w:multiLevelType w:val="hybridMultilevel"/>
    <w:tmpl w:val="C4FA34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D01A88"/>
    <w:multiLevelType w:val="hybridMultilevel"/>
    <w:tmpl w:val="2BDCF84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nsid w:val="34317490"/>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4E573224"/>
    <w:multiLevelType w:val="hybridMultilevel"/>
    <w:tmpl w:val="0F8E0EE2"/>
    <w:lvl w:ilvl="0" w:tplc="080A0017">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2">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EC19E3"/>
    <w:multiLevelType w:val="hybridMultilevel"/>
    <w:tmpl w:val="9DB0E32C"/>
    <w:lvl w:ilvl="0" w:tplc="4178E456">
      <w:start w:val="1"/>
      <w:numFmt w:val="upperRoman"/>
      <w:lvlText w:val="%1."/>
      <w:lvlJc w:val="left"/>
      <w:pPr>
        <w:ind w:left="1080" w:hanging="720"/>
      </w:pPr>
      <w:rPr>
        <w:rFonts w:eastAsiaTheme="minorEastAsia"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9892A9F"/>
    <w:multiLevelType w:val="hybridMultilevel"/>
    <w:tmpl w:val="B81C78F6"/>
    <w:lvl w:ilvl="0" w:tplc="FBF47A7A">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B585A7E"/>
    <w:multiLevelType w:val="hybridMultilevel"/>
    <w:tmpl w:val="B03470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B847838"/>
    <w:multiLevelType w:val="hybridMultilevel"/>
    <w:tmpl w:val="6664A4F8"/>
    <w:lvl w:ilvl="0" w:tplc="39EA32A2">
      <w:start w:val="1"/>
      <w:numFmt w:val="upperLetter"/>
      <w:lvlText w:val="%1."/>
      <w:lvlJc w:val="left"/>
      <w:pPr>
        <w:ind w:left="928" w:hanging="360"/>
      </w:pPr>
      <w:rPr>
        <w:rFonts w:hint="default"/>
        <w:b/>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num w:numId="1">
    <w:abstractNumId w:val="9"/>
  </w:num>
  <w:num w:numId="2">
    <w:abstractNumId w:val="10"/>
  </w:num>
  <w:num w:numId="3">
    <w:abstractNumId w:val="15"/>
  </w:num>
  <w:num w:numId="4">
    <w:abstractNumId w:val="14"/>
  </w:num>
  <w:num w:numId="5">
    <w:abstractNumId w:val="5"/>
  </w:num>
  <w:num w:numId="6">
    <w:abstractNumId w:val="12"/>
  </w:num>
  <w:num w:numId="7">
    <w:abstractNumId w:val="8"/>
  </w:num>
  <w:num w:numId="8">
    <w:abstractNumId w:val="4"/>
  </w:num>
  <w:num w:numId="9">
    <w:abstractNumId w:val="2"/>
  </w:num>
  <w:num w:numId="10">
    <w:abstractNumId w:val="13"/>
  </w:num>
  <w:num w:numId="11">
    <w:abstractNumId w:val="11"/>
  </w:num>
  <w:num w:numId="12">
    <w:abstractNumId w:val="1"/>
  </w:num>
  <w:num w:numId="13">
    <w:abstractNumId w:val="6"/>
  </w:num>
  <w:num w:numId="14">
    <w:abstractNumId w:val="17"/>
  </w:num>
  <w:num w:numId="15">
    <w:abstractNumId w:val="0"/>
  </w:num>
  <w:num w:numId="16">
    <w:abstractNumId w:val="16"/>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24"/>
    <w:rsid w:val="00002482"/>
    <w:rsid w:val="000038A2"/>
    <w:rsid w:val="00037576"/>
    <w:rsid w:val="000531CC"/>
    <w:rsid w:val="00060767"/>
    <w:rsid w:val="0009305A"/>
    <w:rsid w:val="000F0535"/>
    <w:rsid w:val="001027F1"/>
    <w:rsid w:val="00120256"/>
    <w:rsid w:val="001A500A"/>
    <w:rsid w:val="00201532"/>
    <w:rsid w:val="00222305"/>
    <w:rsid w:val="002267F3"/>
    <w:rsid w:val="00242ADF"/>
    <w:rsid w:val="002515EF"/>
    <w:rsid w:val="00280410"/>
    <w:rsid w:val="00284DD7"/>
    <w:rsid w:val="002A1B4F"/>
    <w:rsid w:val="002E6A10"/>
    <w:rsid w:val="002F00EF"/>
    <w:rsid w:val="002F3823"/>
    <w:rsid w:val="003435FB"/>
    <w:rsid w:val="00364F5F"/>
    <w:rsid w:val="00394C96"/>
    <w:rsid w:val="003B380F"/>
    <w:rsid w:val="003B6D59"/>
    <w:rsid w:val="003E4D18"/>
    <w:rsid w:val="003E7F44"/>
    <w:rsid w:val="003F2587"/>
    <w:rsid w:val="0040212D"/>
    <w:rsid w:val="00405DD6"/>
    <w:rsid w:val="00411EC3"/>
    <w:rsid w:val="0042458B"/>
    <w:rsid w:val="00431BC1"/>
    <w:rsid w:val="00453D76"/>
    <w:rsid w:val="004700AF"/>
    <w:rsid w:val="00494931"/>
    <w:rsid w:val="004A6738"/>
    <w:rsid w:val="004E4E52"/>
    <w:rsid w:val="004E7085"/>
    <w:rsid w:val="00515D10"/>
    <w:rsid w:val="00527844"/>
    <w:rsid w:val="00533632"/>
    <w:rsid w:val="005A3869"/>
    <w:rsid w:val="00601651"/>
    <w:rsid w:val="00610C45"/>
    <w:rsid w:val="00614602"/>
    <w:rsid w:val="00651753"/>
    <w:rsid w:val="006556E6"/>
    <w:rsid w:val="0067188A"/>
    <w:rsid w:val="00683D4D"/>
    <w:rsid w:val="00697E9C"/>
    <w:rsid w:val="006C6E91"/>
    <w:rsid w:val="006E46B8"/>
    <w:rsid w:val="006E4D52"/>
    <w:rsid w:val="0072694B"/>
    <w:rsid w:val="00753713"/>
    <w:rsid w:val="00777095"/>
    <w:rsid w:val="00794A31"/>
    <w:rsid w:val="007C182E"/>
    <w:rsid w:val="007D1A8D"/>
    <w:rsid w:val="007E4CA7"/>
    <w:rsid w:val="008401C8"/>
    <w:rsid w:val="008B0407"/>
    <w:rsid w:val="008C69DE"/>
    <w:rsid w:val="00902D28"/>
    <w:rsid w:val="00904D02"/>
    <w:rsid w:val="00916C95"/>
    <w:rsid w:val="00920E51"/>
    <w:rsid w:val="00937342"/>
    <w:rsid w:val="00946260"/>
    <w:rsid w:val="009767A0"/>
    <w:rsid w:val="009945DA"/>
    <w:rsid w:val="00A02344"/>
    <w:rsid w:val="00A30736"/>
    <w:rsid w:val="00AB3BF7"/>
    <w:rsid w:val="00AC4BA9"/>
    <w:rsid w:val="00AD6868"/>
    <w:rsid w:val="00B1560B"/>
    <w:rsid w:val="00B2477B"/>
    <w:rsid w:val="00B32DDD"/>
    <w:rsid w:val="00B620B0"/>
    <w:rsid w:val="00B75E3B"/>
    <w:rsid w:val="00B80513"/>
    <w:rsid w:val="00BB1937"/>
    <w:rsid w:val="00BD5F79"/>
    <w:rsid w:val="00BE0724"/>
    <w:rsid w:val="00BF0ACE"/>
    <w:rsid w:val="00BF660A"/>
    <w:rsid w:val="00C6432B"/>
    <w:rsid w:val="00C76218"/>
    <w:rsid w:val="00C811D5"/>
    <w:rsid w:val="00CA25CD"/>
    <w:rsid w:val="00CB2FB6"/>
    <w:rsid w:val="00CC1F83"/>
    <w:rsid w:val="00D334B1"/>
    <w:rsid w:val="00D35A0A"/>
    <w:rsid w:val="00D569B2"/>
    <w:rsid w:val="00D56A6C"/>
    <w:rsid w:val="00DB1B43"/>
    <w:rsid w:val="00E06B8E"/>
    <w:rsid w:val="00E151B9"/>
    <w:rsid w:val="00E2684E"/>
    <w:rsid w:val="00E533A8"/>
    <w:rsid w:val="00E7350E"/>
    <w:rsid w:val="00E94F94"/>
    <w:rsid w:val="00EA4374"/>
    <w:rsid w:val="00EE5A99"/>
    <w:rsid w:val="00EE6909"/>
    <w:rsid w:val="00EF1C6C"/>
    <w:rsid w:val="00EF3268"/>
    <w:rsid w:val="00EF4962"/>
    <w:rsid w:val="00F05733"/>
    <w:rsid w:val="00F257FD"/>
    <w:rsid w:val="00F46B52"/>
    <w:rsid w:val="00F473F3"/>
    <w:rsid w:val="00F703BB"/>
    <w:rsid w:val="00F812EB"/>
    <w:rsid w:val="00FC04F0"/>
    <w:rsid w:val="00FC4D24"/>
    <w:rsid w:val="00FE03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96E91-0894-4229-AFF9-EE12B35D4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72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BE0724"/>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BE072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0724"/>
    <w:rPr>
      <w:rFonts w:ascii="Palatino Linotype" w:eastAsiaTheme="majorEastAsia" w:hAnsi="Palatino Linotype" w:cstheme="majorBidi"/>
      <w:sz w:val="24"/>
      <w:szCs w:val="32"/>
      <w:lang w:val="es-ES_tradnl"/>
    </w:rPr>
  </w:style>
  <w:style w:type="character" w:customStyle="1" w:styleId="Ttulo2Car">
    <w:name w:val="Título 2 Car"/>
    <w:basedOn w:val="Fuentedeprrafopredeter"/>
    <w:link w:val="Ttulo2"/>
    <w:uiPriority w:val="9"/>
    <w:rsid w:val="00BE0724"/>
    <w:rPr>
      <w:rFonts w:asciiTheme="majorHAnsi" w:eastAsiaTheme="majorEastAsia" w:hAnsiTheme="majorHAnsi" w:cstheme="majorBidi"/>
      <w:color w:val="2E74B5" w:themeColor="accent1" w:themeShade="BF"/>
      <w:sz w:val="26"/>
      <w:szCs w:val="26"/>
      <w:lang w:val="es-ES_tradnl"/>
    </w:rPr>
  </w:style>
  <w:style w:type="paragraph" w:styleId="Encabezado">
    <w:name w:val="header"/>
    <w:basedOn w:val="Normal"/>
    <w:link w:val="EncabezadoCar"/>
    <w:uiPriority w:val="99"/>
    <w:unhideWhenUsed/>
    <w:rsid w:val="00BE0724"/>
    <w:pPr>
      <w:tabs>
        <w:tab w:val="center" w:pos="4252"/>
        <w:tab w:val="right" w:pos="8504"/>
      </w:tabs>
    </w:pPr>
  </w:style>
  <w:style w:type="character" w:customStyle="1" w:styleId="EncabezadoCar">
    <w:name w:val="Encabezado Car"/>
    <w:basedOn w:val="Fuentedeprrafopredeter"/>
    <w:link w:val="Encabezado"/>
    <w:uiPriority w:val="99"/>
    <w:rsid w:val="00BE0724"/>
    <w:rPr>
      <w:rFonts w:eastAsiaTheme="minorEastAsia"/>
      <w:sz w:val="24"/>
      <w:szCs w:val="24"/>
      <w:lang w:val="es-ES_tradnl" w:eastAsia="es-ES"/>
    </w:rPr>
  </w:style>
  <w:style w:type="paragraph" w:styleId="Piedepgina">
    <w:name w:val="footer"/>
    <w:basedOn w:val="Normal"/>
    <w:link w:val="PiedepginaCar"/>
    <w:uiPriority w:val="99"/>
    <w:unhideWhenUsed/>
    <w:rsid w:val="00BE0724"/>
    <w:pPr>
      <w:tabs>
        <w:tab w:val="center" w:pos="4252"/>
        <w:tab w:val="right" w:pos="8504"/>
      </w:tabs>
    </w:pPr>
  </w:style>
  <w:style w:type="character" w:customStyle="1" w:styleId="PiedepginaCar">
    <w:name w:val="Pie de página Car"/>
    <w:basedOn w:val="Fuentedeprrafopredeter"/>
    <w:link w:val="Piedepgina"/>
    <w:uiPriority w:val="99"/>
    <w:rsid w:val="00BE0724"/>
    <w:rPr>
      <w:rFonts w:eastAsiaTheme="minorEastAsia"/>
      <w:sz w:val="24"/>
      <w:szCs w:val="24"/>
      <w:lang w:val="es-ES_tradnl" w:eastAsia="es-ES"/>
    </w:rPr>
  </w:style>
  <w:style w:type="table" w:styleId="Tablaconcuadrcula">
    <w:name w:val="Table Grid"/>
    <w:basedOn w:val="Tablanormal"/>
    <w:uiPriority w:val="39"/>
    <w:rsid w:val="00BE072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E072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E0724"/>
    <w:rPr>
      <w:rFonts w:eastAsiaTheme="minorEastAsia"/>
      <w:sz w:val="24"/>
      <w:szCs w:val="24"/>
      <w:lang w:val="es-ES_tradnl" w:eastAsia="es-ES"/>
    </w:rPr>
  </w:style>
  <w:style w:type="character" w:styleId="Hipervnculo">
    <w:name w:val="Hyperlink"/>
    <w:basedOn w:val="Fuentedeprrafopredeter"/>
    <w:uiPriority w:val="99"/>
    <w:unhideWhenUsed/>
    <w:rsid w:val="00BE0724"/>
    <w:rPr>
      <w:color w:val="0563C1" w:themeColor="hyperlink"/>
      <w:u w:val="single"/>
    </w:rPr>
  </w:style>
  <w:style w:type="paragraph" w:styleId="TDC1">
    <w:name w:val="toc 1"/>
    <w:basedOn w:val="Normal"/>
    <w:next w:val="Normal"/>
    <w:autoRedefine/>
    <w:uiPriority w:val="39"/>
    <w:unhideWhenUsed/>
    <w:rsid w:val="00BE0724"/>
    <w:pPr>
      <w:tabs>
        <w:tab w:val="right" w:leader="dot" w:pos="8828"/>
      </w:tabs>
      <w:spacing w:line="276" w:lineRule="auto"/>
      <w:ind w:left="440"/>
      <w:jc w:val="both"/>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E0724"/>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E0724"/>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BE0724"/>
    <w:rPr>
      <w:vertAlign w:val="superscript"/>
    </w:rPr>
  </w:style>
  <w:style w:type="paragraph" w:styleId="TtulodeTDC">
    <w:name w:val="TOC Heading"/>
    <w:basedOn w:val="Ttulo1"/>
    <w:next w:val="Normal"/>
    <w:uiPriority w:val="39"/>
    <w:unhideWhenUsed/>
    <w:qFormat/>
    <w:rsid w:val="00BE0724"/>
    <w:pPr>
      <w:outlineLvl w:val="9"/>
    </w:pPr>
    <w:rPr>
      <w:lang w:eastAsia="es-MX"/>
    </w:rPr>
  </w:style>
  <w:style w:type="paragraph" w:customStyle="1" w:styleId="Default">
    <w:name w:val="Default"/>
    <w:rsid w:val="00037576"/>
    <w:pPr>
      <w:autoSpaceDE w:val="0"/>
      <w:autoSpaceDN w:val="0"/>
      <w:adjustRightInd w:val="0"/>
      <w:spacing w:after="0" w:line="240" w:lineRule="auto"/>
    </w:pPr>
    <w:rPr>
      <w:rFonts w:ascii="Arial" w:hAnsi="Arial" w:cs="Arial"/>
      <w:color w:val="000000"/>
      <w:sz w:val="24"/>
      <w:szCs w:val="24"/>
    </w:rPr>
  </w:style>
  <w:style w:type="paragraph" w:styleId="TDC2">
    <w:name w:val="toc 2"/>
    <w:basedOn w:val="Normal"/>
    <w:next w:val="Normal"/>
    <w:autoRedefine/>
    <w:uiPriority w:val="39"/>
    <w:unhideWhenUsed/>
    <w:rsid w:val="00280410"/>
    <w:pPr>
      <w:spacing w:after="100"/>
      <w:ind w:left="240"/>
    </w:pPr>
  </w:style>
  <w:style w:type="paragraph" w:styleId="Textodeglobo">
    <w:name w:val="Balloon Text"/>
    <w:basedOn w:val="Normal"/>
    <w:link w:val="TextodegloboCar"/>
    <w:uiPriority w:val="99"/>
    <w:semiHidden/>
    <w:unhideWhenUsed/>
    <w:rsid w:val="000531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1CC"/>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07907">
      <w:bodyDiv w:val="1"/>
      <w:marLeft w:val="0"/>
      <w:marRight w:val="0"/>
      <w:marTop w:val="0"/>
      <w:marBottom w:val="0"/>
      <w:divBdr>
        <w:top w:val="none" w:sz="0" w:space="0" w:color="auto"/>
        <w:left w:val="none" w:sz="0" w:space="0" w:color="auto"/>
        <w:bottom w:val="none" w:sz="0" w:space="0" w:color="auto"/>
        <w:right w:val="none" w:sz="0" w:space="0" w:color="auto"/>
      </w:divBdr>
    </w:div>
    <w:div w:id="969433149">
      <w:bodyDiv w:val="1"/>
      <w:marLeft w:val="0"/>
      <w:marRight w:val="0"/>
      <w:marTop w:val="0"/>
      <w:marBottom w:val="0"/>
      <w:divBdr>
        <w:top w:val="none" w:sz="0" w:space="0" w:color="auto"/>
        <w:left w:val="none" w:sz="0" w:space="0" w:color="auto"/>
        <w:bottom w:val="none" w:sz="0" w:space="0" w:color="auto"/>
        <w:right w:val="none" w:sz="0" w:space="0" w:color="auto"/>
      </w:divBdr>
    </w:div>
    <w:div w:id="1413508806">
      <w:bodyDiv w:val="1"/>
      <w:marLeft w:val="0"/>
      <w:marRight w:val="0"/>
      <w:marTop w:val="0"/>
      <w:marBottom w:val="0"/>
      <w:divBdr>
        <w:top w:val="none" w:sz="0" w:space="0" w:color="auto"/>
        <w:left w:val="none" w:sz="0" w:space="0" w:color="auto"/>
        <w:bottom w:val="none" w:sz="0" w:space="0" w:color="auto"/>
        <w:right w:val="none" w:sz="0" w:space="0" w:color="auto"/>
      </w:divBdr>
    </w:div>
    <w:div w:id="17295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SANMARTINDELASPIRAMIDES/art_92_xxi.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ipomex.org.mx/ipo3/lgt/indice/SANMARTINDELASPIRAMIDES/art_92_xxi.web%20" TargetMode="External"/><Relationship Id="rId4" Type="http://schemas.openxmlformats.org/officeDocument/2006/relationships/settings" Target="settings.xml"/><Relationship Id="rId9" Type="http://schemas.openxmlformats.org/officeDocument/2006/relationships/hyperlink" Target="http://www.ipomex.org.mx/ipo3/lgt/indice/SANMARTINDELASPIRAMIDES/ar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il.gobernacion.gob.mx/Glosario/definicionpop.php?ID=31" TargetMode="External"/><Relationship Id="rId1" Type="http://schemas.openxmlformats.org/officeDocument/2006/relationships/hyperlink" Target="https://dej.rae.es/lema/gra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93FD6-1002-4E30-9524-AD1AE5F95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6607</Words>
  <Characters>36342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3</cp:revision>
  <cp:lastPrinted>2019-06-21T00:39:00Z</cp:lastPrinted>
  <dcterms:created xsi:type="dcterms:W3CDTF">2019-07-10T17:53:00Z</dcterms:created>
  <dcterms:modified xsi:type="dcterms:W3CDTF">2019-08-15T01:02:00Z</dcterms:modified>
</cp:coreProperties>
</file>