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4A982" w14:textId="77777777" w:rsidR="00994396" w:rsidRPr="00AD50F9" w:rsidRDefault="00994396" w:rsidP="000A4DC8">
      <w:pPr>
        <w:spacing w:line="360" w:lineRule="auto"/>
        <w:jc w:val="both"/>
        <w:rPr>
          <w:rFonts w:ascii="Palatino Linotype" w:hAnsi="Palatino Linotype" w:cs="Tahoma"/>
          <w:sz w:val="22"/>
          <w:szCs w:val="22"/>
        </w:rPr>
      </w:pPr>
      <w:r w:rsidRPr="00AD50F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74079C">
        <w:rPr>
          <w:rFonts w:ascii="Palatino Linotype" w:hAnsi="Palatino Linotype" w:cs="Tahoma"/>
          <w:bCs/>
          <w:sz w:val="22"/>
          <w:szCs w:val="22"/>
        </w:rPr>
        <w:t>doce de junio</w:t>
      </w:r>
      <w:r w:rsidRPr="00AD50F9">
        <w:rPr>
          <w:rFonts w:ascii="Palatino Linotype" w:hAnsi="Palatino Linotype" w:cs="Tahoma"/>
          <w:bCs/>
          <w:sz w:val="22"/>
          <w:szCs w:val="22"/>
        </w:rPr>
        <w:t xml:space="preserve"> de dos mil </w:t>
      </w:r>
      <w:r w:rsidR="00D34402" w:rsidRPr="00AD50F9">
        <w:rPr>
          <w:rFonts w:ascii="Palatino Linotype" w:hAnsi="Palatino Linotype" w:cs="Tahoma"/>
          <w:bCs/>
          <w:sz w:val="22"/>
          <w:szCs w:val="22"/>
        </w:rPr>
        <w:t>diecinueve</w:t>
      </w:r>
      <w:r w:rsidRPr="00AD50F9">
        <w:rPr>
          <w:rFonts w:ascii="Palatino Linotype" w:hAnsi="Palatino Linotype" w:cs="Tahoma"/>
          <w:bCs/>
          <w:sz w:val="22"/>
          <w:szCs w:val="22"/>
        </w:rPr>
        <w:t>.</w:t>
      </w:r>
    </w:p>
    <w:p w14:paraId="1047D4F8" w14:textId="77777777" w:rsidR="00B31222" w:rsidRPr="00AD50F9" w:rsidRDefault="00B31222" w:rsidP="000A4DC8">
      <w:pPr>
        <w:spacing w:line="360" w:lineRule="auto"/>
        <w:rPr>
          <w:rFonts w:ascii="Palatino Linotype" w:hAnsi="Palatino Linotype" w:cs="Tahoma"/>
          <w:bCs/>
          <w:sz w:val="22"/>
          <w:szCs w:val="22"/>
        </w:rPr>
      </w:pPr>
    </w:p>
    <w:p w14:paraId="2EC1E16C" w14:textId="004B612B" w:rsidR="00B31222" w:rsidRPr="00AD50F9" w:rsidRDefault="00994396" w:rsidP="000A4DC8">
      <w:pPr>
        <w:spacing w:line="360" w:lineRule="auto"/>
        <w:jc w:val="both"/>
        <w:rPr>
          <w:rFonts w:ascii="Palatino Linotype" w:hAnsi="Palatino Linotype" w:cs="Tahoma"/>
          <w:bCs/>
          <w:sz w:val="22"/>
          <w:szCs w:val="22"/>
        </w:rPr>
      </w:pPr>
      <w:r w:rsidRPr="00AD50F9">
        <w:rPr>
          <w:rFonts w:ascii="Palatino Linotype" w:hAnsi="Palatino Linotype" w:cs="Tahoma"/>
          <w:b/>
          <w:bCs/>
          <w:color w:val="0D0D0D" w:themeColor="text1" w:themeTint="F2"/>
          <w:sz w:val="22"/>
          <w:szCs w:val="22"/>
        </w:rPr>
        <w:t>VISTO</w:t>
      </w:r>
      <w:r w:rsidR="00F41B19" w:rsidRPr="00AD50F9">
        <w:rPr>
          <w:rFonts w:ascii="Palatino Linotype" w:hAnsi="Palatino Linotype" w:cs="Tahoma"/>
          <w:b/>
          <w:bCs/>
          <w:color w:val="0D0D0D" w:themeColor="text1" w:themeTint="F2"/>
          <w:sz w:val="22"/>
          <w:szCs w:val="22"/>
        </w:rPr>
        <w:t xml:space="preserve"> </w:t>
      </w:r>
      <w:r w:rsidR="001171BD" w:rsidRPr="00AD50F9">
        <w:rPr>
          <w:rFonts w:ascii="Palatino Linotype" w:hAnsi="Palatino Linotype" w:cs="Tahoma"/>
          <w:bCs/>
          <w:color w:val="0D0D0D" w:themeColor="text1" w:themeTint="F2"/>
          <w:sz w:val="22"/>
          <w:szCs w:val="22"/>
        </w:rPr>
        <w:t>el expediente</w:t>
      </w:r>
      <w:r w:rsidR="0019389B" w:rsidRPr="00AD50F9">
        <w:rPr>
          <w:rFonts w:ascii="Palatino Linotype" w:hAnsi="Palatino Linotype" w:cs="Tahoma"/>
          <w:bCs/>
          <w:color w:val="0D0D0D" w:themeColor="text1" w:themeTint="F2"/>
          <w:sz w:val="22"/>
          <w:szCs w:val="22"/>
        </w:rPr>
        <w:t xml:space="preserve"> conformado </w:t>
      </w:r>
      <w:r w:rsidR="00422869" w:rsidRPr="00AD50F9">
        <w:rPr>
          <w:rFonts w:ascii="Palatino Linotype" w:hAnsi="Palatino Linotype" w:cs="Tahoma"/>
          <w:bCs/>
          <w:color w:val="0D0D0D" w:themeColor="text1" w:themeTint="F2"/>
          <w:sz w:val="22"/>
          <w:szCs w:val="22"/>
        </w:rPr>
        <w:t xml:space="preserve">con motivo del Recurso de Revisión </w:t>
      </w:r>
      <w:r w:rsidR="00D34402" w:rsidRPr="00AD50F9">
        <w:rPr>
          <w:rFonts w:ascii="Palatino Linotype" w:hAnsi="Palatino Linotype" w:cs="Tahoma"/>
          <w:bCs/>
          <w:color w:val="0D0D0D" w:themeColor="text1" w:themeTint="F2"/>
          <w:sz w:val="22"/>
          <w:szCs w:val="22"/>
        </w:rPr>
        <w:t>0</w:t>
      </w:r>
      <w:r w:rsidR="008162F1">
        <w:rPr>
          <w:rFonts w:ascii="Palatino Linotype" w:hAnsi="Palatino Linotype" w:cs="Tahoma"/>
          <w:bCs/>
          <w:color w:val="0D0D0D" w:themeColor="text1" w:themeTint="F2"/>
          <w:sz w:val="22"/>
          <w:szCs w:val="22"/>
        </w:rPr>
        <w:t>2216</w:t>
      </w:r>
      <w:r w:rsidR="00D34402" w:rsidRPr="00AD50F9">
        <w:rPr>
          <w:rFonts w:ascii="Palatino Linotype" w:hAnsi="Palatino Linotype" w:cs="Tahoma"/>
          <w:bCs/>
          <w:color w:val="0D0D0D" w:themeColor="text1" w:themeTint="F2"/>
          <w:sz w:val="22"/>
          <w:szCs w:val="22"/>
        </w:rPr>
        <w:t>/INFOEM/IP/RR/2019</w:t>
      </w:r>
      <w:r w:rsidR="00422869" w:rsidRPr="00AD50F9">
        <w:rPr>
          <w:rFonts w:ascii="Palatino Linotype" w:hAnsi="Palatino Linotype" w:cs="Tahoma"/>
          <w:bCs/>
          <w:color w:val="0D0D0D" w:themeColor="text1" w:themeTint="F2"/>
          <w:sz w:val="22"/>
          <w:szCs w:val="22"/>
        </w:rPr>
        <w:t xml:space="preserve">, </w:t>
      </w:r>
      <w:r w:rsidR="00127757" w:rsidRPr="00AD50F9">
        <w:rPr>
          <w:rFonts w:ascii="Palatino Linotype" w:hAnsi="Palatino Linotype" w:cs="Tahoma"/>
          <w:bCs/>
          <w:color w:val="0D0D0D" w:themeColor="text1" w:themeTint="F2"/>
          <w:sz w:val="22"/>
          <w:szCs w:val="22"/>
        </w:rPr>
        <w:t xml:space="preserve">interpuesto por </w:t>
      </w:r>
      <w:bookmarkStart w:id="0" w:name="_GoBack"/>
      <w:bookmarkEnd w:id="0"/>
      <w:r w:rsidR="00862A90" w:rsidRPr="00862A90">
        <w:rPr>
          <w:rFonts w:ascii="Palatino Linotype" w:hAnsi="Palatino Linotype" w:cs="Tahoma"/>
          <w:b/>
          <w:bCs/>
          <w:color w:val="0D0D0D" w:themeColor="text1" w:themeTint="F2"/>
          <w:sz w:val="22"/>
          <w:szCs w:val="22"/>
          <w:highlight w:val="black"/>
        </w:rPr>
        <w:t>XXXXXXXXXXXXX</w:t>
      </w:r>
      <w:r w:rsidRPr="00AD50F9">
        <w:rPr>
          <w:rFonts w:ascii="Palatino Linotype" w:hAnsi="Palatino Linotype" w:cs="Tahoma"/>
          <w:bCs/>
          <w:color w:val="0D0D0D" w:themeColor="text1" w:themeTint="F2"/>
          <w:sz w:val="22"/>
          <w:szCs w:val="22"/>
        </w:rPr>
        <w:t xml:space="preserve">, en lo sucesivo </w:t>
      </w:r>
      <w:r w:rsidR="00D34402" w:rsidRPr="00AD50F9">
        <w:rPr>
          <w:rFonts w:ascii="Palatino Linotype" w:hAnsi="Palatino Linotype" w:cs="Tahoma"/>
          <w:bCs/>
          <w:color w:val="0D0D0D" w:themeColor="text1" w:themeTint="F2"/>
          <w:sz w:val="22"/>
          <w:szCs w:val="22"/>
        </w:rPr>
        <w:t>R</w:t>
      </w:r>
      <w:r w:rsidRPr="00AD50F9">
        <w:rPr>
          <w:rFonts w:ascii="Palatino Linotype" w:hAnsi="Palatino Linotype" w:cs="Tahoma"/>
          <w:bCs/>
          <w:color w:val="0D0D0D" w:themeColor="text1" w:themeTint="F2"/>
          <w:sz w:val="22"/>
          <w:szCs w:val="22"/>
        </w:rPr>
        <w:t xml:space="preserve">ecurrente o </w:t>
      </w:r>
      <w:r w:rsidR="00D34402" w:rsidRPr="00AD50F9">
        <w:rPr>
          <w:rFonts w:ascii="Palatino Linotype" w:hAnsi="Palatino Linotype" w:cs="Tahoma"/>
          <w:bCs/>
          <w:color w:val="0D0D0D" w:themeColor="text1" w:themeTint="F2"/>
          <w:sz w:val="22"/>
          <w:szCs w:val="22"/>
        </w:rPr>
        <w:t>P</w:t>
      </w:r>
      <w:r w:rsidRPr="00AD50F9">
        <w:rPr>
          <w:rFonts w:ascii="Palatino Linotype" w:hAnsi="Palatino Linotype" w:cs="Tahoma"/>
          <w:bCs/>
          <w:color w:val="0D0D0D" w:themeColor="text1" w:themeTint="F2"/>
          <w:sz w:val="22"/>
          <w:szCs w:val="22"/>
        </w:rPr>
        <w:t>articular,</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en contra de la respuesta del </w:t>
      </w:r>
      <w:r w:rsidR="002A0FB8" w:rsidRPr="00AD50F9">
        <w:rPr>
          <w:rFonts w:ascii="Palatino Linotype" w:hAnsi="Palatino Linotype" w:cs="Tahoma"/>
          <w:bCs/>
          <w:color w:val="0D0D0D" w:themeColor="text1" w:themeTint="F2"/>
          <w:sz w:val="22"/>
          <w:szCs w:val="22"/>
        </w:rPr>
        <w:t>Sujeto Obligado</w:t>
      </w:r>
      <w:r w:rsidR="002060B4" w:rsidRPr="00AD50F9">
        <w:rPr>
          <w:rFonts w:ascii="Palatino Linotype" w:hAnsi="Palatino Linotype" w:cs="Tahoma"/>
          <w:bCs/>
          <w:color w:val="0D0D0D" w:themeColor="text1" w:themeTint="F2"/>
          <w:sz w:val="22"/>
          <w:szCs w:val="22"/>
        </w:rPr>
        <w:t>,</w:t>
      </w:r>
      <w:r w:rsidR="00F41B19" w:rsidRPr="00AD50F9">
        <w:rPr>
          <w:rFonts w:ascii="Palatino Linotype" w:hAnsi="Palatino Linotype" w:cs="Tahoma"/>
          <w:bCs/>
          <w:color w:val="0D0D0D" w:themeColor="text1" w:themeTint="F2"/>
          <w:sz w:val="22"/>
          <w:szCs w:val="22"/>
        </w:rPr>
        <w:t xml:space="preserve"> </w:t>
      </w:r>
      <w:r w:rsidR="0074079C">
        <w:rPr>
          <w:rFonts w:ascii="Palatino Linotype" w:hAnsi="Palatino Linotype" w:cs="Tahoma"/>
          <w:b/>
          <w:bCs/>
          <w:color w:val="0D0D0D" w:themeColor="text1" w:themeTint="F2"/>
          <w:sz w:val="22"/>
          <w:szCs w:val="22"/>
        </w:rPr>
        <w:t xml:space="preserve">Ayuntamiento de </w:t>
      </w:r>
      <w:r w:rsidR="008162F1">
        <w:rPr>
          <w:rFonts w:ascii="Palatino Linotype" w:hAnsi="Palatino Linotype" w:cs="Tahoma"/>
          <w:b/>
          <w:bCs/>
          <w:color w:val="0D0D0D" w:themeColor="text1" w:themeTint="F2"/>
          <w:sz w:val="22"/>
          <w:szCs w:val="22"/>
        </w:rPr>
        <w:t>Zumpango</w:t>
      </w:r>
      <w:r w:rsidR="00DC1594" w:rsidRPr="00AD50F9">
        <w:rPr>
          <w:rFonts w:ascii="Palatino Linotype" w:hAnsi="Palatino Linotype" w:cs="Tahoma"/>
          <w:bCs/>
          <w:color w:val="0D0D0D" w:themeColor="text1" w:themeTint="F2"/>
          <w:sz w:val="22"/>
          <w:szCs w:val="22"/>
        </w:rPr>
        <w:t xml:space="preserve">, </w:t>
      </w:r>
      <w:r w:rsidR="00422869" w:rsidRPr="00AD50F9">
        <w:rPr>
          <w:rFonts w:ascii="Palatino Linotype" w:hAnsi="Palatino Linotype" w:cs="Tahoma"/>
          <w:bCs/>
          <w:color w:val="0D0D0D" w:themeColor="text1" w:themeTint="F2"/>
          <w:sz w:val="22"/>
          <w:szCs w:val="22"/>
        </w:rPr>
        <w:t xml:space="preserve">se emite la presente Resolución, </w:t>
      </w:r>
      <w:r w:rsidR="00DC1594" w:rsidRPr="00AD50F9">
        <w:rPr>
          <w:rFonts w:ascii="Palatino Linotype" w:hAnsi="Palatino Linotype" w:cs="Tahoma"/>
          <w:bCs/>
          <w:color w:val="0D0D0D" w:themeColor="text1" w:themeTint="F2"/>
          <w:sz w:val="22"/>
          <w:szCs w:val="22"/>
        </w:rPr>
        <w:t>con base en</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los </w:t>
      </w:r>
      <w:r w:rsidR="006C1B1D" w:rsidRPr="00AD50F9">
        <w:rPr>
          <w:rFonts w:ascii="Palatino Linotype" w:hAnsi="Palatino Linotype" w:cs="Tahoma"/>
          <w:bCs/>
          <w:color w:val="0D0D0D" w:themeColor="text1" w:themeTint="F2"/>
          <w:sz w:val="22"/>
          <w:szCs w:val="22"/>
        </w:rPr>
        <w:t>A</w:t>
      </w:r>
      <w:r w:rsidR="00DC1594" w:rsidRPr="00AD50F9">
        <w:rPr>
          <w:rFonts w:ascii="Palatino Linotype" w:hAnsi="Palatino Linotype" w:cs="Tahoma"/>
          <w:bCs/>
          <w:color w:val="0D0D0D" w:themeColor="text1" w:themeTint="F2"/>
          <w:sz w:val="22"/>
          <w:szCs w:val="22"/>
        </w:rPr>
        <w:t xml:space="preserve">ntecedentes y </w:t>
      </w:r>
      <w:r w:rsidR="002A0FB8" w:rsidRPr="00AD50F9">
        <w:rPr>
          <w:rFonts w:ascii="Palatino Linotype" w:hAnsi="Palatino Linotype" w:cs="Tahoma"/>
          <w:bCs/>
          <w:color w:val="0D0D0D" w:themeColor="text1" w:themeTint="F2"/>
          <w:sz w:val="22"/>
          <w:szCs w:val="22"/>
        </w:rPr>
        <w:t>C</w:t>
      </w:r>
      <w:r w:rsidR="002A0FB8" w:rsidRPr="00AD50F9">
        <w:rPr>
          <w:rFonts w:ascii="Palatino Linotype" w:hAnsi="Palatino Linotype" w:cs="Tahoma"/>
          <w:bCs/>
          <w:sz w:val="22"/>
          <w:szCs w:val="22"/>
        </w:rPr>
        <w:t xml:space="preserve">onsiderandos </w:t>
      </w:r>
      <w:r w:rsidR="00DC1594" w:rsidRPr="00AD50F9">
        <w:rPr>
          <w:rFonts w:ascii="Palatino Linotype" w:hAnsi="Palatino Linotype" w:cs="Tahoma"/>
          <w:bCs/>
          <w:sz w:val="22"/>
          <w:szCs w:val="22"/>
        </w:rPr>
        <w:t>que a continuación se exponen</w:t>
      </w:r>
      <w:r w:rsidR="00B31222" w:rsidRPr="00AD50F9">
        <w:rPr>
          <w:rFonts w:ascii="Palatino Linotype" w:hAnsi="Palatino Linotype" w:cs="Tahoma"/>
          <w:bCs/>
          <w:sz w:val="22"/>
          <w:szCs w:val="22"/>
        </w:rPr>
        <w:t>:</w:t>
      </w:r>
    </w:p>
    <w:p w14:paraId="5EF1AFF8" w14:textId="77777777" w:rsidR="00735915" w:rsidRPr="00AD50F9" w:rsidRDefault="00735915" w:rsidP="000A4DC8">
      <w:pPr>
        <w:spacing w:line="360" w:lineRule="auto"/>
        <w:rPr>
          <w:rFonts w:ascii="Palatino Linotype" w:hAnsi="Palatino Linotype" w:cs="Tahoma"/>
          <w:sz w:val="22"/>
          <w:szCs w:val="22"/>
        </w:rPr>
      </w:pPr>
    </w:p>
    <w:p w14:paraId="78F89EB9" w14:textId="77777777" w:rsidR="00B31222" w:rsidRPr="00AD50F9" w:rsidRDefault="00B31222" w:rsidP="000A4DC8">
      <w:pPr>
        <w:tabs>
          <w:tab w:val="center" w:pos="4522"/>
          <w:tab w:val="left" w:pos="7245"/>
        </w:tabs>
        <w:spacing w:line="360" w:lineRule="auto"/>
        <w:jc w:val="center"/>
        <w:rPr>
          <w:rFonts w:ascii="Palatino Linotype" w:hAnsi="Palatino Linotype" w:cs="Tahoma"/>
          <w:b/>
          <w:sz w:val="22"/>
          <w:szCs w:val="22"/>
        </w:rPr>
      </w:pPr>
      <w:r w:rsidRPr="00AD50F9">
        <w:rPr>
          <w:rFonts w:ascii="Palatino Linotype" w:hAnsi="Palatino Linotype" w:cs="Tahoma"/>
          <w:b/>
          <w:sz w:val="22"/>
          <w:szCs w:val="22"/>
        </w:rPr>
        <w:t>ANTECEDENTES:</w:t>
      </w:r>
    </w:p>
    <w:p w14:paraId="74EE130B" w14:textId="77777777" w:rsidR="00B31222" w:rsidRPr="00AD50F9" w:rsidRDefault="00B31222" w:rsidP="000A4DC8">
      <w:pPr>
        <w:pStyle w:val="Prrafodelista"/>
        <w:tabs>
          <w:tab w:val="left" w:pos="567"/>
        </w:tabs>
        <w:spacing w:line="360" w:lineRule="auto"/>
        <w:ind w:left="0"/>
        <w:contextualSpacing w:val="0"/>
        <w:jc w:val="both"/>
        <w:rPr>
          <w:rFonts w:ascii="Palatino Linotype" w:hAnsi="Palatino Linotype" w:cs="Tahoma"/>
          <w:szCs w:val="22"/>
        </w:rPr>
      </w:pPr>
    </w:p>
    <w:p w14:paraId="6C5D864D" w14:textId="77777777" w:rsidR="00DC1594" w:rsidRPr="00AD50F9" w:rsidRDefault="00B31222" w:rsidP="000A4DC8">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t>I. Presentación de la</w:t>
      </w:r>
      <w:r w:rsidR="00D01F75" w:rsidRPr="00AD50F9">
        <w:rPr>
          <w:rFonts w:ascii="Palatino Linotype" w:hAnsi="Palatino Linotype" w:cs="Tahoma"/>
          <w:b/>
          <w:szCs w:val="22"/>
        </w:rPr>
        <w:t>s</w:t>
      </w:r>
      <w:r w:rsidRPr="00AD50F9">
        <w:rPr>
          <w:rFonts w:ascii="Palatino Linotype" w:hAnsi="Palatino Linotype" w:cs="Tahoma"/>
          <w:b/>
          <w:szCs w:val="22"/>
        </w:rPr>
        <w:t xml:space="preserve"> solicitud</w:t>
      </w:r>
      <w:r w:rsidR="00D01F75" w:rsidRPr="00AD50F9">
        <w:rPr>
          <w:rFonts w:ascii="Palatino Linotype" w:hAnsi="Palatino Linotype" w:cs="Tahoma"/>
          <w:b/>
          <w:szCs w:val="22"/>
        </w:rPr>
        <w:t>es</w:t>
      </w:r>
      <w:r w:rsidRPr="00AD50F9">
        <w:rPr>
          <w:rFonts w:ascii="Palatino Linotype" w:hAnsi="Palatino Linotype" w:cs="Tahoma"/>
          <w:b/>
          <w:szCs w:val="22"/>
        </w:rPr>
        <w:t xml:space="preserve"> de información. </w:t>
      </w:r>
    </w:p>
    <w:p w14:paraId="5AF63B2C" w14:textId="77777777" w:rsidR="00DC1594" w:rsidRPr="00AD50F9" w:rsidRDefault="00DC1594" w:rsidP="000A4DC8">
      <w:pPr>
        <w:pStyle w:val="Prrafodelista"/>
        <w:tabs>
          <w:tab w:val="left" w:pos="567"/>
        </w:tabs>
        <w:spacing w:line="360" w:lineRule="auto"/>
        <w:ind w:left="0"/>
        <w:contextualSpacing w:val="0"/>
        <w:jc w:val="both"/>
        <w:rPr>
          <w:rFonts w:ascii="Palatino Linotype" w:hAnsi="Palatino Linotype" w:cs="Tahoma"/>
          <w:szCs w:val="22"/>
        </w:rPr>
      </w:pPr>
    </w:p>
    <w:p w14:paraId="3348E2EC" w14:textId="77777777" w:rsidR="00B31222" w:rsidRPr="00AD50F9" w:rsidRDefault="00AA417B" w:rsidP="000A4DC8">
      <w:pPr>
        <w:pStyle w:val="Prrafodelista"/>
        <w:tabs>
          <w:tab w:val="left" w:pos="567"/>
        </w:tabs>
        <w:spacing w:line="360" w:lineRule="auto"/>
        <w:ind w:left="0"/>
        <w:contextualSpacing w:val="0"/>
        <w:jc w:val="both"/>
        <w:rPr>
          <w:rFonts w:ascii="Palatino Linotype" w:hAnsi="Palatino Linotype" w:cs="Tahoma"/>
          <w:szCs w:val="22"/>
        </w:rPr>
      </w:pPr>
      <w:r w:rsidRPr="00AD50F9">
        <w:rPr>
          <w:rFonts w:ascii="Palatino Linotype" w:hAnsi="Palatino Linotype" w:cs="Tahoma"/>
          <w:szCs w:val="22"/>
        </w:rPr>
        <w:t>Con fecha</w:t>
      </w:r>
      <w:r w:rsidR="00F41B19" w:rsidRPr="00AD50F9">
        <w:rPr>
          <w:rFonts w:ascii="Palatino Linotype" w:hAnsi="Palatino Linotype" w:cs="Tahoma"/>
          <w:szCs w:val="22"/>
        </w:rPr>
        <w:t xml:space="preserve"> </w:t>
      </w:r>
      <w:r w:rsidR="008162F1">
        <w:rPr>
          <w:rFonts w:ascii="Palatino Linotype" w:hAnsi="Palatino Linotype" w:cs="Tahoma"/>
          <w:szCs w:val="22"/>
        </w:rPr>
        <w:t>ocho de marzo</w:t>
      </w:r>
      <w:r w:rsidR="00D34402" w:rsidRPr="00AD50F9">
        <w:rPr>
          <w:rFonts w:ascii="Palatino Linotype" w:hAnsi="Palatino Linotype" w:cs="Tahoma"/>
          <w:szCs w:val="22"/>
        </w:rPr>
        <w:t xml:space="preserve"> de dos mil diecinueve</w:t>
      </w:r>
      <w:r w:rsidR="00B31222" w:rsidRPr="00AD50F9">
        <w:rPr>
          <w:rFonts w:ascii="Palatino Linotype" w:hAnsi="Palatino Linotype" w:cs="Tahoma"/>
          <w:szCs w:val="22"/>
        </w:rPr>
        <w:t xml:space="preserve">, </w:t>
      </w:r>
      <w:r w:rsidR="001171BD" w:rsidRPr="00AD50F9">
        <w:rPr>
          <w:rFonts w:ascii="Palatino Linotype" w:hAnsi="Palatino Linotype" w:cs="Tahoma"/>
          <w:szCs w:val="22"/>
        </w:rPr>
        <w:t xml:space="preserve">la </w:t>
      </w:r>
      <w:r w:rsidR="00D34402" w:rsidRPr="00AD50F9">
        <w:rPr>
          <w:rFonts w:ascii="Palatino Linotype" w:hAnsi="Palatino Linotype" w:cs="Tahoma"/>
          <w:szCs w:val="22"/>
        </w:rPr>
        <w:t>P</w:t>
      </w:r>
      <w:r w:rsidR="00B31222" w:rsidRPr="00AD50F9">
        <w:rPr>
          <w:rFonts w:ascii="Palatino Linotype" w:hAnsi="Palatino Linotype" w:cs="Tahoma"/>
          <w:szCs w:val="22"/>
        </w:rPr>
        <w:t xml:space="preserve">articular </w:t>
      </w:r>
      <w:r w:rsidR="001171BD" w:rsidRPr="00AD50F9">
        <w:rPr>
          <w:rFonts w:ascii="Palatino Linotype" w:hAnsi="Palatino Linotype" w:cs="Tahoma"/>
          <w:szCs w:val="22"/>
        </w:rPr>
        <w:t xml:space="preserve">presentó solicitud de acceso a la información pública a través del Sistema de Acceso a la Información Mexiquense </w:t>
      </w:r>
      <w:r w:rsidR="004100AA" w:rsidRPr="00AD50F9">
        <w:rPr>
          <w:rFonts w:ascii="Palatino Linotype" w:hAnsi="Palatino Linotype" w:cs="Tahoma"/>
          <w:szCs w:val="22"/>
          <w:lang w:val="es-ES"/>
        </w:rPr>
        <w:t>(SAIMEX)</w:t>
      </w:r>
      <w:r w:rsidR="00B31222" w:rsidRPr="00AD50F9">
        <w:rPr>
          <w:rFonts w:ascii="Palatino Linotype" w:hAnsi="Palatino Linotype" w:cs="Tahoma"/>
          <w:szCs w:val="22"/>
        </w:rPr>
        <w:t xml:space="preserve">, </w:t>
      </w:r>
      <w:r w:rsidR="00C55151" w:rsidRPr="00AD50F9">
        <w:rPr>
          <w:rFonts w:ascii="Palatino Linotype" w:hAnsi="Palatino Linotype" w:cs="Tahoma"/>
          <w:szCs w:val="22"/>
        </w:rPr>
        <w:t>ante e</w:t>
      </w:r>
      <w:r w:rsidR="000C27CA" w:rsidRPr="00AD50F9">
        <w:rPr>
          <w:rFonts w:ascii="Palatino Linotype" w:hAnsi="Palatino Linotype" w:cs="Tahoma"/>
          <w:szCs w:val="22"/>
        </w:rPr>
        <w:t xml:space="preserve">l </w:t>
      </w:r>
      <w:r w:rsidR="0074079C">
        <w:rPr>
          <w:rFonts w:ascii="Palatino Linotype" w:hAnsi="Palatino Linotype" w:cs="Tahoma"/>
          <w:szCs w:val="22"/>
        </w:rPr>
        <w:t xml:space="preserve">Ayuntamiento de </w:t>
      </w:r>
      <w:r w:rsidR="008162F1">
        <w:rPr>
          <w:rFonts w:ascii="Palatino Linotype" w:hAnsi="Palatino Linotype" w:cs="Tahoma"/>
          <w:szCs w:val="22"/>
        </w:rPr>
        <w:t>Zumpango</w:t>
      </w:r>
      <w:r w:rsidR="00B31222" w:rsidRPr="00AD50F9">
        <w:rPr>
          <w:rFonts w:ascii="Palatino Linotype" w:hAnsi="Palatino Linotype" w:cs="Tahoma"/>
          <w:szCs w:val="22"/>
        </w:rPr>
        <w:t xml:space="preserve">, </w:t>
      </w:r>
      <w:r w:rsidR="00C55151" w:rsidRPr="00AD50F9">
        <w:rPr>
          <w:rFonts w:ascii="Palatino Linotype" w:hAnsi="Palatino Linotype" w:cs="Tahoma"/>
          <w:szCs w:val="22"/>
        </w:rPr>
        <w:t xml:space="preserve">mediante </w:t>
      </w:r>
      <w:r w:rsidR="001171BD" w:rsidRPr="00AD50F9">
        <w:rPr>
          <w:rFonts w:ascii="Palatino Linotype" w:hAnsi="Palatino Linotype" w:cs="Tahoma"/>
          <w:szCs w:val="22"/>
        </w:rPr>
        <w:t>el cual requirió</w:t>
      </w:r>
      <w:r w:rsidR="00B31222" w:rsidRPr="00AD50F9">
        <w:rPr>
          <w:rFonts w:ascii="Palatino Linotype" w:hAnsi="Palatino Linotype" w:cs="Tahoma"/>
          <w:szCs w:val="22"/>
        </w:rPr>
        <w:t>:</w:t>
      </w:r>
    </w:p>
    <w:p w14:paraId="0E364CB5" w14:textId="77777777" w:rsidR="00637179" w:rsidRPr="00AD50F9" w:rsidRDefault="00637179" w:rsidP="000A4DC8">
      <w:pPr>
        <w:pStyle w:val="Prrafodelista"/>
        <w:tabs>
          <w:tab w:val="left" w:pos="567"/>
        </w:tabs>
        <w:spacing w:line="360" w:lineRule="auto"/>
        <w:ind w:left="0"/>
        <w:contextualSpacing w:val="0"/>
        <w:jc w:val="both"/>
        <w:rPr>
          <w:rFonts w:ascii="Palatino Linotype" w:hAnsi="Palatino Linotype" w:cs="Tahoma"/>
          <w:szCs w:val="22"/>
        </w:rPr>
      </w:pPr>
    </w:p>
    <w:p w14:paraId="54296E7B" w14:textId="77777777" w:rsidR="00D01F75" w:rsidRPr="007359E2" w:rsidRDefault="00D01F75" w:rsidP="000A4DC8">
      <w:pPr>
        <w:tabs>
          <w:tab w:val="left" w:pos="4667"/>
        </w:tabs>
        <w:spacing w:line="360" w:lineRule="auto"/>
        <w:ind w:left="567" w:right="567"/>
        <w:jc w:val="both"/>
        <w:rPr>
          <w:rFonts w:ascii="Palatino Linotype" w:hAnsi="Palatino Linotype" w:cs="Tahoma"/>
          <w:b/>
          <w:bCs/>
          <w:i/>
        </w:rPr>
      </w:pPr>
      <w:r w:rsidRPr="007359E2">
        <w:rPr>
          <w:rFonts w:ascii="Palatino Linotype" w:hAnsi="Palatino Linotype" w:cs="Tahoma"/>
          <w:b/>
          <w:bCs/>
          <w:i/>
        </w:rPr>
        <w:t>“DESCRIPCIÓN CLARA Y PRECISA DE LA INFORMACIÓN SOLICITADA</w:t>
      </w:r>
    </w:p>
    <w:p w14:paraId="54803D66" w14:textId="77777777" w:rsidR="00D01F75" w:rsidRPr="007359E2" w:rsidRDefault="008162F1" w:rsidP="000A4DC8">
      <w:pPr>
        <w:tabs>
          <w:tab w:val="left" w:pos="4667"/>
        </w:tabs>
        <w:spacing w:line="360" w:lineRule="auto"/>
        <w:ind w:left="567" w:right="567"/>
        <w:jc w:val="both"/>
        <w:rPr>
          <w:rFonts w:ascii="Palatino Linotype" w:hAnsi="Palatino Linotype" w:cs="Tahoma"/>
          <w:bCs/>
          <w:i/>
        </w:rPr>
      </w:pPr>
      <w:r w:rsidRPr="008162F1">
        <w:rPr>
          <w:rFonts w:ascii="Palatino Linotype" w:hAnsi="Palatino Linotype" w:cs="Tahoma"/>
          <w:bCs/>
          <w:i/>
        </w:rPr>
        <w:t>solicito licencias de funcionamiento del año 2018 y 2019</w:t>
      </w:r>
      <w:r w:rsidR="00D01F75" w:rsidRPr="007359E2">
        <w:rPr>
          <w:rFonts w:ascii="Palatino Linotype" w:hAnsi="Palatino Linotype" w:cs="Tahoma"/>
          <w:bCs/>
          <w:i/>
        </w:rPr>
        <w:t>” (Sic.)</w:t>
      </w:r>
    </w:p>
    <w:p w14:paraId="56C04E4A" w14:textId="77777777" w:rsidR="00D01F75" w:rsidRPr="007359E2" w:rsidRDefault="00D01F75" w:rsidP="000A4DC8">
      <w:pPr>
        <w:tabs>
          <w:tab w:val="left" w:pos="4667"/>
        </w:tabs>
        <w:spacing w:line="360" w:lineRule="auto"/>
        <w:ind w:left="567" w:right="567"/>
        <w:jc w:val="both"/>
        <w:rPr>
          <w:rFonts w:ascii="Palatino Linotype" w:hAnsi="Palatino Linotype" w:cs="Tahoma"/>
          <w:bCs/>
          <w:i/>
        </w:rPr>
      </w:pPr>
    </w:p>
    <w:p w14:paraId="2A885DBA" w14:textId="77777777" w:rsidR="00D01F75" w:rsidRPr="007359E2" w:rsidRDefault="00D01F75" w:rsidP="000A4DC8">
      <w:pPr>
        <w:tabs>
          <w:tab w:val="left" w:pos="4667"/>
        </w:tabs>
        <w:spacing w:line="360" w:lineRule="auto"/>
        <w:ind w:left="567" w:right="567"/>
        <w:jc w:val="both"/>
        <w:rPr>
          <w:rFonts w:ascii="Palatino Linotype" w:hAnsi="Palatino Linotype" w:cs="Tahoma"/>
          <w:bCs/>
          <w:i/>
        </w:rPr>
      </w:pPr>
      <w:r w:rsidRPr="007359E2">
        <w:rPr>
          <w:rFonts w:ascii="Palatino Linotype" w:hAnsi="Palatino Linotype" w:cs="Tahoma"/>
          <w:b/>
          <w:bCs/>
          <w:i/>
        </w:rPr>
        <w:t>“MODALIDAD DE ENTREGA</w:t>
      </w:r>
    </w:p>
    <w:p w14:paraId="4C80712D" w14:textId="77777777" w:rsidR="00D01F75" w:rsidRPr="007359E2" w:rsidRDefault="00E64BD9" w:rsidP="000A4DC8">
      <w:pPr>
        <w:tabs>
          <w:tab w:val="left" w:pos="4667"/>
        </w:tabs>
        <w:spacing w:line="360" w:lineRule="auto"/>
        <w:ind w:left="567" w:right="567"/>
        <w:jc w:val="both"/>
        <w:rPr>
          <w:rFonts w:ascii="Palatino Linotype" w:hAnsi="Palatino Linotype" w:cs="Tahoma"/>
          <w:bCs/>
          <w:i/>
        </w:rPr>
      </w:pPr>
      <w:r w:rsidRPr="007359E2">
        <w:rPr>
          <w:rFonts w:ascii="Palatino Linotype" w:hAnsi="Palatino Linotype" w:cs="Tahoma"/>
          <w:bCs/>
          <w:i/>
        </w:rPr>
        <w:t>A través del SAIMEX</w:t>
      </w:r>
      <w:r w:rsidR="00D01F75" w:rsidRPr="007359E2">
        <w:rPr>
          <w:rFonts w:ascii="Palatino Linotype" w:hAnsi="Palatino Linotype" w:cs="Tahoma"/>
          <w:bCs/>
          <w:i/>
        </w:rPr>
        <w:t>”</w:t>
      </w:r>
    </w:p>
    <w:p w14:paraId="7682A58F" w14:textId="77777777" w:rsidR="0092073B" w:rsidRDefault="0092073B" w:rsidP="000A4DC8">
      <w:pPr>
        <w:pStyle w:val="Prrafodelista"/>
        <w:tabs>
          <w:tab w:val="left" w:pos="567"/>
        </w:tabs>
        <w:spacing w:line="360" w:lineRule="auto"/>
        <w:ind w:left="0"/>
        <w:contextualSpacing w:val="0"/>
        <w:jc w:val="both"/>
        <w:rPr>
          <w:rFonts w:ascii="Palatino Linotype" w:hAnsi="Palatino Linotype" w:cs="Tahoma"/>
          <w:b/>
          <w:szCs w:val="22"/>
        </w:rPr>
      </w:pPr>
    </w:p>
    <w:p w14:paraId="467C0F9A" w14:textId="77777777" w:rsidR="00BE3749" w:rsidRDefault="00BE3749" w:rsidP="000A4DC8">
      <w:pPr>
        <w:pStyle w:val="Prrafodelista"/>
        <w:tabs>
          <w:tab w:val="left" w:pos="567"/>
        </w:tabs>
        <w:spacing w:line="360" w:lineRule="auto"/>
        <w:ind w:left="0"/>
        <w:contextualSpacing w:val="0"/>
        <w:jc w:val="both"/>
        <w:rPr>
          <w:rFonts w:ascii="Palatino Linotype" w:hAnsi="Palatino Linotype" w:cs="Tahoma"/>
          <w:b/>
          <w:szCs w:val="22"/>
        </w:rPr>
      </w:pPr>
    </w:p>
    <w:p w14:paraId="206F6A3A" w14:textId="77777777" w:rsidR="00BE3749" w:rsidRDefault="00BE3749" w:rsidP="000A4DC8">
      <w:pPr>
        <w:pStyle w:val="Prrafodelista"/>
        <w:tabs>
          <w:tab w:val="left" w:pos="567"/>
        </w:tabs>
        <w:spacing w:line="360" w:lineRule="auto"/>
        <w:ind w:left="0"/>
        <w:contextualSpacing w:val="0"/>
        <w:jc w:val="both"/>
        <w:rPr>
          <w:rFonts w:ascii="Palatino Linotype" w:hAnsi="Palatino Linotype" w:cs="Tahoma"/>
          <w:b/>
          <w:szCs w:val="22"/>
        </w:rPr>
      </w:pPr>
    </w:p>
    <w:p w14:paraId="6D4B0065" w14:textId="77777777" w:rsidR="00BE3749" w:rsidRPr="00AD50F9" w:rsidRDefault="00BE3749" w:rsidP="000A4DC8">
      <w:pPr>
        <w:pStyle w:val="Prrafodelista"/>
        <w:tabs>
          <w:tab w:val="left" w:pos="567"/>
        </w:tabs>
        <w:spacing w:line="360" w:lineRule="auto"/>
        <w:ind w:left="0"/>
        <w:contextualSpacing w:val="0"/>
        <w:jc w:val="both"/>
        <w:rPr>
          <w:rFonts w:ascii="Palatino Linotype" w:hAnsi="Palatino Linotype" w:cs="Tahoma"/>
          <w:b/>
          <w:szCs w:val="22"/>
        </w:rPr>
      </w:pPr>
    </w:p>
    <w:p w14:paraId="0D165377" w14:textId="77777777" w:rsidR="00AA5A86" w:rsidRPr="00AD50F9" w:rsidRDefault="006C1B1D" w:rsidP="000A4DC8">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lastRenderedPageBreak/>
        <w:t>II</w:t>
      </w:r>
      <w:r w:rsidR="00C55151" w:rsidRPr="00AD50F9">
        <w:rPr>
          <w:rFonts w:ascii="Palatino Linotype" w:hAnsi="Palatino Linotype" w:cs="Tahoma"/>
          <w:b/>
          <w:szCs w:val="22"/>
        </w:rPr>
        <w:t>.</w:t>
      </w:r>
      <w:r w:rsidR="00D34402" w:rsidRPr="00AD50F9">
        <w:rPr>
          <w:rFonts w:ascii="Palatino Linotype" w:hAnsi="Palatino Linotype" w:cs="Tahoma"/>
          <w:b/>
          <w:szCs w:val="22"/>
        </w:rPr>
        <w:t xml:space="preserve"> </w:t>
      </w:r>
      <w:r w:rsidR="00AA5A86" w:rsidRPr="00AD50F9">
        <w:rPr>
          <w:rFonts w:ascii="Palatino Linotype" w:hAnsi="Palatino Linotype" w:cs="Tahoma"/>
          <w:b/>
          <w:szCs w:val="22"/>
        </w:rPr>
        <w:t>Respuesta del Sujeto Obligado.</w:t>
      </w:r>
    </w:p>
    <w:p w14:paraId="2C8CC117" w14:textId="77777777" w:rsidR="00AA5A86" w:rsidRPr="00AD50F9" w:rsidRDefault="00AA5A86" w:rsidP="000A4DC8">
      <w:pPr>
        <w:autoSpaceDE w:val="0"/>
        <w:autoSpaceDN w:val="0"/>
        <w:adjustRightInd w:val="0"/>
        <w:spacing w:line="360" w:lineRule="auto"/>
        <w:jc w:val="both"/>
        <w:rPr>
          <w:rFonts w:ascii="Palatino Linotype" w:hAnsi="Palatino Linotype" w:cs="Tahoma"/>
          <w:b/>
          <w:sz w:val="22"/>
          <w:szCs w:val="22"/>
        </w:rPr>
      </w:pPr>
    </w:p>
    <w:p w14:paraId="2ED8666C" w14:textId="77777777" w:rsidR="00E5668B" w:rsidRDefault="00E43A0F" w:rsidP="000A4DC8">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8162F1">
        <w:rPr>
          <w:rFonts w:ascii="Palatino Linotype" w:hAnsi="Palatino Linotype" w:cs="Tahoma"/>
          <w:sz w:val="22"/>
          <w:szCs w:val="22"/>
        </w:rPr>
        <w:t>diecinueve de marzo</w:t>
      </w:r>
      <w:r w:rsidR="00D34402" w:rsidRPr="00AD50F9">
        <w:rPr>
          <w:rFonts w:ascii="Palatino Linotype" w:hAnsi="Palatino Linotype" w:cs="Tahoma"/>
          <w:sz w:val="22"/>
          <w:szCs w:val="22"/>
        </w:rPr>
        <w:t xml:space="preserve"> de dos mil diecinueve</w:t>
      </w:r>
      <w:r w:rsidRPr="00AD50F9">
        <w:rPr>
          <w:rFonts w:ascii="Palatino Linotype" w:hAnsi="Palatino Linotype" w:cs="Tahoma"/>
          <w:sz w:val="22"/>
          <w:szCs w:val="22"/>
        </w:rPr>
        <w:t xml:space="preserve">, </w:t>
      </w:r>
      <w:r w:rsidR="004A6ECB" w:rsidRPr="00AD50F9">
        <w:rPr>
          <w:rFonts w:ascii="Palatino Linotype" w:hAnsi="Palatino Linotype" w:cs="Tahoma"/>
          <w:sz w:val="22"/>
          <w:szCs w:val="22"/>
        </w:rPr>
        <w:t xml:space="preserve">la </w:t>
      </w:r>
      <w:r w:rsidRPr="00AD50F9">
        <w:rPr>
          <w:rFonts w:ascii="Palatino Linotype" w:hAnsi="Palatino Linotype" w:cs="Tahoma"/>
          <w:sz w:val="22"/>
          <w:szCs w:val="22"/>
        </w:rPr>
        <w:t xml:space="preserve">Unidad de Transparencia del </w:t>
      </w:r>
      <w:r w:rsidR="0074079C">
        <w:rPr>
          <w:rFonts w:ascii="Palatino Linotype" w:hAnsi="Palatino Linotype" w:cs="Tahoma"/>
          <w:sz w:val="22"/>
          <w:szCs w:val="22"/>
        </w:rPr>
        <w:t xml:space="preserve">Ayuntamiento de </w:t>
      </w:r>
      <w:r w:rsidR="008162F1">
        <w:rPr>
          <w:rFonts w:ascii="Palatino Linotype" w:hAnsi="Palatino Linotype" w:cs="Tahoma"/>
          <w:sz w:val="22"/>
          <w:szCs w:val="22"/>
        </w:rPr>
        <w:t>Zumpango</w:t>
      </w:r>
      <w:r w:rsidRPr="00AD50F9">
        <w:rPr>
          <w:rFonts w:ascii="Palatino Linotype" w:hAnsi="Palatino Linotype" w:cs="Tahoma"/>
          <w:sz w:val="22"/>
          <w:szCs w:val="22"/>
        </w:rPr>
        <w:t xml:space="preserve"> notificó a</w:t>
      </w:r>
      <w:r w:rsidR="00DB5454" w:rsidRPr="00AD50F9">
        <w:rPr>
          <w:rFonts w:ascii="Palatino Linotype" w:hAnsi="Palatino Linotype" w:cs="Tahoma"/>
          <w:sz w:val="22"/>
          <w:szCs w:val="22"/>
        </w:rPr>
        <w:t xml:space="preserve"> </w:t>
      </w:r>
      <w:r w:rsidRPr="00AD50F9">
        <w:rPr>
          <w:rFonts w:ascii="Palatino Linotype" w:hAnsi="Palatino Linotype" w:cs="Tahoma"/>
          <w:sz w:val="22"/>
          <w:szCs w:val="22"/>
        </w:rPr>
        <w:t>l</w:t>
      </w:r>
      <w:r w:rsidR="003C5C01" w:rsidRPr="00AD50F9">
        <w:rPr>
          <w:rFonts w:ascii="Palatino Linotype" w:hAnsi="Palatino Linotype" w:cs="Tahoma"/>
          <w:sz w:val="22"/>
          <w:szCs w:val="22"/>
        </w:rPr>
        <w:t>a</w:t>
      </w:r>
      <w:r w:rsidRPr="00AD50F9">
        <w:rPr>
          <w:rFonts w:ascii="Palatino Linotype" w:hAnsi="Palatino Linotype" w:cs="Tahoma"/>
          <w:sz w:val="22"/>
          <w:szCs w:val="22"/>
        </w:rPr>
        <w:t xml:space="preserve"> </w:t>
      </w:r>
      <w:r w:rsidR="00D34402" w:rsidRPr="00AD50F9">
        <w:rPr>
          <w:rFonts w:ascii="Palatino Linotype" w:hAnsi="Palatino Linotype" w:cs="Tahoma"/>
          <w:sz w:val="22"/>
          <w:szCs w:val="22"/>
        </w:rPr>
        <w:t>Solicitante</w:t>
      </w:r>
      <w:r w:rsidRPr="00AD50F9">
        <w:rPr>
          <w:rFonts w:ascii="Palatino Linotype" w:hAnsi="Palatino Linotype" w:cs="Tahoma"/>
          <w:sz w:val="22"/>
          <w:szCs w:val="22"/>
        </w:rPr>
        <w:t>, mediante el Sistema de Acceso a la Información Me</w:t>
      </w:r>
      <w:r w:rsidR="003C5C01" w:rsidRPr="00AD50F9">
        <w:rPr>
          <w:rFonts w:ascii="Palatino Linotype" w:hAnsi="Palatino Linotype" w:cs="Tahoma"/>
          <w:sz w:val="22"/>
          <w:szCs w:val="22"/>
        </w:rPr>
        <w:t>xiquense (SAIMEX), la respuesta, a través del oficio</w:t>
      </w:r>
      <w:r w:rsidR="00E5668B">
        <w:rPr>
          <w:rFonts w:ascii="Palatino Linotype" w:hAnsi="Palatino Linotype" w:cs="Tahoma"/>
          <w:sz w:val="22"/>
          <w:szCs w:val="22"/>
        </w:rPr>
        <w:t xml:space="preserve"> </w:t>
      </w:r>
      <w:r w:rsidR="00484B67">
        <w:rPr>
          <w:rFonts w:ascii="Palatino Linotype" w:hAnsi="Palatino Linotype" w:cs="Tahoma"/>
          <w:sz w:val="22"/>
          <w:szCs w:val="22"/>
        </w:rPr>
        <w:t xml:space="preserve">sin </w:t>
      </w:r>
      <w:r w:rsidR="00580BBC" w:rsidRPr="00AD50F9">
        <w:rPr>
          <w:rFonts w:ascii="Palatino Linotype" w:hAnsi="Palatino Linotype" w:cs="Tahoma"/>
          <w:sz w:val="22"/>
          <w:szCs w:val="22"/>
        </w:rPr>
        <w:t>número, de la misma fecha de recepción</w:t>
      </w:r>
      <w:r w:rsidR="003C5C01" w:rsidRPr="00AD50F9">
        <w:rPr>
          <w:rFonts w:ascii="Palatino Linotype" w:hAnsi="Palatino Linotype" w:cs="Tahoma"/>
          <w:sz w:val="22"/>
          <w:szCs w:val="22"/>
        </w:rPr>
        <w:t>,</w:t>
      </w:r>
      <w:r w:rsidR="00E5668B">
        <w:rPr>
          <w:rFonts w:ascii="Palatino Linotype" w:hAnsi="Palatino Linotype" w:cs="Tahoma"/>
          <w:sz w:val="22"/>
          <w:szCs w:val="22"/>
        </w:rPr>
        <w:t xml:space="preserve"> </w:t>
      </w:r>
      <w:r w:rsidR="003C5C01" w:rsidRPr="00AD50F9">
        <w:rPr>
          <w:rFonts w:ascii="Palatino Linotype" w:hAnsi="Palatino Linotype" w:cs="Tahoma"/>
          <w:sz w:val="22"/>
          <w:szCs w:val="22"/>
        </w:rPr>
        <w:t xml:space="preserve">dirigido a la </w:t>
      </w:r>
      <w:r w:rsidR="00580BBC" w:rsidRPr="00AD50F9">
        <w:rPr>
          <w:rFonts w:ascii="Palatino Linotype" w:hAnsi="Palatino Linotype" w:cs="Tahoma"/>
          <w:sz w:val="22"/>
          <w:szCs w:val="22"/>
        </w:rPr>
        <w:t>Particular</w:t>
      </w:r>
      <w:r w:rsidR="003C5C01" w:rsidRPr="00AD50F9">
        <w:rPr>
          <w:rFonts w:ascii="Palatino Linotype" w:hAnsi="Palatino Linotype" w:cs="Tahoma"/>
          <w:sz w:val="22"/>
          <w:szCs w:val="22"/>
        </w:rPr>
        <w:t xml:space="preserve">, </w:t>
      </w:r>
      <w:r w:rsidR="00580BBC" w:rsidRPr="00AD50F9">
        <w:rPr>
          <w:rFonts w:ascii="Palatino Linotype" w:hAnsi="Palatino Linotype" w:cs="Tahoma"/>
          <w:sz w:val="22"/>
          <w:szCs w:val="22"/>
        </w:rPr>
        <w:t xml:space="preserve">en la cual precisó </w:t>
      </w:r>
      <w:r w:rsidR="00484B67">
        <w:rPr>
          <w:rFonts w:ascii="Palatino Linotype" w:hAnsi="Palatino Linotype" w:cs="Tahoma"/>
          <w:sz w:val="22"/>
          <w:szCs w:val="22"/>
        </w:rPr>
        <w:t xml:space="preserve">que la información requerida se encontraba en la siguiente liga electrónica: </w:t>
      </w:r>
      <w:hyperlink r:id="rId8" w:history="1">
        <w:r w:rsidR="00484B67" w:rsidRPr="00A6774D">
          <w:rPr>
            <w:rStyle w:val="Hipervnculo"/>
            <w:rFonts w:ascii="Palatino Linotype" w:hAnsi="Palatino Linotype" w:cs="Tahoma"/>
            <w:sz w:val="22"/>
            <w:szCs w:val="22"/>
          </w:rPr>
          <w:t>https://www.ipomex.org.mx/ipo3/lgt/indice/ZUMPANGO/art_92_xxxii.web</w:t>
        </w:r>
      </w:hyperlink>
      <w:r w:rsidR="00484B67">
        <w:rPr>
          <w:rFonts w:ascii="Palatino Linotype" w:hAnsi="Palatino Linotype" w:cs="Tahoma"/>
          <w:sz w:val="22"/>
          <w:szCs w:val="22"/>
        </w:rPr>
        <w:t xml:space="preserve">. </w:t>
      </w:r>
    </w:p>
    <w:p w14:paraId="3EDE199F" w14:textId="77777777" w:rsidR="00484B67" w:rsidRDefault="00484B67" w:rsidP="000A4DC8">
      <w:pPr>
        <w:autoSpaceDE w:val="0"/>
        <w:autoSpaceDN w:val="0"/>
        <w:adjustRightInd w:val="0"/>
        <w:spacing w:line="360" w:lineRule="auto"/>
        <w:jc w:val="both"/>
        <w:rPr>
          <w:rFonts w:ascii="Palatino Linotype" w:hAnsi="Palatino Linotype" w:cs="Tahoma"/>
          <w:b/>
          <w:sz w:val="22"/>
          <w:szCs w:val="22"/>
        </w:rPr>
      </w:pPr>
    </w:p>
    <w:p w14:paraId="6989C12D" w14:textId="77777777" w:rsidR="00587F23" w:rsidRPr="00AD50F9" w:rsidRDefault="0030032A" w:rsidP="000A4DC8">
      <w:pPr>
        <w:autoSpaceDE w:val="0"/>
        <w:autoSpaceDN w:val="0"/>
        <w:adjustRightInd w:val="0"/>
        <w:spacing w:line="360" w:lineRule="auto"/>
        <w:jc w:val="both"/>
        <w:rPr>
          <w:rFonts w:ascii="Palatino Linotype" w:hAnsi="Palatino Linotype" w:cs="Tahoma"/>
          <w:b/>
          <w:sz w:val="22"/>
          <w:szCs w:val="22"/>
        </w:rPr>
      </w:pPr>
      <w:r w:rsidRPr="00AD50F9">
        <w:rPr>
          <w:rFonts w:ascii="Palatino Linotype" w:hAnsi="Palatino Linotype" w:cs="Tahoma"/>
          <w:b/>
          <w:sz w:val="22"/>
          <w:szCs w:val="22"/>
        </w:rPr>
        <w:t>III</w:t>
      </w:r>
      <w:r w:rsidR="00AA5A86" w:rsidRPr="00AD50F9">
        <w:rPr>
          <w:rFonts w:ascii="Palatino Linotype" w:hAnsi="Palatino Linotype" w:cs="Tahoma"/>
          <w:b/>
          <w:sz w:val="22"/>
          <w:szCs w:val="22"/>
        </w:rPr>
        <w:t xml:space="preserve">. </w:t>
      </w:r>
      <w:r w:rsidR="004100AA" w:rsidRPr="00AD50F9">
        <w:rPr>
          <w:rFonts w:ascii="Palatino Linotype" w:hAnsi="Palatino Linotype" w:cs="Tahoma"/>
          <w:b/>
          <w:sz w:val="22"/>
          <w:szCs w:val="22"/>
        </w:rPr>
        <w:t>Interposición</w:t>
      </w:r>
      <w:r w:rsidR="00C459A9" w:rsidRPr="00AD50F9">
        <w:rPr>
          <w:rFonts w:ascii="Palatino Linotype" w:hAnsi="Palatino Linotype" w:cs="Tahoma"/>
          <w:b/>
          <w:sz w:val="22"/>
          <w:szCs w:val="22"/>
        </w:rPr>
        <w:t xml:space="preserve"> del Recurso de R</w:t>
      </w:r>
      <w:r w:rsidR="00C25238" w:rsidRPr="00AD50F9">
        <w:rPr>
          <w:rFonts w:ascii="Palatino Linotype" w:hAnsi="Palatino Linotype" w:cs="Tahoma"/>
          <w:b/>
          <w:sz w:val="22"/>
          <w:szCs w:val="22"/>
        </w:rPr>
        <w:t xml:space="preserve">evisión. </w:t>
      </w:r>
    </w:p>
    <w:p w14:paraId="64C4C213" w14:textId="77777777" w:rsidR="00587F23" w:rsidRPr="00AD50F9" w:rsidRDefault="00587F23" w:rsidP="000A4DC8">
      <w:pPr>
        <w:autoSpaceDE w:val="0"/>
        <w:autoSpaceDN w:val="0"/>
        <w:adjustRightInd w:val="0"/>
        <w:spacing w:line="360" w:lineRule="auto"/>
        <w:jc w:val="both"/>
        <w:rPr>
          <w:rFonts w:ascii="Palatino Linotype" w:hAnsi="Palatino Linotype" w:cs="Tahoma"/>
          <w:b/>
          <w:sz w:val="22"/>
          <w:szCs w:val="22"/>
        </w:rPr>
      </w:pPr>
    </w:p>
    <w:p w14:paraId="6B562DDD" w14:textId="77777777" w:rsidR="00290B50" w:rsidRPr="00AD50F9" w:rsidRDefault="00290B50" w:rsidP="00290B50">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27674F">
        <w:rPr>
          <w:rFonts w:ascii="Palatino Linotype" w:hAnsi="Palatino Linotype" w:cs="Tahoma"/>
          <w:sz w:val="22"/>
          <w:szCs w:val="22"/>
        </w:rPr>
        <w:t>primero</w:t>
      </w:r>
      <w:r>
        <w:rPr>
          <w:rFonts w:ascii="Palatino Linotype" w:hAnsi="Palatino Linotype" w:cs="Tahoma"/>
          <w:sz w:val="22"/>
          <w:szCs w:val="22"/>
        </w:rPr>
        <w:t xml:space="preserve"> de abril de dos mil diecinueve, se tuvo por recibido Recurso de Revisión</w:t>
      </w:r>
      <w:r w:rsidRPr="0048493E">
        <w:rPr>
          <w:rFonts w:ascii="Palatino Linotype" w:hAnsi="Palatino Linotype" w:cs="Tahoma"/>
          <w:sz w:val="22"/>
          <w:szCs w:val="22"/>
        </w:rPr>
        <w:t xml:space="preserve"> </w:t>
      </w:r>
      <w:r w:rsidRPr="00AD50F9">
        <w:rPr>
          <w:rFonts w:ascii="Palatino Linotype" w:hAnsi="Palatino Linotype" w:cs="Tahoma"/>
          <w:sz w:val="22"/>
          <w:szCs w:val="22"/>
        </w:rPr>
        <w:t>interpuesto por la parte Recurrente, en contra de la respuesta emitida por el Sujeto Obligado</w:t>
      </w:r>
      <w:r>
        <w:rPr>
          <w:rFonts w:ascii="Palatino Linotype" w:hAnsi="Palatino Linotype" w:cs="Tahoma"/>
          <w:sz w:val="22"/>
          <w:szCs w:val="22"/>
        </w:rPr>
        <w:t>,</w:t>
      </w:r>
      <w:r w:rsidRPr="00253866">
        <w:rPr>
          <w:rFonts w:ascii="Palatino Linotype" w:hAnsi="Palatino Linotype" w:cs="Tahoma"/>
          <w:sz w:val="22"/>
          <w:szCs w:val="22"/>
        </w:rPr>
        <w:t xml:space="preserve"> </w:t>
      </w:r>
      <w:r w:rsidRPr="00AD50F9">
        <w:rPr>
          <w:rFonts w:ascii="Palatino Linotype" w:hAnsi="Palatino Linotype" w:cs="Tahoma"/>
          <w:sz w:val="22"/>
          <w:szCs w:val="22"/>
        </w:rPr>
        <w:t xml:space="preserve">a través del </w:t>
      </w:r>
      <w:r w:rsidRPr="00AD50F9">
        <w:rPr>
          <w:rFonts w:ascii="Palatino Linotype" w:hAnsi="Palatino Linotype" w:cs="Tahoma"/>
          <w:sz w:val="22"/>
          <w:szCs w:val="22"/>
          <w:lang w:val="es-ES"/>
        </w:rPr>
        <w:t>Sistema de Acceso a la Información Mexiquense (SAIMEX)</w:t>
      </w:r>
      <w:r>
        <w:rPr>
          <w:rFonts w:ascii="Palatino Linotype" w:hAnsi="Palatino Linotype" w:cs="Tahoma"/>
          <w:sz w:val="22"/>
          <w:szCs w:val="22"/>
          <w:lang w:val="es-ES"/>
        </w:rPr>
        <w:t xml:space="preserve">, </w:t>
      </w:r>
      <w:r>
        <w:rPr>
          <w:rFonts w:ascii="Palatino Linotype" w:hAnsi="Palatino Linotype" w:cs="Tahoma"/>
          <w:sz w:val="22"/>
          <w:szCs w:val="22"/>
        </w:rPr>
        <w:t xml:space="preserve"> </w:t>
      </w:r>
      <w:r w:rsidRPr="00253866">
        <w:rPr>
          <w:rFonts w:ascii="Palatino Linotype" w:hAnsi="Palatino Linotype" w:cs="Tahoma"/>
          <w:b/>
          <w:sz w:val="22"/>
          <w:szCs w:val="22"/>
        </w:rPr>
        <w:t xml:space="preserve">lo anterior, ya que si bien, </w:t>
      </w:r>
      <w:r>
        <w:rPr>
          <w:rFonts w:ascii="Palatino Linotype" w:hAnsi="Palatino Linotype" w:cs="Tahoma"/>
          <w:b/>
          <w:sz w:val="22"/>
          <w:szCs w:val="22"/>
        </w:rPr>
        <w:t>se presentó dicho medio de impugnación</w:t>
      </w:r>
      <w:r w:rsidRPr="00253866">
        <w:rPr>
          <w:rFonts w:ascii="Palatino Linotype" w:hAnsi="Palatino Linotype" w:cs="Tahoma"/>
          <w:b/>
          <w:sz w:val="22"/>
          <w:szCs w:val="22"/>
        </w:rPr>
        <w:t xml:space="preserve"> el </w:t>
      </w:r>
      <w:r w:rsidR="0027674F">
        <w:rPr>
          <w:rFonts w:ascii="Palatino Linotype" w:hAnsi="Palatino Linotype" w:cs="Tahoma"/>
          <w:b/>
          <w:sz w:val="22"/>
          <w:szCs w:val="22"/>
        </w:rPr>
        <w:t>treinta y uno de marzo de la presente anualidad</w:t>
      </w:r>
      <w:r w:rsidRPr="00253866">
        <w:rPr>
          <w:rFonts w:ascii="Palatino Linotype" w:hAnsi="Palatino Linotype" w:cs="Tahoma"/>
          <w:b/>
          <w:sz w:val="22"/>
          <w:szCs w:val="22"/>
        </w:rPr>
        <w:t xml:space="preserve">, a través </w:t>
      </w:r>
      <w:r>
        <w:rPr>
          <w:rFonts w:ascii="Palatino Linotype" w:hAnsi="Palatino Linotype" w:cs="Tahoma"/>
          <w:b/>
          <w:sz w:val="22"/>
          <w:szCs w:val="22"/>
        </w:rPr>
        <w:t>de dicho portal</w:t>
      </w:r>
      <w:r w:rsidRPr="00253866">
        <w:rPr>
          <w:rFonts w:ascii="Palatino Linotype" w:hAnsi="Palatino Linotype" w:cs="Tahoma"/>
          <w:b/>
          <w:sz w:val="22"/>
          <w:szCs w:val="22"/>
        </w:rPr>
        <w:t>, también lo es, que fue inhábil, de</w:t>
      </w:r>
      <w:r>
        <w:rPr>
          <w:rFonts w:ascii="Palatino Linotype" w:hAnsi="Palatino Linotype" w:cs="Tahoma"/>
          <w:b/>
          <w:sz w:val="22"/>
          <w:szCs w:val="22"/>
        </w:rPr>
        <w:t xml:space="preserve"> </w:t>
      </w:r>
      <w:r w:rsidRPr="00253866">
        <w:rPr>
          <w:rFonts w:ascii="Palatino Linotype" w:hAnsi="Palatino Linotype" w:cs="Tahoma"/>
          <w:b/>
          <w:sz w:val="22"/>
          <w:szCs w:val="22"/>
        </w:rPr>
        <w:t>conformidad con el artículo 3°, fracción X de la Ley de Transparencia y Acceso a la</w:t>
      </w:r>
      <w:r>
        <w:rPr>
          <w:rFonts w:ascii="Palatino Linotype" w:hAnsi="Palatino Linotype" w:cs="Tahoma"/>
          <w:b/>
          <w:sz w:val="22"/>
          <w:szCs w:val="22"/>
        </w:rPr>
        <w:t xml:space="preserve"> </w:t>
      </w:r>
      <w:r w:rsidRPr="00253866">
        <w:rPr>
          <w:rFonts w:ascii="Palatino Linotype" w:hAnsi="Palatino Linotype" w:cs="Tahoma"/>
          <w:b/>
          <w:sz w:val="22"/>
          <w:szCs w:val="22"/>
        </w:rPr>
        <w:t>Información Pública del Estado de México y Municipios, por lo que, se tuvo por</w:t>
      </w:r>
      <w:r>
        <w:rPr>
          <w:rFonts w:ascii="Palatino Linotype" w:hAnsi="Palatino Linotype" w:cs="Tahoma"/>
          <w:b/>
          <w:sz w:val="22"/>
          <w:szCs w:val="22"/>
        </w:rPr>
        <w:t xml:space="preserve"> </w:t>
      </w:r>
      <w:r w:rsidRPr="00253866">
        <w:rPr>
          <w:rFonts w:ascii="Palatino Linotype" w:hAnsi="Palatino Linotype" w:cs="Tahoma"/>
          <w:b/>
          <w:sz w:val="22"/>
          <w:szCs w:val="22"/>
        </w:rPr>
        <w:t>recibido, el día hábil siguiente,</w:t>
      </w:r>
      <w:r w:rsidRPr="00AD50F9">
        <w:rPr>
          <w:rFonts w:ascii="Palatino Linotype" w:hAnsi="Palatino Linotype" w:cs="Tahoma"/>
          <w:sz w:val="22"/>
          <w:szCs w:val="22"/>
        </w:rPr>
        <w:t xml:space="preserve"> en los siguientes términos:</w:t>
      </w:r>
    </w:p>
    <w:p w14:paraId="642A64C1" w14:textId="77777777" w:rsidR="00C25238" w:rsidRPr="00AD50F9" w:rsidRDefault="00C25238" w:rsidP="000A4DC8">
      <w:pPr>
        <w:autoSpaceDE w:val="0"/>
        <w:autoSpaceDN w:val="0"/>
        <w:adjustRightInd w:val="0"/>
        <w:spacing w:line="360" w:lineRule="auto"/>
        <w:jc w:val="both"/>
        <w:rPr>
          <w:rFonts w:ascii="Palatino Linotype" w:hAnsi="Palatino Linotype" w:cs="Tahoma"/>
          <w:bCs/>
          <w:sz w:val="22"/>
          <w:szCs w:val="22"/>
        </w:rPr>
      </w:pPr>
    </w:p>
    <w:p w14:paraId="4968287D" w14:textId="77777777" w:rsidR="00C25238" w:rsidRPr="002E0E9C" w:rsidRDefault="00B727C5" w:rsidP="000A4DC8">
      <w:pPr>
        <w:tabs>
          <w:tab w:val="left" w:pos="4667"/>
        </w:tabs>
        <w:spacing w:line="360" w:lineRule="auto"/>
        <w:ind w:left="567" w:right="567"/>
        <w:jc w:val="both"/>
        <w:rPr>
          <w:rFonts w:ascii="Palatino Linotype" w:hAnsi="Palatino Linotype" w:cs="Tahoma"/>
          <w:bCs/>
          <w:i/>
        </w:rPr>
      </w:pPr>
      <w:r w:rsidRPr="002E0E9C">
        <w:rPr>
          <w:rFonts w:ascii="Palatino Linotype" w:hAnsi="Palatino Linotype" w:cs="Tahoma"/>
          <w:b/>
          <w:bCs/>
          <w:i/>
        </w:rPr>
        <w:t>“</w:t>
      </w:r>
      <w:r w:rsidR="00C25238" w:rsidRPr="002E0E9C">
        <w:rPr>
          <w:rFonts w:ascii="Palatino Linotype" w:hAnsi="Palatino Linotype" w:cs="Tahoma"/>
          <w:b/>
          <w:bCs/>
          <w:i/>
        </w:rPr>
        <w:t>ACTO IMPUGNADO</w:t>
      </w:r>
    </w:p>
    <w:p w14:paraId="3BE61E39" w14:textId="77777777" w:rsidR="00CD3A5D" w:rsidRPr="002E0E9C" w:rsidRDefault="00484B67" w:rsidP="000A4DC8">
      <w:pPr>
        <w:autoSpaceDE w:val="0"/>
        <w:autoSpaceDN w:val="0"/>
        <w:adjustRightInd w:val="0"/>
        <w:spacing w:line="360" w:lineRule="auto"/>
        <w:ind w:left="567" w:right="567"/>
        <w:jc w:val="both"/>
        <w:rPr>
          <w:rFonts w:ascii="Palatino Linotype" w:hAnsi="Palatino Linotype" w:cs="Tahoma"/>
          <w:i/>
        </w:rPr>
      </w:pPr>
      <w:r w:rsidRPr="00484B67">
        <w:rPr>
          <w:rFonts w:ascii="Palatino Linotype" w:hAnsi="Palatino Linotype" w:cs="Tahoma"/>
          <w:i/>
        </w:rPr>
        <w:t>Información Incompleta</w:t>
      </w:r>
      <w:r w:rsidR="00B727C5" w:rsidRPr="002E0E9C">
        <w:rPr>
          <w:rFonts w:ascii="Palatino Linotype" w:hAnsi="Palatino Linotype" w:cs="Tahoma"/>
          <w:i/>
        </w:rPr>
        <w:t>”</w:t>
      </w:r>
      <w:r w:rsidR="00092475" w:rsidRPr="002E0E9C">
        <w:rPr>
          <w:rFonts w:ascii="Palatino Linotype" w:hAnsi="Palatino Linotype" w:cs="Tahoma"/>
          <w:i/>
        </w:rPr>
        <w:t xml:space="preserve"> (Sic.)</w:t>
      </w:r>
    </w:p>
    <w:p w14:paraId="0622503F" w14:textId="77777777" w:rsidR="000313A7" w:rsidRPr="002E0E9C" w:rsidRDefault="000313A7" w:rsidP="000A4DC8">
      <w:pPr>
        <w:autoSpaceDE w:val="0"/>
        <w:autoSpaceDN w:val="0"/>
        <w:adjustRightInd w:val="0"/>
        <w:spacing w:line="360" w:lineRule="auto"/>
        <w:ind w:left="567" w:right="567"/>
        <w:jc w:val="both"/>
        <w:rPr>
          <w:rFonts w:ascii="Palatino Linotype" w:hAnsi="Palatino Linotype" w:cs="Tahoma"/>
          <w:i/>
        </w:rPr>
      </w:pPr>
    </w:p>
    <w:p w14:paraId="6D6D24B3" w14:textId="77777777" w:rsidR="00C25238" w:rsidRPr="002E0E9C" w:rsidRDefault="00B727C5" w:rsidP="000A4DC8">
      <w:pPr>
        <w:autoSpaceDE w:val="0"/>
        <w:autoSpaceDN w:val="0"/>
        <w:adjustRightInd w:val="0"/>
        <w:spacing w:line="360" w:lineRule="auto"/>
        <w:ind w:left="567" w:right="567"/>
        <w:jc w:val="both"/>
        <w:rPr>
          <w:rFonts w:ascii="Palatino Linotype" w:hAnsi="Palatino Linotype" w:cs="Tahoma"/>
          <w:b/>
          <w:i/>
        </w:rPr>
      </w:pPr>
      <w:r w:rsidRPr="002E0E9C">
        <w:rPr>
          <w:rFonts w:ascii="Palatino Linotype" w:hAnsi="Palatino Linotype" w:cs="Tahoma"/>
          <w:b/>
          <w:i/>
        </w:rPr>
        <w:t>“</w:t>
      </w:r>
      <w:r w:rsidR="00C25238" w:rsidRPr="002E0E9C">
        <w:rPr>
          <w:rFonts w:ascii="Palatino Linotype" w:hAnsi="Palatino Linotype" w:cs="Tahoma"/>
          <w:b/>
          <w:i/>
        </w:rPr>
        <w:t>RAZONES O MOTIVOS DE LA INCONFORMIDAD</w:t>
      </w:r>
    </w:p>
    <w:p w14:paraId="0F25E07D" w14:textId="77777777" w:rsidR="00B31222" w:rsidRPr="002E0E9C" w:rsidRDefault="00A04FC2" w:rsidP="000A4DC8">
      <w:pPr>
        <w:autoSpaceDE w:val="0"/>
        <w:autoSpaceDN w:val="0"/>
        <w:adjustRightInd w:val="0"/>
        <w:spacing w:line="360" w:lineRule="auto"/>
        <w:ind w:left="567" w:right="567"/>
        <w:jc w:val="both"/>
        <w:rPr>
          <w:rFonts w:ascii="Palatino Linotype" w:hAnsi="Palatino Linotype" w:cs="Tahoma"/>
          <w:i/>
        </w:rPr>
      </w:pPr>
      <w:r w:rsidRPr="00A04FC2">
        <w:rPr>
          <w:rFonts w:ascii="Palatino Linotype" w:hAnsi="Palatino Linotype" w:cs="Tahoma"/>
          <w:i/>
        </w:rPr>
        <w:t>Faltan las Licencias de Funcionamiento 2019</w:t>
      </w:r>
      <w:r w:rsidR="00B727C5" w:rsidRPr="002E0E9C">
        <w:rPr>
          <w:rFonts w:ascii="Palatino Linotype" w:hAnsi="Palatino Linotype" w:cs="Tahoma"/>
          <w:i/>
        </w:rPr>
        <w:t>”</w:t>
      </w:r>
      <w:r w:rsidR="006C1B1D" w:rsidRPr="002E0E9C">
        <w:rPr>
          <w:rFonts w:ascii="Palatino Linotype" w:hAnsi="Palatino Linotype" w:cs="Tahoma"/>
          <w:i/>
        </w:rPr>
        <w:t xml:space="preserve"> (Sic.)</w:t>
      </w:r>
    </w:p>
    <w:p w14:paraId="3B21DFD2" w14:textId="77777777" w:rsidR="00787B77" w:rsidRDefault="002E0E9C" w:rsidP="000A4DC8">
      <w:pPr>
        <w:tabs>
          <w:tab w:val="left" w:pos="6210"/>
        </w:tabs>
        <w:spacing w:line="360" w:lineRule="auto"/>
        <w:jc w:val="both"/>
        <w:rPr>
          <w:rFonts w:ascii="Palatino Linotype" w:hAnsi="Palatino Linotype" w:cs="Tahoma"/>
          <w:b/>
          <w:sz w:val="22"/>
          <w:szCs w:val="22"/>
        </w:rPr>
      </w:pPr>
      <w:r>
        <w:rPr>
          <w:rFonts w:ascii="Palatino Linotype" w:hAnsi="Palatino Linotype" w:cs="Tahoma"/>
          <w:b/>
          <w:sz w:val="22"/>
          <w:szCs w:val="22"/>
        </w:rPr>
        <w:tab/>
      </w:r>
    </w:p>
    <w:p w14:paraId="715B0DE9" w14:textId="77777777" w:rsidR="00BE3749" w:rsidRDefault="00BE3749" w:rsidP="000A4DC8">
      <w:pPr>
        <w:tabs>
          <w:tab w:val="left" w:pos="6210"/>
        </w:tabs>
        <w:spacing w:line="360" w:lineRule="auto"/>
        <w:jc w:val="both"/>
        <w:rPr>
          <w:rFonts w:ascii="Palatino Linotype" w:hAnsi="Palatino Linotype" w:cs="Tahoma"/>
          <w:b/>
          <w:sz w:val="22"/>
          <w:szCs w:val="22"/>
        </w:rPr>
      </w:pPr>
    </w:p>
    <w:p w14:paraId="4D31A126" w14:textId="77777777" w:rsidR="00BE3749" w:rsidRPr="00AD50F9" w:rsidRDefault="00BE3749" w:rsidP="000A4DC8">
      <w:pPr>
        <w:tabs>
          <w:tab w:val="left" w:pos="6210"/>
        </w:tabs>
        <w:spacing w:line="360" w:lineRule="auto"/>
        <w:jc w:val="both"/>
        <w:rPr>
          <w:rFonts w:ascii="Palatino Linotype" w:hAnsi="Palatino Linotype" w:cs="Tahoma"/>
          <w:b/>
          <w:sz w:val="22"/>
          <w:szCs w:val="22"/>
        </w:rPr>
      </w:pPr>
    </w:p>
    <w:p w14:paraId="1D944EE9" w14:textId="77777777" w:rsidR="00B31222" w:rsidRPr="00AD50F9" w:rsidRDefault="00BE4843" w:rsidP="000A4DC8">
      <w:pPr>
        <w:spacing w:line="360" w:lineRule="auto"/>
        <w:jc w:val="both"/>
        <w:rPr>
          <w:rFonts w:ascii="Palatino Linotype" w:eastAsia="Batang" w:hAnsi="Palatino Linotype" w:cs="Tahoma"/>
          <w:b/>
          <w:bCs/>
          <w:sz w:val="22"/>
          <w:szCs w:val="22"/>
        </w:rPr>
      </w:pPr>
      <w:r w:rsidRPr="00AD50F9">
        <w:rPr>
          <w:rFonts w:ascii="Palatino Linotype" w:hAnsi="Palatino Linotype" w:cs="Tahoma"/>
          <w:b/>
          <w:sz w:val="22"/>
          <w:szCs w:val="22"/>
        </w:rPr>
        <w:lastRenderedPageBreak/>
        <w:t>I</w:t>
      </w:r>
      <w:r w:rsidR="0030032A" w:rsidRPr="00AD50F9">
        <w:rPr>
          <w:rFonts w:ascii="Palatino Linotype" w:hAnsi="Palatino Linotype" w:cs="Tahoma"/>
          <w:b/>
          <w:sz w:val="22"/>
          <w:szCs w:val="22"/>
        </w:rPr>
        <w:t>V</w:t>
      </w:r>
      <w:r w:rsidR="00B31222"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 xml:space="preserve">Trámite del </w:t>
      </w:r>
      <w:r w:rsidR="00C459A9" w:rsidRPr="00AD50F9">
        <w:rPr>
          <w:rFonts w:ascii="Palatino Linotype" w:hAnsi="Palatino Linotype" w:cs="Tahoma"/>
          <w:b/>
          <w:sz w:val="22"/>
          <w:szCs w:val="22"/>
        </w:rPr>
        <w:t>Recurso de Revisión</w:t>
      </w:r>
      <w:r w:rsidR="00AE489D"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ante el Instituto</w:t>
      </w:r>
      <w:r w:rsidR="00E445DA" w:rsidRPr="00AD50F9">
        <w:rPr>
          <w:rFonts w:ascii="Palatino Linotype" w:eastAsia="Batang" w:hAnsi="Palatino Linotype" w:cs="Tahoma"/>
          <w:b/>
          <w:bCs/>
          <w:sz w:val="22"/>
          <w:szCs w:val="22"/>
        </w:rPr>
        <w:t>.</w:t>
      </w:r>
    </w:p>
    <w:p w14:paraId="5DA40F65" w14:textId="77777777" w:rsidR="00E445DA" w:rsidRPr="00AD50F9" w:rsidRDefault="00E445DA" w:rsidP="000A4DC8">
      <w:pPr>
        <w:spacing w:line="360" w:lineRule="auto"/>
        <w:jc w:val="both"/>
        <w:rPr>
          <w:rFonts w:ascii="Palatino Linotype" w:eastAsia="Batang" w:hAnsi="Palatino Linotype" w:cs="Tahoma"/>
          <w:b/>
          <w:bCs/>
          <w:sz w:val="22"/>
          <w:szCs w:val="22"/>
        </w:rPr>
      </w:pPr>
    </w:p>
    <w:p w14:paraId="79EF6BDB" w14:textId="77777777" w:rsidR="00BE4843" w:rsidRPr="00AD50F9" w:rsidRDefault="00A90F9B" w:rsidP="000A4DC8">
      <w:pPr>
        <w:spacing w:line="360" w:lineRule="auto"/>
        <w:jc w:val="both"/>
        <w:rPr>
          <w:rFonts w:ascii="Palatino Linotype" w:eastAsia="Batang" w:hAnsi="Palatino Linotype" w:cs="Tahoma"/>
          <w:bCs/>
          <w:sz w:val="22"/>
          <w:szCs w:val="22"/>
        </w:rPr>
      </w:pPr>
      <w:r w:rsidRPr="00AD50F9">
        <w:rPr>
          <w:rFonts w:ascii="Palatino Linotype" w:eastAsia="Batang" w:hAnsi="Palatino Linotype" w:cs="Tahoma"/>
          <w:b/>
          <w:bCs/>
          <w:sz w:val="22"/>
          <w:szCs w:val="22"/>
        </w:rPr>
        <w:t xml:space="preserve">a) </w:t>
      </w:r>
      <w:r w:rsidR="00B31222" w:rsidRPr="00AD50F9">
        <w:rPr>
          <w:rFonts w:ascii="Palatino Linotype" w:eastAsia="Batang" w:hAnsi="Palatino Linotype" w:cs="Tahoma"/>
          <w:b/>
          <w:bCs/>
          <w:sz w:val="22"/>
          <w:szCs w:val="22"/>
        </w:rPr>
        <w:t xml:space="preserve">Turno del </w:t>
      </w:r>
      <w:r w:rsidR="00C459A9" w:rsidRPr="00AD50F9">
        <w:rPr>
          <w:rFonts w:ascii="Palatino Linotype" w:hAnsi="Palatino Linotype" w:cs="Tahoma"/>
          <w:b/>
          <w:sz w:val="22"/>
          <w:szCs w:val="22"/>
        </w:rPr>
        <w:t>Recurso de Revisión</w:t>
      </w:r>
      <w:r w:rsidRPr="00AD50F9">
        <w:rPr>
          <w:rFonts w:ascii="Palatino Linotype" w:eastAsia="Batang" w:hAnsi="Palatino Linotype" w:cs="Tahoma"/>
          <w:b/>
          <w:bCs/>
          <w:sz w:val="22"/>
          <w:szCs w:val="22"/>
        </w:rPr>
        <w:t>.</w:t>
      </w:r>
      <w:r w:rsidR="00AE489D" w:rsidRPr="00AD50F9">
        <w:rPr>
          <w:rFonts w:ascii="Palatino Linotype" w:eastAsia="Batang" w:hAnsi="Palatino Linotype" w:cs="Tahoma"/>
          <w:b/>
          <w:bCs/>
          <w:sz w:val="22"/>
          <w:szCs w:val="22"/>
        </w:rPr>
        <w:t xml:space="preserve"> </w:t>
      </w:r>
      <w:r w:rsidR="00BE4843" w:rsidRPr="00AD50F9">
        <w:rPr>
          <w:rFonts w:ascii="Palatino Linotype" w:eastAsia="Batang" w:hAnsi="Palatino Linotype" w:cs="Tahoma"/>
          <w:bCs/>
          <w:sz w:val="22"/>
          <w:szCs w:val="22"/>
        </w:rPr>
        <w:t xml:space="preserve">El </w:t>
      </w:r>
      <w:r w:rsidR="0027674F">
        <w:rPr>
          <w:rFonts w:ascii="Palatino Linotype" w:eastAsia="Batang" w:hAnsi="Palatino Linotype" w:cs="Tahoma"/>
          <w:bCs/>
          <w:sz w:val="22"/>
          <w:szCs w:val="22"/>
        </w:rPr>
        <w:t>uno de abril</w:t>
      </w:r>
      <w:r w:rsidR="0030032A" w:rsidRPr="00AD50F9">
        <w:rPr>
          <w:rFonts w:ascii="Palatino Linotype" w:eastAsia="Batang" w:hAnsi="Palatino Linotype" w:cs="Tahoma"/>
          <w:bCs/>
          <w:sz w:val="22"/>
          <w:szCs w:val="22"/>
        </w:rPr>
        <w:t xml:space="preserve"> de dos mil diecinueve</w:t>
      </w:r>
      <w:r w:rsidR="00BE4843" w:rsidRPr="00AD50F9">
        <w:rPr>
          <w:rFonts w:ascii="Palatino Linotype" w:eastAsia="Batang" w:hAnsi="Palatino Linotype" w:cs="Tahoma"/>
          <w:bCs/>
          <w:sz w:val="22"/>
          <w:szCs w:val="22"/>
        </w:rPr>
        <w:t xml:space="preserve">, 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eastAsia="Batang" w:hAnsi="Palatino Linotype" w:cs="Tahoma"/>
          <w:bCs/>
          <w:sz w:val="22"/>
          <w:szCs w:val="22"/>
        </w:rPr>
        <w:t xml:space="preserve"> asignó el número de expediente </w:t>
      </w:r>
      <w:r w:rsidR="00D34402" w:rsidRPr="00AD50F9">
        <w:rPr>
          <w:rFonts w:ascii="Palatino Linotype" w:eastAsia="Batang" w:hAnsi="Palatino Linotype" w:cs="Tahoma"/>
          <w:bCs/>
          <w:sz w:val="22"/>
          <w:szCs w:val="22"/>
        </w:rPr>
        <w:t>0</w:t>
      </w:r>
      <w:r w:rsidR="008162F1">
        <w:rPr>
          <w:rFonts w:ascii="Palatino Linotype" w:eastAsia="Batang" w:hAnsi="Palatino Linotype" w:cs="Tahoma"/>
          <w:bCs/>
          <w:sz w:val="22"/>
          <w:szCs w:val="22"/>
        </w:rPr>
        <w:t>2216</w:t>
      </w:r>
      <w:r w:rsidR="00D34402" w:rsidRPr="00AD50F9">
        <w:rPr>
          <w:rFonts w:ascii="Palatino Linotype" w:eastAsia="Batang" w:hAnsi="Palatino Linotype" w:cs="Tahoma"/>
          <w:bCs/>
          <w:sz w:val="22"/>
          <w:szCs w:val="22"/>
        </w:rPr>
        <w:t>/INFOEM/IP/RR/2019</w:t>
      </w:r>
      <w:r w:rsidR="00BE4843" w:rsidRPr="00AD50F9">
        <w:rPr>
          <w:rFonts w:ascii="Palatino Linotype" w:eastAsia="Batang" w:hAnsi="Palatino Linotype" w:cs="Tahoma"/>
          <w:bCs/>
          <w:sz w:val="22"/>
          <w:szCs w:val="22"/>
        </w:rPr>
        <w:t>,</w:t>
      </w:r>
      <w:r w:rsidR="00AE489D" w:rsidRPr="00AD50F9">
        <w:rPr>
          <w:rFonts w:ascii="Palatino Linotype" w:eastAsia="Batang" w:hAnsi="Palatino Linotype" w:cs="Tahoma"/>
          <w:bCs/>
          <w:sz w:val="22"/>
          <w:szCs w:val="22"/>
        </w:rPr>
        <w:t xml:space="preserve"> </w:t>
      </w:r>
      <w:r w:rsidR="00BE4843" w:rsidRPr="00AD50F9">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7109AC6A" w14:textId="77777777" w:rsidR="00BE4843" w:rsidRPr="00AD50F9" w:rsidRDefault="00BE4843" w:rsidP="000A4DC8">
      <w:pPr>
        <w:spacing w:line="360" w:lineRule="auto"/>
        <w:ind w:left="708"/>
        <w:jc w:val="both"/>
        <w:rPr>
          <w:rFonts w:ascii="Palatino Linotype" w:eastAsia="Batang" w:hAnsi="Palatino Linotype" w:cs="Tahoma"/>
          <w:bCs/>
          <w:sz w:val="22"/>
          <w:szCs w:val="22"/>
        </w:rPr>
      </w:pPr>
    </w:p>
    <w:p w14:paraId="1B284217" w14:textId="77777777" w:rsidR="00B31222" w:rsidRPr="00AD50F9" w:rsidRDefault="00625DFB" w:rsidP="000A4DC8">
      <w:pPr>
        <w:spacing w:line="360" w:lineRule="auto"/>
        <w:jc w:val="both"/>
        <w:rPr>
          <w:rFonts w:ascii="Palatino Linotype" w:hAnsi="Palatino Linotype" w:cs="Tahoma"/>
          <w:bCs/>
          <w:sz w:val="22"/>
          <w:szCs w:val="22"/>
        </w:rPr>
      </w:pPr>
      <w:r w:rsidRPr="00AD50F9">
        <w:rPr>
          <w:rFonts w:ascii="Palatino Linotype" w:eastAsia="Batang" w:hAnsi="Palatino Linotype" w:cs="Tahoma"/>
          <w:b/>
          <w:bCs/>
          <w:sz w:val="22"/>
          <w:szCs w:val="22"/>
        </w:rPr>
        <w:t>b</w:t>
      </w:r>
      <w:r w:rsidR="009F46DC" w:rsidRPr="00AD50F9">
        <w:rPr>
          <w:rFonts w:ascii="Palatino Linotype" w:eastAsia="Batang" w:hAnsi="Palatino Linotype" w:cs="Tahoma"/>
          <w:b/>
          <w:bCs/>
          <w:sz w:val="22"/>
          <w:szCs w:val="22"/>
        </w:rPr>
        <w:t xml:space="preserve">) </w:t>
      </w:r>
      <w:r w:rsidR="00B31222" w:rsidRPr="00AD50F9">
        <w:rPr>
          <w:rFonts w:ascii="Palatino Linotype" w:eastAsia="Batang" w:hAnsi="Palatino Linotype" w:cs="Tahoma"/>
          <w:b/>
          <w:bCs/>
          <w:sz w:val="22"/>
          <w:szCs w:val="22"/>
        </w:rPr>
        <w:t>Admisión del</w:t>
      </w:r>
      <w:r w:rsidR="00AE489D" w:rsidRPr="00AD50F9">
        <w:rPr>
          <w:rFonts w:ascii="Palatino Linotype" w:eastAsia="Batang" w:hAnsi="Palatino Linotype" w:cs="Tahoma"/>
          <w:b/>
          <w:bCs/>
          <w:sz w:val="22"/>
          <w:szCs w:val="22"/>
        </w:rPr>
        <w:t xml:space="preserve"> </w:t>
      </w:r>
      <w:r w:rsidR="00C459A9" w:rsidRPr="00AD50F9">
        <w:rPr>
          <w:rFonts w:ascii="Palatino Linotype" w:hAnsi="Palatino Linotype" w:cs="Tahoma"/>
          <w:b/>
          <w:sz w:val="22"/>
          <w:szCs w:val="22"/>
        </w:rPr>
        <w:t>Recurso de Revisión</w:t>
      </w:r>
      <w:r w:rsidR="00B31222" w:rsidRPr="00AD50F9">
        <w:rPr>
          <w:rFonts w:ascii="Palatino Linotype" w:eastAsia="Batang" w:hAnsi="Palatino Linotype" w:cs="Tahoma"/>
          <w:b/>
          <w:bCs/>
          <w:sz w:val="22"/>
          <w:szCs w:val="22"/>
          <w:lang w:val="es-ES_tradnl"/>
        </w:rPr>
        <w:t xml:space="preserve">. </w:t>
      </w:r>
      <w:r w:rsidR="00BE4843" w:rsidRPr="00AD50F9">
        <w:rPr>
          <w:rFonts w:ascii="Palatino Linotype" w:eastAsia="Batang" w:hAnsi="Palatino Linotype" w:cs="Tahoma"/>
          <w:bCs/>
          <w:sz w:val="22"/>
          <w:szCs w:val="22"/>
          <w:lang w:val="es-ES_tradnl"/>
        </w:rPr>
        <w:t xml:space="preserve">El </w:t>
      </w:r>
      <w:r w:rsidR="0027674F">
        <w:rPr>
          <w:rFonts w:ascii="Palatino Linotype" w:eastAsia="Batang" w:hAnsi="Palatino Linotype" w:cs="Tahoma"/>
          <w:bCs/>
          <w:sz w:val="22"/>
          <w:szCs w:val="22"/>
          <w:lang w:val="es-ES_tradnl"/>
        </w:rPr>
        <w:t>cinco</w:t>
      </w:r>
      <w:r w:rsidR="006D56C2">
        <w:rPr>
          <w:rFonts w:ascii="Palatino Linotype" w:eastAsia="Batang" w:hAnsi="Palatino Linotype" w:cs="Tahoma"/>
          <w:bCs/>
          <w:sz w:val="22"/>
          <w:szCs w:val="22"/>
          <w:lang w:val="es-ES_tradnl"/>
        </w:rPr>
        <w:t xml:space="preserve"> de abril</w:t>
      </w:r>
      <w:r w:rsidR="0030032A" w:rsidRPr="00AD50F9">
        <w:rPr>
          <w:rFonts w:ascii="Palatino Linotype" w:eastAsia="Batang" w:hAnsi="Palatino Linotype" w:cs="Tahoma"/>
          <w:bCs/>
          <w:sz w:val="22"/>
          <w:szCs w:val="22"/>
          <w:lang w:val="es-ES_tradnl"/>
        </w:rPr>
        <w:t xml:space="preserve"> de marzo de dos mil diecinueve</w:t>
      </w:r>
      <w:r w:rsidR="00BE4843" w:rsidRPr="00AD50F9">
        <w:rPr>
          <w:rFonts w:ascii="Palatino Linotype" w:eastAsia="Batang" w:hAnsi="Palatino Linotype" w:cs="Tahoma"/>
          <w:bCs/>
          <w:sz w:val="22"/>
          <w:szCs w:val="22"/>
          <w:lang w:val="es-ES_tradnl"/>
        </w:rPr>
        <w:t xml:space="preserve">, se acordó la admisión del Recurso de Revisión interpuesto por la Recurrente en contra del </w:t>
      </w:r>
      <w:r w:rsidR="00141895" w:rsidRPr="00AD50F9">
        <w:rPr>
          <w:rFonts w:ascii="Palatino Linotype" w:eastAsia="Batang" w:hAnsi="Palatino Linotype" w:cs="Tahoma"/>
          <w:bCs/>
          <w:sz w:val="22"/>
          <w:szCs w:val="22"/>
          <w:lang w:val="es-ES_tradnl"/>
        </w:rPr>
        <w:t>Sujeto Obligado</w:t>
      </w:r>
      <w:r w:rsidR="00BE4843" w:rsidRPr="00AD50F9">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727C2F44" w14:textId="77777777" w:rsidR="0061115C" w:rsidRPr="00AD50F9" w:rsidRDefault="0061115C" w:rsidP="000A4DC8">
      <w:pPr>
        <w:spacing w:line="360" w:lineRule="auto"/>
        <w:jc w:val="both"/>
        <w:rPr>
          <w:rFonts w:ascii="Palatino Linotype" w:hAnsi="Palatino Linotype" w:cs="Tahoma"/>
          <w:bCs/>
          <w:sz w:val="22"/>
          <w:szCs w:val="22"/>
        </w:rPr>
      </w:pPr>
    </w:p>
    <w:p w14:paraId="212E2569" w14:textId="77777777" w:rsidR="003D5FF4" w:rsidRPr="00311C33" w:rsidRDefault="004406CF" w:rsidP="003C0ACC">
      <w:pPr>
        <w:spacing w:line="360" w:lineRule="auto"/>
        <w:jc w:val="both"/>
        <w:rPr>
          <w:rFonts w:ascii="Palatino Linotype" w:hAnsi="Palatino Linotype" w:cs="Tahoma"/>
          <w:i/>
        </w:rPr>
      </w:pPr>
      <w:r w:rsidRPr="00AD50F9">
        <w:rPr>
          <w:rFonts w:ascii="Palatino Linotype" w:hAnsi="Palatino Linotype" w:cs="Tahoma"/>
          <w:b/>
          <w:sz w:val="22"/>
          <w:szCs w:val="22"/>
        </w:rPr>
        <w:t>c</w:t>
      </w:r>
      <w:r w:rsidR="00B31222" w:rsidRPr="00AD50F9">
        <w:rPr>
          <w:rFonts w:ascii="Palatino Linotype" w:hAnsi="Palatino Linotype" w:cs="Tahoma"/>
          <w:b/>
          <w:sz w:val="22"/>
          <w:szCs w:val="22"/>
        </w:rPr>
        <w:t xml:space="preserve">) </w:t>
      </w:r>
      <w:r w:rsidR="00BE4843" w:rsidRPr="00AD50F9">
        <w:rPr>
          <w:rFonts w:ascii="Palatino Linotype" w:hAnsi="Palatino Linotype" w:cs="Tahoma"/>
          <w:b/>
          <w:sz w:val="22"/>
          <w:szCs w:val="22"/>
        </w:rPr>
        <w:t xml:space="preserve">Informe justificado del Sujeto Obligado. </w:t>
      </w:r>
      <w:r w:rsidR="00BE4843" w:rsidRPr="00AD50F9">
        <w:rPr>
          <w:rFonts w:ascii="Palatino Linotype" w:hAnsi="Palatino Linotype" w:cs="Tahoma"/>
          <w:sz w:val="22"/>
          <w:szCs w:val="22"/>
        </w:rPr>
        <w:t xml:space="preserve">El </w:t>
      </w:r>
      <w:r w:rsidR="003C0ACC">
        <w:rPr>
          <w:rFonts w:ascii="Palatino Linotype" w:hAnsi="Palatino Linotype" w:cs="Tahoma"/>
          <w:sz w:val="22"/>
          <w:szCs w:val="22"/>
        </w:rPr>
        <w:t>doce</w:t>
      </w:r>
      <w:r w:rsidR="006D56C2">
        <w:rPr>
          <w:rFonts w:ascii="Palatino Linotype" w:hAnsi="Palatino Linotype" w:cs="Tahoma"/>
          <w:sz w:val="22"/>
          <w:szCs w:val="22"/>
        </w:rPr>
        <w:t xml:space="preserve"> de abril</w:t>
      </w:r>
      <w:r w:rsidR="0030032A" w:rsidRPr="00AD50F9">
        <w:rPr>
          <w:rFonts w:ascii="Palatino Linotype" w:hAnsi="Palatino Linotype" w:cs="Tahoma"/>
          <w:sz w:val="22"/>
          <w:szCs w:val="22"/>
        </w:rPr>
        <w:t xml:space="preserve"> de dos mil diecinueve</w:t>
      </w:r>
      <w:r w:rsidR="003D5FF4" w:rsidRPr="00AD50F9">
        <w:rPr>
          <w:rFonts w:ascii="Palatino Linotype" w:hAnsi="Palatino Linotype" w:cs="Tahoma"/>
          <w:sz w:val="22"/>
          <w:szCs w:val="22"/>
        </w:rPr>
        <w:t xml:space="preserve">, </w:t>
      </w:r>
      <w:r w:rsidR="003D5FF4" w:rsidRPr="00AD50F9">
        <w:rPr>
          <w:rFonts w:ascii="Palatino Linotype" w:hAnsi="Palatino Linotype" w:cs="Tahoma"/>
          <w:sz w:val="22"/>
          <w:szCs w:val="22"/>
          <w:lang w:val="es-ES_tradnl"/>
        </w:rPr>
        <w:t xml:space="preserve">se recibió a través del </w:t>
      </w:r>
      <w:r w:rsidR="003D5FF4" w:rsidRPr="00AD50F9">
        <w:rPr>
          <w:rFonts w:ascii="Palatino Linotype" w:hAnsi="Palatino Linotype" w:cs="Tahoma"/>
          <w:sz w:val="22"/>
          <w:szCs w:val="22"/>
        </w:rPr>
        <w:t>Sistema de Acceso a la Información Mexiquense</w:t>
      </w:r>
      <w:r w:rsidR="003D5FF4" w:rsidRPr="00AD50F9">
        <w:rPr>
          <w:rFonts w:ascii="Palatino Linotype" w:hAnsi="Palatino Linotype" w:cs="Tahoma"/>
          <w:sz w:val="22"/>
          <w:szCs w:val="22"/>
          <w:lang w:val="es-ES_tradnl"/>
        </w:rPr>
        <w:t xml:space="preserve">, </w:t>
      </w:r>
      <w:r w:rsidR="003D5FF4" w:rsidRPr="00AD50F9">
        <w:rPr>
          <w:rFonts w:ascii="Palatino Linotype" w:hAnsi="Palatino Linotype" w:cs="Tahoma"/>
          <w:bCs/>
          <w:iCs/>
          <w:sz w:val="22"/>
          <w:szCs w:val="22"/>
        </w:rPr>
        <w:t>el informe justificado</w:t>
      </w:r>
      <w:r w:rsidR="00776811" w:rsidRPr="00AD50F9">
        <w:rPr>
          <w:rFonts w:ascii="Palatino Linotype" w:hAnsi="Palatino Linotype" w:cs="Tahoma"/>
          <w:bCs/>
          <w:iCs/>
          <w:sz w:val="22"/>
          <w:szCs w:val="22"/>
        </w:rPr>
        <w:t xml:space="preserve"> con número </w:t>
      </w:r>
      <w:r w:rsidR="003C0ACC">
        <w:rPr>
          <w:rFonts w:ascii="Palatino Linotype" w:hAnsi="Palatino Linotype" w:cs="Tahoma"/>
          <w:bCs/>
          <w:iCs/>
          <w:sz w:val="22"/>
          <w:szCs w:val="22"/>
        </w:rPr>
        <w:t>DDE/0283/2019</w:t>
      </w:r>
      <w:r w:rsidR="00776811" w:rsidRPr="00AD50F9">
        <w:rPr>
          <w:rFonts w:ascii="Palatino Linotype" w:hAnsi="Palatino Linotype" w:cs="Tahoma"/>
          <w:bCs/>
          <w:iCs/>
          <w:sz w:val="22"/>
          <w:szCs w:val="22"/>
        </w:rPr>
        <w:t>,</w:t>
      </w:r>
      <w:r w:rsidR="006D56C2">
        <w:rPr>
          <w:rFonts w:ascii="Palatino Linotype" w:hAnsi="Palatino Linotype" w:cs="Tahoma"/>
          <w:bCs/>
          <w:iCs/>
          <w:sz w:val="22"/>
          <w:szCs w:val="22"/>
        </w:rPr>
        <w:t xml:space="preserve"> </w:t>
      </w:r>
      <w:r w:rsidR="003C0ACC">
        <w:rPr>
          <w:rFonts w:ascii="Palatino Linotype" w:hAnsi="Palatino Linotype" w:cs="Tahoma"/>
          <w:bCs/>
          <w:iCs/>
          <w:sz w:val="22"/>
          <w:szCs w:val="22"/>
        </w:rPr>
        <w:t>de la misma fecha de recepción</w:t>
      </w:r>
      <w:r w:rsidR="006D56C2">
        <w:rPr>
          <w:rFonts w:ascii="Palatino Linotype" w:hAnsi="Palatino Linotype" w:cs="Tahoma"/>
          <w:bCs/>
          <w:iCs/>
          <w:sz w:val="22"/>
          <w:szCs w:val="22"/>
        </w:rPr>
        <w:t>,</w:t>
      </w:r>
      <w:r w:rsidR="00776811" w:rsidRPr="00AD50F9">
        <w:rPr>
          <w:rFonts w:ascii="Palatino Linotype" w:hAnsi="Palatino Linotype" w:cs="Tahoma"/>
          <w:bCs/>
          <w:iCs/>
          <w:sz w:val="22"/>
          <w:szCs w:val="22"/>
        </w:rPr>
        <w:t xml:space="preserve"> suscrito por el </w:t>
      </w:r>
      <w:r w:rsidR="003C0ACC">
        <w:rPr>
          <w:rFonts w:ascii="Palatino Linotype" w:hAnsi="Palatino Linotype" w:cs="Tahoma"/>
          <w:bCs/>
          <w:iCs/>
          <w:sz w:val="22"/>
          <w:szCs w:val="22"/>
        </w:rPr>
        <w:t>Director de Desarrollo Económico</w:t>
      </w:r>
      <w:r w:rsidR="00776811" w:rsidRPr="00AD50F9">
        <w:rPr>
          <w:rFonts w:ascii="Palatino Linotype" w:hAnsi="Palatino Linotype" w:cs="Tahoma"/>
          <w:bCs/>
          <w:iCs/>
          <w:sz w:val="22"/>
          <w:szCs w:val="22"/>
        </w:rPr>
        <w:t xml:space="preserve"> y dirigido al </w:t>
      </w:r>
      <w:r w:rsidR="003C0ACC">
        <w:rPr>
          <w:rFonts w:ascii="Palatino Linotype" w:hAnsi="Palatino Linotype" w:cs="Tahoma"/>
          <w:bCs/>
          <w:iCs/>
          <w:sz w:val="22"/>
          <w:szCs w:val="22"/>
        </w:rPr>
        <w:t>Titular de la Unidad de Transparencia y Acceso a la Información Pública</w:t>
      </w:r>
      <w:r w:rsidR="003D5FF4" w:rsidRPr="00AD50F9">
        <w:rPr>
          <w:rFonts w:ascii="Palatino Linotype" w:hAnsi="Palatino Linotype" w:cs="Tahoma"/>
          <w:sz w:val="22"/>
          <w:szCs w:val="22"/>
        </w:rPr>
        <w:t xml:space="preserve">, </w:t>
      </w:r>
      <w:r w:rsidR="003C0ACC">
        <w:rPr>
          <w:rFonts w:ascii="Palatino Linotype" w:hAnsi="Palatino Linotype" w:cs="Tahoma"/>
          <w:sz w:val="22"/>
          <w:szCs w:val="22"/>
        </w:rPr>
        <w:t xml:space="preserve">mediante la cual precisó que las licencias de funcionamiento del dos mil diecinueve, se encontraban en la liga electrónica </w:t>
      </w:r>
      <w:hyperlink r:id="rId9" w:history="1">
        <w:r w:rsidR="003C0ACC" w:rsidRPr="003C0ACC">
          <w:rPr>
            <w:rStyle w:val="Hipervnculo"/>
            <w:rFonts w:ascii="Palatino Linotype" w:hAnsi="Palatino Linotype" w:cs="Tahoma"/>
            <w:sz w:val="22"/>
            <w:szCs w:val="22"/>
          </w:rPr>
          <w:t>https://www.ipomex.org.mx/ipo3/lgt/indice/ZUMPANGO/art_92_xxxii.web</w:t>
        </w:r>
      </w:hyperlink>
      <w:r w:rsidR="007209C5">
        <w:rPr>
          <w:rFonts w:ascii="Palatino Linotype" w:hAnsi="Palatino Linotype" w:cs="Tahoma"/>
          <w:sz w:val="22"/>
          <w:szCs w:val="22"/>
        </w:rPr>
        <w:t>.</w:t>
      </w:r>
    </w:p>
    <w:p w14:paraId="025E0198" w14:textId="77777777" w:rsidR="003D5FF4" w:rsidRPr="00AD50F9" w:rsidRDefault="003D5FF4" w:rsidP="000A4DC8">
      <w:pPr>
        <w:spacing w:line="360" w:lineRule="auto"/>
        <w:jc w:val="both"/>
        <w:rPr>
          <w:rFonts w:ascii="Palatino Linotype" w:hAnsi="Palatino Linotype" w:cs="Tahoma"/>
          <w:sz w:val="22"/>
          <w:szCs w:val="22"/>
        </w:rPr>
      </w:pPr>
    </w:p>
    <w:p w14:paraId="6B6FCC87" w14:textId="77777777" w:rsidR="002F16C1" w:rsidRPr="00AD50F9" w:rsidRDefault="0061115C" w:rsidP="000A4DC8">
      <w:pPr>
        <w:widowControl w:val="0"/>
        <w:spacing w:line="360" w:lineRule="auto"/>
        <w:jc w:val="both"/>
        <w:rPr>
          <w:rFonts w:ascii="Palatino Linotype" w:hAnsi="Palatino Linotype" w:cs="Tahoma"/>
          <w:sz w:val="22"/>
          <w:szCs w:val="22"/>
          <w:lang w:val="es-ES"/>
        </w:rPr>
      </w:pPr>
      <w:r w:rsidRPr="00AD50F9">
        <w:rPr>
          <w:rFonts w:ascii="Palatino Linotype" w:hAnsi="Palatino Linotype" w:cs="Tahoma"/>
          <w:b/>
          <w:sz w:val="22"/>
          <w:szCs w:val="22"/>
        </w:rPr>
        <w:t xml:space="preserve">d) </w:t>
      </w:r>
      <w:r w:rsidR="002F16C1" w:rsidRPr="00AD50F9">
        <w:rPr>
          <w:rFonts w:ascii="Palatino Linotype" w:hAnsi="Palatino Linotype" w:cs="Tahoma"/>
          <w:b/>
          <w:sz w:val="22"/>
          <w:szCs w:val="22"/>
        </w:rPr>
        <w:t xml:space="preserve">Vista del Informe Justificado: </w:t>
      </w:r>
      <w:r w:rsidR="002F16C1" w:rsidRPr="00AD50F9">
        <w:rPr>
          <w:rFonts w:ascii="Palatino Linotype" w:hAnsi="Palatino Linotype" w:cs="Tahoma"/>
          <w:sz w:val="22"/>
          <w:szCs w:val="22"/>
        </w:rPr>
        <w:t>El</w:t>
      </w:r>
      <w:r w:rsidR="00F83D15">
        <w:rPr>
          <w:rFonts w:ascii="Palatino Linotype" w:hAnsi="Palatino Linotype" w:cs="Tahoma"/>
          <w:sz w:val="22"/>
          <w:szCs w:val="22"/>
        </w:rPr>
        <w:t xml:space="preserve"> veinticuatro</w:t>
      </w:r>
      <w:r w:rsidR="002F16C1" w:rsidRPr="00AD50F9">
        <w:rPr>
          <w:rFonts w:ascii="Palatino Linotype" w:hAnsi="Palatino Linotype" w:cs="Tahoma"/>
          <w:sz w:val="22"/>
          <w:szCs w:val="22"/>
        </w:rPr>
        <w:t xml:space="preserve"> de mayo de dos mil diecinueve, se dictó acuerdo mediante el cual </w:t>
      </w:r>
      <w:r w:rsidR="002F16C1" w:rsidRPr="00AD50F9">
        <w:rPr>
          <w:rFonts w:ascii="Palatino Linotype" w:hAnsi="Palatino Linotype" w:cs="Tahoma"/>
          <w:b/>
          <w:sz w:val="22"/>
          <w:szCs w:val="22"/>
        </w:rPr>
        <w:t>se pusieron a la vista de</w:t>
      </w:r>
      <w:r w:rsidR="002F16C1">
        <w:rPr>
          <w:rFonts w:ascii="Palatino Linotype" w:hAnsi="Palatino Linotype" w:cs="Tahoma"/>
          <w:b/>
          <w:sz w:val="22"/>
          <w:szCs w:val="22"/>
        </w:rPr>
        <w:t xml:space="preserve"> </w:t>
      </w:r>
      <w:r w:rsidR="002F16C1" w:rsidRPr="00AD50F9">
        <w:rPr>
          <w:rFonts w:ascii="Palatino Linotype" w:hAnsi="Palatino Linotype" w:cs="Tahoma"/>
          <w:b/>
          <w:sz w:val="22"/>
          <w:szCs w:val="22"/>
        </w:rPr>
        <w:t>l</w:t>
      </w:r>
      <w:r w:rsidR="002F16C1">
        <w:rPr>
          <w:rFonts w:ascii="Palatino Linotype" w:hAnsi="Palatino Linotype" w:cs="Tahoma"/>
          <w:b/>
          <w:sz w:val="22"/>
          <w:szCs w:val="22"/>
        </w:rPr>
        <w:t>a</w:t>
      </w:r>
      <w:r w:rsidR="002F16C1" w:rsidRPr="00AD50F9">
        <w:rPr>
          <w:rFonts w:ascii="Palatino Linotype" w:hAnsi="Palatino Linotype" w:cs="Tahoma"/>
          <w:b/>
          <w:sz w:val="22"/>
          <w:szCs w:val="22"/>
        </w:rPr>
        <w:t xml:space="preserve"> Particular </w:t>
      </w:r>
      <w:r w:rsidR="002F16C1">
        <w:rPr>
          <w:rFonts w:ascii="Palatino Linotype" w:hAnsi="Palatino Linotype" w:cs="Tahoma"/>
          <w:b/>
          <w:sz w:val="22"/>
          <w:szCs w:val="22"/>
        </w:rPr>
        <w:t>el Informe Justificado</w:t>
      </w:r>
      <w:r w:rsidR="002F16C1" w:rsidRPr="00AD50F9">
        <w:rPr>
          <w:rFonts w:ascii="Palatino Linotype" w:hAnsi="Palatino Linotype" w:cs="Tahoma"/>
          <w:sz w:val="22"/>
          <w:szCs w:val="22"/>
        </w:rPr>
        <w:t xml:space="preserve"> </w:t>
      </w:r>
      <w:r w:rsidR="002F16C1" w:rsidRPr="00AD50F9">
        <w:rPr>
          <w:rFonts w:ascii="Palatino Linotype" w:hAnsi="Palatino Linotype" w:cs="Tahoma"/>
          <w:sz w:val="22"/>
          <w:szCs w:val="22"/>
        </w:rPr>
        <w:lastRenderedPageBreak/>
        <w:t xml:space="preserve">entregado por el Sujeto Obligado, por haber </w:t>
      </w:r>
      <w:r w:rsidR="002F16C1">
        <w:rPr>
          <w:rFonts w:ascii="Palatino Linotype" w:hAnsi="Palatino Linotype" w:cs="Tahoma"/>
          <w:sz w:val="22"/>
          <w:szCs w:val="22"/>
        </w:rPr>
        <w:t>ratificado</w:t>
      </w:r>
      <w:r w:rsidR="002F16C1" w:rsidRPr="00AD50F9">
        <w:rPr>
          <w:rFonts w:ascii="Palatino Linotype" w:hAnsi="Palatino Linotype" w:cs="Tahoma"/>
          <w:sz w:val="22"/>
          <w:szCs w:val="22"/>
        </w:rPr>
        <w:t xml:space="preserve"> su respuesta inicial, el cual fue notificado a las partes</w:t>
      </w:r>
      <w:r w:rsidR="00F83D15">
        <w:rPr>
          <w:rFonts w:ascii="Palatino Linotype" w:hAnsi="Palatino Linotype" w:cs="Tahoma"/>
          <w:sz w:val="22"/>
          <w:szCs w:val="22"/>
        </w:rPr>
        <w:t xml:space="preserve"> el mismo día</w:t>
      </w:r>
      <w:r w:rsidR="002F16C1" w:rsidRPr="00AD50F9">
        <w:rPr>
          <w:rFonts w:ascii="Palatino Linotype" w:hAnsi="Palatino Linotype" w:cs="Tahoma"/>
          <w:sz w:val="22"/>
          <w:szCs w:val="22"/>
        </w:rPr>
        <w:t xml:space="preserve">, a través del Sistema de Acceso a la Información Mexiquense (SAIMEX). </w:t>
      </w:r>
      <w:r w:rsidR="002F16C1" w:rsidRPr="00AD50F9">
        <w:rPr>
          <w:rFonts w:ascii="Palatino Linotype" w:hAnsi="Palatino Linotype" w:cs="Tahoma"/>
          <w:b/>
          <w:sz w:val="22"/>
          <w:szCs w:val="22"/>
        </w:rPr>
        <w:t>No obstante</w:t>
      </w:r>
      <w:r w:rsidR="002F16C1" w:rsidRPr="00AD50F9">
        <w:rPr>
          <w:rFonts w:ascii="Palatino Linotype" w:hAnsi="Palatino Linotype" w:cs="Tahoma"/>
          <w:b/>
          <w:bCs/>
          <w:iCs/>
          <w:sz w:val="22"/>
          <w:szCs w:val="22"/>
          <w:lang w:val="es-ES_tradnl"/>
        </w:rPr>
        <w:t>, la Recurrente omitió realizar manifestación alguna que a su derecho conviniera y asistiera</w:t>
      </w:r>
      <w:r w:rsidR="002F16C1" w:rsidRPr="00AD50F9">
        <w:rPr>
          <w:rFonts w:ascii="Palatino Linotype" w:hAnsi="Palatino Linotype" w:cs="Tahoma"/>
          <w:b/>
          <w:bCs/>
          <w:iCs/>
          <w:sz w:val="22"/>
          <w:szCs w:val="22"/>
        </w:rPr>
        <w:t>.</w:t>
      </w:r>
    </w:p>
    <w:p w14:paraId="3B064C9C" w14:textId="77777777" w:rsidR="00756D3D" w:rsidRPr="00AD50F9" w:rsidRDefault="00756D3D" w:rsidP="000A4DC8">
      <w:pPr>
        <w:widowControl w:val="0"/>
        <w:spacing w:line="360" w:lineRule="auto"/>
        <w:jc w:val="both"/>
        <w:rPr>
          <w:rFonts w:ascii="Palatino Linotype" w:hAnsi="Palatino Linotype" w:cs="Tahoma"/>
          <w:b/>
          <w:sz w:val="22"/>
          <w:szCs w:val="22"/>
        </w:rPr>
      </w:pPr>
    </w:p>
    <w:p w14:paraId="7BB5C6EC" w14:textId="77777777" w:rsidR="002F16C1" w:rsidRDefault="00756D3D" w:rsidP="000A4DC8">
      <w:pPr>
        <w:widowControl w:val="0"/>
        <w:spacing w:line="360" w:lineRule="auto"/>
        <w:jc w:val="both"/>
        <w:rPr>
          <w:rFonts w:ascii="Palatino Linotype" w:hAnsi="Palatino Linotype" w:cs="Tahoma"/>
          <w:sz w:val="22"/>
          <w:szCs w:val="22"/>
          <w:lang w:val="es-ES"/>
        </w:rPr>
      </w:pPr>
      <w:r w:rsidRPr="00AD50F9">
        <w:rPr>
          <w:rFonts w:ascii="Palatino Linotype" w:hAnsi="Palatino Linotype" w:cs="Tahoma"/>
          <w:b/>
          <w:bCs/>
          <w:sz w:val="22"/>
          <w:szCs w:val="22"/>
          <w:lang w:val="es-ES"/>
        </w:rPr>
        <w:t xml:space="preserve">e) </w:t>
      </w:r>
      <w:r w:rsidR="002F16C1" w:rsidRPr="00AD50F9">
        <w:rPr>
          <w:rFonts w:ascii="Palatino Linotype" w:hAnsi="Palatino Linotype" w:cs="Tahoma"/>
          <w:b/>
          <w:bCs/>
          <w:sz w:val="22"/>
          <w:szCs w:val="22"/>
          <w:lang w:val="es-ES"/>
        </w:rPr>
        <w:t>Ampliación del plazo para resolver: </w:t>
      </w:r>
      <w:r w:rsidR="002F16C1" w:rsidRPr="00AD50F9">
        <w:rPr>
          <w:rFonts w:ascii="Palatino Linotype" w:hAnsi="Palatino Linotype" w:cs="Tahoma"/>
          <w:sz w:val="22"/>
          <w:szCs w:val="22"/>
          <w:lang w:val="es-ES"/>
        </w:rPr>
        <w:t xml:space="preserve">El </w:t>
      </w:r>
      <w:r w:rsidR="002F16C1">
        <w:rPr>
          <w:rFonts w:ascii="Palatino Linotype" w:hAnsi="Palatino Linotype" w:cs="Tahoma"/>
          <w:sz w:val="22"/>
          <w:szCs w:val="22"/>
          <w:lang w:val="es-ES"/>
        </w:rPr>
        <w:t>veintisiete de mayo</w:t>
      </w:r>
      <w:r w:rsidR="002F16C1" w:rsidRPr="00AD50F9">
        <w:rPr>
          <w:rFonts w:ascii="Palatino Linotype" w:hAnsi="Palatino Linotype" w:cs="Tahoma"/>
          <w:sz w:val="22"/>
          <w:szCs w:val="22"/>
          <w:lang w:val="es-ES"/>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w:t>
      </w:r>
      <w:r w:rsidR="002F16C1">
        <w:rPr>
          <w:rFonts w:ascii="Palatino Linotype" w:hAnsi="Palatino Linotype" w:cs="Tahoma"/>
          <w:sz w:val="22"/>
          <w:szCs w:val="22"/>
          <w:lang w:val="es-ES"/>
        </w:rPr>
        <w:t>el veintinueve del mismo mes y año</w:t>
      </w:r>
      <w:r w:rsidR="002F16C1" w:rsidRPr="00AD50F9">
        <w:rPr>
          <w:rFonts w:ascii="Palatino Linotype" w:hAnsi="Palatino Linotype" w:cs="Tahoma"/>
          <w:sz w:val="22"/>
          <w:szCs w:val="22"/>
          <w:lang w:val="es-ES"/>
        </w:rPr>
        <w:t>.</w:t>
      </w:r>
    </w:p>
    <w:p w14:paraId="079D4C2A" w14:textId="77777777" w:rsidR="00AF4C29" w:rsidRPr="00AD50F9" w:rsidRDefault="00AF4C29" w:rsidP="000A4DC8">
      <w:pPr>
        <w:spacing w:line="360" w:lineRule="auto"/>
        <w:jc w:val="both"/>
        <w:rPr>
          <w:rFonts w:ascii="Palatino Linotype" w:hAnsi="Palatino Linotype" w:cs="Tahoma"/>
          <w:b/>
          <w:sz w:val="22"/>
          <w:szCs w:val="22"/>
        </w:rPr>
      </w:pPr>
    </w:p>
    <w:p w14:paraId="387FA79F" w14:textId="77777777" w:rsidR="00B31222" w:rsidRPr="00AD50F9" w:rsidRDefault="00AF4C29" w:rsidP="000A4DC8">
      <w:pPr>
        <w:spacing w:line="360" w:lineRule="auto"/>
        <w:jc w:val="both"/>
        <w:rPr>
          <w:rFonts w:ascii="Palatino Linotype" w:hAnsi="Palatino Linotype" w:cs="Tahoma"/>
          <w:sz w:val="22"/>
          <w:szCs w:val="22"/>
        </w:rPr>
      </w:pPr>
      <w:r w:rsidRPr="00AD50F9">
        <w:rPr>
          <w:rFonts w:ascii="Palatino Linotype" w:hAnsi="Palatino Linotype" w:cs="Tahoma"/>
          <w:b/>
          <w:sz w:val="22"/>
          <w:szCs w:val="22"/>
        </w:rPr>
        <w:t xml:space="preserve">f) </w:t>
      </w:r>
      <w:r w:rsidR="00B31222" w:rsidRPr="00AD50F9">
        <w:rPr>
          <w:rFonts w:ascii="Palatino Linotype" w:hAnsi="Palatino Linotype" w:cs="Tahoma"/>
          <w:b/>
          <w:sz w:val="22"/>
          <w:szCs w:val="22"/>
        </w:rPr>
        <w:t>Cierre de instrucción</w:t>
      </w:r>
      <w:r w:rsidR="008E5077" w:rsidRPr="00AD50F9">
        <w:rPr>
          <w:rFonts w:ascii="Palatino Linotype" w:hAnsi="Palatino Linotype" w:cs="Tahoma"/>
          <w:b/>
          <w:sz w:val="22"/>
          <w:szCs w:val="22"/>
        </w:rPr>
        <w:t>.</w:t>
      </w:r>
      <w:r w:rsidR="00B31222" w:rsidRPr="00AD50F9">
        <w:rPr>
          <w:rFonts w:ascii="Palatino Linotype" w:hAnsi="Palatino Linotype" w:cs="Tahoma"/>
          <w:sz w:val="22"/>
          <w:szCs w:val="22"/>
        </w:rPr>
        <w:t xml:space="preserve"> El </w:t>
      </w:r>
      <w:r w:rsidR="00F83D15">
        <w:rPr>
          <w:rFonts w:ascii="Palatino Linotype" w:hAnsi="Palatino Linotype" w:cs="Tahoma"/>
          <w:sz w:val="22"/>
          <w:szCs w:val="22"/>
        </w:rPr>
        <w:t>seis de junio</w:t>
      </w:r>
      <w:r w:rsidRPr="00AD50F9">
        <w:rPr>
          <w:rFonts w:ascii="Palatino Linotype" w:hAnsi="Palatino Linotype" w:cs="Tahoma"/>
          <w:sz w:val="22"/>
          <w:szCs w:val="22"/>
        </w:rPr>
        <w:t xml:space="preserve"> de dos mil diecinueve</w:t>
      </w:r>
      <w:r w:rsidR="00B31222" w:rsidRPr="00AD50F9">
        <w:rPr>
          <w:rFonts w:ascii="Palatino Linotype" w:hAnsi="Palatino Linotype" w:cs="Tahoma"/>
          <w:sz w:val="22"/>
          <w:szCs w:val="22"/>
        </w:rPr>
        <w:t>, al no existir diligencias pendientes por desahogar, se emitió el acuerdo por medio del cual se declaró cerrada la instrucción</w:t>
      </w:r>
      <w:r w:rsidR="008839DA" w:rsidRPr="00AD50F9">
        <w:rPr>
          <w:rFonts w:ascii="Palatino Linotype" w:hAnsi="Palatino Linotype" w:cs="Tahoma"/>
          <w:sz w:val="22"/>
          <w:szCs w:val="22"/>
        </w:rPr>
        <w:t xml:space="preserve"> y se determinó</w:t>
      </w:r>
      <w:r w:rsidR="00CF43D5" w:rsidRPr="00AD50F9">
        <w:rPr>
          <w:rFonts w:ascii="Palatino Linotype" w:hAnsi="Palatino Linotype" w:cs="Tahoma"/>
          <w:sz w:val="22"/>
          <w:szCs w:val="22"/>
        </w:rPr>
        <w:t xml:space="preserve"> </w:t>
      </w:r>
      <w:r w:rsidR="008839DA" w:rsidRPr="00AD50F9">
        <w:rPr>
          <w:rFonts w:ascii="Palatino Linotype" w:hAnsi="Palatino Linotype" w:cs="Tahoma"/>
          <w:sz w:val="22"/>
          <w:szCs w:val="22"/>
        </w:rPr>
        <w:t xml:space="preserve">pasar </w:t>
      </w:r>
      <w:r w:rsidR="00B31222" w:rsidRPr="00AD50F9">
        <w:rPr>
          <w:rFonts w:ascii="Palatino Linotype" w:hAnsi="Palatino Linotype" w:cs="Tahoma"/>
          <w:sz w:val="22"/>
          <w:szCs w:val="22"/>
        </w:rPr>
        <w:t>el expediente a resolución, en términos de lo dispuesto en los artículos 1</w:t>
      </w:r>
      <w:r w:rsidR="0048519E" w:rsidRPr="00AD50F9">
        <w:rPr>
          <w:rFonts w:ascii="Palatino Linotype" w:hAnsi="Palatino Linotype" w:cs="Tahoma"/>
          <w:sz w:val="22"/>
          <w:szCs w:val="22"/>
        </w:rPr>
        <w:t>85</w:t>
      </w:r>
      <w:r w:rsidR="00B31222" w:rsidRPr="00AD50F9">
        <w:rPr>
          <w:rFonts w:ascii="Palatino Linotype" w:hAnsi="Palatino Linotype" w:cs="Tahoma"/>
          <w:sz w:val="22"/>
          <w:szCs w:val="22"/>
        </w:rPr>
        <w:t xml:space="preserve">, fracciones VI y VIII de la Ley </w:t>
      </w:r>
      <w:r w:rsidR="0048519E" w:rsidRPr="00AD50F9">
        <w:rPr>
          <w:rFonts w:ascii="Palatino Linotype" w:hAnsi="Palatino Linotype" w:cs="Tahoma"/>
          <w:sz w:val="22"/>
          <w:szCs w:val="22"/>
        </w:rPr>
        <w:t>de Transparencia y Acceso a la Información Pública del Estado de México y Municipios</w:t>
      </w:r>
      <w:r w:rsidR="00B31222" w:rsidRPr="00AD50F9">
        <w:rPr>
          <w:rFonts w:ascii="Palatino Linotype" w:hAnsi="Palatino Linotype" w:cs="Tahoma"/>
          <w:sz w:val="22"/>
          <w:szCs w:val="22"/>
        </w:rPr>
        <w:t xml:space="preserve">, mismo que fue notificado a las partes </w:t>
      </w:r>
      <w:r w:rsidR="0048519E" w:rsidRPr="00AD50F9">
        <w:rPr>
          <w:rFonts w:ascii="Palatino Linotype" w:hAnsi="Palatino Linotype" w:cs="Tahoma"/>
          <w:sz w:val="22"/>
          <w:szCs w:val="22"/>
        </w:rPr>
        <w:t xml:space="preserve">el mismo día, a través del </w:t>
      </w:r>
      <w:r w:rsidR="000313A7" w:rsidRPr="00AD50F9">
        <w:rPr>
          <w:rFonts w:ascii="Palatino Linotype" w:hAnsi="Palatino Linotype" w:cs="Tahoma"/>
          <w:sz w:val="22"/>
          <w:szCs w:val="22"/>
          <w:lang w:val="es-ES"/>
        </w:rPr>
        <w:t>Sistema de Acceso a la Información Mexiquense (SAIMEX)</w:t>
      </w:r>
      <w:r w:rsidR="006A026A" w:rsidRPr="00AD50F9">
        <w:rPr>
          <w:rFonts w:ascii="Palatino Linotype" w:hAnsi="Palatino Linotype" w:cs="Tahoma"/>
          <w:sz w:val="22"/>
          <w:szCs w:val="22"/>
        </w:rPr>
        <w:t>.</w:t>
      </w:r>
    </w:p>
    <w:p w14:paraId="144E59BA" w14:textId="77777777" w:rsidR="00B31222" w:rsidRPr="00AD50F9" w:rsidRDefault="00B31222" w:rsidP="000A4DC8">
      <w:pPr>
        <w:spacing w:line="360" w:lineRule="auto"/>
        <w:jc w:val="both"/>
        <w:rPr>
          <w:rFonts w:ascii="Palatino Linotype" w:hAnsi="Palatino Linotype" w:cs="Tahoma"/>
          <w:b/>
          <w:sz w:val="22"/>
          <w:szCs w:val="22"/>
        </w:rPr>
      </w:pPr>
    </w:p>
    <w:p w14:paraId="1CD4FBAE" w14:textId="77777777" w:rsidR="004F2D88" w:rsidRPr="00AD50F9" w:rsidRDefault="004F2D88" w:rsidP="000A4DC8">
      <w:pPr>
        <w:spacing w:line="360" w:lineRule="auto"/>
        <w:jc w:val="both"/>
        <w:rPr>
          <w:rFonts w:ascii="Palatino Linotype" w:hAnsi="Palatino Linotype" w:cs="Tahoma"/>
          <w:color w:val="000000"/>
          <w:sz w:val="22"/>
          <w:szCs w:val="22"/>
        </w:rPr>
      </w:pPr>
      <w:r w:rsidRPr="00AD50F9">
        <w:rPr>
          <w:rFonts w:ascii="Palatino Linotype" w:hAnsi="Palatino Linotype" w:cs="Tahoma"/>
          <w:color w:val="000000"/>
          <w:sz w:val="22"/>
          <w:szCs w:val="22"/>
        </w:rPr>
        <w:t xml:space="preserve">En </w:t>
      </w:r>
      <w:r w:rsidR="00367F82" w:rsidRPr="00AD50F9">
        <w:rPr>
          <w:rFonts w:ascii="Palatino Linotype" w:hAnsi="Palatino Linotype" w:cs="Tahoma"/>
          <w:color w:val="000000"/>
          <w:sz w:val="22"/>
          <w:szCs w:val="22"/>
        </w:rPr>
        <w:t>razón de que fue debidamente su</w:t>
      </w:r>
      <w:r w:rsidRPr="00AD50F9">
        <w:rPr>
          <w:rFonts w:ascii="Palatino Linotype" w:hAnsi="Palatino Linotype" w:cs="Tahoma"/>
          <w:color w:val="000000"/>
          <w:sz w:val="22"/>
          <w:szCs w:val="22"/>
        </w:rPr>
        <w:t xml:space="preserve">stanciado el expediente </w:t>
      </w:r>
      <w:r w:rsidR="00367F82" w:rsidRPr="00AD50F9">
        <w:rPr>
          <w:rFonts w:ascii="Palatino Linotype" w:hAnsi="Palatino Linotype" w:cs="Tahoma"/>
          <w:color w:val="000000"/>
          <w:sz w:val="22"/>
          <w:szCs w:val="22"/>
        </w:rPr>
        <w:t xml:space="preserve">electrónico </w:t>
      </w:r>
      <w:r w:rsidRPr="00AD50F9">
        <w:rPr>
          <w:rFonts w:ascii="Palatino Linotype" w:hAnsi="Palatino Linotype" w:cs="Tahoma"/>
          <w:color w:val="000000"/>
          <w:sz w:val="22"/>
          <w:szCs w:val="22"/>
        </w:rPr>
        <w:t>y no exist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dilige</w:t>
      </w:r>
      <w:r w:rsidR="00367F82" w:rsidRPr="00AD50F9">
        <w:rPr>
          <w:rFonts w:ascii="Palatino Linotype" w:hAnsi="Palatino Linotype" w:cs="Tahoma"/>
          <w:color w:val="000000"/>
          <w:sz w:val="22"/>
          <w:szCs w:val="22"/>
        </w:rPr>
        <w:t xml:space="preserve">ncia pendiente de desahogo, se </w:t>
      </w:r>
      <w:r w:rsidRPr="00AD50F9">
        <w:rPr>
          <w:rFonts w:ascii="Palatino Linotype" w:hAnsi="Palatino Linotype" w:cs="Tahoma"/>
          <w:color w:val="000000"/>
          <w:sz w:val="22"/>
          <w:szCs w:val="22"/>
        </w:rPr>
        <w:t>emit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la resolución que conforme a Derecho proceda, de acuerdo a l</w:t>
      </w:r>
      <w:r w:rsidR="009A620E" w:rsidRPr="00AD50F9">
        <w:rPr>
          <w:rFonts w:ascii="Palatino Linotype" w:hAnsi="Palatino Linotype" w:cs="Tahoma"/>
          <w:color w:val="000000"/>
          <w:sz w:val="22"/>
          <w:szCs w:val="22"/>
        </w:rPr>
        <w:t>o</w:t>
      </w:r>
      <w:r w:rsidRPr="00AD50F9">
        <w:rPr>
          <w:rFonts w:ascii="Palatino Linotype" w:hAnsi="Palatino Linotype" w:cs="Tahoma"/>
          <w:color w:val="000000"/>
          <w:sz w:val="22"/>
          <w:szCs w:val="22"/>
        </w:rPr>
        <w:t xml:space="preserve">s siguientes: </w:t>
      </w:r>
    </w:p>
    <w:p w14:paraId="31C80426" w14:textId="77777777" w:rsidR="00A56F39" w:rsidRPr="00AD50F9" w:rsidRDefault="00A56F39" w:rsidP="000A4DC8">
      <w:pPr>
        <w:spacing w:line="360" w:lineRule="auto"/>
        <w:jc w:val="center"/>
        <w:rPr>
          <w:rFonts w:ascii="Palatino Linotype" w:hAnsi="Palatino Linotype" w:cs="Tahoma"/>
          <w:b/>
          <w:sz w:val="22"/>
          <w:szCs w:val="22"/>
        </w:rPr>
      </w:pPr>
    </w:p>
    <w:p w14:paraId="6153F9A6" w14:textId="77777777" w:rsidR="004F2D88" w:rsidRPr="00AD50F9" w:rsidRDefault="009A620E" w:rsidP="000A4DC8">
      <w:pPr>
        <w:spacing w:line="360" w:lineRule="auto"/>
        <w:jc w:val="center"/>
        <w:rPr>
          <w:rFonts w:ascii="Palatino Linotype" w:hAnsi="Palatino Linotype" w:cs="Tahoma"/>
          <w:b/>
          <w:sz w:val="22"/>
          <w:szCs w:val="22"/>
          <w:lang w:val="es-ES"/>
        </w:rPr>
      </w:pPr>
      <w:r w:rsidRPr="00AD50F9">
        <w:rPr>
          <w:rFonts w:ascii="Palatino Linotype" w:hAnsi="Palatino Linotype" w:cs="Tahoma"/>
          <w:b/>
          <w:sz w:val="22"/>
          <w:szCs w:val="22"/>
          <w:lang w:val="es-ES"/>
        </w:rPr>
        <w:t>CONSIDERANDOS</w:t>
      </w:r>
      <w:r w:rsidR="004F2D88" w:rsidRPr="00AD50F9">
        <w:rPr>
          <w:rFonts w:ascii="Palatino Linotype" w:hAnsi="Palatino Linotype" w:cs="Tahoma"/>
          <w:b/>
          <w:sz w:val="22"/>
          <w:szCs w:val="22"/>
          <w:lang w:val="es-ES"/>
        </w:rPr>
        <w:t>:</w:t>
      </w:r>
    </w:p>
    <w:p w14:paraId="6D9D38F5" w14:textId="77777777" w:rsidR="004F2D88" w:rsidRPr="00AD50F9" w:rsidRDefault="004F2D88" w:rsidP="000A4DC8">
      <w:pPr>
        <w:spacing w:line="360" w:lineRule="auto"/>
        <w:rPr>
          <w:rFonts w:ascii="Palatino Linotype" w:hAnsi="Palatino Linotype" w:cs="Tahoma"/>
          <w:b/>
          <w:sz w:val="22"/>
          <w:szCs w:val="22"/>
          <w:lang w:val="es-ES"/>
        </w:rPr>
      </w:pPr>
    </w:p>
    <w:p w14:paraId="439EFF2C" w14:textId="77777777" w:rsidR="00B64641" w:rsidRPr="00AD50F9" w:rsidRDefault="00B64641" w:rsidP="000A4DC8">
      <w:pPr>
        <w:autoSpaceDE w:val="0"/>
        <w:autoSpaceDN w:val="0"/>
        <w:adjustRightInd w:val="0"/>
        <w:spacing w:line="360" w:lineRule="auto"/>
        <w:jc w:val="both"/>
        <w:rPr>
          <w:rFonts w:ascii="Palatino Linotype" w:hAnsi="Palatino Linotype" w:cs="Tahoma"/>
          <w:b/>
          <w:sz w:val="22"/>
          <w:szCs w:val="22"/>
          <w:lang w:val="es-ES"/>
        </w:rPr>
      </w:pPr>
      <w:r w:rsidRPr="00AD50F9">
        <w:rPr>
          <w:rFonts w:ascii="Palatino Linotype" w:eastAsia="Calibri" w:hAnsi="Palatino Linotype" w:cs="Tahoma"/>
          <w:b/>
          <w:color w:val="000000"/>
          <w:sz w:val="22"/>
          <w:szCs w:val="22"/>
          <w:lang w:val="es-ES" w:eastAsia="es-MX"/>
        </w:rPr>
        <w:t>PRIMER</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Pr="00AD50F9">
        <w:rPr>
          <w:rFonts w:ascii="Palatino Linotype" w:hAnsi="Palatino Linotype" w:cs="Tahoma"/>
          <w:b/>
          <w:sz w:val="22"/>
          <w:szCs w:val="22"/>
          <w:lang w:val="es-ES"/>
        </w:rPr>
        <w:t>Competencia.</w:t>
      </w:r>
    </w:p>
    <w:p w14:paraId="45B011AD" w14:textId="77777777" w:rsidR="00B727C5" w:rsidRPr="00AD50F9" w:rsidRDefault="00B727C5" w:rsidP="000A4DC8">
      <w:pPr>
        <w:autoSpaceDE w:val="0"/>
        <w:autoSpaceDN w:val="0"/>
        <w:adjustRightInd w:val="0"/>
        <w:spacing w:line="360" w:lineRule="auto"/>
        <w:jc w:val="both"/>
        <w:rPr>
          <w:rFonts w:ascii="Palatino Linotype" w:hAnsi="Palatino Linotype" w:cs="Tahoma"/>
          <w:sz w:val="22"/>
          <w:szCs w:val="22"/>
          <w:lang w:val="es-ES"/>
        </w:rPr>
      </w:pPr>
    </w:p>
    <w:p w14:paraId="0EA2F9C2" w14:textId="77777777" w:rsidR="00CD1770" w:rsidRPr="00AD50F9" w:rsidRDefault="00CD1770" w:rsidP="000A4DC8">
      <w:pPr>
        <w:spacing w:line="360" w:lineRule="auto"/>
        <w:jc w:val="both"/>
        <w:rPr>
          <w:rFonts w:ascii="Palatino Linotype" w:hAnsi="Palatino Linotype" w:cs="Tahoma"/>
          <w:sz w:val="22"/>
          <w:szCs w:val="22"/>
          <w:shd w:val="clear" w:color="auto" w:fill="FFFFFF"/>
        </w:rPr>
      </w:pPr>
      <w:r w:rsidRPr="00AD50F9">
        <w:rPr>
          <w:rFonts w:ascii="Palatino Linotype" w:hAnsi="Palatino Linotype" w:cs="Tahoma"/>
          <w:sz w:val="22"/>
          <w:szCs w:val="22"/>
          <w:shd w:val="clear" w:color="auto" w:fill="FFFFFF"/>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D50F9">
        <w:rPr>
          <w:rStyle w:val="apple-converted-space"/>
          <w:rFonts w:ascii="Palatino Linotype" w:hAnsi="Palatino Linotype" w:cs="Tahoma"/>
          <w:sz w:val="22"/>
          <w:szCs w:val="22"/>
          <w:shd w:val="clear" w:color="auto" w:fill="FFFFFF"/>
        </w:rPr>
        <w:t xml:space="preserve"> 7°, </w:t>
      </w:r>
      <w:r w:rsidRPr="00AD50F9">
        <w:rPr>
          <w:rFonts w:ascii="Palatino Linotype" w:hAnsi="Palatino Linotype" w:cs="Tahoma"/>
          <w:sz w:val="22"/>
          <w:szCs w:val="22"/>
        </w:rPr>
        <w:t xml:space="preserve">9°, fracciones I y XXIV y 11 </w:t>
      </w:r>
      <w:r w:rsidRPr="00AD50F9">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1D544E23" w14:textId="77777777" w:rsidR="00B727C5" w:rsidRDefault="00B727C5" w:rsidP="000A4DC8">
      <w:pPr>
        <w:spacing w:line="360" w:lineRule="auto"/>
        <w:jc w:val="both"/>
        <w:rPr>
          <w:rFonts w:ascii="Palatino Linotype" w:eastAsia="Calibri" w:hAnsi="Palatino Linotype" w:cs="Tahoma"/>
          <w:bCs/>
          <w:color w:val="000000"/>
          <w:sz w:val="22"/>
          <w:szCs w:val="22"/>
          <w:lang w:val="es-ES" w:eastAsia="es-ES_tradnl"/>
        </w:rPr>
      </w:pPr>
    </w:p>
    <w:p w14:paraId="46465334" w14:textId="77777777" w:rsidR="00436FD3" w:rsidRPr="00AD50F9" w:rsidRDefault="004F2D88" w:rsidP="000A4DC8">
      <w:pPr>
        <w:autoSpaceDE w:val="0"/>
        <w:autoSpaceDN w:val="0"/>
        <w:adjustRightInd w:val="0"/>
        <w:spacing w:line="360" w:lineRule="auto"/>
        <w:jc w:val="both"/>
        <w:rPr>
          <w:rFonts w:ascii="Palatino Linotype" w:hAnsi="Palatino Linotype" w:cs="Tahoma"/>
          <w:sz w:val="22"/>
          <w:szCs w:val="22"/>
          <w:lang w:val="es-ES"/>
        </w:rPr>
      </w:pPr>
      <w:r w:rsidRPr="00AD50F9">
        <w:rPr>
          <w:rFonts w:ascii="Palatino Linotype" w:eastAsia="Calibri" w:hAnsi="Palatino Linotype" w:cs="Tahoma"/>
          <w:b/>
          <w:color w:val="000000"/>
          <w:sz w:val="22"/>
          <w:szCs w:val="22"/>
          <w:lang w:val="es-ES" w:eastAsia="es-MX"/>
        </w:rPr>
        <w:t>SEGUND</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Pr="00AD50F9">
        <w:rPr>
          <w:rFonts w:ascii="Palatino Linotype" w:hAnsi="Palatino Linotype" w:cs="Tahoma"/>
          <w:b/>
          <w:sz w:val="22"/>
          <w:szCs w:val="22"/>
          <w:lang w:val="es-ES"/>
        </w:rPr>
        <w:t>Metodología de estudio.</w:t>
      </w:r>
    </w:p>
    <w:p w14:paraId="12F2DE77" w14:textId="77777777" w:rsidR="00303CAD" w:rsidRPr="00AD50F9" w:rsidRDefault="00303CAD" w:rsidP="000A4DC8">
      <w:pPr>
        <w:autoSpaceDE w:val="0"/>
        <w:autoSpaceDN w:val="0"/>
        <w:adjustRightInd w:val="0"/>
        <w:spacing w:line="360" w:lineRule="auto"/>
        <w:jc w:val="both"/>
        <w:rPr>
          <w:rFonts w:ascii="Palatino Linotype" w:hAnsi="Palatino Linotype" w:cs="Tahoma"/>
          <w:sz w:val="22"/>
          <w:szCs w:val="22"/>
          <w:lang w:val="es-ES"/>
        </w:rPr>
      </w:pPr>
    </w:p>
    <w:p w14:paraId="0A4D3647" w14:textId="77777777" w:rsidR="00A56F39" w:rsidRPr="00AD50F9" w:rsidRDefault="00A56F39"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F27FA5D" w14:textId="77777777" w:rsidR="00A56F39" w:rsidRPr="00AD50F9" w:rsidRDefault="00A56F39"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lang w:val="es-ES"/>
        </w:rPr>
        <w:t> </w:t>
      </w:r>
    </w:p>
    <w:p w14:paraId="4BBCA0F2" w14:textId="77777777" w:rsidR="00A56F39" w:rsidRPr="00AD50F9" w:rsidRDefault="00A56F39"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el presente caso, </w:t>
      </w:r>
      <w:r w:rsidRPr="00AD50F9">
        <w:rPr>
          <w:rFonts w:ascii="Palatino Linotype" w:hAnsi="Palatino Linotype" w:cs="Tahoma"/>
          <w:b/>
          <w:bCs/>
          <w:sz w:val="22"/>
          <w:szCs w:val="22"/>
        </w:rPr>
        <w:t>no se actualiza ninguna de las causales de improcedencia</w:t>
      </w:r>
      <w:r w:rsidRPr="00AD50F9">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w:t>
      </w:r>
      <w:r w:rsidRPr="00AD50F9">
        <w:rPr>
          <w:rFonts w:ascii="Palatino Linotype" w:hAnsi="Palatino Linotype" w:cs="Tahoma"/>
          <w:sz w:val="22"/>
          <w:szCs w:val="22"/>
        </w:rPr>
        <w:lastRenderedPageBreak/>
        <w:t xml:space="preserve">no tiene conocimiento de que se encuentre en trámite algún medio de defensa presentado por </w:t>
      </w:r>
      <w:r w:rsidR="004A260B" w:rsidRPr="00AD50F9">
        <w:rPr>
          <w:rFonts w:ascii="Palatino Linotype" w:hAnsi="Palatino Linotype" w:cs="Tahoma"/>
          <w:sz w:val="22"/>
          <w:szCs w:val="22"/>
        </w:rPr>
        <w:t>la</w:t>
      </w:r>
      <w:r w:rsidRPr="00AD50F9">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1E77319E" w14:textId="77777777" w:rsidR="00A56F39" w:rsidRPr="00AD50F9" w:rsidRDefault="00A56F39" w:rsidP="000A4DC8">
      <w:pPr>
        <w:spacing w:line="360" w:lineRule="auto"/>
        <w:jc w:val="both"/>
        <w:rPr>
          <w:rFonts w:ascii="Palatino Linotype" w:hAnsi="Palatino Linotype" w:cs="Tahoma"/>
          <w:sz w:val="22"/>
          <w:szCs w:val="22"/>
        </w:rPr>
      </w:pPr>
    </w:p>
    <w:p w14:paraId="5DB73BBC" w14:textId="77777777" w:rsidR="00A56F39" w:rsidRPr="00AD50F9" w:rsidRDefault="00A56F39"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Asimismo, </w:t>
      </w:r>
      <w:r w:rsidRPr="00AD50F9">
        <w:rPr>
          <w:rFonts w:ascii="Palatino Linotype" w:hAnsi="Palatino Linotype" w:cs="Tahoma"/>
          <w:sz w:val="22"/>
          <w:szCs w:val="22"/>
          <w:lang w:val="es-ES"/>
        </w:rPr>
        <w:t xml:space="preserve">se actualiza la causal de procedencia del recurso de revisión señalada en el artículo 179, fracción </w:t>
      </w:r>
      <w:r w:rsidR="00F83D15">
        <w:rPr>
          <w:rFonts w:ascii="Palatino Linotype" w:hAnsi="Palatino Linotype" w:cs="Tahoma"/>
          <w:sz w:val="22"/>
          <w:szCs w:val="22"/>
          <w:lang w:val="es-ES"/>
        </w:rPr>
        <w:t>V</w:t>
      </w:r>
      <w:r w:rsidRPr="00AD50F9">
        <w:rPr>
          <w:rFonts w:ascii="Palatino Linotype" w:hAnsi="Palatino Linotype" w:cs="Tahoma"/>
          <w:sz w:val="22"/>
          <w:szCs w:val="22"/>
          <w:lang w:val="es-ES"/>
        </w:rPr>
        <w:t xml:space="preserve">, de la Ley en cita, pues la parte Recurrente se inconformó </w:t>
      </w:r>
      <w:r w:rsidR="00F83D15">
        <w:rPr>
          <w:rFonts w:ascii="Palatino Linotype" w:hAnsi="Palatino Linotype" w:cs="Tahoma"/>
          <w:sz w:val="22"/>
          <w:szCs w:val="22"/>
          <w:lang w:val="es-ES"/>
        </w:rPr>
        <w:t xml:space="preserve">con la </w:t>
      </w:r>
      <w:r w:rsidR="007209C5">
        <w:rPr>
          <w:rFonts w:ascii="Palatino Linotype" w:hAnsi="Palatino Linotype" w:cs="Tahoma"/>
          <w:sz w:val="22"/>
          <w:szCs w:val="22"/>
          <w:lang w:val="es-ES"/>
        </w:rPr>
        <w:t>entrega de información incompleta.</w:t>
      </w:r>
    </w:p>
    <w:p w14:paraId="597B841F" w14:textId="77777777" w:rsidR="00A56F39" w:rsidRDefault="00A56F39" w:rsidP="000A4DC8">
      <w:pPr>
        <w:spacing w:line="360" w:lineRule="auto"/>
        <w:jc w:val="both"/>
        <w:rPr>
          <w:rFonts w:ascii="Palatino Linotype" w:hAnsi="Palatino Linotype" w:cs="Tahoma"/>
          <w:sz w:val="22"/>
          <w:szCs w:val="22"/>
          <w:lang w:val="es-ES"/>
        </w:rPr>
      </w:pPr>
      <w:r w:rsidRPr="00AD50F9">
        <w:rPr>
          <w:rFonts w:ascii="Palatino Linotype" w:hAnsi="Palatino Linotype" w:cs="Tahoma"/>
          <w:sz w:val="22"/>
          <w:szCs w:val="22"/>
          <w:lang w:val="es-ES"/>
        </w:rPr>
        <w:t> </w:t>
      </w:r>
    </w:p>
    <w:p w14:paraId="72887785" w14:textId="77777777" w:rsidR="00A56F39" w:rsidRPr="00AD50F9" w:rsidRDefault="00A56F39" w:rsidP="000A4DC8">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Causales de sobreseimiento.</w:t>
      </w:r>
    </w:p>
    <w:p w14:paraId="785E167C" w14:textId="77777777" w:rsidR="00A56F39" w:rsidRPr="00AD50F9" w:rsidRDefault="00A56F39"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 </w:t>
      </w:r>
    </w:p>
    <w:p w14:paraId="4C9185E9" w14:textId="77777777" w:rsidR="007209C5" w:rsidRPr="00AD50F9" w:rsidRDefault="007209C5" w:rsidP="007209C5">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ser de previo y especial pronunciamiento, este Instituto analiza si se actualiza alguna causal de sobreseimiento.</w:t>
      </w:r>
    </w:p>
    <w:p w14:paraId="05CB2705" w14:textId="77777777" w:rsidR="007209C5" w:rsidRPr="00AD50F9" w:rsidRDefault="007209C5" w:rsidP="007209C5">
      <w:pPr>
        <w:spacing w:line="360" w:lineRule="auto"/>
        <w:jc w:val="both"/>
        <w:rPr>
          <w:rFonts w:ascii="Palatino Linotype" w:hAnsi="Palatino Linotype" w:cs="Tahoma"/>
          <w:sz w:val="22"/>
          <w:szCs w:val="22"/>
        </w:rPr>
      </w:pPr>
    </w:p>
    <w:p w14:paraId="5DA4A974" w14:textId="77777777" w:rsidR="007209C5" w:rsidRPr="00AD50F9" w:rsidRDefault="007209C5" w:rsidP="007209C5">
      <w:pPr>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w:t>
      </w:r>
      <w:r>
        <w:rPr>
          <w:rFonts w:ascii="Palatino Linotype" w:hAnsi="Palatino Linotype" w:cs="Tahoma"/>
          <w:sz w:val="22"/>
          <w:szCs w:val="22"/>
        </w:rPr>
        <w:t>el</w:t>
      </w:r>
      <w:r w:rsidRPr="00AD50F9">
        <w:rPr>
          <w:rFonts w:ascii="Palatino Linotype" w:hAnsi="Palatino Linotype" w:cs="Tahoma"/>
          <w:sz w:val="22"/>
          <w:szCs w:val="22"/>
        </w:rPr>
        <w:t xml:space="preserve"> Recurrente se haya desistido del recurso, haya fallecido, sobreviniera alguna causal de improcedencia, que el Sujeto Obligado hubiese modificado o revocado el acto impugnado o bien, haya quedado sin materia.</w:t>
      </w:r>
    </w:p>
    <w:p w14:paraId="1105C1A7" w14:textId="77777777" w:rsidR="007209C5" w:rsidRPr="00AD50F9" w:rsidRDefault="007209C5" w:rsidP="007209C5">
      <w:pPr>
        <w:spacing w:line="360" w:lineRule="auto"/>
        <w:jc w:val="both"/>
        <w:rPr>
          <w:rFonts w:ascii="Palatino Linotype" w:hAnsi="Palatino Linotype" w:cs="Tahoma"/>
          <w:sz w:val="22"/>
          <w:szCs w:val="22"/>
          <w:lang w:val="es-ES"/>
        </w:rPr>
      </w:pPr>
    </w:p>
    <w:p w14:paraId="24E2D679" w14:textId="77777777" w:rsidR="007209C5" w:rsidRPr="00AD50F9" w:rsidRDefault="007209C5" w:rsidP="007209C5">
      <w:pPr>
        <w:spacing w:line="360" w:lineRule="auto"/>
        <w:jc w:val="both"/>
        <w:rPr>
          <w:rFonts w:ascii="Palatino Linotype" w:hAnsi="Palatino Linotype" w:cs="Tahoma"/>
          <w:sz w:val="22"/>
          <w:szCs w:val="22"/>
          <w:lang w:val="es-ES"/>
        </w:rPr>
      </w:pPr>
      <w:r w:rsidRPr="00AD50F9">
        <w:rPr>
          <w:rFonts w:ascii="Palatino Linotype" w:hAnsi="Palatino Linotype" w:cs="Tahoma"/>
          <w:bCs/>
          <w:sz w:val="22"/>
          <w:szCs w:val="22"/>
          <w:lang w:val="es-ES"/>
        </w:rPr>
        <w:t xml:space="preserve">Por tales motivos, </w:t>
      </w:r>
      <w:r w:rsidRPr="00AD50F9">
        <w:rPr>
          <w:rFonts w:ascii="Palatino Linotype" w:hAnsi="Palatino Linotype" w:cs="Tahoma"/>
          <w:sz w:val="22"/>
          <w:szCs w:val="22"/>
          <w:lang w:val="es-ES"/>
        </w:rPr>
        <w:t xml:space="preserve">se considera procedente entrar al fondo del presente asunto. </w:t>
      </w:r>
    </w:p>
    <w:p w14:paraId="2D4A9947" w14:textId="77777777" w:rsidR="004F2D88" w:rsidRPr="00AD50F9" w:rsidRDefault="004F2D88" w:rsidP="000A4DC8">
      <w:pPr>
        <w:spacing w:line="360" w:lineRule="auto"/>
        <w:jc w:val="both"/>
        <w:rPr>
          <w:rFonts w:ascii="Palatino Linotype" w:hAnsi="Palatino Linotype" w:cs="Tahoma"/>
          <w:b/>
          <w:sz w:val="22"/>
          <w:szCs w:val="22"/>
          <w:lang w:val="es-ES"/>
        </w:rPr>
      </w:pPr>
    </w:p>
    <w:p w14:paraId="21E710E9" w14:textId="77777777" w:rsidR="0025469C" w:rsidRPr="00AD50F9" w:rsidRDefault="00F02171" w:rsidP="000A4DC8">
      <w:pPr>
        <w:tabs>
          <w:tab w:val="left" w:pos="4962"/>
        </w:tabs>
        <w:spacing w:line="360" w:lineRule="auto"/>
        <w:jc w:val="both"/>
        <w:rPr>
          <w:rFonts w:ascii="Palatino Linotype" w:eastAsia="Calibri" w:hAnsi="Palatino Linotype" w:cs="Tahoma"/>
          <w:b/>
          <w:iCs/>
          <w:sz w:val="22"/>
          <w:szCs w:val="22"/>
          <w:lang w:val="es-ES" w:eastAsia="es-ES_tradnl"/>
        </w:rPr>
      </w:pPr>
      <w:r w:rsidRPr="00AD50F9">
        <w:rPr>
          <w:rFonts w:ascii="Palatino Linotype" w:eastAsia="Calibri" w:hAnsi="Palatino Linotype" w:cs="Tahoma"/>
          <w:b/>
          <w:iCs/>
          <w:sz w:val="22"/>
          <w:szCs w:val="22"/>
          <w:lang w:val="es-ES" w:eastAsia="es-ES_tradnl"/>
        </w:rPr>
        <w:t>TERCER</w:t>
      </w:r>
      <w:r w:rsidR="002241A6" w:rsidRPr="00AD50F9">
        <w:rPr>
          <w:rFonts w:ascii="Palatino Linotype" w:eastAsia="Calibri" w:hAnsi="Palatino Linotype" w:cs="Tahoma"/>
          <w:b/>
          <w:iCs/>
          <w:sz w:val="22"/>
          <w:szCs w:val="22"/>
          <w:lang w:val="es-ES" w:eastAsia="es-ES_tradnl"/>
        </w:rPr>
        <w:t>O</w:t>
      </w:r>
      <w:r w:rsidRPr="00AD50F9">
        <w:rPr>
          <w:rFonts w:ascii="Palatino Linotype" w:eastAsia="Calibri" w:hAnsi="Palatino Linotype" w:cs="Tahoma"/>
          <w:b/>
          <w:iCs/>
          <w:sz w:val="22"/>
          <w:szCs w:val="22"/>
          <w:lang w:val="es-ES" w:eastAsia="es-ES_tradnl"/>
        </w:rPr>
        <w:t xml:space="preserve">. </w:t>
      </w:r>
      <w:r w:rsidR="0025469C" w:rsidRPr="00AD50F9">
        <w:rPr>
          <w:rFonts w:ascii="Palatino Linotype" w:eastAsia="Calibri" w:hAnsi="Palatino Linotype" w:cs="Tahoma"/>
          <w:b/>
          <w:iCs/>
          <w:sz w:val="22"/>
          <w:szCs w:val="22"/>
          <w:lang w:val="es-ES" w:eastAsia="es-ES_tradnl"/>
        </w:rPr>
        <w:t xml:space="preserve">Determinación </w:t>
      </w:r>
      <w:r w:rsidR="009617D3" w:rsidRPr="00AD50F9">
        <w:rPr>
          <w:rFonts w:ascii="Palatino Linotype" w:eastAsia="Calibri" w:hAnsi="Palatino Linotype" w:cs="Tahoma"/>
          <w:b/>
          <w:iCs/>
          <w:sz w:val="22"/>
          <w:szCs w:val="22"/>
          <w:lang w:val="es-ES" w:eastAsia="es-ES_tradnl"/>
        </w:rPr>
        <w:t xml:space="preserve">de la </w:t>
      </w:r>
      <w:r w:rsidR="00CF4012" w:rsidRPr="00AD50F9">
        <w:rPr>
          <w:rFonts w:ascii="Palatino Linotype" w:eastAsia="Calibri" w:hAnsi="Palatino Linotype" w:cs="Tahoma"/>
          <w:b/>
          <w:iCs/>
          <w:sz w:val="22"/>
          <w:szCs w:val="22"/>
          <w:lang w:val="es-ES" w:eastAsia="es-ES_tradnl"/>
        </w:rPr>
        <w:t>Controversia</w:t>
      </w:r>
      <w:r w:rsidRPr="00AD50F9">
        <w:rPr>
          <w:rFonts w:ascii="Palatino Linotype" w:eastAsia="Calibri" w:hAnsi="Palatino Linotype" w:cs="Tahoma"/>
          <w:b/>
          <w:iCs/>
          <w:sz w:val="22"/>
          <w:szCs w:val="22"/>
          <w:lang w:val="es-ES" w:eastAsia="es-ES_tradnl"/>
        </w:rPr>
        <w:t xml:space="preserve">. </w:t>
      </w:r>
    </w:p>
    <w:p w14:paraId="38808580" w14:textId="77777777" w:rsidR="0025469C" w:rsidRPr="00AD50F9" w:rsidRDefault="0025469C" w:rsidP="000A4DC8">
      <w:pPr>
        <w:tabs>
          <w:tab w:val="left" w:pos="4962"/>
        </w:tabs>
        <w:spacing w:line="360" w:lineRule="auto"/>
        <w:jc w:val="both"/>
        <w:rPr>
          <w:rFonts w:ascii="Palatino Linotype" w:eastAsia="Calibri" w:hAnsi="Palatino Linotype" w:cs="Tahoma"/>
          <w:b/>
          <w:iCs/>
          <w:sz w:val="22"/>
          <w:szCs w:val="22"/>
          <w:lang w:val="es-ES" w:eastAsia="es-ES_tradnl"/>
        </w:rPr>
      </w:pPr>
    </w:p>
    <w:p w14:paraId="358E4496" w14:textId="77777777" w:rsidR="0091055D" w:rsidRPr="00AD50F9" w:rsidRDefault="00F02171" w:rsidP="000A4DC8">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iCs/>
          <w:sz w:val="22"/>
          <w:szCs w:val="22"/>
          <w:lang w:val="es-ES" w:eastAsia="es-ES_tradnl"/>
        </w:rPr>
        <w:lastRenderedPageBreak/>
        <w:t xml:space="preserve">Una vez realizado el estudio de las constancias que integran el expediente en que se actúa, se desprende </w:t>
      </w:r>
      <w:r w:rsidR="0091055D" w:rsidRPr="00AD50F9">
        <w:rPr>
          <w:rFonts w:ascii="Palatino Linotype" w:eastAsia="Calibri" w:hAnsi="Palatino Linotype" w:cs="Tahoma"/>
          <w:iCs/>
          <w:sz w:val="22"/>
          <w:szCs w:val="22"/>
          <w:lang w:val="es-ES" w:eastAsia="es-ES_tradnl"/>
        </w:rPr>
        <w:t>lo siguiente:</w:t>
      </w:r>
    </w:p>
    <w:p w14:paraId="2DE9F41A" w14:textId="77777777" w:rsidR="0091055D" w:rsidRPr="00AD50F9" w:rsidRDefault="0091055D" w:rsidP="000A4DC8">
      <w:pPr>
        <w:tabs>
          <w:tab w:val="left" w:pos="4962"/>
        </w:tabs>
        <w:spacing w:line="360" w:lineRule="auto"/>
        <w:jc w:val="both"/>
        <w:rPr>
          <w:rFonts w:ascii="Palatino Linotype" w:eastAsia="Calibri" w:hAnsi="Palatino Linotype" w:cs="Tahoma"/>
          <w:iCs/>
          <w:sz w:val="22"/>
          <w:szCs w:val="22"/>
          <w:lang w:val="es-ES" w:eastAsia="es-ES_tradnl"/>
        </w:rPr>
      </w:pPr>
    </w:p>
    <w:p w14:paraId="03465979" w14:textId="77777777" w:rsidR="0091055D" w:rsidRPr="009D4395" w:rsidRDefault="00A56F39" w:rsidP="000A4DC8">
      <w:pPr>
        <w:tabs>
          <w:tab w:val="left" w:pos="4962"/>
        </w:tabs>
        <w:spacing w:line="360" w:lineRule="auto"/>
        <w:jc w:val="both"/>
        <w:rPr>
          <w:rFonts w:ascii="Palatino Linotype" w:eastAsia="Calibri" w:hAnsi="Palatino Linotype" w:cs="Tahoma"/>
          <w:i/>
          <w:iCs/>
          <w:sz w:val="22"/>
          <w:szCs w:val="22"/>
          <w:lang w:val="es-ES" w:eastAsia="es-ES_tradnl"/>
        </w:rPr>
      </w:pPr>
      <w:r w:rsidRPr="00AD50F9">
        <w:rPr>
          <w:rFonts w:ascii="Palatino Linotype" w:eastAsia="Calibri" w:hAnsi="Palatino Linotype" w:cs="Tahoma"/>
          <w:iCs/>
          <w:sz w:val="22"/>
          <w:szCs w:val="22"/>
          <w:lang w:val="es-ES" w:eastAsia="es-ES_tradnl"/>
        </w:rPr>
        <w:t>L</w:t>
      </w:r>
      <w:r w:rsidR="00057250">
        <w:rPr>
          <w:rFonts w:ascii="Palatino Linotype" w:eastAsia="Calibri" w:hAnsi="Palatino Linotype" w:cs="Tahoma"/>
          <w:iCs/>
          <w:sz w:val="22"/>
          <w:szCs w:val="22"/>
          <w:lang w:val="es-ES" w:eastAsia="es-ES_tradnl"/>
        </w:rPr>
        <w:t>a P</w:t>
      </w:r>
      <w:r w:rsidR="0092073B" w:rsidRPr="00AD50F9">
        <w:rPr>
          <w:rFonts w:ascii="Palatino Linotype" w:eastAsia="Calibri" w:hAnsi="Palatino Linotype" w:cs="Tahoma"/>
          <w:iCs/>
          <w:sz w:val="22"/>
          <w:szCs w:val="22"/>
          <w:lang w:val="es-ES" w:eastAsia="es-ES_tradnl"/>
        </w:rPr>
        <w:t>articular, solicitó</w:t>
      </w:r>
      <w:r w:rsidR="009D4395">
        <w:rPr>
          <w:rFonts w:ascii="Palatino Linotype" w:eastAsia="Calibri" w:hAnsi="Palatino Linotype" w:cs="Tahoma"/>
          <w:iCs/>
          <w:sz w:val="22"/>
          <w:szCs w:val="22"/>
          <w:lang w:val="es-ES" w:eastAsia="es-ES_tradnl"/>
        </w:rPr>
        <w:t xml:space="preserve"> al Ayuntamiento de </w:t>
      </w:r>
      <w:r w:rsidR="00840FB1">
        <w:rPr>
          <w:rFonts w:ascii="Palatino Linotype" w:eastAsia="Calibri" w:hAnsi="Palatino Linotype" w:cs="Tahoma"/>
          <w:iCs/>
          <w:sz w:val="22"/>
          <w:szCs w:val="22"/>
          <w:lang w:val="es-ES" w:eastAsia="es-ES_tradnl"/>
        </w:rPr>
        <w:t>Zumpango</w:t>
      </w:r>
      <w:r w:rsidR="009D4395">
        <w:rPr>
          <w:rFonts w:ascii="Palatino Linotype" w:eastAsia="Calibri" w:hAnsi="Palatino Linotype" w:cs="Tahoma"/>
          <w:iCs/>
          <w:sz w:val="22"/>
          <w:szCs w:val="22"/>
          <w:lang w:val="es-ES" w:eastAsia="es-ES_tradnl"/>
        </w:rPr>
        <w:t>,</w:t>
      </w:r>
      <w:r w:rsidR="008A1B76" w:rsidRPr="00AD50F9">
        <w:rPr>
          <w:rFonts w:ascii="Palatino Linotype" w:eastAsia="Calibri" w:hAnsi="Palatino Linotype" w:cs="Tahoma"/>
          <w:iCs/>
          <w:sz w:val="22"/>
          <w:szCs w:val="22"/>
          <w:lang w:val="es-ES" w:eastAsia="es-ES_tradnl"/>
        </w:rPr>
        <w:t xml:space="preserve"> </w:t>
      </w:r>
      <w:r w:rsidR="00276AE8">
        <w:rPr>
          <w:rFonts w:ascii="Palatino Linotype" w:eastAsia="Calibri" w:hAnsi="Palatino Linotype" w:cs="Tahoma"/>
          <w:iCs/>
          <w:sz w:val="22"/>
          <w:szCs w:val="22"/>
          <w:lang w:val="es-ES" w:eastAsia="es-ES_tradnl"/>
        </w:rPr>
        <w:t>las licencias de funcionamiento del dos mil dieciocho y dos mil diecinueve.</w:t>
      </w:r>
    </w:p>
    <w:p w14:paraId="3CE32A22" w14:textId="77777777" w:rsidR="000F2EBF" w:rsidRPr="00AD50F9" w:rsidRDefault="000F2EBF" w:rsidP="000A4DC8">
      <w:pPr>
        <w:tabs>
          <w:tab w:val="left" w:pos="4962"/>
        </w:tabs>
        <w:spacing w:line="360" w:lineRule="auto"/>
        <w:jc w:val="both"/>
        <w:rPr>
          <w:rFonts w:ascii="Palatino Linotype" w:eastAsia="Calibri" w:hAnsi="Palatino Linotype" w:cs="Tahoma"/>
          <w:iCs/>
          <w:sz w:val="22"/>
          <w:szCs w:val="22"/>
          <w:lang w:val="es-ES" w:eastAsia="es-ES_tradnl"/>
        </w:rPr>
      </w:pPr>
    </w:p>
    <w:p w14:paraId="71D43683" w14:textId="77777777" w:rsidR="00C9158E" w:rsidRDefault="007343FD" w:rsidP="0093003A">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iCs/>
          <w:sz w:val="22"/>
          <w:szCs w:val="22"/>
          <w:lang w:val="es-ES" w:eastAsia="es-ES_tradnl"/>
        </w:rPr>
        <w:t>En respuesta</w:t>
      </w:r>
      <w:r w:rsidR="000A5058" w:rsidRPr="00AD50F9">
        <w:rPr>
          <w:rFonts w:ascii="Palatino Linotype" w:eastAsia="Calibri" w:hAnsi="Palatino Linotype" w:cs="Tahoma"/>
          <w:iCs/>
          <w:sz w:val="22"/>
          <w:szCs w:val="22"/>
          <w:lang w:val="es-ES" w:eastAsia="es-ES_tradnl"/>
        </w:rPr>
        <w:t xml:space="preserve">, </w:t>
      </w:r>
      <w:r w:rsidR="00241116" w:rsidRPr="00AD50F9">
        <w:rPr>
          <w:rFonts w:ascii="Palatino Linotype" w:eastAsia="Calibri" w:hAnsi="Palatino Linotype" w:cs="Tahoma"/>
          <w:iCs/>
          <w:sz w:val="22"/>
          <w:szCs w:val="22"/>
          <w:lang w:val="es-ES" w:eastAsia="es-ES_tradnl"/>
        </w:rPr>
        <w:t>el Sujeto Obligado</w:t>
      </w:r>
      <w:r w:rsidR="00B54848">
        <w:rPr>
          <w:rFonts w:ascii="Palatino Linotype" w:eastAsia="Calibri" w:hAnsi="Palatino Linotype" w:cs="Tahoma"/>
          <w:iCs/>
          <w:sz w:val="22"/>
          <w:szCs w:val="22"/>
          <w:lang w:val="es-ES" w:eastAsia="es-ES_tradnl"/>
        </w:rPr>
        <w:t xml:space="preserve"> </w:t>
      </w:r>
      <w:r w:rsidR="0093003A">
        <w:rPr>
          <w:rFonts w:ascii="Palatino Linotype" w:eastAsia="Calibri" w:hAnsi="Palatino Linotype" w:cs="Tahoma"/>
          <w:iCs/>
          <w:sz w:val="22"/>
          <w:szCs w:val="22"/>
          <w:lang w:val="es-ES" w:eastAsia="es-ES_tradnl"/>
        </w:rPr>
        <w:t xml:space="preserve">precisó que la información solicitada se encontraba en la liga electrónica </w:t>
      </w:r>
      <w:hyperlink r:id="rId10" w:history="1">
        <w:r w:rsidR="0093003A" w:rsidRPr="0093003A">
          <w:rPr>
            <w:rStyle w:val="Hipervnculo"/>
            <w:rFonts w:ascii="Palatino Linotype" w:eastAsia="Calibri" w:hAnsi="Palatino Linotype" w:cs="Tahoma"/>
            <w:iCs/>
            <w:sz w:val="22"/>
            <w:szCs w:val="22"/>
            <w:lang w:eastAsia="es-ES_tradnl"/>
          </w:rPr>
          <w:t>https://www.ipomex.org.mx/ipo3/lgt/indice/ZUMPANGO/art_92_xxxii.web</w:t>
        </w:r>
      </w:hyperlink>
      <w:r w:rsidR="0093003A">
        <w:rPr>
          <w:rFonts w:ascii="Palatino Linotype" w:eastAsia="Calibri" w:hAnsi="Palatino Linotype" w:cs="Tahoma"/>
          <w:iCs/>
          <w:sz w:val="22"/>
          <w:szCs w:val="22"/>
          <w:lang w:val="es-ES" w:eastAsia="es-ES_tradnl"/>
        </w:rPr>
        <w:t>; ante tal circunstancia</w:t>
      </w:r>
      <w:r w:rsidR="00533B79" w:rsidRPr="00AD50F9">
        <w:rPr>
          <w:rFonts w:ascii="Palatino Linotype" w:eastAsia="Calibri" w:hAnsi="Palatino Linotype" w:cs="Tahoma"/>
          <w:iCs/>
          <w:sz w:val="22"/>
          <w:szCs w:val="22"/>
          <w:lang w:val="es-ES" w:eastAsia="es-ES_tradnl"/>
        </w:rPr>
        <w:t xml:space="preserve">, la </w:t>
      </w:r>
      <w:r w:rsidR="00983EDC" w:rsidRPr="00AD50F9">
        <w:rPr>
          <w:rFonts w:ascii="Palatino Linotype" w:eastAsia="Calibri" w:hAnsi="Palatino Linotype" w:cs="Tahoma"/>
          <w:iCs/>
          <w:sz w:val="22"/>
          <w:szCs w:val="22"/>
          <w:lang w:val="es-ES" w:eastAsia="es-ES_tradnl"/>
        </w:rPr>
        <w:t>P</w:t>
      </w:r>
      <w:r w:rsidR="00533B79" w:rsidRPr="00AD50F9">
        <w:rPr>
          <w:rFonts w:ascii="Palatino Linotype" w:eastAsia="Calibri" w:hAnsi="Palatino Linotype" w:cs="Tahoma"/>
          <w:iCs/>
          <w:sz w:val="22"/>
          <w:szCs w:val="22"/>
          <w:lang w:val="es-ES" w:eastAsia="es-ES_tradnl"/>
        </w:rPr>
        <w:t xml:space="preserve">articular interpuso </w:t>
      </w:r>
      <w:r w:rsidR="00983EDC" w:rsidRPr="00AD50F9">
        <w:rPr>
          <w:rFonts w:ascii="Palatino Linotype" w:eastAsia="Calibri" w:hAnsi="Palatino Linotype" w:cs="Tahoma"/>
          <w:iCs/>
          <w:sz w:val="22"/>
          <w:szCs w:val="22"/>
          <w:lang w:val="es-ES" w:eastAsia="es-ES_tradnl"/>
        </w:rPr>
        <w:t>Recurso de R</w:t>
      </w:r>
      <w:r w:rsidR="00533B79" w:rsidRPr="00AD50F9">
        <w:rPr>
          <w:rFonts w:ascii="Palatino Linotype" w:eastAsia="Calibri" w:hAnsi="Palatino Linotype" w:cs="Tahoma"/>
          <w:iCs/>
          <w:sz w:val="22"/>
          <w:szCs w:val="22"/>
          <w:lang w:val="es-ES" w:eastAsia="es-ES_tradnl"/>
        </w:rPr>
        <w:t xml:space="preserve">evisión, </w:t>
      </w:r>
      <w:r w:rsidR="00D95B5F" w:rsidRPr="00AD50F9">
        <w:rPr>
          <w:rFonts w:ascii="Palatino Linotype" w:eastAsia="Calibri" w:hAnsi="Palatino Linotype" w:cs="Tahoma"/>
          <w:iCs/>
          <w:sz w:val="22"/>
          <w:szCs w:val="22"/>
          <w:lang w:val="es-ES" w:eastAsia="es-ES_tradnl"/>
        </w:rPr>
        <w:t xml:space="preserve">en donde se agravió </w:t>
      </w:r>
      <w:r w:rsidR="00447E1E">
        <w:rPr>
          <w:rFonts w:ascii="Palatino Linotype" w:eastAsia="Calibri" w:hAnsi="Palatino Linotype" w:cs="Tahoma"/>
          <w:iCs/>
          <w:sz w:val="22"/>
          <w:szCs w:val="22"/>
          <w:lang w:val="es-ES" w:eastAsia="es-ES_tradnl"/>
        </w:rPr>
        <w:t xml:space="preserve">con la </w:t>
      </w:r>
      <w:r w:rsidR="0093003A">
        <w:rPr>
          <w:rFonts w:ascii="Palatino Linotype" w:eastAsia="Calibri" w:hAnsi="Palatino Linotype" w:cs="Tahoma"/>
          <w:iCs/>
          <w:sz w:val="22"/>
          <w:szCs w:val="22"/>
          <w:lang w:val="es-ES" w:eastAsia="es-ES_tradnl"/>
        </w:rPr>
        <w:t>con la entrega de información incompleta, al precisar que faltaban las licencias de funcionamiento del dos mil diecinueve</w:t>
      </w:r>
      <w:r w:rsidR="00C9158E">
        <w:rPr>
          <w:rFonts w:ascii="Palatino Linotype" w:eastAsia="Calibri" w:hAnsi="Palatino Linotype" w:cs="Tahoma"/>
          <w:iCs/>
          <w:sz w:val="22"/>
          <w:szCs w:val="22"/>
          <w:lang w:val="es-ES" w:eastAsia="es-ES_tradnl"/>
        </w:rPr>
        <w:t>.</w:t>
      </w:r>
    </w:p>
    <w:p w14:paraId="753C4077" w14:textId="77777777" w:rsidR="00C9158E" w:rsidRDefault="00C9158E" w:rsidP="0093003A">
      <w:pPr>
        <w:tabs>
          <w:tab w:val="left" w:pos="4962"/>
        </w:tabs>
        <w:spacing w:line="360" w:lineRule="auto"/>
        <w:jc w:val="both"/>
        <w:rPr>
          <w:rFonts w:ascii="Palatino Linotype" w:eastAsia="Calibri" w:hAnsi="Palatino Linotype" w:cs="Tahoma"/>
          <w:iCs/>
          <w:sz w:val="22"/>
          <w:szCs w:val="22"/>
          <w:lang w:val="es-ES" w:eastAsia="es-ES_tradnl"/>
        </w:rPr>
      </w:pPr>
    </w:p>
    <w:p w14:paraId="2381FF42" w14:textId="77777777" w:rsidR="00630BDB" w:rsidRPr="00683F29" w:rsidRDefault="00C9158E" w:rsidP="00630BDB">
      <w:pPr>
        <w:spacing w:line="360" w:lineRule="auto"/>
        <w:jc w:val="both"/>
        <w:rPr>
          <w:rFonts w:ascii="Palatino Linotype" w:eastAsia="Calibri" w:hAnsi="Palatino Linotype" w:cs="Tahoma"/>
          <w:iCs/>
          <w:sz w:val="22"/>
          <w:szCs w:val="22"/>
          <w:lang w:eastAsia="es-ES_tradnl"/>
        </w:rPr>
      </w:pPr>
      <w:r w:rsidRPr="00C9158E">
        <w:rPr>
          <w:rFonts w:ascii="Palatino Linotype" w:eastAsia="Calibri" w:hAnsi="Palatino Linotype" w:cs="Tahoma"/>
          <w:iCs/>
          <w:sz w:val="22"/>
          <w:szCs w:val="22"/>
          <w:lang w:eastAsia="es-ES_tradnl"/>
        </w:rPr>
        <w:t>Conforme a lo analizado, se puede advertir que el ahora Recurrente se inconformó únicamente sobre la falta de entrega de la información del dos mil diecinueve</w:t>
      </w:r>
      <w:r w:rsidR="00630BDB" w:rsidRPr="00683F29">
        <w:rPr>
          <w:rFonts w:ascii="Palatino Linotype" w:eastAsia="Calibri" w:hAnsi="Palatino Linotype" w:cs="Tahoma"/>
          <w:iCs/>
          <w:sz w:val="22"/>
          <w:szCs w:val="22"/>
          <w:lang w:eastAsia="es-ES_tradnl"/>
        </w:rPr>
        <w:t>;</w:t>
      </w:r>
      <w:r w:rsidR="009F4699">
        <w:rPr>
          <w:rFonts w:ascii="Palatino Linotype" w:eastAsia="Calibri" w:hAnsi="Palatino Linotype" w:cs="Tahoma"/>
          <w:iCs/>
          <w:sz w:val="22"/>
          <w:szCs w:val="22"/>
          <w:lang w:val="es-ES" w:eastAsia="es-ES_tradnl"/>
        </w:rPr>
        <w:t xml:space="preserve"> por lo que hace a la información del dos mil dieciocho</w:t>
      </w:r>
      <w:r w:rsidR="00630BDB" w:rsidRPr="00683F29">
        <w:rPr>
          <w:rFonts w:ascii="Palatino Linotype" w:eastAsia="Calibri" w:hAnsi="Palatino Linotype" w:cs="Tahoma"/>
          <w:iCs/>
          <w:sz w:val="22"/>
          <w:szCs w:val="22"/>
          <w:lang w:val="es-ES" w:eastAsia="es-ES_tradnl"/>
        </w:rPr>
        <w:t xml:space="preserve"> no se hará pronunciamiento alguno de conformidad con el artículo 195 </w:t>
      </w:r>
      <w:r w:rsidR="00630BDB" w:rsidRPr="00683F29">
        <w:rPr>
          <w:rFonts w:ascii="Palatino Linotype" w:eastAsia="Calibri" w:hAnsi="Palatino Linotype" w:cs="Tahoma"/>
          <w:iCs/>
          <w:sz w:val="22"/>
          <w:szCs w:val="22"/>
          <w:lang w:eastAsia="es-ES_tradnl"/>
        </w:rPr>
        <w:t xml:space="preserve">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00630BDB" w:rsidRPr="00683F29">
        <w:rPr>
          <w:rFonts w:ascii="Palatino Linotype" w:eastAsia="Calibri" w:hAnsi="Palatino Linotype" w:cs="Tahoma"/>
          <w:b/>
          <w:iCs/>
          <w:sz w:val="22"/>
          <w:szCs w:val="22"/>
          <w:lang w:eastAsia="es-ES_tradnl"/>
        </w:rPr>
        <w:t>los actos que se hayan consentido tácitamente,</w:t>
      </w:r>
      <w:r w:rsidR="00630BDB" w:rsidRPr="00683F29">
        <w:rPr>
          <w:rFonts w:ascii="Palatino Linotype" w:eastAsia="Calibri" w:hAnsi="Palatino Linotype" w:cs="Tahoma"/>
          <w:iCs/>
          <w:sz w:val="22"/>
          <w:szCs w:val="22"/>
          <w:lang w:eastAsia="es-ES_tradnl"/>
        </w:rPr>
        <w:t xml:space="preserve"> entendiéndose por estos cuando el recurso no se haya promovido en el plazo señalado para el efecto.</w:t>
      </w:r>
    </w:p>
    <w:p w14:paraId="4D2A3B5A" w14:textId="77777777" w:rsidR="00630BDB" w:rsidRPr="00683F29" w:rsidRDefault="00630BDB" w:rsidP="00630BDB">
      <w:pPr>
        <w:spacing w:line="360" w:lineRule="auto"/>
        <w:jc w:val="both"/>
        <w:rPr>
          <w:rFonts w:ascii="Palatino Linotype" w:eastAsia="Calibri" w:hAnsi="Palatino Linotype" w:cs="Tahoma"/>
          <w:iCs/>
          <w:sz w:val="22"/>
          <w:szCs w:val="22"/>
          <w:lang w:eastAsia="es-ES_tradnl"/>
        </w:rPr>
      </w:pPr>
    </w:p>
    <w:p w14:paraId="6833C442" w14:textId="77777777" w:rsidR="00630BDB" w:rsidRPr="00683F29" w:rsidRDefault="00630BDB" w:rsidP="00630BDB">
      <w:pPr>
        <w:spacing w:line="360" w:lineRule="auto"/>
        <w:jc w:val="both"/>
        <w:rPr>
          <w:rFonts w:ascii="Palatino Linotype" w:hAnsi="Palatino Linotype" w:cs="Tahoma"/>
          <w:sz w:val="22"/>
          <w:szCs w:val="22"/>
        </w:rPr>
      </w:pPr>
      <w:r w:rsidRPr="00683F29">
        <w:rPr>
          <w:rFonts w:ascii="Palatino Linotype" w:hAnsi="Palatino Linotype" w:cs="Tahoma"/>
          <w:sz w:val="22"/>
          <w:szCs w:val="22"/>
        </w:rPr>
        <w:t>De la misma manera resulta aplicable el criterio sostenido por el Poder Judicial de la Federación de rubro </w:t>
      </w:r>
      <w:r w:rsidRPr="00683F29">
        <w:rPr>
          <w:rFonts w:ascii="Palatino Linotype" w:hAnsi="Palatino Linotype" w:cs="Tahoma"/>
          <w:b/>
          <w:sz w:val="22"/>
          <w:szCs w:val="22"/>
        </w:rPr>
        <w:t>ACTOS CONSENTIDOS TÁCITAMENTE</w:t>
      </w:r>
      <w:r w:rsidRPr="00683F29">
        <w:rPr>
          <w:rFonts w:ascii="Palatino Linotype" w:hAnsi="Palatino Linotype" w:cs="Tahoma"/>
          <w:sz w:val="22"/>
          <w:szCs w:val="22"/>
        </w:rPr>
        <w:t xml:space="preserve">,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w:t>
      </w:r>
      <w:r>
        <w:rPr>
          <w:rFonts w:ascii="Palatino Linotype" w:hAnsi="Palatino Linotype" w:cs="Tahoma"/>
          <w:sz w:val="22"/>
          <w:szCs w:val="22"/>
        </w:rPr>
        <w:t>la P</w:t>
      </w:r>
      <w:r w:rsidRPr="00683F29">
        <w:rPr>
          <w:rFonts w:ascii="Palatino Linotype" w:hAnsi="Palatino Linotype" w:cs="Tahoma"/>
          <w:sz w:val="22"/>
          <w:szCs w:val="22"/>
        </w:rPr>
        <w:t>articular está conforme con los mismos.</w:t>
      </w:r>
    </w:p>
    <w:p w14:paraId="1ADAC24D" w14:textId="77777777" w:rsidR="00630BDB" w:rsidRPr="00683F29" w:rsidRDefault="00630BDB" w:rsidP="00630BDB">
      <w:pPr>
        <w:spacing w:line="360" w:lineRule="auto"/>
        <w:jc w:val="both"/>
        <w:rPr>
          <w:rFonts w:ascii="Palatino Linotype" w:hAnsi="Palatino Linotype" w:cs="Tahoma"/>
          <w:b/>
          <w:sz w:val="22"/>
          <w:szCs w:val="22"/>
        </w:rPr>
      </w:pPr>
      <w:r w:rsidRPr="00683F29">
        <w:rPr>
          <w:rFonts w:ascii="Palatino Linotype" w:hAnsi="Palatino Linotype" w:cs="Tahoma"/>
          <w:sz w:val="22"/>
          <w:szCs w:val="22"/>
        </w:rPr>
        <w:lastRenderedPageBreak/>
        <w:t xml:space="preserve">De acuerdo con el criterio en comento, en el caso de que </w:t>
      </w:r>
      <w:r>
        <w:rPr>
          <w:rFonts w:ascii="Palatino Linotype" w:hAnsi="Palatino Linotype" w:cs="Tahoma"/>
          <w:sz w:val="22"/>
          <w:szCs w:val="22"/>
        </w:rPr>
        <w:t>la</w:t>
      </w:r>
      <w:r w:rsidRPr="00683F29">
        <w:rPr>
          <w:rFonts w:ascii="Palatino Linotype" w:hAnsi="Palatino Linotype" w:cs="Tahoma"/>
          <w:sz w:val="22"/>
          <w:szCs w:val="22"/>
        </w:rPr>
        <w:t xml:space="preserve"> Solicitante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w:t>
      </w:r>
      <w:r w:rsidRPr="00683F29">
        <w:rPr>
          <w:rFonts w:ascii="Palatino Linotype" w:hAnsi="Palatino Linotype" w:cs="Tahoma"/>
          <w:b/>
          <w:sz w:val="22"/>
          <w:szCs w:val="22"/>
        </w:rPr>
        <w:t xml:space="preserve"> quedaron firmes.</w:t>
      </w:r>
    </w:p>
    <w:p w14:paraId="555CCBD4" w14:textId="77777777" w:rsidR="009F4699" w:rsidRDefault="009F4699" w:rsidP="00630BDB">
      <w:pPr>
        <w:spacing w:line="360" w:lineRule="auto"/>
        <w:jc w:val="both"/>
        <w:rPr>
          <w:rFonts w:ascii="Palatino Linotype" w:hAnsi="Palatino Linotype" w:cs="Tahoma"/>
          <w:iCs/>
          <w:sz w:val="22"/>
          <w:szCs w:val="22"/>
          <w:lang w:eastAsia="es-MX"/>
        </w:rPr>
      </w:pPr>
    </w:p>
    <w:p w14:paraId="64046545" w14:textId="77777777" w:rsidR="00C9158E" w:rsidRPr="00C9158E" w:rsidRDefault="009F4699" w:rsidP="00C9158E">
      <w:pPr>
        <w:spacing w:line="360" w:lineRule="auto"/>
        <w:jc w:val="both"/>
        <w:rPr>
          <w:rFonts w:ascii="Palatino Linotype" w:hAnsi="Palatino Linotype" w:cs="Tahoma"/>
          <w:sz w:val="22"/>
          <w:szCs w:val="22"/>
          <w:lang w:val="es-ES" w:eastAsia="es-MX"/>
        </w:rPr>
      </w:pPr>
      <w:r w:rsidRPr="009F4699">
        <w:rPr>
          <w:rFonts w:ascii="Palatino Linotype" w:hAnsi="Palatino Linotype" w:cs="Tahoma"/>
          <w:iCs/>
          <w:sz w:val="22"/>
          <w:szCs w:val="22"/>
          <w:lang w:eastAsia="es-MX"/>
        </w:rPr>
        <w:t>Por lo expuesto, en el presente caso, la inconformidad del ahora Recurrente radica con la entrega de información incompleta</w:t>
      </w:r>
      <w:r>
        <w:rPr>
          <w:rFonts w:ascii="Palatino Linotype" w:hAnsi="Palatino Linotype" w:cs="Tahoma"/>
          <w:iCs/>
          <w:sz w:val="22"/>
          <w:szCs w:val="22"/>
          <w:lang w:eastAsia="es-MX"/>
        </w:rPr>
        <w:t xml:space="preserve">, por la falta de entrega de las licencias de funcionamiento emitidas por el Sujeto Obligado, del dos mil diecinueve, </w:t>
      </w:r>
      <w:r w:rsidR="00C9158E" w:rsidRPr="00C9158E">
        <w:rPr>
          <w:rFonts w:ascii="Palatino Linotype" w:hAnsi="Palatino Linotype" w:cs="Tahoma"/>
          <w:iCs/>
          <w:sz w:val="22"/>
          <w:szCs w:val="22"/>
          <w:lang w:val="es-ES" w:eastAsia="es-MX"/>
        </w:rPr>
        <w:t xml:space="preserve">lo cual constituye la causal de procedencia del Recurso de Revisión, en términos del artículo 179, fracciones V, de la Ley de Transparencia y Acceso a la Información Pública del Estado de México y Municipios. </w:t>
      </w:r>
      <w:r w:rsidR="00C9158E" w:rsidRPr="00C9158E">
        <w:rPr>
          <w:rFonts w:ascii="Palatino Linotype" w:hAnsi="Palatino Linotype" w:cs="Tahoma"/>
          <w:sz w:val="22"/>
          <w:szCs w:val="22"/>
          <w:lang w:val="es-ES" w:eastAsia="es-MX"/>
        </w:rPr>
        <w:t xml:space="preserve">Así las cosas, una vez admitido y notificado el Recurso de Revisión a las partes, el Ente Recurrido ratificó su respuesta inicial, al precisar que la información se localizaba en la página </w:t>
      </w:r>
      <w:r>
        <w:rPr>
          <w:rFonts w:ascii="Palatino Linotype" w:hAnsi="Palatino Linotype" w:cs="Tahoma"/>
          <w:sz w:val="22"/>
          <w:szCs w:val="22"/>
          <w:lang w:val="es-ES" w:eastAsia="es-MX"/>
        </w:rPr>
        <w:t>señalada en respuesta</w:t>
      </w:r>
      <w:r w:rsidR="00C9158E" w:rsidRPr="00C9158E">
        <w:rPr>
          <w:rFonts w:ascii="Palatino Linotype" w:hAnsi="Palatino Linotype" w:cs="Tahoma"/>
          <w:sz w:val="22"/>
          <w:szCs w:val="22"/>
          <w:lang w:val="es-ES" w:eastAsia="es-MX"/>
        </w:rPr>
        <w:t>.</w:t>
      </w:r>
    </w:p>
    <w:p w14:paraId="17ADFF6E" w14:textId="77777777" w:rsidR="00C9158E" w:rsidRDefault="00C9158E" w:rsidP="00630BDB">
      <w:pPr>
        <w:spacing w:line="360" w:lineRule="auto"/>
        <w:jc w:val="both"/>
        <w:rPr>
          <w:rFonts w:ascii="Palatino Linotype" w:hAnsi="Palatino Linotype" w:cs="Tahoma"/>
          <w:sz w:val="22"/>
          <w:szCs w:val="22"/>
          <w:lang w:eastAsia="es-MX"/>
        </w:rPr>
      </w:pPr>
    </w:p>
    <w:p w14:paraId="092CE001" w14:textId="77777777" w:rsidR="00526575" w:rsidRPr="00AD50F9" w:rsidRDefault="00526575" w:rsidP="000A4DC8">
      <w:pPr>
        <w:spacing w:line="360" w:lineRule="auto"/>
        <w:ind w:right="-93"/>
        <w:jc w:val="both"/>
        <w:rPr>
          <w:rFonts w:ascii="Palatino Linotype" w:eastAsia="Calibri" w:hAnsi="Palatino Linotype" w:cs="Tahoma"/>
          <w:bCs/>
          <w:sz w:val="22"/>
          <w:szCs w:val="22"/>
          <w:lang w:eastAsia="en-US"/>
        </w:rPr>
      </w:pPr>
      <w:r w:rsidRPr="00AD50F9">
        <w:rPr>
          <w:rFonts w:ascii="Palatino Linotype" w:hAnsi="Palatino Linotype" w:cs="Tahoma"/>
          <w:sz w:val="22"/>
          <w:szCs w:val="22"/>
          <w:lang w:val="es-ES"/>
        </w:rPr>
        <w:t xml:space="preserve">Lo anterior, se desprende de las documentales que obran en el expediente de referencia, materia de la presente resolución, consistentes en: la solicitud de acceso a la información con número de folio </w:t>
      </w:r>
      <w:r w:rsidR="000A5489" w:rsidRPr="000A5489">
        <w:rPr>
          <w:rFonts w:ascii="Palatino Linotype" w:eastAsia="Calibri" w:hAnsi="Palatino Linotype" w:cs="Tahoma"/>
          <w:bCs/>
          <w:sz w:val="22"/>
          <w:szCs w:val="22"/>
          <w:lang w:eastAsia="en-US"/>
        </w:rPr>
        <w:t>00110/ZUMPANGO/IP/2019</w:t>
      </w:r>
      <w:r w:rsidRPr="00AD50F9">
        <w:rPr>
          <w:rFonts w:ascii="Palatino Linotype" w:eastAsia="Calibri" w:hAnsi="Palatino Linotype" w:cs="Tahoma"/>
          <w:bCs/>
          <w:sz w:val="22"/>
          <w:szCs w:val="22"/>
          <w:lang w:eastAsia="en-US"/>
        </w:rPr>
        <w:t>;</w:t>
      </w:r>
      <w:r w:rsidR="00534258" w:rsidRPr="00AD50F9">
        <w:rPr>
          <w:rFonts w:ascii="Palatino Linotype" w:eastAsia="Calibri" w:hAnsi="Palatino Linotype" w:cs="Tahoma"/>
          <w:bCs/>
          <w:sz w:val="22"/>
          <w:szCs w:val="22"/>
          <w:lang w:eastAsia="en-US"/>
        </w:rPr>
        <w:t xml:space="preserve"> </w:t>
      </w:r>
      <w:r w:rsidRPr="00AD50F9">
        <w:rPr>
          <w:rFonts w:ascii="Palatino Linotype" w:eastAsia="Calibri" w:hAnsi="Palatino Linotype" w:cs="Tahoma"/>
          <w:bCs/>
          <w:sz w:val="22"/>
          <w:szCs w:val="22"/>
          <w:lang w:eastAsia="en-US"/>
        </w:rPr>
        <w:t xml:space="preserve">la respuesta proporcionada por el </w:t>
      </w:r>
      <w:r w:rsidR="0074079C">
        <w:rPr>
          <w:rFonts w:ascii="Palatino Linotype" w:eastAsia="Calibri" w:hAnsi="Palatino Linotype" w:cs="Tahoma"/>
          <w:bCs/>
          <w:sz w:val="22"/>
          <w:szCs w:val="22"/>
          <w:lang w:eastAsia="en-US"/>
        </w:rPr>
        <w:t xml:space="preserve">Ayuntamiento de </w:t>
      </w:r>
      <w:r w:rsidR="008162F1">
        <w:rPr>
          <w:rFonts w:ascii="Palatino Linotype" w:eastAsia="Calibri" w:hAnsi="Palatino Linotype" w:cs="Tahoma"/>
          <w:bCs/>
          <w:sz w:val="22"/>
          <w:szCs w:val="22"/>
          <w:lang w:eastAsia="en-US"/>
        </w:rPr>
        <w:t>Zumpango</w:t>
      </w:r>
      <w:r w:rsidR="00534258" w:rsidRPr="00AD50F9">
        <w:rPr>
          <w:rFonts w:ascii="Palatino Linotype" w:eastAsia="Calibri" w:hAnsi="Palatino Linotype" w:cs="Tahoma"/>
          <w:bCs/>
          <w:sz w:val="22"/>
          <w:szCs w:val="22"/>
          <w:lang w:eastAsia="en-US"/>
        </w:rPr>
        <w:t>;</w:t>
      </w:r>
      <w:r w:rsidR="00B31FDB" w:rsidRPr="00AD50F9">
        <w:rPr>
          <w:rFonts w:ascii="Palatino Linotype" w:eastAsia="Calibri" w:hAnsi="Palatino Linotype" w:cs="Tahoma"/>
          <w:bCs/>
          <w:sz w:val="22"/>
          <w:szCs w:val="22"/>
          <w:lang w:eastAsia="en-US"/>
        </w:rPr>
        <w:t xml:space="preserve"> </w:t>
      </w:r>
      <w:r w:rsidRPr="00AD50F9">
        <w:rPr>
          <w:rFonts w:ascii="Palatino Linotype" w:eastAsia="Calibri" w:hAnsi="Palatino Linotype" w:cs="Tahoma"/>
          <w:bCs/>
          <w:sz w:val="22"/>
          <w:szCs w:val="22"/>
          <w:lang w:eastAsia="en-US"/>
        </w:rPr>
        <w:t xml:space="preserve">el escrito </w:t>
      </w:r>
      <w:proofErr w:type="spellStart"/>
      <w:r w:rsidRPr="00AD50F9">
        <w:rPr>
          <w:rFonts w:ascii="Palatino Linotype" w:eastAsia="Calibri" w:hAnsi="Palatino Linotype" w:cs="Tahoma"/>
          <w:bCs/>
          <w:sz w:val="22"/>
          <w:szCs w:val="22"/>
          <w:lang w:eastAsia="en-US"/>
        </w:rPr>
        <w:t>recursal</w:t>
      </w:r>
      <w:proofErr w:type="spellEnd"/>
      <w:r w:rsidR="00150E21" w:rsidRPr="00AD50F9">
        <w:rPr>
          <w:rFonts w:ascii="Palatino Linotype" w:eastAsia="Calibri" w:hAnsi="Palatino Linotype" w:cs="Tahoma"/>
          <w:bCs/>
          <w:sz w:val="22"/>
          <w:szCs w:val="22"/>
          <w:lang w:eastAsia="en-US"/>
        </w:rPr>
        <w:t xml:space="preserve"> y el Informe Justificado emitido por el Sujeto Obligado</w:t>
      </w:r>
      <w:r w:rsidRPr="00AD50F9">
        <w:rPr>
          <w:rFonts w:ascii="Palatino Linotype" w:eastAsia="Calibri" w:hAnsi="Palatino Linotype" w:cs="Tahoma"/>
          <w:bCs/>
          <w:sz w:val="22"/>
          <w:szCs w:val="22"/>
          <w:lang w:eastAsia="en-US"/>
        </w:rPr>
        <w:t>; instrumentales que se toman en cuenta a efecto de resolver el presente medio de impugnación, conforme a lo dispuesto por el artículo 185, fracción IV, de la Ley de Transparencia y Acceso a la Información Pública del Estado de México y Municipios.</w:t>
      </w:r>
    </w:p>
    <w:p w14:paraId="199A2CF4" w14:textId="77777777" w:rsidR="00FF05B9" w:rsidRDefault="00FF05B9" w:rsidP="000A4DC8">
      <w:pPr>
        <w:spacing w:line="360" w:lineRule="auto"/>
        <w:ind w:right="-93"/>
        <w:jc w:val="both"/>
        <w:rPr>
          <w:rFonts w:ascii="Palatino Linotype" w:eastAsia="Calibri" w:hAnsi="Palatino Linotype" w:cs="Tahoma"/>
          <w:bCs/>
          <w:sz w:val="22"/>
          <w:szCs w:val="22"/>
          <w:lang w:eastAsia="en-US"/>
        </w:rPr>
      </w:pPr>
    </w:p>
    <w:p w14:paraId="4ABB5505" w14:textId="77777777" w:rsidR="00D200AB" w:rsidRPr="00AD50F9" w:rsidRDefault="009617D3" w:rsidP="000A4DC8">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lang w:val="es-ES"/>
        </w:rPr>
        <w:t>CUART</w:t>
      </w:r>
      <w:r w:rsidR="002241A6" w:rsidRPr="00AD50F9">
        <w:rPr>
          <w:rFonts w:ascii="Palatino Linotype" w:hAnsi="Palatino Linotype" w:cs="Tahoma"/>
          <w:b/>
          <w:sz w:val="22"/>
          <w:szCs w:val="22"/>
          <w:lang w:val="es-ES"/>
        </w:rPr>
        <w:t>O</w:t>
      </w:r>
      <w:r w:rsidRPr="00AD50F9">
        <w:rPr>
          <w:rFonts w:ascii="Palatino Linotype" w:hAnsi="Palatino Linotype" w:cs="Tahoma"/>
          <w:b/>
          <w:sz w:val="22"/>
          <w:szCs w:val="22"/>
          <w:lang w:val="es-ES"/>
        </w:rPr>
        <w:t xml:space="preserve">. </w:t>
      </w:r>
      <w:r w:rsidR="00D200AB" w:rsidRPr="00AD50F9">
        <w:rPr>
          <w:rFonts w:ascii="Palatino Linotype" w:hAnsi="Palatino Linotype" w:cs="Tahoma"/>
          <w:b/>
          <w:sz w:val="22"/>
          <w:szCs w:val="22"/>
        </w:rPr>
        <w:t>Marco normativo aplicable en materia de transparencia y acceso a la información pública.</w:t>
      </w:r>
    </w:p>
    <w:p w14:paraId="0FB98C7E" w14:textId="77777777" w:rsidR="008A4356" w:rsidRDefault="008A4356" w:rsidP="000A4DC8">
      <w:pPr>
        <w:spacing w:line="360" w:lineRule="auto"/>
        <w:contextualSpacing/>
        <w:jc w:val="both"/>
        <w:rPr>
          <w:rFonts w:ascii="Palatino Linotype" w:hAnsi="Palatino Linotype" w:cs="Tahoma"/>
          <w:sz w:val="22"/>
          <w:szCs w:val="22"/>
        </w:rPr>
      </w:pPr>
    </w:p>
    <w:p w14:paraId="5C4F71EC" w14:textId="77777777" w:rsidR="00D200AB" w:rsidRPr="00AD50F9" w:rsidRDefault="00D200AB" w:rsidP="000A4DC8">
      <w:pPr>
        <w:widowControl w:val="0"/>
        <w:spacing w:line="360" w:lineRule="auto"/>
        <w:contextualSpacing/>
        <w:jc w:val="both"/>
        <w:rPr>
          <w:rFonts w:ascii="Palatino Linotype" w:hAnsi="Palatino Linotype" w:cs="Tahoma"/>
          <w:sz w:val="22"/>
          <w:szCs w:val="22"/>
        </w:rPr>
      </w:pPr>
      <w:r w:rsidRPr="00AD50F9">
        <w:rPr>
          <w:rFonts w:ascii="Palatino Linotype" w:hAnsi="Palatino Linotype" w:cs="Tahoma"/>
          <w:sz w:val="22"/>
          <w:szCs w:val="22"/>
        </w:rPr>
        <w:t xml:space="preserve">El artículo 6°, Apartado A), fracción I de la Constitución Política de los Estados Unidos </w:t>
      </w:r>
      <w:r w:rsidRPr="00AD50F9">
        <w:rPr>
          <w:rFonts w:ascii="Palatino Linotype" w:hAnsi="Palatino Linotype" w:cs="Tahoma"/>
          <w:sz w:val="22"/>
          <w:szCs w:val="22"/>
        </w:rPr>
        <w:lastRenderedPageBreak/>
        <w:t>Mexicanos, establece que toda la información en posesión de cualquier autoridad, es pública y sólo podrá ser reservada temporalmente por razones de interés público.</w:t>
      </w:r>
    </w:p>
    <w:p w14:paraId="6ED254C1" w14:textId="77777777" w:rsidR="00D200AB" w:rsidRPr="00AD50F9" w:rsidRDefault="00D200AB" w:rsidP="000A4DC8">
      <w:pPr>
        <w:spacing w:line="360" w:lineRule="auto"/>
        <w:contextualSpacing/>
        <w:jc w:val="both"/>
        <w:rPr>
          <w:rFonts w:ascii="Palatino Linotype" w:hAnsi="Palatino Linotype" w:cs="Tahoma"/>
          <w:sz w:val="22"/>
          <w:szCs w:val="22"/>
        </w:rPr>
      </w:pPr>
    </w:p>
    <w:p w14:paraId="160A7125" w14:textId="77777777" w:rsidR="00D200AB" w:rsidRPr="00AD50F9" w:rsidRDefault="00D200AB"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29A343D4" w14:textId="77777777" w:rsidR="00D200AB" w:rsidRPr="00AD50F9" w:rsidRDefault="00D200AB" w:rsidP="000A4DC8">
      <w:pPr>
        <w:spacing w:line="360" w:lineRule="auto"/>
        <w:jc w:val="both"/>
        <w:rPr>
          <w:rFonts w:ascii="Palatino Linotype" w:hAnsi="Palatino Linotype" w:cs="Tahoma"/>
          <w:sz w:val="22"/>
          <w:szCs w:val="22"/>
        </w:rPr>
      </w:pPr>
    </w:p>
    <w:p w14:paraId="776DD602" w14:textId="77777777" w:rsidR="00D200AB" w:rsidRPr="00AD50F9" w:rsidRDefault="00D200AB"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4BB7FB32" w14:textId="77777777" w:rsidR="00D200AB" w:rsidRPr="00AD50F9" w:rsidRDefault="00D200AB" w:rsidP="000A4DC8">
      <w:pPr>
        <w:spacing w:line="360" w:lineRule="auto"/>
        <w:jc w:val="both"/>
        <w:rPr>
          <w:rFonts w:ascii="Palatino Linotype" w:hAnsi="Palatino Linotype" w:cs="Tahoma"/>
          <w:sz w:val="22"/>
          <w:szCs w:val="22"/>
        </w:rPr>
      </w:pPr>
    </w:p>
    <w:p w14:paraId="6C2C795D" w14:textId="77777777" w:rsidR="00D200AB" w:rsidRPr="00AD50F9" w:rsidRDefault="00D200AB"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138DA94" w14:textId="77777777" w:rsidR="00D200AB" w:rsidRPr="00AD50F9" w:rsidRDefault="00D200AB" w:rsidP="000A4DC8">
      <w:pPr>
        <w:spacing w:line="360" w:lineRule="auto"/>
        <w:jc w:val="both"/>
        <w:rPr>
          <w:rFonts w:ascii="Palatino Linotype" w:hAnsi="Palatino Linotype" w:cs="Tahoma"/>
          <w:sz w:val="22"/>
          <w:szCs w:val="22"/>
        </w:rPr>
      </w:pPr>
    </w:p>
    <w:p w14:paraId="7D26018E" w14:textId="77777777" w:rsidR="00D200AB" w:rsidRPr="00AD50F9" w:rsidRDefault="00D200AB"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3616A1B8" w14:textId="77777777" w:rsidR="00D200AB" w:rsidRPr="00AD50F9" w:rsidRDefault="00D200AB" w:rsidP="000A4DC8">
      <w:pPr>
        <w:spacing w:line="360" w:lineRule="auto"/>
        <w:jc w:val="both"/>
        <w:rPr>
          <w:rFonts w:ascii="Palatino Linotype" w:hAnsi="Palatino Linotype" w:cs="Tahoma"/>
          <w:sz w:val="22"/>
          <w:szCs w:val="22"/>
        </w:rPr>
      </w:pPr>
    </w:p>
    <w:p w14:paraId="1D46DBE6" w14:textId="77777777" w:rsidR="00D200AB" w:rsidRPr="00AD50F9" w:rsidRDefault="00D200AB"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12, que, quienes generen, recopilen, administren, manejen, procesen, archiven o conserven información pública serán responsables de la misma.</w:t>
      </w:r>
    </w:p>
    <w:p w14:paraId="426EC80B" w14:textId="77777777" w:rsidR="00D200AB" w:rsidRPr="00AD50F9" w:rsidRDefault="00D200AB" w:rsidP="000A4DC8">
      <w:pPr>
        <w:spacing w:line="360" w:lineRule="auto"/>
        <w:jc w:val="both"/>
        <w:rPr>
          <w:rFonts w:ascii="Palatino Linotype" w:hAnsi="Palatino Linotype" w:cs="Tahoma"/>
          <w:sz w:val="22"/>
          <w:szCs w:val="22"/>
        </w:rPr>
      </w:pPr>
    </w:p>
    <w:p w14:paraId="2EFD1E65" w14:textId="77777777" w:rsidR="00D200AB" w:rsidRPr="00AD50F9" w:rsidRDefault="00D200AB"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3F83DEB6" w14:textId="77777777" w:rsidR="00D200AB" w:rsidRPr="00AD50F9" w:rsidRDefault="00D200AB" w:rsidP="000A4DC8">
      <w:pPr>
        <w:spacing w:line="360" w:lineRule="auto"/>
        <w:jc w:val="both"/>
        <w:rPr>
          <w:rFonts w:ascii="Palatino Linotype" w:hAnsi="Palatino Linotype" w:cs="Tahoma"/>
          <w:sz w:val="22"/>
          <w:szCs w:val="22"/>
        </w:rPr>
      </w:pPr>
    </w:p>
    <w:p w14:paraId="4103B3AD" w14:textId="77777777" w:rsidR="00D200AB" w:rsidRPr="00AD50F9" w:rsidRDefault="00D200AB"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610B93B" w14:textId="77777777" w:rsidR="00D200AB" w:rsidRDefault="00D200AB" w:rsidP="000A4DC8">
      <w:pPr>
        <w:spacing w:line="360" w:lineRule="auto"/>
        <w:jc w:val="both"/>
        <w:rPr>
          <w:rFonts w:ascii="Palatino Linotype" w:hAnsi="Palatino Linotype" w:cs="Tahoma"/>
          <w:sz w:val="22"/>
          <w:szCs w:val="22"/>
        </w:rPr>
      </w:pPr>
    </w:p>
    <w:p w14:paraId="0A9EEDEB" w14:textId="77777777" w:rsidR="009F4699" w:rsidRPr="00EC2AFA" w:rsidRDefault="009F4699" w:rsidP="009F4699">
      <w:pPr>
        <w:spacing w:line="360" w:lineRule="auto"/>
        <w:jc w:val="both"/>
        <w:rPr>
          <w:rFonts w:ascii="Palatino Linotype" w:hAnsi="Palatino Linotype" w:cs="Tahoma"/>
          <w:sz w:val="22"/>
          <w:szCs w:val="22"/>
        </w:rPr>
      </w:pPr>
      <w:r w:rsidRPr="00EC2AFA">
        <w:rPr>
          <w:rFonts w:ascii="Palatino Linotype" w:hAnsi="Palatino Linotype" w:cs="Tahoma"/>
          <w:sz w:val="22"/>
          <w:szCs w:val="22"/>
        </w:rPr>
        <w:t>El artículo 92, enlista la información que corresponde a las Obligaciones de Transparencia Comunes de las que destaca la contenida en la fracción XXXII, concerniente a las concesiones, contratos, convenios, permisos, licencias o autorizaciones, en donde se especifique, los titulares, objeto, nombre o razón social, vigencia, tipo, términos, condiciones, monto y modificaciones.</w:t>
      </w:r>
    </w:p>
    <w:p w14:paraId="0E1A0FEA" w14:textId="77777777" w:rsidR="000E6E8B" w:rsidRDefault="000E6E8B" w:rsidP="000A4DC8">
      <w:pPr>
        <w:spacing w:line="360" w:lineRule="auto"/>
        <w:jc w:val="both"/>
        <w:rPr>
          <w:rFonts w:ascii="Palatino Linotype" w:hAnsi="Palatino Linotype" w:cs="Tahoma"/>
          <w:sz w:val="22"/>
          <w:szCs w:val="22"/>
        </w:rPr>
      </w:pPr>
    </w:p>
    <w:p w14:paraId="18E138AF" w14:textId="77777777" w:rsidR="007876CF" w:rsidRPr="00AD50F9" w:rsidRDefault="00D200AB" w:rsidP="000A4DC8">
      <w:pPr>
        <w:spacing w:line="360" w:lineRule="auto"/>
        <w:ind w:right="-93"/>
        <w:jc w:val="both"/>
        <w:rPr>
          <w:rFonts w:ascii="Palatino Linotype" w:hAnsi="Palatino Linotype" w:cs="Tahoma"/>
          <w:b/>
          <w:sz w:val="22"/>
          <w:szCs w:val="22"/>
          <w:lang w:val="es-ES"/>
        </w:rPr>
      </w:pPr>
      <w:r w:rsidRPr="00AD50F9">
        <w:rPr>
          <w:rFonts w:ascii="Palatino Linotype" w:hAnsi="Palatino Linotype" w:cs="Tahoma"/>
          <w:b/>
          <w:sz w:val="22"/>
          <w:szCs w:val="22"/>
          <w:lang w:val="es-ES"/>
        </w:rPr>
        <w:t xml:space="preserve">QUINTO. </w:t>
      </w:r>
      <w:r w:rsidR="009617D3" w:rsidRPr="00AD50F9">
        <w:rPr>
          <w:rFonts w:ascii="Palatino Linotype" w:hAnsi="Palatino Linotype" w:cs="Tahoma"/>
          <w:b/>
          <w:sz w:val="22"/>
          <w:szCs w:val="22"/>
          <w:lang w:val="es-ES"/>
        </w:rPr>
        <w:t>Estudio de Fondo.</w:t>
      </w:r>
    </w:p>
    <w:p w14:paraId="13485FA7" w14:textId="77777777" w:rsidR="00C746D9" w:rsidRDefault="00C746D9" w:rsidP="000A4DC8">
      <w:pPr>
        <w:spacing w:line="360" w:lineRule="auto"/>
        <w:ind w:right="-93"/>
        <w:jc w:val="both"/>
        <w:rPr>
          <w:rFonts w:ascii="Palatino Linotype" w:hAnsi="Palatino Linotype" w:cs="Tahoma"/>
          <w:sz w:val="22"/>
          <w:szCs w:val="22"/>
          <w:lang w:val="es-ES"/>
        </w:rPr>
      </w:pPr>
    </w:p>
    <w:p w14:paraId="5A8A477C" w14:textId="77777777" w:rsidR="005A30B4" w:rsidRPr="005A30B4" w:rsidRDefault="00C81950" w:rsidP="005A30B4">
      <w:pPr>
        <w:spacing w:line="360" w:lineRule="auto"/>
        <w:ind w:right="-93"/>
        <w:jc w:val="both"/>
        <w:rPr>
          <w:rFonts w:ascii="Palatino Linotype" w:hAnsi="Palatino Linotype" w:cs="Tahoma"/>
          <w:bCs/>
          <w:sz w:val="22"/>
          <w:szCs w:val="22"/>
        </w:rPr>
      </w:pPr>
      <w:r>
        <w:rPr>
          <w:rFonts w:ascii="Palatino Linotype" w:hAnsi="Palatino Linotype" w:cs="Tahoma"/>
          <w:sz w:val="22"/>
          <w:szCs w:val="22"/>
          <w:lang w:val="es-ES"/>
        </w:rPr>
        <w:t xml:space="preserve">Previo análisis de fondo, </w:t>
      </w:r>
      <w:r w:rsidR="005A30B4">
        <w:rPr>
          <w:rFonts w:ascii="Palatino Linotype" w:hAnsi="Palatino Linotype" w:cs="Tahoma"/>
          <w:sz w:val="22"/>
          <w:szCs w:val="22"/>
          <w:lang w:val="es-ES"/>
        </w:rPr>
        <w:t xml:space="preserve">resulta necesario precisar </w:t>
      </w:r>
      <w:r w:rsidR="001B162B">
        <w:rPr>
          <w:rFonts w:ascii="Palatino Linotype" w:hAnsi="Palatino Linotype" w:cs="Tahoma"/>
          <w:sz w:val="22"/>
          <w:szCs w:val="22"/>
          <w:lang w:val="es-ES"/>
        </w:rPr>
        <w:t xml:space="preserve">de las constancias que obran en el expediente, se logró vislumbrar que el Sujeto Obligado turno la solicitud de información, tanto en respuesta, como durante la substanciación del medio de impugnación, a la Dirección  </w:t>
      </w:r>
      <w:r w:rsidR="00B41CE2">
        <w:rPr>
          <w:rFonts w:ascii="Palatino Linotype" w:hAnsi="Palatino Linotype" w:cs="Tahoma"/>
          <w:sz w:val="22"/>
          <w:szCs w:val="22"/>
          <w:lang w:val="es-ES"/>
        </w:rPr>
        <w:t>de Desarrollo Económico</w:t>
      </w:r>
      <w:r w:rsidR="005A30B4">
        <w:rPr>
          <w:rFonts w:ascii="Palatino Linotype" w:hAnsi="Palatino Linotype" w:cs="Tahoma"/>
          <w:sz w:val="22"/>
          <w:szCs w:val="22"/>
          <w:lang w:val="es-ES"/>
        </w:rPr>
        <w:t xml:space="preserve">; </w:t>
      </w:r>
      <w:r w:rsidR="005A30B4" w:rsidRPr="005A30B4">
        <w:rPr>
          <w:rFonts w:ascii="Palatino Linotype" w:hAnsi="Palatino Linotype" w:cs="Tahoma"/>
          <w:bCs/>
          <w:sz w:val="22"/>
          <w:szCs w:val="22"/>
        </w:rPr>
        <w:t xml:space="preserve">por lo que, es necesario hacer referencia </w:t>
      </w:r>
      <w:r w:rsidR="005A30B4" w:rsidRPr="005A30B4">
        <w:rPr>
          <w:rFonts w:ascii="Palatino Linotype" w:hAnsi="Palatino Linotype" w:cs="Tahoma"/>
          <w:sz w:val="22"/>
          <w:szCs w:val="22"/>
        </w:rPr>
        <w:t xml:space="preserve">al </w:t>
      </w:r>
      <w:r w:rsidR="005A30B4" w:rsidRPr="005A30B4">
        <w:rPr>
          <w:rFonts w:ascii="Palatino Linotype" w:hAnsi="Palatino Linotype" w:cs="Tahoma"/>
          <w:b/>
          <w:sz w:val="22"/>
          <w:szCs w:val="22"/>
        </w:rPr>
        <w:t>procedimiento de búsqueda que deben de seguir los Sujetos Obligados para localizar la información</w:t>
      </w:r>
      <w:r w:rsidR="005A30B4" w:rsidRPr="005A30B4">
        <w:rPr>
          <w:rFonts w:ascii="Palatino Linotype" w:hAnsi="Palatino Linotype" w:cs="Tahoma"/>
          <w:sz w:val="22"/>
          <w:szCs w:val="22"/>
        </w:rPr>
        <w:t>, el cual se encuentra previsto en los artículos</w:t>
      </w:r>
      <w:r w:rsidR="005A30B4" w:rsidRPr="005A30B4">
        <w:rPr>
          <w:rFonts w:ascii="Palatino Linotype" w:hAnsi="Palatino Linotype" w:cs="Tahoma"/>
          <w:bCs/>
          <w:sz w:val="22"/>
          <w:szCs w:val="22"/>
        </w:rPr>
        <w:t xml:space="preserve"> 160 y 162 de la Ley de Transparencia y Acceso a la Información Pública del Estado de México y Municipios,  mismo que es el siguiente:</w:t>
      </w:r>
    </w:p>
    <w:p w14:paraId="05E53445" w14:textId="77777777" w:rsidR="00C81950" w:rsidRDefault="00C81950" w:rsidP="000A4DC8">
      <w:pPr>
        <w:spacing w:line="360" w:lineRule="auto"/>
        <w:ind w:right="-93"/>
        <w:jc w:val="both"/>
        <w:rPr>
          <w:rFonts w:ascii="Palatino Linotype" w:hAnsi="Palatino Linotype" w:cs="Tahoma"/>
          <w:sz w:val="22"/>
          <w:szCs w:val="22"/>
          <w:lang w:val="es-ES"/>
        </w:rPr>
      </w:pPr>
    </w:p>
    <w:p w14:paraId="4512F4D6" w14:textId="77777777" w:rsidR="005A30B4" w:rsidRDefault="005A30B4" w:rsidP="005A30B4">
      <w:pPr>
        <w:numPr>
          <w:ilvl w:val="0"/>
          <w:numId w:val="22"/>
        </w:num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Las Unidades de Transparencia garantizarán que las solicitudes de acceso a la información se turnen a todas las áreas competentes que cuenten con la información o </w:t>
      </w:r>
      <w:r>
        <w:rPr>
          <w:rFonts w:ascii="Palatino Linotype" w:eastAsia="Calibri" w:hAnsi="Palatino Linotype" w:cs="Tahoma"/>
          <w:bCs/>
          <w:sz w:val="22"/>
          <w:szCs w:val="22"/>
          <w:lang w:val="es-ES" w:eastAsia="en-US"/>
        </w:rPr>
        <w:lastRenderedPageBreak/>
        <w:t>deban tenerla -de acuerdo a las facultades, competencias y funciones-, con el objeto de que dichas áreas realicen una búsqueda exhaustiva y razonable de la información requerida, y</w:t>
      </w:r>
    </w:p>
    <w:p w14:paraId="0347914F" w14:textId="77777777" w:rsidR="005A30B4" w:rsidRDefault="005A30B4" w:rsidP="005A30B4">
      <w:pPr>
        <w:spacing w:line="360" w:lineRule="auto"/>
        <w:ind w:left="720"/>
        <w:jc w:val="both"/>
        <w:rPr>
          <w:rFonts w:ascii="Palatino Linotype" w:eastAsia="Calibri" w:hAnsi="Palatino Linotype" w:cs="Tahoma"/>
          <w:bCs/>
          <w:sz w:val="22"/>
          <w:szCs w:val="22"/>
          <w:lang w:val="es-ES" w:eastAsia="en-US"/>
        </w:rPr>
      </w:pPr>
    </w:p>
    <w:p w14:paraId="6B9E35D3" w14:textId="77777777" w:rsidR="005A30B4" w:rsidRDefault="005A30B4" w:rsidP="005A30B4">
      <w:pPr>
        <w:numPr>
          <w:ilvl w:val="0"/>
          <w:numId w:val="22"/>
        </w:num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2F83CD5A" w14:textId="77777777" w:rsidR="005A30B4" w:rsidRDefault="005A30B4" w:rsidP="005A30B4">
      <w:pPr>
        <w:spacing w:line="360" w:lineRule="auto"/>
        <w:rPr>
          <w:rFonts w:ascii="Palatino Linotype" w:eastAsia="Calibri" w:hAnsi="Palatino Linotype" w:cs="Tahoma"/>
          <w:b/>
          <w:bCs/>
          <w:sz w:val="22"/>
          <w:szCs w:val="22"/>
          <w:lang w:eastAsia="en-US"/>
        </w:rPr>
      </w:pPr>
    </w:p>
    <w:p w14:paraId="6E69BD40" w14:textId="77777777" w:rsidR="005A30B4" w:rsidRDefault="005A30B4" w:rsidP="005A30B4">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Atendiendo a lo dispuesto en los preceptos legales de referencia, a efecto de determinar si el Sujeto Obligado siguió el procedimiento antes descrito, es necesario citar el artículo </w:t>
      </w:r>
      <w:r w:rsidR="00D71DD2">
        <w:rPr>
          <w:rFonts w:ascii="Palatino Linotype" w:eastAsia="Calibri" w:hAnsi="Palatino Linotype" w:cs="Tahoma"/>
          <w:bCs/>
          <w:sz w:val="22"/>
          <w:szCs w:val="22"/>
          <w:lang w:eastAsia="en-US"/>
        </w:rPr>
        <w:t>68</w:t>
      </w:r>
      <w:r>
        <w:rPr>
          <w:rFonts w:ascii="Palatino Linotype" w:eastAsia="Calibri" w:hAnsi="Palatino Linotype" w:cs="Tahoma"/>
          <w:bCs/>
          <w:sz w:val="22"/>
          <w:szCs w:val="22"/>
          <w:lang w:eastAsia="en-US"/>
        </w:rPr>
        <w:t xml:space="preserve">, del Bando Municipal dos mil diecinueve, del Municipio de </w:t>
      </w:r>
      <w:r w:rsidR="008162F1">
        <w:rPr>
          <w:rFonts w:ascii="Palatino Linotype" w:eastAsia="Calibri" w:hAnsi="Palatino Linotype" w:cs="Tahoma"/>
          <w:bCs/>
          <w:sz w:val="22"/>
          <w:szCs w:val="22"/>
          <w:lang w:eastAsia="en-US"/>
        </w:rPr>
        <w:t>Zumpango</w:t>
      </w:r>
      <w:r>
        <w:rPr>
          <w:rFonts w:ascii="Palatino Linotype" w:eastAsia="Calibri" w:hAnsi="Palatino Linotype" w:cs="Tahoma"/>
          <w:bCs/>
          <w:sz w:val="22"/>
          <w:szCs w:val="22"/>
          <w:lang w:eastAsia="en-US"/>
        </w:rPr>
        <w:t xml:space="preserve">, que precisa </w:t>
      </w:r>
      <w:r w:rsidR="00EB4A90" w:rsidRPr="00EB4A90">
        <w:rPr>
          <w:rFonts w:ascii="Palatino Linotype" w:eastAsia="Calibri" w:hAnsi="Palatino Linotype" w:cs="Tahoma"/>
          <w:bCs/>
          <w:sz w:val="22"/>
          <w:szCs w:val="22"/>
          <w:lang w:eastAsia="en-US"/>
        </w:rPr>
        <w:t>que el Sujeto Obligado cuenta con diversas unidades administrativas para el ejercicio de sus atribuciones, entre las cuales se encuentra la</w:t>
      </w:r>
      <w:r w:rsidR="00EB4A90">
        <w:rPr>
          <w:rFonts w:ascii="Palatino Linotype" w:eastAsia="Calibri" w:hAnsi="Palatino Linotype" w:cs="Tahoma"/>
          <w:bCs/>
          <w:sz w:val="22"/>
          <w:szCs w:val="22"/>
          <w:lang w:eastAsia="en-US"/>
        </w:rPr>
        <w:t xml:space="preserve"> </w:t>
      </w:r>
      <w:r w:rsidR="00952ACC">
        <w:rPr>
          <w:rFonts w:ascii="Palatino Linotype" w:eastAsia="Calibri" w:hAnsi="Palatino Linotype" w:cs="Tahoma"/>
          <w:b/>
          <w:bCs/>
          <w:sz w:val="22"/>
          <w:szCs w:val="22"/>
          <w:lang w:eastAsia="en-US"/>
        </w:rPr>
        <w:t>Dirección de Desarrollo Económico</w:t>
      </w:r>
      <w:r w:rsidR="00EB4A90">
        <w:rPr>
          <w:rFonts w:ascii="Palatino Linotype" w:eastAsia="Calibri" w:hAnsi="Palatino Linotype" w:cs="Tahoma"/>
          <w:b/>
          <w:bCs/>
          <w:sz w:val="22"/>
          <w:szCs w:val="22"/>
          <w:lang w:eastAsia="en-US"/>
        </w:rPr>
        <w:t xml:space="preserve">, </w:t>
      </w:r>
      <w:r w:rsidR="00EB4A90">
        <w:rPr>
          <w:rFonts w:ascii="Palatino Linotype" w:eastAsia="Calibri" w:hAnsi="Palatino Linotype" w:cs="Tahoma"/>
          <w:bCs/>
          <w:sz w:val="22"/>
          <w:szCs w:val="22"/>
          <w:lang w:eastAsia="en-US"/>
        </w:rPr>
        <w:t xml:space="preserve">encargada </w:t>
      </w:r>
      <w:r w:rsidR="00952ACC">
        <w:rPr>
          <w:rFonts w:ascii="Palatino Linotype" w:eastAsia="Calibri" w:hAnsi="Palatino Linotype" w:cs="Tahoma"/>
          <w:bCs/>
          <w:sz w:val="22"/>
          <w:szCs w:val="22"/>
          <w:lang w:eastAsia="en-US"/>
        </w:rPr>
        <w:t xml:space="preserve">promover y fomentar el desarrollo de las actividades industriales y comerciales, a través del impulso </w:t>
      </w:r>
      <w:r w:rsidR="00B15739">
        <w:rPr>
          <w:rFonts w:ascii="Palatino Linotype" w:eastAsia="Calibri" w:hAnsi="Palatino Linotype" w:cs="Tahoma"/>
          <w:bCs/>
          <w:sz w:val="22"/>
          <w:szCs w:val="22"/>
          <w:lang w:eastAsia="en-US"/>
        </w:rPr>
        <w:t>del establecimiento de la micro, pequeña, mediana y gran empresa.</w:t>
      </w:r>
    </w:p>
    <w:p w14:paraId="698E2BFF" w14:textId="77777777" w:rsidR="00B15739" w:rsidRDefault="00B15739" w:rsidP="005A30B4">
      <w:pPr>
        <w:spacing w:line="360" w:lineRule="auto"/>
        <w:ind w:right="-93"/>
        <w:jc w:val="both"/>
        <w:rPr>
          <w:rFonts w:ascii="Palatino Linotype" w:eastAsia="Calibri" w:hAnsi="Palatino Linotype" w:cs="Tahoma"/>
          <w:bCs/>
          <w:sz w:val="22"/>
          <w:szCs w:val="22"/>
          <w:lang w:eastAsia="en-US"/>
        </w:rPr>
      </w:pPr>
    </w:p>
    <w:p w14:paraId="0E3AB746" w14:textId="77777777" w:rsidR="00B15739" w:rsidRDefault="00B15739" w:rsidP="005A30B4">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Para lograr lo anterior, contara con la </w:t>
      </w:r>
      <w:r w:rsidRPr="009B68DF">
        <w:rPr>
          <w:rFonts w:ascii="Palatino Linotype" w:eastAsia="Calibri" w:hAnsi="Palatino Linotype" w:cs="Tahoma"/>
          <w:b/>
          <w:bCs/>
          <w:sz w:val="22"/>
          <w:szCs w:val="22"/>
          <w:lang w:eastAsia="en-US"/>
        </w:rPr>
        <w:t>Coordinación de Gestión Empresarial</w:t>
      </w:r>
      <w:r w:rsidR="00EF0BF5">
        <w:rPr>
          <w:rFonts w:ascii="Palatino Linotype" w:eastAsia="Calibri" w:hAnsi="Palatino Linotype" w:cs="Tahoma"/>
          <w:bCs/>
          <w:sz w:val="22"/>
          <w:szCs w:val="22"/>
          <w:lang w:eastAsia="en-US"/>
        </w:rPr>
        <w:t>, encargada de expedir o refrendar las licencias de funcionamiento; así como integral y operar la Ventanilla Única de atención para la expedición o refrendo de las licencias de funcionamiento de los establecimientos comercial</w:t>
      </w:r>
      <w:r w:rsidR="009B68DF">
        <w:rPr>
          <w:rFonts w:ascii="Palatino Linotype" w:eastAsia="Calibri" w:hAnsi="Palatino Linotype" w:cs="Tahoma"/>
          <w:bCs/>
          <w:sz w:val="22"/>
          <w:szCs w:val="22"/>
          <w:lang w:eastAsia="en-US"/>
        </w:rPr>
        <w:t>es, industriales y de servicios; lo anterior, en términos del artículo 72, fracciones I y II, del ordenamiento previamente referido.</w:t>
      </w:r>
    </w:p>
    <w:p w14:paraId="7D959F8A" w14:textId="77777777" w:rsidR="00EB4A90" w:rsidRDefault="00EB4A90" w:rsidP="005A30B4">
      <w:pPr>
        <w:spacing w:line="360" w:lineRule="auto"/>
        <w:ind w:right="-93"/>
        <w:jc w:val="both"/>
        <w:rPr>
          <w:rFonts w:ascii="Palatino Linotype" w:eastAsia="Calibri" w:hAnsi="Palatino Linotype" w:cs="Tahoma"/>
          <w:bCs/>
          <w:sz w:val="22"/>
          <w:szCs w:val="22"/>
          <w:lang w:eastAsia="en-US"/>
        </w:rPr>
      </w:pPr>
    </w:p>
    <w:p w14:paraId="70166A4A" w14:textId="77777777" w:rsidR="00077CB4" w:rsidRPr="008B2C26" w:rsidRDefault="00C05912" w:rsidP="00077CB4">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Conforme a lo anterior, se advierte que el Ente Recurrido cuenta con un área específica para conocer de la solicitud de información, a saber, </w:t>
      </w:r>
      <w:r w:rsidRPr="001F3D9A">
        <w:rPr>
          <w:rFonts w:ascii="Palatino Linotype" w:eastAsia="Calibri" w:hAnsi="Palatino Linotype" w:cs="Tahoma"/>
          <w:b/>
          <w:bCs/>
          <w:sz w:val="22"/>
          <w:szCs w:val="22"/>
          <w:lang w:eastAsia="en-US"/>
        </w:rPr>
        <w:t xml:space="preserve">la </w:t>
      </w:r>
      <w:r w:rsidR="00317955" w:rsidRPr="001F3D9A">
        <w:rPr>
          <w:rFonts w:ascii="Palatino Linotype" w:eastAsia="Calibri" w:hAnsi="Palatino Linotype" w:cs="Tahoma"/>
          <w:b/>
          <w:bCs/>
          <w:sz w:val="22"/>
          <w:szCs w:val="22"/>
          <w:lang w:eastAsia="en-US"/>
        </w:rPr>
        <w:t>Dirección de Desarrollo Económico</w:t>
      </w:r>
      <w:r w:rsidR="00903779" w:rsidRPr="001F3D9A">
        <w:rPr>
          <w:rFonts w:ascii="Palatino Linotype" w:eastAsia="Calibri" w:hAnsi="Palatino Linotype" w:cs="Tahoma"/>
          <w:b/>
          <w:bCs/>
          <w:sz w:val="22"/>
          <w:szCs w:val="22"/>
          <w:lang w:eastAsia="en-US"/>
        </w:rPr>
        <w:t>, que a través de la Coordinación de Gestión Empresarial</w:t>
      </w:r>
      <w:r w:rsidRPr="001F3D9A">
        <w:rPr>
          <w:rFonts w:ascii="Palatino Linotype" w:eastAsia="Calibri" w:hAnsi="Palatino Linotype" w:cs="Tahoma"/>
          <w:b/>
          <w:bCs/>
          <w:sz w:val="22"/>
          <w:szCs w:val="22"/>
          <w:lang w:eastAsia="en-US"/>
        </w:rPr>
        <w:t>,</w:t>
      </w:r>
      <w:r>
        <w:rPr>
          <w:rFonts w:ascii="Palatino Linotype" w:eastAsia="Calibri" w:hAnsi="Palatino Linotype" w:cs="Tahoma"/>
          <w:bCs/>
          <w:sz w:val="22"/>
          <w:szCs w:val="22"/>
          <w:lang w:eastAsia="en-US"/>
        </w:rPr>
        <w:t xml:space="preserve"> que </w:t>
      </w:r>
      <w:r w:rsidR="00903779">
        <w:rPr>
          <w:rFonts w:ascii="Palatino Linotype" w:eastAsia="Calibri" w:hAnsi="Palatino Linotype" w:cs="Tahoma"/>
          <w:bCs/>
          <w:sz w:val="22"/>
          <w:szCs w:val="22"/>
          <w:lang w:eastAsia="en-US"/>
        </w:rPr>
        <w:t xml:space="preserve">se encarga de </w:t>
      </w:r>
      <w:r w:rsidR="00A062BA">
        <w:rPr>
          <w:rFonts w:ascii="Palatino Linotype" w:eastAsia="Calibri" w:hAnsi="Palatino Linotype" w:cs="Tahoma"/>
          <w:bCs/>
          <w:sz w:val="22"/>
          <w:szCs w:val="22"/>
          <w:lang w:eastAsia="en-US"/>
        </w:rPr>
        <w:t>expedir y refrendar las licencias de funcionamiento de los establecimientos, comerciales, industriales y de servicios</w:t>
      </w:r>
      <w:r>
        <w:rPr>
          <w:rFonts w:ascii="Palatino Linotype" w:eastAsia="Calibri" w:hAnsi="Palatino Linotype" w:cs="Tahoma"/>
          <w:bCs/>
          <w:sz w:val="22"/>
          <w:szCs w:val="22"/>
          <w:lang w:eastAsia="en-US"/>
        </w:rPr>
        <w:t xml:space="preserve">; </w:t>
      </w:r>
      <w:r w:rsidR="00077CB4">
        <w:rPr>
          <w:rFonts w:ascii="Palatino Linotype" w:eastAsia="Calibri" w:hAnsi="Palatino Linotype" w:cs="Tahoma"/>
          <w:bCs/>
          <w:sz w:val="22"/>
          <w:szCs w:val="22"/>
          <w:lang w:eastAsia="en-US"/>
        </w:rPr>
        <w:lastRenderedPageBreak/>
        <w:t>por lo  que, se colige que cumplió con el procedimiento de búsqueda establecido en el artículo 162 de la Ley de la materia, pues gestionó el requerimiento al área competente para conocer de lo peticionado.</w:t>
      </w:r>
    </w:p>
    <w:p w14:paraId="26F88E26" w14:textId="77777777" w:rsidR="001B1D04" w:rsidRDefault="003D4316" w:rsidP="000A4DC8">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Ahora bien, tanto en respuesta, como </w:t>
      </w:r>
      <w:r w:rsidR="006C4DE8">
        <w:rPr>
          <w:rFonts w:ascii="Palatino Linotype" w:eastAsia="Calibri" w:hAnsi="Palatino Linotype" w:cs="Tahoma"/>
          <w:bCs/>
          <w:sz w:val="22"/>
          <w:szCs w:val="22"/>
          <w:lang w:eastAsia="en-US"/>
        </w:rPr>
        <w:t xml:space="preserve">en el Informe Justificado, el Sujeto Obligado proporcionó una liga electrónica </w:t>
      </w:r>
      <w:r w:rsidR="00C92894">
        <w:rPr>
          <w:rFonts w:ascii="Palatino Linotype" w:eastAsia="Calibri" w:hAnsi="Palatino Linotype" w:cs="Tahoma"/>
          <w:bCs/>
          <w:sz w:val="22"/>
          <w:szCs w:val="22"/>
          <w:lang w:eastAsia="en-US"/>
        </w:rPr>
        <w:t xml:space="preserve">donde precisó que se localizaban las </w:t>
      </w:r>
      <w:r w:rsidR="005B47F1">
        <w:rPr>
          <w:rFonts w:ascii="Palatino Linotype" w:eastAsia="Calibri" w:hAnsi="Palatino Linotype" w:cs="Tahoma"/>
          <w:bCs/>
          <w:sz w:val="22"/>
          <w:szCs w:val="22"/>
          <w:lang w:eastAsia="en-US"/>
        </w:rPr>
        <w:t>licencias de funcionamiento del dos mil diecinueve</w:t>
      </w:r>
      <w:r w:rsidR="00B56D22">
        <w:rPr>
          <w:rFonts w:ascii="Palatino Linotype" w:eastAsia="Calibri" w:hAnsi="Palatino Linotype" w:cs="Tahoma"/>
          <w:bCs/>
          <w:sz w:val="22"/>
          <w:szCs w:val="22"/>
          <w:lang w:eastAsia="en-US"/>
        </w:rPr>
        <w:t>, que pertenece a la fracción XXXII Las concesiones, contratos, convenios, permisos, licencias o autorizaciones otorgados del Ayuntamiento de Zumpango del Portal de Información Pública de Oficio Mexiquense</w:t>
      </w:r>
      <w:r w:rsidR="005B47F1">
        <w:rPr>
          <w:rFonts w:ascii="Palatino Linotype" w:eastAsia="Calibri" w:hAnsi="Palatino Linotype" w:cs="Tahoma"/>
          <w:bCs/>
          <w:sz w:val="22"/>
          <w:szCs w:val="22"/>
          <w:lang w:eastAsia="en-US"/>
        </w:rPr>
        <w:t xml:space="preserve">, a saber, </w:t>
      </w:r>
      <w:r w:rsidR="00364B7E">
        <w:rPr>
          <w:rFonts w:ascii="Palatino Linotype" w:eastAsia="Calibri" w:hAnsi="Palatino Linotype" w:cs="Tahoma"/>
          <w:bCs/>
          <w:sz w:val="22"/>
          <w:szCs w:val="22"/>
          <w:lang w:eastAsia="en-US"/>
        </w:rPr>
        <w:t xml:space="preserve">la página </w:t>
      </w:r>
      <w:hyperlink r:id="rId11" w:history="1">
        <w:r w:rsidR="005B47F1" w:rsidRPr="005B47F1">
          <w:rPr>
            <w:rStyle w:val="Hipervnculo"/>
            <w:rFonts w:ascii="Palatino Linotype" w:eastAsia="Calibri" w:hAnsi="Palatino Linotype" w:cs="Tahoma"/>
            <w:bCs/>
            <w:sz w:val="22"/>
            <w:szCs w:val="22"/>
            <w:lang w:eastAsia="en-US"/>
          </w:rPr>
          <w:t>https://www.ipomex.org.mx/ipo3/lgt/indice/ZUMPANGO/art_92_xxxii.web</w:t>
        </w:r>
      </w:hyperlink>
      <w:r w:rsidR="005B47F1">
        <w:rPr>
          <w:rFonts w:ascii="Palatino Linotype" w:eastAsia="Calibri" w:hAnsi="Palatino Linotype" w:cs="Tahoma"/>
          <w:bCs/>
          <w:sz w:val="22"/>
          <w:szCs w:val="22"/>
          <w:lang w:eastAsia="en-US"/>
        </w:rPr>
        <w:t>, la cual contiene el registro</w:t>
      </w:r>
      <w:r w:rsidR="00550F9E">
        <w:rPr>
          <w:rFonts w:ascii="Palatino Linotype" w:eastAsia="Calibri" w:hAnsi="Palatino Linotype" w:cs="Tahoma"/>
          <w:bCs/>
          <w:sz w:val="22"/>
          <w:szCs w:val="22"/>
          <w:lang w:eastAsia="en-US"/>
        </w:rPr>
        <w:t xml:space="preserve"> de las licencias de funcionamiento del dos mil dieciocho y dos mil diecinueve, tal como se muestra a continuación:</w:t>
      </w:r>
    </w:p>
    <w:p w14:paraId="2872059F" w14:textId="77777777" w:rsidR="00550F9E" w:rsidRDefault="00550F9E" w:rsidP="000A4DC8">
      <w:pPr>
        <w:spacing w:line="360" w:lineRule="auto"/>
        <w:ind w:right="-93"/>
        <w:jc w:val="both"/>
        <w:rPr>
          <w:rFonts w:ascii="Palatino Linotype" w:eastAsia="Calibri" w:hAnsi="Palatino Linotype" w:cs="Tahoma"/>
          <w:bCs/>
          <w:sz w:val="22"/>
          <w:szCs w:val="22"/>
          <w:lang w:eastAsia="en-US"/>
        </w:rPr>
      </w:pPr>
    </w:p>
    <w:p w14:paraId="394E78FB" w14:textId="77777777" w:rsidR="00550F9E" w:rsidRDefault="00550F9E" w:rsidP="00550F9E">
      <w:pPr>
        <w:spacing w:line="360" w:lineRule="auto"/>
        <w:ind w:right="-93"/>
        <w:jc w:val="center"/>
        <w:rPr>
          <w:rFonts w:ascii="Palatino Linotype" w:eastAsia="Calibri" w:hAnsi="Palatino Linotype" w:cs="Tahoma"/>
          <w:bCs/>
          <w:sz w:val="22"/>
          <w:szCs w:val="22"/>
          <w:lang w:eastAsia="en-US"/>
        </w:rPr>
      </w:pPr>
      <w:r>
        <w:rPr>
          <w:noProof/>
          <w:lang w:eastAsia="es-MX"/>
        </w:rPr>
        <w:drawing>
          <wp:inline distT="0" distB="0" distL="0" distR="0" wp14:anchorId="47B21E8E" wp14:editId="174B01BC">
            <wp:extent cx="4238625" cy="24098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38625" cy="2409825"/>
                    </a:xfrm>
                    <a:prstGeom prst="rect">
                      <a:avLst/>
                    </a:prstGeom>
                  </pic:spPr>
                </pic:pic>
              </a:graphicData>
            </a:graphic>
          </wp:inline>
        </w:drawing>
      </w:r>
    </w:p>
    <w:p w14:paraId="12841552" w14:textId="77777777" w:rsidR="00077CB4" w:rsidRDefault="00077CB4" w:rsidP="000A4DC8">
      <w:pPr>
        <w:spacing w:line="360" w:lineRule="auto"/>
        <w:ind w:right="-93"/>
        <w:jc w:val="both"/>
        <w:rPr>
          <w:rFonts w:ascii="Palatino Linotype" w:eastAsia="Calibri" w:hAnsi="Palatino Linotype" w:cs="Tahoma"/>
          <w:bCs/>
          <w:sz w:val="22"/>
          <w:szCs w:val="22"/>
          <w:lang w:eastAsia="en-US"/>
        </w:rPr>
      </w:pPr>
    </w:p>
    <w:p w14:paraId="70329FFC" w14:textId="77777777" w:rsidR="00077CB4" w:rsidRDefault="00550F9E" w:rsidP="000A4DC8">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orden de ideas, también se puede obtener la relación de las quinientas sesenta y dos licencias emitidas en el dos mil </w:t>
      </w:r>
      <w:r w:rsidR="00C36313">
        <w:rPr>
          <w:rFonts w:ascii="Palatino Linotype" w:eastAsia="Calibri" w:hAnsi="Palatino Linotype" w:cs="Tahoma"/>
          <w:bCs/>
          <w:sz w:val="22"/>
          <w:szCs w:val="22"/>
          <w:lang w:eastAsia="en-US"/>
        </w:rPr>
        <w:t>diecinueve</w:t>
      </w:r>
      <w:r w:rsidR="00454898">
        <w:rPr>
          <w:rFonts w:ascii="Palatino Linotype" w:eastAsia="Calibri" w:hAnsi="Palatino Linotype" w:cs="Tahoma"/>
          <w:bCs/>
          <w:sz w:val="22"/>
          <w:szCs w:val="22"/>
          <w:lang w:eastAsia="en-US"/>
        </w:rPr>
        <w:t>, se muestra un extracto de dicha tabla:</w:t>
      </w:r>
    </w:p>
    <w:p w14:paraId="61308566" w14:textId="45D84EFA" w:rsidR="00454898" w:rsidRDefault="00454898" w:rsidP="000A4DC8">
      <w:pPr>
        <w:spacing w:line="360" w:lineRule="auto"/>
        <w:ind w:right="-93"/>
        <w:jc w:val="both"/>
        <w:rPr>
          <w:rFonts w:ascii="Palatino Linotype" w:eastAsia="Calibri" w:hAnsi="Palatino Linotype" w:cs="Tahoma"/>
          <w:bCs/>
          <w:sz w:val="22"/>
          <w:szCs w:val="22"/>
          <w:lang w:eastAsia="en-US"/>
        </w:rPr>
      </w:pPr>
    </w:p>
    <w:p w14:paraId="1D7A87D4" w14:textId="165AA1F1" w:rsidR="00454898" w:rsidRDefault="00BE3749" w:rsidP="000A4DC8">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noProof/>
          <w:sz w:val="22"/>
          <w:szCs w:val="22"/>
          <w:lang w:eastAsia="es-MX"/>
        </w:rPr>
        <w:lastRenderedPageBreak/>
        <mc:AlternateContent>
          <mc:Choice Requires="wps">
            <w:drawing>
              <wp:anchor distT="0" distB="0" distL="114300" distR="114300" simplePos="0" relativeHeight="251659264" behindDoc="0" locked="0" layoutInCell="1" allowOverlap="1" wp14:anchorId="338E3C19" wp14:editId="2D5DD9FC">
                <wp:simplePos x="0" y="0"/>
                <wp:positionH relativeFrom="column">
                  <wp:posOffset>4897120</wp:posOffset>
                </wp:positionH>
                <wp:positionV relativeFrom="paragraph">
                  <wp:posOffset>35560</wp:posOffset>
                </wp:positionV>
                <wp:extent cx="847090" cy="1362075"/>
                <wp:effectExtent l="19050" t="19050" r="10160" b="28575"/>
                <wp:wrapNone/>
                <wp:docPr id="5" name="Rectángulo 5"/>
                <wp:cNvGraphicFramePr/>
                <a:graphic xmlns:a="http://schemas.openxmlformats.org/drawingml/2006/main">
                  <a:graphicData uri="http://schemas.microsoft.com/office/word/2010/wordprocessingShape">
                    <wps:wsp>
                      <wps:cNvSpPr/>
                      <wps:spPr>
                        <a:xfrm>
                          <a:off x="0" y="0"/>
                          <a:ext cx="847090" cy="136207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301DEC" id="Rectángulo 5" o:spid="_x0000_s1026" style="position:absolute;margin-left:385.6pt;margin-top:2.8pt;width:66.7pt;height:10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" filled="f" strokecolor="black [3213]" strokeweight="3pt"/>
            </w:pict>
          </mc:Fallback>
        </mc:AlternateContent>
      </w:r>
      <w:r w:rsidR="00B56D22">
        <w:rPr>
          <w:noProof/>
          <w:lang w:eastAsia="es-MX"/>
        </w:rPr>
        <w:drawing>
          <wp:inline distT="0" distB="0" distL="0" distR="0" wp14:anchorId="28A0B952" wp14:editId="38F249A5">
            <wp:extent cx="5742940" cy="13620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2940" cy="1362075"/>
                    </a:xfrm>
                    <a:prstGeom prst="rect">
                      <a:avLst/>
                    </a:prstGeom>
                  </pic:spPr>
                </pic:pic>
              </a:graphicData>
            </a:graphic>
          </wp:inline>
        </w:drawing>
      </w:r>
    </w:p>
    <w:p w14:paraId="048061C1" w14:textId="77777777" w:rsidR="00BE3749" w:rsidRDefault="00BE3749" w:rsidP="000A4DC8">
      <w:pPr>
        <w:spacing w:line="360" w:lineRule="auto"/>
        <w:ind w:right="-93"/>
        <w:jc w:val="both"/>
        <w:rPr>
          <w:rFonts w:ascii="Palatino Linotype" w:eastAsia="Calibri" w:hAnsi="Palatino Linotype" w:cs="Tahoma"/>
          <w:bCs/>
          <w:sz w:val="22"/>
          <w:szCs w:val="22"/>
          <w:lang w:eastAsia="en-US"/>
        </w:rPr>
      </w:pPr>
    </w:p>
    <w:p w14:paraId="00B98777" w14:textId="77777777" w:rsidR="00BB3093" w:rsidRPr="00D00D35" w:rsidRDefault="002D0EC2" w:rsidP="00BB3093">
      <w:pPr>
        <w:spacing w:line="360" w:lineRule="auto"/>
        <w:jc w:val="both"/>
        <w:rPr>
          <w:rFonts w:ascii="Palatino Linotype" w:hAnsi="Palatino Linotype" w:cs="Tahoma"/>
          <w:sz w:val="22"/>
          <w:szCs w:val="22"/>
        </w:rPr>
      </w:pPr>
      <w:r>
        <w:rPr>
          <w:rFonts w:ascii="Palatino Linotype" w:eastAsia="Calibri" w:hAnsi="Palatino Linotype" w:cs="Tahoma"/>
          <w:bCs/>
          <w:sz w:val="22"/>
          <w:szCs w:val="22"/>
          <w:lang w:eastAsia="en-US"/>
        </w:rPr>
        <w:t>De la relación obtenida, se puede observar que el Sujeto Obligado únicamente emitió, al once de abril de dos mil diecinueve (fecha de actualización del Portal de Información Pública de Oficio Mexiquense)</w:t>
      </w:r>
      <w:r w:rsidR="00BB3093">
        <w:rPr>
          <w:rFonts w:ascii="Palatino Linotype" w:eastAsia="Calibri" w:hAnsi="Palatino Linotype" w:cs="Tahoma"/>
          <w:bCs/>
          <w:sz w:val="22"/>
          <w:szCs w:val="22"/>
          <w:lang w:eastAsia="en-US"/>
        </w:rPr>
        <w:t xml:space="preserve">, quinientas sesenta y dos licencias de funcionamiento; </w:t>
      </w:r>
      <w:r w:rsidR="00BB3093" w:rsidRPr="00D00D35">
        <w:rPr>
          <w:rFonts w:ascii="Palatino Linotype" w:eastAsia="Calibri" w:hAnsi="Palatino Linotype" w:cs="Tahoma"/>
          <w:bCs/>
          <w:sz w:val="22"/>
          <w:szCs w:val="22"/>
          <w:lang w:eastAsia="en-US"/>
        </w:rPr>
        <w:t>al respecto, cabe señalar</w:t>
      </w:r>
      <w:r w:rsidR="00BB3093" w:rsidRPr="00D00D35">
        <w:rPr>
          <w:rFonts w:ascii="Palatino Linotype" w:hAnsi="Palatino Linotype" w:cs="Tahoma"/>
          <w:sz w:val="22"/>
          <w:szCs w:val="22"/>
        </w:rPr>
        <w:t xml:space="preserve"> que este Instituto no tiene atribuciones para pronunciarse sobre la veracidad de la información.</w:t>
      </w:r>
    </w:p>
    <w:p w14:paraId="688EA397" w14:textId="77777777" w:rsidR="00BB3093" w:rsidRPr="00D00D35" w:rsidRDefault="00BB3093" w:rsidP="00BB3093">
      <w:pPr>
        <w:spacing w:line="360" w:lineRule="auto"/>
        <w:jc w:val="both"/>
        <w:rPr>
          <w:rFonts w:ascii="Palatino Linotype" w:hAnsi="Palatino Linotype" w:cs="Tahoma"/>
          <w:sz w:val="22"/>
          <w:szCs w:val="22"/>
        </w:rPr>
      </w:pPr>
    </w:p>
    <w:p w14:paraId="4326BD03" w14:textId="77777777" w:rsidR="00BB3093" w:rsidRPr="00D00D35" w:rsidRDefault="00BB3093" w:rsidP="00BB3093">
      <w:pPr>
        <w:spacing w:line="360" w:lineRule="auto"/>
        <w:jc w:val="both"/>
        <w:rPr>
          <w:rFonts w:ascii="Palatino Linotype" w:hAnsi="Palatino Linotype" w:cs="Tahoma"/>
          <w:sz w:val="22"/>
          <w:szCs w:val="22"/>
        </w:rPr>
      </w:pPr>
      <w:r w:rsidRPr="00D00D35">
        <w:rPr>
          <w:rFonts w:ascii="Palatino Linotype" w:hAnsi="Palatino Linotype" w:cs="Tahoma"/>
          <w:sz w:val="22"/>
          <w:szCs w:val="22"/>
        </w:rPr>
        <w:t>Apoya lo anterior, el Criterio histórico 31/10 del ahora denominado Instituto Nacional de Transparencia, Acceso a la Información Pública y Protección de Datos Personales, que a continuación se cita:</w:t>
      </w:r>
    </w:p>
    <w:p w14:paraId="402DE346" w14:textId="77777777" w:rsidR="00BB3093" w:rsidRPr="00D00D35" w:rsidRDefault="00BB3093" w:rsidP="00BB3093">
      <w:pPr>
        <w:spacing w:line="360" w:lineRule="auto"/>
        <w:jc w:val="both"/>
        <w:rPr>
          <w:rFonts w:ascii="Palatino Linotype" w:hAnsi="Palatino Linotype" w:cs="Tahoma"/>
          <w:sz w:val="22"/>
          <w:szCs w:val="22"/>
        </w:rPr>
      </w:pPr>
    </w:p>
    <w:p w14:paraId="3B74BD56" w14:textId="77777777" w:rsidR="00BB3093" w:rsidRPr="00051AB1" w:rsidRDefault="00051AB1" w:rsidP="00BB3093">
      <w:pPr>
        <w:spacing w:line="360" w:lineRule="auto"/>
        <w:ind w:left="567" w:right="567"/>
        <w:jc w:val="both"/>
        <w:rPr>
          <w:rFonts w:ascii="Palatino Linotype" w:hAnsi="Palatino Linotype" w:cs="Tahoma"/>
          <w:i/>
        </w:rPr>
      </w:pPr>
      <w:r>
        <w:rPr>
          <w:rFonts w:ascii="Palatino Linotype" w:hAnsi="Palatino Linotype" w:cs="Tahoma"/>
          <w:b/>
          <w:i/>
        </w:rPr>
        <w:t>“</w:t>
      </w:r>
      <w:r w:rsidR="00BB3093" w:rsidRPr="00051AB1">
        <w:rPr>
          <w:rFonts w:ascii="Palatino Linotype" w:hAnsi="Palatino Linotype" w:cs="Tahoma"/>
          <w:b/>
          <w:i/>
        </w:rPr>
        <w:t xml:space="preserve">El Instituto Federal de Acceso a la Información y Protección de Datos </w:t>
      </w:r>
      <w:r w:rsidR="00BB3093" w:rsidRPr="00051AB1">
        <w:rPr>
          <w:rFonts w:ascii="Palatino Linotype" w:hAnsi="Palatino Linotype" w:cs="Tahoma"/>
          <w:b/>
          <w:i/>
          <w:u w:val="single"/>
        </w:rPr>
        <w:t>no cuenta con facultades para pronunciarse respecto de la veracidad de los documentos proporcionados por los sujetos obligados.</w:t>
      </w:r>
      <w:r w:rsidR="00BB3093" w:rsidRPr="00051AB1">
        <w:rPr>
          <w:rFonts w:ascii="Palatino Linotype" w:hAnsi="Palatino Linotype" w:cs="Tahoma"/>
          <w:i/>
          <w:u w:val="single"/>
        </w:rPr>
        <w:t xml:space="preserve"> </w:t>
      </w:r>
      <w:r w:rsidR="00BB3093" w:rsidRPr="00051AB1">
        <w:rPr>
          <w:rFonts w:ascii="Palatino Linotype" w:hAnsi="Palatino Linotype" w:cs="Tahoma"/>
          <w:i/>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Pr>
          <w:rFonts w:ascii="Palatino Linotype" w:hAnsi="Palatino Linotype" w:cs="Tahoma"/>
          <w:i/>
        </w:rPr>
        <w:t>”</w:t>
      </w:r>
    </w:p>
    <w:p w14:paraId="2524F6C3" w14:textId="77777777" w:rsidR="00077CB4" w:rsidRDefault="00364B7E" w:rsidP="000A4DC8">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 xml:space="preserve">En ese orden de ideas, se logra advertir que </w:t>
      </w:r>
      <w:r w:rsidR="00051AB1">
        <w:rPr>
          <w:rFonts w:ascii="Palatino Linotype" w:eastAsia="Calibri" w:hAnsi="Palatino Linotype" w:cs="Tahoma"/>
          <w:bCs/>
          <w:sz w:val="22"/>
          <w:szCs w:val="22"/>
          <w:lang w:eastAsia="en-US"/>
        </w:rPr>
        <w:t>si bien el Sujeto Obligado dio la fuente, forma y lugar</w:t>
      </w:r>
      <w:r w:rsidR="006F66C4">
        <w:rPr>
          <w:rFonts w:ascii="Palatino Linotype" w:eastAsia="Calibri" w:hAnsi="Palatino Linotype" w:cs="Tahoma"/>
          <w:bCs/>
          <w:sz w:val="22"/>
          <w:szCs w:val="22"/>
          <w:lang w:eastAsia="en-US"/>
        </w:rPr>
        <w:t xml:space="preserve"> para obtener información respecto a las licencias de funcionamiento</w:t>
      </w:r>
      <w:r w:rsidR="00051AB1">
        <w:rPr>
          <w:rFonts w:ascii="Palatino Linotype" w:eastAsia="Calibri" w:hAnsi="Palatino Linotype" w:cs="Tahoma"/>
          <w:bCs/>
          <w:sz w:val="22"/>
          <w:szCs w:val="22"/>
          <w:lang w:eastAsia="en-US"/>
        </w:rPr>
        <w:t xml:space="preserve">, en términos del artículo </w:t>
      </w:r>
      <w:r w:rsidR="006F66C4">
        <w:rPr>
          <w:rFonts w:ascii="Palatino Linotype" w:eastAsia="Calibri" w:hAnsi="Palatino Linotype" w:cs="Tahoma"/>
          <w:bCs/>
          <w:sz w:val="22"/>
          <w:szCs w:val="22"/>
          <w:lang w:eastAsia="en-US"/>
        </w:rPr>
        <w:t>161 de la Ley de Transparencia y Acceso a la Información Pública del Estado de México y Municipios, también lo es, que la pretensión de la ahora Recurrente es obtener el documento fuente, esto es, la propia licencia.</w:t>
      </w:r>
    </w:p>
    <w:p w14:paraId="161B5D20" w14:textId="50182E67" w:rsidR="006F66C4" w:rsidRDefault="00DB4DE5" w:rsidP="000A4DC8">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Asimismo</w:t>
      </w:r>
      <w:r w:rsidR="006F66C4">
        <w:rPr>
          <w:rFonts w:ascii="Palatino Linotype" w:eastAsia="Calibri" w:hAnsi="Palatino Linotype" w:cs="Tahoma"/>
          <w:bCs/>
          <w:sz w:val="22"/>
          <w:szCs w:val="22"/>
          <w:lang w:eastAsia="en-US"/>
        </w:rPr>
        <w:t xml:space="preserve">, se procedió a verificar los hipervínculos localizados en la relación </w:t>
      </w:r>
      <w:r w:rsidR="00DC6152">
        <w:rPr>
          <w:rFonts w:ascii="Palatino Linotype" w:eastAsia="Calibri" w:hAnsi="Palatino Linotype" w:cs="Tahoma"/>
          <w:bCs/>
          <w:sz w:val="22"/>
          <w:szCs w:val="22"/>
          <w:lang w:eastAsia="en-US"/>
        </w:rPr>
        <w:t>obtenida del Portal de Información Pública de Oficio Mexiquense, sin embargo, esta no contiene las licencias de funcionamiento, sino lo siguiente:</w:t>
      </w:r>
    </w:p>
    <w:p w14:paraId="32D056A3" w14:textId="77777777" w:rsidR="00DC6152" w:rsidRDefault="00DC6152" w:rsidP="000A4DC8">
      <w:pPr>
        <w:spacing w:line="360" w:lineRule="auto"/>
        <w:ind w:right="-93"/>
        <w:jc w:val="both"/>
        <w:rPr>
          <w:rFonts w:ascii="Palatino Linotype" w:eastAsia="Calibri" w:hAnsi="Palatino Linotype" w:cs="Tahoma"/>
          <w:bCs/>
          <w:sz w:val="22"/>
          <w:szCs w:val="22"/>
          <w:lang w:eastAsia="en-US"/>
        </w:rPr>
      </w:pPr>
    </w:p>
    <w:p w14:paraId="7D988606" w14:textId="77777777" w:rsidR="00DC6152" w:rsidRDefault="00DC6152" w:rsidP="00DC6152">
      <w:pPr>
        <w:spacing w:line="360" w:lineRule="auto"/>
        <w:ind w:right="-93"/>
        <w:jc w:val="center"/>
        <w:rPr>
          <w:rFonts w:ascii="Palatino Linotype" w:eastAsia="Calibri" w:hAnsi="Palatino Linotype" w:cs="Tahoma"/>
          <w:bCs/>
          <w:sz w:val="22"/>
          <w:szCs w:val="22"/>
          <w:lang w:eastAsia="en-US"/>
        </w:rPr>
      </w:pPr>
      <w:r>
        <w:rPr>
          <w:noProof/>
          <w:lang w:eastAsia="es-MX"/>
        </w:rPr>
        <w:drawing>
          <wp:inline distT="0" distB="0" distL="0" distR="0" wp14:anchorId="42000407" wp14:editId="15A74627">
            <wp:extent cx="3705225" cy="1610077"/>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14497" cy="1614106"/>
                    </a:xfrm>
                    <a:prstGeom prst="rect">
                      <a:avLst/>
                    </a:prstGeom>
                  </pic:spPr>
                </pic:pic>
              </a:graphicData>
            </a:graphic>
          </wp:inline>
        </w:drawing>
      </w:r>
    </w:p>
    <w:p w14:paraId="5F5A9A13" w14:textId="77777777" w:rsidR="00077CB4" w:rsidRDefault="00077CB4" w:rsidP="000A4DC8">
      <w:pPr>
        <w:spacing w:line="360" w:lineRule="auto"/>
        <w:ind w:right="-93"/>
        <w:jc w:val="both"/>
        <w:rPr>
          <w:rFonts w:ascii="Palatino Linotype" w:eastAsia="Calibri" w:hAnsi="Palatino Linotype" w:cs="Tahoma"/>
          <w:bCs/>
          <w:sz w:val="22"/>
          <w:szCs w:val="22"/>
          <w:lang w:eastAsia="en-US"/>
        </w:rPr>
      </w:pPr>
    </w:p>
    <w:p w14:paraId="31D5BB85" w14:textId="410926B6" w:rsidR="0030541C" w:rsidRDefault="00250533" w:rsidP="000A4DC8">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lo anterior</w:t>
      </w:r>
      <w:r w:rsidR="0030541C">
        <w:rPr>
          <w:rFonts w:ascii="Palatino Linotype" w:eastAsia="Calibri" w:hAnsi="Palatino Linotype" w:cs="Tahoma"/>
          <w:bCs/>
          <w:sz w:val="22"/>
          <w:szCs w:val="22"/>
          <w:lang w:eastAsia="en-US"/>
        </w:rPr>
        <w:t>, se logra desprender que el Sujeto Obligado no proporcionó los documentos solicitados por la particular</w:t>
      </w:r>
      <w:r>
        <w:rPr>
          <w:rFonts w:ascii="Palatino Linotype" w:eastAsia="Calibri" w:hAnsi="Palatino Linotype" w:cs="Tahoma"/>
          <w:bCs/>
          <w:sz w:val="22"/>
          <w:szCs w:val="22"/>
          <w:lang w:eastAsia="en-US"/>
        </w:rPr>
        <w:t>;</w:t>
      </w:r>
      <w:r w:rsidR="0030541C">
        <w:rPr>
          <w:rFonts w:ascii="Palatino Linotype" w:eastAsia="Calibri" w:hAnsi="Palatino Linotype" w:cs="Tahoma"/>
          <w:bCs/>
          <w:sz w:val="22"/>
          <w:szCs w:val="22"/>
          <w:lang w:eastAsia="en-US"/>
        </w:rPr>
        <w:t xml:space="preserve"> es decir, las quinientas sesenta y dos licencias de funcionamiento emitidas durante el dos mil diecinueve, pues únicamente proporcionó diversos datos de estas, a través de una relación, concerniente al nombre o razón social, número de lice</w:t>
      </w:r>
      <w:r w:rsidR="009C34B3">
        <w:rPr>
          <w:rFonts w:ascii="Palatino Linotype" w:eastAsia="Calibri" w:hAnsi="Palatino Linotype" w:cs="Tahoma"/>
          <w:bCs/>
          <w:sz w:val="22"/>
          <w:szCs w:val="22"/>
          <w:lang w:eastAsia="en-US"/>
        </w:rPr>
        <w:t>ncia y la vigencia.</w:t>
      </w:r>
    </w:p>
    <w:p w14:paraId="6F87B761" w14:textId="77777777" w:rsidR="009C34B3" w:rsidRDefault="009C34B3" w:rsidP="000A4DC8">
      <w:pPr>
        <w:spacing w:line="360" w:lineRule="auto"/>
        <w:ind w:right="-93"/>
        <w:jc w:val="both"/>
        <w:rPr>
          <w:rFonts w:ascii="Palatino Linotype" w:eastAsia="Calibri" w:hAnsi="Palatino Linotype" w:cs="Tahoma"/>
          <w:bCs/>
          <w:sz w:val="22"/>
          <w:szCs w:val="22"/>
          <w:lang w:eastAsia="en-US"/>
        </w:rPr>
      </w:pPr>
    </w:p>
    <w:p w14:paraId="4492EAD1" w14:textId="77777777" w:rsidR="009C34B3" w:rsidRDefault="009C34B3" w:rsidP="009C34B3">
      <w:pPr>
        <w:spacing w:line="360" w:lineRule="auto"/>
        <w:jc w:val="both"/>
        <w:rPr>
          <w:rFonts w:ascii="Palatino Linotype" w:hAnsi="Palatino Linotype" w:cs="Tahoma"/>
          <w:sz w:val="22"/>
          <w:szCs w:val="22"/>
        </w:rPr>
      </w:pPr>
      <w:r>
        <w:rPr>
          <w:rFonts w:ascii="Palatino Linotype" w:eastAsia="Calibri" w:hAnsi="Palatino Linotype" w:cs="Tahoma"/>
          <w:bCs/>
          <w:sz w:val="22"/>
          <w:szCs w:val="22"/>
          <w:lang w:eastAsia="en-US"/>
        </w:rPr>
        <w:t xml:space="preserve">En ese contexto, resulta necesario traer a colación el </w:t>
      </w:r>
      <w:r w:rsidRPr="00D00D35">
        <w:rPr>
          <w:rFonts w:ascii="Palatino Linotype" w:hAnsi="Palatino Linotype" w:cs="Tahoma"/>
          <w:sz w:val="22"/>
          <w:szCs w:val="22"/>
        </w:rPr>
        <w:t>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w:t>
      </w:r>
      <w:r w:rsidR="00A678C1">
        <w:rPr>
          <w:rFonts w:ascii="Palatino Linotype" w:hAnsi="Palatino Linotype" w:cs="Tahoma"/>
          <w:sz w:val="22"/>
          <w:szCs w:val="22"/>
        </w:rPr>
        <w:t xml:space="preserve"> </w:t>
      </w:r>
      <w:r w:rsidRPr="00D00D35">
        <w:rPr>
          <w:rFonts w:ascii="Palatino Linotype" w:hAnsi="Palatino Linotype" w:cs="Tahoma"/>
          <w:sz w:val="22"/>
          <w:szCs w:val="22"/>
        </w:rPr>
        <w:t>l</w:t>
      </w:r>
      <w:r w:rsidR="00A678C1">
        <w:rPr>
          <w:rFonts w:ascii="Palatino Linotype" w:hAnsi="Palatino Linotype" w:cs="Tahoma"/>
          <w:sz w:val="22"/>
          <w:szCs w:val="22"/>
        </w:rPr>
        <w:t>a</w:t>
      </w:r>
      <w:r w:rsidRPr="00D00D35">
        <w:rPr>
          <w:rFonts w:ascii="Palatino Linotype" w:hAnsi="Palatino Linotype" w:cs="Tahoma"/>
          <w:sz w:val="22"/>
          <w:szCs w:val="22"/>
        </w:rPr>
        <w:t xml:space="preserve"> solicitante, además, que tampoco deberá </w:t>
      </w:r>
      <w:r w:rsidRPr="00D00D35">
        <w:rPr>
          <w:rFonts w:ascii="Palatino Linotype" w:hAnsi="Palatino Linotype" w:cs="Tahoma"/>
          <w:sz w:val="22"/>
          <w:szCs w:val="22"/>
        </w:rPr>
        <w:lastRenderedPageBreak/>
        <w:t>generarla, resumirla, efectuar cálculos o practicar investigaciones.</w:t>
      </w:r>
      <w:r>
        <w:rPr>
          <w:rFonts w:ascii="Palatino Linotype" w:hAnsi="Palatino Linotype" w:cs="Tahoma"/>
          <w:sz w:val="22"/>
          <w:szCs w:val="22"/>
        </w:rPr>
        <w:t xml:space="preserve"> De la misma, manera, el artículo 160 de dicho ordenamiento, precisa que los entes obligados, sólo están constreñidos a proporcionar la información que obre en sus archivos.</w:t>
      </w:r>
    </w:p>
    <w:p w14:paraId="53472107" w14:textId="77777777" w:rsidR="009C34B3" w:rsidRDefault="009C34B3" w:rsidP="009C34B3">
      <w:pPr>
        <w:spacing w:line="360" w:lineRule="auto"/>
        <w:jc w:val="both"/>
        <w:rPr>
          <w:rFonts w:ascii="Palatino Linotype" w:hAnsi="Palatino Linotype" w:cs="Tahoma"/>
          <w:sz w:val="22"/>
          <w:szCs w:val="22"/>
        </w:rPr>
      </w:pPr>
    </w:p>
    <w:p w14:paraId="6ACADFDC" w14:textId="77777777" w:rsidR="009C34B3" w:rsidRPr="004A67CE" w:rsidRDefault="009C34B3" w:rsidP="009C34B3">
      <w:pPr>
        <w:spacing w:line="360" w:lineRule="auto"/>
        <w:jc w:val="both"/>
        <w:rPr>
          <w:rFonts w:ascii="Palatino Linotype" w:hAnsi="Palatino Linotype" w:cs="Tahoma"/>
          <w:sz w:val="22"/>
          <w:szCs w:val="22"/>
        </w:rPr>
      </w:pPr>
      <w:r>
        <w:rPr>
          <w:rFonts w:ascii="Palatino Linotype" w:hAnsi="Palatino Linotype" w:cs="Tahoma"/>
          <w:sz w:val="22"/>
          <w:szCs w:val="22"/>
        </w:rPr>
        <w:t xml:space="preserve">En otro orden de ideas, </w:t>
      </w:r>
      <w:r w:rsidR="004A67CE">
        <w:rPr>
          <w:rFonts w:ascii="Palatino Linotype" w:hAnsi="Palatino Linotype" w:cs="Tahoma"/>
          <w:sz w:val="22"/>
          <w:szCs w:val="22"/>
        </w:rPr>
        <w:t xml:space="preserve">el Ayuntamiento de Zumpango, se encontraba constreñido a proporcionar las expresiones documentales que dieran cuenta de lo solicitado, en el presente caso, las propias licencias de funcionamiento; por lo que, se puede concluir que el agravio hecho valer resulta </w:t>
      </w:r>
      <w:r w:rsidR="004A67CE">
        <w:rPr>
          <w:rFonts w:ascii="Palatino Linotype" w:hAnsi="Palatino Linotype" w:cs="Tahoma"/>
          <w:b/>
          <w:sz w:val="22"/>
          <w:szCs w:val="22"/>
        </w:rPr>
        <w:t xml:space="preserve">FUNDADO, </w:t>
      </w:r>
      <w:r w:rsidR="004A67CE">
        <w:rPr>
          <w:rFonts w:ascii="Palatino Linotype" w:hAnsi="Palatino Linotype" w:cs="Tahoma"/>
          <w:sz w:val="22"/>
          <w:szCs w:val="22"/>
        </w:rPr>
        <w:t>pues solo proporcionó información relacionada con lo solicitado.</w:t>
      </w:r>
    </w:p>
    <w:p w14:paraId="03FADE5B" w14:textId="77777777" w:rsidR="009C34B3" w:rsidRDefault="009C34B3" w:rsidP="000A4DC8">
      <w:pPr>
        <w:spacing w:line="360" w:lineRule="auto"/>
        <w:ind w:right="-93"/>
        <w:jc w:val="both"/>
        <w:rPr>
          <w:rFonts w:ascii="Palatino Linotype" w:eastAsia="Calibri" w:hAnsi="Palatino Linotype" w:cs="Tahoma"/>
          <w:bCs/>
          <w:sz w:val="22"/>
          <w:szCs w:val="22"/>
          <w:lang w:eastAsia="en-US"/>
        </w:rPr>
      </w:pPr>
    </w:p>
    <w:p w14:paraId="4A30FE08" w14:textId="77777777" w:rsidR="004A67CE" w:rsidRDefault="002C430C" w:rsidP="000A4DC8">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Así, se considera que el Ayuntamiento de Zumpango, para atender el requerimiento de información, debe realizar una búsqueda exhaustiva y razonable, en la Dirección de Desarrollo Económico, de las quinientas sesenta y dos licencias de funcionamiento emitidas durante el dos mil diecinueve, </w:t>
      </w:r>
      <w:r w:rsidRPr="002C430C">
        <w:rPr>
          <w:rFonts w:ascii="Palatino Linotype" w:eastAsia="Calibri" w:hAnsi="Palatino Linotype" w:cs="Tahoma"/>
          <w:bCs/>
          <w:sz w:val="22"/>
          <w:szCs w:val="22"/>
          <w:lang w:eastAsia="en-US"/>
        </w:rPr>
        <w:t>de conformidad con el artículo 162 de la Ley de Transparencia y Acceso a la Información Pública del Estado de México y Municipios,</w:t>
      </w:r>
      <w:r>
        <w:rPr>
          <w:rFonts w:ascii="Palatino Linotype" w:eastAsia="Calibri" w:hAnsi="Palatino Linotype" w:cs="Tahoma"/>
          <w:bCs/>
          <w:sz w:val="22"/>
          <w:szCs w:val="22"/>
          <w:lang w:eastAsia="en-US"/>
        </w:rPr>
        <w:t xml:space="preserve"> a efecto de proporcionar dicha información, tal como obre en sus archivos, en términos del 160 de dicho ordenamiento jurídico.</w:t>
      </w:r>
    </w:p>
    <w:p w14:paraId="548E62DB" w14:textId="77777777" w:rsidR="0030541C" w:rsidRDefault="0030541C" w:rsidP="000A4DC8">
      <w:pPr>
        <w:spacing w:line="360" w:lineRule="auto"/>
        <w:ind w:right="-93"/>
        <w:jc w:val="both"/>
        <w:rPr>
          <w:rFonts w:ascii="Palatino Linotype" w:eastAsia="Calibri" w:hAnsi="Palatino Linotype" w:cs="Tahoma"/>
          <w:bCs/>
          <w:sz w:val="22"/>
          <w:szCs w:val="22"/>
          <w:lang w:eastAsia="en-US"/>
        </w:rPr>
      </w:pPr>
    </w:p>
    <w:p w14:paraId="75733F40" w14:textId="77777777" w:rsidR="002C430C" w:rsidRDefault="002C430C" w:rsidP="002C430C">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Ahora bien, cabe precisar que las licencias de funcionamiento requeridas, pudieran contar con diversos datos, entre los cuales </w:t>
      </w:r>
      <w:r w:rsidRPr="00EC2AFA">
        <w:rPr>
          <w:rFonts w:ascii="Palatino Linotype" w:eastAsia="Calibri" w:hAnsi="Palatino Linotype" w:cs="Tahoma"/>
          <w:bCs/>
          <w:sz w:val="22"/>
          <w:szCs w:val="22"/>
          <w:lang w:eastAsia="en-US"/>
        </w:rPr>
        <w:t xml:space="preserve">se encuentran el número de licencia, el nombre del solicitante </w:t>
      </w:r>
      <w:r w:rsidRPr="00EC2AFA">
        <w:rPr>
          <w:rFonts w:ascii="Palatino Linotype" w:eastAsia="Calibri" w:hAnsi="Palatino Linotype" w:cs="Tahoma"/>
          <w:b/>
          <w:bCs/>
          <w:sz w:val="22"/>
          <w:szCs w:val="22"/>
          <w:lang w:eastAsia="en-US"/>
        </w:rPr>
        <w:t>(</w:t>
      </w:r>
      <w:r w:rsidR="00C40D14">
        <w:rPr>
          <w:rFonts w:ascii="Palatino Linotype" w:eastAsia="Calibri" w:hAnsi="Palatino Linotype" w:cs="Tahoma"/>
          <w:b/>
          <w:bCs/>
          <w:sz w:val="22"/>
          <w:szCs w:val="22"/>
          <w:lang w:eastAsia="en-US"/>
        </w:rPr>
        <w:t xml:space="preserve">persona física, </w:t>
      </w:r>
      <w:r w:rsidRPr="00EC2AFA">
        <w:rPr>
          <w:rFonts w:ascii="Palatino Linotype" w:eastAsia="Calibri" w:hAnsi="Palatino Linotype" w:cs="Tahoma"/>
          <w:b/>
          <w:bCs/>
          <w:sz w:val="22"/>
          <w:szCs w:val="22"/>
          <w:lang w:eastAsia="en-US"/>
        </w:rPr>
        <w:t>representante legal de una empresa o persona jurídico-colectiva),</w:t>
      </w:r>
      <w:r w:rsidRPr="00EC2AFA">
        <w:rPr>
          <w:rFonts w:ascii="Palatino Linotype" w:eastAsia="Calibri" w:hAnsi="Palatino Linotype" w:cs="Tahoma"/>
          <w:bCs/>
          <w:sz w:val="22"/>
          <w:szCs w:val="22"/>
          <w:lang w:eastAsia="en-US"/>
        </w:rPr>
        <w:t xml:space="preserve"> ubicación del establecimiento, giro, Registro Federal de Contribuyentes (persona jurídico-colectiva), horario establecido, fecha de expedición, el nombre, cargo y firma del servidor público que autoriza d</w:t>
      </w:r>
      <w:r>
        <w:rPr>
          <w:rFonts w:ascii="Palatino Linotype" w:eastAsia="Calibri" w:hAnsi="Palatino Linotype" w:cs="Tahoma"/>
          <w:bCs/>
          <w:sz w:val="22"/>
          <w:szCs w:val="22"/>
          <w:lang w:eastAsia="en-US"/>
        </w:rPr>
        <w:t>ichas licencias, vigencia y</w:t>
      </w:r>
      <w:r w:rsidRPr="00EC2AFA">
        <w:rPr>
          <w:rFonts w:ascii="Palatino Linotype" w:eastAsia="Calibri" w:hAnsi="Palatino Linotype" w:cs="Tahoma"/>
          <w:bCs/>
          <w:sz w:val="22"/>
          <w:szCs w:val="22"/>
          <w:lang w:eastAsia="en-US"/>
        </w:rPr>
        <w:t xml:space="preserve"> el plano de ubicación, los cuales son de carácter público al no ser datos susceptibles a clasificarse como confidenciales, en términos del artículo 143 de la Ley de la materia, toda vez que los mismos están directamente relacionados con la emisión del permiso y el ejercicio de atribuciones legales.</w:t>
      </w:r>
    </w:p>
    <w:p w14:paraId="1A1E6CEE" w14:textId="77777777" w:rsidR="00C40D14" w:rsidRPr="00EC2AFA" w:rsidRDefault="00C40D14" w:rsidP="00C40D14">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lastRenderedPageBreak/>
        <w:t>Sin embargo, dicho documento podría contener otros, tales como</w:t>
      </w:r>
      <w:r w:rsidR="00D33F2D">
        <w:rPr>
          <w:rFonts w:ascii="Palatino Linotype" w:eastAsia="Calibri" w:hAnsi="Palatino Linotype" w:cs="Tahoma"/>
          <w:bCs/>
          <w:sz w:val="22"/>
          <w:szCs w:val="22"/>
          <w:lang w:eastAsia="en-US"/>
        </w:rPr>
        <w:t xml:space="preserve"> la Clave Única de Registro de Población,</w:t>
      </w:r>
      <w:r w:rsidRPr="00EC2AFA">
        <w:rPr>
          <w:rFonts w:ascii="Palatino Linotype" w:eastAsia="Calibri" w:hAnsi="Palatino Linotype" w:cs="Tahoma"/>
          <w:bCs/>
          <w:sz w:val="22"/>
          <w:szCs w:val="22"/>
          <w:lang w:eastAsia="en-US"/>
        </w:rPr>
        <w:t xml:space="preserve"> el Registro Federal de </w:t>
      </w:r>
      <w:r w:rsidR="00D33F2D">
        <w:rPr>
          <w:rFonts w:ascii="Palatino Linotype" w:eastAsia="Calibri" w:hAnsi="Palatino Linotype" w:cs="Tahoma"/>
          <w:bCs/>
          <w:sz w:val="22"/>
          <w:szCs w:val="22"/>
          <w:lang w:eastAsia="en-US"/>
        </w:rPr>
        <w:t>Contribuyentes</w:t>
      </w:r>
      <w:r w:rsidRPr="00EC2AFA">
        <w:rPr>
          <w:rFonts w:ascii="Palatino Linotype" w:eastAsia="Calibri" w:hAnsi="Palatino Linotype" w:cs="Tahoma"/>
          <w:bCs/>
          <w:sz w:val="22"/>
          <w:szCs w:val="22"/>
          <w:lang w:eastAsia="en-US"/>
        </w:rPr>
        <w:t xml:space="preserve"> de persona física, así como, la clave catastral del predio donde se localiza el establecimiento, los cuales pudieran ser considerados como datos confidenciales, por lo que se procede analizar si dichos datos son considerados clasificados o públicos conforme a las Leyes de Transparencia.</w:t>
      </w:r>
    </w:p>
    <w:p w14:paraId="1C4595F8" w14:textId="77777777" w:rsidR="0038272E" w:rsidRPr="00EC2AFA" w:rsidRDefault="0038272E" w:rsidP="0038272E">
      <w:pPr>
        <w:shd w:val="clear" w:color="auto" w:fill="FFFFFF" w:themeFill="background1"/>
        <w:spacing w:line="360" w:lineRule="auto"/>
        <w:jc w:val="both"/>
        <w:rPr>
          <w:rFonts w:ascii="Palatino Linotype" w:eastAsia="Calibri" w:hAnsi="Palatino Linotype" w:cs="Tahoma"/>
          <w:bCs/>
          <w:sz w:val="22"/>
          <w:szCs w:val="22"/>
          <w:lang w:eastAsia="en-US"/>
        </w:rPr>
      </w:pPr>
    </w:p>
    <w:p w14:paraId="349704B7" w14:textId="77777777" w:rsidR="0038272E" w:rsidRPr="00EC2AFA" w:rsidRDefault="0038272E" w:rsidP="0038272E">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209CAE1C" w14:textId="77777777" w:rsidR="0038272E" w:rsidRPr="00EC2AFA" w:rsidRDefault="0038272E" w:rsidP="0038272E">
      <w:pPr>
        <w:shd w:val="clear" w:color="auto" w:fill="FFFFFF" w:themeFill="background1"/>
        <w:spacing w:line="360" w:lineRule="auto"/>
        <w:jc w:val="both"/>
        <w:rPr>
          <w:rFonts w:ascii="Palatino Linotype" w:eastAsia="Calibri" w:hAnsi="Palatino Linotype" w:cs="Tahoma"/>
          <w:bCs/>
          <w:sz w:val="22"/>
          <w:szCs w:val="22"/>
          <w:lang w:eastAsia="en-US"/>
        </w:rPr>
      </w:pPr>
    </w:p>
    <w:p w14:paraId="35D0228B" w14:textId="77777777" w:rsidR="0038272E" w:rsidRPr="00EC2AFA" w:rsidRDefault="0038272E" w:rsidP="0038272E">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Además, en el artículo 5° de dicho ordenamiento jurídico, establece que es la Ley aplicable para todo tratamiento de datos personales.</w:t>
      </w:r>
    </w:p>
    <w:p w14:paraId="0CC9F515" w14:textId="77777777" w:rsidR="0038272E" w:rsidRPr="00EC2AFA" w:rsidRDefault="0038272E" w:rsidP="0038272E">
      <w:pPr>
        <w:shd w:val="clear" w:color="auto" w:fill="FFFFFF" w:themeFill="background1"/>
        <w:spacing w:line="360" w:lineRule="auto"/>
        <w:jc w:val="both"/>
        <w:rPr>
          <w:rFonts w:ascii="Palatino Linotype" w:eastAsia="Calibri" w:hAnsi="Palatino Linotype" w:cs="Tahoma"/>
          <w:bCs/>
          <w:sz w:val="22"/>
          <w:szCs w:val="22"/>
          <w:lang w:eastAsia="en-US"/>
        </w:rPr>
      </w:pPr>
    </w:p>
    <w:p w14:paraId="3ACBDE27" w14:textId="77777777" w:rsidR="0038272E" w:rsidRPr="00EC2AFA" w:rsidRDefault="0038272E" w:rsidP="0038272E">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3A16487F" w14:textId="77777777" w:rsidR="0038272E" w:rsidRPr="00EC2AFA" w:rsidRDefault="0038272E" w:rsidP="0038272E">
      <w:pPr>
        <w:shd w:val="clear" w:color="auto" w:fill="FFFFFF" w:themeFill="background1"/>
        <w:spacing w:line="360" w:lineRule="auto"/>
        <w:jc w:val="both"/>
        <w:rPr>
          <w:rFonts w:ascii="Palatino Linotype" w:eastAsia="Calibri" w:hAnsi="Palatino Linotype" w:cs="Tahoma"/>
          <w:bCs/>
          <w:sz w:val="22"/>
          <w:szCs w:val="22"/>
          <w:lang w:eastAsia="en-US"/>
        </w:rPr>
      </w:pPr>
    </w:p>
    <w:p w14:paraId="03E8112C" w14:textId="77777777" w:rsidR="0038272E" w:rsidRPr="00EC2AFA" w:rsidRDefault="0038272E" w:rsidP="0038272E">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lastRenderedPageBreak/>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78E78113" w14:textId="77777777" w:rsidR="0038272E" w:rsidRPr="00EC2AFA" w:rsidRDefault="0038272E" w:rsidP="0038272E">
      <w:pPr>
        <w:shd w:val="clear" w:color="auto" w:fill="FFFFFF" w:themeFill="background1"/>
        <w:spacing w:line="360" w:lineRule="auto"/>
        <w:jc w:val="both"/>
        <w:rPr>
          <w:rFonts w:ascii="Palatino Linotype" w:eastAsia="Calibri" w:hAnsi="Palatino Linotype" w:cs="Tahoma"/>
          <w:bCs/>
          <w:sz w:val="22"/>
          <w:szCs w:val="22"/>
          <w:lang w:eastAsia="en-US"/>
        </w:rPr>
      </w:pPr>
    </w:p>
    <w:p w14:paraId="644FA9AA" w14:textId="77777777" w:rsidR="0038272E" w:rsidRPr="00EC2AFA" w:rsidRDefault="0038272E" w:rsidP="0038272E">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5F2CD106" w14:textId="77777777" w:rsidR="0038272E" w:rsidRPr="00EC2AFA" w:rsidRDefault="0038272E" w:rsidP="0038272E">
      <w:pPr>
        <w:shd w:val="clear" w:color="auto" w:fill="FFFFFF" w:themeFill="background1"/>
        <w:spacing w:line="360" w:lineRule="auto"/>
        <w:jc w:val="both"/>
        <w:rPr>
          <w:rFonts w:ascii="Palatino Linotype" w:eastAsia="Calibri" w:hAnsi="Palatino Linotype" w:cs="Tahoma"/>
          <w:bCs/>
          <w:sz w:val="22"/>
          <w:szCs w:val="22"/>
          <w:lang w:eastAsia="en-US"/>
        </w:rPr>
      </w:pPr>
    </w:p>
    <w:p w14:paraId="555BAD18" w14:textId="77777777" w:rsidR="0038272E" w:rsidRPr="00EC2AFA" w:rsidRDefault="0038272E" w:rsidP="0038272E">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De tal suerte, las instituciones públicas tienen la doble responsabilidad, por un lado de proteger los datos personales y por otro, darles publicidad cuando la relevancia de esos datos sea de interés público.</w:t>
      </w:r>
    </w:p>
    <w:p w14:paraId="390C4A5C" w14:textId="77777777" w:rsidR="0038272E" w:rsidRPr="00EC2AFA" w:rsidRDefault="0038272E" w:rsidP="0038272E">
      <w:pPr>
        <w:shd w:val="clear" w:color="auto" w:fill="FFFFFF" w:themeFill="background1"/>
        <w:spacing w:line="360" w:lineRule="auto"/>
        <w:jc w:val="both"/>
        <w:rPr>
          <w:rFonts w:ascii="Palatino Linotype" w:eastAsia="Calibri" w:hAnsi="Palatino Linotype" w:cs="Tahoma"/>
          <w:bCs/>
          <w:sz w:val="22"/>
          <w:szCs w:val="22"/>
          <w:lang w:eastAsia="en-US"/>
        </w:rPr>
      </w:pPr>
    </w:p>
    <w:p w14:paraId="278D80B1" w14:textId="77777777" w:rsidR="0038272E" w:rsidRPr="00EC2AFA" w:rsidRDefault="0038272E" w:rsidP="0038272E">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7A8ED4E6" w14:textId="77777777" w:rsidR="0038272E" w:rsidRPr="00EC2AFA" w:rsidRDefault="0038272E" w:rsidP="0038272E">
      <w:pPr>
        <w:shd w:val="clear" w:color="auto" w:fill="FFFFFF" w:themeFill="background1"/>
        <w:spacing w:line="360" w:lineRule="auto"/>
        <w:jc w:val="both"/>
        <w:rPr>
          <w:rFonts w:ascii="Palatino Linotype" w:eastAsia="Calibri" w:hAnsi="Palatino Linotype" w:cs="Tahoma"/>
          <w:bCs/>
          <w:sz w:val="22"/>
          <w:szCs w:val="22"/>
          <w:lang w:eastAsia="en-US"/>
        </w:rPr>
      </w:pPr>
    </w:p>
    <w:p w14:paraId="548A6A26" w14:textId="77777777" w:rsidR="0038272E" w:rsidRPr="00EC2AFA" w:rsidRDefault="0038272E" w:rsidP="0038272E">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lastRenderedPageBreak/>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5D17118A" w14:textId="77777777" w:rsidR="0038272E" w:rsidRPr="00EC2AFA" w:rsidRDefault="0038272E" w:rsidP="0038272E">
      <w:pPr>
        <w:shd w:val="clear" w:color="auto" w:fill="FFFFFF" w:themeFill="background1"/>
        <w:spacing w:line="360" w:lineRule="auto"/>
        <w:jc w:val="both"/>
        <w:rPr>
          <w:rFonts w:ascii="Palatino Linotype" w:eastAsia="Calibri" w:hAnsi="Palatino Linotype" w:cs="Tahoma"/>
          <w:bCs/>
          <w:sz w:val="22"/>
          <w:szCs w:val="22"/>
          <w:lang w:eastAsia="en-US"/>
        </w:rPr>
      </w:pPr>
    </w:p>
    <w:p w14:paraId="5908BDE3" w14:textId="77777777" w:rsidR="0038272E" w:rsidRPr="00EC2AFA" w:rsidRDefault="0038272E" w:rsidP="0038272E">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3F6996BD" w14:textId="77777777" w:rsidR="0038272E" w:rsidRPr="00EC2AFA" w:rsidRDefault="0038272E" w:rsidP="0038272E">
      <w:pPr>
        <w:shd w:val="clear" w:color="auto" w:fill="FFFFFF" w:themeFill="background1"/>
        <w:spacing w:line="360" w:lineRule="auto"/>
        <w:jc w:val="both"/>
        <w:rPr>
          <w:rFonts w:ascii="Palatino Linotype" w:eastAsia="Calibri" w:hAnsi="Palatino Linotype" w:cs="Tahoma"/>
          <w:bCs/>
          <w:sz w:val="22"/>
          <w:szCs w:val="22"/>
          <w:lang w:eastAsia="en-US"/>
        </w:rPr>
      </w:pPr>
    </w:p>
    <w:p w14:paraId="50C8B25E" w14:textId="77777777" w:rsidR="0038272E" w:rsidRPr="00EC2AFA" w:rsidRDefault="0038272E" w:rsidP="0038272E">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Bajo este contexto, se analizarán si los datos contenidos en las licencias de funcionamiento, deben ser considerados confidenciales o públicos, a saber: </w:t>
      </w:r>
      <w:r>
        <w:rPr>
          <w:rFonts w:ascii="Palatino Linotype" w:eastAsia="Calibri" w:hAnsi="Palatino Linotype" w:cs="Tahoma"/>
          <w:bCs/>
          <w:sz w:val="22"/>
          <w:szCs w:val="22"/>
          <w:lang w:eastAsia="en-US"/>
        </w:rPr>
        <w:t xml:space="preserve">el </w:t>
      </w:r>
      <w:r w:rsidRPr="00EC2AFA">
        <w:rPr>
          <w:rFonts w:ascii="Palatino Linotype" w:eastAsia="Calibri" w:hAnsi="Palatino Linotype" w:cs="Tahoma"/>
          <w:bCs/>
          <w:sz w:val="22"/>
          <w:szCs w:val="22"/>
          <w:lang w:eastAsia="en-US"/>
        </w:rPr>
        <w:t>Registro Federal de Contribuciones (persona física) y la clave catastral del predio donde se localiza el establecimiento.</w:t>
      </w:r>
    </w:p>
    <w:p w14:paraId="3E6F9498" w14:textId="77777777" w:rsidR="0038272E" w:rsidRDefault="0038272E" w:rsidP="0038272E">
      <w:pPr>
        <w:shd w:val="clear" w:color="auto" w:fill="FFFFFF" w:themeFill="background1"/>
        <w:spacing w:line="360" w:lineRule="auto"/>
        <w:jc w:val="both"/>
        <w:rPr>
          <w:rFonts w:ascii="Palatino Linotype" w:eastAsia="Calibri" w:hAnsi="Palatino Linotype" w:cs="Tahoma"/>
          <w:bCs/>
          <w:sz w:val="22"/>
          <w:szCs w:val="22"/>
          <w:lang w:eastAsia="en-US"/>
        </w:rPr>
      </w:pPr>
    </w:p>
    <w:p w14:paraId="59A459E4" w14:textId="77777777" w:rsidR="00D33F2D" w:rsidRPr="00D00D35" w:rsidRDefault="00D33F2D" w:rsidP="00D33F2D">
      <w:pPr>
        <w:pStyle w:val="Prrafodelista"/>
        <w:numPr>
          <w:ilvl w:val="0"/>
          <w:numId w:val="49"/>
        </w:numPr>
        <w:shd w:val="clear" w:color="auto" w:fill="FFFFFF" w:themeFill="background1"/>
        <w:spacing w:line="360" w:lineRule="auto"/>
        <w:jc w:val="both"/>
        <w:rPr>
          <w:rFonts w:ascii="Palatino Linotype" w:eastAsia="Calibri" w:hAnsi="Palatino Linotype" w:cs="Tahoma"/>
          <w:b/>
          <w:bCs/>
          <w:szCs w:val="22"/>
          <w:lang w:val="es-ES_tradnl" w:eastAsia="en-US"/>
        </w:rPr>
      </w:pPr>
      <w:r w:rsidRPr="00D00D35">
        <w:rPr>
          <w:rFonts w:ascii="Palatino Linotype" w:hAnsi="Palatino Linotype" w:cs="Tahoma"/>
          <w:b/>
          <w:szCs w:val="22"/>
        </w:rPr>
        <w:t>C</w:t>
      </w:r>
      <w:r w:rsidRPr="00D00D35">
        <w:rPr>
          <w:rFonts w:ascii="Palatino Linotype" w:eastAsia="Calibri" w:hAnsi="Palatino Linotype" w:cs="Tahoma"/>
          <w:b/>
          <w:bCs/>
          <w:szCs w:val="22"/>
          <w:lang w:val="es-ES_tradnl" w:eastAsia="en-US"/>
        </w:rPr>
        <w:t>lave Única de Registro de Población (CURP).</w:t>
      </w:r>
    </w:p>
    <w:p w14:paraId="11197565" w14:textId="77777777" w:rsidR="00D33F2D" w:rsidRPr="00D00D35" w:rsidRDefault="00D33F2D" w:rsidP="00D33F2D">
      <w:pPr>
        <w:shd w:val="clear" w:color="auto" w:fill="FFFFFF" w:themeFill="background1"/>
        <w:spacing w:line="360" w:lineRule="auto"/>
        <w:jc w:val="both"/>
        <w:rPr>
          <w:rFonts w:ascii="Palatino Linotype" w:hAnsi="Palatino Linotype" w:cs="Tahoma"/>
          <w:sz w:val="22"/>
          <w:szCs w:val="22"/>
        </w:rPr>
      </w:pPr>
    </w:p>
    <w:p w14:paraId="18B956F2" w14:textId="77777777" w:rsidR="00D33F2D" w:rsidRPr="00D00D35" w:rsidRDefault="00D33F2D" w:rsidP="00D33F2D">
      <w:pPr>
        <w:spacing w:line="360" w:lineRule="auto"/>
        <w:contextualSpacing/>
        <w:jc w:val="both"/>
        <w:rPr>
          <w:rFonts w:ascii="Palatino Linotype" w:hAnsi="Palatino Linotype" w:cs="Tahoma"/>
          <w:sz w:val="22"/>
          <w:szCs w:val="22"/>
          <w:lang w:eastAsia="es-MX"/>
        </w:rPr>
      </w:pPr>
      <w:r w:rsidRPr="00D00D35">
        <w:rPr>
          <w:rFonts w:ascii="Palatino Linotype" w:hAnsi="Palatino Linotype" w:cs="Tahoma"/>
          <w:sz w:val="22"/>
          <w:szCs w:val="22"/>
          <w:lang w:eastAsia="es-MX"/>
        </w:rPr>
        <w:lastRenderedPageBreak/>
        <w:t xml:space="preserve">El artículo 36 de la Constitución Política de los Estados Unidos Mexicanos, dispone la obligación de los ciudadanos de inscribirse en el Registro Nacional de Ciudadanos. </w:t>
      </w:r>
    </w:p>
    <w:p w14:paraId="19493EAF" w14:textId="77777777" w:rsidR="00D33F2D" w:rsidRPr="00D00D35" w:rsidRDefault="00D33F2D" w:rsidP="00D33F2D">
      <w:pPr>
        <w:spacing w:line="360" w:lineRule="auto"/>
        <w:contextualSpacing/>
        <w:jc w:val="both"/>
        <w:rPr>
          <w:rFonts w:ascii="Palatino Linotype" w:hAnsi="Palatino Linotype" w:cs="Tahoma"/>
          <w:sz w:val="22"/>
          <w:szCs w:val="22"/>
          <w:lang w:eastAsia="es-MX"/>
        </w:rPr>
      </w:pPr>
    </w:p>
    <w:p w14:paraId="29F67EF7" w14:textId="77777777" w:rsidR="00D33F2D" w:rsidRPr="00D00D35" w:rsidRDefault="00D33F2D" w:rsidP="00D33F2D">
      <w:pPr>
        <w:spacing w:line="360" w:lineRule="auto"/>
        <w:contextualSpacing/>
        <w:jc w:val="both"/>
        <w:rPr>
          <w:rFonts w:ascii="Palatino Linotype" w:hAnsi="Palatino Linotype" w:cs="Tahoma"/>
          <w:sz w:val="22"/>
          <w:szCs w:val="22"/>
          <w:lang w:eastAsia="es-MX"/>
        </w:rPr>
      </w:pPr>
      <w:r w:rsidRPr="00D00D35">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707196D4" w14:textId="77777777" w:rsidR="00D33F2D" w:rsidRPr="00D00D35" w:rsidRDefault="00D33F2D" w:rsidP="00D33F2D">
      <w:pPr>
        <w:spacing w:line="360" w:lineRule="auto"/>
        <w:contextualSpacing/>
        <w:jc w:val="both"/>
        <w:rPr>
          <w:rFonts w:ascii="Palatino Linotype" w:hAnsi="Palatino Linotype" w:cs="Tahoma"/>
          <w:sz w:val="22"/>
          <w:szCs w:val="22"/>
          <w:lang w:eastAsia="es-MX"/>
        </w:rPr>
      </w:pPr>
    </w:p>
    <w:p w14:paraId="50B43FB2" w14:textId="77777777" w:rsidR="00D33F2D" w:rsidRPr="00D00D35" w:rsidRDefault="00D33F2D" w:rsidP="00D33F2D">
      <w:pPr>
        <w:spacing w:line="360" w:lineRule="auto"/>
        <w:contextualSpacing/>
        <w:jc w:val="both"/>
        <w:rPr>
          <w:rFonts w:ascii="Palatino Linotype" w:hAnsi="Palatino Linotype" w:cs="Tahoma"/>
          <w:sz w:val="22"/>
          <w:szCs w:val="22"/>
          <w:lang w:eastAsia="es-MX"/>
        </w:rPr>
      </w:pPr>
      <w:r w:rsidRPr="00D00D35">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2DFC7318" w14:textId="77777777" w:rsidR="00D33F2D" w:rsidRPr="00D00D35" w:rsidRDefault="00D33F2D" w:rsidP="00D33F2D">
      <w:pPr>
        <w:spacing w:line="360" w:lineRule="auto"/>
        <w:contextualSpacing/>
        <w:jc w:val="both"/>
        <w:rPr>
          <w:rFonts w:ascii="Palatino Linotype" w:hAnsi="Palatino Linotype" w:cs="Tahoma"/>
          <w:sz w:val="22"/>
          <w:szCs w:val="22"/>
          <w:lang w:eastAsia="es-MX"/>
        </w:rPr>
      </w:pPr>
    </w:p>
    <w:p w14:paraId="48D83AFB" w14:textId="77777777" w:rsidR="00D33F2D" w:rsidRPr="00D00D35" w:rsidRDefault="00D33F2D" w:rsidP="00D33F2D">
      <w:pPr>
        <w:spacing w:line="360" w:lineRule="auto"/>
        <w:contextualSpacing/>
        <w:jc w:val="both"/>
        <w:rPr>
          <w:rFonts w:ascii="Palatino Linotype" w:hAnsi="Palatino Linotype" w:cs="Tahoma"/>
          <w:sz w:val="22"/>
          <w:szCs w:val="22"/>
          <w:lang w:eastAsia="es-MX"/>
        </w:rPr>
      </w:pPr>
      <w:r w:rsidRPr="00D00D35">
        <w:rPr>
          <w:rFonts w:ascii="Palatino Linotype" w:hAnsi="Palatino Linotype" w:cs="Tahoma"/>
          <w:sz w:val="22"/>
          <w:szCs w:val="22"/>
          <w:lang w:eastAsia="es-MX"/>
        </w:rPr>
        <w:t xml:space="preserve">De conformidad con lo precisado por la propia Secretaría de Gobernación en la dirección </w:t>
      </w:r>
      <w:hyperlink r:id="rId15" w:history="1">
        <w:r w:rsidRPr="00D00D35">
          <w:rPr>
            <w:rFonts w:ascii="Palatino Linotype" w:hAnsi="Palatino Linotype" w:cs="Tahoma"/>
            <w:color w:val="0563C1" w:themeColor="hyperlink"/>
            <w:sz w:val="22"/>
            <w:szCs w:val="22"/>
            <w:u w:val="single"/>
            <w:lang w:eastAsia="es-MX"/>
          </w:rPr>
          <w:t>https://consultas.curp.gob.mx/CurpSP/html/informacionecurpPS.html</w:t>
        </w:r>
      </w:hyperlink>
      <w:r w:rsidRPr="00D00D35">
        <w:rPr>
          <w:rFonts w:ascii="Palatino Linotype" w:hAnsi="Palatino Linotype" w:cs="Tahoma"/>
          <w:sz w:val="22"/>
          <w:szCs w:val="22"/>
          <w:lang w:eastAsia="es-MX"/>
        </w:rPr>
        <w:t xml:space="preserve">(consultada el </w:t>
      </w:r>
      <w:r>
        <w:rPr>
          <w:rFonts w:ascii="Palatino Linotype" w:hAnsi="Palatino Linotype" w:cs="Tahoma"/>
          <w:sz w:val="22"/>
          <w:szCs w:val="22"/>
          <w:lang w:eastAsia="es-MX"/>
        </w:rPr>
        <w:t>cinco de junio</w:t>
      </w:r>
      <w:r w:rsidRPr="00D00D35">
        <w:rPr>
          <w:rFonts w:ascii="Palatino Linotype" w:hAnsi="Palatino Linotype" w:cs="Tahoma"/>
          <w:sz w:val="22"/>
          <w:szCs w:val="22"/>
          <w:lang w:eastAsia="es-MX"/>
        </w:rPr>
        <w:t xml:space="preserve"> de dos mil diecinueve a las once horas con cuarenta minutos),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D00D35">
        <w:rPr>
          <w:rFonts w:ascii="Palatino Linotype" w:hAnsi="Palatino Linotype" w:cs="Tahoma"/>
          <w:b/>
          <w:sz w:val="22"/>
          <w:szCs w:val="22"/>
          <w:lang w:eastAsia="es-MX"/>
        </w:rPr>
        <w:t>se generan a partir de los datos contenidos en el documento probatorio de la identidad</w:t>
      </w:r>
      <w:r w:rsidRPr="00D00D35">
        <w:rPr>
          <w:rFonts w:ascii="Palatino Linotype" w:hAnsi="Palatino Linotype" w:cs="Tahoma"/>
          <w:sz w:val="22"/>
          <w:szCs w:val="22"/>
          <w:lang w:eastAsia="es-MX"/>
        </w:rPr>
        <w:t xml:space="preserve"> </w:t>
      </w:r>
      <w:r w:rsidRPr="00D00D35">
        <w:rPr>
          <w:rFonts w:ascii="Palatino Linotype" w:hAnsi="Palatino Linotype" w:cs="Tahoma"/>
          <w:b/>
          <w:sz w:val="22"/>
          <w:szCs w:val="22"/>
          <w:lang w:eastAsia="es-MX"/>
        </w:rPr>
        <w:t xml:space="preserve">del interesado </w:t>
      </w:r>
      <w:r w:rsidRPr="00D00D35">
        <w:rPr>
          <w:rFonts w:ascii="Palatino Linotype" w:hAnsi="Palatino Linotype" w:cs="Tahoma"/>
          <w:sz w:val="22"/>
          <w:szCs w:val="22"/>
          <w:lang w:eastAsia="es-MX"/>
        </w:rPr>
        <w:t>(acta de nacimiento, carta de naturalización o documento migratorio) de la siguiente forma:</w:t>
      </w:r>
    </w:p>
    <w:p w14:paraId="2A5B922A" w14:textId="77777777" w:rsidR="00D33F2D" w:rsidRPr="00D00D35" w:rsidRDefault="00D33F2D" w:rsidP="00D33F2D">
      <w:pPr>
        <w:spacing w:line="360" w:lineRule="auto"/>
        <w:contextualSpacing/>
        <w:jc w:val="both"/>
        <w:rPr>
          <w:rFonts w:ascii="Palatino Linotype" w:hAnsi="Palatino Linotype" w:cs="Tahoma"/>
          <w:sz w:val="22"/>
          <w:szCs w:val="22"/>
          <w:lang w:eastAsia="es-MX"/>
        </w:rPr>
      </w:pPr>
    </w:p>
    <w:p w14:paraId="16032D14" w14:textId="77777777" w:rsidR="00D33F2D" w:rsidRPr="00D00D35" w:rsidRDefault="00D33F2D" w:rsidP="00D33F2D">
      <w:pPr>
        <w:spacing w:line="360" w:lineRule="auto"/>
        <w:ind w:left="284"/>
        <w:contextualSpacing/>
        <w:jc w:val="both"/>
        <w:rPr>
          <w:rFonts w:ascii="Palatino Linotype" w:hAnsi="Palatino Linotype" w:cs="Tahoma"/>
          <w:sz w:val="22"/>
          <w:szCs w:val="22"/>
          <w:lang w:eastAsia="es-MX"/>
        </w:rPr>
      </w:pPr>
      <w:r w:rsidRPr="00D00D35">
        <w:rPr>
          <w:rFonts w:ascii="Palatino Linotype" w:hAnsi="Palatino Linotype" w:cs="Tahoma"/>
          <w:sz w:val="22"/>
          <w:szCs w:val="22"/>
          <w:lang w:eastAsia="es-MX"/>
        </w:rPr>
        <w:t xml:space="preserve"> • El primero y segundo apellidos, así como al nombre de pila.</w:t>
      </w:r>
    </w:p>
    <w:p w14:paraId="12E50740" w14:textId="77777777" w:rsidR="00D33F2D" w:rsidRPr="00D00D35" w:rsidRDefault="00D33F2D" w:rsidP="00D33F2D">
      <w:pPr>
        <w:spacing w:line="360" w:lineRule="auto"/>
        <w:ind w:left="284"/>
        <w:contextualSpacing/>
        <w:jc w:val="both"/>
        <w:rPr>
          <w:rFonts w:ascii="Palatino Linotype" w:hAnsi="Palatino Linotype" w:cs="Tahoma"/>
          <w:sz w:val="22"/>
          <w:szCs w:val="22"/>
          <w:lang w:eastAsia="es-MX"/>
        </w:rPr>
      </w:pPr>
      <w:r w:rsidRPr="00D00D35">
        <w:rPr>
          <w:rFonts w:ascii="Palatino Linotype" w:hAnsi="Palatino Linotype" w:cs="Tahoma"/>
          <w:sz w:val="22"/>
          <w:szCs w:val="22"/>
          <w:lang w:eastAsia="es-MX"/>
        </w:rPr>
        <w:t xml:space="preserve"> • La fecha de nacimiento.</w:t>
      </w:r>
    </w:p>
    <w:p w14:paraId="7753D174" w14:textId="77777777" w:rsidR="00D33F2D" w:rsidRPr="00D00D35" w:rsidRDefault="00D33F2D" w:rsidP="00D33F2D">
      <w:pPr>
        <w:spacing w:line="360" w:lineRule="auto"/>
        <w:ind w:left="284"/>
        <w:contextualSpacing/>
        <w:jc w:val="both"/>
        <w:rPr>
          <w:rFonts w:ascii="Palatino Linotype" w:hAnsi="Palatino Linotype" w:cs="Tahoma"/>
          <w:sz w:val="22"/>
          <w:szCs w:val="22"/>
          <w:lang w:eastAsia="es-MX"/>
        </w:rPr>
      </w:pPr>
      <w:r w:rsidRPr="00D00D35">
        <w:rPr>
          <w:rFonts w:ascii="Palatino Linotype" w:hAnsi="Palatino Linotype" w:cs="Tahoma"/>
          <w:sz w:val="22"/>
          <w:szCs w:val="22"/>
          <w:lang w:eastAsia="es-MX"/>
        </w:rPr>
        <w:t xml:space="preserve"> • El sexo.</w:t>
      </w:r>
    </w:p>
    <w:p w14:paraId="6597399D" w14:textId="77777777" w:rsidR="00D33F2D" w:rsidRPr="00D00D35" w:rsidRDefault="00D33F2D" w:rsidP="00D33F2D">
      <w:pPr>
        <w:spacing w:line="360" w:lineRule="auto"/>
        <w:ind w:left="284"/>
        <w:contextualSpacing/>
        <w:jc w:val="both"/>
        <w:rPr>
          <w:rFonts w:ascii="Palatino Linotype" w:hAnsi="Palatino Linotype" w:cs="Tahoma"/>
          <w:sz w:val="22"/>
          <w:szCs w:val="22"/>
          <w:lang w:eastAsia="es-MX"/>
        </w:rPr>
      </w:pPr>
      <w:r w:rsidRPr="00D00D35">
        <w:rPr>
          <w:rFonts w:ascii="Palatino Linotype" w:hAnsi="Palatino Linotype" w:cs="Tahoma"/>
          <w:sz w:val="22"/>
          <w:szCs w:val="22"/>
          <w:lang w:eastAsia="es-MX"/>
        </w:rPr>
        <w:t xml:space="preserve"> • La entidad federativa de nacimiento.</w:t>
      </w:r>
    </w:p>
    <w:p w14:paraId="758A1A38" w14:textId="77777777" w:rsidR="00D33F2D" w:rsidRPr="00D00D35" w:rsidRDefault="00D33F2D" w:rsidP="00D33F2D">
      <w:pPr>
        <w:spacing w:line="360" w:lineRule="auto"/>
        <w:contextualSpacing/>
        <w:jc w:val="both"/>
        <w:rPr>
          <w:rFonts w:ascii="Palatino Linotype" w:hAnsi="Palatino Linotype" w:cs="Tahoma"/>
          <w:sz w:val="22"/>
          <w:szCs w:val="22"/>
          <w:lang w:eastAsia="es-MX"/>
        </w:rPr>
      </w:pPr>
    </w:p>
    <w:p w14:paraId="4E1CBC8C" w14:textId="77777777" w:rsidR="00D33F2D" w:rsidRPr="00D00D35" w:rsidRDefault="00D33F2D" w:rsidP="00D33F2D">
      <w:pPr>
        <w:spacing w:line="360" w:lineRule="auto"/>
        <w:contextualSpacing/>
        <w:jc w:val="both"/>
        <w:rPr>
          <w:rFonts w:ascii="Palatino Linotype" w:hAnsi="Palatino Linotype" w:cs="Tahoma"/>
          <w:sz w:val="22"/>
          <w:szCs w:val="22"/>
          <w:lang w:eastAsia="es-MX"/>
        </w:rPr>
      </w:pPr>
      <w:r w:rsidRPr="00D00D35">
        <w:rPr>
          <w:rFonts w:ascii="Palatino Linotype" w:hAnsi="Palatino Linotype" w:cs="Tahoma"/>
          <w:sz w:val="22"/>
          <w:szCs w:val="22"/>
          <w:lang w:eastAsia="es-MX"/>
        </w:rPr>
        <w:lastRenderedPageBreak/>
        <w:t>Los dos últimos elementos de la Clave Única de Registro de Población evitan la duplicidad de la Clave y garantizan su correcta integración.</w:t>
      </w:r>
    </w:p>
    <w:p w14:paraId="3F7A1768" w14:textId="77777777" w:rsidR="00D33F2D" w:rsidRPr="00D00D35" w:rsidRDefault="00D33F2D" w:rsidP="00D33F2D">
      <w:pPr>
        <w:spacing w:line="360" w:lineRule="auto"/>
        <w:contextualSpacing/>
        <w:jc w:val="both"/>
        <w:rPr>
          <w:rFonts w:ascii="Palatino Linotype" w:hAnsi="Palatino Linotype" w:cs="Tahoma"/>
          <w:sz w:val="22"/>
          <w:szCs w:val="22"/>
          <w:lang w:eastAsia="es-MX"/>
        </w:rPr>
      </w:pPr>
    </w:p>
    <w:p w14:paraId="49E0D4BC" w14:textId="77777777" w:rsidR="00D33F2D" w:rsidRPr="00D00D35" w:rsidRDefault="00D33F2D" w:rsidP="00D33F2D">
      <w:pPr>
        <w:spacing w:line="360" w:lineRule="auto"/>
        <w:contextualSpacing/>
        <w:jc w:val="both"/>
        <w:rPr>
          <w:rFonts w:ascii="Palatino Linotype" w:hAnsi="Palatino Linotype" w:cs="Tahoma"/>
          <w:sz w:val="22"/>
          <w:szCs w:val="22"/>
        </w:rPr>
      </w:pPr>
      <w:r w:rsidRPr="00D00D35">
        <w:rPr>
          <w:rFonts w:ascii="Palatino Linotype" w:hAnsi="Palatino Linotype" w:cs="Tahoma"/>
          <w:sz w:val="22"/>
          <w:szCs w:val="22"/>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514E15F9" w14:textId="77777777" w:rsidR="00D33F2D" w:rsidRPr="00D00D35" w:rsidRDefault="00D33F2D" w:rsidP="00D33F2D">
      <w:pPr>
        <w:spacing w:line="360" w:lineRule="auto"/>
        <w:contextualSpacing/>
        <w:jc w:val="both"/>
        <w:rPr>
          <w:rFonts w:ascii="Palatino Linotype" w:hAnsi="Palatino Linotype" w:cs="Tahoma"/>
          <w:sz w:val="22"/>
          <w:szCs w:val="22"/>
        </w:rPr>
      </w:pPr>
    </w:p>
    <w:p w14:paraId="3BADDDF4" w14:textId="77777777" w:rsidR="00D33F2D" w:rsidRPr="00D00D35" w:rsidRDefault="00D33F2D" w:rsidP="00D33F2D">
      <w:pPr>
        <w:spacing w:line="360" w:lineRule="auto"/>
        <w:contextualSpacing/>
        <w:jc w:val="both"/>
        <w:rPr>
          <w:rFonts w:ascii="Palatino Linotype" w:hAnsi="Palatino Linotype" w:cs="Tahoma"/>
          <w:sz w:val="22"/>
          <w:szCs w:val="22"/>
          <w:lang w:eastAsia="es-MX"/>
        </w:rPr>
      </w:pPr>
      <w:r w:rsidRPr="00D00D35">
        <w:rPr>
          <w:rFonts w:ascii="Palatino Linotype" w:hAnsi="Palatino Linotype" w:cs="Tahoma"/>
          <w:sz w:val="22"/>
          <w:szCs w:val="22"/>
          <w:lang w:eastAsia="es-MX"/>
        </w:rPr>
        <w:t>Resulta aplicable en la especie, como argumento orientador, el Criterio 18/17, emitido por el Instituto Nacional de Transparencia, Acceso a la Información y Protección de Datos Personales.</w:t>
      </w:r>
    </w:p>
    <w:p w14:paraId="1828B415" w14:textId="77777777" w:rsidR="00D33F2D" w:rsidRPr="00D00D35" w:rsidRDefault="00D33F2D" w:rsidP="00D33F2D">
      <w:pPr>
        <w:spacing w:line="360" w:lineRule="auto"/>
        <w:contextualSpacing/>
        <w:jc w:val="both"/>
        <w:rPr>
          <w:rFonts w:ascii="Palatino Linotype" w:hAnsi="Palatino Linotype" w:cs="Tahoma"/>
          <w:sz w:val="22"/>
          <w:szCs w:val="22"/>
        </w:rPr>
      </w:pPr>
    </w:p>
    <w:p w14:paraId="6C914652" w14:textId="77777777" w:rsidR="00D33F2D" w:rsidRPr="00D33F2D" w:rsidRDefault="00D33F2D" w:rsidP="00D33F2D">
      <w:pPr>
        <w:autoSpaceDE w:val="0"/>
        <w:autoSpaceDN w:val="0"/>
        <w:adjustRightInd w:val="0"/>
        <w:spacing w:line="360" w:lineRule="auto"/>
        <w:ind w:left="567" w:right="567"/>
        <w:jc w:val="both"/>
        <w:rPr>
          <w:rFonts w:ascii="Palatino Linotype" w:eastAsia="Calibri" w:hAnsi="Palatino Linotype" w:cs="Tahoma"/>
          <w:i/>
          <w:color w:val="000000"/>
          <w:szCs w:val="22"/>
        </w:rPr>
      </w:pPr>
      <w:r w:rsidRPr="00D33F2D">
        <w:rPr>
          <w:rFonts w:ascii="Palatino Linotype" w:eastAsia="Calibri" w:hAnsi="Palatino Linotype" w:cs="Tahoma"/>
          <w:b/>
          <w:bCs/>
          <w:i/>
          <w:color w:val="000000"/>
          <w:szCs w:val="22"/>
        </w:rPr>
        <w:t xml:space="preserve">“Clave Única de Registro de Población (CURP). </w:t>
      </w:r>
      <w:r w:rsidRPr="00D33F2D">
        <w:rPr>
          <w:rFonts w:ascii="Palatino Linotype" w:eastAsia="Calibri" w:hAnsi="Palatino Linotype" w:cs="Tahoma"/>
          <w:bCs/>
          <w:i/>
          <w:color w:val="000000"/>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D33F2D">
        <w:rPr>
          <w:rFonts w:ascii="Palatino Linotype" w:eastAsia="Calibri" w:hAnsi="Palatino Linotype" w:cs="Tahoma"/>
          <w:i/>
          <w:color w:val="000000"/>
          <w:szCs w:val="22"/>
        </w:rPr>
        <w:t xml:space="preserve">” </w:t>
      </w:r>
    </w:p>
    <w:p w14:paraId="1C439693" w14:textId="77777777" w:rsidR="00D33F2D" w:rsidRPr="00D00D35" w:rsidRDefault="00D33F2D" w:rsidP="00D33F2D">
      <w:pPr>
        <w:spacing w:line="360" w:lineRule="auto"/>
        <w:jc w:val="both"/>
        <w:rPr>
          <w:rFonts w:ascii="Palatino Linotype" w:hAnsi="Palatino Linotype" w:cs="Tahoma"/>
          <w:sz w:val="22"/>
          <w:szCs w:val="22"/>
        </w:rPr>
      </w:pPr>
    </w:p>
    <w:p w14:paraId="67F456B3" w14:textId="77777777" w:rsidR="00D33F2D" w:rsidRPr="00D00D35" w:rsidRDefault="00D33F2D" w:rsidP="00D33F2D">
      <w:pPr>
        <w:spacing w:line="360" w:lineRule="auto"/>
        <w:jc w:val="both"/>
        <w:rPr>
          <w:rFonts w:ascii="Palatino Linotype" w:hAnsi="Palatino Linotype" w:cs="Tahoma"/>
          <w:sz w:val="22"/>
          <w:szCs w:val="22"/>
        </w:rPr>
      </w:pPr>
      <w:r w:rsidRPr="00D00D35">
        <w:rPr>
          <w:rFonts w:ascii="Palatino Linotype" w:hAnsi="Palatino Linotype" w:cs="Tahoma"/>
          <w:sz w:val="22"/>
          <w:szCs w:val="22"/>
        </w:rPr>
        <w:t xml:space="preserve">De acuerdo con lo anterior, se confirma la clasificación de la Clave Única de Registro de Población, por tratarse de un dato personal confidencial, en términos del artículo 143, fracción I de la Ley de Transparencia y Acceso a la Información Pública del Estado de México y Municipios. </w:t>
      </w:r>
    </w:p>
    <w:p w14:paraId="23AEEDF1" w14:textId="77777777" w:rsidR="00D33F2D" w:rsidRPr="00EC2AFA" w:rsidRDefault="00D33F2D" w:rsidP="0038272E">
      <w:pPr>
        <w:shd w:val="clear" w:color="auto" w:fill="FFFFFF" w:themeFill="background1"/>
        <w:spacing w:line="360" w:lineRule="auto"/>
        <w:jc w:val="both"/>
        <w:rPr>
          <w:rFonts w:ascii="Palatino Linotype" w:eastAsia="Calibri" w:hAnsi="Palatino Linotype" w:cs="Tahoma"/>
          <w:bCs/>
          <w:sz w:val="22"/>
          <w:szCs w:val="22"/>
          <w:lang w:eastAsia="en-US"/>
        </w:rPr>
      </w:pPr>
    </w:p>
    <w:p w14:paraId="08EAF306" w14:textId="77777777" w:rsidR="0038272E" w:rsidRPr="00EC2AFA" w:rsidRDefault="0038272E" w:rsidP="0038272E">
      <w:pPr>
        <w:pStyle w:val="Prrafodelista"/>
        <w:numPr>
          <w:ilvl w:val="0"/>
          <w:numId w:val="49"/>
        </w:numPr>
        <w:shd w:val="clear" w:color="auto" w:fill="FFFFFF" w:themeFill="background1"/>
        <w:spacing w:line="360" w:lineRule="auto"/>
        <w:jc w:val="both"/>
        <w:rPr>
          <w:rFonts w:ascii="Palatino Linotype" w:eastAsia="Calibri" w:hAnsi="Palatino Linotype" w:cs="Tahoma"/>
          <w:bCs/>
          <w:szCs w:val="22"/>
          <w:lang w:val="es-ES" w:eastAsia="en-US"/>
        </w:rPr>
      </w:pPr>
      <w:r w:rsidRPr="00EC2AFA">
        <w:rPr>
          <w:rFonts w:ascii="Palatino Linotype" w:eastAsia="Calibri" w:hAnsi="Palatino Linotype" w:cs="Tahoma"/>
          <w:b/>
          <w:bCs/>
          <w:szCs w:val="22"/>
          <w:lang w:val="es-ES_tradnl" w:eastAsia="en-US"/>
        </w:rPr>
        <w:t>Registro Federal de Contribuyentes (RFC) de persona física.</w:t>
      </w:r>
    </w:p>
    <w:p w14:paraId="3879D0B2" w14:textId="77777777" w:rsidR="0038272E" w:rsidRPr="00EC2AFA" w:rsidRDefault="0038272E" w:rsidP="0038272E">
      <w:pPr>
        <w:shd w:val="clear" w:color="auto" w:fill="FFFFFF" w:themeFill="background1"/>
        <w:spacing w:line="360" w:lineRule="auto"/>
        <w:jc w:val="both"/>
        <w:rPr>
          <w:rFonts w:ascii="Palatino Linotype" w:eastAsia="Calibri" w:hAnsi="Palatino Linotype" w:cs="Tahoma"/>
          <w:bCs/>
          <w:sz w:val="22"/>
          <w:szCs w:val="22"/>
          <w:lang w:val="es-ES" w:eastAsia="en-US"/>
        </w:rPr>
      </w:pPr>
    </w:p>
    <w:p w14:paraId="34481A40" w14:textId="77777777" w:rsidR="0038272E" w:rsidRPr="00EC2AFA" w:rsidRDefault="0038272E" w:rsidP="0038272E">
      <w:pPr>
        <w:spacing w:line="360" w:lineRule="auto"/>
        <w:contextualSpacing/>
        <w:jc w:val="both"/>
        <w:rPr>
          <w:rFonts w:ascii="Palatino Linotype" w:hAnsi="Palatino Linotype" w:cs="Tahoma"/>
          <w:sz w:val="22"/>
          <w:szCs w:val="22"/>
          <w:lang w:eastAsia="es-MX"/>
        </w:rPr>
      </w:pPr>
      <w:r w:rsidRPr="00EC2AFA">
        <w:rPr>
          <w:rFonts w:ascii="Palatino Linotype" w:hAnsi="Palatino Linotype" w:cs="Tahoma"/>
          <w:sz w:val="22"/>
          <w:szCs w:val="22"/>
          <w:lang w:eastAsia="es-MX"/>
        </w:rPr>
        <w:lastRenderedPageBreak/>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4D23DE11" w14:textId="77777777" w:rsidR="0038272E" w:rsidRPr="00EC2AFA" w:rsidRDefault="0038272E" w:rsidP="0038272E">
      <w:pPr>
        <w:spacing w:line="360" w:lineRule="auto"/>
        <w:contextualSpacing/>
        <w:jc w:val="both"/>
        <w:rPr>
          <w:rFonts w:ascii="Palatino Linotype" w:hAnsi="Palatino Linotype" w:cs="Tahoma"/>
          <w:sz w:val="22"/>
          <w:szCs w:val="22"/>
          <w:lang w:eastAsia="es-MX"/>
        </w:rPr>
      </w:pPr>
    </w:p>
    <w:p w14:paraId="740B23B0" w14:textId="77777777" w:rsidR="0038272E" w:rsidRPr="00EC2AFA" w:rsidRDefault="0038272E" w:rsidP="0038272E">
      <w:pPr>
        <w:widowControl w:val="0"/>
        <w:spacing w:line="360" w:lineRule="auto"/>
        <w:contextualSpacing/>
        <w:jc w:val="both"/>
        <w:rPr>
          <w:rFonts w:ascii="Palatino Linotype" w:hAnsi="Palatino Linotype" w:cs="Tahoma"/>
          <w:sz w:val="22"/>
          <w:szCs w:val="22"/>
          <w:lang w:eastAsia="es-MX"/>
        </w:rPr>
      </w:pPr>
      <w:r w:rsidRPr="00EC2AFA">
        <w:rPr>
          <w:rFonts w:ascii="Palatino Linotype" w:hAnsi="Palatino Linotype" w:cs="Tahoma"/>
          <w:sz w:val="22"/>
          <w:szCs w:val="22"/>
          <w:lang w:eastAsia="es-MX"/>
        </w:rPr>
        <w:t xml:space="preserve">De acuerdo a lo establecido en el artículo en comento, esta clave se compone de trece caracteres alfanuméricos, con datos obtenidos de los apellidos, nombre(s), fecha de nacimiento del titular, más una </w:t>
      </w:r>
      <w:proofErr w:type="spellStart"/>
      <w:r w:rsidRPr="00EC2AFA">
        <w:rPr>
          <w:rFonts w:ascii="Palatino Linotype" w:hAnsi="Palatino Linotype" w:cs="Tahoma"/>
          <w:sz w:val="22"/>
          <w:szCs w:val="22"/>
          <w:lang w:eastAsia="es-MX"/>
        </w:rPr>
        <w:t>homoclave</w:t>
      </w:r>
      <w:proofErr w:type="spellEnd"/>
      <w:r w:rsidRPr="00EC2AFA">
        <w:rPr>
          <w:rFonts w:ascii="Palatino Linotype" w:hAnsi="Palatino Linotype" w:cs="Tahoma"/>
          <w:sz w:val="22"/>
          <w:szCs w:val="22"/>
          <w:lang w:eastAsia="es-MX"/>
        </w:rPr>
        <w:t xml:space="preserve"> que establece el sistema automático del Servicio de Administración Tributaria.</w:t>
      </w:r>
    </w:p>
    <w:p w14:paraId="6A651E41" w14:textId="77777777" w:rsidR="0038272E" w:rsidRPr="00EC2AFA" w:rsidRDefault="0038272E" w:rsidP="0038272E">
      <w:pPr>
        <w:spacing w:line="360" w:lineRule="auto"/>
        <w:contextualSpacing/>
        <w:jc w:val="both"/>
        <w:rPr>
          <w:rFonts w:ascii="Palatino Linotype" w:hAnsi="Palatino Linotype" w:cs="Tahoma"/>
          <w:sz w:val="22"/>
          <w:szCs w:val="22"/>
          <w:lang w:eastAsia="es-MX"/>
        </w:rPr>
      </w:pPr>
    </w:p>
    <w:p w14:paraId="4446A59D" w14:textId="77777777" w:rsidR="0038272E" w:rsidRPr="00EC2AFA" w:rsidRDefault="0038272E" w:rsidP="0038272E">
      <w:pPr>
        <w:spacing w:line="360" w:lineRule="auto"/>
        <w:contextualSpacing/>
        <w:jc w:val="both"/>
        <w:rPr>
          <w:rFonts w:ascii="Palatino Linotype" w:hAnsi="Palatino Linotype" w:cs="Tahoma"/>
          <w:sz w:val="22"/>
          <w:szCs w:val="22"/>
          <w:lang w:eastAsia="es-MX"/>
        </w:rPr>
      </w:pPr>
      <w:r w:rsidRPr="00EC2AFA">
        <w:rPr>
          <w:rFonts w:ascii="Palatino Linotype" w:hAnsi="Palatino Linotype" w:cs="Tahoma"/>
          <w:sz w:val="22"/>
          <w:szCs w:val="22"/>
          <w:lang w:eastAsia="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54C577E" w14:textId="77777777" w:rsidR="0038272E" w:rsidRPr="00EC2AFA" w:rsidRDefault="0038272E" w:rsidP="0038272E">
      <w:pPr>
        <w:spacing w:line="360" w:lineRule="auto"/>
        <w:contextualSpacing/>
        <w:jc w:val="both"/>
        <w:rPr>
          <w:rFonts w:ascii="Palatino Linotype" w:hAnsi="Palatino Linotype" w:cs="Tahoma"/>
          <w:sz w:val="22"/>
          <w:szCs w:val="22"/>
          <w:lang w:eastAsia="es-MX"/>
        </w:rPr>
      </w:pPr>
    </w:p>
    <w:p w14:paraId="3CC56659" w14:textId="77777777" w:rsidR="0038272E" w:rsidRPr="00EC2AFA" w:rsidRDefault="0038272E" w:rsidP="0038272E">
      <w:pPr>
        <w:spacing w:line="360" w:lineRule="auto"/>
        <w:contextualSpacing/>
        <w:jc w:val="both"/>
        <w:rPr>
          <w:rFonts w:ascii="Palatino Linotype" w:hAnsi="Palatino Linotype" w:cs="Tahoma"/>
          <w:sz w:val="22"/>
          <w:szCs w:val="22"/>
          <w:lang w:eastAsia="es-MX"/>
        </w:rPr>
      </w:pPr>
      <w:r w:rsidRPr="00EC2AFA">
        <w:rPr>
          <w:rFonts w:ascii="Palatino Linotype" w:hAnsi="Palatino Linotype" w:cs="Tahoma"/>
          <w:sz w:val="22"/>
          <w:szCs w:val="22"/>
          <w:lang w:eastAsia="es-MX"/>
        </w:rPr>
        <w:t xml:space="preserve">Conforme a lo expuesto,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7BF43B8C" w14:textId="77777777" w:rsidR="0038272E" w:rsidRPr="00EC2AFA" w:rsidRDefault="0038272E" w:rsidP="0038272E">
      <w:pPr>
        <w:spacing w:line="360" w:lineRule="auto"/>
        <w:contextualSpacing/>
        <w:jc w:val="both"/>
        <w:rPr>
          <w:rFonts w:ascii="Palatino Linotype" w:hAnsi="Palatino Linotype" w:cs="Tahoma"/>
          <w:sz w:val="22"/>
          <w:szCs w:val="22"/>
          <w:lang w:eastAsia="es-MX"/>
        </w:rPr>
      </w:pPr>
    </w:p>
    <w:p w14:paraId="639D542E" w14:textId="77777777" w:rsidR="0038272E" w:rsidRPr="00EC2AFA" w:rsidRDefault="0038272E" w:rsidP="0038272E">
      <w:pPr>
        <w:spacing w:line="360" w:lineRule="auto"/>
        <w:jc w:val="both"/>
        <w:rPr>
          <w:rFonts w:ascii="Palatino Linotype" w:eastAsiaTheme="minorHAnsi" w:hAnsi="Palatino Linotype" w:cs="Tahoma"/>
          <w:bCs/>
          <w:sz w:val="22"/>
          <w:szCs w:val="22"/>
          <w:lang w:eastAsia="es-MX"/>
        </w:rPr>
      </w:pPr>
      <w:r w:rsidRPr="00EC2AFA">
        <w:rPr>
          <w:rFonts w:ascii="Palatino Linotype" w:eastAsiaTheme="minorHAnsi" w:hAnsi="Palatino Linotype" w:cs="Tahoma"/>
          <w:bCs/>
          <w:sz w:val="22"/>
          <w:szCs w:val="22"/>
          <w:lang w:eastAsia="es-MX"/>
        </w:rPr>
        <w:lastRenderedPageBreak/>
        <w:t>Lo anterior, resulta congruente con el Criterio 19/17 emitido por el Instituto Nacional de Transparencia, Acceso a la Información y Protección de Datos Personales, en el cual se señala lo siguiente:</w:t>
      </w:r>
    </w:p>
    <w:p w14:paraId="25B35F53" w14:textId="77777777" w:rsidR="0038272E" w:rsidRPr="0038272E" w:rsidRDefault="0038272E" w:rsidP="0038272E">
      <w:pPr>
        <w:spacing w:line="360" w:lineRule="auto"/>
        <w:contextualSpacing/>
        <w:jc w:val="both"/>
        <w:rPr>
          <w:rFonts w:ascii="Palatino Linotype" w:hAnsi="Palatino Linotype" w:cs="Tahoma"/>
          <w:lang w:eastAsia="es-MX"/>
        </w:rPr>
      </w:pPr>
    </w:p>
    <w:p w14:paraId="6D5CBB3B" w14:textId="77777777" w:rsidR="0038272E" w:rsidRPr="0038272E" w:rsidRDefault="0038272E" w:rsidP="0038272E">
      <w:pPr>
        <w:spacing w:line="360" w:lineRule="auto"/>
        <w:ind w:left="567" w:right="567"/>
        <w:contextualSpacing/>
        <w:jc w:val="both"/>
        <w:rPr>
          <w:rFonts w:ascii="Palatino Linotype" w:hAnsi="Palatino Linotype" w:cs="Tahoma"/>
          <w:i/>
        </w:rPr>
      </w:pPr>
      <w:r w:rsidRPr="0038272E">
        <w:rPr>
          <w:rFonts w:ascii="Palatino Linotype" w:hAnsi="Palatino Linotype" w:cs="Tahoma"/>
          <w:b/>
          <w:i/>
        </w:rPr>
        <w:t>“Registro Federal de Contribuyentes (RFC) de personas físicas.</w:t>
      </w:r>
      <w:r w:rsidRPr="0038272E">
        <w:rPr>
          <w:rFonts w:ascii="Palatino Linotype" w:hAnsi="Palatino Linotype" w:cs="Tahoma"/>
          <w:i/>
        </w:rPr>
        <w:t xml:space="preserve"> El RFC es una clave de carácter fiscal, única e irrepetible, que permite identificar al titular, su edad y fecha de nacimiento, por lo que es un dato personal de carácter confidencial.”</w:t>
      </w:r>
    </w:p>
    <w:p w14:paraId="1987BC99" w14:textId="77777777" w:rsidR="0038272E" w:rsidRPr="00EC2AFA" w:rsidRDefault="0038272E" w:rsidP="0038272E">
      <w:pPr>
        <w:spacing w:line="360" w:lineRule="auto"/>
        <w:ind w:left="567" w:right="567"/>
        <w:contextualSpacing/>
        <w:jc w:val="both"/>
        <w:rPr>
          <w:rFonts w:ascii="Palatino Linotype" w:hAnsi="Palatino Linotype" w:cs="Tahoma"/>
          <w:sz w:val="22"/>
          <w:szCs w:val="22"/>
        </w:rPr>
      </w:pPr>
    </w:p>
    <w:p w14:paraId="075AFE4C" w14:textId="77777777" w:rsidR="0038272E" w:rsidRPr="00EC2AFA" w:rsidRDefault="0038272E" w:rsidP="0038272E">
      <w:pPr>
        <w:widowControl w:val="0"/>
        <w:spacing w:line="360" w:lineRule="auto"/>
        <w:contextualSpacing/>
        <w:jc w:val="both"/>
        <w:rPr>
          <w:rFonts w:ascii="Palatino Linotype" w:eastAsia="Calibri" w:hAnsi="Palatino Linotype" w:cs="Tahoma"/>
          <w:bCs/>
          <w:sz w:val="22"/>
          <w:szCs w:val="22"/>
          <w:lang w:eastAsia="en-US"/>
        </w:rPr>
      </w:pPr>
      <w:r w:rsidRPr="00EC2AFA">
        <w:rPr>
          <w:rFonts w:ascii="Palatino Linotype" w:hAnsi="Palatino Linotype" w:cs="Tahoma"/>
          <w:sz w:val="22"/>
          <w:szCs w:val="22"/>
          <w:lang w:eastAsia="es-MX"/>
        </w:rPr>
        <w:t xml:space="preserve">De tal suerte, el Registro Federal de Contribuyentes de los servidores públicos no guarda relación con la transparencia de los recursos públicos, así como tampoco con el desempeño laboral que pueda tener una persona, por lo que constituye un dato personal confidencial </w:t>
      </w:r>
      <w:r w:rsidRPr="00EC2AFA">
        <w:rPr>
          <w:rFonts w:ascii="Palatino Linotype" w:hAnsi="Palatino Linotype" w:cs="Tahoma"/>
          <w:sz w:val="22"/>
          <w:szCs w:val="22"/>
        </w:rPr>
        <w:t>al actualizar el supuesto normativo del artículo 143, fracción I, de la Ley de Transparencia y Acceso a la Información Pública del Estado de México y Municipios</w:t>
      </w:r>
      <w:r w:rsidRPr="00EC2AFA">
        <w:rPr>
          <w:rFonts w:ascii="Palatino Linotype" w:hAnsi="Palatino Linotype" w:cs="Tahoma"/>
          <w:sz w:val="22"/>
          <w:szCs w:val="22"/>
          <w:lang w:eastAsia="es-MX"/>
        </w:rPr>
        <w:t>.</w:t>
      </w:r>
    </w:p>
    <w:p w14:paraId="48DA4C60" w14:textId="77777777" w:rsidR="0038272E" w:rsidRPr="00EC2AFA" w:rsidRDefault="0038272E" w:rsidP="0038272E">
      <w:pPr>
        <w:shd w:val="clear" w:color="auto" w:fill="FFFFFF" w:themeFill="background1"/>
        <w:spacing w:line="360" w:lineRule="auto"/>
        <w:jc w:val="both"/>
        <w:rPr>
          <w:rFonts w:ascii="Palatino Linotype" w:eastAsia="Calibri" w:hAnsi="Palatino Linotype" w:cs="Tahoma"/>
          <w:bCs/>
          <w:sz w:val="22"/>
          <w:szCs w:val="22"/>
          <w:lang w:val="es-ES" w:eastAsia="en-US"/>
        </w:rPr>
      </w:pPr>
    </w:p>
    <w:p w14:paraId="79B0E380" w14:textId="77777777" w:rsidR="0038272E" w:rsidRPr="00EC2AFA" w:rsidRDefault="0038272E" w:rsidP="0038272E">
      <w:pPr>
        <w:pStyle w:val="Prrafodelista"/>
        <w:numPr>
          <w:ilvl w:val="0"/>
          <w:numId w:val="49"/>
        </w:numPr>
        <w:shd w:val="clear" w:color="auto" w:fill="FFFFFF" w:themeFill="background1"/>
        <w:spacing w:line="360" w:lineRule="auto"/>
        <w:jc w:val="both"/>
        <w:rPr>
          <w:rFonts w:ascii="Palatino Linotype" w:eastAsia="Calibri" w:hAnsi="Palatino Linotype" w:cs="Tahoma"/>
          <w:b/>
          <w:bCs/>
          <w:szCs w:val="22"/>
          <w:lang w:eastAsia="en-US"/>
        </w:rPr>
      </w:pPr>
      <w:r w:rsidRPr="00EC2AFA">
        <w:rPr>
          <w:rFonts w:ascii="Palatino Linotype" w:eastAsia="Calibri" w:hAnsi="Palatino Linotype" w:cs="Tahoma"/>
          <w:b/>
          <w:bCs/>
          <w:szCs w:val="22"/>
          <w:lang w:eastAsia="en-US"/>
        </w:rPr>
        <w:t>Clave Catastral del predio o inmueble autorizado en la licencia de funcionamiento, esto es, donde se encuentra el establecimiento comercial.</w:t>
      </w:r>
    </w:p>
    <w:p w14:paraId="1214A388" w14:textId="77777777" w:rsidR="0038272E" w:rsidRPr="00EC2AFA" w:rsidRDefault="0038272E" w:rsidP="0038272E">
      <w:pPr>
        <w:shd w:val="clear" w:color="auto" w:fill="FFFFFF" w:themeFill="background1"/>
        <w:spacing w:line="360" w:lineRule="auto"/>
        <w:jc w:val="both"/>
        <w:rPr>
          <w:rFonts w:ascii="Palatino Linotype" w:eastAsia="Calibri" w:hAnsi="Palatino Linotype" w:cs="Tahoma"/>
          <w:bCs/>
          <w:sz w:val="22"/>
          <w:szCs w:val="22"/>
          <w:lang w:val="es-ES" w:eastAsia="en-US"/>
        </w:rPr>
      </w:pPr>
    </w:p>
    <w:p w14:paraId="3CD25FF7" w14:textId="77777777" w:rsidR="0038272E" w:rsidRPr="00EC2AFA" w:rsidRDefault="0038272E" w:rsidP="0038272E">
      <w:pPr>
        <w:shd w:val="clear" w:color="auto" w:fill="FFFFFF" w:themeFill="background1"/>
        <w:spacing w:line="360" w:lineRule="auto"/>
        <w:jc w:val="both"/>
        <w:rPr>
          <w:rFonts w:ascii="Palatino Linotype" w:eastAsia="Calibri" w:hAnsi="Palatino Linotype" w:cs="Tahoma"/>
          <w:bCs/>
          <w:sz w:val="22"/>
          <w:szCs w:val="22"/>
          <w:lang w:val="es-ES" w:eastAsia="en-US"/>
        </w:rPr>
      </w:pPr>
      <w:r w:rsidRPr="00EC2AFA">
        <w:rPr>
          <w:rFonts w:ascii="Palatino Linotype" w:eastAsia="Calibri" w:hAnsi="Palatino Linotype" w:cs="Tahoma"/>
          <w:bCs/>
          <w:sz w:val="22"/>
          <w:szCs w:val="22"/>
          <w:lang w:val="es-ES" w:eastAsia="en-US"/>
        </w:rPr>
        <w:t>En principio, resulta necesario señalar que de conformidad con el artículo 179, fracción I, del Código Financiero del Estado de México y Municipios,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posiciones identifican el número de lote o predio.</w:t>
      </w:r>
    </w:p>
    <w:p w14:paraId="6DB84C1D" w14:textId="77777777" w:rsidR="0038272E" w:rsidRPr="00EC2AFA" w:rsidRDefault="0038272E" w:rsidP="0038272E">
      <w:pPr>
        <w:shd w:val="clear" w:color="auto" w:fill="FFFFFF" w:themeFill="background1"/>
        <w:spacing w:line="360" w:lineRule="auto"/>
        <w:jc w:val="both"/>
        <w:rPr>
          <w:rFonts w:ascii="Palatino Linotype" w:eastAsia="Calibri" w:hAnsi="Palatino Linotype" w:cs="Tahoma"/>
          <w:bCs/>
          <w:sz w:val="22"/>
          <w:szCs w:val="22"/>
          <w:lang w:val="es-ES" w:eastAsia="en-US"/>
        </w:rPr>
      </w:pPr>
    </w:p>
    <w:p w14:paraId="524CD604" w14:textId="77777777" w:rsidR="0038272E" w:rsidRPr="00EC2AFA" w:rsidRDefault="0038272E" w:rsidP="0038272E">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Conforme a lo descrito, se advierte que el dato en comento, únicamente hace referencia a un predio determinado, en el presente caso, </w:t>
      </w:r>
      <w:r w:rsidRPr="00EC2AFA">
        <w:rPr>
          <w:rFonts w:ascii="Palatino Linotype" w:eastAsia="Calibri" w:hAnsi="Palatino Linotype" w:cs="Tahoma"/>
          <w:b/>
          <w:bCs/>
          <w:sz w:val="22"/>
          <w:szCs w:val="22"/>
          <w:lang w:eastAsia="en-US"/>
        </w:rPr>
        <w:t>de un establecimiento comercial,</w:t>
      </w:r>
      <w:r w:rsidRPr="00EC2AFA">
        <w:rPr>
          <w:rFonts w:ascii="Palatino Linotype" w:eastAsia="Calibri" w:hAnsi="Palatino Linotype" w:cs="Tahoma"/>
          <w:bCs/>
          <w:sz w:val="22"/>
          <w:szCs w:val="22"/>
          <w:lang w:eastAsia="en-US"/>
        </w:rPr>
        <w:t xml:space="preserve"> mismo que </w:t>
      </w:r>
      <w:r w:rsidRPr="00EC2AFA">
        <w:rPr>
          <w:rFonts w:ascii="Palatino Linotype" w:eastAsia="Calibri" w:hAnsi="Palatino Linotype" w:cs="Tahoma"/>
          <w:bCs/>
          <w:sz w:val="22"/>
          <w:szCs w:val="22"/>
          <w:lang w:eastAsia="en-US"/>
        </w:rPr>
        <w:lastRenderedPageBreak/>
        <w:t>únicamente identifica el predio donde se realiza una actividad económica regulada por el Municipio, respecto del cual se expidió una licencia de funcionamiento.</w:t>
      </w:r>
    </w:p>
    <w:p w14:paraId="68BB3D6E" w14:textId="77777777" w:rsidR="0038272E" w:rsidRPr="00EC2AFA" w:rsidRDefault="0038272E" w:rsidP="0038272E">
      <w:pPr>
        <w:shd w:val="clear" w:color="auto" w:fill="FFFFFF" w:themeFill="background1"/>
        <w:spacing w:line="360" w:lineRule="auto"/>
        <w:jc w:val="both"/>
        <w:rPr>
          <w:rFonts w:ascii="Palatino Linotype" w:eastAsia="Calibri" w:hAnsi="Palatino Linotype" w:cs="Tahoma"/>
          <w:bCs/>
          <w:sz w:val="22"/>
          <w:szCs w:val="22"/>
          <w:lang w:val="es-ES" w:eastAsia="en-US"/>
        </w:rPr>
      </w:pPr>
    </w:p>
    <w:p w14:paraId="723086F7" w14:textId="77777777" w:rsidR="0038272E" w:rsidRPr="00EC2AFA" w:rsidRDefault="0038272E" w:rsidP="0038272E">
      <w:pPr>
        <w:shd w:val="clear" w:color="auto" w:fill="FFFFFF" w:themeFill="background1"/>
        <w:spacing w:line="360" w:lineRule="auto"/>
        <w:jc w:val="both"/>
        <w:rPr>
          <w:rFonts w:ascii="Palatino Linotype" w:eastAsia="Calibri" w:hAnsi="Palatino Linotype" w:cs="Tahoma"/>
          <w:bCs/>
          <w:sz w:val="22"/>
          <w:szCs w:val="22"/>
          <w:lang w:val="es-ES" w:eastAsia="en-US"/>
        </w:rPr>
      </w:pPr>
      <w:r w:rsidRPr="00EC2AFA">
        <w:rPr>
          <w:rFonts w:ascii="Palatino Linotype" w:eastAsia="Calibri" w:hAnsi="Palatino Linotype" w:cs="Tahoma"/>
          <w:bCs/>
          <w:sz w:val="22"/>
          <w:szCs w:val="22"/>
          <w:lang w:val="es-ES" w:eastAsia="en-US"/>
        </w:rPr>
        <w:t xml:space="preserve">En ese orden de ideas, conforme a la página oficial del Instituto de Información e Investigación Geográfica, Estadística y Catastral del Estado de México, en su apartado de Preguntas Frecuentes (consultada en la liga electrónica </w:t>
      </w:r>
      <w:hyperlink r:id="rId16" w:history="1">
        <w:r w:rsidRPr="00EC2AFA">
          <w:rPr>
            <w:rStyle w:val="Hipervnculo"/>
            <w:rFonts w:ascii="Palatino Linotype" w:eastAsia="Calibri" w:hAnsi="Palatino Linotype" w:cs="Tahoma"/>
            <w:bCs/>
            <w:sz w:val="22"/>
            <w:szCs w:val="22"/>
            <w:lang w:val="es-ES" w:eastAsia="en-US"/>
          </w:rPr>
          <w:t>http://igecem.edomex.gob.mx/faqs</w:t>
        </w:r>
      </w:hyperlink>
      <w:r w:rsidRPr="00EC2AFA">
        <w:rPr>
          <w:rFonts w:ascii="Palatino Linotype" w:eastAsia="Calibri" w:hAnsi="Palatino Linotype" w:cs="Tahoma"/>
          <w:bCs/>
          <w:sz w:val="22"/>
          <w:szCs w:val="22"/>
          <w:lang w:val="es-ES" w:eastAsia="en-US"/>
        </w:rPr>
        <w:t xml:space="preserve">, el </w:t>
      </w:r>
      <w:r w:rsidR="00D33F2D">
        <w:rPr>
          <w:rFonts w:ascii="Palatino Linotype" w:eastAsia="Calibri" w:hAnsi="Palatino Linotype" w:cs="Tahoma"/>
          <w:bCs/>
          <w:sz w:val="22"/>
          <w:szCs w:val="22"/>
          <w:lang w:val="es-ES" w:eastAsia="en-US"/>
        </w:rPr>
        <w:t>cinco de junio</w:t>
      </w:r>
      <w:r w:rsidRPr="00EC2AFA">
        <w:rPr>
          <w:rFonts w:ascii="Palatino Linotype" w:eastAsia="Calibri" w:hAnsi="Palatino Linotype" w:cs="Tahoma"/>
          <w:bCs/>
          <w:sz w:val="22"/>
          <w:szCs w:val="22"/>
          <w:lang w:val="es-ES" w:eastAsia="en-US"/>
        </w:rPr>
        <w:t xml:space="preserve"> de dos mil diecinueve, a las </w:t>
      </w:r>
      <w:r w:rsidR="00D33F2D">
        <w:rPr>
          <w:rFonts w:ascii="Palatino Linotype" w:eastAsia="Calibri" w:hAnsi="Palatino Linotype" w:cs="Tahoma"/>
          <w:bCs/>
          <w:sz w:val="22"/>
          <w:szCs w:val="22"/>
          <w:lang w:val="es-ES" w:eastAsia="en-US"/>
        </w:rPr>
        <w:t>trece</w:t>
      </w:r>
      <w:r w:rsidRPr="00EC2AFA">
        <w:rPr>
          <w:rFonts w:ascii="Palatino Linotype" w:eastAsia="Calibri" w:hAnsi="Palatino Linotype" w:cs="Tahoma"/>
          <w:bCs/>
          <w:sz w:val="22"/>
          <w:szCs w:val="22"/>
          <w:lang w:val="es-ES" w:eastAsia="en-US"/>
        </w:rPr>
        <w:t xml:space="preserve"> horas), para obtener la información registrada en el Padrón Catastral Municipal, conociendo la </w:t>
      </w:r>
      <w:r w:rsidRPr="00EC2AFA">
        <w:rPr>
          <w:rFonts w:ascii="Palatino Linotype" w:eastAsia="Calibri" w:hAnsi="Palatino Linotype" w:cs="Tahoma"/>
          <w:b/>
          <w:bCs/>
          <w:sz w:val="22"/>
          <w:szCs w:val="22"/>
          <w:lang w:val="es-ES" w:eastAsia="en-US"/>
        </w:rPr>
        <w:t xml:space="preserve">clave catastral de un predio, </w:t>
      </w:r>
      <w:r w:rsidRPr="00EC2AFA">
        <w:rPr>
          <w:rFonts w:ascii="Palatino Linotype" w:eastAsia="Calibri" w:hAnsi="Palatino Linotype" w:cs="Tahoma"/>
          <w:bCs/>
          <w:sz w:val="22"/>
          <w:szCs w:val="22"/>
          <w:lang w:val="es-ES" w:eastAsia="en-US"/>
        </w:rPr>
        <w:t xml:space="preserve">se necesita acreditar el interés jurídico o legítimo respecto del inmueble; esto es, demostrar la propiedad, posesión, herencia, trámite judicial, entre otros. </w:t>
      </w:r>
    </w:p>
    <w:p w14:paraId="4AB6A20C" w14:textId="77777777" w:rsidR="0038272E" w:rsidRPr="00EC2AFA" w:rsidRDefault="0038272E" w:rsidP="0038272E">
      <w:pPr>
        <w:shd w:val="clear" w:color="auto" w:fill="FFFFFF" w:themeFill="background1"/>
        <w:spacing w:line="360" w:lineRule="auto"/>
        <w:jc w:val="both"/>
        <w:rPr>
          <w:rFonts w:ascii="Palatino Linotype" w:eastAsia="Calibri" w:hAnsi="Palatino Linotype" w:cs="Tahoma"/>
          <w:bCs/>
          <w:sz w:val="22"/>
          <w:szCs w:val="22"/>
          <w:lang w:val="es-ES" w:eastAsia="en-US"/>
        </w:rPr>
      </w:pPr>
    </w:p>
    <w:p w14:paraId="5B738AFD" w14:textId="77777777" w:rsidR="0038272E" w:rsidRPr="00EC2AFA" w:rsidRDefault="0038272E" w:rsidP="0038272E">
      <w:pPr>
        <w:shd w:val="clear" w:color="auto" w:fill="FFFFFF" w:themeFill="background1"/>
        <w:spacing w:line="360" w:lineRule="auto"/>
        <w:jc w:val="both"/>
        <w:rPr>
          <w:rFonts w:ascii="Palatino Linotype" w:eastAsia="Calibri" w:hAnsi="Palatino Linotype" w:cs="Tahoma"/>
          <w:bCs/>
          <w:sz w:val="22"/>
          <w:szCs w:val="22"/>
          <w:lang w:val="es-ES" w:eastAsia="en-US"/>
        </w:rPr>
      </w:pPr>
      <w:r w:rsidRPr="00EC2AFA">
        <w:rPr>
          <w:rFonts w:ascii="Palatino Linotype" w:eastAsia="Calibri" w:hAnsi="Palatino Linotype" w:cs="Tahoma"/>
          <w:bCs/>
          <w:sz w:val="22"/>
          <w:szCs w:val="22"/>
          <w:lang w:val="es-ES" w:eastAsia="en-US"/>
        </w:rPr>
        <w:t>De tales circunstancias, se colige que conocer la clave catastral de un inmueble, no te permite conocer mayores datos del catastro, pues para acceder a la misma, se necesita acreditar el interés legítimo o jurídico.</w:t>
      </w:r>
    </w:p>
    <w:p w14:paraId="7AA7E393" w14:textId="77777777" w:rsidR="0038272E" w:rsidRPr="00EC2AFA" w:rsidRDefault="0038272E" w:rsidP="0038272E">
      <w:pPr>
        <w:shd w:val="clear" w:color="auto" w:fill="FFFFFF" w:themeFill="background1"/>
        <w:spacing w:line="360" w:lineRule="auto"/>
        <w:jc w:val="both"/>
        <w:rPr>
          <w:rFonts w:ascii="Palatino Linotype" w:eastAsia="Calibri" w:hAnsi="Palatino Linotype" w:cs="Tahoma"/>
          <w:bCs/>
          <w:sz w:val="22"/>
          <w:szCs w:val="22"/>
          <w:lang w:val="es-ES" w:eastAsia="en-US"/>
        </w:rPr>
      </w:pPr>
    </w:p>
    <w:p w14:paraId="15D26C2D" w14:textId="77777777" w:rsidR="0038272E" w:rsidRPr="00EC2AFA" w:rsidRDefault="0038272E" w:rsidP="0038272E">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En ese contexto, no es dable afirmar que necesariamente la entrega de la clave catastral da cuenta del patrimonio de una persona específica; esto es, la expedición de la licencia de funcionamiento, de ninguna manera está vinculada con la propiedad del inmueble autorizado, por lo que hacer pública la clave catastral que únicamente permite acreditar que la ubicación del predio que tiene el establecimiento comercial.</w:t>
      </w:r>
    </w:p>
    <w:p w14:paraId="448CB1DF" w14:textId="77777777" w:rsidR="0038272E" w:rsidRPr="00EC2AFA" w:rsidRDefault="0038272E" w:rsidP="0038272E">
      <w:pPr>
        <w:shd w:val="clear" w:color="auto" w:fill="FFFFFF" w:themeFill="background1"/>
        <w:spacing w:line="360" w:lineRule="auto"/>
        <w:jc w:val="both"/>
        <w:rPr>
          <w:rFonts w:ascii="Palatino Linotype" w:eastAsia="Calibri" w:hAnsi="Palatino Linotype" w:cs="Tahoma"/>
          <w:bCs/>
          <w:sz w:val="22"/>
          <w:szCs w:val="22"/>
          <w:lang w:val="es-ES" w:eastAsia="en-US"/>
        </w:rPr>
      </w:pPr>
    </w:p>
    <w:p w14:paraId="64908257" w14:textId="77777777" w:rsidR="0038272E" w:rsidRPr="00EC2AFA" w:rsidRDefault="0038272E" w:rsidP="0038272E">
      <w:pPr>
        <w:shd w:val="clear" w:color="auto" w:fill="FFFFFF" w:themeFill="background1"/>
        <w:spacing w:line="360" w:lineRule="auto"/>
        <w:jc w:val="both"/>
        <w:rPr>
          <w:rFonts w:ascii="Palatino Linotype" w:eastAsia="Calibri" w:hAnsi="Palatino Linotype" w:cs="Tahoma"/>
          <w:bCs/>
          <w:sz w:val="22"/>
          <w:szCs w:val="22"/>
          <w:lang w:val="es-ES" w:eastAsia="en-US"/>
        </w:rPr>
      </w:pPr>
      <w:r w:rsidRPr="00EC2AFA">
        <w:rPr>
          <w:rFonts w:ascii="Palatino Linotype" w:eastAsia="Calibri" w:hAnsi="Palatino Linotype" w:cs="Tahoma"/>
          <w:bCs/>
          <w:sz w:val="22"/>
          <w:szCs w:val="22"/>
          <w:lang w:val="es-ES" w:eastAsia="en-US"/>
        </w:rPr>
        <w:t>Así, en el caso en estudio, la clave catastral permite identificar, que la ubicación de la unidad económica (inmueble) corresponde con la licencia de funcionamiento (esto es, que no se puso a la vista una licencia de funcionamiento que no corresponda), y que está debidamente registrada ante la autoridad catastral; por lo tanto, es información de acceso a público, más aún cuando debe tomarse en cuenta que los datos de identificación de un inmueble se encuentran en diversos registros públicos, mismos que son de acceso público.</w:t>
      </w:r>
    </w:p>
    <w:p w14:paraId="6FBB63AB" w14:textId="77777777" w:rsidR="0038272E" w:rsidRPr="00EC2AFA" w:rsidRDefault="0038272E" w:rsidP="0038272E">
      <w:pPr>
        <w:shd w:val="clear" w:color="auto" w:fill="FFFFFF" w:themeFill="background1"/>
        <w:spacing w:line="360" w:lineRule="auto"/>
        <w:jc w:val="both"/>
        <w:rPr>
          <w:rFonts w:ascii="Palatino Linotype" w:eastAsia="Calibri" w:hAnsi="Palatino Linotype" w:cs="Tahoma"/>
          <w:bCs/>
          <w:sz w:val="22"/>
          <w:szCs w:val="22"/>
          <w:lang w:val="es-ES" w:eastAsia="en-US"/>
        </w:rPr>
      </w:pPr>
      <w:r w:rsidRPr="00EC2AFA">
        <w:rPr>
          <w:rFonts w:ascii="Palatino Linotype" w:eastAsia="Calibri" w:hAnsi="Palatino Linotype" w:cs="Tahoma"/>
          <w:bCs/>
          <w:sz w:val="22"/>
          <w:szCs w:val="22"/>
          <w:lang w:val="es-ES" w:eastAsia="en-US"/>
        </w:rPr>
        <w:lastRenderedPageBreak/>
        <w:t>Por lo tanto, la clave catastral localizada en una licencia de funcionamiento, es de naturaleza pública, pues con dicho dato se acredita que el inmueble donde se realizan actividades económicas, industriales o comerciales, está debidamente registrado, aunado al hecho, de que ayuda a identificar la correcta ubicación del mismo; por lo que, no resulta procedente la clasificación, en términos del artículo 143, fracción I de la Ley de Transparencia y Acceso a la Información Pública del Estado de México y Municipios.</w:t>
      </w:r>
    </w:p>
    <w:p w14:paraId="02EB8AE4" w14:textId="77777777" w:rsidR="002C430C" w:rsidRDefault="002C430C" w:rsidP="000A4DC8">
      <w:pPr>
        <w:spacing w:line="360" w:lineRule="auto"/>
        <w:ind w:right="-93"/>
        <w:jc w:val="both"/>
        <w:rPr>
          <w:rFonts w:ascii="Palatino Linotype" w:eastAsia="Calibri" w:hAnsi="Palatino Linotype" w:cs="Tahoma"/>
          <w:bCs/>
          <w:sz w:val="22"/>
          <w:szCs w:val="22"/>
          <w:lang w:eastAsia="en-US"/>
        </w:rPr>
      </w:pPr>
    </w:p>
    <w:p w14:paraId="213BF25F" w14:textId="77777777" w:rsidR="00D33F2D" w:rsidRPr="00264223" w:rsidRDefault="00D33F2D" w:rsidP="00D33F2D">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Conforme a lo analizado, únicamente procede la clasificación de</w:t>
      </w:r>
      <w:r w:rsidR="00204E72">
        <w:rPr>
          <w:rFonts w:ascii="Palatino Linotype" w:eastAsia="Calibri" w:hAnsi="Palatino Linotype" w:cs="Tahoma"/>
          <w:bCs/>
          <w:sz w:val="22"/>
          <w:szCs w:val="22"/>
          <w:lang w:eastAsia="en-US"/>
        </w:rPr>
        <w:t xml:space="preserve"> </w:t>
      </w:r>
      <w:r w:rsidRPr="00264223">
        <w:rPr>
          <w:rFonts w:ascii="Palatino Linotype" w:eastAsia="Calibri" w:hAnsi="Palatino Linotype" w:cs="Tahoma"/>
          <w:bCs/>
          <w:sz w:val="22"/>
          <w:szCs w:val="22"/>
          <w:lang w:eastAsia="en-US"/>
        </w:rPr>
        <w:t>l</w:t>
      </w:r>
      <w:r w:rsidR="00204E72">
        <w:rPr>
          <w:rFonts w:ascii="Palatino Linotype" w:eastAsia="Calibri" w:hAnsi="Palatino Linotype" w:cs="Tahoma"/>
          <w:bCs/>
          <w:sz w:val="22"/>
          <w:szCs w:val="22"/>
          <w:lang w:eastAsia="en-US"/>
        </w:rPr>
        <w:t>a Clave Única de Registro de Población y el</w:t>
      </w:r>
      <w:r w:rsidRPr="00264223">
        <w:rPr>
          <w:rFonts w:ascii="Palatino Linotype" w:eastAsia="Calibri" w:hAnsi="Palatino Linotype" w:cs="Tahoma"/>
          <w:bCs/>
          <w:sz w:val="22"/>
          <w:szCs w:val="22"/>
          <w:lang w:eastAsia="en-US"/>
        </w:rPr>
        <w:t xml:space="preserve"> Registro Federal de Contribuyentes de personas físicas, </w:t>
      </w:r>
      <w:r w:rsidR="00204E72">
        <w:rPr>
          <w:rFonts w:ascii="Palatino Linotype" w:eastAsia="Calibri" w:hAnsi="Palatino Linotype" w:cs="Tahoma"/>
          <w:bCs/>
          <w:sz w:val="22"/>
          <w:szCs w:val="22"/>
          <w:lang w:eastAsia="en-US"/>
        </w:rPr>
        <w:t xml:space="preserve">que en su caso se </w:t>
      </w:r>
      <w:r w:rsidRPr="00264223">
        <w:rPr>
          <w:rFonts w:ascii="Palatino Linotype" w:eastAsia="Calibri" w:hAnsi="Palatino Linotype" w:cs="Tahoma"/>
          <w:bCs/>
          <w:sz w:val="22"/>
          <w:szCs w:val="22"/>
          <w:lang w:eastAsia="en-US"/>
        </w:rPr>
        <w:t>locali</w:t>
      </w:r>
      <w:r w:rsidR="00204E72">
        <w:rPr>
          <w:rFonts w:ascii="Palatino Linotype" w:eastAsia="Calibri" w:hAnsi="Palatino Linotype" w:cs="Tahoma"/>
          <w:bCs/>
          <w:sz w:val="22"/>
          <w:szCs w:val="22"/>
          <w:lang w:eastAsia="en-US"/>
        </w:rPr>
        <w:t>ce</w:t>
      </w:r>
      <w:r w:rsidRPr="00264223">
        <w:rPr>
          <w:rFonts w:ascii="Palatino Linotype" w:eastAsia="Calibri" w:hAnsi="Palatino Linotype" w:cs="Tahoma"/>
          <w:bCs/>
          <w:sz w:val="22"/>
          <w:szCs w:val="22"/>
          <w:lang w:eastAsia="en-US"/>
        </w:rPr>
        <w:t xml:space="preserve"> en las licencias de funcionamiento, por ser información confidencial, en términos de la Ley de la materia.</w:t>
      </w:r>
    </w:p>
    <w:p w14:paraId="13CDDA11" w14:textId="77777777" w:rsidR="00D33F2D" w:rsidRDefault="00D33F2D" w:rsidP="000A4DC8">
      <w:pPr>
        <w:spacing w:line="360" w:lineRule="auto"/>
        <w:ind w:right="-93"/>
        <w:jc w:val="both"/>
        <w:rPr>
          <w:rFonts w:ascii="Palatino Linotype" w:eastAsia="Calibri" w:hAnsi="Palatino Linotype" w:cs="Tahoma"/>
          <w:bCs/>
          <w:sz w:val="22"/>
          <w:szCs w:val="22"/>
          <w:lang w:eastAsia="en-US"/>
        </w:rPr>
      </w:pPr>
    </w:p>
    <w:p w14:paraId="5B338774" w14:textId="77777777" w:rsidR="00204E72" w:rsidRPr="00EC2AFA" w:rsidRDefault="00204E72" w:rsidP="00204E72">
      <w:pPr>
        <w:spacing w:line="360" w:lineRule="auto"/>
        <w:ind w:right="-93"/>
        <w:jc w:val="both"/>
        <w:rPr>
          <w:rFonts w:ascii="Palatino Linotype" w:hAnsi="Palatino Linotype" w:cs="Tahoma"/>
          <w:sz w:val="22"/>
          <w:szCs w:val="22"/>
        </w:rPr>
      </w:pPr>
      <w:r w:rsidRPr="00EC2AFA">
        <w:rPr>
          <w:rFonts w:ascii="Palatino Linotype" w:hAnsi="Palatino Linotype" w:cs="Tahoma"/>
          <w:sz w:val="22"/>
          <w:szCs w:val="22"/>
        </w:rPr>
        <w:t>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62E05FB4" w14:textId="77777777" w:rsidR="00204E72" w:rsidRPr="00EC2AFA" w:rsidRDefault="00204E72" w:rsidP="00204E72">
      <w:pPr>
        <w:spacing w:line="360" w:lineRule="auto"/>
        <w:ind w:right="-93"/>
        <w:jc w:val="both"/>
        <w:rPr>
          <w:rFonts w:ascii="Palatino Linotype" w:hAnsi="Palatino Linotype" w:cs="Tahoma"/>
          <w:sz w:val="22"/>
          <w:szCs w:val="22"/>
        </w:rPr>
      </w:pPr>
    </w:p>
    <w:p w14:paraId="54C4722D" w14:textId="77777777" w:rsidR="00204E72" w:rsidRPr="00EC2AFA" w:rsidRDefault="00204E72" w:rsidP="00204E72">
      <w:pPr>
        <w:spacing w:line="360" w:lineRule="auto"/>
        <w:ind w:right="-93"/>
        <w:jc w:val="both"/>
        <w:rPr>
          <w:rFonts w:ascii="Palatino Linotype" w:hAnsi="Palatino Linotype" w:cs="Tahoma"/>
          <w:sz w:val="22"/>
          <w:szCs w:val="22"/>
        </w:rPr>
      </w:pPr>
      <w:r w:rsidRPr="00EC2AFA">
        <w:rPr>
          <w:rFonts w:ascii="Palatino Linotype" w:hAnsi="Palatino Linotype" w:cs="Tahoma"/>
          <w:sz w:val="22"/>
          <w:szCs w:val="22"/>
        </w:rPr>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0F5D16DF" w14:textId="77777777" w:rsidR="00D33F2D" w:rsidRDefault="00D33F2D" w:rsidP="000A4DC8">
      <w:pPr>
        <w:spacing w:line="360" w:lineRule="auto"/>
        <w:ind w:right="-93"/>
        <w:jc w:val="both"/>
        <w:rPr>
          <w:rFonts w:ascii="Palatino Linotype" w:eastAsia="Calibri" w:hAnsi="Palatino Linotype" w:cs="Tahoma"/>
          <w:bCs/>
          <w:sz w:val="22"/>
          <w:szCs w:val="22"/>
          <w:lang w:eastAsia="en-US"/>
        </w:rPr>
      </w:pPr>
    </w:p>
    <w:p w14:paraId="0143196B" w14:textId="77777777" w:rsidR="00033DF5" w:rsidRDefault="00204E72" w:rsidP="00033DF5">
      <w:pPr>
        <w:spacing w:line="360" w:lineRule="auto"/>
        <w:ind w:right="-93"/>
        <w:jc w:val="both"/>
        <w:rPr>
          <w:rFonts w:ascii="Palatino Linotype" w:hAnsi="Palatino Linotype" w:cs="Tahoma"/>
          <w:sz w:val="22"/>
          <w:szCs w:val="22"/>
        </w:rPr>
      </w:pPr>
      <w:r w:rsidRPr="00204E72">
        <w:rPr>
          <w:rFonts w:ascii="Palatino Linotype" w:eastAsia="Calibri" w:hAnsi="Palatino Linotype" w:cs="Tahoma"/>
          <w:bCs/>
          <w:sz w:val="22"/>
          <w:szCs w:val="22"/>
          <w:lang w:eastAsia="en-US"/>
        </w:rPr>
        <w:t>Por lo expuesto, se considera que el Ayuntamiento de San Martín de las Pirámides, para atender la solicitud de información deberá realizar una búsqueda exhaustiva y razonable</w:t>
      </w:r>
      <w:r>
        <w:rPr>
          <w:rFonts w:ascii="Palatino Linotype" w:eastAsia="Calibri" w:hAnsi="Palatino Linotype" w:cs="Tahoma"/>
          <w:bCs/>
          <w:sz w:val="22"/>
          <w:szCs w:val="22"/>
          <w:lang w:eastAsia="en-US"/>
        </w:rPr>
        <w:t xml:space="preserve">, de </w:t>
      </w:r>
      <w:r>
        <w:rPr>
          <w:rFonts w:ascii="Palatino Linotype" w:eastAsia="Calibri" w:hAnsi="Palatino Linotype" w:cs="Tahoma"/>
          <w:bCs/>
          <w:sz w:val="22"/>
          <w:szCs w:val="22"/>
          <w:lang w:eastAsia="en-US"/>
        </w:rPr>
        <w:lastRenderedPageBreak/>
        <w:t xml:space="preserve">las quinientas sesenta y dos licencias de funcionamiento </w:t>
      </w:r>
      <w:r w:rsidR="00033DF5">
        <w:rPr>
          <w:rFonts w:ascii="Palatino Linotype" w:eastAsia="Calibri" w:hAnsi="Palatino Linotype" w:cs="Tahoma"/>
          <w:bCs/>
          <w:sz w:val="22"/>
          <w:szCs w:val="22"/>
          <w:lang w:eastAsia="en-US"/>
        </w:rPr>
        <w:t xml:space="preserve">señaladas en la liga electrónica proporcionada por el Sujeto Obligado, </w:t>
      </w:r>
      <w:r w:rsidR="00033DF5">
        <w:rPr>
          <w:rFonts w:ascii="Palatino Linotype" w:hAnsi="Palatino Linotype" w:cs="Tahoma"/>
          <w:sz w:val="22"/>
          <w:szCs w:val="22"/>
        </w:rPr>
        <w:t xml:space="preserve">y entregue versión pública de las mismas, </w:t>
      </w:r>
      <w:r w:rsidR="00033DF5" w:rsidRPr="00EC2AFA">
        <w:rPr>
          <w:rFonts w:ascii="Palatino Linotype" w:hAnsi="Palatino Linotype" w:cs="Tahoma"/>
          <w:sz w:val="22"/>
          <w:szCs w:val="22"/>
        </w:rPr>
        <w:t xml:space="preserve">en las cuales no podrá clasificar como confidencial </w:t>
      </w:r>
      <w:r w:rsidR="00033DF5" w:rsidRPr="005F5970">
        <w:rPr>
          <w:rFonts w:ascii="Palatino Linotype" w:hAnsi="Palatino Linotype" w:cs="Tahoma"/>
          <w:bCs/>
          <w:sz w:val="22"/>
          <w:szCs w:val="22"/>
        </w:rPr>
        <w:t xml:space="preserve">el número de licencia, el nombre del solicitante </w:t>
      </w:r>
      <w:r w:rsidR="00033DF5" w:rsidRPr="005F5970">
        <w:rPr>
          <w:rFonts w:ascii="Palatino Linotype" w:hAnsi="Palatino Linotype" w:cs="Tahoma"/>
          <w:b/>
          <w:bCs/>
          <w:sz w:val="22"/>
          <w:szCs w:val="22"/>
        </w:rPr>
        <w:t>(</w:t>
      </w:r>
      <w:r w:rsidR="00033DF5">
        <w:rPr>
          <w:rFonts w:ascii="Palatino Linotype" w:hAnsi="Palatino Linotype" w:cs="Tahoma"/>
          <w:b/>
          <w:bCs/>
          <w:sz w:val="22"/>
          <w:szCs w:val="22"/>
        </w:rPr>
        <w:t xml:space="preserve">persona física, </w:t>
      </w:r>
      <w:r w:rsidR="00033DF5" w:rsidRPr="005F5970">
        <w:rPr>
          <w:rFonts w:ascii="Palatino Linotype" w:hAnsi="Palatino Linotype" w:cs="Tahoma"/>
          <w:b/>
          <w:bCs/>
          <w:sz w:val="22"/>
          <w:szCs w:val="22"/>
        </w:rPr>
        <w:t>representante legal de una empresa o persona jurídico-colectiva),</w:t>
      </w:r>
      <w:r w:rsidR="00033DF5" w:rsidRPr="005F5970">
        <w:rPr>
          <w:rFonts w:ascii="Palatino Linotype" w:hAnsi="Palatino Linotype" w:cs="Tahoma"/>
          <w:bCs/>
          <w:sz w:val="22"/>
          <w:szCs w:val="22"/>
        </w:rPr>
        <w:t xml:space="preserve"> ubicación del establecimiento, giro, Registro Federal de Contribuyentes (persona jurídico-colectiva), </w:t>
      </w:r>
      <w:r w:rsidR="00033DF5">
        <w:rPr>
          <w:rFonts w:ascii="Palatino Linotype" w:hAnsi="Palatino Linotype" w:cs="Tahoma"/>
          <w:bCs/>
          <w:sz w:val="22"/>
          <w:szCs w:val="22"/>
        </w:rPr>
        <w:t xml:space="preserve">Clave Catastral del predio donde se encuentra el comercio, </w:t>
      </w:r>
      <w:r w:rsidR="00033DF5" w:rsidRPr="005F5970">
        <w:rPr>
          <w:rFonts w:ascii="Palatino Linotype" w:hAnsi="Palatino Linotype" w:cs="Tahoma"/>
          <w:bCs/>
          <w:sz w:val="22"/>
          <w:szCs w:val="22"/>
        </w:rPr>
        <w:t>horario establecido</w:t>
      </w:r>
      <w:r w:rsidR="00033DF5">
        <w:rPr>
          <w:rFonts w:ascii="Palatino Linotype" w:hAnsi="Palatino Linotype" w:cs="Tahoma"/>
          <w:bCs/>
          <w:sz w:val="22"/>
          <w:szCs w:val="22"/>
        </w:rPr>
        <w:t>,</w:t>
      </w:r>
      <w:r w:rsidR="00033DF5" w:rsidRPr="005F5970">
        <w:rPr>
          <w:rFonts w:ascii="Palatino Linotype" w:hAnsi="Palatino Linotype" w:cs="Tahoma"/>
          <w:bCs/>
          <w:sz w:val="22"/>
          <w:szCs w:val="22"/>
        </w:rPr>
        <w:t xml:space="preserve"> fecha de expedición, el nombre, cargo y firma del servidor público que autoriza dichas licencias, vigencia y el plano de ubicación</w:t>
      </w:r>
      <w:r w:rsidR="00374DD5">
        <w:rPr>
          <w:rFonts w:ascii="Palatino Linotype" w:hAnsi="Palatino Linotype" w:cs="Tahoma"/>
          <w:bCs/>
          <w:sz w:val="22"/>
          <w:szCs w:val="22"/>
        </w:rPr>
        <w:t>.</w:t>
      </w:r>
    </w:p>
    <w:p w14:paraId="0632DE63" w14:textId="77777777" w:rsidR="00204E72" w:rsidRDefault="00204E72" w:rsidP="000A4DC8">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 </w:t>
      </w:r>
    </w:p>
    <w:p w14:paraId="688A3E80" w14:textId="77777777" w:rsidR="00374DD5" w:rsidRDefault="00134409" w:rsidP="000A4DC8">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rPr>
        <w:t xml:space="preserve">SEXTO. Decisión. </w:t>
      </w:r>
    </w:p>
    <w:p w14:paraId="1A8CA53A" w14:textId="77777777" w:rsidR="00374DD5" w:rsidRDefault="00374DD5" w:rsidP="000A4DC8">
      <w:pPr>
        <w:spacing w:line="360" w:lineRule="auto"/>
        <w:ind w:right="-93"/>
        <w:jc w:val="both"/>
        <w:rPr>
          <w:rFonts w:ascii="Palatino Linotype" w:hAnsi="Palatino Linotype" w:cs="Tahoma"/>
          <w:b/>
          <w:sz w:val="22"/>
          <w:szCs w:val="22"/>
        </w:rPr>
      </w:pPr>
    </w:p>
    <w:p w14:paraId="20AB6BCD" w14:textId="77777777" w:rsidR="006F00E7" w:rsidRDefault="00134409" w:rsidP="00374DD5">
      <w:pPr>
        <w:spacing w:line="360" w:lineRule="auto"/>
        <w:ind w:right="-93"/>
        <w:jc w:val="both"/>
        <w:rPr>
          <w:rFonts w:ascii="Palatino Linotype" w:eastAsia="Calibri" w:hAnsi="Palatino Linotype" w:cs="Tahoma"/>
          <w:iCs/>
          <w:szCs w:val="22"/>
          <w:lang w:eastAsia="es-ES_tradnl"/>
        </w:rPr>
      </w:pPr>
      <w:r w:rsidRPr="00AD50F9">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EC2B42" w:rsidRPr="00AD50F9">
        <w:rPr>
          <w:rFonts w:ascii="Palatino Linotype" w:hAnsi="Palatino Linotype" w:cs="Tahoma"/>
          <w:b/>
          <w:sz w:val="22"/>
          <w:szCs w:val="22"/>
        </w:rPr>
        <w:t>MODIFI</w:t>
      </w:r>
      <w:r w:rsidRPr="00AD50F9">
        <w:rPr>
          <w:rFonts w:ascii="Palatino Linotype" w:hAnsi="Palatino Linotype" w:cs="Tahoma"/>
          <w:b/>
          <w:sz w:val="22"/>
          <w:szCs w:val="22"/>
        </w:rPr>
        <w:t xml:space="preserve">CAR </w:t>
      </w:r>
      <w:r w:rsidRPr="00AD50F9">
        <w:rPr>
          <w:rFonts w:ascii="Palatino Linotype" w:hAnsi="Palatino Linotype" w:cs="Tahoma"/>
          <w:sz w:val="22"/>
          <w:szCs w:val="22"/>
        </w:rPr>
        <w:t xml:space="preserve">la respuesta otorgada por el </w:t>
      </w:r>
      <w:r w:rsidR="0074079C">
        <w:rPr>
          <w:rFonts w:ascii="Palatino Linotype" w:hAnsi="Palatino Linotype" w:cs="Tahoma"/>
          <w:sz w:val="22"/>
          <w:szCs w:val="22"/>
        </w:rPr>
        <w:t xml:space="preserve">Ayuntamiento de </w:t>
      </w:r>
      <w:r w:rsidR="008162F1">
        <w:rPr>
          <w:rFonts w:ascii="Palatino Linotype" w:hAnsi="Palatino Linotype" w:cs="Tahoma"/>
          <w:sz w:val="22"/>
          <w:szCs w:val="22"/>
        </w:rPr>
        <w:t>Zumpango</w:t>
      </w:r>
      <w:r w:rsidRPr="00AD50F9">
        <w:rPr>
          <w:rFonts w:ascii="Palatino Linotype" w:hAnsi="Palatino Linotype" w:cs="Tahoma"/>
          <w:sz w:val="22"/>
          <w:szCs w:val="22"/>
        </w:rPr>
        <w:t>,</w:t>
      </w:r>
      <w:r w:rsidRPr="00AD50F9">
        <w:rPr>
          <w:rFonts w:ascii="Palatino Linotype" w:eastAsia="Calibri" w:hAnsi="Palatino Linotype" w:cs="Tahoma"/>
          <w:sz w:val="22"/>
          <w:szCs w:val="22"/>
          <w:lang w:eastAsia="en-US"/>
        </w:rPr>
        <w:t xml:space="preserve"> e</w:t>
      </w:r>
      <w:r w:rsidRPr="00AD50F9">
        <w:rPr>
          <w:rFonts w:ascii="Palatino Linotype" w:hAnsi="Palatino Linotype" w:cs="Tahoma"/>
          <w:sz w:val="22"/>
          <w:szCs w:val="22"/>
        </w:rPr>
        <w:t xml:space="preserve"> instruir a efecto de que entregue,  </w:t>
      </w:r>
      <w:r w:rsidRPr="00AD50F9">
        <w:rPr>
          <w:rFonts w:ascii="Palatino Linotype" w:eastAsia="Calibri" w:hAnsi="Palatino Linotype" w:cs="Tahoma"/>
          <w:iCs/>
          <w:sz w:val="22"/>
          <w:szCs w:val="22"/>
          <w:lang w:eastAsia="es-ES_tradnl"/>
        </w:rPr>
        <w:t xml:space="preserve">a través del Sistema de Acceso a la Información Mexiquense (SAIMEX), </w:t>
      </w:r>
      <w:r w:rsidR="00775AB8">
        <w:rPr>
          <w:rFonts w:ascii="Palatino Linotype" w:eastAsia="Calibri" w:hAnsi="Palatino Linotype" w:cs="Tahoma"/>
          <w:iCs/>
          <w:sz w:val="22"/>
          <w:szCs w:val="22"/>
          <w:lang w:eastAsia="es-ES_tradnl"/>
        </w:rPr>
        <w:t xml:space="preserve">previa búsqueda exhaustiva y razonable, en todas las áreas competentes, entre las cuales no podrá omitir a la </w:t>
      </w:r>
      <w:r w:rsidR="00374DD5">
        <w:rPr>
          <w:rFonts w:ascii="Palatino Linotype" w:eastAsia="Calibri" w:hAnsi="Palatino Linotype" w:cs="Tahoma"/>
          <w:iCs/>
          <w:sz w:val="22"/>
          <w:szCs w:val="22"/>
          <w:lang w:eastAsia="es-ES_tradnl"/>
        </w:rPr>
        <w:t>Dirección de Desarrollo Económico</w:t>
      </w:r>
      <w:r w:rsidR="00B53104">
        <w:rPr>
          <w:rFonts w:ascii="Palatino Linotype" w:eastAsia="Calibri" w:hAnsi="Palatino Linotype" w:cs="Tahoma"/>
          <w:iCs/>
          <w:sz w:val="22"/>
          <w:szCs w:val="22"/>
          <w:lang w:eastAsia="es-ES_tradnl"/>
        </w:rPr>
        <w:t>, en su caso en versión pública,</w:t>
      </w:r>
      <w:r w:rsidR="000016AD">
        <w:rPr>
          <w:rFonts w:ascii="Palatino Linotype" w:eastAsia="Calibri" w:hAnsi="Palatino Linotype" w:cs="Tahoma"/>
          <w:iCs/>
          <w:sz w:val="22"/>
          <w:szCs w:val="22"/>
          <w:lang w:eastAsia="es-ES_tradnl"/>
        </w:rPr>
        <w:t xml:space="preserve"> </w:t>
      </w:r>
      <w:r w:rsidR="00374DD5">
        <w:rPr>
          <w:rFonts w:ascii="Palatino Linotype" w:eastAsia="Calibri" w:hAnsi="Palatino Linotype" w:cs="Tahoma"/>
          <w:iCs/>
          <w:sz w:val="22"/>
          <w:szCs w:val="22"/>
          <w:lang w:eastAsia="es-ES_tradnl"/>
        </w:rPr>
        <w:t>de las quinientas sesenta y dos licencias de funcionamiento precisadas en la liga electrónica entregada tanto en respuesta, como en informe justificado</w:t>
      </w:r>
      <w:r w:rsidR="00E61D8A">
        <w:rPr>
          <w:rFonts w:ascii="Palatino Linotype" w:eastAsia="Calibri" w:hAnsi="Palatino Linotype" w:cs="Tahoma"/>
          <w:iCs/>
          <w:sz w:val="22"/>
          <w:szCs w:val="22"/>
          <w:lang w:eastAsia="es-ES_tradnl"/>
        </w:rPr>
        <w:t>.</w:t>
      </w:r>
    </w:p>
    <w:p w14:paraId="6B53671E" w14:textId="77777777" w:rsidR="00364B7E" w:rsidRDefault="00364B7E" w:rsidP="000A4DC8">
      <w:pPr>
        <w:tabs>
          <w:tab w:val="left" w:pos="4962"/>
        </w:tabs>
        <w:spacing w:line="360" w:lineRule="auto"/>
        <w:jc w:val="both"/>
        <w:rPr>
          <w:rFonts w:ascii="Palatino Linotype" w:eastAsia="Calibri" w:hAnsi="Palatino Linotype" w:cs="Tahoma"/>
          <w:bCs/>
          <w:iCs/>
          <w:sz w:val="22"/>
          <w:szCs w:val="22"/>
          <w:lang w:eastAsia="es-ES_tradnl"/>
        </w:rPr>
      </w:pPr>
    </w:p>
    <w:p w14:paraId="79A7ED52" w14:textId="77777777" w:rsidR="00E61D8A" w:rsidRPr="00604816" w:rsidRDefault="00E61D8A" w:rsidP="00E61D8A">
      <w:pPr>
        <w:spacing w:line="360" w:lineRule="auto"/>
        <w:jc w:val="both"/>
        <w:rPr>
          <w:rFonts w:ascii="Palatino Linotype" w:hAnsi="Palatino Linotype" w:cs="Tahoma"/>
          <w:bCs/>
          <w:sz w:val="22"/>
          <w:szCs w:val="22"/>
        </w:rPr>
      </w:pPr>
      <w:r w:rsidRPr="00EC2AFA">
        <w:rPr>
          <w:rFonts w:ascii="Palatino Linotype" w:hAnsi="Palatino Linotype" w:cs="Tahoma"/>
          <w:bCs/>
          <w:sz w:val="22"/>
          <w:szCs w:val="22"/>
        </w:rPr>
        <w:t xml:space="preserve">Además, deberá proporcionar, el Acuerdo de Clasificación donde el Comité de Transparencia, confirme la clasificación de los datos testados en las versiones públicas, en las cuales no podrá clasificar como confidencial </w:t>
      </w:r>
      <w:r w:rsidRPr="00604816">
        <w:rPr>
          <w:rFonts w:ascii="Palatino Linotype" w:hAnsi="Palatino Linotype" w:cs="Tahoma"/>
          <w:bCs/>
          <w:sz w:val="22"/>
          <w:szCs w:val="22"/>
        </w:rPr>
        <w:t xml:space="preserve">el número de licencia, el nombre del solicitante </w:t>
      </w:r>
      <w:r w:rsidRPr="00604816">
        <w:rPr>
          <w:rFonts w:ascii="Palatino Linotype" w:hAnsi="Palatino Linotype" w:cs="Tahoma"/>
          <w:b/>
          <w:bCs/>
          <w:sz w:val="22"/>
          <w:szCs w:val="22"/>
        </w:rPr>
        <w:t>(persona física representante legal de una empresa o persona jurídico-colectiva),</w:t>
      </w:r>
      <w:r w:rsidRPr="00604816">
        <w:rPr>
          <w:rFonts w:ascii="Palatino Linotype" w:hAnsi="Palatino Linotype" w:cs="Tahoma"/>
          <w:bCs/>
          <w:sz w:val="22"/>
          <w:szCs w:val="22"/>
        </w:rPr>
        <w:t xml:space="preserve"> ubicación del establecimiento, giro, Registro Federal de Contribuyentes (persona jurídico-colectiva), Clave Catastral del predio donde se encuentra el comercio, horario establecido en el bando </w:t>
      </w:r>
      <w:r w:rsidRPr="00604816">
        <w:rPr>
          <w:rFonts w:ascii="Palatino Linotype" w:hAnsi="Palatino Linotype" w:cs="Tahoma"/>
          <w:bCs/>
          <w:sz w:val="22"/>
          <w:szCs w:val="22"/>
        </w:rPr>
        <w:lastRenderedPageBreak/>
        <w:t>municipal, fecha de expedición, el nombre, cargo y firma del servidor público que autoriza dichas licencias, vigencia y el plano de ubicación</w:t>
      </w:r>
      <w:r>
        <w:rPr>
          <w:rFonts w:ascii="Palatino Linotype" w:hAnsi="Palatino Linotype" w:cs="Tahoma"/>
          <w:bCs/>
          <w:sz w:val="22"/>
          <w:szCs w:val="22"/>
        </w:rPr>
        <w:t>.</w:t>
      </w:r>
    </w:p>
    <w:p w14:paraId="3A4853B5" w14:textId="77777777" w:rsidR="002F0638" w:rsidRDefault="002F0638" w:rsidP="000A4DC8">
      <w:pPr>
        <w:spacing w:line="360" w:lineRule="auto"/>
        <w:jc w:val="both"/>
        <w:rPr>
          <w:rFonts w:ascii="Palatino Linotype" w:eastAsia="Calibri" w:hAnsi="Palatino Linotype" w:cs="Tahoma"/>
          <w:bCs/>
          <w:sz w:val="22"/>
          <w:szCs w:val="22"/>
          <w:lang w:eastAsia="en-US"/>
        </w:rPr>
      </w:pPr>
    </w:p>
    <w:p w14:paraId="03C01668" w14:textId="77777777" w:rsidR="00536006" w:rsidRPr="00AD50F9" w:rsidRDefault="00536006" w:rsidP="000A4DC8">
      <w:pPr>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Por lo expuesto y fundado, este Pleno:</w:t>
      </w:r>
    </w:p>
    <w:p w14:paraId="7B284A7A" w14:textId="77777777" w:rsidR="00536006" w:rsidRPr="00AD50F9" w:rsidRDefault="00536006" w:rsidP="000A4DC8">
      <w:pPr>
        <w:spacing w:line="360" w:lineRule="auto"/>
        <w:jc w:val="both"/>
        <w:rPr>
          <w:rFonts w:ascii="Palatino Linotype" w:eastAsia="Calibri" w:hAnsi="Palatino Linotype" w:cs="Tahoma"/>
          <w:bCs/>
          <w:sz w:val="22"/>
          <w:szCs w:val="22"/>
          <w:lang w:eastAsia="en-US"/>
        </w:rPr>
      </w:pPr>
    </w:p>
    <w:p w14:paraId="53BE1B16" w14:textId="77777777" w:rsidR="00536006" w:rsidRPr="00AD50F9" w:rsidRDefault="00536006" w:rsidP="000A4DC8">
      <w:pPr>
        <w:spacing w:line="360" w:lineRule="auto"/>
        <w:ind w:right="-91"/>
        <w:jc w:val="center"/>
        <w:rPr>
          <w:rFonts w:ascii="Palatino Linotype" w:eastAsia="Calibri" w:hAnsi="Palatino Linotype" w:cs="Tahoma"/>
          <w:b/>
          <w:bCs/>
          <w:sz w:val="22"/>
          <w:szCs w:val="22"/>
          <w:lang w:eastAsia="en-US"/>
        </w:rPr>
      </w:pPr>
      <w:r w:rsidRPr="00AD50F9">
        <w:rPr>
          <w:rFonts w:ascii="Palatino Linotype" w:eastAsia="Calibri" w:hAnsi="Palatino Linotype" w:cs="Tahoma"/>
          <w:b/>
          <w:bCs/>
          <w:sz w:val="22"/>
          <w:szCs w:val="22"/>
          <w:lang w:eastAsia="en-US"/>
        </w:rPr>
        <w:t>RESUELVE:</w:t>
      </w:r>
    </w:p>
    <w:p w14:paraId="3F220311" w14:textId="77777777" w:rsidR="0038168C" w:rsidRPr="00AD50F9" w:rsidRDefault="0038168C" w:rsidP="000A4DC8">
      <w:pPr>
        <w:spacing w:line="360" w:lineRule="auto"/>
        <w:jc w:val="center"/>
        <w:rPr>
          <w:rFonts w:ascii="Palatino Linotype" w:hAnsi="Palatino Linotype" w:cs="Tahoma"/>
          <w:b/>
          <w:bCs/>
          <w:sz w:val="22"/>
          <w:szCs w:val="22"/>
        </w:rPr>
      </w:pPr>
    </w:p>
    <w:p w14:paraId="16DC887B" w14:textId="77777777" w:rsidR="00536006" w:rsidRPr="00AD50F9" w:rsidRDefault="00536006" w:rsidP="000A4DC8">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 xml:space="preserve">PRIMERO. </w:t>
      </w:r>
      <w:r w:rsidRPr="00AD50F9">
        <w:rPr>
          <w:rFonts w:ascii="Palatino Linotype" w:hAnsi="Palatino Linotype" w:cs="Tahoma"/>
          <w:sz w:val="22"/>
          <w:szCs w:val="22"/>
        </w:rPr>
        <w:t xml:space="preserve">Se </w:t>
      </w:r>
      <w:r w:rsidR="0036164E" w:rsidRPr="00AD50F9">
        <w:rPr>
          <w:rFonts w:ascii="Palatino Linotype" w:hAnsi="Palatino Linotype" w:cs="Tahoma"/>
          <w:b/>
          <w:sz w:val="22"/>
          <w:szCs w:val="22"/>
        </w:rPr>
        <w:t>MODIFICA</w:t>
      </w:r>
      <w:r w:rsidRPr="00AD50F9">
        <w:rPr>
          <w:rFonts w:ascii="Palatino Linotype" w:hAnsi="Palatino Linotype" w:cs="Tahoma"/>
          <w:b/>
          <w:sz w:val="22"/>
          <w:szCs w:val="22"/>
        </w:rPr>
        <w:t xml:space="preserve"> </w:t>
      </w:r>
      <w:r w:rsidRPr="00AD50F9">
        <w:rPr>
          <w:rFonts w:ascii="Palatino Linotype" w:hAnsi="Palatino Linotype" w:cs="Tahoma"/>
          <w:sz w:val="22"/>
          <w:szCs w:val="22"/>
        </w:rPr>
        <w:t xml:space="preserve">la respuesta entregada por el Sujeto Obligado a la solicitud de información con número </w:t>
      </w:r>
      <w:r w:rsidR="00E61D8A" w:rsidRPr="00E61D8A">
        <w:rPr>
          <w:rFonts w:ascii="Palatino Linotype" w:hAnsi="Palatino Linotype" w:cs="Tahoma"/>
          <w:bCs/>
          <w:iCs/>
          <w:sz w:val="22"/>
          <w:szCs w:val="22"/>
        </w:rPr>
        <w:t>00110/ZUMPANGO/IP/2019</w:t>
      </w:r>
      <w:r w:rsidRPr="00AD50F9">
        <w:rPr>
          <w:rFonts w:ascii="Palatino Linotype" w:hAnsi="Palatino Linotype" w:cs="Tahoma"/>
          <w:sz w:val="22"/>
          <w:szCs w:val="22"/>
        </w:rPr>
        <w:t>, por resultar</w:t>
      </w:r>
      <w:r w:rsidR="0036164E" w:rsidRPr="00AD50F9">
        <w:rPr>
          <w:rFonts w:ascii="Palatino Linotype" w:hAnsi="Palatino Linotype" w:cs="Tahoma"/>
          <w:sz w:val="22"/>
          <w:szCs w:val="22"/>
        </w:rPr>
        <w:t xml:space="preserve"> </w:t>
      </w:r>
      <w:r w:rsidR="00D55411">
        <w:rPr>
          <w:rFonts w:ascii="Palatino Linotype" w:hAnsi="Palatino Linotype" w:cs="Tahoma"/>
          <w:b/>
          <w:sz w:val="22"/>
          <w:szCs w:val="22"/>
        </w:rPr>
        <w:t>FUNDADO</w:t>
      </w:r>
      <w:r w:rsidRPr="00AD50F9">
        <w:rPr>
          <w:rFonts w:ascii="Palatino Linotype" w:hAnsi="Palatino Linotype" w:cs="Tahoma"/>
          <w:sz w:val="22"/>
          <w:szCs w:val="22"/>
        </w:rPr>
        <w:t xml:space="preserve"> </w:t>
      </w:r>
      <w:r w:rsidR="00D6339C">
        <w:rPr>
          <w:rFonts w:ascii="Palatino Linotype" w:hAnsi="Palatino Linotype" w:cs="Tahoma"/>
          <w:sz w:val="22"/>
          <w:szCs w:val="22"/>
        </w:rPr>
        <w:t>el</w:t>
      </w:r>
      <w:r w:rsidRPr="00AD50F9">
        <w:rPr>
          <w:rFonts w:ascii="Palatino Linotype" w:hAnsi="Palatino Linotype" w:cs="Tahoma"/>
          <w:sz w:val="22"/>
          <w:szCs w:val="22"/>
        </w:rPr>
        <w:t xml:space="preserve"> motivo de inconformidad vertido por </w:t>
      </w:r>
      <w:r w:rsidR="00730D35">
        <w:rPr>
          <w:rFonts w:ascii="Palatino Linotype" w:hAnsi="Palatino Linotype" w:cs="Tahoma"/>
          <w:sz w:val="22"/>
          <w:szCs w:val="22"/>
        </w:rPr>
        <w:t>la</w:t>
      </w:r>
      <w:r w:rsidRPr="00AD50F9">
        <w:rPr>
          <w:rFonts w:ascii="Palatino Linotype" w:hAnsi="Palatino Linotype" w:cs="Tahoma"/>
          <w:sz w:val="22"/>
          <w:szCs w:val="22"/>
        </w:rPr>
        <w:t xml:space="preserve"> Recurrente, en términos de los Considerandos </w:t>
      </w:r>
      <w:r w:rsidRPr="00AD50F9">
        <w:rPr>
          <w:rFonts w:ascii="Palatino Linotype" w:hAnsi="Palatino Linotype" w:cs="Tahoma"/>
          <w:b/>
          <w:sz w:val="22"/>
          <w:szCs w:val="22"/>
        </w:rPr>
        <w:t>QUINTO</w:t>
      </w:r>
      <w:r w:rsidRPr="00AD50F9">
        <w:rPr>
          <w:rFonts w:ascii="Palatino Linotype" w:hAnsi="Palatino Linotype" w:cs="Tahoma"/>
          <w:sz w:val="22"/>
          <w:szCs w:val="22"/>
        </w:rPr>
        <w:t xml:space="preserve"> y </w:t>
      </w:r>
      <w:r w:rsidRPr="00AD50F9">
        <w:rPr>
          <w:rFonts w:ascii="Palatino Linotype" w:hAnsi="Palatino Linotype" w:cs="Tahoma"/>
          <w:b/>
          <w:sz w:val="22"/>
          <w:szCs w:val="22"/>
        </w:rPr>
        <w:t>SEXTO</w:t>
      </w:r>
      <w:r w:rsidRPr="00AD50F9">
        <w:rPr>
          <w:rFonts w:ascii="Palatino Linotype" w:hAnsi="Palatino Linotype" w:cs="Tahoma"/>
          <w:sz w:val="22"/>
          <w:szCs w:val="22"/>
        </w:rPr>
        <w:t xml:space="preserve"> de la presente Resolución.</w:t>
      </w:r>
    </w:p>
    <w:p w14:paraId="256CA057" w14:textId="77777777" w:rsidR="00536006" w:rsidRPr="00AD50F9" w:rsidRDefault="00536006" w:rsidP="000A4DC8">
      <w:pPr>
        <w:spacing w:line="360" w:lineRule="auto"/>
        <w:jc w:val="both"/>
        <w:rPr>
          <w:rFonts w:ascii="Palatino Linotype" w:hAnsi="Palatino Linotype" w:cs="Tahoma"/>
          <w:sz w:val="22"/>
          <w:szCs w:val="22"/>
        </w:rPr>
      </w:pPr>
    </w:p>
    <w:p w14:paraId="534FF249" w14:textId="2477C7F3" w:rsidR="00BC18C8" w:rsidRPr="00BC18C8" w:rsidRDefault="00536006" w:rsidP="00BC18C8">
      <w:pPr>
        <w:tabs>
          <w:tab w:val="left" w:pos="4962"/>
        </w:tabs>
        <w:spacing w:line="360" w:lineRule="auto"/>
        <w:jc w:val="both"/>
        <w:rPr>
          <w:rFonts w:ascii="Palatino Linotype" w:eastAsia="Calibri" w:hAnsi="Palatino Linotype" w:cs="Tahoma"/>
          <w:bCs/>
          <w:iCs/>
          <w:sz w:val="22"/>
          <w:szCs w:val="22"/>
          <w:lang w:eastAsia="en-US"/>
        </w:rPr>
      </w:pPr>
      <w:r w:rsidRPr="00AD50F9">
        <w:rPr>
          <w:rFonts w:ascii="Palatino Linotype" w:eastAsia="Calibri" w:hAnsi="Palatino Linotype" w:cs="Tahoma"/>
          <w:b/>
          <w:bCs/>
          <w:sz w:val="22"/>
          <w:szCs w:val="22"/>
          <w:lang w:eastAsia="en-US"/>
        </w:rPr>
        <w:t xml:space="preserve">SEGUNDO. </w:t>
      </w:r>
      <w:r w:rsidR="0036164E" w:rsidRPr="00AD50F9">
        <w:rPr>
          <w:rFonts w:ascii="Palatino Linotype" w:eastAsia="Calibri" w:hAnsi="Palatino Linotype" w:cs="Tahoma"/>
          <w:bCs/>
          <w:sz w:val="22"/>
          <w:szCs w:val="22"/>
          <w:lang w:eastAsia="en-US"/>
        </w:rPr>
        <w:t xml:space="preserve">Se </w:t>
      </w:r>
      <w:r w:rsidR="0036164E" w:rsidRPr="00AD50F9">
        <w:rPr>
          <w:rFonts w:ascii="Palatino Linotype" w:eastAsia="Calibri" w:hAnsi="Palatino Linotype" w:cs="Tahoma"/>
          <w:b/>
          <w:bCs/>
          <w:sz w:val="22"/>
          <w:szCs w:val="22"/>
          <w:lang w:eastAsia="en-US"/>
        </w:rPr>
        <w:t>ORDENA</w:t>
      </w:r>
      <w:r w:rsidR="0036164E" w:rsidRPr="00AD50F9">
        <w:rPr>
          <w:rFonts w:ascii="Palatino Linotype" w:eastAsia="Calibri" w:hAnsi="Palatino Linotype" w:cs="Tahoma"/>
          <w:bCs/>
          <w:sz w:val="22"/>
          <w:szCs w:val="22"/>
          <w:lang w:eastAsia="en-US"/>
        </w:rPr>
        <w:t xml:space="preserve"> </w:t>
      </w:r>
      <w:r w:rsidR="0036164E" w:rsidRPr="00AD50F9">
        <w:rPr>
          <w:rFonts w:ascii="Palatino Linotype" w:eastAsia="Calibri" w:hAnsi="Palatino Linotype" w:cs="Tahoma"/>
          <w:bCs/>
          <w:sz w:val="22"/>
          <w:szCs w:val="22"/>
          <w:lang w:val="es-ES_tradnl" w:eastAsia="en-US"/>
        </w:rPr>
        <w:t xml:space="preserve">al Sujeto Obligado </w:t>
      </w:r>
      <w:r w:rsidR="0036164E" w:rsidRPr="00AD50F9">
        <w:rPr>
          <w:rFonts w:ascii="Palatino Linotype" w:eastAsia="Calibri" w:hAnsi="Palatino Linotype" w:cs="Tahoma"/>
          <w:bCs/>
          <w:sz w:val="22"/>
          <w:szCs w:val="22"/>
          <w:lang w:eastAsia="en-US"/>
        </w:rPr>
        <w:t xml:space="preserve">a efecto de que entregue, a través del Sistema de Acceso a la Información Mexiquense (SAIMEX), </w:t>
      </w:r>
      <w:r w:rsidR="00D55411" w:rsidRPr="00D55411">
        <w:rPr>
          <w:rFonts w:ascii="Palatino Linotype" w:eastAsia="Calibri" w:hAnsi="Palatino Linotype" w:cs="Tahoma"/>
          <w:bCs/>
          <w:sz w:val="22"/>
          <w:szCs w:val="22"/>
          <w:lang w:eastAsia="en-US"/>
        </w:rPr>
        <w:t>en su caso, en versión pública</w:t>
      </w:r>
      <w:r w:rsidR="00BC18C8">
        <w:rPr>
          <w:rFonts w:ascii="Palatino Linotype" w:eastAsia="Calibri" w:hAnsi="Palatino Linotype" w:cs="Tahoma"/>
          <w:bCs/>
          <w:sz w:val="22"/>
          <w:szCs w:val="22"/>
          <w:lang w:eastAsia="en-US"/>
        </w:rPr>
        <w:t xml:space="preserve">, </w:t>
      </w:r>
      <w:r w:rsidR="00BC18C8" w:rsidRPr="00BC18C8">
        <w:rPr>
          <w:rFonts w:ascii="Palatino Linotype" w:eastAsia="Calibri" w:hAnsi="Palatino Linotype" w:cs="Tahoma"/>
          <w:bCs/>
          <w:iCs/>
          <w:sz w:val="22"/>
          <w:szCs w:val="22"/>
          <w:lang w:eastAsia="en-US"/>
        </w:rPr>
        <w:t>previa búsqueda exhaustiva y razonable, en todas las áreas competentes</w:t>
      </w:r>
      <w:r w:rsidR="00BC18C8">
        <w:rPr>
          <w:rFonts w:ascii="Palatino Linotype" w:eastAsia="Calibri" w:hAnsi="Palatino Linotype" w:cs="Tahoma"/>
          <w:bCs/>
          <w:iCs/>
          <w:sz w:val="22"/>
          <w:szCs w:val="22"/>
          <w:lang w:eastAsia="en-US"/>
        </w:rPr>
        <w:t>,</w:t>
      </w:r>
      <w:r w:rsidR="00BC18C8" w:rsidRPr="00BC18C8">
        <w:rPr>
          <w:rFonts w:ascii="Palatino Linotype" w:eastAsia="Calibri" w:hAnsi="Palatino Linotype" w:cs="Tahoma"/>
          <w:iCs/>
          <w:sz w:val="22"/>
          <w:szCs w:val="22"/>
          <w:lang w:eastAsia="es-ES_tradnl"/>
        </w:rPr>
        <w:t xml:space="preserve"> </w:t>
      </w:r>
      <w:r w:rsidR="00D6339C">
        <w:rPr>
          <w:rFonts w:ascii="Palatino Linotype" w:eastAsia="Calibri" w:hAnsi="Palatino Linotype" w:cs="Tahoma"/>
          <w:bCs/>
          <w:iCs/>
          <w:sz w:val="22"/>
          <w:szCs w:val="22"/>
          <w:lang w:eastAsia="en-US"/>
        </w:rPr>
        <w:t>lo siguiente</w:t>
      </w:r>
      <w:r w:rsidR="00196E95">
        <w:rPr>
          <w:rFonts w:ascii="Palatino Linotype" w:eastAsia="Calibri" w:hAnsi="Palatino Linotype" w:cs="Tahoma"/>
          <w:bCs/>
          <w:iCs/>
          <w:sz w:val="22"/>
          <w:szCs w:val="22"/>
          <w:lang w:eastAsia="en-US"/>
        </w:rPr>
        <w:t>:</w:t>
      </w:r>
    </w:p>
    <w:p w14:paraId="3D0EBBB4" w14:textId="77777777" w:rsidR="00D6339C" w:rsidRDefault="00D6339C" w:rsidP="00BC18C8">
      <w:pPr>
        <w:tabs>
          <w:tab w:val="left" w:pos="4962"/>
        </w:tabs>
        <w:spacing w:line="360" w:lineRule="auto"/>
        <w:jc w:val="both"/>
        <w:rPr>
          <w:rFonts w:ascii="Palatino Linotype" w:hAnsi="Palatino Linotype" w:cs="Tahoma"/>
          <w:bCs/>
          <w:sz w:val="22"/>
          <w:szCs w:val="22"/>
          <w:lang w:eastAsia="es-MX"/>
        </w:rPr>
      </w:pPr>
    </w:p>
    <w:p w14:paraId="7943B26B" w14:textId="7D8429FB" w:rsidR="00D6339C" w:rsidRDefault="00D6339C" w:rsidP="00D6339C">
      <w:pPr>
        <w:pStyle w:val="Prrafodelista"/>
        <w:numPr>
          <w:ilvl w:val="0"/>
          <w:numId w:val="50"/>
        </w:numPr>
        <w:spacing w:line="360" w:lineRule="auto"/>
        <w:ind w:left="567" w:right="567"/>
        <w:jc w:val="both"/>
        <w:rPr>
          <w:rFonts w:ascii="Palatino Linotype" w:hAnsi="Palatino Linotype" w:cs="Tahoma"/>
          <w:bCs/>
          <w:szCs w:val="22"/>
        </w:rPr>
      </w:pPr>
      <w:r w:rsidRPr="0087722B">
        <w:rPr>
          <w:rFonts w:ascii="Palatino Linotype" w:hAnsi="Palatino Linotype" w:cs="Tahoma"/>
          <w:bCs/>
          <w:szCs w:val="22"/>
        </w:rPr>
        <w:t>Las</w:t>
      </w:r>
      <w:r>
        <w:rPr>
          <w:rFonts w:ascii="Palatino Linotype" w:hAnsi="Palatino Linotype" w:cs="Tahoma"/>
          <w:bCs/>
          <w:szCs w:val="22"/>
        </w:rPr>
        <w:t xml:space="preserve"> </w:t>
      </w:r>
      <w:r w:rsidRPr="0087722B">
        <w:rPr>
          <w:rFonts w:ascii="Palatino Linotype" w:hAnsi="Palatino Linotype" w:cs="Tahoma"/>
          <w:bCs/>
          <w:szCs w:val="22"/>
        </w:rPr>
        <w:t>licencias de funcionamiento</w:t>
      </w:r>
      <w:r>
        <w:rPr>
          <w:rFonts w:ascii="Palatino Linotype" w:hAnsi="Palatino Linotype" w:cs="Tahoma"/>
          <w:bCs/>
          <w:szCs w:val="22"/>
        </w:rPr>
        <w:t>,</w:t>
      </w:r>
      <w:r w:rsidRPr="0087722B">
        <w:rPr>
          <w:rFonts w:ascii="Palatino Linotype" w:hAnsi="Palatino Linotype" w:cs="Tahoma"/>
          <w:bCs/>
          <w:szCs w:val="22"/>
        </w:rPr>
        <w:t xml:space="preserve"> expedidas por el Sujeto Obligado, </w:t>
      </w:r>
      <w:r>
        <w:rPr>
          <w:rFonts w:ascii="Palatino Linotype" w:hAnsi="Palatino Linotype" w:cs="Tahoma"/>
          <w:bCs/>
          <w:szCs w:val="22"/>
        </w:rPr>
        <w:t xml:space="preserve">señaladas en la liga electrónica proporcionada </w:t>
      </w:r>
      <w:r w:rsidR="008C7BEB">
        <w:rPr>
          <w:rFonts w:ascii="Palatino Linotype" w:hAnsi="Palatino Linotype" w:cs="Tahoma"/>
          <w:bCs/>
          <w:szCs w:val="22"/>
        </w:rPr>
        <w:t xml:space="preserve">tanto </w:t>
      </w:r>
      <w:r>
        <w:rPr>
          <w:rFonts w:ascii="Palatino Linotype" w:hAnsi="Palatino Linotype" w:cs="Tahoma"/>
          <w:bCs/>
          <w:szCs w:val="22"/>
        </w:rPr>
        <w:t>en respuesta, como en Informe Justificado, correspondientes al dos mil diecinueve.</w:t>
      </w:r>
    </w:p>
    <w:p w14:paraId="35209E65" w14:textId="77777777" w:rsidR="00D6339C" w:rsidRDefault="00D6339C" w:rsidP="00BC18C8">
      <w:pPr>
        <w:tabs>
          <w:tab w:val="left" w:pos="4962"/>
        </w:tabs>
        <w:spacing w:line="360" w:lineRule="auto"/>
        <w:jc w:val="both"/>
        <w:rPr>
          <w:rFonts w:ascii="Palatino Linotype" w:hAnsi="Palatino Linotype" w:cs="Tahoma"/>
          <w:bCs/>
          <w:sz w:val="22"/>
          <w:szCs w:val="22"/>
          <w:lang w:eastAsia="es-MX"/>
        </w:rPr>
      </w:pPr>
    </w:p>
    <w:p w14:paraId="3F695558" w14:textId="07EACA3F" w:rsidR="00D6339C" w:rsidRPr="00D6339C" w:rsidRDefault="00D6339C" w:rsidP="00D6339C">
      <w:pPr>
        <w:spacing w:line="360" w:lineRule="auto"/>
        <w:ind w:left="567" w:right="567"/>
        <w:contextualSpacing/>
        <w:jc w:val="both"/>
        <w:rPr>
          <w:rFonts w:ascii="Palatino Linotype" w:hAnsi="Palatino Linotype" w:cs="Tahoma"/>
          <w:bCs/>
          <w:sz w:val="22"/>
          <w:szCs w:val="22"/>
        </w:rPr>
      </w:pPr>
      <w:r w:rsidRPr="00D6339C">
        <w:rPr>
          <w:rFonts w:ascii="Palatino Linotype" w:hAnsi="Palatino Linotype" w:cs="Tahoma"/>
          <w:bCs/>
          <w:sz w:val="22"/>
          <w:szCs w:val="22"/>
        </w:rPr>
        <w:t xml:space="preserve">Junto con la versión pública, se deberá proporcionar el Acuerdo de Clasificación donde el Comité de Transparencia, confirme la eliminación de los datos </w:t>
      </w:r>
      <w:r w:rsidR="008C7BEB">
        <w:rPr>
          <w:rFonts w:ascii="Palatino Linotype" w:hAnsi="Palatino Linotype" w:cs="Tahoma"/>
          <w:bCs/>
          <w:sz w:val="22"/>
          <w:szCs w:val="22"/>
        </w:rPr>
        <w:t xml:space="preserve">personales </w:t>
      </w:r>
      <w:r w:rsidRPr="00D6339C">
        <w:rPr>
          <w:rFonts w:ascii="Palatino Linotype" w:hAnsi="Palatino Linotype" w:cs="Tahoma"/>
          <w:bCs/>
          <w:sz w:val="22"/>
          <w:szCs w:val="22"/>
        </w:rPr>
        <w:t xml:space="preserve">en las versiones públicas, de conformidad con los artículos 49, fracciones II y VIII, 143, fracción I y 149 de la  Ley de Transparencia y Acceso a la Información Pública del Estado de México y Municipios. </w:t>
      </w:r>
    </w:p>
    <w:p w14:paraId="46FBE3D7" w14:textId="77777777" w:rsidR="0036164E" w:rsidRDefault="0036164E" w:rsidP="000A4DC8">
      <w:pPr>
        <w:spacing w:line="360" w:lineRule="auto"/>
        <w:jc w:val="both"/>
        <w:rPr>
          <w:rFonts w:ascii="Palatino Linotype" w:hAnsi="Palatino Linotype" w:cs="Tahoma"/>
          <w:bCs/>
          <w:sz w:val="22"/>
          <w:szCs w:val="22"/>
          <w:lang w:eastAsia="es-MX"/>
        </w:rPr>
      </w:pPr>
    </w:p>
    <w:p w14:paraId="486084E6" w14:textId="77777777" w:rsidR="00536006" w:rsidRPr="00AD50F9" w:rsidRDefault="00536006" w:rsidP="000A4DC8">
      <w:pPr>
        <w:spacing w:line="360" w:lineRule="auto"/>
        <w:jc w:val="both"/>
        <w:rPr>
          <w:rFonts w:ascii="Palatino Linotype" w:hAnsi="Palatino Linotype" w:cs="Tahoma"/>
          <w:i/>
          <w:sz w:val="22"/>
          <w:szCs w:val="22"/>
        </w:rPr>
      </w:pPr>
      <w:r w:rsidRPr="00AD50F9">
        <w:rPr>
          <w:rFonts w:ascii="Palatino Linotype" w:hAnsi="Palatino Linotype" w:cs="Tahoma"/>
          <w:b/>
          <w:sz w:val="22"/>
          <w:szCs w:val="22"/>
        </w:rPr>
        <w:lastRenderedPageBreak/>
        <w:t xml:space="preserve">TERCERO. NOTIFÍQUESE </w:t>
      </w:r>
      <w:r w:rsidRPr="00AD50F9">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9D74492" w14:textId="77777777" w:rsidR="00536006" w:rsidRPr="00AD50F9" w:rsidRDefault="00536006" w:rsidP="000A4DC8">
      <w:pPr>
        <w:shd w:val="clear" w:color="auto" w:fill="FFFFFF" w:themeFill="background1"/>
        <w:spacing w:line="360" w:lineRule="auto"/>
        <w:jc w:val="both"/>
        <w:rPr>
          <w:rFonts w:ascii="Palatino Linotype" w:eastAsia="Calibri" w:hAnsi="Palatino Linotype" w:cs="Tahoma"/>
          <w:sz w:val="22"/>
          <w:szCs w:val="22"/>
          <w:lang w:eastAsia="es-MX"/>
        </w:rPr>
      </w:pPr>
    </w:p>
    <w:p w14:paraId="126E66CA" w14:textId="77777777" w:rsidR="00536006" w:rsidRPr="00AD50F9" w:rsidRDefault="00536006" w:rsidP="000A4DC8">
      <w:pPr>
        <w:shd w:val="clear" w:color="auto" w:fill="FFFFFF" w:themeFill="background1"/>
        <w:spacing w:line="360" w:lineRule="auto"/>
        <w:jc w:val="both"/>
        <w:rPr>
          <w:rFonts w:ascii="Palatino Linotype" w:hAnsi="Palatino Linotype" w:cs="Tahoma"/>
          <w:sz w:val="22"/>
          <w:szCs w:val="22"/>
        </w:rPr>
      </w:pPr>
      <w:r w:rsidRPr="00AD50F9">
        <w:rPr>
          <w:rFonts w:ascii="Palatino Linotype" w:eastAsia="Calibri" w:hAnsi="Palatino Linotype" w:cs="Tahoma"/>
          <w:b/>
          <w:sz w:val="22"/>
          <w:szCs w:val="22"/>
          <w:lang w:eastAsia="es-MX"/>
        </w:rPr>
        <w:t>CUARTO</w:t>
      </w:r>
      <w:r w:rsidRPr="00AD50F9">
        <w:rPr>
          <w:rFonts w:ascii="Palatino Linotype" w:eastAsia="Calibri" w:hAnsi="Palatino Linotype" w:cs="Tahoma"/>
          <w:b/>
          <w:bCs/>
          <w:sz w:val="22"/>
          <w:szCs w:val="22"/>
          <w:lang w:eastAsia="en-US"/>
        </w:rPr>
        <w:t xml:space="preserve">. </w:t>
      </w:r>
      <w:r w:rsidRPr="00AD50F9">
        <w:rPr>
          <w:rFonts w:ascii="Palatino Linotype" w:hAnsi="Palatino Linotype" w:cs="Tahoma"/>
          <w:b/>
          <w:sz w:val="22"/>
          <w:szCs w:val="22"/>
        </w:rPr>
        <w:t>NOTIFÍQUESE</w:t>
      </w:r>
      <w:r w:rsidRPr="00AD50F9">
        <w:rPr>
          <w:rFonts w:ascii="Palatino Linotype" w:hAnsi="Palatino Linotype" w:cs="Tahoma"/>
          <w:sz w:val="22"/>
          <w:szCs w:val="22"/>
        </w:rPr>
        <w:t xml:space="preserve"> a</w:t>
      </w:r>
      <w:r w:rsidR="0038168C">
        <w:rPr>
          <w:rFonts w:ascii="Palatino Linotype" w:hAnsi="Palatino Linotype" w:cs="Tahoma"/>
          <w:sz w:val="22"/>
          <w:szCs w:val="22"/>
        </w:rPr>
        <w:t xml:space="preserve"> </w:t>
      </w:r>
      <w:r w:rsidRPr="00AD50F9">
        <w:rPr>
          <w:rFonts w:ascii="Palatino Linotype" w:hAnsi="Palatino Linotype" w:cs="Tahoma"/>
          <w:sz w:val="22"/>
          <w:szCs w:val="22"/>
        </w:rPr>
        <w:t>l</w:t>
      </w:r>
      <w:r w:rsidR="0038168C">
        <w:rPr>
          <w:rFonts w:ascii="Palatino Linotype" w:hAnsi="Palatino Linotype" w:cs="Tahoma"/>
          <w:sz w:val="22"/>
          <w:szCs w:val="22"/>
        </w:rPr>
        <w:t>a</w:t>
      </w:r>
      <w:r w:rsidRPr="00AD50F9">
        <w:rPr>
          <w:rFonts w:ascii="Palatino Linotype" w:hAnsi="Palatino Linotype" w:cs="Tahoma"/>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06A0D61" w14:textId="77777777" w:rsidR="00536006" w:rsidRPr="00AD50F9" w:rsidRDefault="00536006" w:rsidP="000A4DC8">
      <w:pPr>
        <w:spacing w:line="360" w:lineRule="auto"/>
        <w:jc w:val="both"/>
        <w:rPr>
          <w:rFonts w:ascii="Palatino Linotype" w:hAnsi="Palatino Linotype" w:cs="Tahoma"/>
          <w:sz w:val="22"/>
          <w:szCs w:val="22"/>
          <w:lang w:eastAsia="es-MX"/>
        </w:rPr>
      </w:pPr>
    </w:p>
    <w:p w14:paraId="6F900C57" w14:textId="019CC29C" w:rsidR="00536006" w:rsidRPr="00AD50F9" w:rsidRDefault="00536006" w:rsidP="000A4DC8">
      <w:pPr>
        <w:spacing w:line="360" w:lineRule="auto"/>
        <w:jc w:val="both"/>
        <w:rPr>
          <w:rFonts w:ascii="Palatino Linotype" w:hAnsi="Palatino Linotype" w:cs="Tahoma"/>
          <w:sz w:val="22"/>
          <w:szCs w:val="22"/>
          <w:lang w:eastAsia="es-MX"/>
        </w:rPr>
      </w:pPr>
      <w:r w:rsidRPr="00AD50F9">
        <w:rPr>
          <w:rFonts w:ascii="Palatino Linotype" w:hAnsi="Palatino Linotype" w:cs="Tahoma"/>
          <w:sz w:val="22"/>
          <w:szCs w:val="22"/>
          <w:lang w:eastAsia="es-MX"/>
        </w:rPr>
        <w:t xml:space="preserve">ASÍ, POR </w:t>
      </w:r>
      <w:r w:rsidRPr="00AD50F9">
        <w:rPr>
          <w:rFonts w:ascii="Palatino Linotype" w:hAnsi="Palatino Linotype" w:cs="Tahoma"/>
          <w:b/>
          <w:sz w:val="22"/>
          <w:szCs w:val="22"/>
          <w:lang w:eastAsia="es-MX"/>
        </w:rPr>
        <w:t>UNANIMIDAD</w:t>
      </w:r>
      <w:r w:rsidRPr="00AD50F9">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w:t>
      </w:r>
      <w:r w:rsidR="00BE3749">
        <w:rPr>
          <w:rFonts w:ascii="Palatino Linotype" w:hAnsi="Palatino Linotype" w:cs="Tahoma"/>
          <w:sz w:val="22"/>
          <w:szCs w:val="22"/>
          <w:lang w:eastAsia="es-MX"/>
        </w:rPr>
        <w:t xml:space="preserve"> CON VOTO PARTICULAR</w:t>
      </w:r>
      <w:r w:rsidRPr="00AD50F9">
        <w:rPr>
          <w:rFonts w:ascii="Palatino Linotype" w:hAnsi="Palatino Linotype" w:cs="Tahoma"/>
          <w:sz w:val="22"/>
          <w:szCs w:val="22"/>
          <w:lang w:eastAsia="es-MX"/>
        </w:rPr>
        <w:t>; EVA ABAID YAPUR</w:t>
      </w:r>
      <w:r w:rsidR="00BE3749">
        <w:rPr>
          <w:rFonts w:ascii="Palatino Linotype" w:hAnsi="Palatino Linotype" w:cs="Tahoma"/>
          <w:sz w:val="22"/>
          <w:szCs w:val="22"/>
          <w:lang w:eastAsia="es-MX"/>
        </w:rPr>
        <w:t xml:space="preserve"> CON VOTO PARTICULAR</w:t>
      </w:r>
      <w:r w:rsidRPr="00AD50F9">
        <w:rPr>
          <w:rFonts w:ascii="Palatino Linotype" w:hAnsi="Palatino Linotype" w:cs="Tahoma"/>
          <w:sz w:val="22"/>
          <w:szCs w:val="22"/>
          <w:lang w:eastAsia="es-MX"/>
        </w:rPr>
        <w:t>; JOSÉ GUADALUPE LUNA HERNÁNDEZ</w:t>
      </w:r>
      <w:r w:rsidR="00BE3749">
        <w:rPr>
          <w:rFonts w:ascii="Palatino Linotype" w:hAnsi="Palatino Linotype" w:cs="Tahoma"/>
          <w:sz w:val="22"/>
          <w:szCs w:val="22"/>
          <w:lang w:eastAsia="es-MX"/>
        </w:rPr>
        <w:t xml:space="preserve"> CON VOTO PARTICULAR</w:t>
      </w:r>
      <w:r w:rsidRPr="00AD50F9">
        <w:rPr>
          <w:rFonts w:ascii="Palatino Linotype" w:hAnsi="Palatino Linotype" w:cs="Tahoma"/>
          <w:sz w:val="22"/>
          <w:szCs w:val="22"/>
          <w:lang w:eastAsia="es-MX"/>
        </w:rPr>
        <w:t xml:space="preserve">; JAVIER MARTÍNEZ CRUZ </w:t>
      </w:r>
      <w:r w:rsidR="00BE3749">
        <w:rPr>
          <w:rFonts w:ascii="Palatino Linotype" w:hAnsi="Palatino Linotype" w:cs="Tahoma"/>
          <w:sz w:val="22"/>
          <w:szCs w:val="22"/>
          <w:lang w:eastAsia="es-MX"/>
        </w:rPr>
        <w:t xml:space="preserve">CON VOTO PARTICULAR </w:t>
      </w:r>
      <w:r w:rsidRPr="00AD50F9">
        <w:rPr>
          <w:rFonts w:ascii="Palatino Linotype" w:hAnsi="Palatino Linotype" w:cs="Tahoma"/>
          <w:sz w:val="22"/>
          <w:szCs w:val="22"/>
          <w:lang w:eastAsia="es-MX"/>
        </w:rPr>
        <w:t xml:space="preserve">Y LUIS GUSTAVO PARRA NORIEGA, EN LA </w:t>
      </w:r>
      <w:r w:rsidR="0038168C">
        <w:rPr>
          <w:rFonts w:ascii="Palatino Linotype" w:hAnsi="Palatino Linotype" w:cs="Tahoma"/>
          <w:sz w:val="22"/>
          <w:szCs w:val="22"/>
          <w:lang w:eastAsia="es-MX"/>
        </w:rPr>
        <w:t>VIGÉSIMA SEGUNDA</w:t>
      </w:r>
      <w:r w:rsidR="00CF1CF7" w:rsidRPr="00AD50F9">
        <w:rPr>
          <w:rFonts w:ascii="Palatino Linotype" w:hAnsi="Palatino Linotype" w:cs="Tahoma"/>
          <w:sz w:val="22"/>
          <w:szCs w:val="22"/>
          <w:lang w:eastAsia="es-MX"/>
        </w:rPr>
        <w:t xml:space="preserve"> </w:t>
      </w:r>
      <w:r w:rsidRPr="00AD50F9">
        <w:rPr>
          <w:rFonts w:ascii="Palatino Linotype" w:hAnsi="Palatino Linotype" w:cs="Tahoma"/>
          <w:sz w:val="22"/>
          <w:szCs w:val="22"/>
          <w:lang w:eastAsia="es-MX"/>
        </w:rPr>
        <w:t xml:space="preserve">SESIÓN ORDINARIA, CELEBRADA </w:t>
      </w:r>
      <w:r w:rsidR="0038168C">
        <w:rPr>
          <w:rFonts w:ascii="Palatino Linotype" w:hAnsi="Palatino Linotype" w:cs="Tahoma"/>
          <w:sz w:val="22"/>
          <w:szCs w:val="22"/>
          <w:lang w:eastAsia="es-MX"/>
        </w:rPr>
        <w:t>DOCE DE JUNIO</w:t>
      </w:r>
      <w:r w:rsidRPr="00AD50F9">
        <w:rPr>
          <w:rFonts w:ascii="Palatino Linotype" w:hAnsi="Palatino Linotype" w:cs="Tahoma"/>
          <w:sz w:val="22"/>
          <w:szCs w:val="22"/>
          <w:lang w:eastAsia="es-MX"/>
        </w:rPr>
        <w:t xml:space="preserve"> DE DOS MIL DIECINUEVE, ANTE EL SECRETARIO TÉCNICO DEL PLENO, ALEXIS TAPIA RAMÍREZ.</w:t>
      </w:r>
    </w:p>
    <w:p w14:paraId="0436581A" w14:textId="77777777" w:rsidR="00536006" w:rsidRPr="00AD50F9" w:rsidRDefault="00536006" w:rsidP="000A4DC8">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536006" w:rsidRPr="00AD50F9" w14:paraId="65691BA9" w14:textId="77777777" w:rsidTr="0016639C">
        <w:tc>
          <w:tcPr>
            <w:tcW w:w="9214" w:type="dxa"/>
            <w:gridSpan w:val="2"/>
          </w:tcPr>
          <w:p w14:paraId="33DE7F8A" w14:textId="77777777" w:rsidR="0016639C" w:rsidRDefault="0016639C" w:rsidP="000A4DC8">
            <w:pPr>
              <w:spacing w:line="360" w:lineRule="auto"/>
              <w:rPr>
                <w:rFonts w:ascii="Palatino Linotype" w:eastAsia="Calibri" w:hAnsi="Palatino Linotype" w:cs="Tahoma"/>
                <w:b/>
                <w:sz w:val="22"/>
                <w:szCs w:val="22"/>
                <w:lang w:eastAsia="es-MX"/>
              </w:rPr>
            </w:pPr>
          </w:p>
          <w:p w14:paraId="79CF9D68" w14:textId="77777777" w:rsidR="0016639C" w:rsidRPr="00AD50F9" w:rsidRDefault="0016639C" w:rsidP="000A4DC8">
            <w:pPr>
              <w:spacing w:line="360" w:lineRule="auto"/>
              <w:rPr>
                <w:rFonts w:ascii="Palatino Linotype" w:eastAsia="Calibri" w:hAnsi="Palatino Linotype" w:cs="Tahoma"/>
                <w:b/>
                <w:sz w:val="22"/>
                <w:szCs w:val="22"/>
                <w:lang w:eastAsia="es-MX"/>
              </w:rPr>
            </w:pPr>
          </w:p>
          <w:p w14:paraId="2CD69B8A" w14:textId="77777777" w:rsidR="00536006" w:rsidRPr="00AD50F9" w:rsidRDefault="00536006" w:rsidP="000A4DC8">
            <w:pPr>
              <w:tabs>
                <w:tab w:val="left" w:pos="2445"/>
                <w:tab w:val="center" w:pos="4428"/>
              </w:tabs>
              <w:spacing w:line="360" w:lineRule="auto"/>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Zulema Martínez Sánchez</w:t>
            </w:r>
          </w:p>
          <w:p w14:paraId="4019C13E" w14:textId="77777777" w:rsidR="00536006" w:rsidRPr="00AD50F9" w:rsidRDefault="00536006" w:rsidP="000A4DC8">
            <w:pPr>
              <w:spacing w:line="360" w:lineRule="auto"/>
              <w:ind w:right="-108"/>
              <w:jc w:val="center"/>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Comisionada Presidenta</w:t>
            </w:r>
          </w:p>
          <w:p w14:paraId="371745A2" w14:textId="77777777" w:rsidR="00536006" w:rsidRPr="00AD50F9" w:rsidRDefault="00536006" w:rsidP="000A4DC8">
            <w:pPr>
              <w:spacing w:line="360" w:lineRule="auto"/>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p w14:paraId="12D73717" w14:textId="77777777" w:rsidR="00536006" w:rsidRPr="00AD50F9" w:rsidRDefault="00536006" w:rsidP="000A4DC8">
            <w:pPr>
              <w:spacing w:line="360" w:lineRule="auto"/>
              <w:ind w:right="-108"/>
              <w:rPr>
                <w:rFonts w:ascii="Palatino Linotype" w:eastAsia="Calibri" w:hAnsi="Palatino Linotype" w:cs="Tahoma"/>
                <w:b/>
                <w:sz w:val="22"/>
                <w:szCs w:val="22"/>
              </w:rPr>
            </w:pPr>
          </w:p>
        </w:tc>
      </w:tr>
      <w:tr w:rsidR="00536006" w:rsidRPr="00AD50F9" w14:paraId="681E7C65" w14:textId="77777777" w:rsidTr="0016639C">
        <w:trPr>
          <w:trHeight w:val="2673"/>
        </w:trPr>
        <w:tc>
          <w:tcPr>
            <w:tcW w:w="4678" w:type="dxa"/>
          </w:tcPr>
          <w:p w14:paraId="0C5705FA" w14:textId="77777777" w:rsidR="00536006" w:rsidRDefault="00536006" w:rsidP="000A4DC8">
            <w:pPr>
              <w:spacing w:line="360" w:lineRule="auto"/>
              <w:ind w:right="29"/>
              <w:rPr>
                <w:rFonts w:ascii="Palatino Linotype" w:eastAsia="Calibri" w:hAnsi="Palatino Linotype" w:cs="Tahoma"/>
                <w:b/>
                <w:sz w:val="22"/>
                <w:szCs w:val="22"/>
              </w:rPr>
            </w:pPr>
          </w:p>
          <w:p w14:paraId="018D0AA9" w14:textId="77777777" w:rsidR="0016639C" w:rsidRDefault="0016639C" w:rsidP="000A4DC8">
            <w:pPr>
              <w:spacing w:line="360" w:lineRule="auto"/>
              <w:ind w:right="29"/>
              <w:rPr>
                <w:rFonts w:ascii="Palatino Linotype" w:eastAsia="Calibri" w:hAnsi="Palatino Linotype" w:cs="Tahoma"/>
                <w:b/>
                <w:sz w:val="22"/>
                <w:szCs w:val="22"/>
              </w:rPr>
            </w:pPr>
          </w:p>
          <w:p w14:paraId="1ADEA9C6" w14:textId="77777777" w:rsidR="0016639C" w:rsidRPr="00AD50F9" w:rsidRDefault="0016639C" w:rsidP="000A4DC8">
            <w:pPr>
              <w:spacing w:line="360" w:lineRule="auto"/>
              <w:ind w:right="29"/>
              <w:rPr>
                <w:rFonts w:ascii="Palatino Linotype" w:eastAsia="Calibri" w:hAnsi="Palatino Linotype" w:cs="Tahoma"/>
                <w:b/>
                <w:sz w:val="22"/>
                <w:szCs w:val="22"/>
              </w:rPr>
            </w:pPr>
          </w:p>
          <w:p w14:paraId="6B23C321" w14:textId="77777777" w:rsidR="00536006" w:rsidRPr="00AD50F9" w:rsidRDefault="00536006" w:rsidP="000A4DC8">
            <w:pPr>
              <w:spacing w:line="360" w:lineRule="auto"/>
              <w:ind w:right="29"/>
              <w:jc w:val="center"/>
              <w:rPr>
                <w:rFonts w:ascii="Palatino Linotype" w:eastAsia="Calibri" w:hAnsi="Palatino Linotype" w:cs="Tahoma"/>
                <w:b/>
                <w:sz w:val="22"/>
                <w:szCs w:val="22"/>
              </w:rPr>
            </w:pPr>
            <w:r w:rsidRPr="00AD50F9">
              <w:rPr>
                <w:rFonts w:ascii="Palatino Linotype" w:eastAsia="Calibri" w:hAnsi="Palatino Linotype" w:cs="Tahoma"/>
                <w:b/>
                <w:sz w:val="22"/>
                <w:szCs w:val="22"/>
              </w:rPr>
              <w:t xml:space="preserve">Eva Abaid Yapur </w:t>
            </w:r>
          </w:p>
          <w:p w14:paraId="5601C927" w14:textId="77777777" w:rsidR="00536006" w:rsidRPr="00AD50F9" w:rsidRDefault="00536006" w:rsidP="000A4DC8">
            <w:pPr>
              <w:spacing w:line="360" w:lineRule="auto"/>
              <w:ind w:right="29"/>
              <w:jc w:val="center"/>
              <w:rPr>
                <w:rFonts w:ascii="Palatino Linotype" w:eastAsia="Calibri" w:hAnsi="Palatino Linotype" w:cs="Tahoma"/>
                <w:sz w:val="22"/>
                <w:szCs w:val="22"/>
              </w:rPr>
            </w:pPr>
            <w:r w:rsidRPr="00AD50F9">
              <w:rPr>
                <w:rFonts w:ascii="Palatino Linotype" w:eastAsia="Calibri" w:hAnsi="Palatino Linotype" w:cs="Tahoma"/>
                <w:sz w:val="22"/>
                <w:szCs w:val="22"/>
              </w:rPr>
              <w:t>Comisionada</w:t>
            </w:r>
          </w:p>
          <w:p w14:paraId="1D8EBEA7" w14:textId="77777777" w:rsidR="00536006" w:rsidRPr="00AD50F9" w:rsidRDefault="00536006" w:rsidP="000A4DC8">
            <w:pPr>
              <w:spacing w:line="360" w:lineRule="auto"/>
              <w:ind w:right="29"/>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p w14:paraId="0834CC36" w14:textId="77777777" w:rsidR="00536006" w:rsidRDefault="00536006" w:rsidP="000A4DC8">
            <w:pPr>
              <w:spacing w:line="360" w:lineRule="auto"/>
              <w:ind w:right="29"/>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 xml:space="preserve">      </w:t>
            </w:r>
          </w:p>
          <w:p w14:paraId="6C8AE84A" w14:textId="77777777" w:rsidR="0016639C" w:rsidRDefault="0016639C" w:rsidP="000A4DC8">
            <w:pPr>
              <w:spacing w:line="360" w:lineRule="auto"/>
              <w:ind w:right="29"/>
              <w:rPr>
                <w:rFonts w:ascii="Palatino Linotype" w:eastAsia="Calibri" w:hAnsi="Palatino Linotype" w:cs="Tahoma"/>
                <w:sz w:val="22"/>
                <w:szCs w:val="22"/>
                <w:lang w:eastAsia="es-MX"/>
              </w:rPr>
            </w:pPr>
          </w:p>
          <w:p w14:paraId="27FE5353" w14:textId="77777777" w:rsidR="00A678C1" w:rsidRDefault="00A678C1" w:rsidP="000A4DC8">
            <w:pPr>
              <w:spacing w:line="360" w:lineRule="auto"/>
              <w:ind w:right="29"/>
              <w:rPr>
                <w:rFonts w:ascii="Palatino Linotype" w:eastAsia="Calibri" w:hAnsi="Palatino Linotype" w:cs="Tahoma"/>
                <w:sz w:val="22"/>
                <w:szCs w:val="22"/>
                <w:lang w:eastAsia="es-MX"/>
              </w:rPr>
            </w:pPr>
          </w:p>
          <w:p w14:paraId="62CF551E" w14:textId="77777777" w:rsidR="00A678C1" w:rsidRDefault="00A678C1" w:rsidP="000A4DC8">
            <w:pPr>
              <w:spacing w:line="360" w:lineRule="auto"/>
              <w:ind w:right="29"/>
              <w:rPr>
                <w:rFonts w:ascii="Palatino Linotype" w:eastAsia="Calibri" w:hAnsi="Palatino Linotype" w:cs="Tahoma"/>
                <w:sz w:val="22"/>
                <w:szCs w:val="22"/>
                <w:lang w:eastAsia="es-MX"/>
              </w:rPr>
            </w:pPr>
          </w:p>
          <w:p w14:paraId="1FB23798" w14:textId="77777777" w:rsidR="00A678C1" w:rsidRPr="00AD50F9" w:rsidRDefault="00A678C1" w:rsidP="000A4DC8">
            <w:pPr>
              <w:spacing w:line="360" w:lineRule="auto"/>
              <w:ind w:right="29"/>
              <w:rPr>
                <w:rFonts w:ascii="Palatino Linotype" w:eastAsia="Calibri" w:hAnsi="Palatino Linotype" w:cs="Tahoma"/>
                <w:sz w:val="22"/>
                <w:szCs w:val="22"/>
                <w:lang w:eastAsia="es-MX"/>
              </w:rPr>
            </w:pPr>
          </w:p>
        </w:tc>
        <w:tc>
          <w:tcPr>
            <w:tcW w:w="4536" w:type="dxa"/>
          </w:tcPr>
          <w:p w14:paraId="130B8CDA" w14:textId="77777777" w:rsidR="00536006" w:rsidRDefault="00536006" w:rsidP="000A4DC8">
            <w:pPr>
              <w:spacing w:line="360" w:lineRule="auto"/>
              <w:ind w:right="-108"/>
              <w:rPr>
                <w:rFonts w:ascii="Palatino Linotype" w:eastAsia="Calibri" w:hAnsi="Palatino Linotype" w:cs="Tahoma"/>
                <w:b/>
                <w:sz w:val="22"/>
                <w:szCs w:val="22"/>
              </w:rPr>
            </w:pPr>
          </w:p>
          <w:p w14:paraId="3D273760" w14:textId="77777777" w:rsidR="0016639C" w:rsidRDefault="0016639C" w:rsidP="000A4DC8">
            <w:pPr>
              <w:spacing w:line="360" w:lineRule="auto"/>
              <w:ind w:right="-108"/>
              <w:rPr>
                <w:rFonts w:ascii="Palatino Linotype" w:eastAsia="Calibri" w:hAnsi="Palatino Linotype" w:cs="Tahoma"/>
                <w:b/>
                <w:sz w:val="22"/>
                <w:szCs w:val="22"/>
              </w:rPr>
            </w:pPr>
          </w:p>
          <w:p w14:paraId="24842FD9" w14:textId="77777777" w:rsidR="0016639C" w:rsidRPr="00AD50F9" w:rsidRDefault="0016639C" w:rsidP="000A4DC8">
            <w:pPr>
              <w:spacing w:line="360" w:lineRule="auto"/>
              <w:ind w:right="-108"/>
              <w:rPr>
                <w:rFonts w:ascii="Palatino Linotype" w:eastAsia="Calibri" w:hAnsi="Palatino Linotype" w:cs="Tahoma"/>
                <w:b/>
                <w:sz w:val="22"/>
                <w:szCs w:val="22"/>
              </w:rPr>
            </w:pPr>
          </w:p>
          <w:p w14:paraId="7E2C66BA" w14:textId="77777777" w:rsidR="00536006" w:rsidRPr="00AD50F9" w:rsidRDefault="00536006" w:rsidP="000A4DC8">
            <w:pPr>
              <w:spacing w:line="360" w:lineRule="auto"/>
              <w:ind w:left="747" w:right="-108"/>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José Guadalupe Luna Hernández</w:t>
            </w:r>
          </w:p>
          <w:p w14:paraId="086DF80B" w14:textId="77777777" w:rsidR="00536006" w:rsidRPr="00AD50F9" w:rsidRDefault="00536006" w:rsidP="000A4DC8">
            <w:pPr>
              <w:spacing w:line="360" w:lineRule="auto"/>
              <w:ind w:left="747" w:right="-108"/>
              <w:jc w:val="center"/>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Comisionado</w:t>
            </w:r>
          </w:p>
          <w:p w14:paraId="7DD164E1" w14:textId="77777777" w:rsidR="00536006" w:rsidRPr="00AD50F9" w:rsidRDefault="00536006" w:rsidP="000A4DC8">
            <w:pPr>
              <w:spacing w:line="360" w:lineRule="auto"/>
              <w:ind w:left="747"/>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w:t>
            </w:r>
            <w:r w:rsidR="00A678C1">
              <w:rPr>
                <w:rFonts w:ascii="Palatino Linotype" w:eastAsia="Calibri" w:hAnsi="Palatino Linotype" w:cs="Tahoma"/>
                <w:b/>
                <w:sz w:val="22"/>
                <w:szCs w:val="22"/>
                <w:lang w:eastAsia="es-MX"/>
              </w:rPr>
              <w:t>Rúbrica</w:t>
            </w:r>
            <w:r w:rsidRPr="00AD50F9">
              <w:rPr>
                <w:rFonts w:ascii="Palatino Linotype" w:eastAsia="Calibri" w:hAnsi="Palatino Linotype" w:cs="Tahoma"/>
                <w:b/>
                <w:sz w:val="22"/>
                <w:szCs w:val="22"/>
                <w:lang w:eastAsia="es-MX"/>
              </w:rPr>
              <w:t xml:space="preserve">) </w:t>
            </w:r>
          </w:p>
          <w:p w14:paraId="6518165B" w14:textId="77777777" w:rsidR="00536006" w:rsidRPr="00AD50F9" w:rsidRDefault="00536006" w:rsidP="000A4DC8">
            <w:pPr>
              <w:spacing w:line="360" w:lineRule="auto"/>
              <w:rPr>
                <w:rFonts w:ascii="Palatino Linotype" w:eastAsia="Calibri" w:hAnsi="Palatino Linotype" w:cs="Tahoma"/>
                <w:b/>
                <w:sz w:val="22"/>
                <w:szCs w:val="22"/>
                <w:lang w:eastAsia="es-MX"/>
              </w:rPr>
            </w:pPr>
          </w:p>
        </w:tc>
      </w:tr>
      <w:tr w:rsidR="00536006" w:rsidRPr="00AD50F9" w14:paraId="7937961A" w14:textId="77777777" w:rsidTr="0016639C">
        <w:tc>
          <w:tcPr>
            <w:tcW w:w="4678" w:type="dxa"/>
          </w:tcPr>
          <w:p w14:paraId="749718A3" w14:textId="77777777" w:rsidR="00536006" w:rsidRPr="00AD50F9" w:rsidRDefault="00536006" w:rsidP="000A4DC8">
            <w:pPr>
              <w:spacing w:line="360" w:lineRule="auto"/>
              <w:ind w:right="29"/>
              <w:jc w:val="center"/>
              <w:rPr>
                <w:rFonts w:ascii="Palatino Linotype" w:eastAsia="Calibri" w:hAnsi="Palatino Linotype" w:cs="Tahoma"/>
                <w:b/>
                <w:sz w:val="22"/>
                <w:szCs w:val="22"/>
                <w:lang w:val="es-ES_tradnl"/>
              </w:rPr>
            </w:pPr>
            <w:r w:rsidRPr="00AD50F9">
              <w:rPr>
                <w:rFonts w:ascii="Palatino Linotype" w:eastAsia="Calibri" w:hAnsi="Palatino Linotype" w:cs="Tahoma"/>
                <w:b/>
                <w:sz w:val="22"/>
                <w:szCs w:val="22"/>
              </w:rPr>
              <w:t xml:space="preserve"> </w:t>
            </w:r>
            <w:r w:rsidRPr="00AD50F9">
              <w:rPr>
                <w:rFonts w:ascii="Palatino Linotype" w:eastAsia="Calibri" w:hAnsi="Palatino Linotype" w:cs="Tahoma"/>
                <w:b/>
                <w:sz w:val="22"/>
                <w:szCs w:val="22"/>
                <w:lang w:val="es-ES_tradnl"/>
              </w:rPr>
              <w:t xml:space="preserve">Javier Martínez Cruz </w:t>
            </w:r>
          </w:p>
          <w:p w14:paraId="63991F45" w14:textId="77777777" w:rsidR="00536006" w:rsidRPr="00AD50F9" w:rsidRDefault="00536006" w:rsidP="000A4DC8">
            <w:pPr>
              <w:spacing w:line="360" w:lineRule="auto"/>
              <w:ind w:right="29"/>
              <w:jc w:val="center"/>
              <w:rPr>
                <w:rFonts w:ascii="Palatino Linotype" w:eastAsia="Calibri" w:hAnsi="Palatino Linotype" w:cs="Tahoma"/>
                <w:b/>
                <w:sz w:val="22"/>
                <w:szCs w:val="22"/>
              </w:rPr>
            </w:pPr>
            <w:r w:rsidRPr="00AD50F9">
              <w:rPr>
                <w:rFonts w:ascii="Palatino Linotype" w:eastAsia="Calibri" w:hAnsi="Palatino Linotype" w:cs="Tahoma"/>
                <w:sz w:val="22"/>
                <w:szCs w:val="22"/>
              </w:rPr>
              <w:t>Comisionado</w:t>
            </w:r>
          </w:p>
          <w:p w14:paraId="0451963A" w14:textId="77777777" w:rsidR="00536006" w:rsidRPr="00AD50F9" w:rsidRDefault="00536006" w:rsidP="000A4DC8">
            <w:pPr>
              <w:spacing w:line="360" w:lineRule="auto"/>
              <w:ind w:right="29"/>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tc>
        <w:tc>
          <w:tcPr>
            <w:tcW w:w="4536" w:type="dxa"/>
          </w:tcPr>
          <w:p w14:paraId="48FCE1B9" w14:textId="77777777" w:rsidR="00536006" w:rsidRPr="00AD50F9" w:rsidRDefault="00536006" w:rsidP="000A4DC8">
            <w:pPr>
              <w:spacing w:line="360" w:lineRule="auto"/>
              <w:ind w:left="747" w:right="-108"/>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Luis Gustavo Parra Noriega</w:t>
            </w:r>
          </w:p>
          <w:p w14:paraId="286C47F5" w14:textId="77777777" w:rsidR="00536006" w:rsidRPr="00AD50F9" w:rsidRDefault="00536006" w:rsidP="000A4DC8">
            <w:pPr>
              <w:spacing w:line="360" w:lineRule="auto"/>
              <w:ind w:left="747" w:right="-108"/>
              <w:jc w:val="center"/>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Comisionado</w:t>
            </w:r>
          </w:p>
          <w:p w14:paraId="5D113BFF" w14:textId="77777777" w:rsidR="00536006" w:rsidRPr="00AD50F9" w:rsidRDefault="00536006" w:rsidP="000A4DC8">
            <w:pPr>
              <w:spacing w:line="360" w:lineRule="auto"/>
              <w:ind w:left="747" w:right="-108"/>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 xml:space="preserve">(Rúbrica) </w:t>
            </w:r>
          </w:p>
        </w:tc>
      </w:tr>
      <w:tr w:rsidR="00536006" w:rsidRPr="00AD50F9" w14:paraId="286AEABB" w14:textId="77777777" w:rsidTr="0016639C">
        <w:tc>
          <w:tcPr>
            <w:tcW w:w="9214" w:type="dxa"/>
            <w:gridSpan w:val="2"/>
          </w:tcPr>
          <w:p w14:paraId="648655EF" w14:textId="77777777" w:rsidR="00536006" w:rsidRDefault="00536006" w:rsidP="000A4DC8">
            <w:pPr>
              <w:spacing w:line="360" w:lineRule="auto"/>
              <w:rPr>
                <w:rFonts w:ascii="Palatino Linotype" w:eastAsia="Calibri" w:hAnsi="Palatino Linotype" w:cs="Tahoma"/>
                <w:b/>
                <w:sz w:val="22"/>
                <w:szCs w:val="22"/>
              </w:rPr>
            </w:pPr>
          </w:p>
          <w:p w14:paraId="109BA0A5" w14:textId="77777777" w:rsidR="00A678C1" w:rsidRDefault="00A678C1" w:rsidP="000A4DC8">
            <w:pPr>
              <w:spacing w:line="360" w:lineRule="auto"/>
              <w:rPr>
                <w:rFonts w:ascii="Palatino Linotype" w:eastAsia="Calibri" w:hAnsi="Palatino Linotype" w:cs="Tahoma"/>
                <w:b/>
                <w:sz w:val="22"/>
                <w:szCs w:val="22"/>
              </w:rPr>
            </w:pPr>
          </w:p>
          <w:p w14:paraId="3D6EA638" w14:textId="77777777" w:rsidR="00A678C1" w:rsidRDefault="00A678C1" w:rsidP="000A4DC8">
            <w:pPr>
              <w:spacing w:line="360" w:lineRule="auto"/>
              <w:rPr>
                <w:rFonts w:ascii="Palatino Linotype" w:eastAsia="Calibri" w:hAnsi="Palatino Linotype" w:cs="Tahoma"/>
                <w:b/>
                <w:sz w:val="22"/>
                <w:szCs w:val="22"/>
              </w:rPr>
            </w:pPr>
          </w:p>
          <w:p w14:paraId="3EAE49CE" w14:textId="77777777" w:rsidR="00CD3EB5" w:rsidRDefault="00CD3EB5" w:rsidP="000A4DC8">
            <w:pPr>
              <w:spacing w:line="360" w:lineRule="auto"/>
              <w:jc w:val="center"/>
              <w:rPr>
                <w:rFonts w:ascii="Palatino Linotype" w:eastAsia="Calibri" w:hAnsi="Palatino Linotype" w:cs="Tahoma"/>
                <w:b/>
                <w:sz w:val="22"/>
                <w:szCs w:val="22"/>
              </w:rPr>
            </w:pPr>
          </w:p>
          <w:p w14:paraId="3F524731" w14:textId="77777777" w:rsidR="00A678C1" w:rsidRDefault="00A678C1" w:rsidP="000A4DC8">
            <w:pPr>
              <w:spacing w:line="360" w:lineRule="auto"/>
              <w:jc w:val="center"/>
              <w:rPr>
                <w:rFonts w:ascii="Palatino Linotype" w:eastAsia="Calibri" w:hAnsi="Palatino Linotype" w:cs="Tahoma"/>
                <w:b/>
                <w:sz w:val="22"/>
                <w:szCs w:val="22"/>
              </w:rPr>
            </w:pPr>
          </w:p>
          <w:p w14:paraId="5281F718" w14:textId="77777777" w:rsidR="00536006" w:rsidRPr="00AD50F9" w:rsidRDefault="00536006" w:rsidP="000A4DC8">
            <w:pPr>
              <w:spacing w:line="360" w:lineRule="auto"/>
              <w:jc w:val="center"/>
              <w:rPr>
                <w:rFonts w:ascii="Palatino Linotype" w:eastAsia="Calibri" w:hAnsi="Palatino Linotype" w:cs="Tahoma"/>
                <w:b/>
                <w:sz w:val="22"/>
                <w:szCs w:val="22"/>
              </w:rPr>
            </w:pPr>
            <w:r w:rsidRPr="00AD50F9">
              <w:rPr>
                <w:rFonts w:ascii="Palatino Linotype" w:eastAsia="Calibri" w:hAnsi="Palatino Linotype" w:cs="Tahoma"/>
                <w:b/>
                <w:sz w:val="22"/>
                <w:szCs w:val="22"/>
              </w:rPr>
              <w:t>Alexis Tapia Ramírez</w:t>
            </w:r>
          </w:p>
          <w:p w14:paraId="5EF13AD2" w14:textId="77777777" w:rsidR="00536006" w:rsidRPr="00AD50F9" w:rsidRDefault="00536006" w:rsidP="000A4DC8">
            <w:pPr>
              <w:spacing w:line="360" w:lineRule="auto"/>
              <w:jc w:val="center"/>
              <w:rPr>
                <w:rFonts w:ascii="Palatino Linotype" w:eastAsia="Calibri" w:hAnsi="Palatino Linotype" w:cs="Tahoma"/>
                <w:sz w:val="22"/>
                <w:szCs w:val="22"/>
              </w:rPr>
            </w:pPr>
            <w:r w:rsidRPr="00AD50F9">
              <w:rPr>
                <w:rFonts w:ascii="Palatino Linotype" w:eastAsia="Calibri" w:hAnsi="Palatino Linotype" w:cs="Tahoma"/>
                <w:sz w:val="22"/>
                <w:szCs w:val="22"/>
              </w:rPr>
              <w:t>Secretario Técnico del Pleno</w:t>
            </w:r>
          </w:p>
          <w:p w14:paraId="676A61BA" w14:textId="77777777" w:rsidR="00536006" w:rsidRPr="00AD50F9" w:rsidRDefault="00536006" w:rsidP="000A4DC8">
            <w:pPr>
              <w:spacing w:line="360" w:lineRule="auto"/>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p w14:paraId="0D4EF072" w14:textId="77777777" w:rsidR="00A678C1" w:rsidRPr="00AD50F9" w:rsidRDefault="00A678C1" w:rsidP="000A4DC8">
            <w:pPr>
              <w:spacing w:line="360" w:lineRule="auto"/>
              <w:jc w:val="center"/>
              <w:rPr>
                <w:rFonts w:ascii="Palatino Linotype" w:eastAsia="Calibri" w:hAnsi="Palatino Linotype" w:cs="Tahoma"/>
                <w:b/>
                <w:sz w:val="22"/>
                <w:szCs w:val="22"/>
                <w:lang w:eastAsia="es-MX"/>
              </w:rPr>
            </w:pPr>
          </w:p>
        </w:tc>
      </w:tr>
    </w:tbl>
    <w:p w14:paraId="28BBCCF2" w14:textId="77777777" w:rsidR="00536006" w:rsidRPr="008A4356" w:rsidRDefault="00536006" w:rsidP="000A4DC8">
      <w:pPr>
        <w:tabs>
          <w:tab w:val="left" w:pos="8931"/>
        </w:tabs>
        <w:spacing w:line="360" w:lineRule="auto"/>
        <w:ind w:right="-93"/>
        <w:jc w:val="both"/>
        <w:rPr>
          <w:rFonts w:ascii="Palatino Linotype" w:eastAsia="Calibri" w:hAnsi="Palatino Linotype" w:cs="Tahoma"/>
          <w:bCs/>
          <w:sz w:val="22"/>
          <w:szCs w:val="22"/>
          <w:lang w:eastAsia="en-US"/>
        </w:rPr>
      </w:pPr>
      <w:r w:rsidRPr="00AD50F9">
        <w:rPr>
          <w:rFonts w:ascii="Palatino Linotype" w:eastAsia="Calibri" w:hAnsi="Palatino Linotype" w:cs="Tahoma"/>
          <w:sz w:val="22"/>
          <w:szCs w:val="22"/>
          <w:lang w:eastAsia="en-US"/>
        </w:rPr>
        <w:t xml:space="preserve">Esta foja corresponde a la resolución de fecha </w:t>
      </w:r>
      <w:r w:rsidR="0074079C">
        <w:rPr>
          <w:rFonts w:ascii="Palatino Linotype" w:eastAsia="Calibri" w:hAnsi="Palatino Linotype" w:cs="Tahoma"/>
          <w:sz w:val="22"/>
          <w:szCs w:val="22"/>
          <w:lang w:eastAsia="en-US"/>
        </w:rPr>
        <w:t>doce de junio</w:t>
      </w:r>
      <w:r w:rsidRPr="00AD50F9">
        <w:rPr>
          <w:rFonts w:ascii="Palatino Linotype" w:eastAsia="Calibri" w:hAnsi="Palatino Linotype" w:cs="Tahoma"/>
          <w:sz w:val="22"/>
          <w:szCs w:val="22"/>
          <w:lang w:eastAsia="en-US"/>
        </w:rPr>
        <w:t xml:space="preserve"> de dos mil diecinueve, emitida en el recurso de revisión número </w:t>
      </w:r>
      <w:r w:rsidRPr="00AD50F9">
        <w:rPr>
          <w:rFonts w:ascii="Palatino Linotype" w:eastAsia="Calibri" w:hAnsi="Palatino Linotype" w:cs="Tahoma"/>
          <w:b/>
          <w:bCs/>
          <w:sz w:val="22"/>
          <w:szCs w:val="22"/>
          <w:lang w:eastAsia="en-US"/>
        </w:rPr>
        <w:t>0</w:t>
      </w:r>
      <w:r w:rsidR="008162F1">
        <w:rPr>
          <w:rFonts w:ascii="Palatino Linotype" w:eastAsia="Calibri" w:hAnsi="Palatino Linotype" w:cs="Tahoma"/>
          <w:b/>
          <w:bCs/>
          <w:sz w:val="22"/>
          <w:szCs w:val="22"/>
          <w:lang w:eastAsia="en-US"/>
        </w:rPr>
        <w:t>2216</w:t>
      </w:r>
      <w:r w:rsidRPr="00AD50F9">
        <w:rPr>
          <w:rFonts w:ascii="Palatino Linotype" w:eastAsia="Calibri" w:hAnsi="Palatino Linotype" w:cs="Tahoma"/>
          <w:b/>
          <w:bCs/>
          <w:sz w:val="22"/>
          <w:szCs w:val="22"/>
          <w:lang w:eastAsia="en-US"/>
        </w:rPr>
        <w:t>/INFOEM/IP/RR/2019</w:t>
      </w:r>
      <w:r w:rsidRPr="00AD50F9">
        <w:rPr>
          <w:rFonts w:ascii="Palatino Linotype" w:eastAsia="Calibri" w:hAnsi="Palatino Linotype" w:cs="Tahoma"/>
          <w:bCs/>
          <w:sz w:val="22"/>
          <w:szCs w:val="22"/>
          <w:lang w:eastAsia="en-US"/>
        </w:rPr>
        <w:t>.</w:t>
      </w:r>
    </w:p>
    <w:sectPr w:rsidR="00536006" w:rsidRPr="008A4356" w:rsidSect="00DB7E5F">
      <w:headerReference w:type="default" r:id="rId17"/>
      <w:footerReference w:type="default" r:id="rId18"/>
      <w:headerReference w:type="first" r:id="rId19"/>
      <w:footerReference w:type="first" r:id="rId20"/>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3EA74" w14:textId="77777777" w:rsidR="00EF2BFA" w:rsidRDefault="00EF2BFA" w:rsidP="00B31222">
      <w:r>
        <w:separator/>
      </w:r>
    </w:p>
  </w:endnote>
  <w:endnote w:type="continuationSeparator" w:id="0">
    <w:p w14:paraId="0CC16B5F" w14:textId="77777777" w:rsidR="00EF2BFA" w:rsidRDefault="00EF2BFA"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C323F0A" w14:textId="77777777" w:rsidR="008162F1" w:rsidRDefault="008162F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E3749">
              <w:rPr>
                <w:b/>
                <w:bCs/>
                <w:noProof/>
              </w:rPr>
              <w:t>27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E3749">
              <w:rPr>
                <w:b/>
                <w:bCs/>
                <w:noProof/>
              </w:rPr>
              <w:t>28</w:t>
            </w:r>
            <w:r>
              <w:rPr>
                <w:b/>
                <w:bCs/>
                <w:sz w:val="24"/>
                <w:szCs w:val="24"/>
              </w:rPr>
              <w:fldChar w:fldCharType="end"/>
            </w:r>
          </w:p>
        </w:sdtContent>
      </w:sdt>
    </w:sdtContent>
  </w:sdt>
  <w:p w14:paraId="2EA96F6D" w14:textId="77777777" w:rsidR="008162F1" w:rsidRDefault="008162F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615002A" w14:textId="77777777" w:rsidR="008162F1" w:rsidRDefault="008162F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E374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E3749">
              <w:rPr>
                <w:b/>
                <w:bCs/>
                <w:noProof/>
              </w:rPr>
              <w:t>29</w:t>
            </w:r>
            <w:r>
              <w:rPr>
                <w:b/>
                <w:bCs/>
                <w:sz w:val="24"/>
                <w:szCs w:val="24"/>
              </w:rPr>
              <w:fldChar w:fldCharType="end"/>
            </w:r>
          </w:p>
        </w:sdtContent>
      </w:sdt>
    </w:sdtContent>
  </w:sdt>
  <w:p w14:paraId="1EB44DEF" w14:textId="77777777" w:rsidR="008162F1" w:rsidRDefault="008162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3CE54" w14:textId="77777777" w:rsidR="00EF2BFA" w:rsidRDefault="00EF2BFA" w:rsidP="00B31222">
      <w:r>
        <w:separator/>
      </w:r>
    </w:p>
  </w:footnote>
  <w:footnote w:type="continuationSeparator" w:id="0">
    <w:p w14:paraId="51DC686C" w14:textId="77777777" w:rsidR="00EF2BFA" w:rsidRDefault="00EF2BFA"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8162F1" w:rsidRPr="005C106F" w14:paraId="637D0053" w14:textId="77777777" w:rsidTr="00202DB8">
      <w:trPr>
        <w:trHeight w:val="1435"/>
      </w:trPr>
      <w:tc>
        <w:tcPr>
          <w:tcW w:w="2835" w:type="dxa"/>
          <w:shd w:val="clear" w:color="auto" w:fill="auto"/>
        </w:tcPr>
        <w:p w14:paraId="5B3083FA" w14:textId="77777777" w:rsidR="008162F1" w:rsidRPr="005C106F" w:rsidRDefault="008162F1" w:rsidP="00EF4A64">
          <w:pPr>
            <w:tabs>
              <w:tab w:val="right" w:pos="4273"/>
            </w:tabs>
            <w:rPr>
              <w:rFonts w:ascii="Garamond" w:eastAsia="Calibri" w:hAnsi="Garamond"/>
              <w:sz w:val="16"/>
              <w:szCs w:val="16"/>
              <w:lang w:eastAsia="en-US"/>
            </w:rPr>
          </w:pPr>
        </w:p>
      </w:tc>
      <w:tc>
        <w:tcPr>
          <w:tcW w:w="6733" w:type="dxa"/>
          <w:shd w:val="clear" w:color="auto" w:fill="auto"/>
        </w:tcPr>
        <w:p w14:paraId="6F4403AE" w14:textId="77777777" w:rsidR="008162F1" w:rsidRDefault="008162F1"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8162F1" w14:paraId="3D44F5BC" w14:textId="77777777" w:rsidTr="00FF46FD">
            <w:trPr>
              <w:trHeight w:val="144"/>
            </w:trPr>
            <w:tc>
              <w:tcPr>
                <w:tcW w:w="2727" w:type="dxa"/>
              </w:tcPr>
              <w:p w14:paraId="1F4E1FB3" w14:textId="77777777" w:rsidR="008162F1" w:rsidRPr="00FF46FD" w:rsidRDefault="008162F1"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Recurso de Revisión:</w:t>
                </w:r>
              </w:p>
            </w:tc>
            <w:tc>
              <w:tcPr>
                <w:tcW w:w="3509" w:type="dxa"/>
              </w:tcPr>
              <w:p w14:paraId="1322E8AD" w14:textId="77777777" w:rsidR="008162F1" w:rsidRPr="00FF46FD" w:rsidRDefault="008162F1" w:rsidP="00E43A0F">
                <w:pPr>
                  <w:tabs>
                    <w:tab w:val="right" w:pos="8838"/>
                  </w:tabs>
                  <w:ind w:left="-28" w:right="171"/>
                  <w:jc w:val="both"/>
                  <w:rPr>
                    <w:rFonts w:ascii="Palatino Linotype" w:eastAsia="Calibri" w:hAnsi="Palatino Linotype" w:cs="Tahoma"/>
                    <w:bCs/>
                    <w:sz w:val="24"/>
                    <w:szCs w:val="24"/>
                    <w:lang w:eastAsia="en-US"/>
                  </w:rPr>
                </w:pPr>
                <w:r>
                  <w:rPr>
                    <w:rFonts w:ascii="Palatino Linotype" w:eastAsia="Calibri" w:hAnsi="Palatino Linotype" w:cs="Tahoma"/>
                    <w:bCs/>
                    <w:sz w:val="24"/>
                    <w:szCs w:val="24"/>
                    <w:lang w:eastAsia="en-US"/>
                  </w:rPr>
                  <w:t>02216/INFOEM/IP/RR/2019</w:t>
                </w:r>
              </w:p>
            </w:tc>
          </w:tr>
          <w:tr w:rsidR="008162F1" w14:paraId="0CCBB185" w14:textId="77777777" w:rsidTr="00FF46FD">
            <w:trPr>
              <w:trHeight w:val="283"/>
            </w:trPr>
            <w:tc>
              <w:tcPr>
                <w:tcW w:w="2727" w:type="dxa"/>
              </w:tcPr>
              <w:p w14:paraId="199412AD" w14:textId="77777777" w:rsidR="008162F1" w:rsidRPr="00FF46FD" w:rsidRDefault="008162F1"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Sujeto Obligado:</w:t>
                </w:r>
              </w:p>
            </w:tc>
            <w:tc>
              <w:tcPr>
                <w:tcW w:w="3509" w:type="dxa"/>
              </w:tcPr>
              <w:p w14:paraId="609D4778" w14:textId="77777777" w:rsidR="008162F1" w:rsidRPr="00FF46FD" w:rsidRDefault="008162F1" w:rsidP="00E43A0F">
                <w:pPr>
                  <w:tabs>
                    <w:tab w:val="left" w:pos="2834"/>
                    <w:tab w:val="right" w:pos="8838"/>
                  </w:tabs>
                  <w:ind w:right="171"/>
                  <w:jc w:val="both"/>
                  <w:rPr>
                    <w:rFonts w:ascii="Palatino Linotype" w:eastAsia="Calibri" w:hAnsi="Palatino Linotype" w:cs="Tahoma"/>
                    <w:b/>
                    <w:sz w:val="24"/>
                    <w:szCs w:val="24"/>
                    <w:lang w:val="es-MX" w:eastAsia="en-US"/>
                  </w:rPr>
                </w:pPr>
                <w:r>
                  <w:rPr>
                    <w:rFonts w:ascii="Palatino Linotype" w:eastAsia="Calibri" w:hAnsi="Palatino Linotype" w:cs="Tahoma"/>
                    <w:sz w:val="24"/>
                    <w:szCs w:val="24"/>
                    <w:lang w:val="es-MX" w:eastAsia="en-US"/>
                  </w:rPr>
                  <w:t>Ayuntamiento de Zumpango</w:t>
                </w:r>
              </w:p>
            </w:tc>
          </w:tr>
          <w:tr w:rsidR="008162F1" w14:paraId="0AF28414" w14:textId="77777777" w:rsidTr="00FF46FD">
            <w:trPr>
              <w:trHeight w:val="283"/>
            </w:trPr>
            <w:tc>
              <w:tcPr>
                <w:tcW w:w="2727" w:type="dxa"/>
              </w:tcPr>
              <w:p w14:paraId="7D65F682" w14:textId="77777777" w:rsidR="008162F1" w:rsidRPr="00FF46FD" w:rsidRDefault="008162F1"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Comisionado Ponente:</w:t>
                </w:r>
              </w:p>
            </w:tc>
            <w:tc>
              <w:tcPr>
                <w:tcW w:w="3509" w:type="dxa"/>
              </w:tcPr>
              <w:p w14:paraId="4BAEC619" w14:textId="77777777" w:rsidR="008162F1" w:rsidRPr="00FF46FD" w:rsidRDefault="008162F1" w:rsidP="00E43A0F">
                <w:pPr>
                  <w:tabs>
                    <w:tab w:val="right" w:pos="8838"/>
                  </w:tabs>
                  <w:ind w:right="171"/>
                  <w:jc w:val="both"/>
                  <w:rPr>
                    <w:rFonts w:ascii="Palatino Linotype" w:eastAsia="Calibri" w:hAnsi="Palatino Linotype" w:cs="Tahoma"/>
                    <w:b/>
                    <w:sz w:val="24"/>
                    <w:szCs w:val="24"/>
                    <w:lang w:val="es-MX" w:eastAsia="en-US"/>
                  </w:rPr>
                </w:pPr>
                <w:r w:rsidRPr="00FF46FD">
                  <w:rPr>
                    <w:rFonts w:ascii="Palatino Linotype" w:eastAsia="Calibri" w:hAnsi="Palatino Linotype" w:cs="Tahoma"/>
                    <w:sz w:val="24"/>
                    <w:szCs w:val="24"/>
                    <w:lang w:val="es-MX" w:eastAsia="en-US"/>
                  </w:rPr>
                  <w:t>Luis Gustavo Parra Noriega</w:t>
                </w:r>
              </w:p>
            </w:tc>
          </w:tr>
        </w:tbl>
        <w:p w14:paraId="14C1A253" w14:textId="77777777" w:rsidR="008162F1" w:rsidRPr="005C106F" w:rsidRDefault="008162F1" w:rsidP="005743D2">
          <w:pPr>
            <w:tabs>
              <w:tab w:val="right" w:pos="8838"/>
            </w:tabs>
            <w:ind w:left="-28"/>
            <w:jc w:val="both"/>
            <w:rPr>
              <w:rFonts w:ascii="Arial" w:eastAsia="Calibri" w:hAnsi="Arial" w:cs="Arial"/>
              <w:b/>
              <w:sz w:val="22"/>
              <w:szCs w:val="22"/>
              <w:lang w:eastAsia="en-US"/>
            </w:rPr>
          </w:pPr>
        </w:p>
      </w:tc>
    </w:tr>
  </w:tbl>
  <w:p w14:paraId="4D825681" w14:textId="77777777" w:rsidR="008162F1" w:rsidRPr="00443C6B" w:rsidRDefault="008162F1"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4" w:type="dxa"/>
      <w:tblLayout w:type="fixed"/>
      <w:tblLook w:val="04A0" w:firstRow="1" w:lastRow="0" w:firstColumn="1" w:lastColumn="0" w:noHBand="0" w:noVBand="1"/>
    </w:tblPr>
    <w:tblGrid>
      <w:gridCol w:w="3261"/>
      <w:gridCol w:w="6733"/>
    </w:tblGrid>
    <w:tr w:rsidR="008162F1" w:rsidRPr="00330DA7" w14:paraId="2217421A" w14:textId="77777777" w:rsidTr="00BE3749">
      <w:trPr>
        <w:trHeight w:val="1435"/>
      </w:trPr>
      <w:tc>
        <w:tcPr>
          <w:tcW w:w="3261" w:type="dxa"/>
          <w:shd w:val="clear" w:color="auto" w:fill="auto"/>
        </w:tcPr>
        <w:p w14:paraId="50AD8266" w14:textId="77777777" w:rsidR="008162F1" w:rsidRPr="00330DA7" w:rsidRDefault="008162F1"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8162F1" w:rsidRPr="00330DA7" w14:paraId="01F25CC7" w14:textId="77777777" w:rsidTr="001171BD">
            <w:trPr>
              <w:trHeight w:val="144"/>
            </w:trPr>
            <w:tc>
              <w:tcPr>
                <w:tcW w:w="2727" w:type="dxa"/>
              </w:tcPr>
              <w:p w14:paraId="2B7065BD" w14:textId="77777777" w:rsidR="008162F1" w:rsidRPr="00330DA7" w:rsidRDefault="008162F1"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Recurso de Revisión:</w:t>
                </w:r>
              </w:p>
            </w:tc>
            <w:tc>
              <w:tcPr>
                <w:tcW w:w="3402" w:type="dxa"/>
              </w:tcPr>
              <w:p w14:paraId="11FBBF9B" w14:textId="77777777" w:rsidR="008162F1" w:rsidRPr="00330DA7" w:rsidRDefault="008162F1" w:rsidP="00844CB5">
                <w:pPr>
                  <w:tabs>
                    <w:tab w:val="right" w:pos="8838"/>
                  </w:tabs>
                  <w:ind w:left="-74" w:right="-105"/>
                  <w:jc w:val="both"/>
                  <w:rPr>
                    <w:rFonts w:ascii="Palatino Linotype" w:eastAsia="Calibri" w:hAnsi="Palatino Linotype" w:cs="Tahoma"/>
                    <w:bCs/>
                    <w:sz w:val="22"/>
                    <w:szCs w:val="22"/>
                    <w:lang w:eastAsia="en-US"/>
                  </w:rPr>
                </w:pPr>
                <w:r w:rsidRPr="00330DA7">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2216</w:t>
                </w:r>
                <w:r w:rsidRPr="00330DA7">
                  <w:rPr>
                    <w:rFonts w:ascii="Palatino Linotype" w:eastAsia="Calibri" w:hAnsi="Palatino Linotype" w:cs="Tahoma"/>
                    <w:bCs/>
                    <w:sz w:val="22"/>
                    <w:szCs w:val="22"/>
                    <w:lang w:eastAsia="en-US"/>
                  </w:rPr>
                  <w:t>/INFOEM/IP/RR/2019</w:t>
                </w:r>
              </w:p>
            </w:tc>
          </w:tr>
          <w:tr w:rsidR="008162F1" w:rsidRPr="00330DA7" w14:paraId="40630EF9" w14:textId="77777777" w:rsidTr="001171BD">
            <w:trPr>
              <w:trHeight w:val="144"/>
            </w:trPr>
            <w:tc>
              <w:tcPr>
                <w:tcW w:w="2727" w:type="dxa"/>
              </w:tcPr>
              <w:p w14:paraId="49DDEC00" w14:textId="77777777" w:rsidR="008162F1" w:rsidRPr="00330DA7" w:rsidRDefault="008162F1"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Recurrente:</w:t>
                </w:r>
              </w:p>
            </w:tc>
            <w:tc>
              <w:tcPr>
                <w:tcW w:w="3402" w:type="dxa"/>
              </w:tcPr>
              <w:p w14:paraId="61B38E32" w14:textId="3B4C0479" w:rsidR="008162F1" w:rsidRPr="00330DA7" w:rsidRDefault="00862A90" w:rsidP="00844CB5">
                <w:pPr>
                  <w:tabs>
                    <w:tab w:val="left" w:pos="3122"/>
                    <w:tab w:val="right" w:pos="8838"/>
                  </w:tabs>
                  <w:ind w:left="-74" w:right="-105"/>
                  <w:jc w:val="both"/>
                  <w:rPr>
                    <w:rFonts w:ascii="Palatino Linotype" w:eastAsia="Calibri" w:hAnsi="Palatino Linotype" w:cs="Tahoma"/>
                    <w:sz w:val="22"/>
                    <w:szCs w:val="22"/>
                    <w:lang w:val="es-MX" w:eastAsia="en-US"/>
                  </w:rPr>
                </w:pPr>
                <w:r w:rsidRPr="00862A90">
                  <w:rPr>
                    <w:rFonts w:ascii="Palatino Linotype" w:eastAsia="Calibri" w:hAnsi="Palatino Linotype" w:cs="Tahoma"/>
                    <w:sz w:val="22"/>
                    <w:szCs w:val="22"/>
                    <w:highlight w:val="black"/>
                    <w:lang w:val="es-MX" w:eastAsia="en-US"/>
                  </w:rPr>
                  <w:t>XXXXXXXXXXXX</w:t>
                </w:r>
              </w:p>
            </w:tc>
          </w:tr>
          <w:tr w:rsidR="008162F1" w:rsidRPr="00330DA7" w14:paraId="440982D6" w14:textId="77777777" w:rsidTr="001171BD">
            <w:trPr>
              <w:trHeight w:val="283"/>
            </w:trPr>
            <w:tc>
              <w:tcPr>
                <w:tcW w:w="2727" w:type="dxa"/>
              </w:tcPr>
              <w:p w14:paraId="33423522" w14:textId="77777777" w:rsidR="008162F1" w:rsidRPr="00330DA7" w:rsidRDefault="008162F1"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3402" w:type="dxa"/>
              </w:tcPr>
              <w:p w14:paraId="0DFD288E" w14:textId="77777777" w:rsidR="008162F1" w:rsidRPr="00330DA7" w:rsidRDefault="008162F1" w:rsidP="00844CB5">
                <w:pPr>
                  <w:tabs>
                    <w:tab w:val="left" w:pos="2834"/>
                    <w:tab w:val="right" w:pos="8838"/>
                  </w:tabs>
                  <w:ind w:left="-74" w:right="-105"/>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Ayuntamiento de Zumpango</w:t>
                </w:r>
              </w:p>
            </w:tc>
          </w:tr>
          <w:tr w:rsidR="008162F1" w:rsidRPr="00330DA7" w14:paraId="550C5A4E" w14:textId="77777777" w:rsidTr="001171BD">
            <w:trPr>
              <w:trHeight w:val="283"/>
            </w:trPr>
            <w:tc>
              <w:tcPr>
                <w:tcW w:w="2727" w:type="dxa"/>
              </w:tcPr>
              <w:p w14:paraId="3BED2EDF" w14:textId="77777777" w:rsidR="008162F1" w:rsidRPr="00330DA7" w:rsidRDefault="008162F1"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3402" w:type="dxa"/>
              </w:tcPr>
              <w:p w14:paraId="152C06C4" w14:textId="77777777" w:rsidR="008162F1" w:rsidRPr="00330DA7" w:rsidRDefault="008162F1" w:rsidP="00844CB5">
                <w:pPr>
                  <w:tabs>
                    <w:tab w:val="right" w:pos="8838"/>
                  </w:tabs>
                  <w:ind w:left="-74" w:right="-105"/>
                  <w:jc w:val="both"/>
                  <w:rPr>
                    <w:rFonts w:ascii="Palatino Linotype" w:eastAsia="Calibri" w:hAnsi="Palatino Linotype" w:cs="Tahoma"/>
                    <w:b/>
                    <w:sz w:val="22"/>
                    <w:szCs w:val="22"/>
                    <w:lang w:val="es-MX" w:eastAsia="en-US"/>
                  </w:rPr>
                </w:pPr>
                <w:r w:rsidRPr="00330DA7">
                  <w:rPr>
                    <w:rFonts w:ascii="Palatino Linotype" w:eastAsia="Calibri" w:hAnsi="Palatino Linotype" w:cs="Tahoma"/>
                    <w:sz w:val="22"/>
                    <w:szCs w:val="22"/>
                    <w:lang w:val="es-MX" w:eastAsia="en-US"/>
                  </w:rPr>
                  <w:t>Luis Gustavo Parra Noriega</w:t>
                </w:r>
              </w:p>
            </w:tc>
          </w:tr>
        </w:tbl>
        <w:p w14:paraId="55F138A7" w14:textId="77777777" w:rsidR="008162F1" w:rsidRPr="00330DA7" w:rsidRDefault="008162F1" w:rsidP="00DB7E5F">
          <w:pPr>
            <w:tabs>
              <w:tab w:val="right" w:pos="8838"/>
            </w:tabs>
            <w:ind w:left="-28"/>
            <w:jc w:val="both"/>
            <w:rPr>
              <w:rFonts w:ascii="Arial" w:eastAsia="Calibri" w:hAnsi="Arial" w:cs="Arial"/>
              <w:b/>
              <w:sz w:val="22"/>
              <w:szCs w:val="22"/>
              <w:lang w:eastAsia="en-US"/>
            </w:rPr>
          </w:pPr>
        </w:p>
      </w:tc>
    </w:tr>
  </w:tbl>
  <w:p w14:paraId="714F9458" w14:textId="77777777" w:rsidR="008162F1" w:rsidRPr="00330DA7" w:rsidRDefault="008162F1"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E21F5C"/>
    <w:multiLevelType w:val="hybridMultilevel"/>
    <w:tmpl w:val="D8525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616C2F"/>
    <w:multiLevelType w:val="hybridMultilevel"/>
    <w:tmpl w:val="0FDE35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B76C17"/>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C876735"/>
    <w:multiLevelType w:val="hybridMultilevel"/>
    <w:tmpl w:val="ABA68F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F4819B2"/>
    <w:multiLevelType w:val="hybridMultilevel"/>
    <w:tmpl w:val="3D463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B6725E"/>
    <w:multiLevelType w:val="hybridMultilevel"/>
    <w:tmpl w:val="BFD00A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0C51FC6"/>
    <w:multiLevelType w:val="hybridMultilevel"/>
    <w:tmpl w:val="4A9A5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F655AC"/>
    <w:multiLevelType w:val="hybridMultilevel"/>
    <w:tmpl w:val="E536D82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6313B11"/>
    <w:multiLevelType w:val="hybridMultilevel"/>
    <w:tmpl w:val="7D26A4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99E1B1F"/>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D73306A"/>
    <w:multiLevelType w:val="hybridMultilevel"/>
    <w:tmpl w:val="1EE6CF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6237FAC"/>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E5D0FAE"/>
    <w:multiLevelType w:val="hybridMultilevel"/>
    <w:tmpl w:val="77C43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66235AB"/>
    <w:multiLevelType w:val="hybridMultilevel"/>
    <w:tmpl w:val="3BFC9FF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6" w15:restartNumberingAfterBreak="0">
    <w:nsid w:val="56C767B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A01AC8"/>
    <w:multiLevelType w:val="hybridMultilevel"/>
    <w:tmpl w:val="39806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9F97930"/>
    <w:multiLevelType w:val="hybridMultilevel"/>
    <w:tmpl w:val="85AA509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C0D1D37"/>
    <w:multiLevelType w:val="hybridMultilevel"/>
    <w:tmpl w:val="825CA7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D457B8E"/>
    <w:multiLevelType w:val="hybridMultilevel"/>
    <w:tmpl w:val="F678F588"/>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15:restartNumberingAfterBreak="0">
    <w:nsid w:val="5D542734"/>
    <w:multiLevelType w:val="hybridMultilevel"/>
    <w:tmpl w:val="7368D2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2277C1"/>
    <w:multiLevelType w:val="hybridMultilevel"/>
    <w:tmpl w:val="64C69BD4"/>
    <w:lvl w:ilvl="0" w:tplc="A34AD1AE">
      <w:start w:val="1"/>
      <w:numFmt w:val="upperRoman"/>
      <w:lvlText w:val="%1."/>
      <w:lvlJc w:val="righ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A0D3B66"/>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B737916"/>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BAC65C9"/>
    <w:multiLevelType w:val="hybridMultilevel"/>
    <w:tmpl w:val="165C16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C1B1B64"/>
    <w:multiLevelType w:val="hybridMultilevel"/>
    <w:tmpl w:val="0FE4D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CCC259C"/>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CD61402"/>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2"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3722224"/>
    <w:multiLevelType w:val="hybridMultilevel"/>
    <w:tmpl w:val="E5E058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5FD2DE3"/>
    <w:multiLevelType w:val="hybridMultilevel"/>
    <w:tmpl w:val="2F6CB6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8286395"/>
    <w:multiLevelType w:val="hybridMultilevel"/>
    <w:tmpl w:val="2DD82B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9"/>
  </w:num>
  <w:num w:numId="2">
    <w:abstractNumId w:val="0"/>
  </w:num>
  <w:num w:numId="3">
    <w:abstractNumId w:val="4"/>
  </w:num>
  <w:num w:numId="4">
    <w:abstractNumId w:val="47"/>
  </w:num>
  <w:num w:numId="5">
    <w:abstractNumId w:val="10"/>
  </w:num>
  <w:num w:numId="6">
    <w:abstractNumId w:val="44"/>
  </w:num>
  <w:num w:numId="7">
    <w:abstractNumId w:val="9"/>
  </w:num>
  <w:num w:numId="8">
    <w:abstractNumId w:val="42"/>
  </w:num>
  <w:num w:numId="9">
    <w:abstractNumId w:val="20"/>
  </w:num>
  <w:num w:numId="10">
    <w:abstractNumId w:val="1"/>
  </w:num>
  <w:num w:numId="11">
    <w:abstractNumId w:val="17"/>
  </w:num>
  <w:num w:numId="12">
    <w:abstractNumId w:val="34"/>
  </w:num>
  <w:num w:numId="13">
    <w:abstractNumId w:val="40"/>
  </w:num>
  <w:num w:numId="14">
    <w:abstractNumId w:val="27"/>
  </w:num>
  <w:num w:numId="15">
    <w:abstractNumId w:val="22"/>
  </w:num>
  <w:num w:numId="16">
    <w:abstractNumId w:val="24"/>
  </w:num>
  <w:num w:numId="17">
    <w:abstractNumId w:val="19"/>
  </w:num>
  <w:num w:numId="18">
    <w:abstractNumId w:val="26"/>
  </w:num>
  <w:num w:numId="19">
    <w:abstractNumId w:val="30"/>
  </w:num>
  <w:num w:numId="20">
    <w:abstractNumId w:val="31"/>
  </w:num>
  <w:num w:numId="21">
    <w:abstractNumId w:val="21"/>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3"/>
  </w:num>
  <w:num w:numId="25">
    <w:abstractNumId w:val="35"/>
  </w:num>
  <w:num w:numId="26">
    <w:abstractNumId w:val="15"/>
  </w:num>
  <w:num w:numId="27">
    <w:abstractNumId w:val="5"/>
  </w:num>
  <w:num w:numId="28">
    <w:abstractNumId w:val="7"/>
  </w:num>
  <w:num w:numId="29">
    <w:abstractNumId w:val="39"/>
  </w:num>
  <w:num w:numId="30">
    <w:abstractNumId w:val="36"/>
  </w:num>
  <w:num w:numId="31">
    <w:abstractNumId w:val="28"/>
  </w:num>
  <w:num w:numId="32">
    <w:abstractNumId w:val="16"/>
  </w:num>
  <w:num w:numId="33">
    <w:abstractNumId w:val="45"/>
  </w:num>
  <w:num w:numId="34">
    <w:abstractNumId w:val="46"/>
  </w:num>
  <w:num w:numId="35">
    <w:abstractNumId w:val="38"/>
  </w:num>
  <w:num w:numId="36">
    <w:abstractNumId w:val="12"/>
  </w:num>
  <w:num w:numId="37">
    <w:abstractNumId w:val="32"/>
  </w:num>
  <w:num w:numId="38">
    <w:abstractNumId w:val="8"/>
  </w:num>
  <w:num w:numId="39">
    <w:abstractNumId w:val="29"/>
  </w:num>
  <w:num w:numId="40">
    <w:abstractNumId w:val="37"/>
  </w:num>
  <w:num w:numId="41">
    <w:abstractNumId w:val="18"/>
  </w:num>
  <w:num w:numId="42">
    <w:abstractNumId w:val="43"/>
  </w:num>
  <w:num w:numId="43">
    <w:abstractNumId w:val="11"/>
  </w:num>
  <w:num w:numId="44">
    <w:abstractNumId w:val="33"/>
  </w:num>
  <w:num w:numId="45">
    <w:abstractNumId w:val="2"/>
  </w:num>
  <w:num w:numId="46">
    <w:abstractNumId w:val="48"/>
  </w:num>
  <w:num w:numId="47">
    <w:abstractNumId w:val="23"/>
  </w:num>
  <w:num w:numId="48">
    <w:abstractNumId w:val="14"/>
  </w:num>
  <w:num w:numId="49">
    <w:abstractNumId w:val="6"/>
  </w:num>
  <w:num w:numId="50">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6AD"/>
    <w:rsid w:val="000027EB"/>
    <w:rsid w:val="0000485A"/>
    <w:rsid w:val="00006543"/>
    <w:rsid w:val="0001398B"/>
    <w:rsid w:val="00013A19"/>
    <w:rsid w:val="00014465"/>
    <w:rsid w:val="00017858"/>
    <w:rsid w:val="00017D26"/>
    <w:rsid w:val="00020818"/>
    <w:rsid w:val="000212E5"/>
    <w:rsid w:val="00021C64"/>
    <w:rsid w:val="000241C5"/>
    <w:rsid w:val="00024D74"/>
    <w:rsid w:val="00025F5D"/>
    <w:rsid w:val="00030990"/>
    <w:rsid w:val="000313A7"/>
    <w:rsid w:val="00032F5B"/>
    <w:rsid w:val="00033DF5"/>
    <w:rsid w:val="00034E9D"/>
    <w:rsid w:val="00035F9E"/>
    <w:rsid w:val="000373BC"/>
    <w:rsid w:val="000378BC"/>
    <w:rsid w:val="00037B34"/>
    <w:rsid w:val="00037E5B"/>
    <w:rsid w:val="00037F4B"/>
    <w:rsid w:val="000415F1"/>
    <w:rsid w:val="00043C4B"/>
    <w:rsid w:val="0004646B"/>
    <w:rsid w:val="00051AB1"/>
    <w:rsid w:val="000528E6"/>
    <w:rsid w:val="00057250"/>
    <w:rsid w:val="0006017B"/>
    <w:rsid w:val="000620E1"/>
    <w:rsid w:val="00064855"/>
    <w:rsid w:val="00071A4A"/>
    <w:rsid w:val="000758B2"/>
    <w:rsid w:val="00075940"/>
    <w:rsid w:val="00077CB4"/>
    <w:rsid w:val="000813B0"/>
    <w:rsid w:val="0008148B"/>
    <w:rsid w:val="00084B3D"/>
    <w:rsid w:val="00092475"/>
    <w:rsid w:val="00096408"/>
    <w:rsid w:val="00097211"/>
    <w:rsid w:val="000A0518"/>
    <w:rsid w:val="000A0861"/>
    <w:rsid w:val="000A20A4"/>
    <w:rsid w:val="000A4DC8"/>
    <w:rsid w:val="000A5058"/>
    <w:rsid w:val="000A5489"/>
    <w:rsid w:val="000A7211"/>
    <w:rsid w:val="000B1D37"/>
    <w:rsid w:val="000B2C93"/>
    <w:rsid w:val="000B36DD"/>
    <w:rsid w:val="000B3953"/>
    <w:rsid w:val="000B5711"/>
    <w:rsid w:val="000B6020"/>
    <w:rsid w:val="000C2283"/>
    <w:rsid w:val="000C27CA"/>
    <w:rsid w:val="000C563E"/>
    <w:rsid w:val="000C59CB"/>
    <w:rsid w:val="000D0B08"/>
    <w:rsid w:val="000D1DDF"/>
    <w:rsid w:val="000D2A27"/>
    <w:rsid w:val="000D62EF"/>
    <w:rsid w:val="000E0BEA"/>
    <w:rsid w:val="000E6E8B"/>
    <w:rsid w:val="000F24C8"/>
    <w:rsid w:val="000F2EBF"/>
    <w:rsid w:val="000F3DA0"/>
    <w:rsid w:val="000F4183"/>
    <w:rsid w:val="000F4876"/>
    <w:rsid w:val="000F555D"/>
    <w:rsid w:val="000F6834"/>
    <w:rsid w:val="000F76AB"/>
    <w:rsid w:val="000F7A45"/>
    <w:rsid w:val="000F7FD8"/>
    <w:rsid w:val="00100BAC"/>
    <w:rsid w:val="001017B7"/>
    <w:rsid w:val="001034C6"/>
    <w:rsid w:val="001049B0"/>
    <w:rsid w:val="00104ADB"/>
    <w:rsid w:val="001057BC"/>
    <w:rsid w:val="00105B12"/>
    <w:rsid w:val="00107D2F"/>
    <w:rsid w:val="001133D5"/>
    <w:rsid w:val="00114068"/>
    <w:rsid w:val="001150E9"/>
    <w:rsid w:val="001160CC"/>
    <w:rsid w:val="001166C8"/>
    <w:rsid w:val="001171BD"/>
    <w:rsid w:val="001221B8"/>
    <w:rsid w:val="00127757"/>
    <w:rsid w:val="001279BF"/>
    <w:rsid w:val="00132A80"/>
    <w:rsid w:val="00132F95"/>
    <w:rsid w:val="00134409"/>
    <w:rsid w:val="0013647C"/>
    <w:rsid w:val="0013791C"/>
    <w:rsid w:val="00137B8F"/>
    <w:rsid w:val="00141895"/>
    <w:rsid w:val="0014307A"/>
    <w:rsid w:val="00144D0B"/>
    <w:rsid w:val="00147566"/>
    <w:rsid w:val="00147666"/>
    <w:rsid w:val="00147887"/>
    <w:rsid w:val="00150E21"/>
    <w:rsid w:val="00151053"/>
    <w:rsid w:val="00151FBB"/>
    <w:rsid w:val="0015381E"/>
    <w:rsid w:val="00155F96"/>
    <w:rsid w:val="00156408"/>
    <w:rsid w:val="00156A6B"/>
    <w:rsid w:val="00161DF9"/>
    <w:rsid w:val="00162383"/>
    <w:rsid w:val="00162CCE"/>
    <w:rsid w:val="00165891"/>
    <w:rsid w:val="0016639C"/>
    <w:rsid w:val="00170545"/>
    <w:rsid w:val="00171ADD"/>
    <w:rsid w:val="0017459B"/>
    <w:rsid w:val="00175CEB"/>
    <w:rsid w:val="00176367"/>
    <w:rsid w:val="00182D6C"/>
    <w:rsid w:val="00182DCE"/>
    <w:rsid w:val="00182F0F"/>
    <w:rsid w:val="00183D24"/>
    <w:rsid w:val="001851A6"/>
    <w:rsid w:val="001875A7"/>
    <w:rsid w:val="001879E1"/>
    <w:rsid w:val="0019389B"/>
    <w:rsid w:val="00196522"/>
    <w:rsid w:val="00196E95"/>
    <w:rsid w:val="001A1B94"/>
    <w:rsid w:val="001A22F5"/>
    <w:rsid w:val="001A4B83"/>
    <w:rsid w:val="001A7FD2"/>
    <w:rsid w:val="001B107D"/>
    <w:rsid w:val="001B162B"/>
    <w:rsid w:val="001B1D04"/>
    <w:rsid w:val="001B2CD9"/>
    <w:rsid w:val="001B38FF"/>
    <w:rsid w:val="001B62A0"/>
    <w:rsid w:val="001C17B0"/>
    <w:rsid w:val="001C282F"/>
    <w:rsid w:val="001C6970"/>
    <w:rsid w:val="001D0086"/>
    <w:rsid w:val="001D0094"/>
    <w:rsid w:val="001D67AC"/>
    <w:rsid w:val="001D7012"/>
    <w:rsid w:val="001D7BD2"/>
    <w:rsid w:val="001E2A4D"/>
    <w:rsid w:val="001E53C2"/>
    <w:rsid w:val="001E6FC5"/>
    <w:rsid w:val="001F0E9C"/>
    <w:rsid w:val="001F0EB8"/>
    <w:rsid w:val="001F1540"/>
    <w:rsid w:val="001F3D9A"/>
    <w:rsid w:val="001F5AEF"/>
    <w:rsid w:val="001F652C"/>
    <w:rsid w:val="001F67A5"/>
    <w:rsid w:val="001F698C"/>
    <w:rsid w:val="001F78D9"/>
    <w:rsid w:val="00202DB8"/>
    <w:rsid w:val="00204E72"/>
    <w:rsid w:val="002060B4"/>
    <w:rsid w:val="00207736"/>
    <w:rsid w:val="00210A50"/>
    <w:rsid w:val="00212460"/>
    <w:rsid w:val="00215D0D"/>
    <w:rsid w:val="00217AEF"/>
    <w:rsid w:val="00221EC9"/>
    <w:rsid w:val="00222731"/>
    <w:rsid w:val="00223C6D"/>
    <w:rsid w:val="00223ECD"/>
    <w:rsid w:val="002241A6"/>
    <w:rsid w:val="002241E8"/>
    <w:rsid w:val="00224774"/>
    <w:rsid w:val="002247B0"/>
    <w:rsid w:val="00224F7A"/>
    <w:rsid w:val="00225152"/>
    <w:rsid w:val="00230E81"/>
    <w:rsid w:val="00232673"/>
    <w:rsid w:val="00236863"/>
    <w:rsid w:val="00237C1F"/>
    <w:rsid w:val="00237D0D"/>
    <w:rsid w:val="00241116"/>
    <w:rsid w:val="002433A4"/>
    <w:rsid w:val="002435DC"/>
    <w:rsid w:val="002462FD"/>
    <w:rsid w:val="00246501"/>
    <w:rsid w:val="00247B17"/>
    <w:rsid w:val="00250389"/>
    <w:rsid w:val="00250533"/>
    <w:rsid w:val="00251FF7"/>
    <w:rsid w:val="00252669"/>
    <w:rsid w:val="00254209"/>
    <w:rsid w:val="00254288"/>
    <w:rsid w:val="0025469C"/>
    <w:rsid w:val="002579CE"/>
    <w:rsid w:val="00260FEC"/>
    <w:rsid w:val="00261DD6"/>
    <w:rsid w:val="002657E2"/>
    <w:rsid w:val="00271E0B"/>
    <w:rsid w:val="002727CC"/>
    <w:rsid w:val="00273679"/>
    <w:rsid w:val="00275CC4"/>
    <w:rsid w:val="0027674F"/>
    <w:rsid w:val="00276AE8"/>
    <w:rsid w:val="00281A35"/>
    <w:rsid w:val="00281AD9"/>
    <w:rsid w:val="00284486"/>
    <w:rsid w:val="00285118"/>
    <w:rsid w:val="00285644"/>
    <w:rsid w:val="0028581E"/>
    <w:rsid w:val="00287034"/>
    <w:rsid w:val="00290B50"/>
    <w:rsid w:val="00293491"/>
    <w:rsid w:val="00295A3A"/>
    <w:rsid w:val="00295F1E"/>
    <w:rsid w:val="00295F53"/>
    <w:rsid w:val="002A0FB8"/>
    <w:rsid w:val="002A1B97"/>
    <w:rsid w:val="002A57D2"/>
    <w:rsid w:val="002A6193"/>
    <w:rsid w:val="002A66CD"/>
    <w:rsid w:val="002A7BD4"/>
    <w:rsid w:val="002A7F32"/>
    <w:rsid w:val="002B20A1"/>
    <w:rsid w:val="002B226E"/>
    <w:rsid w:val="002B46D4"/>
    <w:rsid w:val="002B54CF"/>
    <w:rsid w:val="002C06E4"/>
    <w:rsid w:val="002C4046"/>
    <w:rsid w:val="002C430C"/>
    <w:rsid w:val="002C458A"/>
    <w:rsid w:val="002D0EC2"/>
    <w:rsid w:val="002D1BE4"/>
    <w:rsid w:val="002D1D6C"/>
    <w:rsid w:val="002E0E9C"/>
    <w:rsid w:val="002E2418"/>
    <w:rsid w:val="002E5015"/>
    <w:rsid w:val="002E7ACF"/>
    <w:rsid w:val="002F0638"/>
    <w:rsid w:val="002F0C1A"/>
    <w:rsid w:val="002F0CE9"/>
    <w:rsid w:val="002F16C1"/>
    <w:rsid w:val="002F3BD0"/>
    <w:rsid w:val="002F5373"/>
    <w:rsid w:val="002F58D8"/>
    <w:rsid w:val="0030032A"/>
    <w:rsid w:val="00300A0B"/>
    <w:rsid w:val="00301F46"/>
    <w:rsid w:val="003034AB"/>
    <w:rsid w:val="00303CAD"/>
    <w:rsid w:val="00303E71"/>
    <w:rsid w:val="00304E7C"/>
    <w:rsid w:val="0030541C"/>
    <w:rsid w:val="00305B33"/>
    <w:rsid w:val="00306418"/>
    <w:rsid w:val="003100F3"/>
    <w:rsid w:val="00310C11"/>
    <w:rsid w:val="00311C33"/>
    <w:rsid w:val="00311D8B"/>
    <w:rsid w:val="00312042"/>
    <w:rsid w:val="00312456"/>
    <w:rsid w:val="00312B7D"/>
    <w:rsid w:val="0031312D"/>
    <w:rsid w:val="00316600"/>
    <w:rsid w:val="003172EC"/>
    <w:rsid w:val="00317955"/>
    <w:rsid w:val="0032170B"/>
    <w:rsid w:val="00323325"/>
    <w:rsid w:val="003243B0"/>
    <w:rsid w:val="00325EC0"/>
    <w:rsid w:val="00327017"/>
    <w:rsid w:val="00330729"/>
    <w:rsid w:val="00330DA7"/>
    <w:rsid w:val="003340EC"/>
    <w:rsid w:val="003350FF"/>
    <w:rsid w:val="0034057C"/>
    <w:rsid w:val="00350142"/>
    <w:rsid w:val="00350D3D"/>
    <w:rsid w:val="00353B6D"/>
    <w:rsid w:val="00354920"/>
    <w:rsid w:val="00355DC6"/>
    <w:rsid w:val="00357700"/>
    <w:rsid w:val="00357E00"/>
    <w:rsid w:val="003604D7"/>
    <w:rsid w:val="00361176"/>
    <w:rsid w:val="0036164E"/>
    <w:rsid w:val="0036351E"/>
    <w:rsid w:val="00363615"/>
    <w:rsid w:val="00364521"/>
    <w:rsid w:val="00364B7E"/>
    <w:rsid w:val="00365026"/>
    <w:rsid w:val="00367F82"/>
    <w:rsid w:val="00370CB0"/>
    <w:rsid w:val="00372803"/>
    <w:rsid w:val="00373387"/>
    <w:rsid w:val="003749EC"/>
    <w:rsid w:val="00374DD5"/>
    <w:rsid w:val="003756AF"/>
    <w:rsid w:val="00375815"/>
    <w:rsid w:val="00380441"/>
    <w:rsid w:val="00381447"/>
    <w:rsid w:val="0038168C"/>
    <w:rsid w:val="00382696"/>
    <w:rsid w:val="0038272E"/>
    <w:rsid w:val="0038358D"/>
    <w:rsid w:val="0038438A"/>
    <w:rsid w:val="003864D2"/>
    <w:rsid w:val="00390249"/>
    <w:rsid w:val="00390BF8"/>
    <w:rsid w:val="0039109D"/>
    <w:rsid w:val="00392877"/>
    <w:rsid w:val="00392E12"/>
    <w:rsid w:val="00394D7E"/>
    <w:rsid w:val="003956E9"/>
    <w:rsid w:val="003965EC"/>
    <w:rsid w:val="00396BA0"/>
    <w:rsid w:val="003A0E17"/>
    <w:rsid w:val="003A24F5"/>
    <w:rsid w:val="003A357E"/>
    <w:rsid w:val="003A6E62"/>
    <w:rsid w:val="003A78B5"/>
    <w:rsid w:val="003A7BE8"/>
    <w:rsid w:val="003A7C85"/>
    <w:rsid w:val="003A7FBE"/>
    <w:rsid w:val="003B0D09"/>
    <w:rsid w:val="003B165A"/>
    <w:rsid w:val="003B1A7B"/>
    <w:rsid w:val="003B2140"/>
    <w:rsid w:val="003B5AD4"/>
    <w:rsid w:val="003B5D41"/>
    <w:rsid w:val="003B6BEF"/>
    <w:rsid w:val="003C0ACC"/>
    <w:rsid w:val="003C0AFA"/>
    <w:rsid w:val="003C1B21"/>
    <w:rsid w:val="003C28B8"/>
    <w:rsid w:val="003C5C01"/>
    <w:rsid w:val="003C6934"/>
    <w:rsid w:val="003C7FD0"/>
    <w:rsid w:val="003D0268"/>
    <w:rsid w:val="003D1A43"/>
    <w:rsid w:val="003D1A64"/>
    <w:rsid w:val="003D23BA"/>
    <w:rsid w:val="003D4316"/>
    <w:rsid w:val="003D5D84"/>
    <w:rsid w:val="003D5FF4"/>
    <w:rsid w:val="003D624F"/>
    <w:rsid w:val="003D75E8"/>
    <w:rsid w:val="003E31E5"/>
    <w:rsid w:val="003E32ED"/>
    <w:rsid w:val="003E3A39"/>
    <w:rsid w:val="003E58C9"/>
    <w:rsid w:val="003E68B5"/>
    <w:rsid w:val="003F0DFC"/>
    <w:rsid w:val="003F2343"/>
    <w:rsid w:val="003F650B"/>
    <w:rsid w:val="004004E9"/>
    <w:rsid w:val="004052C5"/>
    <w:rsid w:val="004059FB"/>
    <w:rsid w:val="0040655F"/>
    <w:rsid w:val="00407A93"/>
    <w:rsid w:val="004100AA"/>
    <w:rsid w:val="00410CD2"/>
    <w:rsid w:val="00412203"/>
    <w:rsid w:val="00414F9B"/>
    <w:rsid w:val="00417DE3"/>
    <w:rsid w:val="00420B07"/>
    <w:rsid w:val="00422869"/>
    <w:rsid w:val="00422E63"/>
    <w:rsid w:val="00423D2F"/>
    <w:rsid w:val="00423F48"/>
    <w:rsid w:val="00426448"/>
    <w:rsid w:val="00426613"/>
    <w:rsid w:val="00426919"/>
    <w:rsid w:val="00427457"/>
    <w:rsid w:val="004321C5"/>
    <w:rsid w:val="0043257A"/>
    <w:rsid w:val="004339FC"/>
    <w:rsid w:val="00434202"/>
    <w:rsid w:val="00436FD3"/>
    <w:rsid w:val="004406CF"/>
    <w:rsid w:val="00441804"/>
    <w:rsid w:val="004435B4"/>
    <w:rsid w:val="0044550A"/>
    <w:rsid w:val="00447E1E"/>
    <w:rsid w:val="00447F7D"/>
    <w:rsid w:val="00451544"/>
    <w:rsid w:val="00454898"/>
    <w:rsid w:val="00460032"/>
    <w:rsid w:val="0046048A"/>
    <w:rsid w:val="00466346"/>
    <w:rsid w:val="004702B0"/>
    <w:rsid w:val="004722F9"/>
    <w:rsid w:val="004751D6"/>
    <w:rsid w:val="00475E6B"/>
    <w:rsid w:val="00477DBA"/>
    <w:rsid w:val="00477E20"/>
    <w:rsid w:val="00480BB8"/>
    <w:rsid w:val="00481D51"/>
    <w:rsid w:val="00484B67"/>
    <w:rsid w:val="0048519E"/>
    <w:rsid w:val="00485EC7"/>
    <w:rsid w:val="004860BD"/>
    <w:rsid w:val="00487430"/>
    <w:rsid w:val="004A0A7B"/>
    <w:rsid w:val="004A0BB0"/>
    <w:rsid w:val="004A260B"/>
    <w:rsid w:val="004A26CD"/>
    <w:rsid w:val="004A2C97"/>
    <w:rsid w:val="004A3584"/>
    <w:rsid w:val="004A466C"/>
    <w:rsid w:val="004A5121"/>
    <w:rsid w:val="004A577A"/>
    <w:rsid w:val="004A5780"/>
    <w:rsid w:val="004A67CE"/>
    <w:rsid w:val="004A6ECB"/>
    <w:rsid w:val="004A7990"/>
    <w:rsid w:val="004B1796"/>
    <w:rsid w:val="004B591D"/>
    <w:rsid w:val="004B7542"/>
    <w:rsid w:val="004B769A"/>
    <w:rsid w:val="004B7DB2"/>
    <w:rsid w:val="004C14AC"/>
    <w:rsid w:val="004C4ACC"/>
    <w:rsid w:val="004C5096"/>
    <w:rsid w:val="004C6F68"/>
    <w:rsid w:val="004C7E83"/>
    <w:rsid w:val="004D2B43"/>
    <w:rsid w:val="004D5606"/>
    <w:rsid w:val="004D583C"/>
    <w:rsid w:val="004D5DB3"/>
    <w:rsid w:val="004E0D6F"/>
    <w:rsid w:val="004E345F"/>
    <w:rsid w:val="004E3BBA"/>
    <w:rsid w:val="004E401B"/>
    <w:rsid w:val="004E41C7"/>
    <w:rsid w:val="004E7DB7"/>
    <w:rsid w:val="004F08AE"/>
    <w:rsid w:val="004F1390"/>
    <w:rsid w:val="004F2AC0"/>
    <w:rsid w:val="004F2D88"/>
    <w:rsid w:val="004F3D21"/>
    <w:rsid w:val="004F60EF"/>
    <w:rsid w:val="00502827"/>
    <w:rsid w:val="005070C3"/>
    <w:rsid w:val="0051276F"/>
    <w:rsid w:val="005130AC"/>
    <w:rsid w:val="00514071"/>
    <w:rsid w:val="005220BE"/>
    <w:rsid w:val="00526575"/>
    <w:rsid w:val="00527863"/>
    <w:rsid w:val="00533B79"/>
    <w:rsid w:val="00533FD4"/>
    <w:rsid w:val="00534258"/>
    <w:rsid w:val="00536006"/>
    <w:rsid w:val="00537FDB"/>
    <w:rsid w:val="00542D5F"/>
    <w:rsid w:val="005435DE"/>
    <w:rsid w:val="00543AD3"/>
    <w:rsid w:val="005441AD"/>
    <w:rsid w:val="00544C28"/>
    <w:rsid w:val="00545297"/>
    <w:rsid w:val="00546769"/>
    <w:rsid w:val="00546BAE"/>
    <w:rsid w:val="00546C4E"/>
    <w:rsid w:val="00550F9E"/>
    <w:rsid w:val="00552EBD"/>
    <w:rsid w:val="00553827"/>
    <w:rsid w:val="00555F71"/>
    <w:rsid w:val="00563BEB"/>
    <w:rsid w:val="00566849"/>
    <w:rsid w:val="00570981"/>
    <w:rsid w:val="005740F6"/>
    <w:rsid w:val="005743D2"/>
    <w:rsid w:val="00575905"/>
    <w:rsid w:val="005802BD"/>
    <w:rsid w:val="00580BBC"/>
    <w:rsid w:val="00584916"/>
    <w:rsid w:val="005864FD"/>
    <w:rsid w:val="00586FA8"/>
    <w:rsid w:val="00587F23"/>
    <w:rsid w:val="00591E3A"/>
    <w:rsid w:val="00593CB4"/>
    <w:rsid w:val="00593E68"/>
    <w:rsid w:val="005A034D"/>
    <w:rsid w:val="005A30B4"/>
    <w:rsid w:val="005A52AC"/>
    <w:rsid w:val="005A62BE"/>
    <w:rsid w:val="005B08E6"/>
    <w:rsid w:val="005B0D7C"/>
    <w:rsid w:val="005B0E86"/>
    <w:rsid w:val="005B47F1"/>
    <w:rsid w:val="005B5CB1"/>
    <w:rsid w:val="005B6854"/>
    <w:rsid w:val="005C1943"/>
    <w:rsid w:val="005C1B17"/>
    <w:rsid w:val="005C37A0"/>
    <w:rsid w:val="005C4034"/>
    <w:rsid w:val="005C483A"/>
    <w:rsid w:val="005C651C"/>
    <w:rsid w:val="005C656A"/>
    <w:rsid w:val="005D1427"/>
    <w:rsid w:val="005D22D3"/>
    <w:rsid w:val="005D4482"/>
    <w:rsid w:val="005D457F"/>
    <w:rsid w:val="005D49C8"/>
    <w:rsid w:val="005D5607"/>
    <w:rsid w:val="005D6A2B"/>
    <w:rsid w:val="005D6AD9"/>
    <w:rsid w:val="005E1EE5"/>
    <w:rsid w:val="005E37E9"/>
    <w:rsid w:val="005F03DB"/>
    <w:rsid w:val="005F48F1"/>
    <w:rsid w:val="00601E59"/>
    <w:rsid w:val="00603A46"/>
    <w:rsid w:val="00606194"/>
    <w:rsid w:val="0061115C"/>
    <w:rsid w:val="00611A49"/>
    <w:rsid w:val="00613017"/>
    <w:rsid w:val="00613A54"/>
    <w:rsid w:val="00616189"/>
    <w:rsid w:val="0062078C"/>
    <w:rsid w:val="00620E8F"/>
    <w:rsid w:val="00621760"/>
    <w:rsid w:val="006217BB"/>
    <w:rsid w:val="00625BD5"/>
    <w:rsid w:val="00625DFB"/>
    <w:rsid w:val="006277B7"/>
    <w:rsid w:val="00630BDB"/>
    <w:rsid w:val="00634D1A"/>
    <w:rsid w:val="00635073"/>
    <w:rsid w:val="00637179"/>
    <w:rsid w:val="006418ED"/>
    <w:rsid w:val="00642B13"/>
    <w:rsid w:val="006431FF"/>
    <w:rsid w:val="00645F7D"/>
    <w:rsid w:val="00646100"/>
    <w:rsid w:val="006476CA"/>
    <w:rsid w:val="00652029"/>
    <w:rsid w:val="006552AE"/>
    <w:rsid w:val="00655773"/>
    <w:rsid w:val="006563CA"/>
    <w:rsid w:val="006578FC"/>
    <w:rsid w:val="006608AB"/>
    <w:rsid w:val="006620DA"/>
    <w:rsid w:val="00664587"/>
    <w:rsid w:val="00666F25"/>
    <w:rsid w:val="00667C1C"/>
    <w:rsid w:val="0067001F"/>
    <w:rsid w:val="00670A43"/>
    <w:rsid w:val="00673DD4"/>
    <w:rsid w:val="00674AEB"/>
    <w:rsid w:val="0067655A"/>
    <w:rsid w:val="006828D8"/>
    <w:rsid w:val="0068455C"/>
    <w:rsid w:val="00684887"/>
    <w:rsid w:val="006867FA"/>
    <w:rsid w:val="00693C8E"/>
    <w:rsid w:val="00695165"/>
    <w:rsid w:val="006969BA"/>
    <w:rsid w:val="00697FF1"/>
    <w:rsid w:val="006A026A"/>
    <w:rsid w:val="006A0425"/>
    <w:rsid w:val="006A1D62"/>
    <w:rsid w:val="006A4EAE"/>
    <w:rsid w:val="006A56C3"/>
    <w:rsid w:val="006A6B88"/>
    <w:rsid w:val="006A6D7F"/>
    <w:rsid w:val="006B0298"/>
    <w:rsid w:val="006B0E83"/>
    <w:rsid w:val="006B5493"/>
    <w:rsid w:val="006B77E2"/>
    <w:rsid w:val="006B79B9"/>
    <w:rsid w:val="006C10C0"/>
    <w:rsid w:val="006C1B1D"/>
    <w:rsid w:val="006C32BB"/>
    <w:rsid w:val="006C3747"/>
    <w:rsid w:val="006C4DE8"/>
    <w:rsid w:val="006C7760"/>
    <w:rsid w:val="006C7EEA"/>
    <w:rsid w:val="006D233A"/>
    <w:rsid w:val="006D522C"/>
    <w:rsid w:val="006D56AA"/>
    <w:rsid w:val="006D56C2"/>
    <w:rsid w:val="006D7795"/>
    <w:rsid w:val="006D7ACB"/>
    <w:rsid w:val="006E00EF"/>
    <w:rsid w:val="006E06BB"/>
    <w:rsid w:val="006E1A7A"/>
    <w:rsid w:val="006E4723"/>
    <w:rsid w:val="006E716F"/>
    <w:rsid w:val="006E7DA9"/>
    <w:rsid w:val="006E7DEE"/>
    <w:rsid w:val="006F00E7"/>
    <w:rsid w:val="006F01E7"/>
    <w:rsid w:val="006F1F3A"/>
    <w:rsid w:val="006F66C4"/>
    <w:rsid w:val="006F7EB8"/>
    <w:rsid w:val="0070094A"/>
    <w:rsid w:val="00702DD7"/>
    <w:rsid w:val="007047D3"/>
    <w:rsid w:val="00705663"/>
    <w:rsid w:val="00705C40"/>
    <w:rsid w:val="007066E2"/>
    <w:rsid w:val="0071087E"/>
    <w:rsid w:val="007147C2"/>
    <w:rsid w:val="007169A8"/>
    <w:rsid w:val="007209C5"/>
    <w:rsid w:val="00721648"/>
    <w:rsid w:val="007229A1"/>
    <w:rsid w:val="00722F18"/>
    <w:rsid w:val="007235AA"/>
    <w:rsid w:val="00723E1F"/>
    <w:rsid w:val="00725E35"/>
    <w:rsid w:val="00730D35"/>
    <w:rsid w:val="00732289"/>
    <w:rsid w:val="007343FD"/>
    <w:rsid w:val="0073482A"/>
    <w:rsid w:val="00735915"/>
    <w:rsid w:val="007359E2"/>
    <w:rsid w:val="00735C21"/>
    <w:rsid w:val="0073614A"/>
    <w:rsid w:val="00736FF2"/>
    <w:rsid w:val="0074079C"/>
    <w:rsid w:val="00740C8C"/>
    <w:rsid w:val="00741AC4"/>
    <w:rsid w:val="00742CA5"/>
    <w:rsid w:val="007464BE"/>
    <w:rsid w:val="007513F0"/>
    <w:rsid w:val="007515BC"/>
    <w:rsid w:val="00752606"/>
    <w:rsid w:val="0075402E"/>
    <w:rsid w:val="00756D3D"/>
    <w:rsid w:val="007573B2"/>
    <w:rsid w:val="007574BB"/>
    <w:rsid w:val="0075764C"/>
    <w:rsid w:val="00762198"/>
    <w:rsid w:val="00763CE8"/>
    <w:rsid w:val="007641C8"/>
    <w:rsid w:val="00770792"/>
    <w:rsid w:val="007737B5"/>
    <w:rsid w:val="00774FFE"/>
    <w:rsid w:val="00775638"/>
    <w:rsid w:val="00775677"/>
    <w:rsid w:val="0077599A"/>
    <w:rsid w:val="00775AB8"/>
    <w:rsid w:val="00776811"/>
    <w:rsid w:val="0077724D"/>
    <w:rsid w:val="00777353"/>
    <w:rsid w:val="00780CD6"/>
    <w:rsid w:val="00781A64"/>
    <w:rsid w:val="00782EA4"/>
    <w:rsid w:val="0078444C"/>
    <w:rsid w:val="00785461"/>
    <w:rsid w:val="00786FF3"/>
    <w:rsid w:val="007876CF"/>
    <w:rsid w:val="00787B77"/>
    <w:rsid w:val="00793090"/>
    <w:rsid w:val="00796F2A"/>
    <w:rsid w:val="007A0176"/>
    <w:rsid w:val="007A0F2A"/>
    <w:rsid w:val="007A2F67"/>
    <w:rsid w:val="007A3918"/>
    <w:rsid w:val="007A5398"/>
    <w:rsid w:val="007B0E89"/>
    <w:rsid w:val="007B2C38"/>
    <w:rsid w:val="007B2E54"/>
    <w:rsid w:val="007B56A8"/>
    <w:rsid w:val="007B7498"/>
    <w:rsid w:val="007B7AEE"/>
    <w:rsid w:val="007C5C9B"/>
    <w:rsid w:val="007C6C24"/>
    <w:rsid w:val="007C7EB6"/>
    <w:rsid w:val="007D2F75"/>
    <w:rsid w:val="007D710E"/>
    <w:rsid w:val="007D7E3A"/>
    <w:rsid w:val="007E07FA"/>
    <w:rsid w:val="007E1177"/>
    <w:rsid w:val="007E22E7"/>
    <w:rsid w:val="007E2893"/>
    <w:rsid w:val="007E4232"/>
    <w:rsid w:val="007E5C74"/>
    <w:rsid w:val="007E69BB"/>
    <w:rsid w:val="007E6AAC"/>
    <w:rsid w:val="007E6AB8"/>
    <w:rsid w:val="007E7E96"/>
    <w:rsid w:val="007F2109"/>
    <w:rsid w:val="007F21C5"/>
    <w:rsid w:val="007F26EE"/>
    <w:rsid w:val="007F3EF1"/>
    <w:rsid w:val="007F44CE"/>
    <w:rsid w:val="0080056E"/>
    <w:rsid w:val="00801457"/>
    <w:rsid w:val="00801BCE"/>
    <w:rsid w:val="00801E7D"/>
    <w:rsid w:val="00802515"/>
    <w:rsid w:val="00802C34"/>
    <w:rsid w:val="00803C2E"/>
    <w:rsid w:val="00807232"/>
    <w:rsid w:val="0081283F"/>
    <w:rsid w:val="00812C0C"/>
    <w:rsid w:val="0081480A"/>
    <w:rsid w:val="008162F1"/>
    <w:rsid w:val="008202EB"/>
    <w:rsid w:val="00820F86"/>
    <w:rsid w:val="008242C5"/>
    <w:rsid w:val="00827F88"/>
    <w:rsid w:val="008315CE"/>
    <w:rsid w:val="008336A5"/>
    <w:rsid w:val="00835474"/>
    <w:rsid w:val="008373C0"/>
    <w:rsid w:val="008405A7"/>
    <w:rsid w:val="00840FB1"/>
    <w:rsid w:val="0084105A"/>
    <w:rsid w:val="0084145F"/>
    <w:rsid w:val="00841DA2"/>
    <w:rsid w:val="00844CB5"/>
    <w:rsid w:val="008458F6"/>
    <w:rsid w:val="00845AED"/>
    <w:rsid w:val="0084708E"/>
    <w:rsid w:val="00851AE4"/>
    <w:rsid w:val="00855019"/>
    <w:rsid w:val="008554B6"/>
    <w:rsid w:val="0085598D"/>
    <w:rsid w:val="00860FC0"/>
    <w:rsid w:val="00862771"/>
    <w:rsid w:val="00862A90"/>
    <w:rsid w:val="008648E3"/>
    <w:rsid w:val="0086682F"/>
    <w:rsid w:val="00867687"/>
    <w:rsid w:val="008704DF"/>
    <w:rsid w:val="00874748"/>
    <w:rsid w:val="00874894"/>
    <w:rsid w:val="00876F54"/>
    <w:rsid w:val="00877292"/>
    <w:rsid w:val="0087754A"/>
    <w:rsid w:val="0087766C"/>
    <w:rsid w:val="00880552"/>
    <w:rsid w:val="00881EAC"/>
    <w:rsid w:val="008839DA"/>
    <w:rsid w:val="00884EE8"/>
    <w:rsid w:val="00885168"/>
    <w:rsid w:val="0089173B"/>
    <w:rsid w:val="00891E76"/>
    <w:rsid w:val="0089220F"/>
    <w:rsid w:val="008935AA"/>
    <w:rsid w:val="00893DF9"/>
    <w:rsid w:val="008963F0"/>
    <w:rsid w:val="00897444"/>
    <w:rsid w:val="008A03A5"/>
    <w:rsid w:val="008A0DF3"/>
    <w:rsid w:val="008A1B76"/>
    <w:rsid w:val="008A282C"/>
    <w:rsid w:val="008A4138"/>
    <w:rsid w:val="008A4356"/>
    <w:rsid w:val="008A5D96"/>
    <w:rsid w:val="008A6C8F"/>
    <w:rsid w:val="008B5AB3"/>
    <w:rsid w:val="008B6848"/>
    <w:rsid w:val="008C2FA1"/>
    <w:rsid w:val="008C58DF"/>
    <w:rsid w:val="008C7BEB"/>
    <w:rsid w:val="008D1369"/>
    <w:rsid w:val="008D2C4C"/>
    <w:rsid w:val="008D7E0D"/>
    <w:rsid w:val="008D7EDB"/>
    <w:rsid w:val="008E1829"/>
    <w:rsid w:val="008E1A61"/>
    <w:rsid w:val="008E2327"/>
    <w:rsid w:val="008E2D66"/>
    <w:rsid w:val="008E5077"/>
    <w:rsid w:val="008E64F0"/>
    <w:rsid w:val="008E6FF3"/>
    <w:rsid w:val="008E7B05"/>
    <w:rsid w:val="008F18ED"/>
    <w:rsid w:val="008F46C2"/>
    <w:rsid w:val="008F656A"/>
    <w:rsid w:val="008F7068"/>
    <w:rsid w:val="0090360E"/>
    <w:rsid w:val="00903779"/>
    <w:rsid w:val="00903D37"/>
    <w:rsid w:val="0091055D"/>
    <w:rsid w:val="00914C61"/>
    <w:rsid w:val="00917D6F"/>
    <w:rsid w:val="0092073B"/>
    <w:rsid w:val="00921B1A"/>
    <w:rsid w:val="00921B7F"/>
    <w:rsid w:val="00921DDA"/>
    <w:rsid w:val="00922DE1"/>
    <w:rsid w:val="009233BF"/>
    <w:rsid w:val="0092600D"/>
    <w:rsid w:val="0093003A"/>
    <w:rsid w:val="00930345"/>
    <w:rsid w:val="0093039D"/>
    <w:rsid w:val="00931E4F"/>
    <w:rsid w:val="0093364D"/>
    <w:rsid w:val="00936574"/>
    <w:rsid w:val="00937EE1"/>
    <w:rsid w:val="00943BCE"/>
    <w:rsid w:val="009508A0"/>
    <w:rsid w:val="00952ACC"/>
    <w:rsid w:val="00953FF0"/>
    <w:rsid w:val="00960346"/>
    <w:rsid w:val="009612E4"/>
    <w:rsid w:val="009617D3"/>
    <w:rsid w:val="0096463B"/>
    <w:rsid w:val="00967869"/>
    <w:rsid w:val="0096796E"/>
    <w:rsid w:val="00971F54"/>
    <w:rsid w:val="009725C5"/>
    <w:rsid w:val="00972AEA"/>
    <w:rsid w:val="00972B4E"/>
    <w:rsid w:val="00973F40"/>
    <w:rsid w:val="00977F28"/>
    <w:rsid w:val="00980900"/>
    <w:rsid w:val="00983EDC"/>
    <w:rsid w:val="00983EED"/>
    <w:rsid w:val="009849EF"/>
    <w:rsid w:val="00986DB7"/>
    <w:rsid w:val="009934CF"/>
    <w:rsid w:val="00994396"/>
    <w:rsid w:val="00994FB1"/>
    <w:rsid w:val="009A0D75"/>
    <w:rsid w:val="009A1C71"/>
    <w:rsid w:val="009A306D"/>
    <w:rsid w:val="009A347A"/>
    <w:rsid w:val="009A620E"/>
    <w:rsid w:val="009B4E57"/>
    <w:rsid w:val="009B6452"/>
    <w:rsid w:val="009B68DF"/>
    <w:rsid w:val="009B6A6F"/>
    <w:rsid w:val="009C1AFE"/>
    <w:rsid w:val="009C34B3"/>
    <w:rsid w:val="009C3E33"/>
    <w:rsid w:val="009C5F24"/>
    <w:rsid w:val="009D048B"/>
    <w:rsid w:val="009D0F2C"/>
    <w:rsid w:val="009D1B5D"/>
    <w:rsid w:val="009D4395"/>
    <w:rsid w:val="009D43FE"/>
    <w:rsid w:val="009D4A02"/>
    <w:rsid w:val="009D69C6"/>
    <w:rsid w:val="009D6F70"/>
    <w:rsid w:val="009E10E1"/>
    <w:rsid w:val="009E5419"/>
    <w:rsid w:val="009E5A6E"/>
    <w:rsid w:val="009E70E7"/>
    <w:rsid w:val="009F113B"/>
    <w:rsid w:val="009F25A8"/>
    <w:rsid w:val="009F4699"/>
    <w:rsid w:val="009F46DC"/>
    <w:rsid w:val="009F65AF"/>
    <w:rsid w:val="00A01C00"/>
    <w:rsid w:val="00A02488"/>
    <w:rsid w:val="00A03A1B"/>
    <w:rsid w:val="00A04FC2"/>
    <w:rsid w:val="00A062BA"/>
    <w:rsid w:val="00A06CC5"/>
    <w:rsid w:val="00A11CAD"/>
    <w:rsid w:val="00A1620D"/>
    <w:rsid w:val="00A16AC0"/>
    <w:rsid w:val="00A16DC1"/>
    <w:rsid w:val="00A232CE"/>
    <w:rsid w:val="00A23D31"/>
    <w:rsid w:val="00A24C9B"/>
    <w:rsid w:val="00A26ECD"/>
    <w:rsid w:val="00A27D2B"/>
    <w:rsid w:val="00A301A7"/>
    <w:rsid w:val="00A30C34"/>
    <w:rsid w:val="00A30FD3"/>
    <w:rsid w:val="00A34223"/>
    <w:rsid w:val="00A34F11"/>
    <w:rsid w:val="00A35E2F"/>
    <w:rsid w:val="00A35FF0"/>
    <w:rsid w:val="00A36013"/>
    <w:rsid w:val="00A37891"/>
    <w:rsid w:val="00A40A51"/>
    <w:rsid w:val="00A415BA"/>
    <w:rsid w:val="00A422AD"/>
    <w:rsid w:val="00A445A9"/>
    <w:rsid w:val="00A4594F"/>
    <w:rsid w:val="00A47916"/>
    <w:rsid w:val="00A536DA"/>
    <w:rsid w:val="00A5406C"/>
    <w:rsid w:val="00A54801"/>
    <w:rsid w:val="00A55626"/>
    <w:rsid w:val="00A5596D"/>
    <w:rsid w:val="00A56B97"/>
    <w:rsid w:val="00A56F39"/>
    <w:rsid w:val="00A571CD"/>
    <w:rsid w:val="00A57C3D"/>
    <w:rsid w:val="00A6697B"/>
    <w:rsid w:val="00A678C1"/>
    <w:rsid w:val="00A719AA"/>
    <w:rsid w:val="00A73DE3"/>
    <w:rsid w:val="00A74C2D"/>
    <w:rsid w:val="00A76B34"/>
    <w:rsid w:val="00A83487"/>
    <w:rsid w:val="00A8434D"/>
    <w:rsid w:val="00A84A8E"/>
    <w:rsid w:val="00A854FF"/>
    <w:rsid w:val="00A86E30"/>
    <w:rsid w:val="00A87035"/>
    <w:rsid w:val="00A8745D"/>
    <w:rsid w:val="00A8785C"/>
    <w:rsid w:val="00A908DA"/>
    <w:rsid w:val="00A90F9B"/>
    <w:rsid w:val="00A92694"/>
    <w:rsid w:val="00A93072"/>
    <w:rsid w:val="00A9629C"/>
    <w:rsid w:val="00AA2289"/>
    <w:rsid w:val="00AA35D5"/>
    <w:rsid w:val="00AA417B"/>
    <w:rsid w:val="00AA533F"/>
    <w:rsid w:val="00AA5A86"/>
    <w:rsid w:val="00AA7F48"/>
    <w:rsid w:val="00AA7F8E"/>
    <w:rsid w:val="00AB010D"/>
    <w:rsid w:val="00AB0749"/>
    <w:rsid w:val="00AB76D8"/>
    <w:rsid w:val="00AB7E6A"/>
    <w:rsid w:val="00AC017A"/>
    <w:rsid w:val="00AC1B50"/>
    <w:rsid w:val="00AC1B61"/>
    <w:rsid w:val="00AC2C6E"/>
    <w:rsid w:val="00AC5EE6"/>
    <w:rsid w:val="00AD0D24"/>
    <w:rsid w:val="00AD1923"/>
    <w:rsid w:val="00AD2611"/>
    <w:rsid w:val="00AD3AC5"/>
    <w:rsid w:val="00AD3D57"/>
    <w:rsid w:val="00AD497C"/>
    <w:rsid w:val="00AD4B96"/>
    <w:rsid w:val="00AD50F9"/>
    <w:rsid w:val="00AE0B4B"/>
    <w:rsid w:val="00AE47BF"/>
    <w:rsid w:val="00AE489D"/>
    <w:rsid w:val="00AE552E"/>
    <w:rsid w:val="00AF0A77"/>
    <w:rsid w:val="00AF0FA3"/>
    <w:rsid w:val="00AF4C29"/>
    <w:rsid w:val="00AF4ECA"/>
    <w:rsid w:val="00AF6432"/>
    <w:rsid w:val="00AF6DED"/>
    <w:rsid w:val="00AF79BD"/>
    <w:rsid w:val="00B01191"/>
    <w:rsid w:val="00B07F12"/>
    <w:rsid w:val="00B07FE3"/>
    <w:rsid w:val="00B10BAE"/>
    <w:rsid w:val="00B136B5"/>
    <w:rsid w:val="00B14154"/>
    <w:rsid w:val="00B1415B"/>
    <w:rsid w:val="00B15278"/>
    <w:rsid w:val="00B15739"/>
    <w:rsid w:val="00B222A2"/>
    <w:rsid w:val="00B234EC"/>
    <w:rsid w:val="00B274AE"/>
    <w:rsid w:val="00B274BF"/>
    <w:rsid w:val="00B31222"/>
    <w:rsid w:val="00B318C9"/>
    <w:rsid w:val="00B31FDB"/>
    <w:rsid w:val="00B379E3"/>
    <w:rsid w:val="00B41CE2"/>
    <w:rsid w:val="00B42C7F"/>
    <w:rsid w:val="00B42E81"/>
    <w:rsid w:val="00B4329D"/>
    <w:rsid w:val="00B45BEE"/>
    <w:rsid w:val="00B520F9"/>
    <w:rsid w:val="00B52812"/>
    <w:rsid w:val="00B53104"/>
    <w:rsid w:val="00B54848"/>
    <w:rsid w:val="00B5495A"/>
    <w:rsid w:val="00B56D22"/>
    <w:rsid w:val="00B577A3"/>
    <w:rsid w:val="00B6144B"/>
    <w:rsid w:val="00B6170F"/>
    <w:rsid w:val="00B64641"/>
    <w:rsid w:val="00B7262F"/>
    <w:rsid w:val="00B727C5"/>
    <w:rsid w:val="00B73FD4"/>
    <w:rsid w:val="00B74FC5"/>
    <w:rsid w:val="00B75A6C"/>
    <w:rsid w:val="00B76720"/>
    <w:rsid w:val="00B82F2D"/>
    <w:rsid w:val="00B83E2A"/>
    <w:rsid w:val="00B83E38"/>
    <w:rsid w:val="00B85DF3"/>
    <w:rsid w:val="00B86C19"/>
    <w:rsid w:val="00B92EDF"/>
    <w:rsid w:val="00B93510"/>
    <w:rsid w:val="00B93640"/>
    <w:rsid w:val="00B93E33"/>
    <w:rsid w:val="00B93FFB"/>
    <w:rsid w:val="00B954F3"/>
    <w:rsid w:val="00B95BCD"/>
    <w:rsid w:val="00B95CDC"/>
    <w:rsid w:val="00B95CE5"/>
    <w:rsid w:val="00B96107"/>
    <w:rsid w:val="00BA0D0B"/>
    <w:rsid w:val="00BA0E8D"/>
    <w:rsid w:val="00BA4CE5"/>
    <w:rsid w:val="00BA6C0C"/>
    <w:rsid w:val="00BB1CE3"/>
    <w:rsid w:val="00BB3093"/>
    <w:rsid w:val="00BB375D"/>
    <w:rsid w:val="00BB49A0"/>
    <w:rsid w:val="00BB515F"/>
    <w:rsid w:val="00BB532B"/>
    <w:rsid w:val="00BC0924"/>
    <w:rsid w:val="00BC18C8"/>
    <w:rsid w:val="00BC1FA5"/>
    <w:rsid w:val="00BC2C0C"/>
    <w:rsid w:val="00BC732A"/>
    <w:rsid w:val="00BC758B"/>
    <w:rsid w:val="00BD2EAC"/>
    <w:rsid w:val="00BD4BB3"/>
    <w:rsid w:val="00BE17C6"/>
    <w:rsid w:val="00BE2BD3"/>
    <w:rsid w:val="00BE3749"/>
    <w:rsid w:val="00BE4843"/>
    <w:rsid w:val="00BE4865"/>
    <w:rsid w:val="00BE5595"/>
    <w:rsid w:val="00BE69BF"/>
    <w:rsid w:val="00BE725A"/>
    <w:rsid w:val="00BE73C1"/>
    <w:rsid w:val="00BE7430"/>
    <w:rsid w:val="00BE7B48"/>
    <w:rsid w:val="00BF3381"/>
    <w:rsid w:val="00BF667D"/>
    <w:rsid w:val="00C05912"/>
    <w:rsid w:val="00C07B0B"/>
    <w:rsid w:val="00C10FCF"/>
    <w:rsid w:val="00C12810"/>
    <w:rsid w:val="00C138CA"/>
    <w:rsid w:val="00C16B4B"/>
    <w:rsid w:val="00C17427"/>
    <w:rsid w:val="00C20C00"/>
    <w:rsid w:val="00C210FD"/>
    <w:rsid w:val="00C22901"/>
    <w:rsid w:val="00C25238"/>
    <w:rsid w:val="00C305F2"/>
    <w:rsid w:val="00C3345C"/>
    <w:rsid w:val="00C36313"/>
    <w:rsid w:val="00C407E5"/>
    <w:rsid w:val="00C40D14"/>
    <w:rsid w:val="00C42DAC"/>
    <w:rsid w:val="00C4342B"/>
    <w:rsid w:val="00C459A9"/>
    <w:rsid w:val="00C477E7"/>
    <w:rsid w:val="00C502A5"/>
    <w:rsid w:val="00C521F7"/>
    <w:rsid w:val="00C53008"/>
    <w:rsid w:val="00C55151"/>
    <w:rsid w:val="00C5575D"/>
    <w:rsid w:val="00C558FF"/>
    <w:rsid w:val="00C560FA"/>
    <w:rsid w:val="00C56772"/>
    <w:rsid w:val="00C57FF9"/>
    <w:rsid w:val="00C64434"/>
    <w:rsid w:val="00C64A51"/>
    <w:rsid w:val="00C64B27"/>
    <w:rsid w:val="00C65C4D"/>
    <w:rsid w:val="00C7063C"/>
    <w:rsid w:val="00C73C57"/>
    <w:rsid w:val="00C746D9"/>
    <w:rsid w:val="00C74D43"/>
    <w:rsid w:val="00C75CA7"/>
    <w:rsid w:val="00C7683D"/>
    <w:rsid w:val="00C81950"/>
    <w:rsid w:val="00C86432"/>
    <w:rsid w:val="00C86FC6"/>
    <w:rsid w:val="00C901BB"/>
    <w:rsid w:val="00C90CD3"/>
    <w:rsid w:val="00C9158E"/>
    <w:rsid w:val="00C92552"/>
    <w:rsid w:val="00C92894"/>
    <w:rsid w:val="00C92C27"/>
    <w:rsid w:val="00C93F1B"/>
    <w:rsid w:val="00C94E14"/>
    <w:rsid w:val="00C96DFE"/>
    <w:rsid w:val="00C976D1"/>
    <w:rsid w:val="00CA308F"/>
    <w:rsid w:val="00CA71D4"/>
    <w:rsid w:val="00CB02AC"/>
    <w:rsid w:val="00CB5D29"/>
    <w:rsid w:val="00CB675A"/>
    <w:rsid w:val="00CB6EC8"/>
    <w:rsid w:val="00CB782B"/>
    <w:rsid w:val="00CC082B"/>
    <w:rsid w:val="00CC0E77"/>
    <w:rsid w:val="00CC2092"/>
    <w:rsid w:val="00CC285C"/>
    <w:rsid w:val="00CC5595"/>
    <w:rsid w:val="00CC5E76"/>
    <w:rsid w:val="00CD1770"/>
    <w:rsid w:val="00CD3A5D"/>
    <w:rsid w:val="00CD3EB5"/>
    <w:rsid w:val="00CD5FD4"/>
    <w:rsid w:val="00CD6861"/>
    <w:rsid w:val="00CE0DCE"/>
    <w:rsid w:val="00CE1BC9"/>
    <w:rsid w:val="00CE33C1"/>
    <w:rsid w:val="00CE4DD6"/>
    <w:rsid w:val="00CE76FF"/>
    <w:rsid w:val="00CF1CF7"/>
    <w:rsid w:val="00CF4012"/>
    <w:rsid w:val="00CF43D5"/>
    <w:rsid w:val="00D01F75"/>
    <w:rsid w:val="00D02BC6"/>
    <w:rsid w:val="00D0310D"/>
    <w:rsid w:val="00D05803"/>
    <w:rsid w:val="00D05C7C"/>
    <w:rsid w:val="00D06906"/>
    <w:rsid w:val="00D07742"/>
    <w:rsid w:val="00D1276A"/>
    <w:rsid w:val="00D14DB7"/>
    <w:rsid w:val="00D15A9D"/>
    <w:rsid w:val="00D15ED5"/>
    <w:rsid w:val="00D16656"/>
    <w:rsid w:val="00D200AB"/>
    <w:rsid w:val="00D31CD5"/>
    <w:rsid w:val="00D33F2D"/>
    <w:rsid w:val="00D34402"/>
    <w:rsid w:val="00D348F7"/>
    <w:rsid w:val="00D3564E"/>
    <w:rsid w:val="00D36EF4"/>
    <w:rsid w:val="00D371D0"/>
    <w:rsid w:val="00D4062A"/>
    <w:rsid w:val="00D40BC3"/>
    <w:rsid w:val="00D434EC"/>
    <w:rsid w:val="00D44E9D"/>
    <w:rsid w:val="00D472A7"/>
    <w:rsid w:val="00D51515"/>
    <w:rsid w:val="00D54BD5"/>
    <w:rsid w:val="00D55411"/>
    <w:rsid w:val="00D575F0"/>
    <w:rsid w:val="00D60578"/>
    <w:rsid w:val="00D61A0E"/>
    <w:rsid w:val="00D6339C"/>
    <w:rsid w:val="00D655B7"/>
    <w:rsid w:val="00D71CF9"/>
    <w:rsid w:val="00D71DD2"/>
    <w:rsid w:val="00D7675E"/>
    <w:rsid w:val="00D80080"/>
    <w:rsid w:val="00D80F9D"/>
    <w:rsid w:val="00D80FFB"/>
    <w:rsid w:val="00D81BAE"/>
    <w:rsid w:val="00D84B17"/>
    <w:rsid w:val="00D8507D"/>
    <w:rsid w:val="00D86735"/>
    <w:rsid w:val="00D8718E"/>
    <w:rsid w:val="00D871FB"/>
    <w:rsid w:val="00D90C9D"/>
    <w:rsid w:val="00D90E57"/>
    <w:rsid w:val="00D91910"/>
    <w:rsid w:val="00D91AA8"/>
    <w:rsid w:val="00D944A6"/>
    <w:rsid w:val="00D95B5F"/>
    <w:rsid w:val="00D96FC3"/>
    <w:rsid w:val="00DA0839"/>
    <w:rsid w:val="00DA12C3"/>
    <w:rsid w:val="00DA22B5"/>
    <w:rsid w:val="00DA495D"/>
    <w:rsid w:val="00DA4F15"/>
    <w:rsid w:val="00DA5DCA"/>
    <w:rsid w:val="00DA7BA0"/>
    <w:rsid w:val="00DB42F5"/>
    <w:rsid w:val="00DB469A"/>
    <w:rsid w:val="00DB4DE5"/>
    <w:rsid w:val="00DB52C3"/>
    <w:rsid w:val="00DB5454"/>
    <w:rsid w:val="00DB5DA3"/>
    <w:rsid w:val="00DB7E5F"/>
    <w:rsid w:val="00DC10B0"/>
    <w:rsid w:val="00DC13AB"/>
    <w:rsid w:val="00DC1594"/>
    <w:rsid w:val="00DC2FB2"/>
    <w:rsid w:val="00DC4BCD"/>
    <w:rsid w:val="00DC6152"/>
    <w:rsid w:val="00DD0BEC"/>
    <w:rsid w:val="00DD1107"/>
    <w:rsid w:val="00DD178F"/>
    <w:rsid w:val="00DD1FE4"/>
    <w:rsid w:val="00DE2966"/>
    <w:rsid w:val="00DE40E0"/>
    <w:rsid w:val="00DE4107"/>
    <w:rsid w:val="00DF04ED"/>
    <w:rsid w:val="00DF0B5E"/>
    <w:rsid w:val="00DF0ED5"/>
    <w:rsid w:val="00DF72D9"/>
    <w:rsid w:val="00DF7EC8"/>
    <w:rsid w:val="00E028ED"/>
    <w:rsid w:val="00E04899"/>
    <w:rsid w:val="00E0499F"/>
    <w:rsid w:val="00E104F6"/>
    <w:rsid w:val="00E10748"/>
    <w:rsid w:val="00E12F57"/>
    <w:rsid w:val="00E14282"/>
    <w:rsid w:val="00E156F2"/>
    <w:rsid w:val="00E166A1"/>
    <w:rsid w:val="00E2250E"/>
    <w:rsid w:val="00E245F8"/>
    <w:rsid w:val="00E24BF5"/>
    <w:rsid w:val="00E275E9"/>
    <w:rsid w:val="00E27DDF"/>
    <w:rsid w:val="00E27E01"/>
    <w:rsid w:val="00E30A90"/>
    <w:rsid w:val="00E32DBA"/>
    <w:rsid w:val="00E40703"/>
    <w:rsid w:val="00E43469"/>
    <w:rsid w:val="00E4369C"/>
    <w:rsid w:val="00E43A0F"/>
    <w:rsid w:val="00E445DA"/>
    <w:rsid w:val="00E45379"/>
    <w:rsid w:val="00E465CB"/>
    <w:rsid w:val="00E47C0D"/>
    <w:rsid w:val="00E50B22"/>
    <w:rsid w:val="00E5134A"/>
    <w:rsid w:val="00E51E18"/>
    <w:rsid w:val="00E533BD"/>
    <w:rsid w:val="00E53706"/>
    <w:rsid w:val="00E5668B"/>
    <w:rsid w:val="00E57CE2"/>
    <w:rsid w:val="00E617BD"/>
    <w:rsid w:val="00E61D8A"/>
    <w:rsid w:val="00E61E05"/>
    <w:rsid w:val="00E64BD9"/>
    <w:rsid w:val="00E6519C"/>
    <w:rsid w:val="00E67E50"/>
    <w:rsid w:val="00E705B4"/>
    <w:rsid w:val="00E72967"/>
    <w:rsid w:val="00E8155D"/>
    <w:rsid w:val="00E84AD7"/>
    <w:rsid w:val="00E85CC0"/>
    <w:rsid w:val="00E8724E"/>
    <w:rsid w:val="00E96E1A"/>
    <w:rsid w:val="00EA0E04"/>
    <w:rsid w:val="00EA220D"/>
    <w:rsid w:val="00EA3156"/>
    <w:rsid w:val="00EA40A2"/>
    <w:rsid w:val="00EA4CD5"/>
    <w:rsid w:val="00EA5D2C"/>
    <w:rsid w:val="00EA5D8E"/>
    <w:rsid w:val="00EB07CF"/>
    <w:rsid w:val="00EB32AB"/>
    <w:rsid w:val="00EB3B88"/>
    <w:rsid w:val="00EB4A90"/>
    <w:rsid w:val="00EB7EF4"/>
    <w:rsid w:val="00EC0C14"/>
    <w:rsid w:val="00EC2B42"/>
    <w:rsid w:val="00EC3B8F"/>
    <w:rsid w:val="00EC5CA0"/>
    <w:rsid w:val="00EC7372"/>
    <w:rsid w:val="00ED19D1"/>
    <w:rsid w:val="00ED2AC0"/>
    <w:rsid w:val="00ED30E8"/>
    <w:rsid w:val="00ED3B69"/>
    <w:rsid w:val="00ED3ECA"/>
    <w:rsid w:val="00ED3F39"/>
    <w:rsid w:val="00ED63AE"/>
    <w:rsid w:val="00ED6CD1"/>
    <w:rsid w:val="00ED7A42"/>
    <w:rsid w:val="00EE1C59"/>
    <w:rsid w:val="00EE467E"/>
    <w:rsid w:val="00EE5F2E"/>
    <w:rsid w:val="00EF0BF5"/>
    <w:rsid w:val="00EF2BFA"/>
    <w:rsid w:val="00EF2C2D"/>
    <w:rsid w:val="00EF4A64"/>
    <w:rsid w:val="00F02171"/>
    <w:rsid w:val="00F033EF"/>
    <w:rsid w:val="00F03B2D"/>
    <w:rsid w:val="00F061A6"/>
    <w:rsid w:val="00F0710C"/>
    <w:rsid w:val="00F11AB3"/>
    <w:rsid w:val="00F14017"/>
    <w:rsid w:val="00F1684C"/>
    <w:rsid w:val="00F20633"/>
    <w:rsid w:val="00F2491B"/>
    <w:rsid w:val="00F25CFE"/>
    <w:rsid w:val="00F30578"/>
    <w:rsid w:val="00F35243"/>
    <w:rsid w:val="00F36E9F"/>
    <w:rsid w:val="00F41B19"/>
    <w:rsid w:val="00F43E6E"/>
    <w:rsid w:val="00F43EBF"/>
    <w:rsid w:val="00F44423"/>
    <w:rsid w:val="00F50BE6"/>
    <w:rsid w:val="00F51236"/>
    <w:rsid w:val="00F5374C"/>
    <w:rsid w:val="00F541B8"/>
    <w:rsid w:val="00F56B6D"/>
    <w:rsid w:val="00F56CC2"/>
    <w:rsid w:val="00F60BC0"/>
    <w:rsid w:val="00F61B7F"/>
    <w:rsid w:val="00F62370"/>
    <w:rsid w:val="00F628D3"/>
    <w:rsid w:val="00F62EF2"/>
    <w:rsid w:val="00F6497E"/>
    <w:rsid w:val="00F677E2"/>
    <w:rsid w:val="00F717E6"/>
    <w:rsid w:val="00F73751"/>
    <w:rsid w:val="00F75EAD"/>
    <w:rsid w:val="00F77154"/>
    <w:rsid w:val="00F80F33"/>
    <w:rsid w:val="00F80FB8"/>
    <w:rsid w:val="00F83D15"/>
    <w:rsid w:val="00F846D6"/>
    <w:rsid w:val="00F871D7"/>
    <w:rsid w:val="00F87CCD"/>
    <w:rsid w:val="00F9173A"/>
    <w:rsid w:val="00F91800"/>
    <w:rsid w:val="00F94E99"/>
    <w:rsid w:val="00F9650A"/>
    <w:rsid w:val="00F967C7"/>
    <w:rsid w:val="00FA0437"/>
    <w:rsid w:val="00FA233F"/>
    <w:rsid w:val="00FA2E05"/>
    <w:rsid w:val="00FA3DF0"/>
    <w:rsid w:val="00FA7D57"/>
    <w:rsid w:val="00FB0008"/>
    <w:rsid w:val="00FB071C"/>
    <w:rsid w:val="00FB1ACE"/>
    <w:rsid w:val="00FB3EA0"/>
    <w:rsid w:val="00FB55F4"/>
    <w:rsid w:val="00FB58D8"/>
    <w:rsid w:val="00FB7140"/>
    <w:rsid w:val="00FC0B63"/>
    <w:rsid w:val="00FC2209"/>
    <w:rsid w:val="00FC7531"/>
    <w:rsid w:val="00FC7EAA"/>
    <w:rsid w:val="00FD4A77"/>
    <w:rsid w:val="00FD4FA5"/>
    <w:rsid w:val="00FD5166"/>
    <w:rsid w:val="00FD758C"/>
    <w:rsid w:val="00FF05B9"/>
    <w:rsid w:val="00FF0EB1"/>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5E2736"/>
  <w15:docId w15:val="{71A9DAF9-95A8-4BC8-B659-E1A5F0C2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97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459301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346670">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2541466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96398">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ZUMPANGO/art_92_xxxii.web"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igecem.edomex.gob.mx/faq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ZUMPANGO/art_92_xxxii.web" TargetMode="External"/><Relationship Id="rId5" Type="http://schemas.openxmlformats.org/officeDocument/2006/relationships/webSettings" Target="webSettings.xml"/><Relationship Id="rId15" Type="http://schemas.openxmlformats.org/officeDocument/2006/relationships/hyperlink" Target="https://consultas.curp.gob.mx/CurpSP/html/informacionecurpPS.html" TargetMode="External"/><Relationship Id="rId10" Type="http://schemas.openxmlformats.org/officeDocument/2006/relationships/hyperlink" Target="https://www.ipomex.org.mx/ipo3/lgt/indice/ZUMPANGO/art_92_xxxii.web"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ipomex.org.mx/ipo3/lgt/indice/ZUMPANGO/art_92_xxxii.web"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2888C-18C1-40D3-8889-92C058079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7161</Words>
  <Characters>39390</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 INFOEM</cp:lastModifiedBy>
  <cp:revision>9</cp:revision>
  <cp:lastPrinted>2019-05-16T23:53:00Z</cp:lastPrinted>
  <dcterms:created xsi:type="dcterms:W3CDTF">2019-06-06T03:21:00Z</dcterms:created>
  <dcterms:modified xsi:type="dcterms:W3CDTF">2019-07-01T17:42:00Z</dcterms:modified>
</cp:coreProperties>
</file>